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9"/>
      </w:tblGrid>
      <w:tr>
        <w:trPr>
          <w:trHeight w:val="913" w:hRule="atLeast"/>
        </w:trPr>
        <w:tc>
          <w:tcPr>
            <w:tcW w:w="8619" w:type="dxa"/>
          </w:tcPr>
          <w:p>
            <w:pPr>
              <w:pStyle w:val="TableParagraph"/>
              <w:ind w:left="3199" w:right="901" w:hanging="141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RIDER/PODMÍNKY</w:t>
            </w:r>
            <w:r>
              <w:rPr>
                <w:b/>
                <w:spacing w:val="-23"/>
                <w:sz w:val="32"/>
              </w:rPr>
              <w:t> </w:t>
            </w:r>
            <w:r>
              <w:rPr>
                <w:b/>
                <w:sz w:val="32"/>
              </w:rPr>
              <w:t>INTERPRETA: DARA ROLINS</w:t>
            </w:r>
          </w:p>
        </w:tc>
      </w:tr>
      <w:tr>
        <w:trPr>
          <w:trHeight w:val="1011" w:hRule="atLeast"/>
        </w:trPr>
        <w:tc>
          <w:tcPr>
            <w:tcW w:w="8619" w:type="dxa"/>
          </w:tcPr>
          <w:p>
            <w:pPr>
              <w:pStyle w:val="TableParagraph"/>
              <w:spacing w:before="179"/>
              <w:ind w:right="6"/>
              <w:rPr>
                <w:sz w:val="24"/>
              </w:rPr>
            </w:pPr>
            <w:r>
              <w:rPr>
                <w:b/>
                <w:sz w:val="24"/>
              </w:rPr>
              <w:t>SBS/SECURITY: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min.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2.osoby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kteří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budou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zajišťovat</w:t>
            </w:r>
          </w:p>
          <w:p>
            <w:pPr>
              <w:pStyle w:val="TableParagraph"/>
              <w:spacing w:line="270" w:lineRule="atLeast"/>
              <w:ind w:right="4"/>
              <w:rPr>
                <w:sz w:val="24"/>
              </w:rPr>
            </w:pPr>
            <w:r>
              <w:rPr>
                <w:sz w:val="24"/>
              </w:rPr>
              <w:t>interpretce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komfortní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zónu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příjezdu až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odjezd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koridor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podiu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případný </w:t>
            </w:r>
            <w:r>
              <w:rPr>
                <w:spacing w:val="-2"/>
                <w:sz w:val="24"/>
              </w:rPr>
              <w:t>socialing/focení</w:t>
            </w:r>
          </w:p>
        </w:tc>
      </w:tr>
      <w:tr>
        <w:trPr>
          <w:trHeight w:val="552" w:hRule="atLeast"/>
        </w:trPr>
        <w:tc>
          <w:tcPr>
            <w:tcW w:w="8619" w:type="dxa"/>
          </w:tcPr>
          <w:p>
            <w:pPr>
              <w:pStyle w:val="TableParagraph"/>
              <w:spacing w:line="276" w:lineRule="exact"/>
              <w:ind w:left="1996" w:hanging="179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PARKING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zajištění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hlídaného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parkovacího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dva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osobní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automobily, která budou umístěna co nejblíže k zázemí</w:t>
            </w:r>
          </w:p>
        </w:tc>
      </w:tr>
      <w:tr>
        <w:trPr>
          <w:trHeight w:val="908" w:hRule="atLeast"/>
        </w:trPr>
        <w:tc>
          <w:tcPr>
            <w:tcW w:w="8619" w:type="dxa"/>
          </w:tcPr>
          <w:p>
            <w:pPr>
              <w:pStyle w:val="TableParagraph"/>
              <w:ind w:left="165" w:right="162" w:hanging="6"/>
              <w:rPr>
                <w:sz w:val="24"/>
              </w:rPr>
            </w:pPr>
            <w:r>
              <w:rPr>
                <w:b/>
                <w:sz w:val="24"/>
              </w:rPr>
              <w:t>ZÁZEMÍ: </w:t>
            </w:r>
            <w:r>
              <w:rPr>
                <w:sz w:val="24"/>
              </w:rPr>
              <w:t>Samostatná uzamykatelná nebo hlídaná a elektrifikovaná šatna vybavená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kvalitním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osvětlením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líčení,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velkým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zrcadlem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toaletou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pouze pro interpretku a její tým.</w:t>
            </w:r>
          </w:p>
        </w:tc>
      </w:tr>
      <w:tr>
        <w:trPr>
          <w:trHeight w:val="632" w:hRule="atLeast"/>
        </w:trPr>
        <w:tc>
          <w:tcPr>
            <w:tcW w:w="8619" w:type="dxa"/>
          </w:tcPr>
          <w:p>
            <w:pPr>
              <w:pStyle w:val="TableParagraph"/>
              <w:spacing w:line="270" w:lineRule="atLeast" w:before="60"/>
              <w:ind w:left="609" w:hanging="28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PODIUM: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minimálně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3x4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metry,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během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vystoupení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nebude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podiu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nikdo, kromě interpreta a tanečnic (max fotograf – po dohodě s managerem)</w:t>
            </w:r>
          </w:p>
        </w:tc>
      </w:tr>
      <w:tr>
        <w:trPr>
          <w:trHeight w:val="1380" w:hRule="atLeast"/>
        </w:trPr>
        <w:tc>
          <w:tcPr>
            <w:tcW w:w="8619" w:type="dxa"/>
          </w:tcPr>
          <w:p>
            <w:pPr>
              <w:pStyle w:val="TableParagraph"/>
              <w:spacing w:line="276" w:lineRule="exact"/>
              <w:ind w:left="153" w:right="153" w:firstLine="1"/>
              <w:rPr>
                <w:sz w:val="24"/>
              </w:rPr>
            </w:pPr>
            <w:r>
              <w:rPr>
                <w:b/>
                <w:sz w:val="24"/>
              </w:rPr>
              <w:t>ZVUK: </w:t>
            </w:r>
            <w:r>
              <w:rPr>
                <w:sz w:val="24"/>
              </w:rPr>
              <w:t>zajištění zvukové aparatury, dostatečně výkonný PA system odpovídající počtu návštěvníků, místu a charakteru akce, malý JACK 3,5, 2x BEZDRÁT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mikrofon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(handka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Shure,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SM58,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Sennheiser,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AKG)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mixážní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 třípásmovými korekcemi, monitorová cesta, min. 2x odposlechový monitor, zvukové pracoviště umístěné před PA systémem v ose podia</w:t>
            </w:r>
          </w:p>
        </w:tc>
      </w:tr>
      <w:tr>
        <w:trPr>
          <w:trHeight w:val="1928" w:hRule="atLeast"/>
        </w:trPr>
        <w:tc>
          <w:tcPr>
            <w:tcW w:w="8619" w:type="dxa"/>
          </w:tcPr>
          <w:p>
            <w:pPr>
              <w:pStyle w:val="TableParagraph"/>
              <w:ind w:left="8" w:right="2"/>
              <w:rPr>
                <w:sz w:val="24"/>
              </w:rPr>
            </w:pPr>
            <w:r>
              <w:rPr>
                <w:b/>
                <w:sz w:val="24"/>
              </w:rPr>
              <w:t>CATERING: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víno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Grigio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suché,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Moët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Chandon,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perlivá voda 0,5 l, 10x neperlivá voda 0,5 l plast, 1x Red Bull, led, ovoce:</w:t>
            </w:r>
          </w:p>
          <w:p>
            <w:pPr>
              <w:pStyle w:val="TableParagraph"/>
              <w:ind w:left="119" w:right="121" w:firstLine="4"/>
              <w:rPr>
                <w:sz w:val="24"/>
              </w:rPr>
            </w:pPr>
            <w:r>
              <w:rPr>
                <w:sz w:val="24"/>
              </w:rPr>
              <w:t>(jahody/maliny/borůvky, meloun, hroznové víno, banány, pomeranče, jablka), ČERSTVÁ zelenina: cherry rajčata, papriky, avokádo, okurka (salátová). Sýry: mozzarela, hermelín, parmezán + mix výběrovych tvrdých sýrů. Čerstvé</w:t>
            </w:r>
          </w:p>
          <w:p>
            <w:pPr>
              <w:pStyle w:val="TableParagraph"/>
              <w:spacing w:line="270" w:lineRule="atLeast"/>
              <w:ind w:right="8"/>
              <w:rPr>
                <w:sz w:val="24"/>
              </w:rPr>
            </w:pPr>
            <w:r>
              <w:rPr>
                <w:sz w:val="24"/>
              </w:rPr>
              <w:t>celozrnné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pečivo.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Ořechy: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(para,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mandle,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kešu,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pistácie,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vlašáky,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brusinky, rozinky, kokos).</w:t>
            </w:r>
          </w:p>
        </w:tc>
      </w:tr>
    </w:tbl>
    <w:sectPr>
      <w:type w:val="continuous"/>
      <w:pgSz w:w="11910" w:h="16840"/>
      <w:pgMar w:top="138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6"/>
      <w:jc w:val="center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Justová</dc:creator>
  <dcterms:created xsi:type="dcterms:W3CDTF">2024-04-05T14:52:25Z</dcterms:created>
  <dcterms:modified xsi:type="dcterms:W3CDTF">2024-04-05T14:52:25Z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2024-04-05T00:00:00Z</vt:filetime>
  </property>
  <property fmtid="{D5CDD505-2E9C-101B-9397-08002B2CF9AE}" pid="5" name="Producer">
    <vt:lpwstr>3-Heights(TM) PDF Security Shell 4.8.25.2 (http://www.pdf-tools.com)</vt:lpwstr>
  </property>
</Properties>
</file>