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7552AC37" w:rsidR="00A04040" w:rsidRDefault="009F7667" w:rsidP="00F91B95">
      <w:pPr>
        <w:pStyle w:val="Nzevdokumentu"/>
      </w:pPr>
      <w:r>
        <w:t>DODATEK 01 KE SMLOUVĚ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343718">
              <w:t>sp</w:t>
            </w:r>
            <w:proofErr w:type="spellEnd"/>
            <w:r w:rsidRPr="00343718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343718" w:rsidRDefault="00726A37" w:rsidP="00726A37">
            <w:pPr>
              <w:pStyle w:val="Tab"/>
            </w:pPr>
            <w:r w:rsidRPr="00F440D4">
              <w:t>2023100003/6000</w:t>
            </w:r>
          </w:p>
        </w:tc>
      </w:tr>
      <w:tr w:rsidR="009F7667" w:rsidRPr="00A06B3E" w14:paraId="56DE4C99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15862AFF" w14:textId="53E45E50" w:rsidR="009F7667" w:rsidRPr="00F440D4" w:rsidRDefault="009F7667" w:rsidP="00726A37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572C3AF2" w14:textId="0A30546A" w:rsidR="009F7667" w:rsidRPr="00F440D4" w:rsidRDefault="00AA6A7F" w:rsidP="00726A37">
            <w:pPr>
              <w:pStyle w:val="Tab"/>
            </w:pPr>
            <w:r w:rsidRPr="00AA6A7F">
              <w:t>Ing. Josef Richtr, místopředseda představenstva, na základě zmocnění uděleného představenstvem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A06B3E" w:rsidRPr="00A06B3E" w:rsidRDefault="00942AA4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6CE9E476" w:rsidR="00A06B3E" w:rsidRPr="00A06B3E" w:rsidRDefault="00E13598" w:rsidP="004E3A81">
            <w:pPr>
              <w:pStyle w:val="Tab"/>
              <w:rPr>
                <w:b/>
                <w:bCs/>
              </w:rPr>
            </w:pPr>
            <w:r w:rsidRPr="00E13598">
              <w:rPr>
                <w:b/>
                <w:bCs/>
              </w:rPr>
              <w:t>Sdružení: „dip/</w:t>
            </w:r>
            <w:proofErr w:type="spellStart"/>
            <w:r w:rsidRPr="00E13598">
              <w:rPr>
                <w:b/>
                <w:bCs/>
              </w:rPr>
              <w:t>sinpps</w:t>
            </w:r>
            <w:proofErr w:type="spellEnd"/>
            <w:r w:rsidRPr="00E13598">
              <w:rPr>
                <w:b/>
                <w:bCs/>
              </w:rPr>
              <w:t xml:space="preserve"> – DNS/TSK/PK“</w:t>
            </w:r>
          </w:p>
        </w:tc>
      </w:tr>
      <w:tr w:rsidR="00A06B3E" w:rsidRPr="00E13598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61B977E" w14:textId="62B4C9A9" w:rsidR="00A06B3E" w:rsidRPr="00E13598" w:rsidRDefault="00E13598" w:rsidP="004E3A81">
            <w:pPr>
              <w:pStyle w:val="Tab"/>
              <w:rPr>
                <w:b/>
                <w:bCs/>
              </w:rPr>
            </w:pPr>
            <w:r w:rsidRPr="00E13598">
              <w:rPr>
                <w:b/>
                <w:bCs/>
              </w:rPr>
              <w:t>Správce společnosti</w:t>
            </w:r>
          </w:p>
        </w:tc>
        <w:tc>
          <w:tcPr>
            <w:tcW w:w="6520" w:type="dxa"/>
            <w:tcMar>
              <w:left w:w="113" w:type="dxa"/>
            </w:tcMar>
          </w:tcPr>
          <w:p w14:paraId="09C657C8" w14:textId="77777777" w:rsidR="00E13598" w:rsidRPr="00E13598" w:rsidRDefault="00E13598" w:rsidP="00E13598">
            <w:pPr>
              <w:pStyle w:val="Tab"/>
              <w:rPr>
                <w:b/>
                <w:bCs/>
              </w:rPr>
            </w:pPr>
            <w:r w:rsidRPr="00E13598">
              <w:rPr>
                <w:b/>
                <w:bCs/>
              </w:rPr>
              <w:t>DOPRAVNÍ A INŽENÝRSKÉ PROJEKTY s.r.o.,</w:t>
            </w:r>
          </w:p>
          <w:p w14:paraId="5B8F90B1" w14:textId="19223C1F" w:rsidR="00A06B3E" w:rsidRPr="00E13598" w:rsidRDefault="00E13598" w:rsidP="00E13598">
            <w:pPr>
              <w:pStyle w:val="Tab"/>
              <w:rPr>
                <w:b/>
                <w:bCs/>
              </w:rPr>
            </w:pPr>
            <w:r w:rsidRPr="00E13598">
              <w:rPr>
                <w:b/>
                <w:bCs/>
              </w:rPr>
              <w:t>zkráceně: DIPRO, spol. s r.o.</w:t>
            </w:r>
          </w:p>
        </w:tc>
      </w:tr>
      <w:tr w:rsidR="00E13598" w:rsidRPr="00A06B3E" w14:paraId="73DE40A4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3248199" w14:textId="77777777" w:rsidR="00E13598" w:rsidRDefault="00E13598" w:rsidP="004E3A81">
            <w:pPr>
              <w:pStyle w:val="Tab"/>
            </w:pPr>
            <w:r w:rsidRPr="00A06B3E">
              <w:t>Sídlo</w:t>
            </w:r>
          </w:p>
          <w:p w14:paraId="46C849D3" w14:textId="77777777" w:rsidR="00E13598" w:rsidRDefault="00E13598" w:rsidP="004E3A81">
            <w:pPr>
              <w:pStyle w:val="Tab"/>
            </w:pPr>
          </w:p>
          <w:p w14:paraId="59B4B415" w14:textId="73BAD247" w:rsidR="00E13598" w:rsidRPr="00A06B3E" w:rsidRDefault="00E13598" w:rsidP="004E3A81">
            <w:pPr>
              <w:pStyle w:val="Tab"/>
            </w:pPr>
            <w:r>
              <w:t>Korespondenční adresa</w:t>
            </w:r>
          </w:p>
        </w:tc>
        <w:tc>
          <w:tcPr>
            <w:tcW w:w="6520" w:type="dxa"/>
            <w:tcMar>
              <w:left w:w="113" w:type="dxa"/>
            </w:tcMar>
          </w:tcPr>
          <w:p w14:paraId="7E8AB6C0" w14:textId="77777777" w:rsidR="00E13598" w:rsidRDefault="00E13598" w:rsidP="004E3A81">
            <w:pPr>
              <w:pStyle w:val="Tab"/>
            </w:pPr>
            <w:r w:rsidRPr="00E13598">
              <w:t>Modřanská 11/1387, 143 00 Praha 412 – Modřany</w:t>
            </w:r>
          </w:p>
          <w:p w14:paraId="0AB89F62" w14:textId="77777777" w:rsidR="00E13598" w:rsidRDefault="00E13598" w:rsidP="004E3A81">
            <w:pPr>
              <w:pStyle w:val="Tab"/>
              <w:rPr>
                <w:highlight w:val="lightGray"/>
              </w:rPr>
            </w:pPr>
          </w:p>
          <w:p w14:paraId="046D6592" w14:textId="5758D07F" w:rsidR="00E13598" w:rsidRPr="00A06B3E" w:rsidRDefault="001834B4" w:rsidP="004E3A81">
            <w:pPr>
              <w:pStyle w:val="Tab"/>
              <w:rPr>
                <w:highlight w:val="lightGray"/>
              </w:rPr>
            </w:pPr>
            <w:r w:rsidRPr="001834B4">
              <w:t>Na Záhonech 27/884, 141 00 Praha 4 - Michle</w:t>
            </w:r>
          </w:p>
        </w:tc>
      </w:tr>
      <w:tr w:rsidR="00A06B3E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6513A48C" w:rsidR="00A06B3E" w:rsidRPr="00A06B3E" w:rsidRDefault="001834B4" w:rsidP="004E3A81">
            <w:pPr>
              <w:pStyle w:val="Tab"/>
            </w:pPr>
            <w:r w:rsidRPr="001834B4">
              <w:t>48592722</w:t>
            </w:r>
          </w:p>
        </w:tc>
      </w:tr>
      <w:tr w:rsidR="00A06B3E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0C05AE7E" w:rsidR="00A06B3E" w:rsidRPr="00A06B3E" w:rsidRDefault="001834B4" w:rsidP="004E3A81">
            <w:pPr>
              <w:pStyle w:val="Tab"/>
            </w:pPr>
            <w:r w:rsidRPr="001834B4">
              <w:t>CZ48592722</w:t>
            </w:r>
          </w:p>
        </w:tc>
      </w:tr>
      <w:tr w:rsidR="00B22408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B22408" w:rsidRPr="00A06B3E" w:rsidRDefault="00B22408" w:rsidP="00B22408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072EE054" w:rsidR="00B22408" w:rsidRPr="00A06B3E" w:rsidRDefault="001834B4" w:rsidP="00B22408">
            <w:pPr>
              <w:pStyle w:val="Tab"/>
              <w:rPr>
                <w:highlight w:val="lightGray"/>
              </w:rPr>
            </w:pPr>
            <w:proofErr w:type="spellStart"/>
            <w:r w:rsidRPr="001834B4">
              <w:t>sp</w:t>
            </w:r>
            <w:proofErr w:type="spellEnd"/>
            <w:r w:rsidRPr="001834B4">
              <w:t>. zn. C 18643 vedená u Městského soudu v Praze</w:t>
            </w:r>
          </w:p>
        </w:tc>
      </w:tr>
      <w:tr w:rsidR="00726A37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726A37" w:rsidRPr="00313997" w:rsidRDefault="00726A37" w:rsidP="00726A37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7FCCFDF2" w:rsidR="00726A37" w:rsidRPr="00A06B3E" w:rsidRDefault="00251381" w:rsidP="00726A37">
            <w:pPr>
              <w:pStyle w:val="Tab"/>
              <w:rPr>
                <w:highlight w:val="lightGray"/>
              </w:rPr>
            </w:pPr>
            <w:r w:rsidRPr="00251381">
              <w:t>69727339/0800</w:t>
            </w:r>
          </w:p>
        </w:tc>
      </w:tr>
      <w:tr w:rsidR="00251381" w:rsidRPr="00A06B3E" w14:paraId="674EB6D7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42EA3D5" w14:textId="7F762030" w:rsidR="00251381" w:rsidRPr="007C3278" w:rsidRDefault="00251381" w:rsidP="00726A37">
            <w:pPr>
              <w:pStyle w:val="Tab"/>
            </w:pPr>
            <w:r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3C501552" w14:textId="14417B97" w:rsidR="00251381" w:rsidRPr="00251381" w:rsidRDefault="00B201FE" w:rsidP="00726A37">
            <w:pPr>
              <w:pStyle w:val="Tab"/>
            </w:pPr>
            <w:r w:rsidRPr="00B201FE">
              <w:t>Ing. Jan Zrzavý, jednatel společnosti</w:t>
            </w:r>
          </w:p>
        </w:tc>
      </w:tr>
      <w:tr w:rsidR="00836E63" w:rsidRPr="00A06B3E" w14:paraId="20852F54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3336543" w14:textId="01CB1437" w:rsidR="00836E63" w:rsidRPr="007C3278" w:rsidRDefault="00836E63" w:rsidP="00836E63">
            <w:pPr>
              <w:pStyle w:val="Tab"/>
            </w:pPr>
            <w:r>
              <w:rPr>
                <w:b/>
                <w:bCs/>
              </w:rPr>
              <w:t>Společník společnosti</w:t>
            </w:r>
          </w:p>
        </w:tc>
        <w:tc>
          <w:tcPr>
            <w:tcW w:w="6520" w:type="dxa"/>
            <w:tcMar>
              <w:left w:w="113" w:type="dxa"/>
            </w:tcMar>
          </w:tcPr>
          <w:p w14:paraId="65C0623A" w14:textId="6CE683B1" w:rsidR="00836E63" w:rsidRPr="00A06B3E" w:rsidRDefault="00251381" w:rsidP="00836E63">
            <w:pPr>
              <w:pStyle w:val="Tab"/>
              <w:rPr>
                <w:highlight w:val="lightGray"/>
              </w:rPr>
            </w:pPr>
            <w:r w:rsidRPr="00251381">
              <w:rPr>
                <w:b/>
                <w:bCs/>
              </w:rPr>
              <w:t>"</w:t>
            </w:r>
            <w:proofErr w:type="spellStart"/>
            <w:r w:rsidRPr="00251381">
              <w:rPr>
                <w:b/>
                <w:bCs/>
              </w:rPr>
              <w:t>sinpps</w:t>
            </w:r>
            <w:proofErr w:type="spellEnd"/>
            <w:r w:rsidRPr="00251381">
              <w:rPr>
                <w:b/>
                <w:bCs/>
              </w:rPr>
              <w:t xml:space="preserve"> s.r.o."</w:t>
            </w:r>
          </w:p>
        </w:tc>
      </w:tr>
      <w:tr w:rsidR="00836E63" w:rsidRPr="00A06B3E" w14:paraId="6E1744FB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ED3EA37" w14:textId="5EE6F647" w:rsidR="00836E63" w:rsidRPr="00E13598" w:rsidRDefault="00836E63" w:rsidP="00B201FE">
            <w:pPr>
              <w:pStyle w:val="Tab"/>
              <w:rPr>
                <w:b/>
                <w:bCs/>
              </w:rPr>
            </w:pPr>
            <w:r w:rsidRPr="00A06B3E">
              <w:t>Sídl</w:t>
            </w:r>
            <w:r w:rsidR="00B201FE">
              <w:t>o</w:t>
            </w:r>
          </w:p>
        </w:tc>
        <w:tc>
          <w:tcPr>
            <w:tcW w:w="6520" w:type="dxa"/>
            <w:tcMar>
              <w:left w:w="113" w:type="dxa"/>
            </w:tcMar>
          </w:tcPr>
          <w:p w14:paraId="62CD03CA" w14:textId="5D7FA9E2" w:rsidR="00836E63" w:rsidRPr="00E13598" w:rsidRDefault="00B201FE" w:rsidP="00B201FE">
            <w:pPr>
              <w:pStyle w:val="Tab"/>
              <w:rPr>
                <w:b/>
                <w:bCs/>
              </w:rPr>
            </w:pPr>
            <w:r w:rsidRPr="00B201FE">
              <w:t>Dobrušská 1805/5, Praha 4, 147 00</w:t>
            </w:r>
          </w:p>
        </w:tc>
      </w:tr>
      <w:tr w:rsidR="00836E63" w:rsidRPr="00A06B3E" w14:paraId="3276F49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B0CAD16" w14:textId="189136DE" w:rsidR="00836E63" w:rsidRPr="00A06B3E" w:rsidRDefault="00836E63" w:rsidP="00836E63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0590739" w14:textId="227C0DB8" w:rsidR="00836E63" w:rsidRPr="00E13598" w:rsidRDefault="00A01D31" w:rsidP="00836E63">
            <w:pPr>
              <w:pStyle w:val="Tab"/>
            </w:pPr>
            <w:r w:rsidRPr="00A01D31">
              <w:t>62584332</w:t>
            </w:r>
          </w:p>
        </w:tc>
      </w:tr>
      <w:tr w:rsidR="00836E63" w:rsidRPr="00A06B3E" w14:paraId="08B849BE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D4E0C59" w14:textId="20F1B001" w:rsidR="00836E63" w:rsidRPr="00A06B3E" w:rsidRDefault="00836E63" w:rsidP="00836E63">
            <w:pPr>
              <w:pStyle w:val="Tab"/>
            </w:pPr>
            <w:r w:rsidRPr="00A06B3E">
              <w:lastRenderedPageBreak/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763C7743" w14:textId="663A94A2" w:rsidR="00836E63" w:rsidRPr="001834B4" w:rsidRDefault="00A01D31" w:rsidP="00836E63">
            <w:pPr>
              <w:pStyle w:val="Tab"/>
            </w:pPr>
            <w:r w:rsidRPr="00A01D31">
              <w:t>CZ62584332</w:t>
            </w:r>
          </w:p>
        </w:tc>
      </w:tr>
      <w:tr w:rsidR="00836E63" w:rsidRPr="00A06B3E" w14:paraId="4F1914C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F82C4C4" w14:textId="103DE205" w:rsidR="00836E63" w:rsidRPr="00A06B3E" w:rsidRDefault="00836E63" w:rsidP="00836E63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46C35823" w14:textId="654010DA" w:rsidR="00836E63" w:rsidRPr="001834B4" w:rsidRDefault="005E2245" w:rsidP="00836E63">
            <w:pPr>
              <w:pStyle w:val="Tab"/>
            </w:pPr>
            <w:proofErr w:type="spellStart"/>
            <w:r w:rsidRPr="005E2245">
              <w:t>sp</w:t>
            </w:r>
            <w:proofErr w:type="spellEnd"/>
            <w:r w:rsidRPr="005E2245">
              <w:t>. zn. C 33665 vedená u Městského soudu v Praze</w:t>
            </w:r>
          </w:p>
        </w:tc>
      </w:tr>
    </w:tbl>
    <w:p w14:paraId="26986E70" w14:textId="77777777" w:rsidR="00162868" w:rsidRDefault="00162868" w:rsidP="005E2245">
      <w:pPr>
        <w:pStyle w:val="Tab"/>
      </w:pPr>
    </w:p>
    <w:p w14:paraId="7256D7E9" w14:textId="0758FE54" w:rsidR="0026278F" w:rsidRDefault="005E2245" w:rsidP="0026278F">
      <w:pPr>
        <w:pStyle w:val="Text"/>
      </w:pPr>
      <w:r w:rsidRPr="005E2245">
        <w:t>Správce a společník společnosti jsou na základě smlouvy o sdružení sdruženi ve společnost dle § 2716 a násl. zákona č. 89/2012 Sb., občanského zákoníku, s názvem: „dip/</w:t>
      </w:r>
      <w:proofErr w:type="spellStart"/>
      <w:proofErr w:type="gramStart"/>
      <w:r w:rsidRPr="005E2245">
        <w:t>sinpps</w:t>
      </w:r>
      <w:proofErr w:type="spellEnd"/>
      <w:r w:rsidRPr="005E2245">
        <w:t xml:space="preserve"> - DNS</w:t>
      </w:r>
      <w:proofErr w:type="gramEnd"/>
      <w:r w:rsidRPr="005E2245">
        <w:t>/TSK/PK“ a zastoupeni</w:t>
      </w:r>
      <w:r w:rsidR="009A7602">
        <w:t xml:space="preserve"> </w:t>
      </w:r>
      <w:r w:rsidR="009A7602" w:rsidRPr="009A7602">
        <w:t xml:space="preserve">správcem společnosti DOPRAVNÍ A INŽENÝRESKÉ PROJEKTY </w:t>
      </w:r>
      <w:proofErr w:type="spellStart"/>
      <w:r w:rsidR="009A7602" w:rsidRPr="009A7602">
        <w:t>s.r.o</w:t>
      </w:r>
      <w:proofErr w:type="spellEnd"/>
      <w:r w:rsidR="009A7602" w:rsidRPr="009A7602">
        <w:t>, zkráceně: DIPRO, spol. s r.o.</w:t>
      </w:r>
      <w:r w:rsidRPr="005E2245">
        <w:t xml:space="preserve"> </w:t>
      </w:r>
    </w:p>
    <w:p w14:paraId="38B26FCA" w14:textId="029709F0" w:rsidR="00657280" w:rsidRDefault="005E2245" w:rsidP="00D25B06">
      <w:pPr>
        <w:pStyle w:val="Tab"/>
        <w:jc w:val="both"/>
      </w:pPr>
      <w:r>
        <w:t>Strany</w:t>
      </w:r>
      <w:r w:rsidR="0026278F">
        <w:t xml:space="preserve"> se dohodly na uzavření tohoto dodatku ke smlouvě</w:t>
      </w:r>
      <w:r w:rsidR="00A2333B">
        <w:t xml:space="preserve">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r w:rsidR="00F56505" w:rsidRPr="00F56505">
        <w:rPr>
          <w:b/>
          <w:bCs/>
        </w:rPr>
        <w:t>BBP 60360 Malostranská TRAM – Projektant</w:t>
      </w:r>
      <w:r w:rsidR="00916539">
        <w:t>“</w:t>
      </w:r>
      <w:r w:rsidR="0014776E">
        <w:t xml:space="preserve">, která byla </w:t>
      </w:r>
      <w:r w:rsidR="0026278F">
        <w:t>uzavřen</w:t>
      </w:r>
      <w:r w:rsidR="0014776E">
        <w:t>a</w:t>
      </w:r>
      <w:r w:rsidR="0026278F">
        <w:t xml:space="preserve"> </w:t>
      </w:r>
      <w:r w:rsidR="00DD74E6">
        <w:t>21.</w:t>
      </w:r>
      <w:r w:rsidR="009315F6">
        <w:t xml:space="preserve"> </w:t>
      </w:r>
      <w:r w:rsidR="00DD74E6">
        <w:t>11.</w:t>
      </w:r>
      <w:r w:rsidR="009315F6">
        <w:t xml:space="preserve"> </w:t>
      </w:r>
      <w:r w:rsidR="00DD74E6">
        <w:t>2023</w:t>
      </w:r>
      <w:r w:rsidR="00C776AF">
        <w:t xml:space="preserve"> („</w:t>
      </w:r>
      <w:r w:rsidR="00C776AF" w:rsidRPr="00C776AF">
        <w:rPr>
          <w:b/>
          <w:bCs/>
        </w:rPr>
        <w:t>Smlouva</w:t>
      </w:r>
      <w:r w:rsidR="00C776AF">
        <w:t>“)</w:t>
      </w:r>
      <w:r w:rsidR="0014776E">
        <w:t>,</w:t>
      </w:r>
      <w:r w:rsidR="00C776AF">
        <w:t xml:space="preserve"> </w:t>
      </w:r>
      <w:r w:rsidR="0026278F">
        <w:t>v následujícím znění</w:t>
      </w:r>
      <w:r w:rsidR="006C0035">
        <w:t>:</w:t>
      </w:r>
    </w:p>
    <w:p w14:paraId="151E9665" w14:textId="1F64E94D" w:rsidR="00315D2E" w:rsidRPr="0090779C" w:rsidRDefault="002146BE" w:rsidP="0073715D">
      <w:pPr>
        <w:pStyle w:val="lnesl"/>
      </w:pPr>
      <w:r>
        <w:t xml:space="preserve">Obsah a předmět </w:t>
      </w:r>
      <w:r w:rsidR="0026278F">
        <w:t>dodatku</w:t>
      </w:r>
    </w:p>
    <w:p w14:paraId="517C4FE5" w14:textId="394826B1" w:rsidR="00315D2E" w:rsidRDefault="00315D2E" w:rsidP="0008336E">
      <w:pPr>
        <w:pStyle w:val="FSOdst"/>
      </w:pPr>
      <w:r w:rsidRPr="00890CFA">
        <w:t>Slova a výrazy v</w:t>
      </w:r>
      <w:r w:rsidR="0026278F">
        <w:t xml:space="preserve"> tomto dodatku </w:t>
      </w:r>
      <w:r w:rsidRPr="00890CFA">
        <w:t>mají význam jim stanovený v</w:t>
      </w:r>
      <w:r w:rsidR="0026278F">
        <w:t>e</w:t>
      </w:r>
      <w:r w:rsidRPr="00890CFA">
        <w:t xml:space="preserve"> </w:t>
      </w:r>
      <w:r w:rsidR="0026278F">
        <w:t>Smlouvě</w:t>
      </w:r>
      <w:r w:rsidRPr="00890CFA">
        <w:t>.</w:t>
      </w:r>
    </w:p>
    <w:p w14:paraId="2A6A360E" w14:textId="46E831B0" w:rsidR="00C776AF" w:rsidRDefault="00C776AF" w:rsidP="0008336E">
      <w:pPr>
        <w:pStyle w:val="FSOdst"/>
      </w:pPr>
      <w:r>
        <w:t xml:space="preserve">Tímto dodatkem se </w:t>
      </w:r>
      <w:r w:rsidR="007C54B0">
        <w:t xml:space="preserve">nahrazuje </w:t>
      </w:r>
      <w:r w:rsidR="00FA225E">
        <w:t xml:space="preserve">znění </w:t>
      </w:r>
      <w:r w:rsidR="007C54B0">
        <w:t>Příloh</w:t>
      </w:r>
      <w:r w:rsidR="00FA225E">
        <w:t>y</w:t>
      </w:r>
      <w:r w:rsidR="007C54B0">
        <w:t xml:space="preserve"> 1 [Rozsah služeb] přiložen</w:t>
      </w:r>
      <w:r w:rsidR="00FA225E">
        <w:t>é</w:t>
      </w:r>
      <w:r w:rsidR="007C54B0">
        <w:t xml:space="preserve"> ke Smlouvě ke dni jejího uzavření </w:t>
      </w:r>
      <w:r w:rsidR="00FA225E">
        <w:t xml:space="preserve">zněním </w:t>
      </w:r>
      <w:r w:rsidR="007C54B0">
        <w:t>Příloh</w:t>
      </w:r>
      <w:r w:rsidR="00FA225E">
        <w:t>y</w:t>
      </w:r>
      <w:r w:rsidR="007C54B0">
        <w:t xml:space="preserve"> 1 [Rozsah služeb] </w:t>
      </w:r>
      <w:r w:rsidR="004F5C8D">
        <w:t>přiložen</w:t>
      </w:r>
      <w:r w:rsidR="00FA225E">
        <w:t>ým</w:t>
      </w:r>
      <w:r w:rsidR="004F5C8D">
        <w:t xml:space="preserve"> k tomuto dodatku.</w:t>
      </w:r>
    </w:p>
    <w:p w14:paraId="46042107" w14:textId="575DCDF7" w:rsidR="004F5C8D" w:rsidRDefault="00C12643" w:rsidP="0008336E">
      <w:pPr>
        <w:pStyle w:val="FSOdst"/>
      </w:pPr>
      <w:r>
        <w:t>V</w:t>
      </w:r>
      <w:r w:rsidR="00720EE5">
        <w:t xml:space="preserve"> </w:t>
      </w:r>
      <w:r w:rsidR="0050251D" w:rsidRPr="0050251D">
        <w:t xml:space="preserve">důsledku administrativního nedopatření </w:t>
      </w:r>
      <w:r>
        <w:t xml:space="preserve">bylo při zadávání </w:t>
      </w:r>
      <w:r w:rsidRPr="00C12643">
        <w:t xml:space="preserve">zakázky, na kterou byla uzavřena Smlouva, </w:t>
      </w:r>
      <w:r w:rsidR="0050251D" w:rsidRPr="0050251D">
        <w:t xml:space="preserve">společně s výzvou k podání nabídek </w:t>
      </w:r>
      <w:r w:rsidR="00836F0C">
        <w:t xml:space="preserve">v zadávací dokumentaci </w:t>
      </w:r>
      <w:r w:rsidR="0050251D" w:rsidRPr="0050251D">
        <w:t xml:space="preserve">poskytnuto nesprávné znění Přílohy 1 [Rozsah služeb]. </w:t>
      </w:r>
      <w:r w:rsidR="00720EE5">
        <w:t>Společně</w:t>
      </w:r>
      <w:r w:rsidR="00741923">
        <w:t xml:space="preserve"> s vysvětlením </w:t>
      </w:r>
      <w:r w:rsidR="002F0119">
        <w:t>zadávací dokumentace 01 z</w:t>
      </w:r>
      <w:r w:rsidR="00CC1FB0">
        <w:t>e dne 5.</w:t>
      </w:r>
      <w:r w:rsidR="00C620F8">
        <w:t xml:space="preserve"> 9. 2023</w:t>
      </w:r>
      <w:r w:rsidR="00720EE5">
        <w:t xml:space="preserve"> bylo </w:t>
      </w:r>
      <w:r w:rsidR="00E55042">
        <w:t xml:space="preserve">pak </w:t>
      </w:r>
      <w:r w:rsidR="00720EE5">
        <w:t>poskytnuto správné znění</w:t>
      </w:r>
      <w:r w:rsidR="00B35F43">
        <w:t xml:space="preserve"> Přílohy 1 [Rozsah služeb]</w:t>
      </w:r>
      <w:r w:rsidR="000722CD">
        <w:t>.</w:t>
      </w:r>
      <w:r>
        <w:t xml:space="preserve"> V důsledku dalšího administrativního </w:t>
      </w:r>
      <w:r w:rsidR="00B35F43">
        <w:t>nedopatření však</w:t>
      </w:r>
      <w:r>
        <w:t xml:space="preserve"> byl</w:t>
      </w:r>
      <w:r w:rsidR="00B35F43">
        <w:t>o</w:t>
      </w:r>
      <w:r>
        <w:t xml:space="preserve"> </w:t>
      </w:r>
      <w:r w:rsidR="007E4D2F">
        <w:t>ke</w:t>
      </w:r>
      <w:r w:rsidR="00B35F43">
        <w:t> </w:t>
      </w:r>
      <w:r w:rsidR="007E4D2F">
        <w:t>Smlouvě při jejím uzavření přiloženo původní, nesprávné znění Přílohy 1 [Rozsah služeb]</w:t>
      </w:r>
      <w:r w:rsidR="00423655">
        <w:t xml:space="preserve">, aniž by </w:t>
      </w:r>
      <w:r w:rsidR="00B35F43">
        <w:t xml:space="preserve">Strany </w:t>
      </w:r>
      <w:r w:rsidR="00423655">
        <w:t xml:space="preserve">tuto skutečnost zaznamenaly. </w:t>
      </w:r>
      <w:r w:rsidR="00273508">
        <w:t>Dne</w:t>
      </w:r>
      <w:r w:rsidR="00836F0C">
        <w:t> </w:t>
      </w:r>
      <w:r w:rsidR="00491794">
        <w:t>12.</w:t>
      </w:r>
      <w:r w:rsidR="009315F6">
        <w:t> </w:t>
      </w:r>
      <w:r w:rsidR="00491794">
        <w:t>3.</w:t>
      </w:r>
      <w:r w:rsidR="009315F6">
        <w:t> </w:t>
      </w:r>
      <w:r w:rsidR="00491794">
        <w:t>2024</w:t>
      </w:r>
      <w:r>
        <w:t xml:space="preserve"> </w:t>
      </w:r>
      <w:r w:rsidR="00273508">
        <w:t xml:space="preserve">Konzultant na uvedenou skutečnost upozornil Objednatele. </w:t>
      </w:r>
      <w:r w:rsidR="00321615">
        <w:t>Strany se dohodly na</w:t>
      </w:r>
      <w:r w:rsidR="00FC7CA6">
        <w:t> </w:t>
      </w:r>
      <w:r w:rsidR="00321615">
        <w:t xml:space="preserve">nápravě </w:t>
      </w:r>
      <w:r w:rsidR="00E55042">
        <w:t xml:space="preserve">prostřednictvím </w:t>
      </w:r>
      <w:r w:rsidR="00321615">
        <w:t xml:space="preserve">uzavření tohoto dodatku, </w:t>
      </w:r>
      <w:r w:rsidR="00B35F43">
        <w:t>aby byl</w:t>
      </w:r>
      <w:r w:rsidR="00321615">
        <w:t xml:space="preserve"> zajištěn plný soulad </w:t>
      </w:r>
      <w:r w:rsidR="009C153E">
        <w:t xml:space="preserve">písemného vyhotovení </w:t>
      </w:r>
      <w:r w:rsidR="00321615">
        <w:t>Smlouvy se zadávací dokumentací</w:t>
      </w:r>
      <w:r w:rsidR="009C153E">
        <w:t xml:space="preserve"> a jednoznačnou skutečnou vůl</w:t>
      </w:r>
      <w:r w:rsidR="00D1301C">
        <w:t>í</w:t>
      </w:r>
      <w:r w:rsidR="009C153E">
        <w:t xml:space="preserve"> Stran</w:t>
      </w:r>
      <w:r w:rsidR="00BF13B1">
        <w:t>, která je</w:t>
      </w:r>
      <w:r w:rsidR="00650694">
        <w:t> </w:t>
      </w:r>
      <w:r w:rsidR="00BF13B1">
        <w:t>mj.</w:t>
      </w:r>
      <w:r w:rsidR="00650694">
        <w:t> </w:t>
      </w:r>
      <w:r w:rsidR="00BF13B1">
        <w:t xml:space="preserve">patrná z Dopisu nabídky přiloženého ke Smlouvě, jehož obsah odpovídá </w:t>
      </w:r>
      <w:r w:rsidR="00976DD7">
        <w:t>správnému znění Přílohy 1 [Rozsah služeb]</w:t>
      </w:r>
      <w:r w:rsidR="0050761E">
        <w:t>.</w:t>
      </w:r>
    </w:p>
    <w:p w14:paraId="5292711D" w14:textId="45932E59" w:rsidR="005F6983" w:rsidRPr="00890CFA" w:rsidRDefault="005F6983" w:rsidP="0008336E">
      <w:pPr>
        <w:pStyle w:val="FSOdst"/>
      </w:pPr>
      <w:r>
        <w:t xml:space="preserve">Ostatní ujednání Smlouvy </w:t>
      </w:r>
      <w:r w:rsidR="00976DD7">
        <w:t>nejsou</w:t>
      </w:r>
      <w:r>
        <w:t xml:space="preserve"> tímto dodatkem nijak </w:t>
      </w:r>
      <w:r w:rsidR="00976DD7">
        <w:t>dotčena</w:t>
      </w:r>
      <w:r>
        <w:t>.</w:t>
      </w:r>
    </w:p>
    <w:p w14:paraId="44D44AEA" w14:textId="589F745A" w:rsidR="008C4E58" w:rsidRPr="00E244F2" w:rsidRDefault="008C4E58" w:rsidP="008C4E58">
      <w:pPr>
        <w:pStyle w:val="FSOdst"/>
      </w:pPr>
      <w:r w:rsidRPr="00E244F2">
        <w:t xml:space="preserve">Strany souhlasí s uveřejněním </w:t>
      </w:r>
      <w:r w:rsidR="00945BE1">
        <w:t>tohoto dodatku</w:t>
      </w:r>
      <w:r w:rsidRPr="00E244F2">
        <w:t xml:space="preserve"> v souladu se zněním zákona č. 340/2015 Sb., o</w:t>
      </w:r>
      <w:r w:rsidR="00945BE1">
        <w:t> </w:t>
      </w:r>
      <w:r w:rsidRPr="00E244F2">
        <w:t>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035A4CA3" w:rsidR="008C4E58" w:rsidRDefault="00945BE1" w:rsidP="008C4E58">
      <w:pPr>
        <w:pStyle w:val="FSOdst"/>
      </w:pPr>
      <w:r>
        <w:t>Tento dodatek</w:t>
      </w:r>
      <w:r w:rsidR="008C4E58" w:rsidRPr="00E244F2">
        <w:t xml:space="preserve"> je uzavřen dnem </w:t>
      </w:r>
      <w:r>
        <w:t xml:space="preserve">jeho </w:t>
      </w:r>
      <w:r w:rsidR="008C4E58" w:rsidRPr="00E244F2">
        <w:t>podpisu</w:t>
      </w:r>
      <w:r w:rsidR="008C4E58">
        <w:t xml:space="preserve"> </w:t>
      </w:r>
      <w:r w:rsidR="008C4E58" w:rsidRPr="00E244F2">
        <w:t xml:space="preserve">poslední Stranou za využití uznávaných elektronických podpisů, přičemž </w:t>
      </w:r>
      <w:proofErr w:type="gramStart"/>
      <w:r w:rsidR="008C4E58" w:rsidRPr="00E244F2">
        <w:t>postačí</w:t>
      </w:r>
      <w:proofErr w:type="gramEnd"/>
      <w:r w:rsidR="008C4E58" w:rsidRPr="00E244F2">
        <w:t xml:space="preserve"> jedno vyhotovení, na kterém jsou zaznamenány uznávané elektronické podpisy zástupců Stran. </w:t>
      </w:r>
      <w:r>
        <w:t>Tento dodatek</w:t>
      </w:r>
      <w:r w:rsidR="008C4E58" w:rsidRPr="00E244F2">
        <w:t xml:space="preserve"> nabývá účinnosti dnem, kdy</w:t>
      </w:r>
      <w:r w:rsidR="0050761E">
        <w:t> </w:t>
      </w:r>
      <w:r w:rsidR="008C4E58" w:rsidRPr="00E244F2">
        <w:t>je</w:t>
      </w:r>
      <w:r w:rsidR="0050761E">
        <w:t> </w:t>
      </w:r>
      <w:r w:rsidR="008C4E58" w:rsidRPr="00E244F2">
        <w:t xml:space="preserve">splněna podmínka </w:t>
      </w:r>
      <w:r>
        <w:t xml:space="preserve">jeho </w:t>
      </w:r>
      <w:r w:rsidR="008C4E58" w:rsidRPr="00E244F2">
        <w:t>uveřejnění v souladu s</w:t>
      </w:r>
      <w:r w:rsidR="008C4E58">
        <w:t> předchozím odstavcem</w:t>
      </w:r>
      <w:r w:rsidR="008C4E58"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lastRenderedPageBreak/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EEC10EA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EEC10EA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76F94609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 w:rsidR="00A223FA">
              <w:t>8. 4. 2024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7D44F30B" w:rsidR="00E42E59" w:rsidRPr="00A06B3E" w:rsidRDefault="00FA225E" w:rsidP="00A73CBB">
            <w:pPr>
              <w:pStyle w:val="Tab"/>
              <w:keepNext/>
              <w:rPr>
                <w:highlight w:val="lightGray"/>
              </w:rPr>
            </w:pPr>
            <w:r w:rsidRPr="00FA225E">
              <w:t>Praha, datum podle el. podpisu</w:t>
            </w:r>
          </w:p>
        </w:tc>
      </w:tr>
      <w:tr w:rsidR="00E42E59" w:rsidRPr="00A06B3E" w14:paraId="588B1C6D" w14:textId="77777777" w:rsidTr="008145CD">
        <w:trPr>
          <w:trHeight w:val="1155"/>
        </w:trPr>
        <w:tc>
          <w:tcPr>
            <w:tcW w:w="4535" w:type="dxa"/>
            <w:tcMar>
              <w:right w:w="113" w:type="dxa"/>
            </w:tcMar>
          </w:tcPr>
          <w:p w14:paraId="64A3A5DC" w14:textId="77777777" w:rsidR="00E42E59" w:rsidRPr="00A06B3E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E42E59" w:rsidRPr="00A06B3E" w14:paraId="5E3A15E7" w14:textId="77777777" w:rsidTr="0050761E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12FE1027" w:rsidR="00E42E59" w:rsidRPr="00A06B3E" w:rsidRDefault="00AA6A7F" w:rsidP="0EEC10EA">
            <w:pPr>
              <w:pStyle w:val="Tab"/>
              <w:keepNext/>
            </w:pPr>
            <w:r w:rsidRPr="00AA6A7F"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679F1D76" w14:textId="0A6F4EA3" w:rsidR="00E42E59" w:rsidRPr="00A06B3E" w:rsidRDefault="00FA225E" w:rsidP="00A73CBB">
            <w:pPr>
              <w:pStyle w:val="Tab"/>
              <w:keepNext/>
            </w:pPr>
            <w:r>
              <w:t>I</w:t>
            </w:r>
            <w:r w:rsidRPr="00FA225E">
              <w:t>ng. Jan Zrzavý</w:t>
            </w:r>
          </w:p>
        </w:tc>
      </w:tr>
      <w:tr w:rsidR="00E42E59" w:rsidRPr="00A06B3E" w14:paraId="58058790" w14:textId="77777777" w:rsidTr="0050761E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67172E" w14:textId="333C74CC" w:rsidR="00E42E59" w:rsidRPr="00A06B3E" w:rsidRDefault="00AA6A7F" w:rsidP="0EEC10EA">
            <w:pPr>
              <w:pStyle w:val="Tab"/>
              <w:keepNext/>
            </w:pPr>
            <w:r w:rsidRPr="00AA6A7F">
              <w:t>místopředseda představenstva</w:t>
            </w:r>
          </w:p>
        </w:tc>
        <w:tc>
          <w:tcPr>
            <w:tcW w:w="4535" w:type="dxa"/>
            <w:tcMar>
              <w:left w:w="113" w:type="dxa"/>
            </w:tcMar>
          </w:tcPr>
          <w:p w14:paraId="0EF13EDE" w14:textId="16A2CCE7" w:rsidR="00E42E59" w:rsidRPr="00A06B3E" w:rsidRDefault="00AA6A7F" w:rsidP="00A73CBB">
            <w:pPr>
              <w:pStyle w:val="Tab"/>
              <w:keepNext/>
            </w:pPr>
            <w:r>
              <w:t>j</w:t>
            </w:r>
            <w:r w:rsidR="00FA225E">
              <w:t>ednatel společnosti</w:t>
            </w:r>
          </w:p>
        </w:tc>
      </w:tr>
      <w:tr w:rsidR="002B5AA1" w:rsidRPr="00A06B3E" w14:paraId="34FC2B8D" w14:textId="77777777" w:rsidTr="0050761E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66DF79A" w14:textId="77777777" w:rsidR="002B5AA1" w:rsidRPr="002B5AA1" w:rsidRDefault="002B5AA1" w:rsidP="0050761E">
            <w:pPr>
              <w:pStyle w:val="Tab"/>
              <w:rPr>
                <w:b/>
                <w:bCs/>
              </w:rPr>
            </w:pPr>
            <w:r w:rsidRPr="002B5AA1">
              <w:rPr>
                <w:b/>
                <w:bCs/>
              </w:rPr>
              <w:t>Technická správa komunikací</w:t>
            </w:r>
          </w:p>
          <w:p w14:paraId="6D5ACD70" w14:textId="43C078C1" w:rsidR="002B5AA1" w:rsidRDefault="002B5AA1" w:rsidP="0050761E">
            <w:pPr>
              <w:pStyle w:val="Tab"/>
            </w:pPr>
            <w:r w:rsidRPr="002B5AA1">
              <w:rPr>
                <w:b/>
                <w:bCs/>
              </w:rPr>
              <w:t>hl. m. Prahy, a.s.</w:t>
            </w:r>
          </w:p>
        </w:tc>
        <w:tc>
          <w:tcPr>
            <w:tcW w:w="4535" w:type="dxa"/>
            <w:tcMar>
              <w:left w:w="113" w:type="dxa"/>
            </w:tcMar>
          </w:tcPr>
          <w:p w14:paraId="4F8824E4" w14:textId="2EDABC19" w:rsidR="002B5AA1" w:rsidRPr="002B5AA1" w:rsidRDefault="002B5AA1" w:rsidP="0050761E">
            <w:pPr>
              <w:pStyle w:val="Tab"/>
              <w:rPr>
                <w:b/>
                <w:bCs/>
                <w:highlight w:val="lightGray"/>
              </w:rPr>
            </w:pPr>
            <w:r w:rsidRPr="002B5AA1">
              <w:rPr>
                <w:b/>
                <w:bCs/>
              </w:rPr>
              <w:t xml:space="preserve">DOPRAVNÍ A INŽENÝRSKÉ PROJEKTY s.r.o., zkráceně: DIPRO, spol. s r.o. 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276789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6819" w14:textId="77777777" w:rsidR="00276789" w:rsidRDefault="00276789" w:rsidP="00677FBA">
      <w:pPr>
        <w:spacing w:after="0" w:line="240" w:lineRule="auto"/>
      </w:pPr>
      <w:r>
        <w:separator/>
      </w:r>
    </w:p>
  </w:endnote>
  <w:endnote w:type="continuationSeparator" w:id="0">
    <w:p w14:paraId="4812283D" w14:textId="77777777" w:rsidR="00276789" w:rsidRDefault="00276789" w:rsidP="00677FBA">
      <w:pPr>
        <w:spacing w:after="0" w:line="240" w:lineRule="auto"/>
      </w:pPr>
      <w:r>
        <w:continuationSeparator/>
      </w:r>
    </w:p>
  </w:endnote>
  <w:endnote w:type="continuationNotice" w:id="1">
    <w:p w14:paraId="09541906" w14:textId="77777777" w:rsidR="00276789" w:rsidRDefault="002767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8C16F8C" w:rsidR="00155DD0" w:rsidRPr="002E335D" w:rsidRDefault="00FA225E" w:rsidP="002E335D">
            <w:pPr>
              <w:pStyle w:val="Zpat"/>
            </w:pPr>
            <w:r>
              <w:t>Dodatek 01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 w:rsidR="00942AA4">
              <w:fldChar w:fldCharType="begin"/>
            </w:r>
            <w:r w:rsidR="00942AA4">
              <w:instrText>SECTIONPAGES</w:instrText>
            </w:r>
            <w:r w:rsidR="00942AA4">
              <w:fldChar w:fldCharType="separate"/>
            </w:r>
            <w:r w:rsidR="00A223FA">
              <w:rPr>
                <w:noProof/>
              </w:rPr>
              <w:t>3</w:t>
            </w:r>
            <w:r w:rsidR="00942AA4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230" w14:textId="065196FA" w:rsidR="00C62BE0" w:rsidRPr="002E335D" w:rsidRDefault="00FA225E" w:rsidP="00C62BE0">
    <w:pPr>
      <w:pStyle w:val="Zpat"/>
    </w:pPr>
    <w:r>
      <w:t>Dodatek 01</w:t>
    </w:r>
    <w:r w:rsidR="00C62BE0" w:rsidRPr="002E335D">
      <w:tab/>
      <w:t xml:space="preserve">Strana </w:t>
    </w:r>
    <w:r w:rsidR="00C62BE0">
      <w:fldChar w:fldCharType="begin"/>
    </w:r>
    <w:r w:rsidR="00C62BE0">
      <w:instrText xml:space="preserve"> PAGE   \* MERGEFORMAT </w:instrText>
    </w:r>
    <w:r w:rsidR="00C62BE0">
      <w:fldChar w:fldCharType="separate"/>
    </w:r>
    <w:r w:rsidR="00C62BE0">
      <w:t>2</w:t>
    </w:r>
    <w:r w:rsidR="00C62BE0">
      <w:fldChar w:fldCharType="end"/>
    </w:r>
    <w:r w:rsidR="00C62BE0" w:rsidRPr="002E335D">
      <w:t xml:space="preserve"> z </w:t>
    </w:r>
    <w:r w:rsidR="00C62BE0">
      <w:fldChar w:fldCharType="begin"/>
    </w:r>
    <w:r w:rsidR="00C62BE0">
      <w:instrText>SECTIONPAGES</w:instrText>
    </w:r>
    <w:r w:rsidR="00C62BE0">
      <w:fldChar w:fldCharType="separate"/>
    </w:r>
    <w:r w:rsidR="00A223FA">
      <w:rPr>
        <w:noProof/>
      </w:rPr>
      <w:t>3</w:t>
    </w:r>
    <w:r w:rsidR="00C62B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EA3E" w14:textId="77777777" w:rsidR="00276789" w:rsidRDefault="00276789" w:rsidP="00677FBA">
      <w:pPr>
        <w:spacing w:after="0" w:line="240" w:lineRule="auto"/>
      </w:pPr>
      <w:r>
        <w:separator/>
      </w:r>
    </w:p>
  </w:footnote>
  <w:footnote w:type="continuationSeparator" w:id="0">
    <w:p w14:paraId="0DE89399" w14:textId="77777777" w:rsidR="00276789" w:rsidRDefault="00276789" w:rsidP="00677FBA">
      <w:pPr>
        <w:spacing w:after="0" w:line="240" w:lineRule="auto"/>
      </w:pPr>
      <w:r>
        <w:continuationSeparator/>
      </w:r>
    </w:p>
  </w:footnote>
  <w:footnote w:type="continuationNotice" w:id="1">
    <w:p w14:paraId="107B9CEE" w14:textId="77777777" w:rsidR="00276789" w:rsidRDefault="002767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63953ABD" w:rsidR="00000BD0" w:rsidRPr="00CC1FB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>Číslo Objednatele</w:t>
    </w:r>
    <w:r w:rsidRPr="00CC1FB0">
      <w:rPr>
        <w:sz w:val="16"/>
      </w:rPr>
      <w:t xml:space="preserve">: </w:t>
    </w:r>
    <w:r w:rsidR="006C404E" w:rsidRPr="00CC1FB0">
      <w:rPr>
        <w:b/>
        <w:bCs/>
        <w:sz w:val="16"/>
      </w:rPr>
      <w:t>6/23/6100/006</w:t>
    </w:r>
    <w:r w:rsidR="00E5046E">
      <w:rPr>
        <w:b/>
        <w:bCs/>
        <w:sz w:val="16"/>
      </w:rPr>
      <w:t>/1</w:t>
    </w:r>
  </w:p>
  <w:p w14:paraId="56C16236" w14:textId="2A81ECA0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CC1FB0">
      <w:rPr>
        <w:sz w:val="16"/>
      </w:rPr>
      <w:tab/>
    </w:r>
    <w:r w:rsidRPr="00CC1FB0">
      <w:rPr>
        <w:sz w:val="16"/>
      </w:rPr>
      <w:tab/>
      <w:t xml:space="preserve">Číslo </w:t>
    </w:r>
    <w:r w:rsidR="001D240F" w:rsidRPr="00CC1FB0">
      <w:rPr>
        <w:sz w:val="16"/>
      </w:rPr>
      <w:t>Konzultanta</w:t>
    </w:r>
    <w:r w:rsidRPr="00CC1FB0">
      <w:rPr>
        <w:sz w:val="16"/>
      </w:rPr>
      <w:t xml:space="preserve">: </w:t>
    </w:r>
    <w:proofErr w:type="gramStart"/>
    <w:r w:rsidR="006C404E" w:rsidRPr="00CC1FB0">
      <w:rPr>
        <w:b/>
        <w:bCs/>
        <w:sz w:val="16"/>
      </w:rPr>
      <w:t>23 – 159</w:t>
    </w:r>
    <w:proofErr w:type="gramEnd"/>
    <w:r w:rsidR="006C404E" w:rsidRPr="00CC1FB0">
      <w:rPr>
        <w:b/>
        <w:bCs/>
        <w:sz w:val="16"/>
      </w:rPr>
      <w:t xml:space="preserve"> – 02,07,10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6FD6"/>
    <w:rsid w:val="00067093"/>
    <w:rsid w:val="00067870"/>
    <w:rsid w:val="000707FC"/>
    <w:rsid w:val="00070E72"/>
    <w:rsid w:val="00071184"/>
    <w:rsid w:val="000718F4"/>
    <w:rsid w:val="000722CD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76E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4B4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1381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278F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08"/>
    <w:rsid w:val="002735AC"/>
    <w:rsid w:val="00273C5B"/>
    <w:rsid w:val="00273CA3"/>
    <w:rsid w:val="00274C24"/>
    <w:rsid w:val="00276309"/>
    <w:rsid w:val="0027678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5AA1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119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615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937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3075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3655"/>
    <w:rsid w:val="00425746"/>
    <w:rsid w:val="00425911"/>
    <w:rsid w:val="00426ADF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DAC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794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2CF"/>
    <w:rsid w:val="004E7065"/>
    <w:rsid w:val="004F0085"/>
    <w:rsid w:val="004F0280"/>
    <w:rsid w:val="004F22D6"/>
    <w:rsid w:val="004F2F54"/>
    <w:rsid w:val="004F3F3A"/>
    <w:rsid w:val="004F5A1F"/>
    <w:rsid w:val="004F5C8D"/>
    <w:rsid w:val="004F6FE7"/>
    <w:rsid w:val="004F71D4"/>
    <w:rsid w:val="005004F5"/>
    <w:rsid w:val="00500AB7"/>
    <w:rsid w:val="00500FD2"/>
    <w:rsid w:val="00501BCC"/>
    <w:rsid w:val="0050251D"/>
    <w:rsid w:val="00504C9A"/>
    <w:rsid w:val="00505B2D"/>
    <w:rsid w:val="00506BE1"/>
    <w:rsid w:val="005075CE"/>
    <w:rsid w:val="0050761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2245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983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0694"/>
    <w:rsid w:val="0065107B"/>
    <w:rsid w:val="00651AB3"/>
    <w:rsid w:val="00651DA2"/>
    <w:rsid w:val="006528D7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04E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037"/>
    <w:rsid w:val="00711F8F"/>
    <w:rsid w:val="00712D48"/>
    <w:rsid w:val="00712FCB"/>
    <w:rsid w:val="007132BB"/>
    <w:rsid w:val="00714784"/>
    <w:rsid w:val="007162B9"/>
    <w:rsid w:val="00717236"/>
    <w:rsid w:val="0072042F"/>
    <w:rsid w:val="00720EE5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23"/>
    <w:rsid w:val="007419F4"/>
    <w:rsid w:val="007433A0"/>
    <w:rsid w:val="0074770C"/>
    <w:rsid w:val="0075215E"/>
    <w:rsid w:val="00752688"/>
    <w:rsid w:val="0075375C"/>
    <w:rsid w:val="00753B3F"/>
    <w:rsid w:val="00754AB8"/>
    <w:rsid w:val="00757D93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4B0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2F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5CD"/>
    <w:rsid w:val="00814D7B"/>
    <w:rsid w:val="008151BE"/>
    <w:rsid w:val="008152C3"/>
    <w:rsid w:val="00815C5A"/>
    <w:rsid w:val="00816519"/>
    <w:rsid w:val="0081667B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63"/>
    <w:rsid w:val="00836EC3"/>
    <w:rsid w:val="00836F0C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59E3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5F6"/>
    <w:rsid w:val="00931656"/>
    <w:rsid w:val="009330FF"/>
    <w:rsid w:val="0093496B"/>
    <w:rsid w:val="00936463"/>
    <w:rsid w:val="00937C21"/>
    <w:rsid w:val="009403F8"/>
    <w:rsid w:val="00942AA4"/>
    <w:rsid w:val="009434C0"/>
    <w:rsid w:val="0094431A"/>
    <w:rsid w:val="009455A6"/>
    <w:rsid w:val="00945BE1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6DD7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A7602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153E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667"/>
    <w:rsid w:val="009F7C1A"/>
    <w:rsid w:val="00A0183E"/>
    <w:rsid w:val="00A01D31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3FA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3701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6A7F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01FE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4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5A3C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17C6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3B1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2643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0F8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776AF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1CA3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1FB0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301C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4E6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98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46E"/>
    <w:rsid w:val="00E50640"/>
    <w:rsid w:val="00E5104F"/>
    <w:rsid w:val="00E525A8"/>
    <w:rsid w:val="00E52A12"/>
    <w:rsid w:val="00E52FA5"/>
    <w:rsid w:val="00E55042"/>
    <w:rsid w:val="00E555BC"/>
    <w:rsid w:val="00E5576E"/>
    <w:rsid w:val="00E56149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4F45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505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25E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C7CA6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D2F4958"/>
    <w:rsid w:val="0E387611"/>
    <w:rsid w:val="0EEC10EA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1FCAD4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0F8BDA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F8BA574F164C98050117181F15DF" ma:contentTypeVersion="11" ma:contentTypeDescription="Create a new document." ma:contentTypeScope="" ma:versionID="578a80fabbdb4f56af23dca4f2294800">
  <xsd:schema xmlns:xsd="http://www.w3.org/2001/XMLSchema" xmlns:xs="http://www.w3.org/2001/XMLSchema" xmlns:p="http://schemas.microsoft.com/office/2006/metadata/properties" xmlns:ns2="162fcfd7-3419-4d40-89af-0317823e471d" xmlns:ns3="6e0b773a-c6c0-4c03-a4be-459ba2a057e4" targetNamespace="http://schemas.microsoft.com/office/2006/metadata/properties" ma:root="true" ma:fieldsID="3d3b5b2b9c51040fd7b50997d8e64be7" ns2:_="" ns3:_="">
    <xsd:import namespace="162fcfd7-3419-4d40-89af-0317823e471d"/>
    <xsd:import namespace="6e0b773a-c6c0-4c03-a4be-459ba2a05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d7-3419-4d40-89af-0317823e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73a-c6c0-4c03-a4be-459ba2a05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7e0ff-0242-494b-86b9-7dc1f8b8dde1}" ma:internalName="TaxCatchAll" ma:showField="CatchAllData" ma:web="6e0b773a-c6c0-4c03-a4be-459ba2a05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fcfd7-3419-4d40-89af-0317823e471d">
      <Terms xmlns="http://schemas.microsoft.com/office/infopath/2007/PartnerControls"/>
    </lcf76f155ced4ddcb4097134ff3c332f>
    <TaxCatchAll xmlns="6e0b773a-c6c0-4c03-a4be-459ba2a057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A933-373A-4D53-9272-8A60649F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d7-3419-4d40-89af-0317823e471d"/>
    <ds:schemaRef ds:uri="6e0b773a-c6c0-4c03-a4be-459ba2a05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162fcfd7-3419-4d40-89af-0317823e471d"/>
    <ds:schemaRef ds:uri="6e0b773a-c6c0-4c03-a4be-459ba2a057e4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Suchánková Lenka</cp:lastModifiedBy>
  <cp:revision>3</cp:revision>
  <cp:lastPrinted>2024-03-27T10:14:00Z</cp:lastPrinted>
  <dcterms:created xsi:type="dcterms:W3CDTF">2024-04-08T09:02:00Z</dcterms:created>
  <dcterms:modified xsi:type="dcterms:W3CDTF">2024-04-08T09:03:00Z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0x0101003929F8BA574F164C98050117181F15DF</vt:lpwstr>
  </property>
  <property fmtid="{D5CDD505-2E9C-101B-9397-08002B2CF9AE}" pid="3" name="MediaServiceImageTags">
    <vt:lpwstr/>
  </property>
  <property fmtid="{D5CDD505-2E9C-101B-9397-08002B2CF9AE}" pid="4" name="Order">
    <vt:r8>25700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