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</w:p>
    <w:p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„</w:t>
      </w:r>
      <w:r w:rsidR="00B5515E" w:rsidRPr="00B5515E">
        <w:rPr>
          <w:bCs/>
          <w:sz w:val="30"/>
          <w:szCs w:val="30"/>
        </w:rPr>
        <w:t>Stavební úpravy kanceláří 3.np budovy Karlínského Spektra</w:t>
      </w:r>
      <w:r w:rsidRPr="00264420">
        <w:rPr>
          <w:sz w:val="30"/>
          <w:szCs w:val="30"/>
        </w:rPr>
        <w:t>“</w:t>
      </w:r>
      <w:r w:rsidR="00B33FDE">
        <w:rPr>
          <w:sz w:val="30"/>
          <w:szCs w:val="30"/>
        </w:rPr>
        <w:t>, střediska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0E0882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 Bezděk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492A5B">
        <w:rPr>
          <w:rFonts w:ascii="Tahoma" w:hAnsi="Tahoma" w:cs="Tahoma"/>
          <w:bCs/>
          <w:iCs/>
        </w:rPr>
        <w:t>DDM hl. m.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0E0882">
        <w:rPr>
          <w:rFonts w:ascii="Arial" w:hAnsi="Arial" w:cs="Arial"/>
          <w:b/>
        </w:rPr>
        <w:t>Stavba a Interiér Praha s.r.o.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0E0882">
        <w:rPr>
          <w:rFonts w:ascii="Arial" w:hAnsi="Arial" w:cs="Arial"/>
        </w:rPr>
        <w:t>Perucká 1/2522, 120 00 Praha 2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  <w:r w:rsidR="000E0882">
        <w:rPr>
          <w:rFonts w:ascii="Arial" w:hAnsi="Arial" w:cs="Arial"/>
        </w:rPr>
        <w:t>Městský soud v Praze, oddíl C, vložka 101557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0E0882">
        <w:rPr>
          <w:rFonts w:ascii="Arial" w:hAnsi="Arial" w:cs="Arial"/>
        </w:rPr>
        <w:t>Lada Havelková, jednatelka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0E0882">
        <w:rPr>
          <w:rFonts w:ascii="Arial" w:hAnsi="Arial" w:cs="Arial"/>
        </w:rPr>
        <w:t>KB, a.s. a Sberbank CZ, a.s.</w:t>
      </w:r>
    </w:p>
    <w:p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účtu :         </w:t>
      </w:r>
      <w:r w:rsidRPr="004F7CB7">
        <w:rPr>
          <w:rFonts w:ascii="Arial" w:hAnsi="Arial" w:cs="Arial"/>
        </w:rPr>
        <w:tab/>
      </w:r>
      <w:r w:rsidR="000E0882">
        <w:rPr>
          <w:rFonts w:ascii="Arial" w:hAnsi="Arial" w:cs="Arial"/>
        </w:rPr>
        <w:t>19-5356050247/0100 a 4211046023/6800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0E0882">
        <w:rPr>
          <w:rFonts w:ascii="Arial" w:hAnsi="Arial" w:cs="Arial"/>
        </w:rPr>
        <w:t>25959506</w:t>
      </w:r>
    </w:p>
    <w:p w:rsidR="00BD1FA4" w:rsidRPr="000E0882" w:rsidRDefault="00BD1FA4">
      <w:pPr>
        <w:spacing w:before="120"/>
        <w:ind w:left="567"/>
        <w:rPr>
          <w:rFonts w:ascii="Arial" w:hAnsi="Arial" w:cs="Arial"/>
        </w:rPr>
      </w:pPr>
      <w:r w:rsidRPr="000E0882">
        <w:rPr>
          <w:rFonts w:ascii="Arial" w:hAnsi="Arial" w:cs="Arial"/>
        </w:rPr>
        <w:t xml:space="preserve">DIČ: </w:t>
      </w:r>
      <w:r w:rsidRPr="000E0882">
        <w:rPr>
          <w:rFonts w:ascii="Arial" w:hAnsi="Arial" w:cs="Arial"/>
        </w:rPr>
        <w:tab/>
      </w:r>
      <w:r w:rsidRPr="000E0882">
        <w:rPr>
          <w:rFonts w:ascii="Arial" w:hAnsi="Arial" w:cs="Arial"/>
        </w:rPr>
        <w:tab/>
      </w:r>
      <w:r w:rsidRPr="000E0882">
        <w:rPr>
          <w:rFonts w:ascii="Arial" w:hAnsi="Arial" w:cs="Arial"/>
        </w:rPr>
        <w:tab/>
      </w:r>
      <w:r w:rsidR="004F7CB7" w:rsidRPr="000E0882">
        <w:rPr>
          <w:rFonts w:ascii="Arial" w:hAnsi="Arial" w:cs="Arial"/>
        </w:rPr>
        <w:t>CZ</w:t>
      </w:r>
      <w:r w:rsidR="000E0882" w:rsidRPr="000E0882">
        <w:rPr>
          <w:rFonts w:ascii="Arial" w:hAnsi="Arial" w:cs="Arial"/>
        </w:rPr>
        <w:t>25959506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F7CB7" w:rsidRDefault="004F7CB7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 w:rsidR="00B5515E">
        <w:rPr>
          <w:b/>
          <w:sz w:val="26"/>
          <w:szCs w:val="26"/>
        </w:rPr>
        <w:t>206601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B5515E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B5515E" w:rsidRPr="00B5515E">
        <w:rPr>
          <w:b/>
          <w:bCs/>
        </w:rPr>
        <w:t>Stavební úpravy kanceláří 3.np budovy Karlínského Spektra</w:t>
      </w:r>
      <w:r w:rsidR="00DD3511" w:rsidRPr="00264420">
        <w:rPr>
          <w:b/>
          <w:sz w:val="26"/>
          <w:szCs w:val="26"/>
        </w:rPr>
        <w:t>“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6E10FA">
        <w:rPr>
          <w:b/>
        </w:rPr>
        <w:t>budova Karlínského Spektra, Karlínské náměstí 7, 186 00 Praha 8 - Karlín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B5515E">
        <w:rPr>
          <w:b/>
        </w:rPr>
        <w:t>206601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B5515E" w:rsidRPr="00B5515E">
        <w:rPr>
          <w:b/>
          <w:bCs/>
        </w:rPr>
        <w:t>Stavební úpravy kanceláří 3.np budovy Karlínského Spektra</w:t>
      </w:r>
      <w:r w:rsidR="00B33FDE" w:rsidRPr="00264420">
        <w:rPr>
          <w:b/>
          <w:sz w:val="26"/>
          <w:szCs w:val="26"/>
        </w:rPr>
        <w:t>“</w:t>
      </w:r>
      <w:r w:rsidR="00B5515E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výkazu výměr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5515E">
        <w:t xml:space="preserve">§ 6, § 27 a </w:t>
      </w:r>
      <w:r>
        <w:t xml:space="preserve">§ </w:t>
      </w:r>
      <w:r w:rsidR="00B5515E">
        <w:t>31</w:t>
      </w:r>
      <w:r>
        <w:t xml:space="preserve"> zákona č. 13</w:t>
      </w:r>
      <w:r w:rsidR="00B5515E">
        <w:t>4</w:t>
      </w:r>
      <w:r>
        <w:t>/ 20</w:t>
      </w:r>
      <w:r w:rsidR="00B5515E">
        <w:t>1</w:t>
      </w:r>
      <w:r>
        <w:t>6 Sb., o veřejných zakázkách v platném znění  a  rozhodnutí  objednatele o  zad</w:t>
      </w:r>
      <w:r w:rsidR="000E0882">
        <w:t xml:space="preserve">ání veřejné zakázky na dílo ze </w:t>
      </w:r>
      <w:r>
        <w:t>d</w:t>
      </w:r>
      <w:r w:rsidR="000E0882">
        <w:t>ne 27. června 2017.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0E0882">
        <w:t>,</w:t>
      </w:r>
      <w:r>
        <w:t xml:space="preserve"> jako 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7E4EAC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IV,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0E0882">
        <w:t>57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proofErr w:type="gramStart"/>
      <w:r w:rsidRPr="00A017FC">
        <w:rPr>
          <w:b/>
        </w:rPr>
        <w:t>nejpozději</w:t>
      </w:r>
      <w:r>
        <w:t xml:space="preserve">   –    </w:t>
      </w:r>
      <w:r w:rsidR="008D14FC">
        <w:t>12</w:t>
      </w:r>
      <w:proofErr w:type="gramEnd"/>
      <w:r w:rsidR="008D14FC">
        <w:t>. 07.</w:t>
      </w:r>
      <w:r w:rsidR="00F165A4">
        <w:t xml:space="preserve"> </w:t>
      </w:r>
      <w:r w:rsidR="004F7CB7">
        <w:t>201</w:t>
      </w:r>
      <w:r w:rsidR="00B5515E">
        <w:t>7</w:t>
      </w:r>
    </w:p>
    <w:p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 </w:t>
      </w:r>
      <w:r w:rsidR="008D14FC" w:rsidRPr="008D14FC">
        <w:t>07. 09.</w:t>
      </w:r>
      <w:r w:rsidR="00F165A4">
        <w:t xml:space="preserve"> </w:t>
      </w:r>
      <w:r w:rsidR="00B5515E">
        <w:t>2017</w:t>
      </w:r>
    </w:p>
    <w:p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A63049">
        <w:t>27. června 2017</w:t>
      </w:r>
      <w:r>
        <w:t xml:space="preserve"> jako cena nejvýše přípustná a činí: 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8D14FC">
        <w:rPr>
          <w:b/>
        </w:rPr>
        <w:tab/>
        <w:t>715 586,00</w:t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E10FA">
        <w:rPr>
          <w:b/>
        </w:rPr>
        <w:tab/>
      </w:r>
      <w:r w:rsidR="008D14FC">
        <w:rPr>
          <w:b/>
        </w:rPr>
        <w:t>150 273,00</w:t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E10FA">
        <w:rPr>
          <w:b/>
        </w:rPr>
        <w:tab/>
      </w:r>
      <w:r w:rsidR="008D14FC">
        <w:rPr>
          <w:b/>
        </w:rPr>
        <w:t>865 859,00</w:t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8D14FC">
        <w:t xml:space="preserve"> </w:t>
      </w:r>
      <w:r>
        <w:t>příspěvku</w:t>
      </w:r>
      <w:r w:rsidRPr="00F02BF7">
        <w:t xml:space="preserve"> HMP pro rok </w:t>
      </w:r>
      <w:r w:rsidR="00B33FDE">
        <w:t>201</w:t>
      </w:r>
      <w:r w:rsidR="00A63049">
        <w:t>7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A63049">
        <w:t xml:space="preserve"> </w:t>
      </w:r>
      <w:r>
        <w:t>že platební podmínky se řídí zásadami pro poskytování a čerpání prostředků ze státního rozpočtu. Zadavatel neposkytuje zálohy. Provedené práce budou fakturovány celkovou fakturou na základě vzájemně odsouhlaseného soupisu provedených prací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B33FDE" w:rsidRPr="00B33FDE">
        <w:rPr>
          <w:b/>
        </w:rPr>
        <w:t>2</w:t>
      </w:r>
      <w:r w:rsidR="00B33FDE" w:rsidRPr="00B33FDE">
        <w:rPr>
          <w:b/>
          <w:bCs/>
        </w:rPr>
        <w:t>1</w:t>
      </w:r>
      <w:r w:rsidR="00F165A4"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objednateloprávněn vrátit ji zhotoviteli k doplnění. 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č.137/2006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7E4EAC">
        <w:t>t. 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 xml:space="preserve">Objednatel předá zhotoviteli protokolárně staveniště včetně určení přípojných míst proodběr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anedodělků.</w:t>
      </w:r>
    </w:p>
    <w:p w:rsidR="00BD1FA4" w:rsidRDefault="007E4EAC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 Zhotovitel</w:t>
      </w:r>
      <w:r w:rsidR="00BD1FA4">
        <w:t xml:space="preserve">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A63049">
        <w:t>Milan Beran</w:t>
      </w:r>
      <w:r w:rsidR="00194271" w:rsidRPr="004F7CB7">
        <w:t xml:space="preserve"> (tel.: </w:t>
      </w:r>
      <w:r w:rsidR="00A63049">
        <w:t>605213505</w:t>
      </w:r>
      <w:r w:rsidR="00194271" w:rsidRPr="004F7CB7">
        <w:t>), který zabezpečuje zejména</w:t>
      </w:r>
      <w:r w:rsidR="00194271">
        <w:t xml:space="preserve"> tyto činnosti: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A63049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projektantapověřený autorským dozorem, příp. orgán státního stavebníhodohledu.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 xml:space="preserve">Zhotovitel je povinen předat po odstranění vad a nedodělků zjištěných při přejímacím řízení stavby objednateli originál stavebního deníku k archivaci dle </w:t>
      </w:r>
      <w:r w:rsidR="007E4EAC">
        <w:t>zák. č.</w:t>
      </w:r>
      <w:r>
        <w:t xml:space="preserve">183/2006 </w:t>
      </w:r>
      <w:r w:rsidR="007E4EAC">
        <w:t>Sb. v platném</w:t>
      </w:r>
      <w:r>
        <w:t xml:space="preserve"> znění.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 xml:space="preserve">Ke kontrole prací, materiálů a konstrukcí, které budou v dalším průběhu prací zakryty, vyzve zhotovitel objednatele 3 pracovní dny před jejich zakrytím zápisem do stavebního deníku. Pokud seobjednatel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 w:rsidR="00A63049">
        <w:t xml:space="preserve"> na dílo je</w:t>
      </w:r>
      <w:r w:rsidR="00AE49EF">
        <w:t xml:space="preserve"> </w:t>
      </w:r>
      <w:r w:rsidR="004F7CB7">
        <w:rPr>
          <w:b/>
        </w:rPr>
        <w:t>6</w:t>
      </w:r>
      <w:r w:rsidR="00A63049">
        <w:rPr>
          <w:b/>
        </w:rPr>
        <w:t>0</w:t>
      </w:r>
      <w:r>
        <w:rPr>
          <w:b/>
        </w:rPr>
        <w:t xml:space="preserve"> měsíců </w:t>
      </w:r>
      <w:r>
        <w:t xml:space="preserve">ode dne předání celého díla. Dílem se rozumí veškeré provedené práce a dodávky bez ohledu na záruční doby poskytované jejich výrobci či podzhotoviteli. </w:t>
      </w:r>
    </w:p>
    <w:p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30-ti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15-ti kalendářních dnů od okamžiku každého jednotlivého porušení ustanovení specifikovaného v čl. X této smlouvy a to na účet objednatele</w:t>
      </w:r>
      <w:r w:rsidR="00BD1FA4">
        <w:t>.</w:t>
      </w:r>
    </w:p>
    <w:p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:rsidR="00BD1FA4" w:rsidRDefault="00BD1FA4" w:rsidP="00EB38BD">
      <w:pPr>
        <w:pStyle w:val="Nadpis5"/>
        <w:spacing w:before="60"/>
      </w:pPr>
      <w:r>
        <w:t xml:space="preserve"> V Y Š Š Í   M O C</w:t>
      </w:r>
    </w:p>
    <w:p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odstoupit.Vznikne-liz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</w:t>
      </w:r>
      <w:r w:rsidR="007E4EAC">
        <w:t>čl. II</w:t>
      </w:r>
      <w:r>
        <w:t xml:space="preserve">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Objednatel se zavazuje, že nepřenese vlastnické právo ke zhotovené stavbě na třetí osobu před podpisem protokolu o předání a převzetí stavby. Smluvní strany se dohodly, že zhotovitel nese </w:t>
      </w:r>
      <w:r>
        <w:lastRenderedPageBreak/>
        <w:t>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A63049">
        <w:t>2</w:t>
      </w:r>
      <w:r w:rsidRPr="009E7C9F">
        <w:rPr>
          <w:b/>
        </w:rPr>
        <w:t xml:space="preserve"> </w:t>
      </w:r>
      <w:r w:rsidRPr="00A63049">
        <w:t>mil. Kč</w:t>
      </w:r>
      <w:r w:rsidRPr="009E7C9F">
        <w:rPr>
          <w:b/>
        </w:rPr>
        <w:t>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7E4EAC">
        <w:t>Lada Havelková</w:t>
      </w:r>
      <w:r w:rsidR="004F7CB7" w:rsidRPr="004F7CB7">
        <w:t>,</w:t>
      </w:r>
      <w:r w:rsidRPr="004F7CB7">
        <w:t xml:space="preserve"> </w:t>
      </w:r>
    </w:p>
    <w:p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7E4EAC">
        <w:t>Milan Beran</w:t>
      </w:r>
      <w:r w:rsidR="004F7CB7" w:rsidRPr="004F7CB7">
        <w:t xml:space="preserve">, tel. </w:t>
      </w:r>
      <w:r w:rsidR="007E4EAC">
        <w:t>605213505</w:t>
      </w:r>
    </w:p>
    <w:p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 díla a kalkulace ceny (oceněný výkaz výměr)</w:t>
      </w:r>
    </w:p>
    <w:p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</w:p>
    <w:p w:rsidR="00FC2470" w:rsidRDefault="00FC2470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7E4EAC">
        <w:rPr>
          <w:bCs/>
        </w:rPr>
        <w:t>Lada Havelková</w:t>
      </w:r>
    </w:p>
    <w:p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DDM HMP                  </w:t>
      </w:r>
      <w:r w:rsidR="00194271">
        <w:tab/>
      </w:r>
      <w:r w:rsidR="007E4EAC">
        <w:t>jednatelka</w:t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49" w:rsidRDefault="00A63049">
      <w:r>
        <w:separator/>
      </w:r>
    </w:p>
  </w:endnote>
  <w:endnote w:type="continuationSeparator" w:id="1">
    <w:p w:rsidR="00A63049" w:rsidRDefault="00A6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49" w:rsidRDefault="00D128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04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3049" w:rsidRDefault="00A6304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49" w:rsidRDefault="00D128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04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14FC">
      <w:rPr>
        <w:rStyle w:val="slostrnky"/>
        <w:noProof/>
      </w:rPr>
      <w:t>11</w:t>
    </w:r>
    <w:r>
      <w:rPr>
        <w:rStyle w:val="slostrnky"/>
      </w:rPr>
      <w:fldChar w:fldCharType="end"/>
    </w:r>
  </w:p>
  <w:p w:rsidR="00A63049" w:rsidRDefault="00A63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49" w:rsidRDefault="00A63049">
      <w:r>
        <w:separator/>
      </w:r>
    </w:p>
  </w:footnote>
  <w:footnote w:type="continuationSeparator" w:id="1">
    <w:p w:rsidR="00A63049" w:rsidRDefault="00A6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49" w:rsidRDefault="00A63049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  <w:r w:rsidR="008D14FC">
      <w:rPr>
        <w:color w:val="0000FF"/>
      </w:rPr>
      <w:t>2</w:t>
    </w:r>
  </w:p>
  <w:p w:rsidR="00A63049" w:rsidRDefault="00A63049" w:rsidP="006E10FA">
    <w:pPr>
      <w:pStyle w:val="Zhlav"/>
      <w:tabs>
        <w:tab w:val="clear" w:pos="4536"/>
        <w:tab w:val="clear" w:pos="9072"/>
        <w:tab w:val="left" w:pos="1458"/>
      </w:tabs>
      <w:jc w:val="center"/>
      <w:rPr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AF"/>
    <w:rsid w:val="000031C3"/>
    <w:rsid w:val="00052E8C"/>
    <w:rsid w:val="00080438"/>
    <w:rsid w:val="000856D2"/>
    <w:rsid w:val="000D6662"/>
    <w:rsid w:val="000E0882"/>
    <w:rsid w:val="000E6494"/>
    <w:rsid w:val="00113B01"/>
    <w:rsid w:val="0014156B"/>
    <w:rsid w:val="00146264"/>
    <w:rsid w:val="00151DD0"/>
    <w:rsid w:val="001614F7"/>
    <w:rsid w:val="00172683"/>
    <w:rsid w:val="001850CA"/>
    <w:rsid w:val="00190BF0"/>
    <w:rsid w:val="00194271"/>
    <w:rsid w:val="001A60C3"/>
    <w:rsid w:val="001B434C"/>
    <w:rsid w:val="002040A9"/>
    <w:rsid w:val="00232E5D"/>
    <w:rsid w:val="002357BD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C625F"/>
    <w:rsid w:val="002D22CB"/>
    <w:rsid w:val="002D7080"/>
    <w:rsid w:val="002E0B04"/>
    <w:rsid w:val="002E606E"/>
    <w:rsid w:val="002F593F"/>
    <w:rsid w:val="0033096A"/>
    <w:rsid w:val="003542BD"/>
    <w:rsid w:val="00356E0E"/>
    <w:rsid w:val="00386D6B"/>
    <w:rsid w:val="00387BFA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CB7"/>
    <w:rsid w:val="00507972"/>
    <w:rsid w:val="00513315"/>
    <w:rsid w:val="00517D77"/>
    <w:rsid w:val="0054124E"/>
    <w:rsid w:val="00544C80"/>
    <w:rsid w:val="00553356"/>
    <w:rsid w:val="00555400"/>
    <w:rsid w:val="005A0044"/>
    <w:rsid w:val="005A6D79"/>
    <w:rsid w:val="005D2345"/>
    <w:rsid w:val="005E0F96"/>
    <w:rsid w:val="00600A51"/>
    <w:rsid w:val="00632BEF"/>
    <w:rsid w:val="00650695"/>
    <w:rsid w:val="006B30D0"/>
    <w:rsid w:val="006D2B44"/>
    <w:rsid w:val="006D3F7F"/>
    <w:rsid w:val="006E10FA"/>
    <w:rsid w:val="006E64E6"/>
    <w:rsid w:val="006F7BD8"/>
    <w:rsid w:val="00732EAF"/>
    <w:rsid w:val="00740C4E"/>
    <w:rsid w:val="007523F8"/>
    <w:rsid w:val="00773787"/>
    <w:rsid w:val="00775832"/>
    <w:rsid w:val="00787397"/>
    <w:rsid w:val="007B18EF"/>
    <w:rsid w:val="007C0FDF"/>
    <w:rsid w:val="007C3EA7"/>
    <w:rsid w:val="007C4E6D"/>
    <w:rsid w:val="007E34A6"/>
    <w:rsid w:val="007E4EAC"/>
    <w:rsid w:val="00803EC5"/>
    <w:rsid w:val="00814727"/>
    <w:rsid w:val="00815B3B"/>
    <w:rsid w:val="00815C37"/>
    <w:rsid w:val="00825C5D"/>
    <w:rsid w:val="00867D50"/>
    <w:rsid w:val="00873628"/>
    <w:rsid w:val="00873A21"/>
    <w:rsid w:val="008A47D0"/>
    <w:rsid w:val="008A6484"/>
    <w:rsid w:val="008B6C4E"/>
    <w:rsid w:val="008D14FC"/>
    <w:rsid w:val="008F020E"/>
    <w:rsid w:val="008F78E1"/>
    <w:rsid w:val="0090533D"/>
    <w:rsid w:val="00912F48"/>
    <w:rsid w:val="00914AE9"/>
    <w:rsid w:val="00924F56"/>
    <w:rsid w:val="009565F6"/>
    <w:rsid w:val="00957187"/>
    <w:rsid w:val="0096779C"/>
    <w:rsid w:val="00990781"/>
    <w:rsid w:val="0099487F"/>
    <w:rsid w:val="00995089"/>
    <w:rsid w:val="009C0EF5"/>
    <w:rsid w:val="009C202E"/>
    <w:rsid w:val="009D586D"/>
    <w:rsid w:val="009E56F0"/>
    <w:rsid w:val="009E7C9F"/>
    <w:rsid w:val="009F6F1C"/>
    <w:rsid w:val="00A00039"/>
    <w:rsid w:val="00A00FF8"/>
    <w:rsid w:val="00A2500B"/>
    <w:rsid w:val="00A43DF3"/>
    <w:rsid w:val="00A63049"/>
    <w:rsid w:val="00A640FF"/>
    <w:rsid w:val="00A856C1"/>
    <w:rsid w:val="00A91D98"/>
    <w:rsid w:val="00AA42B9"/>
    <w:rsid w:val="00AA4E1E"/>
    <w:rsid w:val="00AA57C7"/>
    <w:rsid w:val="00AA79B5"/>
    <w:rsid w:val="00AB17EB"/>
    <w:rsid w:val="00AD2FFF"/>
    <w:rsid w:val="00AE1D6C"/>
    <w:rsid w:val="00AE49EF"/>
    <w:rsid w:val="00AF03E2"/>
    <w:rsid w:val="00AF0D21"/>
    <w:rsid w:val="00AF2AD3"/>
    <w:rsid w:val="00AF72DE"/>
    <w:rsid w:val="00B30225"/>
    <w:rsid w:val="00B33FDE"/>
    <w:rsid w:val="00B4104D"/>
    <w:rsid w:val="00B5515E"/>
    <w:rsid w:val="00B67AAE"/>
    <w:rsid w:val="00B74897"/>
    <w:rsid w:val="00B97902"/>
    <w:rsid w:val="00BC45FB"/>
    <w:rsid w:val="00BC7556"/>
    <w:rsid w:val="00BD1FA4"/>
    <w:rsid w:val="00C129FE"/>
    <w:rsid w:val="00C33C96"/>
    <w:rsid w:val="00C77472"/>
    <w:rsid w:val="00CC240B"/>
    <w:rsid w:val="00CC5AB4"/>
    <w:rsid w:val="00CD7167"/>
    <w:rsid w:val="00CE14BA"/>
    <w:rsid w:val="00CF1410"/>
    <w:rsid w:val="00CF69AD"/>
    <w:rsid w:val="00D128F8"/>
    <w:rsid w:val="00D51929"/>
    <w:rsid w:val="00D67FD0"/>
    <w:rsid w:val="00D941C2"/>
    <w:rsid w:val="00DB4B2C"/>
    <w:rsid w:val="00DD23C7"/>
    <w:rsid w:val="00DD3511"/>
    <w:rsid w:val="00DF65C3"/>
    <w:rsid w:val="00E059FE"/>
    <w:rsid w:val="00E20AB0"/>
    <w:rsid w:val="00E734F3"/>
    <w:rsid w:val="00E758AF"/>
    <w:rsid w:val="00E87006"/>
    <w:rsid w:val="00EB1020"/>
    <w:rsid w:val="00EB38BD"/>
    <w:rsid w:val="00EE395A"/>
    <w:rsid w:val="00EF498C"/>
    <w:rsid w:val="00F02BF7"/>
    <w:rsid w:val="00F02DBD"/>
    <w:rsid w:val="00F05C52"/>
    <w:rsid w:val="00F165A4"/>
    <w:rsid w:val="00F35A5D"/>
    <w:rsid w:val="00F44D55"/>
    <w:rsid w:val="00F616DD"/>
    <w:rsid w:val="00FB0754"/>
    <w:rsid w:val="00FB6180"/>
    <w:rsid w:val="00FC2470"/>
    <w:rsid w:val="00FE4B41"/>
    <w:rsid w:val="00FF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vr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B67-14B0-48C5-9370-289D6D8F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4752</Words>
  <Characters>26389</Characters>
  <Application>Microsoft Office Word</Application>
  <DocSecurity>0</DocSecurity>
  <Lines>219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vjezkova</cp:lastModifiedBy>
  <cp:revision>3</cp:revision>
  <cp:lastPrinted>2017-06-30T10:58:00Z</cp:lastPrinted>
  <dcterms:created xsi:type="dcterms:W3CDTF">2017-06-30T10:51:00Z</dcterms:created>
  <dcterms:modified xsi:type="dcterms:W3CDTF">2017-06-30T10:58:00Z</dcterms:modified>
</cp:coreProperties>
</file>