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D7" w:rsidRDefault="006072D7">
      <w:pPr>
        <w:pStyle w:val="Zkladntext"/>
        <w:spacing w:before="10"/>
        <w:rPr>
          <w:rFonts w:ascii="Times New Roman"/>
          <w:sz w:val="10"/>
        </w:rPr>
      </w:pPr>
      <w:bookmarkStart w:id="0" w:name="_GoBack"/>
      <w:bookmarkEnd w:id="0"/>
    </w:p>
    <w:p w:rsidR="006072D7" w:rsidRDefault="00F6656F">
      <w:pPr>
        <w:spacing w:before="101"/>
        <w:ind w:left="2239" w:right="2241"/>
        <w:jc w:val="center"/>
        <w:rPr>
          <w:sz w:val="31"/>
        </w:rPr>
      </w:pPr>
      <w:r>
        <w:rPr>
          <w:color w:val="918F8F"/>
          <w:sz w:val="31"/>
        </w:rPr>
        <w:t>Smlouva</w:t>
      </w:r>
      <w:r>
        <w:rPr>
          <w:color w:val="918F8F"/>
          <w:spacing w:val="-1"/>
          <w:sz w:val="31"/>
        </w:rPr>
        <w:t xml:space="preserve"> </w:t>
      </w:r>
      <w:r>
        <w:rPr>
          <w:color w:val="918F8F"/>
          <w:sz w:val="31"/>
        </w:rPr>
        <w:t>č.</w:t>
      </w:r>
      <w:r>
        <w:rPr>
          <w:color w:val="918F8F"/>
          <w:spacing w:val="2"/>
          <w:sz w:val="31"/>
        </w:rPr>
        <w:t xml:space="preserve"> </w:t>
      </w:r>
      <w:r>
        <w:rPr>
          <w:color w:val="918F8F"/>
          <w:sz w:val="31"/>
        </w:rPr>
        <w:t>7221300269</w:t>
      </w:r>
    </w:p>
    <w:p w:rsidR="006072D7" w:rsidRDefault="00F6656F">
      <w:pPr>
        <w:ind w:left="2239" w:right="2246"/>
        <w:jc w:val="center"/>
        <w:rPr>
          <w:sz w:val="31"/>
        </w:rPr>
      </w:pPr>
      <w:r>
        <w:rPr>
          <w:color w:val="918F8F"/>
          <w:sz w:val="31"/>
        </w:rPr>
        <w:t>o poskytnutí podpory</w:t>
      </w:r>
    </w:p>
    <w:p w:rsidR="006072D7" w:rsidRDefault="00F6656F">
      <w:pPr>
        <w:spacing w:before="3"/>
        <w:ind w:left="1006" w:right="1015"/>
        <w:jc w:val="center"/>
        <w:rPr>
          <w:sz w:val="31"/>
        </w:rPr>
      </w:pPr>
      <w:r>
        <w:rPr>
          <w:color w:val="918F8F"/>
          <w:sz w:val="31"/>
        </w:rPr>
        <w:t>ze</w:t>
      </w:r>
      <w:r>
        <w:rPr>
          <w:color w:val="918F8F"/>
          <w:spacing w:val="-1"/>
          <w:sz w:val="31"/>
        </w:rPr>
        <w:t xml:space="preserve"> </w:t>
      </w:r>
      <w:r>
        <w:rPr>
          <w:color w:val="918F8F"/>
          <w:sz w:val="31"/>
        </w:rPr>
        <w:t>Státního</w:t>
      </w:r>
      <w:r>
        <w:rPr>
          <w:color w:val="918F8F"/>
          <w:spacing w:val="-2"/>
          <w:sz w:val="31"/>
        </w:rPr>
        <w:t xml:space="preserve"> </w:t>
      </w:r>
      <w:r>
        <w:rPr>
          <w:color w:val="918F8F"/>
          <w:sz w:val="31"/>
        </w:rPr>
        <w:t>fondu</w:t>
      </w:r>
      <w:r>
        <w:rPr>
          <w:color w:val="918F8F"/>
          <w:spacing w:val="-1"/>
          <w:sz w:val="31"/>
        </w:rPr>
        <w:t xml:space="preserve"> </w:t>
      </w:r>
      <w:r>
        <w:rPr>
          <w:color w:val="918F8F"/>
          <w:sz w:val="31"/>
        </w:rPr>
        <w:t>životního prostředí</w:t>
      </w:r>
      <w:r>
        <w:rPr>
          <w:color w:val="918F8F"/>
          <w:spacing w:val="-1"/>
          <w:sz w:val="31"/>
        </w:rPr>
        <w:t xml:space="preserve"> </w:t>
      </w:r>
      <w:r>
        <w:rPr>
          <w:color w:val="918F8F"/>
          <w:sz w:val="31"/>
        </w:rPr>
        <w:t>České</w:t>
      </w:r>
      <w:r>
        <w:rPr>
          <w:color w:val="918F8F"/>
          <w:spacing w:val="-1"/>
          <w:sz w:val="31"/>
        </w:rPr>
        <w:t xml:space="preserve"> </w:t>
      </w:r>
      <w:r>
        <w:rPr>
          <w:color w:val="918F8F"/>
          <w:sz w:val="31"/>
        </w:rPr>
        <w:t>republiky</w:t>
      </w:r>
    </w:p>
    <w:p w:rsidR="006072D7" w:rsidRDefault="006072D7">
      <w:pPr>
        <w:pStyle w:val="Zkladntext"/>
        <w:spacing w:before="7"/>
        <w:rPr>
          <w:sz w:val="58"/>
        </w:rPr>
      </w:pPr>
    </w:p>
    <w:p w:rsidR="006072D7" w:rsidRDefault="00F6656F">
      <w:pPr>
        <w:pStyle w:val="Zkladntext"/>
        <w:ind w:left="114"/>
      </w:pPr>
      <w:r>
        <w:rPr>
          <w:color w:val="231F1F"/>
        </w:rPr>
        <w:t>Smluvní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strany</w:t>
      </w:r>
    </w:p>
    <w:p w:rsidR="006072D7" w:rsidRDefault="006072D7">
      <w:pPr>
        <w:pStyle w:val="Zkladntext"/>
        <w:rPr>
          <w:sz w:val="26"/>
        </w:rPr>
      </w:pPr>
    </w:p>
    <w:p w:rsidR="006072D7" w:rsidRDefault="00F6656F">
      <w:pPr>
        <w:pStyle w:val="Nadpis2"/>
        <w:spacing w:before="179"/>
        <w:ind w:left="114"/>
        <w:jc w:val="left"/>
      </w:pPr>
      <w:r>
        <w:rPr>
          <w:color w:val="231F1F"/>
        </w:rPr>
        <w:t>Státní</w:t>
      </w:r>
      <w:r>
        <w:rPr>
          <w:color w:val="231F1F"/>
          <w:spacing w:val="13"/>
        </w:rPr>
        <w:t xml:space="preserve"> </w:t>
      </w:r>
      <w:r>
        <w:rPr>
          <w:color w:val="231F1F"/>
        </w:rPr>
        <w:t>fond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životního</w:t>
      </w:r>
      <w:r>
        <w:rPr>
          <w:color w:val="231F1F"/>
          <w:spacing w:val="14"/>
        </w:rPr>
        <w:t xml:space="preserve"> </w:t>
      </w:r>
      <w:r>
        <w:rPr>
          <w:color w:val="231F1F"/>
        </w:rPr>
        <w:t>prostředí</w:t>
      </w:r>
      <w:r>
        <w:rPr>
          <w:color w:val="231F1F"/>
          <w:spacing w:val="13"/>
        </w:rPr>
        <w:t xml:space="preserve"> </w:t>
      </w:r>
      <w:r>
        <w:rPr>
          <w:color w:val="231F1F"/>
        </w:rPr>
        <w:t>České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republiky</w:t>
      </w:r>
    </w:p>
    <w:p w:rsidR="006072D7" w:rsidRDefault="00F6656F">
      <w:pPr>
        <w:pStyle w:val="Zkladntext"/>
        <w:tabs>
          <w:tab w:val="left" w:pos="2914"/>
        </w:tabs>
        <w:spacing w:before="7"/>
        <w:ind w:left="114"/>
      </w:pPr>
      <w:r>
        <w:rPr>
          <w:color w:val="231F1F"/>
        </w:rPr>
        <w:t>se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sídlem</w:t>
      </w:r>
      <w:r>
        <w:rPr>
          <w:rFonts w:ascii="Times New Roman" w:hAnsi="Times New Roman"/>
          <w:color w:val="231F1F"/>
        </w:rPr>
        <w:tab/>
      </w:r>
      <w:r>
        <w:rPr>
          <w:color w:val="231F1F"/>
        </w:rPr>
        <w:t>Kaplanova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1931/1,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148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00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Praha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11</w:t>
      </w:r>
    </w:p>
    <w:p w:rsidR="006072D7" w:rsidRDefault="00F6656F">
      <w:pPr>
        <w:pStyle w:val="Zkladntext"/>
        <w:tabs>
          <w:tab w:val="left" w:pos="2914"/>
        </w:tabs>
        <w:spacing w:before="4"/>
        <w:ind w:left="114"/>
      </w:pPr>
      <w:r>
        <w:rPr>
          <w:color w:val="231F1F"/>
        </w:rPr>
        <w:t>korespondenční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adresa:</w:t>
      </w:r>
      <w:r>
        <w:rPr>
          <w:rFonts w:ascii="Times New Roman" w:hAnsi="Times New Roman"/>
          <w:color w:val="231F1F"/>
        </w:rPr>
        <w:tab/>
      </w:r>
      <w:r>
        <w:rPr>
          <w:color w:val="231F1F"/>
        </w:rPr>
        <w:t>Olbrachtova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2006/9,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140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00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Praha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4</w:t>
      </w:r>
    </w:p>
    <w:p w:rsidR="006072D7" w:rsidRDefault="00F6656F">
      <w:pPr>
        <w:pStyle w:val="Zkladntext"/>
        <w:tabs>
          <w:tab w:val="right" w:pos="3754"/>
        </w:tabs>
        <w:spacing w:before="6"/>
        <w:ind w:left="114"/>
      </w:pPr>
      <w:r>
        <w:rPr>
          <w:color w:val="231F1F"/>
        </w:rPr>
        <w:t>IČO:</w:t>
      </w:r>
      <w:r>
        <w:rPr>
          <w:rFonts w:ascii="Times New Roman" w:hAnsi="Times New Roman"/>
          <w:color w:val="231F1F"/>
        </w:rPr>
        <w:tab/>
      </w:r>
      <w:r>
        <w:rPr>
          <w:color w:val="231F1F"/>
        </w:rPr>
        <w:t>00020729</w:t>
      </w:r>
    </w:p>
    <w:p w:rsidR="006072D7" w:rsidRDefault="00F6656F">
      <w:pPr>
        <w:pStyle w:val="Zkladntext"/>
        <w:tabs>
          <w:tab w:val="left" w:pos="2914"/>
        </w:tabs>
        <w:spacing w:before="6"/>
        <w:ind w:left="114"/>
      </w:pPr>
      <w:r>
        <w:rPr>
          <w:color w:val="231F1F"/>
        </w:rPr>
        <w:t>zastoupený:</w:t>
      </w:r>
      <w:r>
        <w:rPr>
          <w:rFonts w:ascii="Times New Roman" w:hAnsi="Times New Roman"/>
          <w:color w:val="231F1F"/>
        </w:rPr>
        <w:tab/>
      </w:r>
      <w:r>
        <w:rPr>
          <w:color w:val="231F1F"/>
        </w:rPr>
        <w:t>Ing.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Petrem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V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l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d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m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n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m,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ředitelem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SFŽP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ČR</w:t>
      </w:r>
    </w:p>
    <w:p w:rsidR="006072D7" w:rsidRDefault="00F6656F">
      <w:pPr>
        <w:pStyle w:val="Zkladntext"/>
        <w:tabs>
          <w:tab w:val="left" w:pos="2914"/>
        </w:tabs>
        <w:spacing w:before="6"/>
        <w:ind w:left="114"/>
      </w:pPr>
      <w:r>
        <w:rPr>
          <w:color w:val="231F1F"/>
        </w:rPr>
        <w:t>bankovní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spojení:</w:t>
      </w:r>
      <w:r>
        <w:rPr>
          <w:rFonts w:ascii="Times New Roman" w:hAnsi="Times New Roman"/>
          <w:color w:val="231F1F"/>
        </w:rPr>
        <w:tab/>
      </w:r>
      <w:r>
        <w:rPr>
          <w:color w:val="231F1F"/>
        </w:rPr>
        <w:t>Česká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národní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banka</w:t>
      </w:r>
    </w:p>
    <w:p w:rsidR="006072D7" w:rsidRDefault="00F6656F">
      <w:pPr>
        <w:pStyle w:val="Zkladntext"/>
        <w:tabs>
          <w:tab w:val="left" w:pos="2914"/>
        </w:tabs>
        <w:spacing w:before="7"/>
        <w:ind w:left="114"/>
      </w:pPr>
      <w:r>
        <w:rPr>
          <w:color w:val="231F1F"/>
        </w:rPr>
        <w:t>číslo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účtu:</w:t>
      </w:r>
      <w:r>
        <w:rPr>
          <w:rFonts w:ascii="Times New Roman" w:hAnsi="Times New Roman"/>
          <w:color w:val="231F1F"/>
        </w:rPr>
        <w:tab/>
      </w:r>
      <w:r>
        <w:rPr>
          <w:color w:val="231F1F"/>
        </w:rPr>
        <w:t>70009-9025001/0710</w:t>
      </w:r>
    </w:p>
    <w:p w:rsidR="006072D7" w:rsidRDefault="00F6656F">
      <w:pPr>
        <w:pStyle w:val="Zkladntext"/>
        <w:spacing w:before="6"/>
        <w:ind w:left="114"/>
      </w:pPr>
      <w:r>
        <w:rPr>
          <w:color w:val="231F1F"/>
        </w:rPr>
        <w:t>(dále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jen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„Fond")</w:t>
      </w:r>
    </w:p>
    <w:p w:rsidR="006072D7" w:rsidRDefault="006072D7">
      <w:pPr>
        <w:pStyle w:val="Zkladntext"/>
        <w:spacing w:before="10"/>
      </w:pPr>
    </w:p>
    <w:p w:rsidR="006072D7" w:rsidRDefault="00F6656F">
      <w:pPr>
        <w:pStyle w:val="Zkladntext"/>
        <w:ind w:left="114"/>
      </w:pPr>
      <w:r>
        <w:rPr>
          <w:color w:val="231F1F"/>
          <w:w w:val="101"/>
        </w:rPr>
        <w:t>a</w:t>
      </w:r>
    </w:p>
    <w:p w:rsidR="006072D7" w:rsidRDefault="006072D7">
      <w:pPr>
        <w:pStyle w:val="Zkladntext"/>
        <w:spacing w:before="13"/>
      </w:pPr>
    </w:p>
    <w:p w:rsidR="006072D7" w:rsidRDefault="00F6656F">
      <w:pPr>
        <w:pStyle w:val="Nadpis2"/>
        <w:spacing w:before="0"/>
        <w:ind w:left="114"/>
        <w:jc w:val="left"/>
      </w:pPr>
      <w:r>
        <w:rPr>
          <w:color w:val="231F1F"/>
        </w:rPr>
        <w:t>obec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Petrov</w:t>
      </w:r>
    </w:p>
    <w:p w:rsidR="006072D7" w:rsidRDefault="00F6656F">
      <w:pPr>
        <w:pStyle w:val="Zkladntext"/>
        <w:tabs>
          <w:tab w:val="left" w:pos="2914"/>
        </w:tabs>
        <w:spacing w:before="6"/>
        <w:ind w:left="114"/>
      </w:pPr>
      <w:r>
        <w:rPr>
          <w:color w:val="231F1F"/>
        </w:rPr>
        <w:t>kontaktní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adresa:</w:t>
      </w:r>
      <w:r>
        <w:rPr>
          <w:rFonts w:ascii="Times New Roman" w:hAnsi="Times New Roman"/>
          <w:color w:val="231F1F"/>
        </w:rPr>
        <w:tab/>
      </w:r>
      <w:r>
        <w:rPr>
          <w:color w:val="231F1F"/>
        </w:rPr>
        <w:t>Obecní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úřad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Petrov,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Petrov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113,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696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65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Petrov</w:t>
      </w:r>
    </w:p>
    <w:p w:rsidR="006072D7" w:rsidRDefault="00F6656F">
      <w:pPr>
        <w:pStyle w:val="Zkladntext"/>
        <w:tabs>
          <w:tab w:val="left" w:pos="2915"/>
        </w:tabs>
        <w:spacing w:before="6"/>
        <w:ind w:left="114"/>
      </w:pPr>
      <w:r>
        <w:rPr>
          <w:color w:val="231F1F"/>
        </w:rPr>
        <w:t>IČO:</w:t>
      </w:r>
      <w:r>
        <w:rPr>
          <w:rFonts w:ascii="Times New Roman" w:hAnsi="Times New Roman"/>
          <w:color w:val="231F1F"/>
        </w:rPr>
        <w:tab/>
      </w:r>
      <w:r>
        <w:rPr>
          <w:color w:val="231F1F"/>
        </w:rPr>
        <w:t>00285218</w:t>
      </w:r>
    </w:p>
    <w:p w:rsidR="006072D7" w:rsidRDefault="00F6656F">
      <w:pPr>
        <w:pStyle w:val="Zkladntext"/>
        <w:tabs>
          <w:tab w:val="left" w:pos="2915"/>
        </w:tabs>
        <w:spacing w:before="5"/>
        <w:ind w:left="114"/>
      </w:pPr>
      <w:r>
        <w:rPr>
          <w:color w:val="231F1F"/>
        </w:rPr>
        <w:t>zastoupená:</w:t>
      </w:r>
      <w:r>
        <w:rPr>
          <w:rFonts w:ascii="Times New Roman" w:hAnsi="Times New Roman"/>
          <w:color w:val="231F1F"/>
        </w:rPr>
        <w:tab/>
      </w:r>
      <w:r>
        <w:rPr>
          <w:color w:val="231F1F"/>
        </w:rPr>
        <w:t>Ing.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Evou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M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l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ý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n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k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o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v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o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u,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starostkou</w:t>
      </w:r>
    </w:p>
    <w:p w:rsidR="006072D7" w:rsidRDefault="00F6656F">
      <w:pPr>
        <w:pStyle w:val="Zkladntext"/>
        <w:tabs>
          <w:tab w:val="left" w:pos="2914"/>
        </w:tabs>
        <w:spacing w:before="6"/>
        <w:ind w:left="114"/>
      </w:pPr>
      <w:r>
        <w:rPr>
          <w:color w:val="231F1F"/>
        </w:rPr>
        <w:t>bankovní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spojení:</w:t>
      </w:r>
      <w:r>
        <w:rPr>
          <w:rFonts w:ascii="Times New Roman" w:hAnsi="Times New Roman"/>
          <w:color w:val="231F1F"/>
        </w:rPr>
        <w:tab/>
      </w:r>
      <w:r>
        <w:rPr>
          <w:color w:val="231F1F"/>
        </w:rPr>
        <w:t>Česká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národní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banka</w:t>
      </w:r>
    </w:p>
    <w:p w:rsidR="006072D7" w:rsidRDefault="00F6656F">
      <w:pPr>
        <w:pStyle w:val="Zkladntext"/>
        <w:tabs>
          <w:tab w:val="left" w:pos="2914"/>
        </w:tabs>
        <w:spacing w:before="6"/>
        <w:ind w:left="114"/>
      </w:pPr>
      <w:r>
        <w:rPr>
          <w:color w:val="231F1F"/>
        </w:rPr>
        <w:t>číslo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účtu:</w:t>
      </w:r>
      <w:r>
        <w:rPr>
          <w:rFonts w:ascii="Times New Roman" w:hAnsi="Times New Roman"/>
          <w:color w:val="231F1F"/>
        </w:rPr>
        <w:tab/>
      </w:r>
      <w:r>
        <w:rPr>
          <w:color w:val="231F1F"/>
        </w:rPr>
        <w:t>94-7511671/0710</w:t>
      </w:r>
    </w:p>
    <w:p w:rsidR="006072D7" w:rsidRDefault="00F6656F">
      <w:pPr>
        <w:pStyle w:val="Zkladntext"/>
        <w:spacing w:before="6"/>
        <w:ind w:left="114"/>
      </w:pPr>
      <w:r>
        <w:rPr>
          <w:color w:val="231F1F"/>
        </w:rPr>
        <w:t>(dále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jen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„příjemce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podpory“)</w:t>
      </w:r>
    </w:p>
    <w:p w:rsidR="006072D7" w:rsidRDefault="006072D7">
      <w:pPr>
        <w:pStyle w:val="Zkladntext"/>
        <w:spacing w:before="13"/>
      </w:pPr>
    </w:p>
    <w:p w:rsidR="006072D7" w:rsidRDefault="00F6656F">
      <w:pPr>
        <w:pStyle w:val="Zkladntext"/>
        <w:ind w:left="114"/>
      </w:pPr>
      <w:r>
        <w:rPr>
          <w:color w:val="231F1F"/>
        </w:rPr>
        <w:t>se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dohodly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takto:</w:t>
      </w:r>
    </w:p>
    <w:p w:rsidR="006072D7" w:rsidRDefault="006072D7">
      <w:pPr>
        <w:pStyle w:val="Zkladntext"/>
        <w:spacing w:before="10"/>
      </w:pPr>
    </w:p>
    <w:p w:rsidR="006072D7" w:rsidRDefault="00F6656F">
      <w:pPr>
        <w:pStyle w:val="Nadpis1"/>
        <w:ind w:right="2244"/>
      </w:pPr>
      <w:r>
        <w:rPr>
          <w:color w:val="231F1F"/>
        </w:rPr>
        <w:t>I.</w:t>
      </w:r>
    </w:p>
    <w:p w:rsidR="006072D7" w:rsidRDefault="00F6656F">
      <w:pPr>
        <w:pStyle w:val="Nadpis2"/>
        <w:ind w:left="1006" w:right="1015"/>
      </w:pPr>
      <w:r>
        <w:rPr>
          <w:color w:val="231F1F"/>
        </w:rPr>
        <w:t>Předmět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smlouvy</w:t>
      </w:r>
    </w:p>
    <w:p w:rsidR="006072D7" w:rsidRDefault="006072D7">
      <w:pPr>
        <w:pStyle w:val="Zkladntext"/>
        <w:spacing w:before="13"/>
        <w:rPr>
          <w:b/>
        </w:rPr>
      </w:pPr>
    </w:p>
    <w:p w:rsidR="006072D7" w:rsidRDefault="00F6656F">
      <w:pPr>
        <w:pStyle w:val="Odstavecseseznamem"/>
        <w:numPr>
          <w:ilvl w:val="0"/>
          <w:numId w:val="7"/>
        </w:numPr>
        <w:tabs>
          <w:tab w:val="left" w:pos="391"/>
        </w:tabs>
        <w:ind w:hanging="277"/>
        <w:jc w:val="both"/>
        <w:rPr>
          <w:sz w:val="19"/>
        </w:rPr>
      </w:pPr>
      <w:r>
        <w:rPr>
          <w:color w:val="231F1F"/>
          <w:sz w:val="19"/>
        </w:rPr>
        <w:t>Tato</w:t>
      </w:r>
      <w:r>
        <w:rPr>
          <w:color w:val="231F1F"/>
          <w:spacing w:val="39"/>
          <w:sz w:val="19"/>
        </w:rPr>
        <w:t xml:space="preserve"> </w:t>
      </w:r>
      <w:r>
        <w:rPr>
          <w:color w:val="231F1F"/>
          <w:sz w:val="19"/>
        </w:rPr>
        <w:t>Smlouva</w:t>
      </w:r>
      <w:r>
        <w:rPr>
          <w:color w:val="231F1F"/>
          <w:spacing w:val="39"/>
          <w:sz w:val="19"/>
        </w:rPr>
        <w:t xml:space="preserve"> </w:t>
      </w:r>
      <w:r>
        <w:rPr>
          <w:color w:val="231F1F"/>
          <w:sz w:val="19"/>
        </w:rPr>
        <w:t>o</w:t>
      </w:r>
      <w:r>
        <w:rPr>
          <w:color w:val="231F1F"/>
          <w:spacing w:val="40"/>
          <w:sz w:val="19"/>
        </w:rPr>
        <w:t xml:space="preserve"> </w:t>
      </w:r>
      <w:r>
        <w:rPr>
          <w:color w:val="231F1F"/>
          <w:sz w:val="19"/>
        </w:rPr>
        <w:t>poskytnutí</w:t>
      </w:r>
      <w:r>
        <w:rPr>
          <w:color w:val="231F1F"/>
          <w:spacing w:val="41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39"/>
          <w:sz w:val="19"/>
        </w:rPr>
        <w:t xml:space="preserve"> </w:t>
      </w:r>
      <w:r>
        <w:rPr>
          <w:color w:val="231F1F"/>
          <w:sz w:val="19"/>
        </w:rPr>
        <w:t>ze</w:t>
      </w:r>
      <w:r>
        <w:rPr>
          <w:color w:val="231F1F"/>
          <w:spacing w:val="38"/>
          <w:sz w:val="19"/>
        </w:rPr>
        <w:t xml:space="preserve"> </w:t>
      </w:r>
      <w:r>
        <w:rPr>
          <w:color w:val="231F1F"/>
          <w:sz w:val="19"/>
        </w:rPr>
        <w:t>Státního</w:t>
      </w:r>
      <w:r>
        <w:rPr>
          <w:color w:val="231F1F"/>
          <w:spacing w:val="38"/>
          <w:sz w:val="19"/>
        </w:rPr>
        <w:t xml:space="preserve"> </w:t>
      </w:r>
      <w:r>
        <w:rPr>
          <w:color w:val="231F1F"/>
          <w:sz w:val="19"/>
        </w:rPr>
        <w:t>fondu</w:t>
      </w:r>
      <w:r>
        <w:rPr>
          <w:color w:val="231F1F"/>
          <w:spacing w:val="39"/>
          <w:sz w:val="19"/>
        </w:rPr>
        <w:t xml:space="preserve"> </w:t>
      </w:r>
      <w:r>
        <w:rPr>
          <w:color w:val="231F1F"/>
          <w:sz w:val="19"/>
        </w:rPr>
        <w:t>životního</w:t>
      </w:r>
      <w:r>
        <w:rPr>
          <w:color w:val="231F1F"/>
          <w:spacing w:val="39"/>
          <w:sz w:val="19"/>
        </w:rPr>
        <w:t xml:space="preserve"> </w:t>
      </w:r>
      <w:r>
        <w:rPr>
          <w:color w:val="231F1F"/>
          <w:sz w:val="19"/>
        </w:rPr>
        <w:t>prostředí</w:t>
      </w:r>
      <w:r>
        <w:rPr>
          <w:color w:val="231F1F"/>
          <w:spacing w:val="39"/>
          <w:sz w:val="19"/>
        </w:rPr>
        <w:t xml:space="preserve"> </w:t>
      </w:r>
      <w:r>
        <w:rPr>
          <w:color w:val="231F1F"/>
          <w:sz w:val="19"/>
        </w:rPr>
        <w:t>České</w:t>
      </w:r>
      <w:r>
        <w:rPr>
          <w:color w:val="231F1F"/>
          <w:spacing w:val="38"/>
          <w:sz w:val="19"/>
        </w:rPr>
        <w:t xml:space="preserve"> </w:t>
      </w:r>
      <w:r>
        <w:rPr>
          <w:color w:val="231F1F"/>
          <w:sz w:val="19"/>
        </w:rPr>
        <w:t>republiky</w:t>
      </w:r>
      <w:r>
        <w:rPr>
          <w:color w:val="231F1F"/>
          <w:spacing w:val="38"/>
          <w:sz w:val="19"/>
        </w:rPr>
        <w:t xml:space="preserve"> </w:t>
      </w:r>
      <w:r>
        <w:rPr>
          <w:color w:val="231F1F"/>
          <w:sz w:val="19"/>
        </w:rPr>
        <w:t>(dále</w:t>
      </w:r>
      <w:r>
        <w:rPr>
          <w:color w:val="231F1F"/>
          <w:spacing w:val="38"/>
          <w:sz w:val="19"/>
        </w:rPr>
        <w:t xml:space="preserve"> </w:t>
      </w:r>
      <w:r>
        <w:rPr>
          <w:color w:val="231F1F"/>
          <w:sz w:val="19"/>
        </w:rPr>
        <w:t>jen</w:t>
      </w:r>
    </w:p>
    <w:p w:rsidR="006072D7" w:rsidRDefault="00F6656F">
      <w:pPr>
        <w:pStyle w:val="Zkladntext"/>
        <w:spacing w:before="6" w:line="244" w:lineRule="auto"/>
        <w:ind w:left="390" w:right="120"/>
        <w:jc w:val="both"/>
      </w:pPr>
      <w:r>
        <w:rPr>
          <w:color w:val="231F1F"/>
        </w:rPr>
        <w:t>„Smlouva“) se uzavírá na základě Rozhodnutí ministra životního prostředí č. 7221300269 o poskytnutí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finančních prostředků ze Státního fondu životního prostředí ČR ze dne 4. 8. 2023 v rámci Programu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financovanéh</w:t>
      </w:r>
      <w:r>
        <w:rPr>
          <w:color w:val="231F1F"/>
        </w:rPr>
        <w:t>o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z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prostředků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Modernizačního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fondu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(dále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jen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„Rozhodnutí“).</w:t>
      </w:r>
    </w:p>
    <w:p w:rsidR="006072D7" w:rsidRDefault="00F6656F">
      <w:pPr>
        <w:pStyle w:val="Odstavecseseznamem"/>
        <w:numPr>
          <w:ilvl w:val="0"/>
          <w:numId w:val="7"/>
        </w:numPr>
        <w:tabs>
          <w:tab w:val="left" w:pos="391"/>
        </w:tabs>
        <w:spacing w:before="119" w:line="244" w:lineRule="auto"/>
        <w:ind w:right="122"/>
        <w:jc w:val="both"/>
        <w:rPr>
          <w:sz w:val="19"/>
        </w:rPr>
      </w:pPr>
      <w:r>
        <w:rPr>
          <w:color w:val="231F1F"/>
          <w:sz w:val="19"/>
        </w:rPr>
        <w:t>Příjemce podpory potvrzuje, že se seznámil s Výzvou RES+ č. 3/2022 k předkládání žádostí o poskytnutí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 prostředků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Modernizačního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fondu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(dále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jen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„Výzva“),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že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náležitosti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akce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odpovídaj</w:t>
      </w:r>
      <w:r>
        <w:rPr>
          <w:color w:val="231F1F"/>
          <w:sz w:val="19"/>
        </w:rPr>
        <w:t>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podmínkám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stanoveným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Rozhodnutím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Výzvou.</w:t>
      </w:r>
    </w:p>
    <w:p w:rsidR="006072D7" w:rsidRDefault="00F6656F">
      <w:pPr>
        <w:pStyle w:val="Odstavecseseznamem"/>
        <w:numPr>
          <w:ilvl w:val="0"/>
          <w:numId w:val="7"/>
        </w:numPr>
        <w:tabs>
          <w:tab w:val="left" w:pos="391"/>
        </w:tabs>
        <w:spacing w:before="120"/>
        <w:ind w:hanging="277"/>
        <w:jc w:val="both"/>
        <w:rPr>
          <w:sz w:val="19"/>
        </w:rPr>
      </w:pPr>
      <w:r>
        <w:rPr>
          <w:color w:val="231F1F"/>
          <w:sz w:val="19"/>
        </w:rPr>
        <w:t>Podpora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je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určena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výhradně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na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akci:</w:t>
      </w:r>
    </w:p>
    <w:p w:rsidR="006072D7" w:rsidRDefault="00F6656F">
      <w:pPr>
        <w:pStyle w:val="Nadpis1"/>
        <w:spacing w:before="123"/>
      </w:pPr>
      <w:r>
        <w:rPr>
          <w:color w:val="231F1F"/>
        </w:rPr>
        <w:t>„REALIZACE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FVE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V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OBCI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PETROV“</w:t>
      </w:r>
    </w:p>
    <w:p w:rsidR="006072D7" w:rsidRDefault="00F6656F">
      <w:pPr>
        <w:pStyle w:val="Zkladntext"/>
        <w:spacing w:before="120"/>
        <w:ind w:left="390"/>
      </w:pPr>
      <w:r>
        <w:rPr>
          <w:color w:val="231F1F"/>
        </w:rPr>
        <w:t>(dále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jen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„projekt“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nebo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„akce“).</w:t>
      </w:r>
    </w:p>
    <w:p w:rsidR="006072D7" w:rsidRDefault="006072D7">
      <w:pPr>
        <w:sectPr w:rsidR="006072D7">
          <w:headerReference w:type="default" r:id="rId7"/>
          <w:footerReference w:type="default" r:id="rId8"/>
          <w:type w:val="continuous"/>
          <w:pgSz w:w="11900" w:h="16840"/>
          <w:pgMar w:top="2700" w:right="980" w:bottom="1660" w:left="1540" w:header="1408" w:footer="1466" w:gutter="0"/>
          <w:pgNumType w:start="1"/>
          <w:cols w:space="708"/>
        </w:sectPr>
      </w:pPr>
    </w:p>
    <w:p w:rsidR="006072D7" w:rsidRDefault="006072D7">
      <w:pPr>
        <w:pStyle w:val="Zkladntext"/>
        <w:spacing w:before="11"/>
        <w:rPr>
          <w:sz w:val="28"/>
        </w:rPr>
      </w:pPr>
    </w:p>
    <w:p w:rsidR="006072D7" w:rsidRDefault="00F6656F">
      <w:pPr>
        <w:pStyle w:val="Nadpis1"/>
        <w:spacing w:before="105"/>
        <w:ind w:right="1901"/>
      </w:pPr>
      <w:r>
        <w:rPr>
          <w:color w:val="231F1F"/>
        </w:rPr>
        <w:t>II.</w:t>
      </w:r>
    </w:p>
    <w:p w:rsidR="006072D7" w:rsidRDefault="00F6656F">
      <w:pPr>
        <w:pStyle w:val="Nadpis2"/>
        <w:spacing w:before="4"/>
        <w:ind w:right="1901"/>
      </w:pPr>
      <w:r>
        <w:rPr>
          <w:color w:val="231F1F"/>
        </w:rPr>
        <w:t>Výše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dotace</w:t>
      </w:r>
    </w:p>
    <w:p w:rsidR="006072D7" w:rsidRDefault="006072D7">
      <w:pPr>
        <w:pStyle w:val="Zkladntext"/>
        <w:spacing w:before="12"/>
        <w:rPr>
          <w:b/>
        </w:rPr>
      </w:pPr>
    </w:p>
    <w:p w:rsidR="006072D7" w:rsidRDefault="00F6656F">
      <w:pPr>
        <w:pStyle w:val="Odstavecseseznamem"/>
        <w:numPr>
          <w:ilvl w:val="0"/>
          <w:numId w:val="6"/>
        </w:numPr>
        <w:tabs>
          <w:tab w:val="left" w:pos="390"/>
        </w:tabs>
        <w:spacing w:line="244" w:lineRule="auto"/>
        <w:ind w:right="119"/>
        <w:jc w:val="both"/>
        <w:rPr>
          <w:sz w:val="19"/>
        </w:rPr>
      </w:pPr>
      <w:r>
        <w:rPr>
          <w:color w:val="231F1F"/>
          <w:sz w:val="19"/>
        </w:rPr>
        <w:t>Fond se zavazuje při splnění příslušných podmínek této Smlouvy poskytnout příjemci podpory podporu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 xml:space="preserve">formou dotace ve výši </w:t>
      </w:r>
      <w:r>
        <w:rPr>
          <w:b/>
          <w:color w:val="231F1F"/>
          <w:sz w:val="19"/>
        </w:rPr>
        <w:t xml:space="preserve">690 950,25 Kč </w:t>
      </w:r>
      <w:r>
        <w:rPr>
          <w:color w:val="231F1F"/>
          <w:sz w:val="19"/>
        </w:rPr>
        <w:t>(slovy: šest set devadesát tisíc devět set padesát korun českých,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dvacet pět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haléřů).</w:t>
      </w:r>
    </w:p>
    <w:p w:rsidR="006072D7" w:rsidRDefault="00F6656F">
      <w:pPr>
        <w:pStyle w:val="Odstavecseseznamem"/>
        <w:numPr>
          <w:ilvl w:val="0"/>
          <w:numId w:val="6"/>
        </w:numPr>
        <w:tabs>
          <w:tab w:val="left" w:pos="390"/>
        </w:tabs>
        <w:spacing w:before="120" w:line="244" w:lineRule="auto"/>
        <w:ind w:right="120"/>
        <w:jc w:val="both"/>
        <w:rPr>
          <w:sz w:val="19"/>
        </w:rPr>
      </w:pPr>
      <w:r>
        <w:rPr>
          <w:color w:val="231F1F"/>
          <w:sz w:val="19"/>
        </w:rPr>
        <w:t>Základ pro stanovení podpory odpovídá způsobilým výdajům stanoveným Fondem dle žádosti a jejích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příloh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činí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1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958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269,00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Kč.</w:t>
      </w:r>
    </w:p>
    <w:p w:rsidR="006072D7" w:rsidRDefault="00F6656F">
      <w:pPr>
        <w:pStyle w:val="Odstavecseseznamem"/>
        <w:numPr>
          <w:ilvl w:val="0"/>
          <w:numId w:val="6"/>
        </w:numPr>
        <w:tabs>
          <w:tab w:val="left" w:pos="390"/>
        </w:tabs>
        <w:spacing w:before="117" w:line="247" w:lineRule="auto"/>
        <w:ind w:left="389" w:right="126"/>
        <w:jc w:val="both"/>
        <w:rPr>
          <w:sz w:val="19"/>
        </w:rPr>
      </w:pPr>
      <w:r>
        <w:rPr>
          <w:color w:val="231F1F"/>
          <w:sz w:val="19"/>
        </w:rPr>
        <w:t>Skutečná výše podpory je limitována částkou uvedenou v bodu 1. Pokud skutečné výdaje akce překročí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základ pro stanovení</w:t>
      </w:r>
      <w:r>
        <w:rPr>
          <w:color w:val="231F1F"/>
          <w:sz w:val="19"/>
        </w:rPr>
        <w:t xml:space="preserve"> podpory (popřípadě jeho část odpovídající postupu realizace akce), uhradí příjemce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částku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tohoto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překročení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vlastních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zdrojů.</w:t>
      </w:r>
    </w:p>
    <w:p w:rsidR="006072D7" w:rsidRDefault="00F6656F">
      <w:pPr>
        <w:pStyle w:val="Odstavecseseznamem"/>
        <w:numPr>
          <w:ilvl w:val="0"/>
          <w:numId w:val="6"/>
        </w:numPr>
        <w:tabs>
          <w:tab w:val="left" w:pos="390"/>
        </w:tabs>
        <w:spacing w:before="113" w:line="244" w:lineRule="auto"/>
        <w:ind w:left="389" w:right="121"/>
        <w:jc w:val="both"/>
        <w:rPr>
          <w:sz w:val="19"/>
        </w:rPr>
      </w:pPr>
      <w:r>
        <w:rPr>
          <w:color w:val="231F1F"/>
          <w:sz w:val="19"/>
        </w:rPr>
        <w:t>Při</w:t>
      </w:r>
      <w:r>
        <w:rPr>
          <w:color w:val="231F1F"/>
          <w:spacing w:val="25"/>
          <w:sz w:val="19"/>
        </w:rPr>
        <w:t xml:space="preserve"> </w:t>
      </w:r>
      <w:r>
        <w:rPr>
          <w:color w:val="231F1F"/>
          <w:sz w:val="19"/>
        </w:rPr>
        <w:t>určování</w:t>
      </w:r>
      <w:r>
        <w:rPr>
          <w:color w:val="231F1F"/>
          <w:spacing w:val="25"/>
          <w:sz w:val="19"/>
        </w:rPr>
        <w:t xml:space="preserve"> </w:t>
      </w:r>
      <w:r>
        <w:rPr>
          <w:color w:val="231F1F"/>
          <w:sz w:val="19"/>
        </w:rPr>
        <w:t>způsobilých</w:t>
      </w:r>
      <w:r>
        <w:rPr>
          <w:color w:val="231F1F"/>
          <w:spacing w:val="26"/>
          <w:sz w:val="19"/>
        </w:rPr>
        <w:t xml:space="preserve"> </w:t>
      </w:r>
      <w:r>
        <w:rPr>
          <w:color w:val="231F1F"/>
          <w:sz w:val="19"/>
        </w:rPr>
        <w:t>výdajů</w:t>
      </w:r>
      <w:r>
        <w:rPr>
          <w:color w:val="231F1F"/>
          <w:spacing w:val="25"/>
          <w:sz w:val="19"/>
        </w:rPr>
        <w:t xml:space="preserve"> </w:t>
      </w:r>
      <w:r>
        <w:rPr>
          <w:color w:val="231F1F"/>
          <w:sz w:val="19"/>
        </w:rPr>
        <w:t>akce</w:t>
      </w:r>
      <w:r>
        <w:rPr>
          <w:color w:val="231F1F"/>
          <w:spacing w:val="25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24"/>
          <w:sz w:val="19"/>
        </w:rPr>
        <w:t xml:space="preserve"> </w:t>
      </w:r>
      <w:r>
        <w:rPr>
          <w:color w:val="231F1F"/>
          <w:sz w:val="19"/>
        </w:rPr>
        <w:t>z</w:t>
      </w:r>
      <w:r>
        <w:rPr>
          <w:color w:val="231F1F"/>
          <w:spacing w:val="27"/>
          <w:sz w:val="19"/>
        </w:rPr>
        <w:t xml:space="preserve"> </w:t>
      </w:r>
      <w:r>
        <w:rPr>
          <w:color w:val="231F1F"/>
          <w:sz w:val="19"/>
        </w:rPr>
        <w:t>nich</w:t>
      </w:r>
      <w:r>
        <w:rPr>
          <w:color w:val="231F1F"/>
          <w:spacing w:val="26"/>
          <w:sz w:val="19"/>
        </w:rPr>
        <w:t xml:space="preserve"> </w:t>
      </w:r>
      <w:r>
        <w:rPr>
          <w:color w:val="231F1F"/>
          <w:sz w:val="19"/>
        </w:rPr>
        <w:t>odvozené</w:t>
      </w:r>
      <w:r>
        <w:rPr>
          <w:color w:val="231F1F"/>
          <w:spacing w:val="25"/>
          <w:sz w:val="19"/>
        </w:rPr>
        <w:t xml:space="preserve"> </w:t>
      </w:r>
      <w:r>
        <w:rPr>
          <w:color w:val="231F1F"/>
          <w:sz w:val="19"/>
        </w:rPr>
        <w:t>výše</w:t>
      </w:r>
      <w:r>
        <w:rPr>
          <w:color w:val="231F1F"/>
          <w:spacing w:val="25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26"/>
          <w:sz w:val="19"/>
        </w:rPr>
        <w:t xml:space="preserve"> </w:t>
      </w:r>
      <w:r>
        <w:rPr>
          <w:color w:val="231F1F"/>
          <w:sz w:val="19"/>
        </w:rPr>
        <w:t>se</w:t>
      </w:r>
      <w:r>
        <w:rPr>
          <w:color w:val="231F1F"/>
          <w:spacing w:val="24"/>
          <w:sz w:val="19"/>
        </w:rPr>
        <w:t xml:space="preserve"> </w:t>
      </w:r>
      <w:r>
        <w:rPr>
          <w:color w:val="231F1F"/>
          <w:sz w:val="19"/>
        </w:rPr>
        <w:t>bude</w:t>
      </w:r>
      <w:r>
        <w:rPr>
          <w:color w:val="231F1F"/>
          <w:spacing w:val="25"/>
          <w:sz w:val="19"/>
        </w:rPr>
        <w:t xml:space="preserve"> </w:t>
      </w:r>
      <w:r>
        <w:rPr>
          <w:color w:val="231F1F"/>
          <w:sz w:val="19"/>
        </w:rPr>
        <w:t>vycházet</w:t>
      </w:r>
      <w:r>
        <w:rPr>
          <w:color w:val="231F1F"/>
          <w:spacing w:val="26"/>
          <w:sz w:val="19"/>
        </w:rPr>
        <w:t xml:space="preserve"> </w:t>
      </w:r>
      <w:r>
        <w:rPr>
          <w:color w:val="231F1F"/>
          <w:sz w:val="19"/>
        </w:rPr>
        <w:t>ze</w:t>
      </w:r>
      <w:r>
        <w:rPr>
          <w:color w:val="231F1F"/>
          <w:spacing w:val="25"/>
          <w:sz w:val="19"/>
        </w:rPr>
        <w:t xml:space="preserve"> </w:t>
      </w:r>
      <w:r>
        <w:rPr>
          <w:color w:val="231F1F"/>
          <w:sz w:val="19"/>
        </w:rPr>
        <w:t>znění</w:t>
      </w:r>
      <w:r>
        <w:rPr>
          <w:color w:val="231F1F"/>
          <w:spacing w:val="36"/>
          <w:sz w:val="19"/>
        </w:rPr>
        <w:t xml:space="preserve"> </w:t>
      </w:r>
      <w:r>
        <w:rPr>
          <w:color w:val="231F1F"/>
          <w:sz w:val="19"/>
        </w:rPr>
        <w:t>čl.</w:t>
      </w:r>
      <w:r>
        <w:rPr>
          <w:color w:val="231F1F"/>
          <w:spacing w:val="25"/>
          <w:sz w:val="19"/>
        </w:rPr>
        <w:t xml:space="preserve"> </w:t>
      </w:r>
      <w:r>
        <w:rPr>
          <w:color w:val="231F1F"/>
          <w:sz w:val="19"/>
        </w:rPr>
        <w:t>9</w:t>
      </w:r>
      <w:r>
        <w:rPr>
          <w:color w:val="231F1F"/>
          <w:spacing w:val="-49"/>
          <w:sz w:val="19"/>
        </w:rPr>
        <w:t xml:space="preserve"> </w:t>
      </w:r>
      <w:r>
        <w:rPr>
          <w:color w:val="231F1F"/>
          <w:sz w:val="19"/>
        </w:rPr>
        <w:t>a 10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Výzvy.</w:t>
      </w:r>
    </w:p>
    <w:p w:rsidR="006072D7" w:rsidRDefault="006072D7">
      <w:pPr>
        <w:pStyle w:val="Zkladntext"/>
        <w:rPr>
          <w:sz w:val="26"/>
        </w:rPr>
      </w:pPr>
    </w:p>
    <w:p w:rsidR="006072D7" w:rsidRDefault="00F6656F">
      <w:pPr>
        <w:pStyle w:val="Nadpis1"/>
        <w:spacing w:before="173"/>
        <w:ind w:left="1006" w:right="1015"/>
      </w:pPr>
      <w:r>
        <w:rPr>
          <w:color w:val="231F1F"/>
        </w:rPr>
        <w:t>III.</w:t>
      </w:r>
    </w:p>
    <w:p w:rsidR="006072D7" w:rsidRDefault="00F6656F">
      <w:pPr>
        <w:pStyle w:val="Nadpis2"/>
        <w:ind w:right="2249"/>
      </w:pPr>
      <w:r>
        <w:rPr>
          <w:color w:val="231F1F"/>
        </w:rPr>
        <w:t>Platební</w:t>
      </w:r>
      <w:r>
        <w:rPr>
          <w:color w:val="231F1F"/>
          <w:spacing w:val="14"/>
        </w:rPr>
        <w:t xml:space="preserve"> </w:t>
      </w:r>
      <w:r>
        <w:rPr>
          <w:color w:val="231F1F"/>
        </w:rPr>
        <w:t>podmínky</w:t>
      </w:r>
    </w:p>
    <w:p w:rsidR="006072D7" w:rsidRDefault="006072D7">
      <w:pPr>
        <w:pStyle w:val="Zkladntext"/>
        <w:spacing w:before="12"/>
        <w:rPr>
          <w:b/>
        </w:rPr>
      </w:pPr>
    </w:p>
    <w:p w:rsidR="006072D7" w:rsidRDefault="00F6656F">
      <w:pPr>
        <w:pStyle w:val="Odstavecseseznamem"/>
        <w:numPr>
          <w:ilvl w:val="0"/>
          <w:numId w:val="5"/>
        </w:numPr>
        <w:tabs>
          <w:tab w:val="left" w:pos="390"/>
        </w:tabs>
        <w:jc w:val="both"/>
        <w:rPr>
          <w:sz w:val="19"/>
        </w:rPr>
      </w:pPr>
      <w:r>
        <w:rPr>
          <w:color w:val="231F1F"/>
          <w:sz w:val="19"/>
        </w:rPr>
        <w:t>Podpora</w:t>
      </w:r>
      <w:r>
        <w:rPr>
          <w:color w:val="231F1F"/>
          <w:spacing w:val="41"/>
          <w:sz w:val="19"/>
        </w:rPr>
        <w:t xml:space="preserve"> </w:t>
      </w:r>
      <w:r>
        <w:rPr>
          <w:color w:val="231F1F"/>
          <w:sz w:val="19"/>
        </w:rPr>
        <w:t>bude</w:t>
      </w:r>
      <w:r>
        <w:rPr>
          <w:color w:val="231F1F"/>
          <w:spacing w:val="40"/>
          <w:sz w:val="19"/>
        </w:rPr>
        <w:t xml:space="preserve"> </w:t>
      </w:r>
      <w:r>
        <w:rPr>
          <w:color w:val="231F1F"/>
          <w:sz w:val="19"/>
        </w:rPr>
        <w:t>poskytnuta</w:t>
      </w:r>
      <w:r>
        <w:rPr>
          <w:color w:val="231F1F"/>
          <w:spacing w:val="41"/>
          <w:sz w:val="19"/>
        </w:rPr>
        <w:t xml:space="preserve"> </w:t>
      </w:r>
      <w:r>
        <w:rPr>
          <w:color w:val="231F1F"/>
          <w:sz w:val="19"/>
        </w:rPr>
        <w:t>bankovním</w:t>
      </w:r>
      <w:r>
        <w:rPr>
          <w:color w:val="231F1F"/>
          <w:spacing w:val="43"/>
          <w:sz w:val="19"/>
        </w:rPr>
        <w:t xml:space="preserve"> </w:t>
      </w:r>
      <w:r>
        <w:rPr>
          <w:color w:val="231F1F"/>
          <w:sz w:val="19"/>
        </w:rPr>
        <w:t>převodem</w:t>
      </w:r>
      <w:r>
        <w:rPr>
          <w:color w:val="231F1F"/>
          <w:spacing w:val="43"/>
          <w:sz w:val="19"/>
        </w:rPr>
        <w:t xml:space="preserve"> </w:t>
      </w:r>
      <w:r>
        <w:rPr>
          <w:color w:val="231F1F"/>
          <w:sz w:val="19"/>
        </w:rPr>
        <w:t>peněžních</w:t>
      </w:r>
      <w:r>
        <w:rPr>
          <w:color w:val="231F1F"/>
          <w:spacing w:val="41"/>
          <w:sz w:val="19"/>
        </w:rPr>
        <w:t xml:space="preserve"> </w:t>
      </w:r>
      <w:r>
        <w:rPr>
          <w:color w:val="231F1F"/>
          <w:sz w:val="19"/>
        </w:rPr>
        <w:t>prostředků</w:t>
      </w:r>
      <w:r>
        <w:rPr>
          <w:color w:val="231F1F"/>
          <w:spacing w:val="41"/>
          <w:sz w:val="19"/>
        </w:rPr>
        <w:t xml:space="preserve"> </w:t>
      </w:r>
      <w:r>
        <w:rPr>
          <w:color w:val="231F1F"/>
          <w:sz w:val="19"/>
        </w:rPr>
        <w:t>z</w:t>
      </w:r>
      <w:r>
        <w:rPr>
          <w:color w:val="231F1F"/>
          <w:spacing w:val="43"/>
          <w:sz w:val="19"/>
        </w:rPr>
        <w:t xml:space="preserve"> </w:t>
      </w:r>
      <w:r>
        <w:rPr>
          <w:color w:val="231F1F"/>
          <w:sz w:val="19"/>
        </w:rPr>
        <w:t>bankovního</w:t>
      </w:r>
      <w:r>
        <w:rPr>
          <w:color w:val="231F1F"/>
          <w:spacing w:val="42"/>
          <w:sz w:val="19"/>
        </w:rPr>
        <w:t xml:space="preserve"> </w:t>
      </w:r>
      <w:r>
        <w:rPr>
          <w:color w:val="231F1F"/>
          <w:sz w:val="19"/>
        </w:rPr>
        <w:t>účtu</w:t>
      </w:r>
      <w:r>
        <w:rPr>
          <w:color w:val="231F1F"/>
          <w:spacing w:val="42"/>
          <w:sz w:val="19"/>
        </w:rPr>
        <w:t xml:space="preserve"> </w:t>
      </w:r>
      <w:r>
        <w:rPr>
          <w:color w:val="231F1F"/>
          <w:sz w:val="19"/>
        </w:rPr>
        <w:t>Fondu</w:t>
      </w:r>
      <w:r>
        <w:rPr>
          <w:color w:val="231F1F"/>
          <w:spacing w:val="42"/>
          <w:sz w:val="19"/>
        </w:rPr>
        <w:t xml:space="preserve"> </w:t>
      </w:r>
      <w:r>
        <w:rPr>
          <w:color w:val="231F1F"/>
          <w:sz w:val="19"/>
        </w:rPr>
        <w:t>na</w:t>
      </w:r>
    </w:p>
    <w:p w:rsidR="006072D7" w:rsidRDefault="00F6656F">
      <w:pPr>
        <w:pStyle w:val="Zkladntext"/>
        <w:spacing w:before="4"/>
        <w:ind w:left="389"/>
        <w:jc w:val="both"/>
      </w:pPr>
      <w:r>
        <w:rPr>
          <w:color w:val="231F1F"/>
        </w:rPr>
        <w:t>bankovní</w:t>
      </w:r>
      <w:r>
        <w:rPr>
          <w:color w:val="231F1F"/>
          <w:spacing w:val="13"/>
        </w:rPr>
        <w:t xml:space="preserve"> </w:t>
      </w:r>
      <w:r>
        <w:rPr>
          <w:color w:val="231F1F"/>
        </w:rPr>
        <w:t>účet</w:t>
      </w:r>
      <w:r>
        <w:rPr>
          <w:color w:val="231F1F"/>
          <w:spacing w:val="13"/>
        </w:rPr>
        <w:t xml:space="preserve"> </w:t>
      </w:r>
      <w:r>
        <w:rPr>
          <w:color w:val="231F1F"/>
        </w:rPr>
        <w:t>příjemce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podpory.</w:t>
      </w:r>
    </w:p>
    <w:p w:rsidR="006072D7" w:rsidRDefault="00F6656F">
      <w:pPr>
        <w:pStyle w:val="Odstavecseseznamem"/>
        <w:numPr>
          <w:ilvl w:val="0"/>
          <w:numId w:val="5"/>
        </w:numPr>
        <w:tabs>
          <w:tab w:val="left" w:pos="390"/>
        </w:tabs>
        <w:spacing w:before="123" w:line="247" w:lineRule="auto"/>
        <w:ind w:left="390" w:right="123"/>
        <w:jc w:val="both"/>
        <w:rPr>
          <w:sz w:val="19"/>
        </w:rPr>
      </w:pPr>
      <w:r>
        <w:rPr>
          <w:color w:val="231F1F"/>
          <w:sz w:val="19"/>
        </w:rPr>
        <w:t>Rozložení investičních a neinvestičních prostředků je uvedeno v rozpočtu v Agendovém informačním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systému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Státního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fondu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životního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prostředí České republiky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(dále jen „AIS SFŽP“). Změnu rozložení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investic 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neinvestic je možné provést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změnovým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řízením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pouze na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neprofinancovaných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prostředcích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akce.</w:t>
      </w:r>
    </w:p>
    <w:p w:rsidR="006072D7" w:rsidRDefault="00F6656F">
      <w:pPr>
        <w:pStyle w:val="Odstavecseseznamem"/>
        <w:numPr>
          <w:ilvl w:val="0"/>
          <w:numId w:val="5"/>
        </w:numPr>
        <w:tabs>
          <w:tab w:val="left" w:pos="390"/>
        </w:tabs>
        <w:spacing w:before="112" w:line="244" w:lineRule="auto"/>
        <w:ind w:right="122"/>
        <w:jc w:val="both"/>
        <w:rPr>
          <w:sz w:val="19"/>
        </w:rPr>
      </w:pPr>
      <w:r>
        <w:rPr>
          <w:color w:val="231F1F"/>
          <w:sz w:val="19"/>
        </w:rPr>
        <w:t>Fond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neposkytne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finanční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prostředky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dříve,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než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příjemce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Fondu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prostřednictvím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AIS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SFŽP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předloží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 žádostí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o platbu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příslušné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doklady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prokazující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oprávněnost</w:t>
      </w:r>
      <w:r>
        <w:rPr>
          <w:color w:val="231F1F"/>
          <w:spacing w:val="53"/>
          <w:sz w:val="19"/>
        </w:rPr>
        <w:t xml:space="preserve"> </w:t>
      </w:r>
      <w:r>
        <w:rPr>
          <w:color w:val="231F1F"/>
          <w:sz w:val="19"/>
        </w:rPr>
        <w:t>vynaložených</w:t>
      </w:r>
      <w:r>
        <w:rPr>
          <w:color w:val="231F1F"/>
          <w:spacing w:val="53"/>
          <w:sz w:val="19"/>
        </w:rPr>
        <w:t xml:space="preserve"> </w:t>
      </w:r>
      <w:r>
        <w:rPr>
          <w:color w:val="231F1F"/>
          <w:sz w:val="19"/>
        </w:rPr>
        <w:t>finančních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prostředků.</w:t>
      </w:r>
      <w:r>
        <w:rPr>
          <w:color w:val="231F1F"/>
          <w:spacing w:val="24"/>
          <w:sz w:val="19"/>
        </w:rPr>
        <w:t xml:space="preserve"> </w:t>
      </w:r>
      <w:r>
        <w:rPr>
          <w:color w:val="231F1F"/>
          <w:sz w:val="19"/>
        </w:rPr>
        <w:t>Žádost</w:t>
      </w:r>
      <w:r>
        <w:rPr>
          <w:color w:val="231F1F"/>
          <w:spacing w:val="23"/>
          <w:sz w:val="19"/>
        </w:rPr>
        <w:t xml:space="preserve"> </w:t>
      </w:r>
      <w:r>
        <w:rPr>
          <w:color w:val="231F1F"/>
          <w:sz w:val="19"/>
        </w:rPr>
        <w:t>o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platbu</w:t>
      </w:r>
      <w:r>
        <w:rPr>
          <w:color w:val="231F1F"/>
          <w:spacing w:val="25"/>
          <w:sz w:val="19"/>
        </w:rPr>
        <w:t xml:space="preserve"> </w:t>
      </w:r>
      <w:r>
        <w:rPr>
          <w:color w:val="231F1F"/>
          <w:sz w:val="19"/>
        </w:rPr>
        <w:t>musí</w:t>
      </w:r>
      <w:r>
        <w:rPr>
          <w:color w:val="231F1F"/>
          <w:spacing w:val="24"/>
          <w:sz w:val="19"/>
        </w:rPr>
        <w:t xml:space="preserve"> </w:t>
      </w:r>
      <w:r>
        <w:rPr>
          <w:color w:val="231F1F"/>
          <w:sz w:val="19"/>
        </w:rPr>
        <w:t>obsahovat</w:t>
      </w:r>
      <w:r>
        <w:rPr>
          <w:color w:val="231F1F"/>
          <w:spacing w:val="22"/>
          <w:sz w:val="19"/>
        </w:rPr>
        <w:t xml:space="preserve"> </w:t>
      </w:r>
      <w:r>
        <w:rPr>
          <w:color w:val="231F1F"/>
          <w:sz w:val="19"/>
        </w:rPr>
        <w:t>náležitosti</w:t>
      </w:r>
      <w:r>
        <w:rPr>
          <w:color w:val="231F1F"/>
          <w:spacing w:val="26"/>
          <w:sz w:val="19"/>
        </w:rPr>
        <w:t xml:space="preserve"> </w:t>
      </w:r>
      <w:r>
        <w:rPr>
          <w:color w:val="231F1F"/>
          <w:sz w:val="19"/>
        </w:rPr>
        <w:t>stanovené</w:t>
      </w:r>
      <w:r>
        <w:rPr>
          <w:color w:val="231F1F"/>
          <w:spacing w:val="22"/>
          <w:sz w:val="19"/>
        </w:rPr>
        <w:t xml:space="preserve"> </w:t>
      </w:r>
      <w:r>
        <w:rPr>
          <w:color w:val="231F1F"/>
          <w:sz w:val="19"/>
        </w:rPr>
        <w:t>Výzvou</w:t>
      </w:r>
      <w:r>
        <w:rPr>
          <w:color w:val="231F1F"/>
          <w:spacing w:val="24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23"/>
          <w:sz w:val="19"/>
        </w:rPr>
        <w:t xml:space="preserve"> </w:t>
      </w:r>
      <w:r>
        <w:rPr>
          <w:color w:val="231F1F"/>
          <w:sz w:val="19"/>
        </w:rPr>
        <w:t>Rozhodnutím</w:t>
      </w:r>
      <w:r>
        <w:rPr>
          <w:color w:val="231F1F"/>
          <w:spacing w:val="25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23"/>
          <w:sz w:val="19"/>
        </w:rPr>
        <w:t xml:space="preserve"> </w:t>
      </w:r>
      <w:r>
        <w:rPr>
          <w:color w:val="231F1F"/>
          <w:sz w:val="19"/>
        </w:rPr>
        <w:t>dále</w:t>
      </w:r>
      <w:r>
        <w:rPr>
          <w:color w:val="231F1F"/>
          <w:spacing w:val="23"/>
          <w:sz w:val="19"/>
        </w:rPr>
        <w:t xml:space="preserve"> </w:t>
      </w:r>
      <w:r>
        <w:rPr>
          <w:color w:val="231F1F"/>
          <w:sz w:val="19"/>
        </w:rPr>
        <w:t>výpis</w:t>
      </w:r>
      <w:r>
        <w:rPr>
          <w:color w:val="231F1F"/>
          <w:spacing w:val="-50"/>
          <w:sz w:val="19"/>
        </w:rPr>
        <w:t xml:space="preserve"> </w:t>
      </w:r>
      <w:r>
        <w:rPr>
          <w:color w:val="231F1F"/>
          <w:sz w:val="19"/>
        </w:rPr>
        <w:t>z katastru nemovitostí prokazující záp</w:t>
      </w:r>
      <w:r>
        <w:rPr>
          <w:color w:val="231F1F"/>
          <w:sz w:val="19"/>
        </w:rPr>
        <w:t>is výhrady vlastnictví předmětu podpory podle § 508 občanského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zákoníku, tj., že předmět podpory není součástí nemovité věci (v případě, že je předmět podpory umístěn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nebo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nemovité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věci,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která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není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ve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vlastnictví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příjemce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podpory).</w:t>
      </w:r>
    </w:p>
    <w:p w:rsidR="006072D7" w:rsidRDefault="00F6656F">
      <w:pPr>
        <w:pStyle w:val="Odstavecseseznamem"/>
        <w:numPr>
          <w:ilvl w:val="0"/>
          <w:numId w:val="5"/>
        </w:numPr>
        <w:tabs>
          <w:tab w:val="left" w:pos="390"/>
        </w:tabs>
        <w:spacing w:before="122" w:line="244" w:lineRule="auto"/>
        <w:ind w:right="119"/>
        <w:jc w:val="both"/>
        <w:rPr>
          <w:sz w:val="19"/>
        </w:rPr>
      </w:pPr>
      <w:r>
        <w:rPr>
          <w:color w:val="231F1F"/>
          <w:sz w:val="19"/>
        </w:rPr>
        <w:t>Fond je oprávněn pozastavit (či nezahájit) poskytování podpory, pokud zjistí, že příjemce podpory neplní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některou z povinností stanovených touto Smlouvou, či je plnění některé povinnosti vážně ohroženo. To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 xml:space="preserve">platí i pro případ, že příjemce podpory v průběhu </w:t>
      </w:r>
      <w:r>
        <w:rPr>
          <w:color w:val="231F1F"/>
          <w:sz w:val="19"/>
        </w:rPr>
        <w:t>realizace akce nehradí z vlastních zdrojů plně výdaje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akce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přesahující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základ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sz w:val="19"/>
        </w:rPr>
        <w:t>pro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stanovení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podpory.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Ustanovení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článku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6"/>
          <w:sz w:val="19"/>
        </w:rPr>
        <w:t xml:space="preserve"> </w:t>
      </w:r>
      <w:r>
        <w:rPr>
          <w:color w:val="231F1F"/>
          <w:sz w:val="19"/>
        </w:rPr>
        <w:t>bodu</w:t>
      </w:r>
      <w:r>
        <w:rPr>
          <w:color w:val="231F1F"/>
          <w:spacing w:val="6"/>
          <w:sz w:val="19"/>
        </w:rPr>
        <w:t xml:space="preserve"> </w:t>
      </w:r>
      <w:r>
        <w:rPr>
          <w:color w:val="231F1F"/>
          <w:sz w:val="19"/>
        </w:rPr>
        <w:t>1</w:t>
      </w:r>
      <w:r>
        <w:rPr>
          <w:color w:val="231F1F"/>
          <w:spacing w:val="6"/>
          <w:sz w:val="19"/>
        </w:rPr>
        <w:t xml:space="preserve"> </w:t>
      </w:r>
      <w:r>
        <w:rPr>
          <w:color w:val="231F1F"/>
          <w:sz w:val="19"/>
        </w:rPr>
        <w:t>tím</w:t>
      </w:r>
      <w:r>
        <w:rPr>
          <w:color w:val="231F1F"/>
          <w:spacing w:val="6"/>
          <w:sz w:val="19"/>
        </w:rPr>
        <w:t xml:space="preserve"> </w:t>
      </w:r>
      <w:r>
        <w:rPr>
          <w:color w:val="231F1F"/>
          <w:sz w:val="19"/>
        </w:rPr>
        <w:t>není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dotčeno.</w:t>
      </w:r>
    </w:p>
    <w:p w:rsidR="006072D7" w:rsidRDefault="00F6656F">
      <w:pPr>
        <w:pStyle w:val="Odstavecseseznamem"/>
        <w:numPr>
          <w:ilvl w:val="0"/>
          <w:numId w:val="5"/>
        </w:numPr>
        <w:tabs>
          <w:tab w:val="left" w:pos="391"/>
        </w:tabs>
        <w:spacing w:before="119" w:line="244" w:lineRule="auto"/>
        <w:ind w:left="390" w:right="125"/>
        <w:jc w:val="both"/>
        <w:rPr>
          <w:sz w:val="19"/>
        </w:rPr>
      </w:pPr>
      <w:r>
        <w:rPr>
          <w:color w:val="231F1F"/>
          <w:sz w:val="19"/>
        </w:rPr>
        <w:t>Příjemce podpory je povinen z vlastních zdrojů uhradit veškeré výdaje akce přesahující výši poskytnuté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včetně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výdajů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připadajících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na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nezpůsobilé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výdaje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projektu.</w:t>
      </w:r>
    </w:p>
    <w:p w:rsidR="006072D7" w:rsidRDefault="00F6656F">
      <w:pPr>
        <w:pStyle w:val="Odstavecseseznamem"/>
        <w:numPr>
          <w:ilvl w:val="0"/>
          <w:numId w:val="5"/>
        </w:numPr>
        <w:tabs>
          <w:tab w:val="left" w:pos="391"/>
        </w:tabs>
        <w:spacing w:before="120" w:line="244" w:lineRule="auto"/>
        <w:ind w:left="390" w:right="118"/>
        <w:jc w:val="both"/>
        <w:rPr>
          <w:sz w:val="19"/>
        </w:rPr>
      </w:pPr>
      <w:r>
        <w:rPr>
          <w:color w:val="231F1F"/>
          <w:sz w:val="19"/>
        </w:rPr>
        <w:t>Konkrétní částka podpory bude poskytnuta na základě plánovaného čerpání podpory uvedeného ve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zdrojích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financování rozpočtu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projektu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AIS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SFŽP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žádosti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o platbu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podané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příjemcem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prostřednictvím AIS SFŽP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a v závislosti na výši disponibilních prostředků a plnění výdajového limitu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Fondu.</w:t>
      </w:r>
    </w:p>
    <w:p w:rsidR="006072D7" w:rsidRDefault="006072D7">
      <w:pPr>
        <w:spacing w:line="244" w:lineRule="auto"/>
        <w:jc w:val="both"/>
        <w:rPr>
          <w:sz w:val="19"/>
        </w:rPr>
        <w:sectPr w:rsidR="006072D7">
          <w:pgSz w:w="11900" w:h="16840"/>
          <w:pgMar w:top="2700" w:right="980" w:bottom="1660" w:left="1540" w:header="1408" w:footer="1466" w:gutter="0"/>
          <w:cols w:space="708"/>
        </w:sectPr>
      </w:pPr>
    </w:p>
    <w:p w:rsidR="006072D7" w:rsidRDefault="006072D7">
      <w:pPr>
        <w:pStyle w:val="Zkladntext"/>
        <w:spacing w:before="5"/>
        <w:rPr>
          <w:sz w:val="9"/>
        </w:rPr>
      </w:pPr>
    </w:p>
    <w:p w:rsidR="006072D7" w:rsidRDefault="00F6656F">
      <w:pPr>
        <w:pStyle w:val="Odstavecseseznamem"/>
        <w:numPr>
          <w:ilvl w:val="0"/>
          <w:numId w:val="5"/>
        </w:numPr>
        <w:tabs>
          <w:tab w:val="left" w:pos="390"/>
        </w:tabs>
        <w:spacing w:before="104" w:line="244" w:lineRule="auto"/>
        <w:ind w:right="117"/>
        <w:jc w:val="both"/>
        <w:rPr>
          <w:sz w:val="19"/>
        </w:rPr>
      </w:pPr>
      <w:r>
        <w:rPr>
          <w:color w:val="231F1F"/>
          <w:sz w:val="19"/>
        </w:rPr>
        <w:t>V případě, že došlo k zápočtu pohledávek/závazků mezi příjemcem podpory a zhotovitelem (úhrada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faktury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není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plné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výši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doložena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bankovním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výpisem),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je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vždy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nutno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předložit</w:t>
      </w:r>
      <w:r>
        <w:rPr>
          <w:color w:val="231F1F"/>
          <w:spacing w:val="53"/>
          <w:sz w:val="19"/>
        </w:rPr>
        <w:t xml:space="preserve"> </w:t>
      </w:r>
      <w:r>
        <w:rPr>
          <w:color w:val="231F1F"/>
          <w:sz w:val="19"/>
        </w:rPr>
        <w:t>písemnou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smlouvu/dohodu o započtení vzájemných plnění stejného druhu (pohledávek a závazků) vzniklých na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základě smluvního vztahu mezi příjemcem faktury a fakturujícím zhotovitelem, podepsanou příjemcem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podpory i</w:t>
      </w:r>
      <w:r>
        <w:rPr>
          <w:color w:val="231F1F"/>
          <w:sz w:val="19"/>
        </w:rPr>
        <w:t xml:space="preserve"> zhotovitelem. Tato oboustranná vzájemná dohoda musí být uzavřena v souladu s občanským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zákoníkem.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 dohodě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musí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být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uvedeny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smluvní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strany,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identifikace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projektu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faktur/y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(v případě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odlišného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variabilního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symbolu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oproti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číslu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faktury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je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vhodné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uvést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i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variabilní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symbol),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vzájemně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započtené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částky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měny,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datum</w:t>
      </w:r>
      <w:r>
        <w:rPr>
          <w:color w:val="231F1F"/>
          <w:spacing w:val="6"/>
          <w:sz w:val="19"/>
        </w:rPr>
        <w:t xml:space="preserve"> </w:t>
      </w:r>
      <w:r>
        <w:rPr>
          <w:color w:val="231F1F"/>
          <w:sz w:val="19"/>
        </w:rPr>
        <w:t>podpisu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smluvních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stran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podpisy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obou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smluvních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stran.</w:t>
      </w:r>
    </w:p>
    <w:p w:rsidR="006072D7" w:rsidRDefault="00F6656F">
      <w:pPr>
        <w:pStyle w:val="Odstavecseseznamem"/>
        <w:numPr>
          <w:ilvl w:val="0"/>
          <w:numId w:val="5"/>
        </w:numPr>
        <w:tabs>
          <w:tab w:val="left" w:pos="391"/>
        </w:tabs>
        <w:spacing w:before="122" w:line="244" w:lineRule="auto"/>
        <w:ind w:left="390" w:right="125"/>
        <w:jc w:val="both"/>
        <w:rPr>
          <w:sz w:val="19"/>
        </w:rPr>
      </w:pPr>
      <w:r>
        <w:rPr>
          <w:color w:val="231F1F"/>
          <w:sz w:val="19"/>
        </w:rPr>
        <w:t>Fond není povinen poskytnout podporu, dokud neobdrží doklady prokazující, že tato Smlouva byla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uzavřena v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souladu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se zákonem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o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obcích.</w:t>
      </w:r>
    </w:p>
    <w:p w:rsidR="006072D7" w:rsidRDefault="006072D7">
      <w:pPr>
        <w:pStyle w:val="Zkladntext"/>
        <w:rPr>
          <w:sz w:val="26"/>
        </w:rPr>
      </w:pPr>
    </w:p>
    <w:p w:rsidR="006072D7" w:rsidRDefault="00F6656F">
      <w:pPr>
        <w:pStyle w:val="Nadpis1"/>
        <w:spacing w:before="175"/>
      </w:pPr>
      <w:r>
        <w:rPr>
          <w:color w:val="231F1F"/>
        </w:rPr>
        <w:t>IV.</w:t>
      </w:r>
    </w:p>
    <w:p w:rsidR="006072D7" w:rsidRDefault="00F6656F">
      <w:pPr>
        <w:pStyle w:val="Nadpis2"/>
        <w:ind w:right="2249"/>
      </w:pPr>
      <w:r>
        <w:rPr>
          <w:color w:val="231F1F"/>
        </w:rPr>
        <w:t>Základní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závazky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13"/>
        </w:rPr>
        <w:t xml:space="preserve"> </w:t>
      </w:r>
      <w:r>
        <w:rPr>
          <w:color w:val="231F1F"/>
        </w:rPr>
        <w:t>další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povinnosti</w:t>
      </w:r>
      <w:r>
        <w:rPr>
          <w:color w:val="231F1F"/>
          <w:spacing w:val="13"/>
        </w:rPr>
        <w:t xml:space="preserve"> </w:t>
      </w:r>
      <w:r>
        <w:rPr>
          <w:color w:val="231F1F"/>
        </w:rPr>
        <w:t>příjemce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podpory</w:t>
      </w:r>
    </w:p>
    <w:p w:rsidR="006072D7" w:rsidRDefault="006072D7">
      <w:pPr>
        <w:pStyle w:val="Zkladntext"/>
        <w:spacing w:before="10"/>
        <w:rPr>
          <w:b/>
        </w:rPr>
      </w:pPr>
    </w:p>
    <w:p w:rsidR="006072D7" w:rsidRDefault="00F6656F">
      <w:pPr>
        <w:pStyle w:val="Odstavecseseznamem"/>
        <w:numPr>
          <w:ilvl w:val="0"/>
          <w:numId w:val="4"/>
        </w:numPr>
        <w:tabs>
          <w:tab w:val="left" w:pos="332"/>
        </w:tabs>
        <w:spacing w:before="1"/>
        <w:ind w:hanging="218"/>
        <w:rPr>
          <w:sz w:val="19"/>
        </w:rPr>
      </w:pPr>
      <w:r>
        <w:rPr>
          <w:color w:val="231F1F"/>
          <w:sz w:val="19"/>
        </w:rPr>
        <w:t>Příjemce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se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zavazuje,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že: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740"/>
        </w:tabs>
        <w:spacing w:before="123" w:line="244" w:lineRule="auto"/>
        <w:ind w:right="118"/>
        <w:rPr>
          <w:sz w:val="19"/>
        </w:rPr>
      </w:pPr>
      <w:r>
        <w:rPr>
          <w:color w:val="231F1F"/>
          <w:sz w:val="19"/>
        </w:rPr>
        <w:t>splní</w:t>
      </w:r>
      <w:r>
        <w:rPr>
          <w:color w:val="231F1F"/>
          <w:spacing w:val="17"/>
          <w:sz w:val="19"/>
        </w:rPr>
        <w:t xml:space="preserve"> </w:t>
      </w:r>
      <w:r>
        <w:rPr>
          <w:color w:val="231F1F"/>
          <w:sz w:val="19"/>
        </w:rPr>
        <w:t>účel</w:t>
      </w:r>
      <w:r>
        <w:rPr>
          <w:color w:val="231F1F"/>
          <w:spacing w:val="18"/>
          <w:sz w:val="19"/>
        </w:rPr>
        <w:t xml:space="preserve"> </w:t>
      </w:r>
      <w:r>
        <w:rPr>
          <w:color w:val="231F1F"/>
          <w:sz w:val="19"/>
        </w:rPr>
        <w:t>akce</w:t>
      </w:r>
      <w:r>
        <w:rPr>
          <w:color w:val="231F1F"/>
          <w:spacing w:val="17"/>
          <w:sz w:val="19"/>
        </w:rPr>
        <w:t xml:space="preserve"> </w:t>
      </w:r>
      <w:r>
        <w:rPr>
          <w:color w:val="231F1F"/>
          <w:sz w:val="19"/>
        </w:rPr>
        <w:t>„REALIZACE</w:t>
      </w:r>
      <w:r>
        <w:rPr>
          <w:color w:val="231F1F"/>
          <w:spacing w:val="21"/>
          <w:sz w:val="19"/>
        </w:rPr>
        <w:t xml:space="preserve"> </w:t>
      </w:r>
      <w:r>
        <w:rPr>
          <w:color w:val="231F1F"/>
          <w:sz w:val="19"/>
        </w:rPr>
        <w:t>FVE</w:t>
      </w:r>
      <w:r>
        <w:rPr>
          <w:color w:val="231F1F"/>
          <w:spacing w:val="16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16"/>
          <w:sz w:val="19"/>
        </w:rPr>
        <w:t xml:space="preserve"> </w:t>
      </w:r>
      <w:r>
        <w:rPr>
          <w:color w:val="231F1F"/>
          <w:sz w:val="19"/>
        </w:rPr>
        <w:t>OBCI</w:t>
      </w:r>
      <w:r>
        <w:rPr>
          <w:color w:val="231F1F"/>
          <w:spacing w:val="19"/>
          <w:sz w:val="19"/>
        </w:rPr>
        <w:t xml:space="preserve"> </w:t>
      </w:r>
      <w:r>
        <w:rPr>
          <w:color w:val="231F1F"/>
          <w:sz w:val="19"/>
        </w:rPr>
        <w:t>PETROV“</w:t>
      </w:r>
      <w:r>
        <w:rPr>
          <w:color w:val="231F1F"/>
          <w:spacing w:val="17"/>
          <w:sz w:val="19"/>
        </w:rPr>
        <w:t xml:space="preserve"> </w:t>
      </w:r>
      <w:r>
        <w:rPr>
          <w:color w:val="231F1F"/>
          <w:sz w:val="19"/>
        </w:rPr>
        <w:t>tím,</w:t>
      </w:r>
      <w:r>
        <w:rPr>
          <w:color w:val="231F1F"/>
          <w:spacing w:val="17"/>
          <w:sz w:val="19"/>
        </w:rPr>
        <w:t xml:space="preserve"> </w:t>
      </w:r>
      <w:r>
        <w:rPr>
          <w:color w:val="231F1F"/>
          <w:sz w:val="19"/>
        </w:rPr>
        <w:t>že</w:t>
      </w:r>
      <w:r>
        <w:rPr>
          <w:color w:val="231F1F"/>
          <w:spacing w:val="17"/>
          <w:sz w:val="19"/>
        </w:rPr>
        <w:t xml:space="preserve"> </w:t>
      </w:r>
      <w:r>
        <w:rPr>
          <w:color w:val="231F1F"/>
          <w:sz w:val="19"/>
        </w:rPr>
        <w:t>akce</w:t>
      </w:r>
      <w:r>
        <w:rPr>
          <w:color w:val="231F1F"/>
          <w:spacing w:val="18"/>
          <w:sz w:val="19"/>
        </w:rPr>
        <w:t xml:space="preserve"> </w:t>
      </w:r>
      <w:r>
        <w:rPr>
          <w:color w:val="231F1F"/>
          <w:sz w:val="19"/>
        </w:rPr>
        <w:t>bude</w:t>
      </w:r>
      <w:r>
        <w:rPr>
          <w:color w:val="231F1F"/>
          <w:spacing w:val="18"/>
          <w:sz w:val="19"/>
        </w:rPr>
        <w:t xml:space="preserve"> </w:t>
      </w:r>
      <w:r>
        <w:rPr>
          <w:color w:val="231F1F"/>
          <w:sz w:val="19"/>
        </w:rPr>
        <w:t>provedena</w:t>
      </w:r>
      <w:r>
        <w:rPr>
          <w:color w:val="231F1F"/>
          <w:spacing w:val="17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13"/>
          <w:sz w:val="19"/>
        </w:rPr>
        <w:t xml:space="preserve"> </w:t>
      </w:r>
      <w:r>
        <w:rPr>
          <w:color w:val="231F1F"/>
          <w:sz w:val="19"/>
        </w:rPr>
        <w:t>souladu</w:t>
      </w:r>
      <w:r>
        <w:rPr>
          <w:color w:val="231F1F"/>
          <w:spacing w:val="19"/>
          <w:sz w:val="19"/>
        </w:rPr>
        <w:t xml:space="preserve"> </w:t>
      </w:r>
      <w:r>
        <w:rPr>
          <w:color w:val="231F1F"/>
          <w:sz w:val="19"/>
        </w:rPr>
        <w:t>s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Výzvou,</w:t>
      </w:r>
      <w:r>
        <w:rPr>
          <w:color w:val="231F1F"/>
          <w:spacing w:val="-50"/>
          <w:sz w:val="19"/>
        </w:rPr>
        <w:t xml:space="preserve"> </w:t>
      </w:r>
      <w:r>
        <w:rPr>
          <w:color w:val="231F1F"/>
          <w:sz w:val="19"/>
        </w:rPr>
        <w:t>žádostí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o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podporu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jejími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přílohami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touto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Smlouvou,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740"/>
        </w:tabs>
        <w:spacing w:before="2" w:line="244" w:lineRule="auto"/>
        <w:ind w:right="127"/>
        <w:rPr>
          <w:sz w:val="19"/>
        </w:rPr>
      </w:pPr>
      <w:r>
        <w:rPr>
          <w:color w:val="231F1F"/>
          <w:sz w:val="19"/>
        </w:rPr>
        <w:t xml:space="preserve">realizací  </w:t>
      </w:r>
      <w:r>
        <w:rPr>
          <w:color w:val="231F1F"/>
          <w:spacing w:val="13"/>
          <w:sz w:val="19"/>
        </w:rPr>
        <w:t xml:space="preserve"> </w:t>
      </w:r>
      <w:r>
        <w:rPr>
          <w:color w:val="231F1F"/>
          <w:sz w:val="19"/>
        </w:rPr>
        <w:t xml:space="preserve">projektu  </w:t>
      </w:r>
      <w:r>
        <w:rPr>
          <w:color w:val="231F1F"/>
          <w:spacing w:val="13"/>
          <w:sz w:val="19"/>
        </w:rPr>
        <w:t xml:space="preserve"> </w:t>
      </w:r>
      <w:r>
        <w:rPr>
          <w:color w:val="231F1F"/>
          <w:sz w:val="19"/>
        </w:rPr>
        <w:t xml:space="preserve">dojde  </w:t>
      </w:r>
      <w:r>
        <w:rPr>
          <w:color w:val="231F1F"/>
          <w:spacing w:val="15"/>
          <w:sz w:val="19"/>
        </w:rPr>
        <w:t xml:space="preserve"> </w:t>
      </w:r>
      <w:r>
        <w:rPr>
          <w:color w:val="231F1F"/>
          <w:sz w:val="19"/>
        </w:rPr>
        <w:t xml:space="preserve">k  </w:t>
      </w:r>
      <w:r>
        <w:rPr>
          <w:color w:val="231F1F"/>
          <w:spacing w:val="13"/>
          <w:sz w:val="19"/>
        </w:rPr>
        <w:t xml:space="preserve"> </w:t>
      </w:r>
      <w:r>
        <w:rPr>
          <w:color w:val="231F1F"/>
          <w:sz w:val="19"/>
        </w:rPr>
        <w:t xml:space="preserve">výstavbě  </w:t>
      </w:r>
      <w:r>
        <w:rPr>
          <w:color w:val="231F1F"/>
          <w:spacing w:val="13"/>
          <w:sz w:val="19"/>
        </w:rPr>
        <w:t xml:space="preserve"> </w:t>
      </w:r>
      <w:r>
        <w:rPr>
          <w:color w:val="231F1F"/>
          <w:sz w:val="19"/>
        </w:rPr>
        <w:t xml:space="preserve">nových  </w:t>
      </w:r>
      <w:r>
        <w:rPr>
          <w:color w:val="231F1F"/>
          <w:spacing w:val="14"/>
          <w:sz w:val="19"/>
        </w:rPr>
        <w:t xml:space="preserve"> </w:t>
      </w:r>
      <w:r>
        <w:rPr>
          <w:color w:val="231F1F"/>
          <w:sz w:val="19"/>
        </w:rPr>
        <w:t xml:space="preserve">fotovoltaických  </w:t>
      </w:r>
      <w:r>
        <w:rPr>
          <w:color w:val="231F1F"/>
          <w:spacing w:val="14"/>
          <w:sz w:val="19"/>
        </w:rPr>
        <w:t xml:space="preserve"> </w:t>
      </w:r>
      <w:r>
        <w:rPr>
          <w:color w:val="231F1F"/>
          <w:sz w:val="19"/>
        </w:rPr>
        <w:t xml:space="preserve">elektráren  </w:t>
      </w:r>
      <w:r>
        <w:rPr>
          <w:color w:val="231F1F"/>
          <w:spacing w:val="14"/>
          <w:sz w:val="19"/>
        </w:rPr>
        <w:t xml:space="preserve"> </w:t>
      </w:r>
      <w:r>
        <w:rPr>
          <w:color w:val="231F1F"/>
          <w:sz w:val="19"/>
        </w:rPr>
        <w:t xml:space="preserve">se  </w:t>
      </w:r>
      <w:r>
        <w:rPr>
          <w:color w:val="231F1F"/>
          <w:spacing w:val="15"/>
          <w:sz w:val="19"/>
        </w:rPr>
        <w:t xml:space="preserve"> </w:t>
      </w:r>
      <w:r>
        <w:rPr>
          <w:color w:val="231F1F"/>
          <w:sz w:val="19"/>
        </w:rPr>
        <w:t xml:space="preserve">střešní  </w:t>
      </w:r>
      <w:r>
        <w:rPr>
          <w:color w:val="231F1F"/>
          <w:spacing w:val="13"/>
          <w:sz w:val="19"/>
        </w:rPr>
        <w:t xml:space="preserve"> </w:t>
      </w:r>
      <w:r>
        <w:rPr>
          <w:color w:val="231F1F"/>
          <w:sz w:val="19"/>
        </w:rPr>
        <w:t>instalací</w:t>
      </w:r>
      <w:r>
        <w:rPr>
          <w:color w:val="231F1F"/>
          <w:spacing w:val="-49"/>
          <w:sz w:val="19"/>
        </w:rPr>
        <w:t xml:space="preserve"> </w:t>
      </w:r>
      <w:r>
        <w:rPr>
          <w:color w:val="231F1F"/>
          <w:sz w:val="19"/>
        </w:rPr>
        <w:t>s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předpokládaným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výkonem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29,87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kWp,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739"/>
          <w:tab w:val="left" w:pos="740"/>
        </w:tabs>
        <w:spacing w:before="119"/>
        <w:rPr>
          <w:sz w:val="19"/>
        </w:rPr>
      </w:pPr>
      <w:r>
        <w:rPr>
          <w:color w:val="231F1F"/>
          <w:sz w:val="19"/>
        </w:rPr>
        <w:t>k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termínu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pro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závěrečné vyhodnocení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akce (ZVA)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podle písmene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f)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bude projekt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plnit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tyto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parametry:</w:t>
      </w:r>
    </w:p>
    <w:p w:rsidR="006072D7" w:rsidRDefault="006072D7">
      <w:pPr>
        <w:pStyle w:val="Zkladntext"/>
        <w:spacing w:before="9"/>
        <w:rPr>
          <w:sz w:val="8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1641"/>
        <w:gridCol w:w="1671"/>
        <w:gridCol w:w="1605"/>
      </w:tblGrid>
      <w:tr w:rsidR="006072D7">
        <w:trPr>
          <w:trHeight w:val="751"/>
        </w:trPr>
        <w:tc>
          <w:tcPr>
            <w:tcW w:w="3666" w:type="dxa"/>
          </w:tcPr>
          <w:p w:rsidR="006072D7" w:rsidRDefault="00F6656F">
            <w:pPr>
              <w:pStyle w:val="TableParagraph"/>
              <w:spacing w:before="123"/>
              <w:ind w:left="102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Indikátor</w:t>
            </w:r>
          </w:p>
        </w:tc>
        <w:tc>
          <w:tcPr>
            <w:tcW w:w="1641" w:type="dxa"/>
          </w:tcPr>
          <w:p w:rsidR="006072D7" w:rsidRDefault="00F6656F">
            <w:pPr>
              <w:pStyle w:val="TableParagraph"/>
              <w:spacing w:before="123"/>
              <w:ind w:left="102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Jednotka</w:t>
            </w:r>
          </w:p>
        </w:tc>
        <w:tc>
          <w:tcPr>
            <w:tcW w:w="1671" w:type="dxa"/>
          </w:tcPr>
          <w:p w:rsidR="006072D7" w:rsidRDefault="00F6656F">
            <w:pPr>
              <w:pStyle w:val="TableParagraph"/>
              <w:spacing w:before="121"/>
              <w:ind w:left="101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Výchozí</w:t>
            </w:r>
          </w:p>
          <w:p w:rsidR="006072D7" w:rsidRDefault="00F6656F">
            <w:pPr>
              <w:pStyle w:val="TableParagraph"/>
              <w:spacing w:before="7"/>
              <w:ind w:left="101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hodnota</w:t>
            </w:r>
          </w:p>
        </w:tc>
        <w:tc>
          <w:tcPr>
            <w:tcW w:w="1605" w:type="dxa"/>
          </w:tcPr>
          <w:p w:rsidR="006072D7" w:rsidRDefault="00F6656F">
            <w:pPr>
              <w:pStyle w:val="TableParagraph"/>
              <w:spacing w:before="123"/>
              <w:ind w:left="104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Cílová</w:t>
            </w:r>
            <w:r>
              <w:rPr>
                <w:b/>
                <w:color w:val="231F1F"/>
                <w:spacing w:val="12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hodnota</w:t>
            </w:r>
          </w:p>
        </w:tc>
      </w:tr>
      <w:tr w:rsidR="006072D7">
        <w:trPr>
          <w:trHeight w:val="491"/>
        </w:trPr>
        <w:tc>
          <w:tcPr>
            <w:tcW w:w="3666" w:type="dxa"/>
          </w:tcPr>
          <w:p w:rsidR="006072D7" w:rsidRDefault="00F6656F">
            <w:pPr>
              <w:pStyle w:val="TableParagraph"/>
              <w:spacing w:before="4"/>
              <w:ind w:left="377"/>
              <w:rPr>
                <w:sz w:val="19"/>
              </w:rPr>
            </w:pPr>
            <w:r>
              <w:rPr>
                <w:color w:val="231F1F"/>
                <w:sz w:val="19"/>
              </w:rPr>
              <w:t>Nově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instalovaný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výkon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OZE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(kWp)</w:t>
            </w:r>
          </w:p>
        </w:tc>
        <w:tc>
          <w:tcPr>
            <w:tcW w:w="1641" w:type="dxa"/>
          </w:tcPr>
          <w:p w:rsidR="006072D7" w:rsidRDefault="00F6656F">
            <w:pPr>
              <w:pStyle w:val="TableParagraph"/>
              <w:spacing w:before="121"/>
              <w:ind w:left="377"/>
              <w:rPr>
                <w:sz w:val="19"/>
              </w:rPr>
            </w:pPr>
            <w:r>
              <w:rPr>
                <w:color w:val="231F1F"/>
                <w:sz w:val="19"/>
              </w:rPr>
              <w:t>kWp</w:t>
            </w:r>
          </w:p>
        </w:tc>
        <w:tc>
          <w:tcPr>
            <w:tcW w:w="1671" w:type="dxa"/>
          </w:tcPr>
          <w:p w:rsidR="006072D7" w:rsidRDefault="00F6656F">
            <w:pPr>
              <w:pStyle w:val="TableParagraph"/>
              <w:spacing w:before="121"/>
              <w:ind w:left="377"/>
              <w:rPr>
                <w:sz w:val="19"/>
              </w:rPr>
            </w:pPr>
            <w:r>
              <w:rPr>
                <w:color w:val="231F1F"/>
                <w:w w:val="101"/>
                <w:sz w:val="19"/>
              </w:rPr>
              <w:t>0</w:t>
            </w:r>
          </w:p>
        </w:tc>
        <w:tc>
          <w:tcPr>
            <w:tcW w:w="1605" w:type="dxa"/>
          </w:tcPr>
          <w:p w:rsidR="006072D7" w:rsidRDefault="00F6656F">
            <w:pPr>
              <w:pStyle w:val="TableParagraph"/>
              <w:spacing w:before="121"/>
              <w:ind w:left="379"/>
              <w:rPr>
                <w:sz w:val="19"/>
              </w:rPr>
            </w:pPr>
            <w:r>
              <w:rPr>
                <w:color w:val="231F1F"/>
                <w:sz w:val="19"/>
              </w:rPr>
              <w:t>29.87</w:t>
            </w:r>
          </w:p>
        </w:tc>
      </w:tr>
      <w:tr w:rsidR="006072D7">
        <w:trPr>
          <w:trHeight w:val="491"/>
        </w:trPr>
        <w:tc>
          <w:tcPr>
            <w:tcW w:w="3666" w:type="dxa"/>
          </w:tcPr>
          <w:p w:rsidR="006072D7" w:rsidRDefault="00F6656F">
            <w:pPr>
              <w:pStyle w:val="TableParagraph"/>
              <w:spacing w:before="4"/>
              <w:ind w:left="377"/>
              <w:rPr>
                <w:sz w:val="19"/>
              </w:rPr>
            </w:pPr>
            <w:r>
              <w:rPr>
                <w:color w:val="231F1F"/>
                <w:sz w:val="19"/>
              </w:rPr>
              <w:t>Snížení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emisí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CO2</w:t>
            </w:r>
          </w:p>
        </w:tc>
        <w:tc>
          <w:tcPr>
            <w:tcW w:w="1641" w:type="dxa"/>
          </w:tcPr>
          <w:p w:rsidR="006072D7" w:rsidRDefault="00F6656F">
            <w:pPr>
              <w:pStyle w:val="TableParagraph"/>
              <w:spacing w:before="121"/>
              <w:ind w:left="0" w:right="408"/>
              <w:jc w:val="right"/>
              <w:rPr>
                <w:sz w:val="19"/>
              </w:rPr>
            </w:pPr>
            <w:r>
              <w:rPr>
                <w:color w:val="231F1F"/>
                <w:sz w:val="19"/>
              </w:rPr>
              <w:t>t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CO2/rok</w:t>
            </w:r>
          </w:p>
        </w:tc>
        <w:tc>
          <w:tcPr>
            <w:tcW w:w="1671" w:type="dxa"/>
          </w:tcPr>
          <w:p w:rsidR="006072D7" w:rsidRDefault="00F6656F">
            <w:pPr>
              <w:pStyle w:val="TableParagraph"/>
              <w:spacing w:before="121"/>
              <w:ind w:left="377"/>
              <w:rPr>
                <w:sz w:val="19"/>
              </w:rPr>
            </w:pPr>
            <w:r>
              <w:rPr>
                <w:color w:val="231F1F"/>
                <w:w w:val="101"/>
                <w:sz w:val="19"/>
              </w:rPr>
              <w:t>0</w:t>
            </w:r>
          </w:p>
        </w:tc>
        <w:tc>
          <w:tcPr>
            <w:tcW w:w="1605" w:type="dxa"/>
          </w:tcPr>
          <w:p w:rsidR="006072D7" w:rsidRDefault="00F6656F">
            <w:pPr>
              <w:pStyle w:val="TableParagraph"/>
              <w:spacing w:before="121"/>
              <w:ind w:left="379"/>
              <w:rPr>
                <w:sz w:val="19"/>
              </w:rPr>
            </w:pPr>
            <w:r>
              <w:rPr>
                <w:color w:val="231F1F"/>
                <w:sz w:val="19"/>
              </w:rPr>
              <w:t>25.64</w:t>
            </w:r>
          </w:p>
        </w:tc>
      </w:tr>
      <w:tr w:rsidR="006072D7">
        <w:trPr>
          <w:trHeight w:val="517"/>
        </w:trPr>
        <w:tc>
          <w:tcPr>
            <w:tcW w:w="3666" w:type="dxa"/>
          </w:tcPr>
          <w:p w:rsidR="006072D7" w:rsidRDefault="00F6656F">
            <w:pPr>
              <w:pStyle w:val="TableParagraph"/>
              <w:spacing w:before="0" w:line="258" w:lineRule="exact"/>
              <w:ind w:left="377" w:right="250"/>
              <w:rPr>
                <w:sz w:val="19"/>
              </w:rPr>
            </w:pPr>
            <w:r>
              <w:rPr>
                <w:color w:val="231F1F"/>
                <w:sz w:val="19"/>
              </w:rPr>
              <w:t>Sníženi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spotřeby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primární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energie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neobnovitelných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zdrojů</w:t>
            </w:r>
          </w:p>
        </w:tc>
        <w:tc>
          <w:tcPr>
            <w:tcW w:w="1641" w:type="dxa"/>
          </w:tcPr>
          <w:p w:rsidR="006072D7" w:rsidRDefault="00F6656F">
            <w:pPr>
              <w:pStyle w:val="TableParagraph"/>
              <w:spacing w:before="121"/>
              <w:ind w:left="0" w:right="432"/>
              <w:jc w:val="right"/>
              <w:rPr>
                <w:sz w:val="19"/>
              </w:rPr>
            </w:pPr>
            <w:r>
              <w:rPr>
                <w:color w:val="231F1F"/>
                <w:sz w:val="19"/>
              </w:rPr>
              <w:t>MWh/rok</w:t>
            </w:r>
          </w:p>
        </w:tc>
        <w:tc>
          <w:tcPr>
            <w:tcW w:w="1671" w:type="dxa"/>
          </w:tcPr>
          <w:p w:rsidR="006072D7" w:rsidRDefault="00F6656F">
            <w:pPr>
              <w:pStyle w:val="TableParagraph"/>
              <w:spacing w:before="121"/>
              <w:ind w:left="377"/>
              <w:rPr>
                <w:sz w:val="19"/>
              </w:rPr>
            </w:pPr>
            <w:r>
              <w:rPr>
                <w:color w:val="231F1F"/>
                <w:w w:val="101"/>
                <w:sz w:val="19"/>
              </w:rPr>
              <w:t>0</w:t>
            </w:r>
          </w:p>
        </w:tc>
        <w:tc>
          <w:tcPr>
            <w:tcW w:w="1605" w:type="dxa"/>
          </w:tcPr>
          <w:p w:rsidR="006072D7" w:rsidRDefault="00F6656F">
            <w:pPr>
              <w:pStyle w:val="TableParagraph"/>
              <w:spacing w:before="121"/>
              <w:ind w:left="379"/>
              <w:rPr>
                <w:sz w:val="19"/>
              </w:rPr>
            </w:pPr>
            <w:r>
              <w:rPr>
                <w:color w:val="231F1F"/>
                <w:sz w:val="19"/>
              </w:rPr>
              <w:t>77.51</w:t>
            </w:r>
          </w:p>
        </w:tc>
      </w:tr>
      <w:tr w:rsidR="006072D7">
        <w:trPr>
          <w:trHeight w:val="491"/>
        </w:trPr>
        <w:tc>
          <w:tcPr>
            <w:tcW w:w="3666" w:type="dxa"/>
          </w:tcPr>
          <w:p w:rsidR="006072D7" w:rsidRDefault="00F6656F">
            <w:pPr>
              <w:pStyle w:val="TableParagraph"/>
              <w:spacing w:before="4"/>
              <w:ind w:left="377"/>
              <w:rPr>
                <w:sz w:val="19"/>
              </w:rPr>
            </w:pPr>
            <w:r>
              <w:rPr>
                <w:color w:val="231F1F"/>
                <w:sz w:val="19"/>
              </w:rPr>
              <w:t>Výroba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energie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OZE</w:t>
            </w:r>
          </w:p>
        </w:tc>
        <w:tc>
          <w:tcPr>
            <w:tcW w:w="1641" w:type="dxa"/>
          </w:tcPr>
          <w:p w:rsidR="006072D7" w:rsidRDefault="00F6656F">
            <w:pPr>
              <w:pStyle w:val="TableParagraph"/>
              <w:spacing w:before="121"/>
              <w:ind w:left="0" w:right="432"/>
              <w:jc w:val="right"/>
              <w:rPr>
                <w:sz w:val="19"/>
              </w:rPr>
            </w:pPr>
            <w:r>
              <w:rPr>
                <w:color w:val="231F1F"/>
                <w:sz w:val="19"/>
              </w:rPr>
              <w:t>MWh/rok</w:t>
            </w:r>
          </w:p>
        </w:tc>
        <w:tc>
          <w:tcPr>
            <w:tcW w:w="1671" w:type="dxa"/>
          </w:tcPr>
          <w:p w:rsidR="006072D7" w:rsidRDefault="00F6656F">
            <w:pPr>
              <w:pStyle w:val="TableParagraph"/>
              <w:spacing w:before="121"/>
              <w:ind w:left="377"/>
              <w:rPr>
                <w:sz w:val="19"/>
              </w:rPr>
            </w:pPr>
            <w:r>
              <w:rPr>
                <w:color w:val="231F1F"/>
                <w:w w:val="101"/>
                <w:sz w:val="19"/>
              </w:rPr>
              <w:t>0</w:t>
            </w:r>
          </w:p>
        </w:tc>
        <w:tc>
          <w:tcPr>
            <w:tcW w:w="1605" w:type="dxa"/>
          </w:tcPr>
          <w:p w:rsidR="006072D7" w:rsidRDefault="00F6656F">
            <w:pPr>
              <w:pStyle w:val="TableParagraph"/>
              <w:spacing w:before="121"/>
              <w:ind w:left="379"/>
              <w:rPr>
                <w:sz w:val="19"/>
              </w:rPr>
            </w:pPr>
            <w:r>
              <w:rPr>
                <w:color w:val="231F1F"/>
                <w:sz w:val="19"/>
              </w:rPr>
              <w:t>32.48</w:t>
            </w:r>
          </w:p>
        </w:tc>
      </w:tr>
    </w:tbl>
    <w:p w:rsidR="006072D7" w:rsidRDefault="006072D7">
      <w:pPr>
        <w:pStyle w:val="Zkladntext"/>
        <w:spacing w:before="6"/>
        <w:rPr>
          <w:sz w:val="37"/>
        </w:rPr>
      </w:pP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740"/>
        </w:tabs>
        <w:spacing w:line="283" w:lineRule="auto"/>
        <w:ind w:right="122"/>
        <w:jc w:val="both"/>
        <w:rPr>
          <w:sz w:val="19"/>
        </w:rPr>
      </w:pPr>
      <w:r>
        <w:rPr>
          <w:color w:val="231F1F"/>
          <w:sz w:val="19"/>
        </w:rPr>
        <w:t>bude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podávat</w:t>
      </w:r>
      <w:r>
        <w:rPr>
          <w:color w:val="231F1F"/>
          <w:spacing w:val="60"/>
          <w:sz w:val="19"/>
        </w:rPr>
        <w:t xml:space="preserve"> </w:t>
      </w:r>
      <w:r>
        <w:rPr>
          <w:color w:val="231F1F"/>
          <w:sz w:val="19"/>
        </w:rPr>
        <w:t>průběžnou</w:t>
      </w:r>
      <w:r>
        <w:rPr>
          <w:color w:val="231F1F"/>
          <w:spacing w:val="62"/>
          <w:sz w:val="19"/>
        </w:rPr>
        <w:t xml:space="preserve"> </w:t>
      </w:r>
      <w:r>
        <w:rPr>
          <w:color w:val="231F1F"/>
          <w:sz w:val="19"/>
        </w:rPr>
        <w:t>monitorovací</w:t>
      </w:r>
      <w:r>
        <w:rPr>
          <w:color w:val="231F1F"/>
          <w:spacing w:val="61"/>
          <w:sz w:val="19"/>
        </w:rPr>
        <w:t xml:space="preserve"> </w:t>
      </w:r>
      <w:r>
        <w:rPr>
          <w:color w:val="231F1F"/>
          <w:sz w:val="19"/>
        </w:rPr>
        <w:t>zprávu</w:t>
      </w:r>
      <w:r>
        <w:rPr>
          <w:color w:val="231F1F"/>
          <w:spacing w:val="61"/>
          <w:sz w:val="19"/>
        </w:rPr>
        <w:t xml:space="preserve"> </w:t>
      </w:r>
      <w:r>
        <w:rPr>
          <w:color w:val="231F1F"/>
          <w:sz w:val="19"/>
        </w:rPr>
        <w:t>každý</w:t>
      </w:r>
      <w:r>
        <w:rPr>
          <w:color w:val="231F1F"/>
          <w:spacing w:val="61"/>
          <w:sz w:val="19"/>
        </w:rPr>
        <w:t xml:space="preserve"> </w:t>
      </w:r>
      <w:r>
        <w:rPr>
          <w:color w:val="231F1F"/>
          <w:sz w:val="19"/>
        </w:rPr>
        <w:t>rok</w:t>
      </w:r>
      <w:r>
        <w:rPr>
          <w:color w:val="231F1F"/>
          <w:spacing w:val="61"/>
          <w:sz w:val="19"/>
        </w:rPr>
        <w:t xml:space="preserve"> </w:t>
      </w:r>
      <w:r>
        <w:rPr>
          <w:color w:val="231F1F"/>
          <w:sz w:val="19"/>
        </w:rPr>
        <w:t>během</w:t>
      </w:r>
      <w:r>
        <w:rPr>
          <w:color w:val="231F1F"/>
          <w:spacing w:val="67"/>
          <w:sz w:val="19"/>
        </w:rPr>
        <w:t xml:space="preserve"> </w:t>
      </w:r>
      <w:r>
        <w:rPr>
          <w:color w:val="231F1F"/>
          <w:sz w:val="19"/>
        </w:rPr>
        <w:t>realizace</w:t>
      </w:r>
      <w:r>
        <w:rPr>
          <w:color w:val="231F1F"/>
          <w:spacing w:val="61"/>
          <w:sz w:val="19"/>
        </w:rPr>
        <w:t xml:space="preserve"> </w:t>
      </w:r>
      <w:r>
        <w:rPr>
          <w:color w:val="231F1F"/>
          <w:sz w:val="19"/>
        </w:rPr>
        <w:t>projektu,</w:t>
      </w:r>
      <w:r>
        <w:rPr>
          <w:color w:val="231F1F"/>
          <w:spacing w:val="61"/>
          <w:sz w:val="19"/>
        </w:rPr>
        <w:t xml:space="preserve"> </w:t>
      </w:r>
      <w:r>
        <w:rPr>
          <w:color w:val="231F1F"/>
          <w:sz w:val="19"/>
        </w:rPr>
        <w:t>nejpozději</w:t>
      </w:r>
      <w:r>
        <w:rPr>
          <w:color w:val="231F1F"/>
          <w:spacing w:val="-50"/>
          <w:sz w:val="19"/>
        </w:rPr>
        <w:t xml:space="preserve"> </w:t>
      </w:r>
      <w:r>
        <w:rPr>
          <w:color w:val="231F1F"/>
          <w:sz w:val="19"/>
        </w:rPr>
        <w:t>k 15. lednu za předchozí kalendářní rok (realizací projektu se rozumí období ode dne účinnosti této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Smlouvy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do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předložení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podkladů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pro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ZVA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podle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písmene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f),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740"/>
        </w:tabs>
        <w:spacing w:before="117" w:line="280" w:lineRule="auto"/>
        <w:ind w:right="121"/>
        <w:jc w:val="both"/>
        <w:rPr>
          <w:sz w:val="19"/>
        </w:rPr>
      </w:pPr>
      <w:r>
        <w:rPr>
          <w:color w:val="231F1F"/>
          <w:sz w:val="19"/>
        </w:rPr>
        <w:t>dodrží termín ukončení akce do 3</w:t>
      </w:r>
      <w:r>
        <w:rPr>
          <w:color w:val="231F1F"/>
          <w:sz w:val="19"/>
        </w:rPr>
        <w:t xml:space="preserve"> let (výdaje po tomto datu jsou nezpůsobilé) od vydání Rozhodnutí.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termín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ukončení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akce se považuje datum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vydání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Kolaudačního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souhlasu,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oznámení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o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užívání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podle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příslušných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ustanovení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zákona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č.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183/2006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Sb.,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územním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plánování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stavebním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řádu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(stavební zákon), ve znění pozdějších předpisů, nebo termín schválení protokolu o předání a převzetí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díla,</w:t>
      </w:r>
      <w:r>
        <w:rPr>
          <w:color w:val="231F1F"/>
          <w:spacing w:val="20"/>
          <w:sz w:val="19"/>
        </w:rPr>
        <w:t xml:space="preserve"> </w:t>
      </w:r>
      <w:r>
        <w:rPr>
          <w:color w:val="231F1F"/>
          <w:sz w:val="19"/>
        </w:rPr>
        <w:t>případně</w:t>
      </w:r>
      <w:r>
        <w:rPr>
          <w:color w:val="231F1F"/>
          <w:spacing w:val="20"/>
          <w:sz w:val="19"/>
        </w:rPr>
        <w:t xml:space="preserve"> </w:t>
      </w:r>
      <w:r>
        <w:rPr>
          <w:color w:val="231F1F"/>
          <w:sz w:val="19"/>
        </w:rPr>
        <w:t>jiný</w:t>
      </w:r>
      <w:r>
        <w:rPr>
          <w:color w:val="231F1F"/>
          <w:spacing w:val="19"/>
          <w:sz w:val="19"/>
        </w:rPr>
        <w:t xml:space="preserve"> </w:t>
      </w:r>
      <w:r>
        <w:rPr>
          <w:color w:val="231F1F"/>
          <w:sz w:val="19"/>
        </w:rPr>
        <w:t>termín</w:t>
      </w:r>
      <w:r>
        <w:rPr>
          <w:color w:val="231F1F"/>
          <w:spacing w:val="21"/>
          <w:sz w:val="19"/>
        </w:rPr>
        <w:t xml:space="preserve"> </w:t>
      </w:r>
      <w:r>
        <w:rPr>
          <w:color w:val="231F1F"/>
          <w:sz w:val="19"/>
        </w:rPr>
        <w:t>dle</w:t>
      </w:r>
      <w:r>
        <w:rPr>
          <w:color w:val="231F1F"/>
          <w:spacing w:val="21"/>
          <w:sz w:val="19"/>
        </w:rPr>
        <w:t xml:space="preserve"> </w:t>
      </w:r>
      <w:r>
        <w:rPr>
          <w:color w:val="231F1F"/>
          <w:sz w:val="19"/>
        </w:rPr>
        <w:t>charakteru</w:t>
      </w:r>
      <w:r>
        <w:rPr>
          <w:color w:val="231F1F"/>
          <w:spacing w:val="20"/>
          <w:sz w:val="19"/>
        </w:rPr>
        <w:t xml:space="preserve"> </w:t>
      </w:r>
      <w:r>
        <w:rPr>
          <w:color w:val="231F1F"/>
          <w:sz w:val="19"/>
        </w:rPr>
        <w:t>projektu</w:t>
      </w:r>
      <w:r>
        <w:rPr>
          <w:color w:val="231F1F"/>
          <w:spacing w:val="28"/>
          <w:sz w:val="19"/>
        </w:rPr>
        <w:t xml:space="preserve"> </w:t>
      </w:r>
      <w:r>
        <w:rPr>
          <w:color w:val="231F1F"/>
          <w:sz w:val="19"/>
        </w:rPr>
        <w:t>(v</w:t>
      </w:r>
      <w:r>
        <w:rPr>
          <w:color w:val="231F1F"/>
          <w:spacing w:val="20"/>
          <w:sz w:val="19"/>
        </w:rPr>
        <w:t xml:space="preserve"> </w:t>
      </w:r>
      <w:r>
        <w:rPr>
          <w:color w:val="231F1F"/>
          <w:sz w:val="19"/>
        </w:rPr>
        <w:t>případech,</w:t>
      </w:r>
      <w:r>
        <w:rPr>
          <w:color w:val="231F1F"/>
          <w:spacing w:val="22"/>
          <w:sz w:val="19"/>
        </w:rPr>
        <w:t xml:space="preserve"> </w:t>
      </w:r>
      <w:r>
        <w:rPr>
          <w:color w:val="231F1F"/>
          <w:sz w:val="19"/>
        </w:rPr>
        <w:t>kde</w:t>
      </w:r>
      <w:r>
        <w:rPr>
          <w:color w:val="231F1F"/>
          <w:spacing w:val="21"/>
          <w:sz w:val="19"/>
        </w:rPr>
        <w:t xml:space="preserve"> </w:t>
      </w:r>
      <w:r>
        <w:rPr>
          <w:color w:val="231F1F"/>
          <w:sz w:val="19"/>
        </w:rPr>
        <w:t>se</w:t>
      </w:r>
      <w:r>
        <w:rPr>
          <w:color w:val="231F1F"/>
          <w:spacing w:val="19"/>
          <w:sz w:val="19"/>
        </w:rPr>
        <w:t xml:space="preserve"> </w:t>
      </w:r>
      <w:r>
        <w:rPr>
          <w:color w:val="231F1F"/>
          <w:sz w:val="19"/>
        </w:rPr>
        <w:t>na</w:t>
      </w:r>
      <w:r>
        <w:rPr>
          <w:color w:val="231F1F"/>
          <w:spacing w:val="23"/>
          <w:sz w:val="19"/>
        </w:rPr>
        <w:t xml:space="preserve"> </w:t>
      </w:r>
      <w:r>
        <w:rPr>
          <w:color w:val="231F1F"/>
          <w:sz w:val="19"/>
        </w:rPr>
        <w:t>realizaci</w:t>
      </w:r>
      <w:r>
        <w:rPr>
          <w:color w:val="231F1F"/>
          <w:spacing w:val="19"/>
          <w:sz w:val="19"/>
        </w:rPr>
        <w:t xml:space="preserve"> </w:t>
      </w:r>
      <w:r>
        <w:rPr>
          <w:color w:val="231F1F"/>
          <w:sz w:val="19"/>
        </w:rPr>
        <w:t>projektu</w:t>
      </w:r>
    </w:p>
    <w:p w:rsidR="006072D7" w:rsidRDefault="006072D7">
      <w:pPr>
        <w:spacing w:line="280" w:lineRule="auto"/>
        <w:jc w:val="both"/>
        <w:rPr>
          <w:sz w:val="19"/>
        </w:rPr>
        <w:sectPr w:rsidR="006072D7">
          <w:pgSz w:w="11900" w:h="16840"/>
          <w:pgMar w:top="2700" w:right="980" w:bottom="1660" w:left="1540" w:header="1408" w:footer="1466" w:gutter="0"/>
          <w:cols w:space="708"/>
        </w:sectPr>
      </w:pPr>
    </w:p>
    <w:p w:rsidR="006072D7" w:rsidRDefault="006072D7">
      <w:pPr>
        <w:pStyle w:val="Zkladntext"/>
        <w:spacing w:before="5"/>
        <w:rPr>
          <w:sz w:val="9"/>
        </w:rPr>
      </w:pPr>
    </w:p>
    <w:p w:rsidR="006072D7" w:rsidRDefault="00F6656F">
      <w:pPr>
        <w:pStyle w:val="Zkladntext"/>
        <w:spacing w:before="104" w:line="280" w:lineRule="auto"/>
        <w:ind w:left="739" w:right="124"/>
        <w:jc w:val="both"/>
      </w:pPr>
      <w:r>
        <w:rPr>
          <w:color w:val="231F1F"/>
        </w:rPr>
        <w:t>nevyžaduje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stavební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povolení).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Bude-li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vydán,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jak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Kolaudační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souhlas,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tak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oznámení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užívání,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považuje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se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za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termín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ukončení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akce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datum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dokumentu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vydaného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později,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740"/>
        </w:tabs>
        <w:spacing w:before="121" w:line="244" w:lineRule="auto"/>
        <w:ind w:right="118"/>
        <w:jc w:val="both"/>
        <w:rPr>
          <w:sz w:val="19"/>
        </w:rPr>
      </w:pPr>
      <w:r>
        <w:rPr>
          <w:color w:val="231F1F"/>
          <w:sz w:val="19"/>
        </w:rPr>
        <w:t>předloží Fondu současně s žádostí o platbu nejpozději do 3 měsíců od termínu podle písmene e)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podklady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k ZVA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podle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čl.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čl.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14.4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Výzvy.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740"/>
        </w:tabs>
        <w:spacing w:before="116" w:line="244" w:lineRule="auto"/>
        <w:ind w:right="117"/>
        <w:jc w:val="both"/>
        <w:rPr>
          <w:sz w:val="19"/>
        </w:rPr>
      </w:pPr>
      <w:r>
        <w:rPr>
          <w:color w:val="231F1F"/>
          <w:sz w:val="19"/>
        </w:rPr>
        <w:t>nejpozději měsíc po ukončení akce (pokud Fond nepovolí jiný termín) se příjemce podpory stane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(pokud</w:t>
      </w:r>
      <w:r>
        <w:rPr>
          <w:color w:val="231F1F"/>
          <w:spacing w:val="27"/>
          <w:sz w:val="19"/>
        </w:rPr>
        <w:t xml:space="preserve"> </w:t>
      </w:r>
      <w:r>
        <w:rPr>
          <w:color w:val="231F1F"/>
          <w:sz w:val="19"/>
        </w:rPr>
        <w:t>jím</w:t>
      </w:r>
      <w:r>
        <w:rPr>
          <w:color w:val="231F1F"/>
          <w:spacing w:val="28"/>
          <w:sz w:val="19"/>
        </w:rPr>
        <w:t xml:space="preserve"> </w:t>
      </w:r>
      <w:r>
        <w:rPr>
          <w:color w:val="231F1F"/>
          <w:sz w:val="19"/>
        </w:rPr>
        <w:t>již</w:t>
      </w:r>
      <w:r>
        <w:rPr>
          <w:color w:val="231F1F"/>
          <w:spacing w:val="28"/>
          <w:sz w:val="19"/>
        </w:rPr>
        <w:t xml:space="preserve"> </w:t>
      </w:r>
      <w:r>
        <w:rPr>
          <w:color w:val="231F1F"/>
          <w:sz w:val="19"/>
        </w:rPr>
        <w:t>není)</w:t>
      </w:r>
      <w:r>
        <w:rPr>
          <w:color w:val="231F1F"/>
          <w:spacing w:val="28"/>
          <w:sz w:val="19"/>
        </w:rPr>
        <w:t xml:space="preserve"> </w:t>
      </w:r>
      <w:r>
        <w:rPr>
          <w:color w:val="231F1F"/>
          <w:sz w:val="19"/>
        </w:rPr>
        <w:t>vlastníkem</w:t>
      </w:r>
      <w:r>
        <w:rPr>
          <w:color w:val="231F1F"/>
          <w:spacing w:val="29"/>
          <w:sz w:val="19"/>
        </w:rPr>
        <w:t xml:space="preserve"> </w:t>
      </w:r>
      <w:r>
        <w:rPr>
          <w:color w:val="231F1F"/>
          <w:sz w:val="19"/>
        </w:rPr>
        <w:t>předmětu</w:t>
      </w:r>
      <w:r>
        <w:rPr>
          <w:color w:val="231F1F"/>
          <w:spacing w:val="28"/>
          <w:sz w:val="19"/>
        </w:rPr>
        <w:t xml:space="preserve"> </w:t>
      </w:r>
      <w:r>
        <w:rPr>
          <w:color w:val="231F1F"/>
          <w:sz w:val="19"/>
        </w:rPr>
        <w:t>podpory.</w:t>
      </w:r>
      <w:r>
        <w:rPr>
          <w:color w:val="231F1F"/>
          <w:spacing w:val="28"/>
          <w:sz w:val="19"/>
        </w:rPr>
        <w:t xml:space="preserve"> </w:t>
      </w:r>
      <w:r>
        <w:rPr>
          <w:color w:val="231F1F"/>
          <w:sz w:val="19"/>
        </w:rPr>
        <w:t>Pro</w:t>
      </w:r>
      <w:r>
        <w:rPr>
          <w:color w:val="231F1F"/>
          <w:spacing w:val="29"/>
          <w:sz w:val="19"/>
        </w:rPr>
        <w:t xml:space="preserve"> </w:t>
      </w:r>
      <w:r>
        <w:rPr>
          <w:color w:val="231F1F"/>
          <w:sz w:val="19"/>
        </w:rPr>
        <w:t>tento</w:t>
      </w:r>
      <w:r>
        <w:rPr>
          <w:color w:val="231F1F"/>
          <w:spacing w:val="28"/>
          <w:sz w:val="19"/>
        </w:rPr>
        <w:t xml:space="preserve"> </w:t>
      </w:r>
      <w:r>
        <w:rPr>
          <w:color w:val="231F1F"/>
          <w:sz w:val="19"/>
        </w:rPr>
        <w:t>účel</w:t>
      </w:r>
      <w:r>
        <w:rPr>
          <w:color w:val="231F1F"/>
          <w:spacing w:val="27"/>
          <w:sz w:val="19"/>
        </w:rPr>
        <w:t xml:space="preserve"> </w:t>
      </w:r>
      <w:r>
        <w:rPr>
          <w:color w:val="231F1F"/>
          <w:sz w:val="19"/>
        </w:rPr>
        <w:t>se</w:t>
      </w:r>
      <w:r>
        <w:rPr>
          <w:color w:val="231F1F"/>
          <w:spacing w:val="25"/>
          <w:sz w:val="19"/>
        </w:rPr>
        <w:t xml:space="preserve"> </w:t>
      </w:r>
      <w:r>
        <w:rPr>
          <w:color w:val="231F1F"/>
          <w:sz w:val="19"/>
        </w:rPr>
        <w:t>předmětem</w:t>
      </w:r>
      <w:r>
        <w:rPr>
          <w:color w:val="231F1F"/>
          <w:spacing w:val="32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28"/>
          <w:sz w:val="19"/>
        </w:rPr>
        <w:t xml:space="preserve"> </w:t>
      </w:r>
      <w:r>
        <w:rPr>
          <w:color w:val="231F1F"/>
          <w:sz w:val="19"/>
        </w:rPr>
        <w:t>rozumí</w:t>
      </w:r>
      <w:r>
        <w:rPr>
          <w:color w:val="231F1F"/>
          <w:spacing w:val="-50"/>
          <w:sz w:val="19"/>
        </w:rPr>
        <w:t xml:space="preserve"> </w:t>
      </w:r>
      <w:r>
        <w:rPr>
          <w:color w:val="231F1F"/>
          <w:sz w:val="19"/>
        </w:rPr>
        <w:t>věci pořizované (či rekonstruované,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upravené,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nebo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jinak výrazně zhodnocené)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podporou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podle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této Smlouvy, jakož i nemovité věci, ve kterých (na kterých) mají být umístěny (s výjimkou nemovitých</w:t>
      </w:r>
      <w:r>
        <w:rPr>
          <w:color w:val="231F1F"/>
          <w:spacing w:val="-50"/>
          <w:sz w:val="19"/>
        </w:rPr>
        <w:t xml:space="preserve"> </w:t>
      </w:r>
      <w:r>
        <w:rPr>
          <w:color w:val="231F1F"/>
          <w:sz w:val="19"/>
        </w:rPr>
        <w:t>věcí, kterými je pouze vedena liniová stavba a dále nemovitých věcí, ve kterých (na kterých) mají být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umístěny,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pokud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příjemce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není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jejich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vlastníkem).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Příjemce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je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dále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povinen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zabezpečit, že předmět podpory nebude převeden bez souhlasu Fondu na jinou osobu nejméně po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dobu udržitelnosti. V případě, že Fond převod předmětu podpory odsouhlasí, příjemce podpory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zabezpečí, že účel, pro který je poskytnuta podpora podle této Smlouvy, bude řádně plněn po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stanovenou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dobu.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Po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tutéž</w:t>
      </w:r>
      <w:r>
        <w:rPr>
          <w:color w:val="231F1F"/>
          <w:spacing w:val="14"/>
          <w:sz w:val="19"/>
        </w:rPr>
        <w:t xml:space="preserve"> </w:t>
      </w:r>
      <w:r>
        <w:rPr>
          <w:color w:val="231F1F"/>
          <w:sz w:val="19"/>
        </w:rPr>
        <w:t>dobu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příjemce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zabezpečí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řádný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provoz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p</w:t>
      </w:r>
      <w:r>
        <w:rPr>
          <w:color w:val="231F1F"/>
          <w:sz w:val="19"/>
        </w:rPr>
        <w:t>ředmětu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podpory,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740"/>
        </w:tabs>
        <w:spacing w:before="127" w:line="244" w:lineRule="auto"/>
        <w:ind w:right="118"/>
        <w:jc w:val="both"/>
        <w:rPr>
          <w:sz w:val="19"/>
        </w:rPr>
      </w:pPr>
      <w:r>
        <w:rPr>
          <w:color w:val="231F1F"/>
          <w:sz w:val="19"/>
        </w:rPr>
        <w:t>zabezpečí,</w:t>
      </w:r>
      <w:r>
        <w:rPr>
          <w:color w:val="231F1F"/>
          <w:spacing w:val="53"/>
          <w:sz w:val="19"/>
        </w:rPr>
        <w:t xml:space="preserve"> </w:t>
      </w:r>
      <w:r>
        <w:rPr>
          <w:color w:val="231F1F"/>
          <w:sz w:val="19"/>
        </w:rPr>
        <w:t>že</w:t>
      </w:r>
      <w:r>
        <w:rPr>
          <w:color w:val="231F1F"/>
          <w:spacing w:val="53"/>
          <w:sz w:val="19"/>
        </w:rPr>
        <w:t xml:space="preserve"> </w:t>
      </w:r>
      <w:r>
        <w:rPr>
          <w:color w:val="231F1F"/>
          <w:sz w:val="19"/>
        </w:rPr>
        <w:t>právní</w:t>
      </w:r>
      <w:r>
        <w:rPr>
          <w:color w:val="231F1F"/>
          <w:spacing w:val="53"/>
          <w:sz w:val="19"/>
        </w:rPr>
        <w:t xml:space="preserve"> </w:t>
      </w:r>
      <w:r>
        <w:rPr>
          <w:color w:val="231F1F"/>
          <w:sz w:val="19"/>
        </w:rPr>
        <w:t>zatížení   předmětu   podpory   po   dobu   udržitelnosti,   zejména   zastavení</w:t>
      </w:r>
      <w:r>
        <w:rPr>
          <w:color w:val="231F1F"/>
          <w:spacing w:val="-50"/>
          <w:sz w:val="19"/>
        </w:rPr>
        <w:t xml:space="preserve"> </w:t>
      </w:r>
      <w:r>
        <w:rPr>
          <w:color w:val="231F1F"/>
          <w:sz w:val="19"/>
        </w:rPr>
        <w:t>ve prospěch jiné osoby (vyjma takových věcných břemen, u kterých výkon práv z nich odvozený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neohrozí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realizaci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akce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ani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plnění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jejího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úče</w:t>
      </w:r>
      <w:r>
        <w:rPr>
          <w:color w:val="231F1F"/>
          <w:sz w:val="19"/>
        </w:rPr>
        <w:t>lu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stanovenou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dobu)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umožní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pouze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základě</w:t>
      </w:r>
      <w:r>
        <w:rPr>
          <w:color w:val="231F1F"/>
          <w:spacing w:val="-50"/>
          <w:sz w:val="19"/>
        </w:rPr>
        <w:t xml:space="preserve"> </w:t>
      </w:r>
      <w:r>
        <w:rPr>
          <w:color w:val="231F1F"/>
          <w:sz w:val="19"/>
        </w:rPr>
        <w:t>předchozího souhlasu Fondu, a to na základě písemné žádosti příjemce podpory zaslané Fondu, který</w:t>
      </w:r>
      <w:r>
        <w:rPr>
          <w:color w:val="231F1F"/>
          <w:spacing w:val="-50"/>
          <w:sz w:val="19"/>
        </w:rPr>
        <w:t xml:space="preserve"> </w:t>
      </w:r>
      <w:r>
        <w:rPr>
          <w:color w:val="231F1F"/>
          <w:sz w:val="19"/>
        </w:rPr>
        <w:t>danou</w:t>
      </w:r>
      <w:r>
        <w:rPr>
          <w:color w:val="231F1F"/>
          <w:spacing w:val="32"/>
          <w:sz w:val="19"/>
        </w:rPr>
        <w:t xml:space="preserve"> </w:t>
      </w:r>
      <w:r>
        <w:rPr>
          <w:color w:val="231F1F"/>
          <w:sz w:val="19"/>
        </w:rPr>
        <w:t>žádost</w:t>
      </w:r>
      <w:r>
        <w:rPr>
          <w:color w:val="231F1F"/>
          <w:spacing w:val="33"/>
          <w:sz w:val="19"/>
        </w:rPr>
        <w:t xml:space="preserve"> </w:t>
      </w:r>
      <w:r>
        <w:rPr>
          <w:color w:val="231F1F"/>
          <w:sz w:val="19"/>
        </w:rPr>
        <w:t>posoudí.</w:t>
      </w:r>
      <w:r>
        <w:rPr>
          <w:color w:val="231F1F"/>
          <w:spacing w:val="32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případě,</w:t>
      </w:r>
      <w:r>
        <w:rPr>
          <w:color w:val="231F1F"/>
          <w:spacing w:val="32"/>
          <w:sz w:val="19"/>
        </w:rPr>
        <w:t xml:space="preserve"> </w:t>
      </w:r>
      <w:r>
        <w:rPr>
          <w:color w:val="231F1F"/>
          <w:sz w:val="19"/>
        </w:rPr>
        <w:t>že</w:t>
      </w:r>
      <w:r>
        <w:rPr>
          <w:color w:val="231F1F"/>
          <w:spacing w:val="32"/>
          <w:sz w:val="19"/>
        </w:rPr>
        <w:t xml:space="preserve"> </w:t>
      </w:r>
      <w:r>
        <w:rPr>
          <w:color w:val="231F1F"/>
          <w:sz w:val="19"/>
        </w:rPr>
        <w:t>k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právnímu</w:t>
      </w:r>
      <w:r>
        <w:rPr>
          <w:color w:val="231F1F"/>
          <w:spacing w:val="32"/>
          <w:sz w:val="19"/>
        </w:rPr>
        <w:t xml:space="preserve"> </w:t>
      </w:r>
      <w:r>
        <w:rPr>
          <w:color w:val="231F1F"/>
          <w:sz w:val="19"/>
        </w:rPr>
        <w:t>zatížení</w:t>
      </w:r>
      <w:r>
        <w:rPr>
          <w:color w:val="231F1F"/>
          <w:spacing w:val="33"/>
          <w:sz w:val="19"/>
        </w:rPr>
        <w:t xml:space="preserve"> </w:t>
      </w:r>
      <w:r>
        <w:rPr>
          <w:color w:val="231F1F"/>
          <w:sz w:val="19"/>
        </w:rPr>
        <w:t>nebude</w:t>
      </w:r>
      <w:r>
        <w:rPr>
          <w:color w:val="231F1F"/>
          <w:spacing w:val="31"/>
          <w:sz w:val="19"/>
        </w:rPr>
        <w:t xml:space="preserve"> </w:t>
      </w:r>
      <w:r>
        <w:rPr>
          <w:color w:val="231F1F"/>
          <w:sz w:val="19"/>
        </w:rPr>
        <w:t>ze</w:t>
      </w:r>
      <w:r>
        <w:rPr>
          <w:color w:val="231F1F"/>
          <w:spacing w:val="32"/>
          <w:sz w:val="19"/>
        </w:rPr>
        <w:t xml:space="preserve"> </w:t>
      </w:r>
      <w:r>
        <w:rPr>
          <w:color w:val="231F1F"/>
          <w:sz w:val="19"/>
        </w:rPr>
        <w:t>strany</w:t>
      </w:r>
      <w:r>
        <w:rPr>
          <w:color w:val="231F1F"/>
          <w:spacing w:val="31"/>
          <w:sz w:val="19"/>
        </w:rPr>
        <w:t xml:space="preserve"> </w:t>
      </w:r>
      <w:r>
        <w:rPr>
          <w:color w:val="231F1F"/>
          <w:sz w:val="19"/>
        </w:rPr>
        <w:t>Fondu</w:t>
      </w:r>
      <w:r>
        <w:rPr>
          <w:color w:val="231F1F"/>
          <w:spacing w:val="33"/>
          <w:sz w:val="19"/>
        </w:rPr>
        <w:t xml:space="preserve"> </w:t>
      </w:r>
      <w:r>
        <w:rPr>
          <w:color w:val="231F1F"/>
          <w:sz w:val="19"/>
        </w:rPr>
        <w:t>vydán</w:t>
      </w:r>
      <w:r>
        <w:rPr>
          <w:color w:val="231F1F"/>
          <w:spacing w:val="32"/>
          <w:sz w:val="19"/>
        </w:rPr>
        <w:t xml:space="preserve"> </w:t>
      </w:r>
      <w:r>
        <w:rPr>
          <w:color w:val="231F1F"/>
          <w:sz w:val="19"/>
        </w:rPr>
        <w:t>souhlas,</w:t>
      </w:r>
      <w:r>
        <w:rPr>
          <w:color w:val="231F1F"/>
          <w:spacing w:val="-49"/>
          <w:sz w:val="19"/>
        </w:rPr>
        <w:t xml:space="preserve"> </w:t>
      </w:r>
      <w:r>
        <w:rPr>
          <w:color w:val="231F1F"/>
          <w:sz w:val="19"/>
        </w:rPr>
        <w:t>platí,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že právní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zatížení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předmětu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není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možné,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740"/>
        </w:tabs>
        <w:spacing w:before="122" w:line="244" w:lineRule="auto"/>
        <w:ind w:right="120"/>
        <w:jc w:val="both"/>
        <w:rPr>
          <w:sz w:val="19"/>
        </w:rPr>
      </w:pPr>
      <w:r>
        <w:rPr>
          <w:color w:val="231F1F"/>
          <w:sz w:val="19"/>
        </w:rPr>
        <w:t>zajistí dobu udržitelnosti projektu nejméně 5 let od jeho ukončení, tj. zabezpečí, že účel, pro který je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poskytnuta podpora podle této Smlouvy, bude řádně plněn po uvedenou dobu (ukončením projektu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se rozumí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datum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uved</w:t>
      </w:r>
      <w:r>
        <w:rPr>
          <w:color w:val="231F1F"/>
          <w:sz w:val="19"/>
        </w:rPr>
        <w:t>ení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předmětu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k trvalému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provozu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podle písmene e)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základě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Kolaudačního souhlasu, doložení oslovení stavebního úřadu nebo souhlasu s užíváním). V případě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zvláštní skutečnosti spočívající v mimořádné, nepředvídatelné, neodvratitelné a nezaviněné události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může</w:t>
      </w:r>
      <w:r>
        <w:rPr>
          <w:color w:val="231F1F"/>
          <w:spacing w:val="31"/>
          <w:sz w:val="19"/>
        </w:rPr>
        <w:t xml:space="preserve"> </w:t>
      </w:r>
      <w:r>
        <w:rPr>
          <w:color w:val="231F1F"/>
          <w:sz w:val="19"/>
        </w:rPr>
        <w:t>Fond</w:t>
      </w:r>
      <w:r>
        <w:rPr>
          <w:color w:val="231F1F"/>
          <w:spacing w:val="32"/>
          <w:sz w:val="19"/>
        </w:rPr>
        <w:t xml:space="preserve"> </w:t>
      </w:r>
      <w:r>
        <w:rPr>
          <w:color w:val="231F1F"/>
          <w:sz w:val="19"/>
        </w:rPr>
        <w:t>na</w:t>
      </w:r>
      <w:r>
        <w:rPr>
          <w:color w:val="231F1F"/>
          <w:spacing w:val="31"/>
          <w:sz w:val="19"/>
        </w:rPr>
        <w:t xml:space="preserve"> </w:t>
      </w:r>
      <w:r>
        <w:rPr>
          <w:color w:val="231F1F"/>
          <w:sz w:val="19"/>
        </w:rPr>
        <w:t>písemnou</w:t>
      </w:r>
      <w:r>
        <w:rPr>
          <w:color w:val="231F1F"/>
          <w:spacing w:val="32"/>
          <w:sz w:val="19"/>
        </w:rPr>
        <w:t xml:space="preserve"> </w:t>
      </w:r>
      <w:r>
        <w:rPr>
          <w:color w:val="231F1F"/>
          <w:sz w:val="19"/>
        </w:rPr>
        <w:t>žádost</w:t>
      </w:r>
      <w:r>
        <w:rPr>
          <w:color w:val="231F1F"/>
          <w:spacing w:val="32"/>
          <w:sz w:val="19"/>
        </w:rPr>
        <w:t xml:space="preserve"> </w:t>
      </w:r>
      <w:r>
        <w:rPr>
          <w:color w:val="231F1F"/>
          <w:sz w:val="19"/>
        </w:rPr>
        <w:t>příjemce</w:t>
      </w:r>
      <w:r>
        <w:rPr>
          <w:color w:val="231F1F"/>
          <w:spacing w:val="31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32"/>
          <w:sz w:val="19"/>
        </w:rPr>
        <w:t xml:space="preserve"> </w:t>
      </w:r>
      <w:r>
        <w:rPr>
          <w:color w:val="231F1F"/>
          <w:sz w:val="19"/>
        </w:rPr>
        <w:t>posoudit</w:t>
      </w:r>
      <w:r>
        <w:rPr>
          <w:color w:val="231F1F"/>
          <w:spacing w:val="31"/>
          <w:sz w:val="19"/>
        </w:rPr>
        <w:t xml:space="preserve"> </w:t>
      </w:r>
      <w:r>
        <w:rPr>
          <w:color w:val="231F1F"/>
          <w:sz w:val="19"/>
        </w:rPr>
        <w:t>tuto</w:t>
      </w:r>
      <w:r>
        <w:rPr>
          <w:color w:val="231F1F"/>
          <w:spacing w:val="32"/>
          <w:sz w:val="19"/>
        </w:rPr>
        <w:t xml:space="preserve"> </w:t>
      </w:r>
      <w:r>
        <w:rPr>
          <w:color w:val="231F1F"/>
          <w:sz w:val="19"/>
        </w:rPr>
        <w:t>situaci</w:t>
      </w:r>
      <w:r>
        <w:rPr>
          <w:color w:val="231F1F"/>
          <w:spacing w:val="32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33"/>
          <w:sz w:val="19"/>
        </w:rPr>
        <w:t xml:space="preserve"> </w:t>
      </w:r>
      <w:r>
        <w:rPr>
          <w:color w:val="231F1F"/>
          <w:sz w:val="19"/>
        </w:rPr>
        <w:t>rozhodnout</w:t>
      </w:r>
      <w:r>
        <w:rPr>
          <w:color w:val="231F1F"/>
          <w:spacing w:val="32"/>
          <w:sz w:val="19"/>
        </w:rPr>
        <w:t xml:space="preserve"> </w:t>
      </w:r>
      <w:r>
        <w:rPr>
          <w:color w:val="231F1F"/>
          <w:sz w:val="19"/>
        </w:rPr>
        <w:t>tak</w:t>
      </w:r>
    </w:p>
    <w:p w:rsidR="006072D7" w:rsidRDefault="00F6656F">
      <w:pPr>
        <w:pStyle w:val="Zkladntext"/>
        <w:spacing w:before="47"/>
        <w:ind w:left="739"/>
        <w:jc w:val="both"/>
      </w:pPr>
      <w:r>
        <w:rPr>
          <w:color w:val="231F1F"/>
        </w:rPr>
        <w:t>o</w:t>
      </w:r>
      <w:r>
        <w:rPr>
          <w:color w:val="231F1F"/>
          <w:spacing w:val="19"/>
        </w:rPr>
        <w:t xml:space="preserve"> </w:t>
      </w:r>
      <w:r>
        <w:rPr>
          <w:color w:val="231F1F"/>
        </w:rPr>
        <w:t>případném</w:t>
      </w:r>
      <w:r>
        <w:rPr>
          <w:color w:val="231F1F"/>
          <w:spacing w:val="38"/>
        </w:rPr>
        <w:t xml:space="preserve"> </w:t>
      </w:r>
      <w:r>
        <w:rPr>
          <w:color w:val="231F1F"/>
        </w:rPr>
        <w:t>stavění</w:t>
      </w:r>
      <w:r>
        <w:rPr>
          <w:color w:val="231F1F"/>
          <w:spacing w:val="37"/>
        </w:rPr>
        <w:t xml:space="preserve"> </w:t>
      </w:r>
      <w:r>
        <w:rPr>
          <w:color w:val="231F1F"/>
        </w:rPr>
        <w:t>uvedené</w:t>
      </w:r>
      <w:r>
        <w:rPr>
          <w:color w:val="231F1F"/>
          <w:spacing w:val="36"/>
        </w:rPr>
        <w:t xml:space="preserve"> </w:t>
      </w:r>
      <w:r>
        <w:rPr>
          <w:color w:val="231F1F"/>
        </w:rPr>
        <w:t>lhůty.</w:t>
      </w:r>
      <w:r>
        <w:rPr>
          <w:color w:val="231F1F"/>
          <w:spacing w:val="37"/>
        </w:rPr>
        <w:t xml:space="preserve"> </w:t>
      </w:r>
      <w:r>
        <w:rPr>
          <w:color w:val="231F1F"/>
        </w:rPr>
        <w:t>Příjemce</w:t>
      </w:r>
      <w:r>
        <w:rPr>
          <w:color w:val="231F1F"/>
          <w:spacing w:val="36"/>
        </w:rPr>
        <w:t xml:space="preserve"> </w:t>
      </w:r>
      <w:r>
        <w:rPr>
          <w:color w:val="231F1F"/>
        </w:rPr>
        <w:t>podpory</w:t>
      </w:r>
      <w:r>
        <w:rPr>
          <w:color w:val="231F1F"/>
          <w:spacing w:val="37"/>
        </w:rPr>
        <w:t xml:space="preserve"> </w:t>
      </w:r>
      <w:r>
        <w:rPr>
          <w:color w:val="231F1F"/>
        </w:rPr>
        <w:t>je</w:t>
      </w:r>
      <w:r>
        <w:rPr>
          <w:color w:val="231F1F"/>
          <w:spacing w:val="36"/>
        </w:rPr>
        <w:t xml:space="preserve"> </w:t>
      </w:r>
      <w:r>
        <w:rPr>
          <w:color w:val="231F1F"/>
        </w:rPr>
        <w:t>v</w:t>
      </w:r>
      <w:r>
        <w:rPr>
          <w:color w:val="231F1F"/>
          <w:spacing w:val="14"/>
        </w:rPr>
        <w:t xml:space="preserve"> </w:t>
      </w:r>
      <w:r>
        <w:rPr>
          <w:color w:val="231F1F"/>
        </w:rPr>
        <w:t>takovém</w:t>
      </w:r>
      <w:r>
        <w:rPr>
          <w:color w:val="231F1F"/>
          <w:spacing w:val="38"/>
        </w:rPr>
        <w:t xml:space="preserve"> </w:t>
      </w:r>
      <w:r>
        <w:rPr>
          <w:color w:val="231F1F"/>
        </w:rPr>
        <w:t>případ</w:t>
      </w:r>
      <w:r>
        <w:rPr>
          <w:color w:val="231F1F"/>
        </w:rPr>
        <w:t>ě</w:t>
      </w:r>
      <w:r>
        <w:rPr>
          <w:color w:val="231F1F"/>
          <w:spacing w:val="36"/>
        </w:rPr>
        <w:t xml:space="preserve"> </w:t>
      </w:r>
      <w:r>
        <w:rPr>
          <w:color w:val="231F1F"/>
        </w:rPr>
        <w:t>povinen</w:t>
      </w:r>
      <w:r>
        <w:rPr>
          <w:color w:val="231F1F"/>
          <w:spacing w:val="35"/>
        </w:rPr>
        <w:t xml:space="preserve"> </w:t>
      </w:r>
      <w:r>
        <w:rPr>
          <w:color w:val="231F1F"/>
        </w:rPr>
        <w:t>zajistit,</w:t>
      </w:r>
      <w:r>
        <w:rPr>
          <w:color w:val="231F1F"/>
          <w:spacing w:val="37"/>
        </w:rPr>
        <w:t xml:space="preserve"> </w:t>
      </w:r>
      <w:r>
        <w:rPr>
          <w:color w:val="231F1F"/>
        </w:rPr>
        <w:t>aby</w:t>
      </w:r>
    </w:p>
    <w:p w:rsidR="006072D7" w:rsidRDefault="00F6656F">
      <w:pPr>
        <w:pStyle w:val="Zkladntext"/>
        <w:spacing w:before="16"/>
        <w:ind w:left="739"/>
        <w:jc w:val="both"/>
      </w:pPr>
      <w:r>
        <w:rPr>
          <w:color w:val="231F1F"/>
        </w:rPr>
        <w:t>v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době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stavění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běhu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lhůty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došlo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k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nápravě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vzniklého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stavu,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740"/>
        </w:tabs>
        <w:spacing w:before="123"/>
        <w:ind w:hanging="351"/>
        <w:jc w:val="both"/>
        <w:rPr>
          <w:sz w:val="19"/>
        </w:rPr>
      </w:pPr>
      <w:r>
        <w:rPr>
          <w:color w:val="231F1F"/>
          <w:sz w:val="19"/>
        </w:rPr>
        <w:t>příjemce</w:t>
      </w:r>
      <w:r>
        <w:rPr>
          <w:color w:val="231F1F"/>
          <w:spacing w:val="28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30"/>
          <w:sz w:val="19"/>
        </w:rPr>
        <w:t xml:space="preserve"> </w:t>
      </w:r>
      <w:r>
        <w:rPr>
          <w:color w:val="231F1F"/>
          <w:sz w:val="19"/>
        </w:rPr>
        <w:t>ponechá</w:t>
      </w:r>
      <w:r>
        <w:rPr>
          <w:color w:val="231F1F"/>
          <w:spacing w:val="32"/>
          <w:sz w:val="19"/>
        </w:rPr>
        <w:t xml:space="preserve"> </w:t>
      </w:r>
      <w:r>
        <w:rPr>
          <w:color w:val="231F1F"/>
          <w:sz w:val="19"/>
        </w:rPr>
        <w:t>předmět</w:t>
      </w:r>
      <w:r>
        <w:rPr>
          <w:color w:val="231F1F"/>
          <w:spacing w:val="29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30"/>
          <w:sz w:val="19"/>
        </w:rPr>
        <w:t xml:space="preserve"> </w:t>
      </w:r>
      <w:r>
        <w:rPr>
          <w:color w:val="231F1F"/>
          <w:sz w:val="19"/>
        </w:rPr>
        <w:t>ve</w:t>
      </w:r>
      <w:r>
        <w:rPr>
          <w:color w:val="231F1F"/>
          <w:spacing w:val="29"/>
          <w:sz w:val="19"/>
        </w:rPr>
        <w:t xml:space="preserve"> </w:t>
      </w:r>
      <w:r>
        <w:rPr>
          <w:color w:val="231F1F"/>
          <w:sz w:val="19"/>
        </w:rPr>
        <w:t>svém</w:t>
      </w:r>
      <w:r>
        <w:rPr>
          <w:color w:val="231F1F"/>
          <w:spacing w:val="30"/>
          <w:sz w:val="19"/>
        </w:rPr>
        <w:t xml:space="preserve"> </w:t>
      </w:r>
      <w:r>
        <w:rPr>
          <w:color w:val="231F1F"/>
          <w:sz w:val="19"/>
        </w:rPr>
        <w:t>vlastnictví</w:t>
      </w:r>
      <w:r>
        <w:rPr>
          <w:color w:val="231F1F"/>
          <w:spacing w:val="30"/>
          <w:sz w:val="19"/>
        </w:rPr>
        <w:t xml:space="preserve"> </w:t>
      </w:r>
      <w:r>
        <w:rPr>
          <w:color w:val="231F1F"/>
          <w:sz w:val="19"/>
        </w:rPr>
        <w:t>alespoň</w:t>
      </w:r>
      <w:r>
        <w:rPr>
          <w:color w:val="231F1F"/>
          <w:spacing w:val="31"/>
          <w:sz w:val="19"/>
        </w:rPr>
        <w:t xml:space="preserve"> </w:t>
      </w:r>
      <w:r>
        <w:rPr>
          <w:color w:val="231F1F"/>
          <w:sz w:val="19"/>
        </w:rPr>
        <w:t>po</w:t>
      </w:r>
      <w:r>
        <w:rPr>
          <w:color w:val="231F1F"/>
          <w:spacing w:val="31"/>
          <w:sz w:val="19"/>
        </w:rPr>
        <w:t xml:space="preserve"> </w:t>
      </w:r>
      <w:r>
        <w:rPr>
          <w:color w:val="231F1F"/>
          <w:sz w:val="19"/>
        </w:rPr>
        <w:t>dobu</w:t>
      </w:r>
      <w:r>
        <w:rPr>
          <w:color w:val="231F1F"/>
          <w:spacing w:val="39"/>
          <w:sz w:val="19"/>
        </w:rPr>
        <w:t xml:space="preserve"> </w:t>
      </w:r>
      <w:r>
        <w:rPr>
          <w:color w:val="231F1F"/>
          <w:sz w:val="19"/>
        </w:rPr>
        <w:t>udržitelnosti</w:t>
      </w:r>
      <w:r>
        <w:rPr>
          <w:color w:val="231F1F"/>
          <w:spacing w:val="30"/>
          <w:sz w:val="19"/>
        </w:rPr>
        <w:t xml:space="preserve"> </w:t>
      </w:r>
      <w:r>
        <w:rPr>
          <w:color w:val="231F1F"/>
          <w:sz w:val="19"/>
        </w:rPr>
        <w:t>–</w:t>
      </w:r>
    </w:p>
    <w:p w:rsidR="006072D7" w:rsidRDefault="00F6656F">
      <w:pPr>
        <w:pStyle w:val="Zkladntext"/>
        <w:spacing w:before="4"/>
        <w:ind w:left="739"/>
        <w:jc w:val="both"/>
      </w:pPr>
      <w:r>
        <w:rPr>
          <w:color w:val="231F1F"/>
        </w:rPr>
        <w:t>podle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písmene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i),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740"/>
        </w:tabs>
        <w:spacing w:before="123" w:line="244" w:lineRule="auto"/>
        <w:ind w:right="120"/>
        <w:jc w:val="both"/>
        <w:rPr>
          <w:sz w:val="19"/>
        </w:rPr>
      </w:pPr>
      <w:r>
        <w:rPr>
          <w:color w:val="231F1F"/>
          <w:sz w:val="19"/>
        </w:rPr>
        <w:t>bude veškeré výdaje akce vést v účetnictví nebo daňové evidenci (zákon č. 563/1991 Sb., o účetnictví,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 platném znění, zákon č. 586/1992 Sb., o daních z příjmů, v platném znění). Příjemce podpory se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zavazuje všechny transakce související s akcí odděleně id</w:t>
      </w:r>
      <w:r>
        <w:rPr>
          <w:color w:val="231F1F"/>
          <w:sz w:val="19"/>
        </w:rPr>
        <w:t>entifikovat od ostatních účetních transakcí,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které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s</w:t>
      </w:r>
      <w:r>
        <w:rPr>
          <w:color w:val="231F1F"/>
          <w:spacing w:val="6"/>
          <w:sz w:val="19"/>
        </w:rPr>
        <w:t xml:space="preserve"> </w:t>
      </w:r>
      <w:r>
        <w:rPr>
          <w:color w:val="231F1F"/>
          <w:sz w:val="19"/>
        </w:rPr>
        <w:t>akcí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nesouvisejí,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zavazuje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se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vést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analytickou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evidenci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s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vazbou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ke</w:t>
      </w:r>
      <w:r>
        <w:rPr>
          <w:color w:val="231F1F"/>
          <w:spacing w:val="6"/>
          <w:sz w:val="19"/>
        </w:rPr>
        <w:t xml:space="preserve"> </w:t>
      </w:r>
      <w:r>
        <w:rPr>
          <w:color w:val="231F1F"/>
          <w:sz w:val="19"/>
        </w:rPr>
        <w:t>konkrétní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akci,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740"/>
        </w:tabs>
        <w:spacing w:before="122" w:line="244" w:lineRule="auto"/>
        <w:ind w:right="119"/>
        <w:jc w:val="both"/>
        <w:rPr>
          <w:sz w:val="19"/>
        </w:rPr>
      </w:pPr>
      <w:r>
        <w:rPr>
          <w:color w:val="231F1F"/>
          <w:sz w:val="19"/>
        </w:rPr>
        <w:t>umožní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provádět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kontrolu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provedení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akce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místě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realizace,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včetně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kontroly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souvisejících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dokumentů osobám pověřeným Fondem případně jiným příslušným kontrolním orgánům, a to po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dobu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udržitelnosti,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740"/>
        </w:tabs>
        <w:spacing w:before="118"/>
        <w:jc w:val="both"/>
        <w:rPr>
          <w:sz w:val="19"/>
        </w:rPr>
      </w:pPr>
      <w:r>
        <w:rPr>
          <w:color w:val="231F1F"/>
          <w:sz w:val="19"/>
        </w:rPr>
        <w:t>bude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dodržovat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pravidla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publicity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dle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pokynů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14"/>
          <w:sz w:val="19"/>
        </w:rPr>
        <w:t xml:space="preserve"> </w:t>
      </w:r>
      <w:r>
        <w:rPr>
          <w:color w:val="231F1F"/>
          <w:sz w:val="19"/>
        </w:rPr>
        <w:t>čl.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17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Výzvy.</w:t>
      </w:r>
    </w:p>
    <w:p w:rsidR="006072D7" w:rsidRDefault="006072D7">
      <w:pPr>
        <w:jc w:val="both"/>
        <w:rPr>
          <w:sz w:val="19"/>
        </w:rPr>
        <w:sectPr w:rsidR="006072D7">
          <w:pgSz w:w="11900" w:h="16840"/>
          <w:pgMar w:top="2700" w:right="980" w:bottom="1660" w:left="1540" w:header="1408" w:footer="1466" w:gutter="0"/>
          <w:cols w:space="708"/>
        </w:sectPr>
      </w:pPr>
    </w:p>
    <w:p w:rsidR="006072D7" w:rsidRDefault="006072D7">
      <w:pPr>
        <w:pStyle w:val="Zkladntext"/>
        <w:spacing w:before="5"/>
        <w:rPr>
          <w:sz w:val="9"/>
        </w:rPr>
      </w:pPr>
    </w:p>
    <w:p w:rsidR="006072D7" w:rsidRDefault="00F6656F">
      <w:pPr>
        <w:pStyle w:val="Odstavecseseznamem"/>
        <w:numPr>
          <w:ilvl w:val="0"/>
          <w:numId w:val="4"/>
        </w:numPr>
        <w:tabs>
          <w:tab w:val="left" w:pos="332"/>
        </w:tabs>
        <w:spacing w:before="104"/>
        <w:ind w:hanging="218"/>
        <w:jc w:val="both"/>
        <w:rPr>
          <w:sz w:val="19"/>
        </w:rPr>
      </w:pPr>
      <w:r>
        <w:rPr>
          <w:color w:val="231F1F"/>
          <w:sz w:val="19"/>
        </w:rPr>
        <w:t>Příjemce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je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dále</w:t>
      </w:r>
      <w:r>
        <w:rPr>
          <w:color w:val="231F1F"/>
          <w:spacing w:val="13"/>
          <w:sz w:val="19"/>
        </w:rPr>
        <w:t xml:space="preserve"> </w:t>
      </w:r>
      <w:r>
        <w:rPr>
          <w:color w:val="231F1F"/>
          <w:sz w:val="19"/>
        </w:rPr>
        <w:t>povinen: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666"/>
        </w:tabs>
        <w:spacing w:before="123" w:line="244" w:lineRule="auto"/>
        <w:ind w:left="665" w:right="128" w:hanging="276"/>
        <w:jc w:val="both"/>
        <w:rPr>
          <w:sz w:val="19"/>
        </w:rPr>
      </w:pPr>
      <w:r>
        <w:rPr>
          <w:color w:val="231F1F"/>
          <w:sz w:val="19"/>
        </w:rPr>
        <w:t>vrátit poskytnuté finanční prostředky, popřípadě jejich část, do 30 kalendářních dnů poté, co odpadl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účel akce, pro který je podpora poskytována; stejně je povinen postupovat i v případě, že oprávněná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potřeba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použít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poskytnuté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peněžní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prostředky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odpadne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po</w:t>
      </w:r>
      <w:r>
        <w:rPr>
          <w:color w:val="231F1F"/>
          <w:sz w:val="19"/>
        </w:rPr>
        <w:t>uze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na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přechodnou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dobu,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666"/>
        </w:tabs>
        <w:spacing w:before="118" w:line="244" w:lineRule="auto"/>
        <w:ind w:left="665" w:right="127" w:hanging="276"/>
        <w:jc w:val="both"/>
        <w:rPr>
          <w:sz w:val="19"/>
        </w:rPr>
      </w:pPr>
      <w:r>
        <w:rPr>
          <w:color w:val="231F1F"/>
          <w:sz w:val="19"/>
        </w:rPr>
        <w:t>vrátit částku DPH nebo její část, pokud existuje zákonný nárok (i zpětně) na její odpočet, tj. bez ohledu</w:t>
      </w:r>
      <w:r>
        <w:rPr>
          <w:color w:val="231F1F"/>
          <w:spacing w:val="-50"/>
          <w:sz w:val="19"/>
        </w:rPr>
        <w:t xml:space="preserve"> </w:t>
      </w:r>
      <w:r>
        <w:rPr>
          <w:color w:val="231F1F"/>
          <w:sz w:val="19"/>
        </w:rPr>
        <w:t>na to, zda DPH bude u finančního úřadu uplatněna, příjemce podpory je povinen částku DPH vrátit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nejpozději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do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30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kalendářních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dnů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poté,</w:t>
      </w:r>
      <w:r>
        <w:rPr>
          <w:color w:val="231F1F"/>
          <w:spacing w:val="6"/>
          <w:sz w:val="19"/>
        </w:rPr>
        <w:t xml:space="preserve"> </w:t>
      </w:r>
      <w:r>
        <w:rPr>
          <w:color w:val="231F1F"/>
          <w:sz w:val="19"/>
        </w:rPr>
        <w:t>kdy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mu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zákonný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sz w:val="19"/>
        </w:rPr>
        <w:t>nárok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vznikl,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666"/>
        </w:tabs>
        <w:spacing w:before="121" w:line="244" w:lineRule="auto"/>
        <w:ind w:left="665" w:right="123" w:hanging="276"/>
        <w:jc w:val="both"/>
        <w:rPr>
          <w:sz w:val="19"/>
        </w:rPr>
      </w:pPr>
      <w:r>
        <w:rPr>
          <w:color w:val="231F1F"/>
          <w:sz w:val="19"/>
        </w:rPr>
        <w:t>při případném překročení podílu dle článku II bodů 3 a 4, do 30 dnů vrátit tu část poskytnutých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finančních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prostředků,</w:t>
      </w:r>
      <w:r>
        <w:rPr>
          <w:color w:val="231F1F"/>
          <w:spacing w:val="6"/>
          <w:sz w:val="19"/>
        </w:rPr>
        <w:t xml:space="preserve"> </w:t>
      </w:r>
      <w:r>
        <w:rPr>
          <w:color w:val="231F1F"/>
          <w:sz w:val="19"/>
        </w:rPr>
        <w:t>která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odpovídá</w:t>
      </w:r>
      <w:r>
        <w:rPr>
          <w:color w:val="231F1F"/>
          <w:spacing w:val="6"/>
          <w:sz w:val="19"/>
        </w:rPr>
        <w:t xml:space="preserve"> </w:t>
      </w:r>
      <w:r>
        <w:rPr>
          <w:color w:val="231F1F"/>
          <w:sz w:val="19"/>
        </w:rPr>
        <w:t>případnému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překročení</w:t>
      </w:r>
      <w:r>
        <w:rPr>
          <w:color w:val="231F1F"/>
          <w:spacing w:val="6"/>
          <w:sz w:val="19"/>
        </w:rPr>
        <w:t xml:space="preserve"> </w:t>
      </w:r>
      <w:r>
        <w:rPr>
          <w:color w:val="231F1F"/>
          <w:sz w:val="19"/>
        </w:rPr>
        <w:t>podílu</w:t>
      </w:r>
      <w:r>
        <w:rPr>
          <w:color w:val="231F1F"/>
          <w:spacing w:val="6"/>
          <w:sz w:val="19"/>
        </w:rPr>
        <w:t xml:space="preserve"> </w:t>
      </w:r>
      <w:r>
        <w:rPr>
          <w:color w:val="231F1F"/>
          <w:sz w:val="19"/>
        </w:rPr>
        <w:t>dle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článku</w:t>
      </w:r>
      <w:r>
        <w:rPr>
          <w:color w:val="231F1F"/>
          <w:spacing w:val="6"/>
          <w:sz w:val="19"/>
        </w:rPr>
        <w:t xml:space="preserve"> </w:t>
      </w:r>
      <w:r>
        <w:rPr>
          <w:color w:val="231F1F"/>
          <w:sz w:val="19"/>
        </w:rPr>
        <w:t>II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bodů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sz w:val="19"/>
        </w:rPr>
        <w:t>3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4,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666"/>
        </w:tabs>
        <w:spacing w:before="117" w:line="244" w:lineRule="auto"/>
        <w:ind w:left="665" w:right="123" w:hanging="276"/>
        <w:jc w:val="both"/>
        <w:rPr>
          <w:sz w:val="19"/>
        </w:rPr>
      </w:pPr>
      <w:r>
        <w:rPr>
          <w:color w:val="231F1F"/>
          <w:sz w:val="19"/>
        </w:rPr>
        <w:t>bez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zbytečného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odkladu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před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uplynutím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smluvního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termínu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požádat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Fond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o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změnu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Smlouvy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 případě takových změn skutečností či podmínek předpokládaných ve Smlouvě, které by příjemci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15"/>
          <w:sz w:val="19"/>
        </w:rPr>
        <w:t xml:space="preserve"> </w:t>
      </w:r>
      <w:r>
        <w:rPr>
          <w:color w:val="231F1F"/>
          <w:sz w:val="19"/>
        </w:rPr>
        <w:t>znemožnily</w:t>
      </w:r>
      <w:r>
        <w:rPr>
          <w:color w:val="231F1F"/>
          <w:spacing w:val="15"/>
          <w:sz w:val="19"/>
        </w:rPr>
        <w:t xml:space="preserve"> </w:t>
      </w:r>
      <w:r>
        <w:rPr>
          <w:color w:val="231F1F"/>
          <w:sz w:val="19"/>
        </w:rPr>
        <w:t>dodržet</w:t>
      </w:r>
      <w:r>
        <w:rPr>
          <w:color w:val="231F1F"/>
          <w:spacing w:val="16"/>
          <w:sz w:val="19"/>
        </w:rPr>
        <w:t xml:space="preserve"> </w:t>
      </w:r>
      <w:r>
        <w:rPr>
          <w:color w:val="231F1F"/>
          <w:sz w:val="19"/>
        </w:rPr>
        <w:t>podmínky</w:t>
      </w:r>
      <w:r>
        <w:rPr>
          <w:color w:val="231F1F"/>
          <w:spacing w:val="18"/>
          <w:sz w:val="19"/>
        </w:rPr>
        <w:t xml:space="preserve"> </w:t>
      </w:r>
      <w:r>
        <w:rPr>
          <w:color w:val="231F1F"/>
          <w:sz w:val="19"/>
        </w:rPr>
        <w:t>Smlouvy</w:t>
      </w:r>
      <w:r>
        <w:rPr>
          <w:color w:val="231F1F"/>
          <w:spacing w:val="15"/>
          <w:sz w:val="19"/>
        </w:rPr>
        <w:t xml:space="preserve"> </w:t>
      </w:r>
      <w:r>
        <w:rPr>
          <w:color w:val="231F1F"/>
          <w:sz w:val="19"/>
        </w:rPr>
        <w:t>(splnit</w:t>
      </w:r>
      <w:r>
        <w:rPr>
          <w:color w:val="231F1F"/>
          <w:spacing w:val="16"/>
          <w:sz w:val="19"/>
        </w:rPr>
        <w:t xml:space="preserve"> </w:t>
      </w:r>
      <w:r>
        <w:rPr>
          <w:color w:val="231F1F"/>
          <w:sz w:val="19"/>
        </w:rPr>
        <w:t>jeho</w:t>
      </w:r>
      <w:r>
        <w:rPr>
          <w:color w:val="231F1F"/>
          <w:spacing w:val="16"/>
          <w:sz w:val="19"/>
        </w:rPr>
        <w:t xml:space="preserve"> </w:t>
      </w:r>
      <w:r>
        <w:rPr>
          <w:color w:val="231F1F"/>
          <w:sz w:val="19"/>
        </w:rPr>
        <w:t>povinnosti</w:t>
      </w:r>
      <w:r>
        <w:rPr>
          <w:color w:val="231F1F"/>
          <w:spacing w:val="16"/>
          <w:sz w:val="19"/>
        </w:rPr>
        <w:t xml:space="preserve"> </w:t>
      </w:r>
      <w:r>
        <w:rPr>
          <w:color w:val="231F1F"/>
          <w:sz w:val="19"/>
        </w:rPr>
        <w:t>stanovené</w:t>
      </w:r>
      <w:r>
        <w:rPr>
          <w:color w:val="231F1F"/>
          <w:spacing w:val="18"/>
          <w:sz w:val="19"/>
        </w:rPr>
        <w:t xml:space="preserve"> </w:t>
      </w:r>
      <w:r>
        <w:rPr>
          <w:color w:val="231F1F"/>
          <w:sz w:val="19"/>
        </w:rPr>
        <w:t>touto</w:t>
      </w:r>
      <w:r>
        <w:rPr>
          <w:color w:val="231F1F"/>
          <w:spacing w:val="16"/>
          <w:sz w:val="19"/>
        </w:rPr>
        <w:t xml:space="preserve"> </w:t>
      </w:r>
      <w:r>
        <w:rPr>
          <w:color w:val="231F1F"/>
          <w:sz w:val="19"/>
        </w:rPr>
        <w:t>Smlouvou),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666"/>
        </w:tabs>
        <w:spacing w:before="120" w:line="244" w:lineRule="auto"/>
        <w:ind w:left="665" w:right="125" w:hanging="276"/>
        <w:jc w:val="both"/>
        <w:rPr>
          <w:sz w:val="19"/>
        </w:rPr>
      </w:pPr>
      <w:r>
        <w:rPr>
          <w:color w:val="231F1F"/>
          <w:sz w:val="19"/>
        </w:rPr>
        <w:t>infor</w:t>
      </w:r>
      <w:r>
        <w:rPr>
          <w:color w:val="231F1F"/>
          <w:sz w:val="19"/>
        </w:rPr>
        <w:t>movat Fond o všech změnách a dalších okolnostech, které mají nebo by mohly mít vliv na plnění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povinností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příjemce podpory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podle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této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Smlouvy,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666"/>
        </w:tabs>
        <w:spacing w:before="117" w:line="244" w:lineRule="auto"/>
        <w:ind w:left="665" w:right="120" w:hanging="276"/>
        <w:jc w:val="both"/>
        <w:rPr>
          <w:sz w:val="19"/>
        </w:rPr>
      </w:pPr>
      <w:r>
        <w:rPr>
          <w:color w:val="231F1F"/>
          <w:sz w:val="19"/>
        </w:rPr>
        <w:t>uvádět pouze pravdivé, nezkreslené a úplné informace týkající se skutečností, kterými se tato Smlouva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zabývá. V té</w:t>
      </w:r>
      <w:r>
        <w:rPr>
          <w:color w:val="231F1F"/>
          <w:sz w:val="19"/>
        </w:rPr>
        <w:t>to souvislosti příjemce podpory prohlašuje, že rovněž veškeré podklady a informace, které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Fondu poskytl před uzavřením této Smlouvy prostřednictvím AIS SFŽP, byly pravdivé, nezkreslené 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úplné. Příjemce podpory přitom bere na vědomí, že pokud kterékoliv je</w:t>
      </w:r>
      <w:r>
        <w:rPr>
          <w:color w:val="231F1F"/>
          <w:sz w:val="19"/>
        </w:rPr>
        <w:t>ho prohlášení nebo tvrzení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(popřípadě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oboustranné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konstatování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vycházející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z</w:t>
      </w:r>
      <w:r>
        <w:rPr>
          <w:color w:val="231F1F"/>
          <w:spacing w:val="14"/>
          <w:sz w:val="19"/>
        </w:rPr>
        <w:t xml:space="preserve"> </w:t>
      </w:r>
      <w:r>
        <w:rPr>
          <w:color w:val="231F1F"/>
          <w:sz w:val="19"/>
        </w:rPr>
        <w:t>jím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podané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informace)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uvedené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13"/>
          <w:sz w:val="19"/>
        </w:rPr>
        <w:t xml:space="preserve"> </w:t>
      </w:r>
      <w:r>
        <w:rPr>
          <w:color w:val="231F1F"/>
          <w:sz w:val="19"/>
        </w:rPr>
        <w:t>této</w:t>
      </w:r>
      <w:r>
        <w:rPr>
          <w:color w:val="231F1F"/>
          <w:spacing w:val="13"/>
          <w:sz w:val="19"/>
        </w:rPr>
        <w:t xml:space="preserve"> </w:t>
      </w:r>
      <w:r>
        <w:rPr>
          <w:color w:val="231F1F"/>
          <w:sz w:val="19"/>
        </w:rPr>
        <w:t>Smlouvě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-50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AIS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SFŽP</w:t>
      </w:r>
      <w:r>
        <w:rPr>
          <w:color w:val="231F1F"/>
          <w:spacing w:val="13"/>
          <w:sz w:val="19"/>
        </w:rPr>
        <w:t xml:space="preserve"> </w:t>
      </w:r>
      <w:r>
        <w:rPr>
          <w:color w:val="231F1F"/>
          <w:sz w:val="19"/>
        </w:rPr>
        <w:t>není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pravdivé,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bude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považováno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za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porušení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jeho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povinnosti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stanovené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touto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Smlouvou,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666"/>
        </w:tabs>
        <w:spacing w:before="122"/>
        <w:ind w:left="665" w:hanging="277"/>
        <w:jc w:val="both"/>
        <w:rPr>
          <w:sz w:val="19"/>
        </w:rPr>
      </w:pPr>
      <w:r>
        <w:rPr>
          <w:color w:val="231F1F"/>
          <w:sz w:val="19"/>
        </w:rPr>
        <w:t>při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zadávání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veřejných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zakázek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postupovat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souladu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s</w:t>
      </w:r>
      <w:r>
        <w:rPr>
          <w:color w:val="231F1F"/>
          <w:spacing w:val="13"/>
          <w:sz w:val="19"/>
        </w:rPr>
        <w:t xml:space="preserve"> </w:t>
      </w:r>
      <w:r>
        <w:rPr>
          <w:color w:val="231F1F"/>
          <w:sz w:val="19"/>
        </w:rPr>
        <w:t>povinnostmi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uvedenými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21"/>
          <w:sz w:val="19"/>
        </w:rPr>
        <w:t xml:space="preserve"> </w:t>
      </w:r>
      <w:r>
        <w:rPr>
          <w:color w:val="231F1F"/>
          <w:sz w:val="19"/>
        </w:rPr>
        <w:t>článku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11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Výzvy,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666"/>
        </w:tabs>
        <w:spacing w:before="123" w:line="244" w:lineRule="auto"/>
        <w:ind w:left="665" w:right="120" w:hanging="276"/>
        <w:jc w:val="both"/>
        <w:rPr>
          <w:sz w:val="19"/>
        </w:rPr>
      </w:pPr>
      <w:r>
        <w:rPr>
          <w:color w:val="231F1F"/>
          <w:sz w:val="19"/>
        </w:rPr>
        <w:t>uchovávat</w:t>
      </w:r>
      <w:r>
        <w:rPr>
          <w:color w:val="231F1F"/>
          <w:spacing w:val="58"/>
          <w:sz w:val="19"/>
        </w:rPr>
        <w:t xml:space="preserve"> </w:t>
      </w:r>
      <w:r>
        <w:rPr>
          <w:color w:val="231F1F"/>
          <w:sz w:val="19"/>
        </w:rPr>
        <w:t>veškeré</w:t>
      </w:r>
      <w:r>
        <w:rPr>
          <w:color w:val="231F1F"/>
          <w:spacing w:val="59"/>
          <w:sz w:val="19"/>
        </w:rPr>
        <w:t xml:space="preserve"> </w:t>
      </w:r>
      <w:r>
        <w:rPr>
          <w:color w:val="231F1F"/>
          <w:sz w:val="19"/>
        </w:rPr>
        <w:t>dokumenty</w:t>
      </w:r>
      <w:r>
        <w:rPr>
          <w:color w:val="231F1F"/>
          <w:spacing w:val="61"/>
          <w:sz w:val="19"/>
        </w:rPr>
        <w:t xml:space="preserve"> </w:t>
      </w:r>
      <w:r>
        <w:rPr>
          <w:color w:val="231F1F"/>
          <w:sz w:val="19"/>
        </w:rPr>
        <w:t>související</w:t>
      </w:r>
      <w:r>
        <w:rPr>
          <w:color w:val="231F1F"/>
          <w:spacing w:val="59"/>
          <w:sz w:val="19"/>
        </w:rPr>
        <w:t xml:space="preserve"> </w:t>
      </w:r>
      <w:r>
        <w:rPr>
          <w:color w:val="231F1F"/>
          <w:sz w:val="19"/>
        </w:rPr>
        <w:t>s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realizací</w:t>
      </w:r>
      <w:r>
        <w:rPr>
          <w:color w:val="231F1F"/>
          <w:spacing w:val="64"/>
          <w:sz w:val="19"/>
        </w:rPr>
        <w:t xml:space="preserve"> </w:t>
      </w:r>
      <w:r>
        <w:rPr>
          <w:color w:val="231F1F"/>
          <w:sz w:val="19"/>
        </w:rPr>
        <w:t>projektu</w:t>
      </w:r>
      <w:r>
        <w:rPr>
          <w:color w:val="231F1F"/>
          <w:spacing w:val="62"/>
          <w:sz w:val="19"/>
        </w:rPr>
        <w:t xml:space="preserve"> </w:t>
      </w:r>
      <w:r>
        <w:rPr>
          <w:color w:val="231F1F"/>
          <w:sz w:val="19"/>
        </w:rPr>
        <w:t>včetně</w:t>
      </w:r>
      <w:r>
        <w:rPr>
          <w:color w:val="231F1F"/>
          <w:spacing w:val="57"/>
          <w:sz w:val="19"/>
        </w:rPr>
        <w:t xml:space="preserve"> </w:t>
      </w:r>
      <w:r>
        <w:rPr>
          <w:color w:val="231F1F"/>
          <w:sz w:val="19"/>
        </w:rPr>
        <w:t>fotodokumentace</w:t>
      </w:r>
      <w:r>
        <w:rPr>
          <w:color w:val="231F1F"/>
          <w:spacing w:val="58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17"/>
          <w:sz w:val="19"/>
        </w:rPr>
        <w:t xml:space="preserve"> </w:t>
      </w:r>
      <w:r>
        <w:rPr>
          <w:color w:val="231F1F"/>
          <w:sz w:val="19"/>
        </w:rPr>
        <w:t>souladu</w:t>
      </w:r>
      <w:r>
        <w:rPr>
          <w:color w:val="231F1F"/>
          <w:spacing w:val="-49"/>
          <w:sz w:val="19"/>
        </w:rPr>
        <w:t xml:space="preserve"> </w:t>
      </w:r>
      <w:r>
        <w:rPr>
          <w:color w:val="231F1F"/>
          <w:sz w:val="19"/>
        </w:rPr>
        <w:t>s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platnými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právními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předpisy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České republiky,</w:t>
      </w:r>
    </w:p>
    <w:p w:rsidR="006072D7" w:rsidRDefault="00F6656F">
      <w:pPr>
        <w:pStyle w:val="Odstavecseseznamem"/>
        <w:numPr>
          <w:ilvl w:val="1"/>
          <w:numId w:val="4"/>
        </w:numPr>
        <w:tabs>
          <w:tab w:val="left" w:pos="666"/>
        </w:tabs>
        <w:spacing w:before="119" w:line="244" w:lineRule="auto"/>
        <w:ind w:left="665" w:right="121" w:hanging="276"/>
        <w:jc w:val="both"/>
        <w:rPr>
          <w:sz w:val="19"/>
        </w:rPr>
      </w:pPr>
      <w:r>
        <w:rPr>
          <w:color w:val="231F1F"/>
          <w:sz w:val="19"/>
        </w:rPr>
        <w:t>vrátit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30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kalendářních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dnů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od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výzvy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Fondu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k jejich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vrácení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poskytnuté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finanční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prostředky,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popřípadě jejich část ve výši, v jaké došlo k porušení podmínek Nařízení Komise (EU) č. 651/2014 ze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dne 17. června 2014, kterým se v souladu s články 107 a 108 Smlouvy (o fungování Evropské unie)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 xml:space="preserve">prohlašují </w:t>
      </w:r>
      <w:r>
        <w:rPr>
          <w:color w:val="231F1F"/>
          <w:sz w:val="19"/>
        </w:rPr>
        <w:t>určité kategorie podpory za slučitelné s vnitřním trhem, pokud se prokáže, že byly porušeny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podmínky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podle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tohoto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nařízení,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to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včetně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případných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úroků.</w:t>
      </w:r>
    </w:p>
    <w:p w:rsidR="006072D7" w:rsidRDefault="006072D7">
      <w:pPr>
        <w:pStyle w:val="Zkladntext"/>
        <w:spacing w:before="10"/>
      </w:pPr>
    </w:p>
    <w:p w:rsidR="006072D7" w:rsidRDefault="00F6656F">
      <w:pPr>
        <w:pStyle w:val="Nadpis1"/>
      </w:pPr>
      <w:r>
        <w:rPr>
          <w:color w:val="231F1F"/>
        </w:rPr>
        <w:t>V.</w:t>
      </w:r>
    </w:p>
    <w:p w:rsidR="006072D7" w:rsidRDefault="00F6656F">
      <w:pPr>
        <w:pStyle w:val="Nadpis2"/>
        <w:ind w:left="1006" w:right="1015"/>
      </w:pPr>
      <w:r>
        <w:rPr>
          <w:color w:val="231F1F"/>
        </w:rPr>
        <w:t>Porušení</w:t>
      </w:r>
      <w:r>
        <w:rPr>
          <w:color w:val="231F1F"/>
          <w:spacing w:val="13"/>
        </w:rPr>
        <w:t xml:space="preserve"> </w:t>
      </w:r>
      <w:r>
        <w:rPr>
          <w:color w:val="231F1F"/>
        </w:rPr>
        <w:t>smluvních</w:t>
      </w:r>
      <w:r>
        <w:rPr>
          <w:color w:val="231F1F"/>
          <w:spacing w:val="14"/>
        </w:rPr>
        <w:t xml:space="preserve"> </w:t>
      </w:r>
      <w:r>
        <w:rPr>
          <w:color w:val="231F1F"/>
        </w:rPr>
        <w:t>podmínek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13"/>
        </w:rPr>
        <w:t xml:space="preserve"> </w:t>
      </w:r>
      <w:r>
        <w:rPr>
          <w:color w:val="231F1F"/>
        </w:rPr>
        <w:t>sankce</w:t>
      </w:r>
    </w:p>
    <w:p w:rsidR="006072D7" w:rsidRDefault="006072D7">
      <w:pPr>
        <w:pStyle w:val="Zkladntext"/>
        <w:spacing w:before="13"/>
        <w:rPr>
          <w:b/>
        </w:rPr>
      </w:pPr>
    </w:p>
    <w:p w:rsidR="006072D7" w:rsidRDefault="00F6656F">
      <w:pPr>
        <w:pStyle w:val="Odstavecseseznamem"/>
        <w:numPr>
          <w:ilvl w:val="0"/>
          <w:numId w:val="3"/>
        </w:numPr>
        <w:tabs>
          <w:tab w:val="left" w:pos="390"/>
        </w:tabs>
        <w:spacing w:line="244" w:lineRule="auto"/>
        <w:ind w:right="122"/>
        <w:jc w:val="both"/>
        <w:rPr>
          <w:sz w:val="19"/>
        </w:rPr>
      </w:pPr>
      <w:r>
        <w:rPr>
          <w:color w:val="231F1F"/>
          <w:sz w:val="19"/>
        </w:rPr>
        <w:t>Jestliže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příjemce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nesplní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některý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závazků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stanovených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touto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Smlouvou,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bude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Fond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postupovat</w:t>
      </w:r>
      <w:r>
        <w:rPr>
          <w:color w:val="231F1F"/>
          <w:spacing w:val="51"/>
          <w:sz w:val="19"/>
        </w:rPr>
        <w:t xml:space="preserve"> </w:t>
      </w:r>
      <w:r>
        <w:rPr>
          <w:color w:val="231F1F"/>
          <w:sz w:val="19"/>
        </w:rPr>
        <w:t>ve  smyslu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příslušných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ustanovení</w:t>
      </w:r>
      <w:r>
        <w:rPr>
          <w:color w:val="231F1F"/>
          <w:spacing w:val="51"/>
          <w:sz w:val="19"/>
        </w:rPr>
        <w:t xml:space="preserve"> </w:t>
      </w:r>
      <w:r>
        <w:rPr>
          <w:color w:val="231F1F"/>
          <w:sz w:val="19"/>
        </w:rPr>
        <w:t>zákona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č.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218/2000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Sb.,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rozpočtových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pravidlech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a</w:t>
      </w:r>
    </w:p>
    <w:p w:rsidR="006072D7" w:rsidRDefault="00F6656F">
      <w:pPr>
        <w:pStyle w:val="Zkladntext"/>
        <w:ind w:left="389"/>
        <w:jc w:val="both"/>
      </w:pPr>
      <w:r>
        <w:rPr>
          <w:color w:val="231F1F"/>
        </w:rPr>
        <w:t>o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změně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některých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souvisejících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zákonů</w:t>
      </w:r>
      <w:r>
        <w:rPr>
          <w:color w:val="231F1F"/>
          <w:spacing w:val="13"/>
        </w:rPr>
        <w:t xml:space="preserve"> </w:t>
      </w:r>
      <w:r>
        <w:rPr>
          <w:color w:val="231F1F"/>
        </w:rPr>
        <w:t>(rozpočtová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pravidla),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v</w:t>
      </w:r>
      <w:r>
        <w:rPr>
          <w:color w:val="231F1F"/>
          <w:spacing w:val="19"/>
        </w:rPr>
        <w:t xml:space="preserve"> </w:t>
      </w:r>
      <w:r>
        <w:rPr>
          <w:color w:val="231F1F"/>
        </w:rPr>
        <w:t>platném</w:t>
      </w:r>
      <w:r>
        <w:rPr>
          <w:color w:val="231F1F"/>
          <w:spacing w:val="13"/>
        </w:rPr>
        <w:t xml:space="preserve"> </w:t>
      </w:r>
      <w:r>
        <w:rPr>
          <w:color w:val="231F1F"/>
        </w:rPr>
        <w:t>znění.</w:t>
      </w:r>
    </w:p>
    <w:p w:rsidR="006072D7" w:rsidRDefault="00F6656F">
      <w:pPr>
        <w:pStyle w:val="Odstavecseseznamem"/>
        <w:numPr>
          <w:ilvl w:val="0"/>
          <w:numId w:val="3"/>
        </w:numPr>
        <w:tabs>
          <w:tab w:val="left" w:pos="390"/>
        </w:tabs>
        <w:spacing w:before="123" w:line="244" w:lineRule="auto"/>
        <w:ind w:right="123"/>
        <w:jc w:val="both"/>
        <w:rPr>
          <w:sz w:val="19"/>
        </w:rPr>
      </w:pPr>
      <w:r>
        <w:rPr>
          <w:color w:val="231F1F"/>
          <w:sz w:val="19"/>
        </w:rPr>
        <w:t>Porušení povinností podle článku IV bodu 1 písm. a), b), g), h), i), j) nebo l) bude postiženo odvodem ve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výši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odpovídající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neoprávněně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použitým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prostředkům.</w:t>
      </w:r>
    </w:p>
    <w:p w:rsidR="006072D7" w:rsidRDefault="00F6656F">
      <w:pPr>
        <w:pStyle w:val="Odstavecseseznamem"/>
        <w:numPr>
          <w:ilvl w:val="0"/>
          <w:numId w:val="3"/>
        </w:numPr>
        <w:tabs>
          <w:tab w:val="left" w:pos="390"/>
        </w:tabs>
        <w:spacing w:before="119" w:line="244" w:lineRule="auto"/>
        <w:ind w:left="390" w:right="126"/>
        <w:jc w:val="both"/>
        <w:rPr>
          <w:sz w:val="19"/>
        </w:rPr>
      </w:pPr>
      <w:r>
        <w:rPr>
          <w:color w:val="231F1F"/>
          <w:sz w:val="19"/>
        </w:rPr>
        <w:t>Naplnění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článku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IV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odst.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1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písm.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c)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je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prokazováno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plněním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závazných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indikátorů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akce.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Porušení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povinnosti spočívající v nesplnění některého ze závazných indikátorů nebo jejich částečného naplnění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bude postiženo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odvodem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ve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stanovené výši:</w:t>
      </w:r>
    </w:p>
    <w:p w:rsidR="006072D7" w:rsidRDefault="00F6656F">
      <w:pPr>
        <w:pStyle w:val="Odstavecseseznamem"/>
        <w:numPr>
          <w:ilvl w:val="1"/>
          <w:numId w:val="3"/>
        </w:numPr>
        <w:tabs>
          <w:tab w:val="left" w:pos="815"/>
          <w:tab w:val="left" w:pos="4314"/>
        </w:tabs>
        <w:spacing w:before="118"/>
        <w:ind w:hanging="351"/>
        <w:jc w:val="both"/>
        <w:rPr>
          <w:sz w:val="19"/>
        </w:rPr>
      </w:pPr>
      <w:r>
        <w:rPr>
          <w:color w:val="231F1F"/>
          <w:sz w:val="19"/>
        </w:rPr>
        <w:t>naplnění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do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49,99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%</w:t>
      </w:r>
      <w:r>
        <w:rPr>
          <w:rFonts w:ascii="Times New Roman" w:hAnsi="Times New Roman"/>
          <w:color w:val="231F1F"/>
          <w:sz w:val="19"/>
        </w:rPr>
        <w:tab/>
      </w:r>
      <w:r>
        <w:rPr>
          <w:color w:val="231F1F"/>
          <w:sz w:val="19"/>
        </w:rPr>
        <w:t>výše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odvodu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100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%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z</w:t>
      </w:r>
      <w:r>
        <w:rPr>
          <w:color w:val="231F1F"/>
          <w:spacing w:val="14"/>
          <w:sz w:val="19"/>
        </w:rPr>
        <w:t xml:space="preserve"> </w:t>
      </w:r>
      <w:r>
        <w:rPr>
          <w:color w:val="231F1F"/>
          <w:sz w:val="19"/>
        </w:rPr>
        <w:t>poskytnuté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podpory,</w:t>
      </w:r>
    </w:p>
    <w:p w:rsidR="006072D7" w:rsidRDefault="006072D7">
      <w:pPr>
        <w:jc w:val="both"/>
        <w:rPr>
          <w:sz w:val="19"/>
        </w:rPr>
        <w:sectPr w:rsidR="006072D7">
          <w:pgSz w:w="11900" w:h="16840"/>
          <w:pgMar w:top="2700" w:right="980" w:bottom="1660" w:left="1540" w:header="1408" w:footer="1466" w:gutter="0"/>
          <w:cols w:space="708"/>
        </w:sectPr>
      </w:pPr>
    </w:p>
    <w:p w:rsidR="006072D7" w:rsidRDefault="006072D7">
      <w:pPr>
        <w:pStyle w:val="Zkladntext"/>
        <w:spacing w:before="5"/>
        <w:rPr>
          <w:sz w:val="9"/>
        </w:rPr>
      </w:pPr>
    </w:p>
    <w:p w:rsidR="006072D7" w:rsidRDefault="00F6656F">
      <w:pPr>
        <w:pStyle w:val="Odstavecseseznamem"/>
        <w:numPr>
          <w:ilvl w:val="1"/>
          <w:numId w:val="3"/>
        </w:numPr>
        <w:tabs>
          <w:tab w:val="left" w:pos="815"/>
          <w:tab w:val="left" w:pos="4314"/>
        </w:tabs>
        <w:spacing w:before="104"/>
        <w:ind w:hanging="351"/>
        <w:rPr>
          <w:sz w:val="19"/>
        </w:rPr>
      </w:pPr>
      <w:r>
        <w:rPr>
          <w:color w:val="231F1F"/>
          <w:sz w:val="19"/>
        </w:rPr>
        <w:t>naplnění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od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50,00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%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do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69,99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%</w:t>
      </w:r>
      <w:r>
        <w:rPr>
          <w:rFonts w:ascii="Times New Roman" w:hAnsi="Times New Roman"/>
          <w:color w:val="231F1F"/>
          <w:sz w:val="19"/>
        </w:rPr>
        <w:tab/>
      </w:r>
      <w:r>
        <w:rPr>
          <w:color w:val="231F1F"/>
          <w:sz w:val="19"/>
        </w:rPr>
        <w:t>výše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odvodu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50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%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z</w:t>
      </w:r>
      <w:r>
        <w:rPr>
          <w:color w:val="231F1F"/>
          <w:spacing w:val="15"/>
          <w:sz w:val="19"/>
        </w:rPr>
        <w:t xml:space="preserve"> </w:t>
      </w:r>
      <w:r>
        <w:rPr>
          <w:color w:val="231F1F"/>
          <w:sz w:val="19"/>
        </w:rPr>
        <w:t>poskytnuté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podpory,</w:t>
      </w:r>
    </w:p>
    <w:p w:rsidR="006072D7" w:rsidRDefault="00F6656F">
      <w:pPr>
        <w:pStyle w:val="Odstavecseseznamem"/>
        <w:numPr>
          <w:ilvl w:val="1"/>
          <w:numId w:val="3"/>
        </w:numPr>
        <w:tabs>
          <w:tab w:val="left" w:pos="814"/>
          <w:tab w:val="left" w:pos="815"/>
          <w:tab w:val="left" w:pos="4314"/>
        </w:tabs>
        <w:spacing w:before="123"/>
        <w:ind w:hanging="351"/>
        <w:rPr>
          <w:sz w:val="19"/>
        </w:rPr>
      </w:pPr>
      <w:r>
        <w:rPr>
          <w:color w:val="231F1F"/>
          <w:sz w:val="19"/>
        </w:rPr>
        <w:t>naplnění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od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70,00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%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do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84,99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%</w:t>
      </w:r>
      <w:r>
        <w:rPr>
          <w:rFonts w:ascii="Times New Roman" w:hAnsi="Times New Roman"/>
          <w:color w:val="231F1F"/>
          <w:sz w:val="19"/>
        </w:rPr>
        <w:tab/>
      </w:r>
      <w:r>
        <w:rPr>
          <w:color w:val="231F1F"/>
          <w:sz w:val="19"/>
        </w:rPr>
        <w:t>výše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odvodu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25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%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z</w:t>
      </w:r>
      <w:r>
        <w:rPr>
          <w:color w:val="231F1F"/>
          <w:spacing w:val="15"/>
          <w:sz w:val="19"/>
        </w:rPr>
        <w:t xml:space="preserve"> </w:t>
      </w:r>
      <w:r>
        <w:rPr>
          <w:color w:val="231F1F"/>
          <w:sz w:val="19"/>
        </w:rPr>
        <w:t>poskytnuté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podpory,</w:t>
      </w:r>
    </w:p>
    <w:p w:rsidR="006072D7" w:rsidRDefault="00F6656F">
      <w:pPr>
        <w:pStyle w:val="Odstavecseseznamem"/>
        <w:numPr>
          <w:ilvl w:val="1"/>
          <w:numId w:val="3"/>
        </w:numPr>
        <w:tabs>
          <w:tab w:val="left" w:pos="815"/>
          <w:tab w:val="left" w:pos="4314"/>
        </w:tabs>
        <w:spacing w:before="121"/>
        <w:ind w:hanging="351"/>
        <w:rPr>
          <w:sz w:val="19"/>
        </w:rPr>
      </w:pPr>
      <w:r>
        <w:rPr>
          <w:color w:val="231F1F"/>
          <w:sz w:val="19"/>
        </w:rPr>
        <w:t>naplnění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od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85,00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%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do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99,99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%</w:t>
      </w:r>
      <w:r>
        <w:rPr>
          <w:rFonts w:ascii="Times New Roman" w:hAnsi="Times New Roman"/>
          <w:color w:val="231F1F"/>
          <w:sz w:val="19"/>
        </w:rPr>
        <w:tab/>
      </w:r>
      <w:r>
        <w:rPr>
          <w:color w:val="231F1F"/>
          <w:sz w:val="19"/>
        </w:rPr>
        <w:t>bez</w:t>
      </w:r>
      <w:r>
        <w:rPr>
          <w:color w:val="231F1F"/>
          <w:spacing w:val="14"/>
          <w:sz w:val="19"/>
        </w:rPr>
        <w:t xml:space="preserve"> </w:t>
      </w:r>
      <w:r>
        <w:rPr>
          <w:color w:val="231F1F"/>
          <w:sz w:val="19"/>
        </w:rPr>
        <w:t>odvodu</w:t>
      </w:r>
      <w:r>
        <w:rPr>
          <w:color w:val="231F1F"/>
          <w:spacing w:val="14"/>
          <w:sz w:val="19"/>
        </w:rPr>
        <w:t xml:space="preserve"> </w:t>
      </w:r>
      <w:r>
        <w:rPr>
          <w:color w:val="231F1F"/>
          <w:sz w:val="19"/>
        </w:rPr>
        <w:t>z</w:t>
      </w:r>
      <w:r>
        <w:rPr>
          <w:color w:val="231F1F"/>
          <w:spacing w:val="17"/>
          <w:sz w:val="19"/>
        </w:rPr>
        <w:t xml:space="preserve"> </w:t>
      </w:r>
      <w:r>
        <w:rPr>
          <w:color w:val="231F1F"/>
          <w:sz w:val="19"/>
        </w:rPr>
        <w:t>poskytnuté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podpory.</w:t>
      </w:r>
    </w:p>
    <w:p w:rsidR="006072D7" w:rsidRDefault="00F6656F">
      <w:pPr>
        <w:pStyle w:val="Zkladntext"/>
        <w:spacing w:before="123" w:line="244" w:lineRule="auto"/>
        <w:ind w:left="389" w:right="120"/>
        <w:jc w:val="both"/>
      </w:pPr>
      <w:r>
        <w:rPr>
          <w:color w:val="231F1F"/>
        </w:rPr>
        <w:t>V případě nesplnění nebo částečného naplnění více než jednoho ze závazných indikátorů akce podle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článku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IV</w:t>
      </w:r>
      <w:r>
        <w:rPr>
          <w:color w:val="231F1F"/>
          <w:spacing w:val="56"/>
        </w:rPr>
        <w:t xml:space="preserve"> </w:t>
      </w:r>
      <w:r>
        <w:rPr>
          <w:color w:val="231F1F"/>
        </w:rPr>
        <w:t>bodu</w:t>
      </w:r>
      <w:r>
        <w:rPr>
          <w:color w:val="231F1F"/>
          <w:spacing w:val="59"/>
        </w:rPr>
        <w:t xml:space="preserve"> </w:t>
      </w:r>
      <w:r>
        <w:rPr>
          <w:color w:val="231F1F"/>
        </w:rPr>
        <w:t>1</w:t>
      </w:r>
      <w:r>
        <w:rPr>
          <w:color w:val="231F1F"/>
          <w:spacing w:val="57"/>
        </w:rPr>
        <w:t xml:space="preserve"> </w:t>
      </w:r>
      <w:r>
        <w:rPr>
          <w:color w:val="231F1F"/>
        </w:rPr>
        <w:t>písm.</w:t>
      </w:r>
      <w:r>
        <w:rPr>
          <w:color w:val="231F1F"/>
          <w:spacing w:val="57"/>
        </w:rPr>
        <w:t xml:space="preserve"> </w:t>
      </w:r>
      <w:r>
        <w:rPr>
          <w:color w:val="231F1F"/>
        </w:rPr>
        <w:t>c)</w:t>
      </w:r>
      <w:r>
        <w:rPr>
          <w:color w:val="231F1F"/>
          <w:spacing w:val="57"/>
        </w:rPr>
        <w:t xml:space="preserve"> </w:t>
      </w:r>
      <w:r>
        <w:rPr>
          <w:color w:val="231F1F"/>
        </w:rPr>
        <w:t>bude</w:t>
      </w:r>
      <w:r>
        <w:rPr>
          <w:color w:val="231F1F"/>
          <w:spacing w:val="58"/>
        </w:rPr>
        <w:t xml:space="preserve"> </w:t>
      </w:r>
      <w:r>
        <w:rPr>
          <w:color w:val="231F1F"/>
        </w:rPr>
        <w:t>odvod</w:t>
      </w:r>
      <w:r>
        <w:rPr>
          <w:color w:val="231F1F"/>
          <w:spacing w:val="57"/>
        </w:rPr>
        <w:t xml:space="preserve"> </w:t>
      </w:r>
      <w:r>
        <w:rPr>
          <w:color w:val="231F1F"/>
        </w:rPr>
        <w:t>uplatněn</w:t>
      </w:r>
      <w:r>
        <w:rPr>
          <w:color w:val="231F1F"/>
          <w:spacing w:val="57"/>
        </w:rPr>
        <w:t xml:space="preserve"> </w:t>
      </w:r>
      <w:r>
        <w:rPr>
          <w:color w:val="231F1F"/>
        </w:rPr>
        <w:t>pouze</w:t>
      </w:r>
      <w:r>
        <w:rPr>
          <w:color w:val="231F1F"/>
          <w:spacing w:val="56"/>
        </w:rPr>
        <w:t xml:space="preserve"> </w:t>
      </w:r>
      <w:r>
        <w:rPr>
          <w:color w:val="231F1F"/>
        </w:rPr>
        <w:t>v</w:t>
      </w:r>
      <w:r>
        <w:rPr>
          <w:color w:val="231F1F"/>
          <w:spacing w:val="56"/>
        </w:rPr>
        <w:t xml:space="preserve"> </w:t>
      </w:r>
      <w:r>
        <w:rPr>
          <w:color w:val="231F1F"/>
        </w:rPr>
        <w:t>sazbě</w:t>
      </w:r>
      <w:r>
        <w:rPr>
          <w:color w:val="231F1F"/>
          <w:spacing w:val="56"/>
        </w:rPr>
        <w:t xml:space="preserve"> </w:t>
      </w:r>
      <w:r>
        <w:rPr>
          <w:color w:val="231F1F"/>
        </w:rPr>
        <w:t>podle</w:t>
      </w:r>
      <w:r>
        <w:rPr>
          <w:color w:val="231F1F"/>
          <w:spacing w:val="56"/>
        </w:rPr>
        <w:t xml:space="preserve"> </w:t>
      </w:r>
      <w:r>
        <w:rPr>
          <w:color w:val="231F1F"/>
        </w:rPr>
        <w:t>indikátoru,</w:t>
      </w:r>
      <w:r>
        <w:rPr>
          <w:color w:val="231F1F"/>
          <w:spacing w:val="57"/>
        </w:rPr>
        <w:t xml:space="preserve"> </w:t>
      </w:r>
      <w:r>
        <w:rPr>
          <w:color w:val="231F1F"/>
        </w:rPr>
        <w:t>u</w:t>
      </w:r>
      <w:r>
        <w:rPr>
          <w:color w:val="231F1F"/>
          <w:spacing w:val="59"/>
        </w:rPr>
        <w:t xml:space="preserve"> </w:t>
      </w:r>
      <w:r>
        <w:rPr>
          <w:color w:val="231F1F"/>
        </w:rPr>
        <w:t>něhož</w:t>
      </w:r>
      <w:r>
        <w:rPr>
          <w:color w:val="231F1F"/>
          <w:spacing w:val="57"/>
        </w:rPr>
        <w:t xml:space="preserve"> </w:t>
      </w:r>
      <w:r>
        <w:rPr>
          <w:color w:val="231F1F"/>
        </w:rPr>
        <w:t>došlo</w:t>
      </w:r>
      <w:r>
        <w:rPr>
          <w:color w:val="231F1F"/>
          <w:spacing w:val="-50"/>
        </w:rPr>
        <w:t xml:space="preserve"> </w:t>
      </w:r>
      <w:r>
        <w:rPr>
          <w:color w:val="231F1F"/>
        </w:rPr>
        <w:t>k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nejnižšímu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naplnění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stanoveného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účelu.</w:t>
      </w:r>
    </w:p>
    <w:p w:rsidR="006072D7" w:rsidRDefault="00F6656F">
      <w:pPr>
        <w:pStyle w:val="Odstavecseseznamem"/>
        <w:numPr>
          <w:ilvl w:val="0"/>
          <w:numId w:val="3"/>
        </w:numPr>
        <w:tabs>
          <w:tab w:val="left" w:pos="390"/>
        </w:tabs>
        <w:spacing w:before="120" w:line="244" w:lineRule="auto"/>
        <w:ind w:left="390" w:right="120"/>
        <w:jc w:val="both"/>
        <w:rPr>
          <w:sz w:val="19"/>
        </w:rPr>
      </w:pPr>
      <w:r>
        <w:rPr>
          <w:color w:val="231F1F"/>
          <w:sz w:val="19"/>
        </w:rPr>
        <w:t>Porušení</w:t>
      </w:r>
      <w:r>
        <w:rPr>
          <w:color w:val="231F1F"/>
          <w:spacing w:val="46"/>
          <w:sz w:val="19"/>
        </w:rPr>
        <w:t xml:space="preserve"> </w:t>
      </w:r>
      <w:r>
        <w:rPr>
          <w:color w:val="231F1F"/>
          <w:sz w:val="19"/>
        </w:rPr>
        <w:t>povinnosti</w:t>
      </w:r>
      <w:r>
        <w:rPr>
          <w:color w:val="231F1F"/>
          <w:spacing w:val="46"/>
          <w:sz w:val="19"/>
        </w:rPr>
        <w:t xml:space="preserve"> </w:t>
      </w:r>
      <w:r>
        <w:rPr>
          <w:color w:val="231F1F"/>
          <w:sz w:val="19"/>
        </w:rPr>
        <w:t>podle</w:t>
      </w:r>
      <w:r>
        <w:rPr>
          <w:color w:val="231F1F"/>
          <w:spacing w:val="49"/>
          <w:sz w:val="19"/>
        </w:rPr>
        <w:t xml:space="preserve"> </w:t>
      </w:r>
      <w:r>
        <w:rPr>
          <w:color w:val="231F1F"/>
          <w:sz w:val="19"/>
        </w:rPr>
        <w:t>článku</w:t>
      </w:r>
      <w:r>
        <w:rPr>
          <w:color w:val="231F1F"/>
          <w:spacing w:val="49"/>
          <w:sz w:val="19"/>
        </w:rPr>
        <w:t xml:space="preserve"> </w:t>
      </w:r>
      <w:r>
        <w:rPr>
          <w:color w:val="231F1F"/>
          <w:sz w:val="19"/>
        </w:rPr>
        <w:t>IV</w:t>
      </w:r>
      <w:r>
        <w:rPr>
          <w:color w:val="231F1F"/>
          <w:spacing w:val="48"/>
          <w:sz w:val="19"/>
        </w:rPr>
        <w:t xml:space="preserve"> </w:t>
      </w:r>
      <w:r>
        <w:rPr>
          <w:color w:val="231F1F"/>
          <w:sz w:val="19"/>
        </w:rPr>
        <w:t>bodu</w:t>
      </w:r>
      <w:r>
        <w:rPr>
          <w:color w:val="231F1F"/>
          <w:spacing w:val="47"/>
          <w:sz w:val="19"/>
        </w:rPr>
        <w:t xml:space="preserve"> </w:t>
      </w:r>
      <w:r>
        <w:rPr>
          <w:color w:val="231F1F"/>
          <w:sz w:val="19"/>
        </w:rPr>
        <w:t>1</w:t>
      </w:r>
      <w:r>
        <w:rPr>
          <w:color w:val="231F1F"/>
          <w:spacing w:val="48"/>
          <w:sz w:val="19"/>
        </w:rPr>
        <w:t xml:space="preserve"> </w:t>
      </w:r>
      <w:r>
        <w:rPr>
          <w:color w:val="231F1F"/>
          <w:sz w:val="19"/>
        </w:rPr>
        <w:t>písm.</w:t>
      </w:r>
      <w:r>
        <w:rPr>
          <w:color w:val="231F1F"/>
          <w:spacing w:val="46"/>
          <w:sz w:val="19"/>
        </w:rPr>
        <w:t xml:space="preserve"> </w:t>
      </w:r>
      <w:r>
        <w:rPr>
          <w:color w:val="231F1F"/>
          <w:sz w:val="19"/>
        </w:rPr>
        <w:t>k)</w:t>
      </w:r>
      <w:r>
        <w:rPr>
          <w:color w:val="231F1F"/>
          <w:spacing w:val="46"/>
          <w:sz w:val="19"/>
        </w:rPr>
        <w:t xml:space="preserve"> </w:t>
      </w:r>
      <w:r>
        <w:rPr>
          <w:color w:val="231F1F"/>
          <w:sz w:val="19"/>
        </w:rPr>
        <w:t>bude</w:t>
      </w:r>
      <w:r>
        <w:rPr>
          <w:color w:val="231F1F"/>
          <w:spacing w:val="46"/>
          <w:sz w:val="19"/>
        </w:rPr>
        <w:t xml:space="preserve"> </w:t>
      </w:r>
      <w:r>
        <w:rPr>
          <w:color w:val="231F1F"/>
          <w:sz w:val="19"/>
        </w:rPr>
        <w:t>postiženo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odvodem</w:t>
      </w:r>
      <w:r>
        <w:rPr>
          <w:color w:val="231F1F"/>
          <w:spacing w:val="47"/>
          <w:sz w:val="19"/>
        </w:rPr>
        <w:t xml:space="preserve"> </w:t>
      </w:r>
      <w:r>
        <w:rPr>
          <w:color w:val="231F1F"/>
          <w:sz w:val="19"/>
        </w:rPr>
        <w:t>ve</w:t>
      </w:r>
      <w:r>
        <w:rPr>
          <w:color w:val="231F1F"/>
          <w:spacing w:val="46"/>
          <w:sz w:val="19"/>
        </w:rPr>
        <w:t xml:space="preserve"> </w:t>
      </w:r>
      <w:r>
        <w:rPr>
          <w:color w:val="231F1F"/>
          <w:sz w:val="19"/>
        </w:rPr>
        <w:t>výši</w:t>
      </w:r>
      <w:r>
        <w:rPr>
          <w:color w:val="231F1F"/>
          <w:spacing w:val="47"/>
          <w:sz w:val="19"/>
        </w:rPr>
        <w:t xml:space="preserve"> </w:t>
      </w:r>
      <w:r>
        <w:rPr>
          <w:color w:val="231F1F"/>
          <w:sz w:val="19"/>
        </w:rPr>
        <w:t>0,1</w:t>
      </w:r>
      <w:r>
        <w:rPr>
          <w:color w:val="231F1F"/>
          <w:spacing w:val="51"/>
          <w:sz w:val="19"/>
        </w:rPr>
        <w:t xml:space="preserve"> </w:t>
      </w:r>
      <w:r>
        <w:rPr>
          <w:color w:val="231F1F"/>
          <w:sz w:val="19"/>
        </w:rPr>
        <w:t>–</w:t>
      </w:r>
      <w:r>
        <w:rPr>
          <w:color w:val="231F1F"/>
          <w:spacing w:val="48"/>
          <w:sz w:val="19"/>
        </w:rPr>
        <w:t xml:space="preserve"> </w:t>
      </w:r>
      <w:r>
        <w:rPr>
          <w:color w:val="231F1F"/>
          <w:sz w:val="19"/>
        </w:rPr>
        <w:t>25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sz w:val="19"/>
        </w:rPr>
        <w:t>%</w:t>
      </w:r>
      <w:r>
        <w:rPr>
          <w:color w:val="231F1F"/>
          <w:spacing w:val="-50"/>
          <w:sz w:val="19"/>
        </w:rPr>
        <w:t xml:space="preserve"> </w:t>
      </w:r>
      <w:r>
        <w:rPr>
          <w:color w:val="231F1F"/>
          <w:sz w:val="19"/>
        </w:rPr>
        <w:t>z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poskytnuté podpory.</w:t>
      </w:r>
    </w:p>
    <w:p w:rsidR="006072D7" w:rsidRDefault="00F6656F">
      <w:pPr>
        <w:pStyle w:val="Odstavecseseznamem"/>
        <w:numPr>
          <w:ilvl w:val="0"/>
          <w:numId w:val="3"/>
        </w:numPr>
        <w:tabs>
          <w:tab w:val="left" w:pos="390"/>
        </w:tabs>
        <w:spacing w:before="117" w:line="247" w:lineRule="auto"/>
        <w:ind w:left="390" w:right="116"/>
        <w:jc w:val="both"/>
        <w:rPr>
          <w:sz w:val="19"/>
        </w:rPr>
      </w:pPr>
      <w:r>
        <w:rPr>
          <w:color w:val="231F1F"/>
          <w:sz w:val="19"/>
        </w:rPr>
        <w:t>Porušení lhůty realizace podle článku IV bodu 1 písm. e) nebo lhůty podle článku IV bodu 1 písm. f) bude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postiženo</w:t>
      </w:r>
      <w:r>
        <w:rPr>
          <w:color w:val="231F1F"/>
          <w:spacing w:val="46"/>
          <w:sz w:val="19"/>
        </w:rPr>
        <w:t xml:space="preserve"> </w:t>
      </w:r>
      <w:r>
        <w:rPr>
          <w:color w:val="231F1F"/>
          <w:sz w:val="19"/>
        </w:rPr>
        <w:t>takto:</w:t>
      </w:r>
      <w:r>
        <w:rPr>
          <w:color w:val="231F1F"/>
          <w:spacing w:val="47"/>
          <w:sz w:val="19"/>
        </w:rPr>
        <w:t xml:space="preserve"> </w:t>
      </w:r>
      <w:r>
        <w:rPr>
          <w:color w:val="231F1F"/>
          <w:sz w:val="19"/>
        </w:rPr>
        <w:t>do</w:t>
      </w:r>
      <w:r>
        <w:rPr>
          <w:color w:val="231F1F"/>
          <w:spacing w:val="47"/>
          <w:sz w:val="19"/>
        </w:rPr>
        <w:t xml:space="preserve"> </w:t>
      </w:r>
      <w:r>
        <w:rPr>
          <w:color w:val="231F1F"/>
          <w:sz w:val="19"/>
        </w:rPr>
        <w:t>60</w:t>
      </w:r>
      <w:r>
        <w:rPr>
          <w:color w:val="231F1F"/>
          <w:spacing w:val="47"/>
          <w:sz w:val="19"/>
        </w:rPr>
        <w:t xml:space="preserve"> </w:t>
      </w:r>
      <w:r>
        <w:rPr>
          <w:color w:val="231F1F"/>
          <w:sz w:val="19"/>
        </w:rPr>
        <w:t>kalendářních</w:t>
      </w:r>
      <w:r>
        <w:rPr>
          <w:color w:val="231F1F"/>
          <w:spacing w:val="46"/>
          <w:sz w:val="19"/>
        </w:rPr>
        <w:t xml:space="preserve"> </w:t>
      </w:r>
      <w:r>
        <w:rPr>
          <w:color w:val="231F1F"/>
          <w:sz w:val="19"/>
        </w:rPr>
        <w:t>dní</w:t>
      </w:r>
      <w:r>
        <w:rPr>
          <w:color w:val="231F1F"/>
          <w:spacing w:val="45"/>
          <w:sz w:val="19"/>
        </w:rPr>
        <w:t xml:space="preserve"> </w:t>
      </w:r>
      <w:r>
        <w:rPr>
          <w:color w:val="231F1F"/>
          <w:sz w:val="19"/>
        </w:rPr>
        <w:t>bez</w:t>
      </w:r>
      <w:r>
        <w:rPr>
          <w:color w:val="231F1F"/>
          <w:spacing w:val="47"/>
          <w:sz w:val="19"/>
        </w:rPr>
        <w:t xml:space="preserve"> </w:t>
      </w:r>
      <w:r>
        <w:rPr>
          <w:color w:val="231F1F"/>
          <w:sz w:val="19"/>
        </w:rPr>
        <w:t>postihu,</w:t>
      </w:r>
      <w:r>
        <w:rPr>
          <w:color w:val="231F1F"/>
          <w:spacing w:val="48"/>
          <w:sz w:val="19"/>
        </w:rPr>
        <w:t xml:space="preserve"> </w:t>
      </w:r>
      <w:r>
        <w:rPr>
          <w:color w:val="231F1F"/>
          <w:sz w:val="19"/>
        </w:rPr>
        <w:t>od</w:t>
      </w:r>
      <w:r>
        <w:rPr>
          <w:color w:val="231F1F"/>
          <w:spacing w:val="47"/>
          <w:sz w:val="19"/>
        </w:rPr>
        <w:t xml:space="preserve"> </w:t>
      </w:r>
      <w:r>
        <w:rPr>
          <w:color w:val="231F1F"/>
          <w:sz w:val="19"/>
        </w:rPr>
        <w:t>61</w:t>
      </w:r>
      <w:r>
        <w:rPr>
          <w:color w:val="231F1F"/>
          <w:spacing w:val="47"/>
          <w:sz w:val="19"/>
        </w:rPr>
        <w:t xml:space="preserve"> </w:t>
      </w:r>
      <w:r>
        <w:rPr>
          <w:color w:val="231F1F"/>
          <w:sz w:val="19"/>
        </w:rPr>
        <w:t>do</w:t>
      </w:r>
      <w:r>
        <w:rPr>
          <w:color w:val="231F1F"/>
          <w:spacing w:val="47"/>
          <w:sz w:val="19"/>
        </w:rPr>
        <w:t xml:space="preserve"> </w:t>
      </w:r>
      <w:r>
        <w:rPr>
          <w:color w:val="231F1F"/>
          <w:sz w:val="19"/>
        </w:rPr>
        <w:t>120</w:t>
      </w:r>
      <w:r>
        <w:rPr>
          <w:color w:val="231F1F"/>
          <w:spacing w:val="46"/>
          <w:sz w:val="19"/>
        </w:rPr>
        <w:t xml:space="preserve"> </w:t>
      </w:r>
      <w:r>
        <w:rPr>
          <w:color w:val="231F1F"/>
          <w:sz w:val="19"/>
        </w:rPr>
        <w:t>kalendářních</w:t>
      </w:r>
      <w:r>
        <w:rPr>
          <w:color w:val="231F1F"/>
          <w:spacing w:val="46"/>
          <w:sz w:val="19"/>
        </w:rPr>
        <w:t xml:space="preserve"> </w:t>
      </w:r>
      <w:r>
        <w:rPr>
          <w:color w:val="231F1F"/>
          <w:sz w:val="19"/>
        </w:rPr>
        <w:t>dní</w:t>
      </w:r>
      <w:r>
        <w:rPr>
          <w:color w:val="231F1F"/>
          <w:spacing w:val="46"/>
          <w:sz w:val="19"/>
        </w:rPr>
        <w:t xml:space="preserve"> </w:t>
      </w:r>
      <w:r>
        <w:rPr>
          <w:color w:val="231F1F"/>
          <w:sz w:val="19"/>
        </w:rPr>
        <w:t>odvod</w:t>
      </w:r>
      <w:r>
        <w:rPr>
          <w:color w:val="231F1F"/>
          <w:spacing w:val="46"/>
          <w:sz w:val="19"/>
        </w:rPr>
        <w:t xml:space="preserve"> </w:t>
      </w:r>
      <w:r>
        <w:rPr>
          <w:color w:val="231F1F"/>
          <w:sz w:val="19"/>
        </w:rPr>
        <w:t>0,5</w:t>
      </w:r>
      <w:r>
        <w:rPr>
          <w:color w:val="231F1F"/>
          <w:spacing w:val="46"/>
          <w:sz w:val="19"/>
        </w:rPr>
        <w:t xml:space="preserve"> </w:t>
      </w:r>
      <w:r>
        <w:rPr>
          <w:color w:val="231F1F"/>
          <w:sz w:val="19"/>
        </w:rPr>
        <w:t>%</w:t>
      </w:r>
      <w:r>
        <w:rPr>
          <w:color w:val="231F1F"/>
          <w:spacing w:val="-49"/>
          <w:sz w:val="19"/>
        </w:rPr>
        <w:t xml:space="preserve"> </w:t>
      </w:r>
      <w:r>
        <w:rPr>
          <w:color w:val="231F1F"/>
          <w:sz w:val="19"/>
        </w:rPr>
        <w:t>z poskytnuté podpory, od 121 do 180 kalendářních dní odvod 1 % z poskytnuté podpory, prodlení delší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než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180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kalendářních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dní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3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sz w:val="19"/>
        </w:rPr>
        <w:t>%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z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poskytnuté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podpory.</w:t>
      </w:r>
    </w:p>
    <w:p w:rsidR="006072D7" w:rsidRDefault="00F6656F">
      <w:pPr>
        <w:pStyle w:val="Odstavecseseznamem"/>
        <w:numPr>
          <w:ilvl w:val="0"/>
          <w:numId w:val="3"/>
        </w:numPr>
        <w:tabs>
          <w:tab w:val="left" w:pos="391"/>
        </w:tabs>
        <w:spacing w:before="112" w:line="244" w:lineRule="auto"/>
        <w:ind w:left="390" w:right="124"/>
        <w:jc w:val="both"/>
        <w:rPr>
          <w:sz w:val="19"/>
        </w:rPr>
      </w:pPr>
      <w:r>
        <w:rPr>
          <w:color w:val="231F1F"/>
          <w:sz w:val="19"/>
        </w:rPr>
        <w:t>Porušení povinností podle článku IV bodu 2 písm. b) bude postiženo odvo</w:t>
      </w:r>
      <w:r>
        <w:rPr>
          <w:color w:val="231F1F"/>
          <w:sz w:val="19"/>
        </w:rPr>
        <w:t>dem ve výši částky zákonného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nároku na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odpočet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DPH.</w:t>
      </w:r>
    </w:p>
    <w:p w:rsidR="006072D7" w:rsidRDefault="00F6656F">
      <w:pPr>
        <w:pStyle w:val="Odstavecseseznamem"/>
        <w:numPr>
          <w:ilvl w:val="0"/>
          <w:numId w:val="3"/>
        </w:numPr>
        <w:tabs>
          <w:tab w:val="left" w:pos="391"/>
        </w:tabs>
        <w:spacing w:before="117"/>
        <w:ind w:left="390" w:hanging="277"/>
        <w:jc w:val="both"/>
        <w:rPr>
          <w:sz w:val="19"/>
        </w:rPr>
      </w:pPr>
      <w:r>
        <w:rPr>
          <w:color w:val="231F1F"/>
          <w:sz w:val="19"/>
        </w:rPr>
        <w:t>V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sz w:val="19"/>
        </w:rPr>
        <w:t>případě,</w:t>
      </w:r>
      <w:r>
        <w:rPr>
          <w:color w:val="231F1F"/>
          <w:spacing w:val="47"/>
          <w:sz w:val="19"/>
        </w:rPr>
        <w:t xml:space="preserve"> </w:t>
      </w:r>
      <w:r>
        <w:rPr>
          <w:color w:val="231F1F"/>
          <w:sz w:val="19"/>
        </w:rPr>
        <w:t>že</w:t>
      </w:r>
      <w:r>
        <w:rPr>
          <w:color w:val="231F1F"/>
          <w:spacing w:val="46"/>
          <w:sz w:val="19"/>
        </w:rPr>
        <w:t xml:space="preserve"> </w:t>
      </w:r>
      <w:r>
        <w:rPr>
          <w:color w:val="231F1F"/>
          <w:sz w:val="19"/>
        </w:rPr>
        <w:t>dojde</w:t>
      </w:r>
      <w:r>
        <w:rPr>
          <w:color w:val="231F1F"/>
          <w:spacing w:val="46"/>
          <w:sz w:val="19"/>
        </w:rPr>
        <w:t xml:space="preserve"> </w:t>
      </w:r>
      <w:r>
        <w:rPr>
          <w:color w:val="231F1F"/>
          <w:sz w:val="19"/>
        </w:rPr>
        <w:t>k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porušení</w:t>
      </w:r>
      <w:r>
        <w:rPr>
          <w:color w:val="231F1F"/>
          <w:spacing w:val="47"/>
          <w:sz w:val="19"/>
        </w:rPr>
        <w:t xml:space="preserve"> </w:t>
      </w:r>
      <w:r>
        <w:rPr>
          <w:color w:val="231F1F"/>
          <w:sz w:val="19"/>
        </w:rPr>
        <w:t>povinností</w:t>
      </w:r>
      <w:r>
        <w:rPr>
          <w:color w:val="231F1F"/>
          <w:spacing w:val="47"/>
          <w:sz w:val="19"/>
        </w:rPr>
        <w:t xml:space="preserve"> </w:t>
      </w:r>
      <w:r>
        <w:rPr>
          <w:color w:val="231F1F"/>
          <w:sz w:val="19"/>
        </w:rPr>
        <w:t>uvedených</w:t>
      </w:r>
      <w:r>
        <w:rPr>
          <w:color w:val="231F1F"/>
          <w:spacing w:val="49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sz w:val="19"/>
        </w:rPr>
        <w:t>článku</w:t>
      </w:r>
      <w:r>
        <w:rPr>
          <w:color w:val="231F1F"/>
          <w:spacing w:val="47"/>
          <w:sz w:val="19"/>
        </w:rPr>
        <w:t xml:space="preserve"> </w:t>
      </w:r>
      <w:r>
        <w:rPr>
          <w:color w:val="231F1F"/>
          <w:sz w:val="19"/>
        </w:rPr>
        <w:t>IV</w:t>
      </w:r>
      <w:r>
        <w:rPr>
          <w:color w:val="231F1F"/>
          <w:spacing w:val="48"/>
          <w:sz w:val="19"/>
        </w:rPr>
        <w:t xml:space="preserve"> </w:t>
      </w:r>
      <w:r>
        <w:rPr>
          <w:color w:val="231F1F"/>
          <w:sz w:val="19"/>
        </w:rPr>
        <w:t>bodu</w:t>
      </w:r>
      <w:r>
        <w:rPr>
          <w:color w:val="231F1F"/>
          <w:spacing w:val="48"/>
          <w:sz w:val="19"/>
        </w:rPr>
        <w:t xml:space="preserve"> </w:t>
      </w:r>
      <w:r>
        <w:rPr>
          <w:color w:val="231F1F"/>
          <w:sz w:val="19"/>
        </w:rPr>
        <w:t>2</w:t>
      </w:r>
      <w:r>
        <w:rPr>
          <w:color w:val="231F1F"/>
          <w:spacing w:val="48"/>
          <w:sz w:val="19"/>
        </w:rPr>
        <w:t xml:space="preserve"> </w:t>
      </w:r>
      <w:r>
        <w:rPr>
          <w:color w:val="231F1F"/>
          <w:sz w:val="19"/>
        </w:rPr>
        <w:t>písm.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g),</w:t>
      </w:r>
      <w:r>
        <w:rPr>
          <w:color w:val="231F1F"/>
          <w:spacing w:val="47"/>
          <w:sz w:val="19"/>
        </w:rPr>
        <w:t xml:space="preserve"> </w:t>
      </w:r>
      <w:r>
        <w:rPr>
          <w:color w:val="231F1F"/>
          <w:sz w:val="19"/>
        </w:rPr>
        <w:t>bude</w:t>
      </w:r>
      <w:r>
        <w:rPr>
          <w:color w:val="231F1F"/>
          <w:spacing w:val="46"/>
          <w:sz w:val="19"/>
        </w:rPr>
        <w:t xml:space="preserve"> </w:t>
      </w:r>
      <w:r>
        <w:rPr>
          <w:color w:val="231F1F"/>
          <w:sz w:val="19"/>
        </w:rPr>
        <w:t>stanovena</w:t>
      </w:r>
    </w:p>
    <w:p w:rsidR="006072D7" w:rsidRDefault="00F6656F">
      <w:pPr>
        <w:pStyle w:val="Zkladntext"/>
        <w:spacing w:before="6"/>
        <w:ind w:left="390"/>
        <w:jc w:val="both"/>
      </w:pPr>
      <w:r>
        <w:rPr>
          <w:color w:val="231F1F"/>
        </w:rPr>
        <w:t>finanční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oprava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podle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přílohy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č.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1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této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Smlouvy.</w:t>
      </w:r>
    </w:p>
    <w:p w:rsidR="006072D7" w:rsidRDefault="00F6656F">
      <w:pPr>
        <w:pStyle w:val="Odstavecseseznamem"/>
        <w:numPr>
          <w:ilvl w:val="0"/>
          <w:numId w:val="3"/>
        </w:numPr>
        <w:tabs>
          <w:tab w:val="left" w:pos="391"/>
        </w:tabs>
        <w:spacing w:before="123"/>
        <w:ind w:left="390" w:hanging="277"/>
        <w:jc w:val="both"/>
        <w:rPr>
          <w:sz w:val="19"/>
        </w:rPr>
      </w:pPr>
      <w:r>
        <w:rPr>
          <w:color w:val="231F1F"/>
          <w:sz w:val="19"/>
        </w:rPr>
        <w:t>Porušení</w:t>
      </w:r>
      <w:r>
        <w:rPr>
          <w:color w:val="231F1F"/>
          <w:spacing w:val="15"/>
          <w:sz w:val="19"/>
        </w:rPr>
        <w:t xml:space="preserve"> </w:t>
      </w:r>
      <w:r>
        <w:rPr>
          <w:color w:val="231F1F"/>
          <w:sz w:val="19"/>
        </w:rPr>
        <w:t>ostatních</w:t>
      </w:r>
      <w:r>
        <w:rPr>
          <w:color w:val="231F1F"/>
          <w:spacing w:val="16"/>
          <w:sz w:val="19"/>
        </w:rPr>
        <w:t xml:space="preserve"> </w:t>
      </w:r>
      <w:r>
        <w:rPr>
          <w:color w:val="231F1F"/>
          <w:sz w:val="19"/>
        </w:rPr>
        <w:t>povinností</w:t>
      </w:r>
      <w:r>
        <w:rPr>
          <w:color w:val="231F1F"/>
          <w:spacing w:val="15"/>
          <w:sz w:val="19"/>
        </w:rPr>
        <w:t xml:space="preserve"> </w:t>
      </w:r>
      <w:r>
        <w:rPr>
          <w:color w:val="231F1F"/>
          <w:sz w:val="19"/>
        </w:rPr>
        <w:t>podle</w:t>
      </w:r>
      <w:r>
        <w:rPr>
          <w:color w:val="231F1F"/>
          <w:spacing w:val="15"/>
          <w:sz w:val="19"/>
        </w:rPr>
        <w:t xml:space="preserve"> </w:t>
      </w:r>
      <w:r>
        <w:rPr>
          <w:color w:val="231F1F"/>
          <w:sz w:val="19"/>
        </w:rPr>
        <w:t>této</w:t>
      </w:r>
      <w:r>
        <w:rPr>
          <w:color w:val="231F1F"/>
          <w:spacing w:val="16"/>
          <w:sz w:val="19"/>
        </w:rPr>
        <w:t xml:space="preserve"> </w:t>
      </w:r>
      <w:r>
        <w:rPr>
          <w:color w:val="231F1F"/>
          <w:sz w:val="19"/>
        </w:rPr>
        <w:t>Smlouvy</w:t>
      </w:r>
      <w:r>
        <w:rPr>
          <w:color w:val="231F1F"/>
          <w:spacing w:val="16"/>
          <w:sz w:val="19"/>
        </w:rPr>
        <w:t xml:space="preserve"> </w:t>
      </w:r>
      <w:r>
        <w:rPr>
          <w:color w:val="231F1F"/>
          <w:sz w:val="19"/>
        </w:rPr>
        <w:t>bude</w:t>
      </w:r>
      <w:r>
        <w:rPr>
          <w:color w:val="231F1F"/>
          <w:spacing w:val="14"/>
          <w:sz w:val="19"/>
        </w:rPr>
        <w:t xml:space="preserve"> </w:t>
      </w:r>
      <w:r>
        <w:rPr>
          <w:color w:val="231F1F"/>
          <w:sz w:val="19"/>
        </w:rPr>
        <w:t>postiženo</w:t>
      </w:r>
      <w:r>
        <w:rPr>
          <w:color w:val="231F1F"/>
          <w:spacing w:val="17"/>
          <w:sz w:val="19"/>
        </w:rPr>
        <w:t xml:space="preserve"> </w:t>
      </w:r>
      <w:r>
        <w:rPr>
          <w:color w:val="231F1F"/>
          <w:sz w:val="19"/>
        </w:rPr>
        <w:t>odvodem</w:t>
      </w:r>
      <w:r>
        <w:rPr>
          <w:color w:val="231F1F"/>
          <w:spacing w:val="17"/>
          <w:sz w:val="19"/>
        </w:rPr>
        <w:t xml:space="preserve"> </w:t>
      </w:r>
      <w:r>
        <w:rPr>
          <w:color w:val="231F1F"/>
          <w:sz w:val="19"/>
        </w:rPr>
        <w:t>ve</w:t>
      </w:r>
      <w:r>
        <w:rPr>
          <w:color w:val="231F1F"/>
          <w:spacing w:val="16"/>
          <w:sz w:val="19"/>
        </w:rPr>
        <w:t xml:space="preserve"> </w:t>
      </w:r>
      <w:r>
        <w:rPr>
          <w:color w:val="231F1F"/>
          <w:sz w:val="19"/>
        </w:rPr>
        <w:t>výši</w:t>
      </w:r>
      <w:r>
        <w:rPr>
          <w:color w:val="231F1F"/>
          <w:spacing w:val="14"/>
          <w:sz w:val="19"/>
        </w:rPr>
        <w:t xml:space="preserve"> </w:t>
      </w:r>
      <w:r>
        <w:rPr>
          <w:color w:val="231F1F"/>
          <w:sz w:val="19"/>
        </w:rPr>
        <w:t>0,1</w:t>
      </w:r>
      <w:r>
        <w:rPr>
          <w:color w:val="231F1F"/>
          <w:spacing w:val="17"/>
          <w:sz w:val="19"/>
        </w:rPr>
        <w:t xml:space="preserve"> </w:t>
      </w:r>
      <w:r>
        <w:rPr>
          <w:color w:val="231F1F"/>
          <w:sz w:val="19"/>
        </w:rPr>
        <w:t>%</w:t>
      </w:r>
      <w:r>
        <w:rPr>
          <w:color w:val="231F1F"/>
          <w:spacing w:val="15"/>
          <w:sz w:val="19"/>
        </w:rPr>
        <w:t xml:space="preserve"> </w:t>
      </w:r>
      <w:r>
        <w:rPr>
          <w:color w:val="231F1F"/>
          <w:sz w:val="19"/>
        </w:rPr>
        <w:t>z</w:t>
      </w:r>
      <w:r>
        <w:rPr>
          <w:color w:val="231F1F"/>
          <w:spacing w:val="24"/>
          <w:sz w:val="19"/>
        </w:rPr>
        <w:t xml:space="preserve"> </w:t>
      </w:r>
      <w:r>
        <w:rPr>
          <w:color w:val="231F1F"/>
          <w:sz w:val="19"/>
        </w:rPr>
        <w:t>poskytnuté</w:t>
      </w:r>
    </w:p>
    <w:p w:rsidR="006072D7" w:rsidRDefault="00F6656F">
      <w:pPr>
        <w:pStyle w:val="Zkladntext"/>
        <w:spacing w:before="6"/>
        <w:ind w:left="390"/>
      </w:pPr>
      <w:r>
        <w:rPr>
          <w:color w:val="231F1F"/>
        </w:rPr>
        <w:t>podpory.</w:t>
      </w:r>
    </w:p>
    <w:p w:rsidR="006072D7" w:rsidRDefault="006072D7">
      <w:pPr>
        <w:pStyle w:val="Zkladntext"/>
        <w:spacing w:before="12"/>
      </w:pPr>
    </w:p>
    <w:p w:rsidR="006072D7" w:rsidRDefault="00F6656F">
      <w:pPr>
        <w:pStyle w:val="Nadpis1"/>
        <w:spacing w:before="1"/>
      </w:pPr>
      <w:r>
        <w:rPr>
          <w:color w:val="231F1F"/>
        </w:rPr>
        <w:t>VI.</w:t>
      </w:r>
    </w:p>
    <w:p w:rsidR="006072D7" w:rsidRDefault="00F6656F">
      <w:pPr>
        <w:pStyle w:val="Nadpis2"/>
        <w:spacing w:before="3"/>
        <w:ind w:right="2246"/>
      </w:pPr>
      <w:r>
        <w:rPr>
          <w:color w:val="231F1F"/>
        </w:rPr>
        <w:t>Závěrečná</w:t>
      </w:r>
      <w:r>
        <w:rPr>
          <w:color w:val="231F1F"/>
          <w:spacing w:val="20"/>
        </w:rPr>
        <w:t xml:space="preserve"> </w:t>
      </w:r>
      <w:r>
        <w:rPr>
          <w:color w:val="231F1F"/>
        </w:rPr>
        <w:t>ustanovení</w:t>
      </w:r>
    </w:p>
    <w:p w:rsidR="006072D7" w:rsidRDefault="006072D7">
      <w:pPr>
        <w:pStyle w:val="Zkladntext"/>
        <w:rPr>
          <w:b/>
          <w:sz w:val="20"/>
        </w:rPr>
      </w:pPr>
    </w:p>
    <w:p w:rsidR="006072D7" w:rsidRDefault="00F6656F">
      <w:pPr>
        <w:pStyle w:val="Odstavecseseznamem"/>
        <w:numPr>
          <w:ilvl w:val="0"/>
          <w:numId w:val="2"/>
        </w:numPr>
        <w:tabs>
          <w:tab w:val="left" w:pos="391"/>
        </w:tabs>
        <w:spacing w:line="244" w:lineRule="auto"/>
        <w:ind w:right="120"/>
        <w:jc w:val="both"/>
        <w:rPr>
          <w:sz w:val="19"/>
        </w:rPr>
      </w:pPr>
      <w:r>
        <w:rPr>
          <w:color w:val="231F1F"/>
          <w:sz w:val="19"/>
        </w:rPr>
        <w:t>Pokud dojde ke změně obecně závazných právních předpisů týkajících se vztahů vyplývajících z této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Smlouvy, uzavřou smluvní strany k této Smlouvě dodatek, kterým bude zajištěn její soulad s obecně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závaznými předpisy a Směrnicí MŽP. V případě neuzavření takového dodatku má Fond právo uplatnit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postup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podle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článku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bodu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1.</w:t>
      </w:r>
    </w:p>
    <w:p w:rsidR="006072D7" w:rsidRDefault="00F6656F">
      <w:pPr>
        <w:pStyle w:val="Odstavecseseznamem"/>
        <w:numPr>
          <w:ilvl w:val="0"/>
          <w:numId w:val="2"/>
        </w:numPr>
        <w:tabs>
          <w:tab w:val="left" w:pos="391"/>
        </w:tabs>
        <w:spacing w:before="122"/>
        <w:ind w:hanging="277"/>
        <w:jc w:val="both"/>
        <w:rPr>
          <w:sz w:val="19"/>
        </w:rPr>
      </w:pPr>
      <w:r>
        <w:rPr>
          <w:color w:val="231F1F"/>
          <w:sz w:val="19"/>
        </w:rPr>
        <w:t>Pro</w:t>
      </w:r>
      <w:r>
        <w:rPr>
          <w:color w:val="231F1F"/>
          <w:spacing w:val="24"/>
          <w:sz w:val="19"/>
        </w:rPr>
        <w:t xml:space="preserve"> </w:t>
      </w:r>
      <w:r>
        <w:rPr>
          <w:color w:val="231F1F"/>
          <w:sz w:val="19"/>
        </w:rPr>
        <w:t>snazší</w:t>
      </w:r>
      <w:r>
        <w:rPr>
          <w:color w:val="231F1F"/>
          <w:spacing w:val="22"/>
          <w:sz w:val="19"/>
        </w:rPr>
        <w:t xml:space="preserve"> </w:t>
      </w:r>
      <w:r>
        <w:rPr>
          <w:color w:val="231F1F"/>
          <w:sz w:val="19"/>
        </w:rPr>
        <w:t>identifikaci</w:t>
      </w:r>
      <w:r>
        <w:rPr>
          <w:color w:val="231F1F"/>
          <w:spacing w:val="23"/>
          <w:sz w:val="19"/>
        </w:rPr>
        <w:t xml:space="preserve"> </w:t>
      </w:r>
      <w:r>
        <w:rPr>
          <w:color w:val="231F1F"/>
          <w:sz w:val="19"/>
        </w:rPr>
        <w:t>budou</w:t>
      </w:r>
      <w:r>
        <w:rPr>
          <w:color w:val="231F1F"/>
          <w:spacing w:val="23"/>
          <w:sz w:val="19"/>
        </w:rPr>
        <w:t xml:space="preserve"> </w:t>
      </w:r>
      <w:r>
        <w:rPr>
          <w:color w:val="231F1F"/>
          <w:sz w:val="19"/>
        </w:rPr>
        <w:t>smluvní</w:t>
      </w:r>
      <w:r>
        <w:rPr>
          <w:color w:val="231F1F"/>
          <w:spacing w:val="23"/>
          <w:sz w:val="19"/>
        </w:rPr>
        <w:t xml:space="preserve"> </w:t>
      </w:r>
      <w:r>
        <w:rPr>
          <w:color w:val="231F1F"/>
          <w:sz w:val="19"/>
        </w:rPr>
        <w:t>strany</w:t>
      </w:r>
      <w:r>
        <w:rPr>
          <w:color w:val="231F1F"/>
          <w:spacing w:val="23"/>
          <w:sz w:val="19"/>
        </w:rPr>
        <w:t xml:space="preserve"> </w:t>
      </w:r>
      <w:r>
        <w:rPr>
          <w:color w:val="231F1F"/>
          <w:sz w:val="19"/>
        </w:rPr>
        <w:t>při</w:t>
      </w:r>
      <w:r>
        <w:rPr>
          <w:color w:val="231F1F"/>
          <w:spacing w:val="23"/>
          <w:sz w:val="19"/>
        </w:rPr>
        <w:t xml:space="preserve"> </w:t>
      </w:r>
      <w:r>
        <w:rPr>
          <w:color w:val="231F1F"/>
          <w:sz w:val="19"/>
        </w:rPr>
        <w:t>veškeré</w:t>
      </w:r>
      <w:r>
        <w:rPr>
          <w:color w:val="231F1F"/>
          <w:spacing w:val="21"/>
          <w:sz w:val="19"/>
        </w:rPr>
        <w:t xml:space="preserve"> </w:t>
      </w:r>
      <w:r>
        <w:rPr>
          <w:color w:val="231F1F"/>
          <w:sz w:val="19"/>
        </w:rPr>
        <w:t>korespondenci</w:t>
      </w:r>
      <w:r>
        <w:rPr>
          <w:color w:val="231F1F"/>
          <w:spacing w:val="30"/>
          <w:sz w:val="19"/>
        </w:rPr>
        <w:t xml:space="preserve"> </w:t>
      </w:r>
      <w:r>
        <w:rPr>
          <w:color w:val="231F1F"/>
          <w:sz w:val="19"/>
        </w:rPr>
        <w:t>(včetně</w:t>
      </w:r>
      <w:r>
        <w:rPr>
          <w:color w:val="231F1F"/>
          <w:spacing w:val="22"/>
          <w:sz w:val="19"/>
        </w:rPr>
        <w:t xml:space="preserve"> </w:t>
      </w:r>
      <w:r>
        <w:rPr>
          <w:color w:val="231F1F"/>
          <w:sz w:val="19"/>
        </w:rPr>
        <w:t>elektronické)</w:t>
      </w:r>
      <w:r>
        <w:rPr>
          <w:color w:val="231F1F"/>
          <w:spacing w:val="23"/>
          <w:sz w:val="19"/>
        </w:rPr>
        <w:t xml:space="preserve"> </w:t>
      </w:r>
      <w:r>
        <w:rPr>
          <w:color w:val="231F1F"/>
          <w:sz w:val="19"/>
        </w:rPr>
        <w:t>týkající</w:t>
      </w:r>
      <w:r>
        <w:rPr>
          <w:color w:val="231F1F"/>
          <w:spacing w:val="27"/>
          <w:sz w:val="19"/>
        </w:rPr>
        <w:t xml:space="preserve"> </w:t>
      </w:r>
      <w:r>
        <w:rPr>
          <w:color w:val="231F1F"/>
          <w:sz w:val="19"/>
        </w:rPr>
        <w:t>se</w:t>
      </w:r>
    </w:p>
    <w:p w:rsidR="006072D7" w:rsidRDefault="00F6656F">
      <w:pPr>
        <w:pStyle w:val="Zkladntext"/>
        <w:spacing w:before="4"/>
        <w:ind w:left="390"/>
        <w:jc w:val="both"/>
      </w:pPr>
      <w:r>
        <w:rPr>
          <w:color w:val="231F1F"/>
        </w:rPr>
        <w:t>akce,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uvádět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vždy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číslo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této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Smlouvy,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to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již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v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označení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věci,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které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se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daná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korespondence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bude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týkat.</w:t>
      </w:r>
    </w:p>
    <w:p w:rsidR="006072D7" w:rsidRDefault="00F6656F">
      <w:pPr>
        <w:pStyle w:val="Odstavecseseznamem"/>
        <w:numPr>
          <w:ilvl w:val="0"/>
          <w:numId w:val="2"/>
        </w:numPr>
        <w:tabs>
          <w:tab w:val="left" w:pos="391"/>
        </w:tabs>
        <w:spacing w:before="122" w:line="244" w:lineRule="auto"/>
        <w:ind w:right="121"/>
        <w:jc w:val="both"/>
        <w:rPr>
          <w:sz w:val="19"/>
        </w:rPr>
      </w:pPr>
      <w:r>
        <w:rPr>
          <w:color w:val="231F1F"/>
          <w:sz w:val="19"/>
        </w:rPr>
        <w:t xml:space="preserve">Tato Smlouva může být měněna nebo zrušena pouze dohodou obou smluvních stran </w:t>
      </w:r>
      <w:r>
        <w:rPr>
          <w:color w:val="231F1F"/>
          <w:sz w:val="19"/>
        </w:rPr>
        <w:t>v písemné formě.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Změnu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Smlouvy může Fond podmínit krácením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nebo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nepřiznáním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nároku na zbývající část podpory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podle článku III, a to zejména tehdy, kdy bude docíleno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nižších přínosů (nebo dojde k jejich opoždění),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než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jak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tato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Smlouva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původně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předpokládala.</w:t>
      </w:r>
    </w:p>
    <w:p w:rsidR="006072D7" w:rsidRDefault="00F6656F">
      <w:pPr>
        <w:pStyle w:val="Odstavecseseznamem"/>
        <w:numPr>
          <w:ilvl w:val="0"/>
          <w:numId w:val="2"/>
        </w:numPr>
        <w:tabs>
          <w:tab w:val="left" w:pos="391"/>
        </w:tabs>
        <w:spacing w:before="122"/>
        <w:ind w:hanging="277"/>
        <w:jc w:val="both"/>
        <w:rPr>
          <w:sz w:val="19"/>
        </w:rPr>
      </w:pPr>
      <w:r>
        <w:rPr>
          <w:color w:val="231F1F"/>
          <w:sz w:val="19"/>
        </w:rPr>
        <w:t>Jednostranně</w:t>
      </w:r>
      <w:r>
        <w:rPr>
          <w:color w:val="231F1F"/>
          <w:spacing w:val="37"/>
          <w:sz w:val="19"/>
        </w:rPr>
        <w:t xml:space="preserve"> </w:t>
      </w:r>
      <w:r>
        <w:rPr>
          <w:color w:val="231F1F"/>
          <w:sz w:val="19"/>
        </w:rPr>
        <w:t>je</w:t>
      </w:r>
      <w:r>
        <w:rPr>
          <w:color w:val="231F1F"/>
          <w:spacing w:val="37"/>
          <w:sz w:val="19"/>
        </w:rPr>
        <w:t xml:space="preserve"> </w:t>
      </w:r>
      <w:r>
        <w:rPr>
          <w:color w:val="231F1F"/>
          <w:sz w:val="19"/>
        </w:rPr>
        <w:t>možno</w:t>
      </w:r>
      <w:r>
        <w:rPr>
          <w:color w:val="231F1F"/>
          <w:spacing w:val="40"/>
          <w:sz w:val="19"/>
        </w:rPr>
        <w:t xml:space="preserve"> </w:t>
      </w:r>
      <w:r>
        <w:rPr>
          <w:color w:val="231F1F"/>
          <w:sz w:val="19"/>
        </w:rPr>
        <w:t>tuto</w:t>
      </w:r>
      <w:r>
        <w:rPr>
          <w:color w:val="231F1F"/>
          <w:spacing w:val="38"/>
          <w:sz w:val="19"/>
        </w:rPr>
        <w:t xml:space="preserve"> </w:t>
      </w:r>
      <w:r>
        <w:rPr>
          <w:color w:val="231F1F"/>
          <w:sz w:val="19"/>
        </w:rPr>
        <w:t>Smlouvu</w:t>
      </w:r>
      <w:r>
        <w:rPr>
          <w:color w:val="231F1F"/>
          <w:spacing w:val="38"/>
          <w:sz w:val="19"/>
        </w:rPr>
        <w:t xml:space="preserve"> </w:t>
      </w:r>
      <w:r>
        <w:rPr>
          <w:color w:val="231F1F"/>
          <w:sz w:val="19"/>
        </w:rPr>
        <w:t>vypovědět</w:t>
      </w:r>
      <w:r>
        <w:rPr>
          <w:color w:val="231F1F"/>
          <w:spacing w:val="38"/>
          <w:sz w:val="19"/>
        </w:rPr>
        <w:t xml:space="preserve"> </w:t>
      </w:r>
      <w:r>
        <w:rPr>
          <w:color w:val="231F1F"/>
          <w:sz w:val="19"/>
        </w:rPr>
        <w:t>pouze</w:t>
      </w:r>
      <w:r>
        <w:rPr>
          <w:color w:val="231F1F"/>
          <w:spacing w:val="37"/>
          <w:sz w:val="19"/>
        </w:rPr>
        <w:t xml:space="preserve"> </w:t>
      </w:r>
      <w:r>
        <w:rPr>
          <w:color w:val="231F1F"/>
          <w:sz w:val="19"/>
        </w:rPr>
        <w:t>za</w:t>
      </w:r>
      <w:r>
        <w:rPr>
          <w:color w:val="231F1F"/>
          <w:spacing w:val="37"/>
          <w:sz w:val="19"/>
        </w:rPr>
        <w:t xml:space="preserve"> </w:t>
      </w:r>
      <w:r>
        <w:rPr>
          <w:color w:val="231F1F"/>
          <w:sz w:val="19"/>
        </w:rPr>
        <w:t>podmínek</w:t>
      </w:r>
      <w:r>
        <w:rPr>
          <w:color w:val="231F1F"/>
          <w:spacing w:val="40"/>
          <w:sz w:val="19"/>
        </w:rPr>
        <w:t xml:space="preserve"> </w:t>
      </w:r>
      <w:r>
        <w:rPr>
          <w:color w:val="231F1F"/>
          <w:sz w:val="19"/>
        </w:rPr>
        <w:t>stanovených</w:t>
      </w:r>
      <w:r>
        <w:rPr>
          <w:color w:val="231F1F"/>
          <w:spacing w:val="38"/>
          <w:sz w:val="19"/>
        </w:rPr>
        <w:t xml:space="preserve"> </w:t>
      </w:r>
      <w:r>
        <w:rPr>
          <w:color w:val="231F1F"/>
          <w:sz w:val="19"/>
        </w:rPr>
        <w:t>zákonem</w:t>
      </w:r>
      <w:r>
        <w:rPr>
          <w:color w:val="231F1F"/>
          <w:spacing w:val="40"/>
          <w:sz w:val="19"/>
        </w:rPr>
        <w:t xml:space="preserve"> </w:t>
      </w:r>
      <w:r>
        <w:rPr>
          <w:color w:val="231F1F"/>
          <w:sz w:val="19"/>
        </w:rPr>
        <w:t>či</w:t>
      </w:r>
      <w:r>
        <w:rPr>
          <w:color w:val="231F1F"/>
          <w:spacing w:val="41"/>
          <w:sz w:val="19"/>
        </w:rPr>
        <w:t xml:space="preserve"> </w:t>
      </w:r>
      <w:r>
        <w:rPr>
          <w:color w:val="231F1F"/>
          <w:sz w:val="19"/>
        </w:rPr>
        <w:t>touto</w:t>
      </w:r>
    </w:p>
    <w:p w:rsidR="006072D7" w:rsidRDefault="00F6656F">
      <w:pPr>
        <w:pStyle w:val="Zkladntext"/>
        <w:spacing w:before="4"/>
        <w:ind w:left="390"/>
      </w:pPr>
      <w:r>
        <w:rPr>
          <w:color w:val="231F1F"/>
        </w:rPr>
        <w:t>Smlouvou.</w:t>
      </w:r>
    </w:p>
    <w:p w:rsidR="006072D7" w:rsidRDefault="00F6656F">
      <w:pPr>
        <w:pStyle w:val="Odstavecseseznamem"/>
        <w:numPr>
          <w:ilvl w:val="0"/>
          <w:numId w:val="2"/>
        </w:numPr>
        <w:tabs>
          <w:tab w:val="left" w:pos="391"/>
        </w:tabs>
        <w:spacing w:before="123" w:line="244" w:lineRule="auto"/>
        <w:ind w:right="127"/>
        <w:rPr>
          <w:sz w:val="19"/>
        </w:rPr>
      </w:pPr>
      <w:r>
        <w:rPr>
          <w:color w:val="231F1F"/>
          <w:sz w:val="19"/>
        </w:rPr>
        <w:t>Vztahy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dle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této</w:t>
      </w:r>
      <w:r>
        <w:rPr>
          <w:color w:val="231F1F"/>
          <w:spacing w:val="6"/>
          <w:sz w:val="19"/>
        </w:rPr>
        <w:t xml:space="preserve"> </w:t>
      </w:r>
      <w:r>
        <w:rPr>
          <w:color w:val="231F1F"/>
          <w:sz w:val="19"/>
        </w:rPr>
        <w:t>Smlouvy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neupravené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veřejnoprávními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předpisy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se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řídí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příslušnými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ustanoveními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platného</w:t>
      </w:r>
      <w:r>
        <w:rPr>
          <w:color w:val="231F1F"/>
          <w:spacing w:val="-49"/>
          <w:sz w:val="19"/>
        </w:rPr>
        <w:t xml:space="preserve"> </w:t>
      </w:r>
      <w:r>
        <w:rPr>
          <w:color w:val="231F1F"/>
          <w:sz w:val="19"/>
        </w:rPr>
        <w:t>občanského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zákoníku,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zejména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jeho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části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čtvrté.</w:t>
      </w:r>
    </w:p>
    <w:p w:rsidR="006072D7" w:rsidRDefault="00F6656F">
      <w:pPr>
        <w:pStyle w:val="Odstavecseseznamem"/>
        <w:numPr>
          <w:ilvl w:val="0"/>
          <w:numId w:val="2"/>
        </w:numPr>
        <w:tabs>
          <w:tab w:val="left" w:pos="391"/>
        </w:tabs>
        <w:spacing w:before="120"/>
        <w:ind w:hanging="277"/>
        <w:rPr>
          <w:sz w:val="19"/>
        </w:rPr>
      </w:pPr>
      <w:r>
        <w:rPr>
          <w:color w:val="231F1F"/>
          <w:sz w:val="19"/>
        </w:rPr>
        <w:t>Pro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účely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této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Smlouvy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má</w:t>
      </w:r>
      <w:r>
        <w:rPr>
          <w:color w:val="231F1F"/>
          <w:spacing w:val="13"/>
          <w:sz w:val="19"/>
        </w:rPr>
        <w:t xml:space="preserve"> </w:t>
      </w:r>
      <w:r>
        <w:rPr>
          <w:color w:val="231F1F"/>
          <w:sz w:val="19"/>
        </w:rPr>
        <w:t>povinnost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příjemce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stejný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význam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jako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závazek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příjemce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podpory.</w:t>
      </w:r>
    </w:p>
    <w:p w:rsidR="006072D7" w:rsidRDefault="00F6656F">
      <w:pPr>
        <w:pStyle w:val="Odstavecseseznamem"/>
        <w:numPr>
          <w:ilvl w:val="0"/>
          <w:numId w:val="2"/>
        </w:numPr>
        <w:tabs>
          <w:tab w:val="left" w:pos="391"/>
        </w:tabs>
        <w:spacing w:before="122" w:line="244" w:lineRule="auto"/>
        <w:ind w:right="123"/>
        <w:rPr>
          <w:sz w:val="19"/>
        </w:rPr>
      </w:pPr>
      <w:r>
        <w:rPr>
          <w:color w:val="231F1F"/>
          <w:sz w:val="19"/>
        </w:rPr>
        <w:t>Pro</w:t>
      </w:r>
      <w:r>
        <w:rPr>
          <w:color w:val="231F1F"/>
          <w:spacing w:val="26"/>
          <w:sz w:val="19"/>
        </w:rPr>
        <w:t xml:space="preserve"> </w:t>
      </w:r>
      <w:r>
        <w:rPr>
          <w:color w:val="231F1F"/>
          <w:sz w:val="19"/>
        </w:rPr>
        <w:t>účely</w:t>
      </w:r>
      <w:r>
        <w:rPr>
          <w:color w:val="231F1F"/>
          <w:spacing w:val="24"/>
          <w:sz w:val="19"/>
        </w:rPr>
        <w:t xml:space="preserve"> </w:t>
      </w:r>
      <w:r>
        <w:rPr>
          <w:color w:val="231F1F"/>
          <w:sz w:val="19"/>
        </w:rPr>
        <w:t>této</w:t>
      </w:r>
      <w:r>
        <w:rPr>
          <w:color w:val="231F1F"/>
          <w:spacing w:val="27"/>
          <w:sz w:val="19"/>
        </w:rPr>
        <w:t xml:space="preserve"> </w:t>
      </w:r>
      <w:r>
        <w:rPr>
          <w:color w:val="231F1F"/>
          <w:sz w:val="19"/>
        </w:rPr>
        <w:t>Smlouvy</w:t>
      </w:r>
      <w:r>
        <w:rPr>
          <w:color w:val="231F1F"/>
          <w:spacing w:val="25"/>
          <w:sz w:val="19"/>
        </w:rPr>
        <w:t xml:space="preserve"> </w:t>
      </w:r>
      <w:r>
        <w:rPr>
          <w:color w:val="231F1F"/>
          <w:sz w:val="19"/>
        </w:rPr>
        <w:t>se</w:t>
      </w:r>
      <w:r>
        <w:rPr>
          <w:color w:val="231F1F"/>
          <w:spacing w:val="27"/>
          <w:sz w:val="19"/>
        </w:rPr>
        <w:t xml:space="preserve"> </w:t>
      </w:r>
      <w:r>
        <w:rPr>
          <w:color w:val="231F1F"/>
          <w:sz w:val="19"/>
        </w:rPr>
        <w:t>informací</w:t>
      </w:r>
      <w:r>
        <w:rPr>
          <w:color w:val="231F1F"/>
          <w:spacing w:val="25"/>
          <w:sz w:val="19"/>
        </w:rPr>
        <w:t xml:space="preserve"> </w:t>
      </w:r>
      <w:r>
        <w:rPr>
          <w:color w:val="231F1F"/>
          <w:sz w:val="19"/>
        </w:rPr>
        <w:t>(povinností</w:t>
      </w:r>
      <w:r>
        <w:rPr>
          <w:color w:val="231F1F"/>
          <w:spacing w:val="26"/>
          <w:sz w:val="19"/>
        </w:rPr>
        <w:t xml:space="preserve"> </w:t>
      </w:r>
      <w:r>
        <w:rPr>
          <w:color w:val="231F1F"/>
          <w:sz w:val="19"/>
        </w:rPr>
        <w:t>informovat)</w:t>
      </w:r>
      <w:r>
        <w:rPr>
          <w:color w:val="231F1F"/>
          <w:spacing w:val="25"/>
          <w:sz w:val="19"/>
        </w:rPr>
        <w:t xml:space="preserve"> </w:t>
      </w:r>
      <w:r>
        <w:rPr>
          <w:color w:val="231F1F"/>
          <w:sz w:val="19"/>
        </w:rPr>
        <w:t>rozumí</w:t>
      </w:r>
      <w:r>
        <w:rPr>
          <w:color w:val="231F1F"/>
          <w:spacing w:val="26"/>
          <w:sz w:val="19"/>
        </w:rPr>
        <w:t xml:space="preserve"> </w:t>
      </w:r>
      <w:r>
        <w:rPr>
          <w:color w:val="231F1F"/>
          <w:sz w:val="19"/>
        </w:rPr>
        <w:t>podání</w:t>
      </w:r>
      <w:r>
        <w:rPr>
          <w:color w:val="231F1F"/>
          <w:spacing w:val="33"/>
          <w:sz w:val="19"/>
        </w:rPr>
        <w:t xml:space="preserve"> </w:t>
      </w:r>
      <w:r>
        <w:rPr>
          <w:color w:val="231F1F"/>
          <w:sz w:val="19"/>
        </w:rPr>
        <w:t>informace</w:t>
      </w:r>
      <w:r>
        <w:rPr>
          <w:color w:val="231F1F"/>
          <w:spacing w:val="24"/>
          <w:sz w:val="19"/>
        </w:rPr>
        <w:t xml:space="preserve"> </w:t>
      </w:r>
      <w:r>
        <w:rPr>
          <w:color w:val="231F1F"/>
          <w:sz w:val="19"/>
        </w:rPr>
        <w:t>prostřednictvím</w:t>
      </w:r>
      <w:r>
        <w:rPr>
          <w:color w:val="231F1F"/>
          <w:spacing w:val="-49"/>
          <w:sz w:val="19"/>
        </w:rPr>
        <w:t xml:space="preserve"> </w:t>
      </w:r>
      <w:r>
        <w:rPr>
          <w:color w:val="231F1F"/>
          <w:sz w:val="19"/>
        </w:rPr>
        <w:t>AIS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SFŽP,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případně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e-mailem,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datovou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schránkou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nebo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písemné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podobě.</w:t>
      </w:r>
    </w:p>
    <w:p w:rsidR="006072D7" w:rsidRDefault="006072D7">
      <w:pPr>
        <w:spacing w:line="244" w:lineRule="auto"/>
        <w:rPr>
          <w:sz w:val="19"/>
        </w:rPr>
        <w:sectPr w:rsidR="006072D7">
          <w:pgSz w:w="11900" w:h="16840"/>
          <w:pgMar w:top="2700" w:right="980" w:bottom="1660" w:left="1540" w:header="1408" w:footer="1466" w:gutter="0"/>
          <w:cols w:space="708"/>
        </w:sectPr>
      </w:pPr>
    </w:p>
    <w:p w:rsidR="006072D7" w:rsidRDefault="006072D7">
      <w:pPr>
        <w:pStyle w:val="Zkladntext"/>
        <w:spacing w:before="5"/>
        <w:rPr>
          <w:sz w:val="9"/>
        </w:rPr>
      </w:pPr>
    </w:p>
    <w:p w:rsidR="006072D7" w:rsidRDefault="00F6656F">
      <w:pPr>
        <w:pStyle w:val="Odstavecseseznamem"/>
        <w:numPr>
          <w:ilvl w:val="0"/>
          <w:numId w:val="2"/>
        </w:numPr>
        <w:tabs>
          <w:tab w:val="left" w:pos="390"/>
        </w:tabs>
        <w:spacing w:before="104" w:line="244" w:lineRule="auto"/>
        <w:ind w:left="389" w:right="120"/>
        <w:jc w:val="both"/>
        <w:rPr>
          <w:sz w:val="19"/>
        </w:rPr>
      </w:pPr>
      <w:r>
        <w:rPr>
          <w:color w:val="231F1F"/>
          <w:sz w:val="19"/>
        </w:rPr>
        <w:t>Příjemce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podpory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souhlasí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se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zveřejněním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celého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textu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této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Smlouvy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v registru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smluv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podle zákona</w:t>
      </w:r>
      <w:r>
        <w:rPr>
          <w:color w:val="231F1F"/>
          <w:spacing w:val="-50"/>
          <w:sz w:val="19"/>
        </w:rPr>
        <w:t xml:space="preserve"> </w:t>
      </w:r>
      <w:r>
        <w:rPr>
          <w:color w:val="231F1F"/>
          <w:sz w:val="19"/>
        </w:rPr>
        <w:t>č.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340/2015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Sb.,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o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zvláštních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podmínkách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účinnosti</w:t>
      </w:r>
      <w:r>
        <w:rPr>
          <w:color w:val="231F1F"/>
          <w:spacing w:val="6"/>
          <w:sz w:val="19"/>
        </w:rPr>
        <w:t xml:space="preserve"> </w:t>
      </w:r>
      <w:r>
        <w:rPr>
          <w:color w:val="231F1F"/>
          <w:sz w:val="19"/>
        </w:rPr>
        <w:t>některých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smluv,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uveřejňování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těchto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smluv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a</w:t>
      </w:r>
    </w:p>
    <w:p w:rsidR="006072D7" w:rsidRDefault="00F6656F">
      <w:pPr>
        <w:pStyle w:val="Zkladntext"/>
        <w:spacing w:line="244" w:lineRule="auto"/>
        <w:ind w:left="389" w:right="129"/>
        <w:jc w:val="both"/>
      </w:pPr>
      <w:r>
        <w:rPr>
          <w:color w:val="231F1F"/>
        </w:rPr>
        <w:t>o registru smluv (zákon o registru smluv), ve znění pozdějších předpisů, pokud zveřejnění této Smlouvy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tento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zákon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ukládá.</w:t>
      </w:r>
    </w:p>
    <w:p w:rsidR="006072D7" w:rsidRDefault="00F6656F">
      <w:pPr>
        <w:pStyle w:val="Odstavecseseznamem"/>
        <w:numPr>
          <w:ilvl w:val="0"/>
          <w:numId w:val="2"/>
        </w:numPr>
        <w:tabs>
          <w:tab w:val="left" w:pos="390"/>
        </w:tabs>
        <w:spacing w:before="120" w:line="244" w:lineRule="auto"/>
        <w:ind w:left="389" w:right="119"/>
        <w:jc w:val="both"/>
        <w:rPr>
          <w:sz w:val="19"/>
        </w:rPr>
      </w:pPr>
      <w:r>
        <w:rPr>
          <w:color w:val="231F1F"/>
          <w:sz w:val="19"/>
        </w:rPr>
        <w:t>Tato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Smlouva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je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vyhotovena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 jednom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elektronickém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vyhotovení,</w:t>
      </w:r>
      <w:r>
        <w:rPr>
          <w:color w:val="231F1F"/>
          <w:spacing w:val="53"/>
          <w:sz w:val="19"/>
        </w:rPr>
        <w:t xml:space="preserve"> </w:t>
      </w:r>
      <w:r>
        <w:rPr>
          <w:color w:val="231F1F"/>
          <w:sz w:val="19"/>
        </w:rPr>
        <w:t>podepsaném</w:t>
      </w:r>
      <w:r>
        <w:rPr>
          <w:color w:val="231F1F"/>
          <w:spacing w:val="53"/>
          <w:sz w:val="19"/>
        </w:rPr>
        <w:t xml:space="preserve"> </w:t>
      </w:r>
      <w:r>
        <w:rPr>
          <w:color w:val="231F1F"/>
          <w:sz w:val="19"/>
        </w:rPr>
        <w:t>zaručenými</w:t>
      </w:r>
      <w:r>
        <w:rPr>
          <w:color w:val="231F1F"/>
          <w:spacing w:val="-50"/>
          <w:sz w:val="19"/>
        </w:rPr>
        <w:t xml:space="preserve"> </w:t>
      </w:r>
      <w:r>
        <w:rPr>
          <w:color w:val="231F1F"/>
          <w:sz w:val="19"/>
        </w:rPr>
        <w:t>elektronickými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podpisy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zástupců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smluvních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stran,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popřípadě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je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vyhotovena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dvou</w:t>
      </w:r>
      <w:r>
        <w:rPr>
          <w:color w:val="231F1F"/>
          <w:spacing w:val="52"/>
          <w:sz w:val="19"/>
        </w:rPr>
        <w:t xml:space="preserve"> </w:t>
      </w:r>
      <w:r>
        <w:rPr>
          <w:color w:val="231F1F"/>
          <w:sz w:val="19"/>
        </w:rPr>
        <w:t>listinných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exemplářích a podepsána vlastnoručně; každý exemplář má platnost originálu. Každá smluvní strana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obdrží jeden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exemplář.</w:t>
      </w:r>
    </w:p>
    <w:p w:rsidR="006072D7" w:rsidRDefault="006072D7">
      <w:pPr>
        <w:pStyle w:val="Zkladntext"/>
        <w:rPr>
          <w:sz w:val="26"/>
        </w:rPr>
      </w:pPr>
    </w:p>
    <w:p w:rsidR="006072D7" w:rsidRDefault="006072D7">
      <w:pPr>
        <w:pStyle w:val="Zkladntext"/>
        <w:spacing w:before="12"/>
        <w:rPr>
          <w:sz w:val="21"/>
        </w:rPr>
      </w:pPr>
    </w:p>
    <w:p w:rsidR="006072D7" w:rsidRDefault="00F6656F">
      <w:pPr>
        <w:pStyle w:val="Zkladntext"/>
        <w:ind w:left="114"/>
      </w:pPr>
      <w:r>
        <w:rPr>
          <w:color w:val="231F1F"/>
        </w:rPr>
        <w:t>V:</w:t>
      </w:r>
    </w:p>
    <w:p w:rsidR="006072D7" w:rsidRDefault="006072D7">
      <w:pPr>
        <w:pStyle w:val="Zkladntext"/>
        <w:spacing w:before="12"/>
      </w:pPr>
    </w:p>
    <w:p w:rsidR="006072D7" w:rsidRDefault="00F6656F">
      <w:pPr>
        <w:pStyle w:val="Zkladntext"/>
        <w:tabs>
          <w:tab w:val="left" w:pos="6415"/>
        </w:tabs>
        <w:spacing w:before="1"/>
        <w:ind w:left="114"/>
      </w:pPr>
      <w:r>
        <w:rPr>
          <w:color w:val="231F1F"/>
        </w:rPr>
        <w:t>dne:</w:t>
      </w:r>
      <w:r>
        <w:rPr>
          <w:rFonts w:ascii="Times New Roman"/>
          <w:color w:val="231F1F"/>
        </w:rPr>
        <w:tab/>
      </w:r>
      <w:r>
        <w:rPr>
          <w:color w:val="231F1F"/>
        </w:rPr>
        <w:t>V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Praze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dne:</w:t>
      </w:r>
    </w:p>
    <w:p w:rsidR="006072D7" w:rsidRDefault="006072D7">
      <w:pPr>
        <w:pStyle w:val="Zkladntext"/>
        <w:rPr>
          <w:sz w:val="26"/>
        </w:rPr>
      </w:pPr>
    </w:p>
    <w:p w:rsidR="006072D7" w:rsidRDefault="006072D7">
      <w:pPr>
        <w:pStyle w:val="Zkladntext"/>
        <w:rPr>
          <w:sz w:val="26"/>
        </w:rPr>
      </w:pPr>
    </w:p>
    <w:p w:rsidR="006072D7" w:rsidRDefault="006072D7">
      <w:pPr>
        <w:pStyle w:val="Zkladntext"/>
        <w:spacing w:before="2"/>
        <w:rPr>
          <w:sz w:val="26"/>
        </w:rPr>
      </w:pPr>
    </w:p>
    <w:p w:rsidR="006072D7" w:rsidRDefault="00F6656F">
      <w:pPr>
        <w:tabs>
          <w:tab w:val="left" w:pos="6415"/>
        </w:tabs>
        <w:ind w:left="114"/>
        <w:rPr>
          <w:sz w:val="19"/>
        </w:rPr>
      </w:pPr>
      <w:r>
        <w:rPr>
          <w:color w:val="231F1F"/>
          <w:sz w:val="19"/>
        </w:rPr>
        <w:t>…………………………………………….</w:t>
      </w:r>
      <w:r>
        <w:rPr>
          <w:rFonts w:ascii="Times New Roman" w:hAnsi="Times New Roman"/>
          <w:color w:val="231F1F"/>
          <w:sz w:val="19"/>
        </w:rPr>
        <w:tab/>
      </w:r>
      <w:r>
        <w:rPr>
          <w:color w:val="231F1F"/>
          <w:sz w:val="19"/>
        </w:rPr>
        <w:t>……………………………………</w:t>
      </w:r>
    </w:p>
    <w:p w:rsidR="006072D7" w:rsidRDefault="00F6656F">
      <w:pPr>
        <w:pStyle w:val="Zkladntext"/>
        <w:tabs>
          <w:tab w:val="left" w:pos="6415"/>
        </w:tabs>
        <w:spacing w:before="6"/>
        <w:ind w:left="114"/>
      </w:pPr>
      <w:r>
        <w:rPr>
          <w:color w:val="231F1F"/>
        </w:rPr>
        <w:t>zástupce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příjemce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podpory</w:t>
      </w:r>
      <w:r>
        <w:rPr>
          <w:rFonts w:ascii="Times New Roman" w:hAnsi="Times New Roman"/>
          <w:color w:val="231F1F"/>
        </w:rPr>
        <w:tab/>
      </w:r>
      <w:r>
        <w:rPr>
          <w:color w:val="231F1F"/>
        </w:rPr>
        <w:t>zástupce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Fondu</w:t>
      </w:r>
    </w:p>
    <w:p w:rsidR="006072D7" w:rsidRDefault="006072D7">
      <w:pPr>
        <w:pStyle w:val="Zkladntext"/>
        <w:spacing w:before="7"/>
        <w:rPr>
          <w:sz w:val="28"/>
        </w:rPr>
      </w:pPr>
    </w:p>
    <w:p w:rsidR="006072D7" w:rsidRDefault="00F6656F">
      <w:pPr>
        <w:pStyle w:val="Zkladntext"/>
        <w:spacing w:line="244" w:lineRule="auto"/>
        <w:ind w:left="114"/>
      </w:pPr>
      <w:r>
        <w:rPr>
          <w:color w:val="231F1F"/>
        </w:rPr>
        <w:t>Příloha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č.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1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–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Stanovení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finančních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oprav,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které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se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použijí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v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případě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porušení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povinností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při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zadávání</w:t>
      </w:r>
      <w:r>
        <w:rPr>
          <w:color w:val="231F1F"/>
          <w:spacing w:val="-50"/>
        </w:rPr>
        <w:t xml:space="preserve"> </w:t>
      </w:r>
      <w:r>
        <w:rPr>
          <w:color w:val="231F1F"/>
        </w:rPr>
        <w:t>zakázek/veřejných zakázek</w:t>
      </w:r>
    </w:p>
    <w:p w:rsidR="006072D7" w:rsidRDefault="006072D7">
      <w:pPr>
        <w:spacing w:line="244" w:lineRule="auto"/>
        <w:sectPr w:rsidR="006072D7">
          <w:pgSz w:w="11900" w:h="16840"/>
          <w:pgMar w:top="2700" w:right="980" w:bottom="1660" w:left="1540" w:header="1408" w:footer="1466" w:gutter="0"/>
          <w:cols w:space="708"/>
        </w:sectPr>
      </w:pPr>
    </w:p>
    <w:p w:rsidR="006072D7" w:rsidRDefault="006072D7">
      <w:pPr>
        <w:pStyle w:val="Zkladntext"/>
        <w:spacing w:before="5"/>
        <w:rPr>
          <w:sz w:val="9"/>
        </w:rPr>
      </w:pPr>
    </w:p>
    <w:p w:rsidR="006072D7" w:rsidRDefault="00F6656F">
      <w:pPr>
        <w:spacing w:before="104"/>
        <w:ind w:left="114"/>
        <w:rPr>
          <w:i/>
          <w:sz w:val="19"/>
        </w:rPr>
      </w:pPr>
      <w:r>
        <w:rPr>
          <w:i/>
          <w:color w:val="231F1F"/>
          <w:sz w:val="19"/>
        </w:rPr>
        <w:t>Příloha</w:t>
      </w:r>
      <w:r>
        <w:rPr>
          <w:i/>
          <w:color w:val="231F1F"/>
          <w:spacing w:val="9"/>
          <w:sz w:val="19"/>
        </w:rPr>
        <w:t xml:space="preserve"> </w:t>
      </w:r>
      <w:r>
        <w:rPr>
          <w:i/>
          <w:color w:val="231F1F"/>
          <w:sz w:val="19"/>
        </w:rPr>
        <w:t>č.</w:t>
      </w:r>
      <w:r>
        <w:rPr>
          <w:i/>
          <w:color w:val="231F1F"/>
          <w:spacing w:val="7"/>
          <w:sz w:val="19"/>
        </w:rPr>
        <w:t xml:space="preserve"> </w:t>
      </w:r>
      <w:r>
        <w:rPr>
          <w:i/>
          <w:color w:val="231F1F"/>
          <w:sz w:val="19"/>
        </w:rPr>
        <w:t>1</w:t>
      </w:r>
      <w:r>
        <w:rPr>
          <w:i/>
          <w:color w:val="231F1F"/>
          <w:spacing w:val="13"/>
          <w:sz w:val="19"/>
        </w:rPr>
        <w:t xml:space="preserve"> </w:t>
      </w:r>
      <w:r>
        <w:rPr>
          <w:i/>
          <w:color w:val="231F1F"/>
          <w:sz w:val="19"/>
        </w:rPr>
        <w:t>-</w:t>
      </w:r>
      <w:r>
        <w:rPr>
          <w:i/>
          <w:color w:val="231F1F"/>
          <w:spacing w:val="9"/>
          <w:sz w:val="19"/>
        </w:rPr>
        <w:t xml:space="preserve"> </w:t>
      </w:r>
      <w:r>
        <w:rPr>
          <w:i/>
          <w:color w:val="231F1F"/>
          <w:sz w:val="19"/>
        </w:rPr>
        <w:t>Smlouva</w:t>
      </w:r>
      <w:r>
        <w:rPr>
          <w:i/>
          <w:color w:val="231F1F"/>
          <w:spacing w:val="13"/>
          <w:sz w:val="19"/>
        </w:rPr>
        <w:t xml:space="preserve"> </w:t>
      </w:r>
      <w:r>
        <w:rPr>
          <w:i/>
          <w:color w:val="231F1F"/>
          <w:sz w:val="19"/>
        </w:rPr>
        <w:t>o</w:t>
      </w:r>
      <w:r>
        <w:rPr>
          <w:i/>
          <w:color w:val="231F1F"/>
          <w:spacing w:val="7"/>
          <w:sz w:val="19"/>
        </w:rPr>
        <w:t xml:space="preserve"> </w:t>
      </w:r>
      <w:r>
        <w:rPr>
          <w:i/>
          <w:color w:val="231F1F"/>
          <w:sz w:val="19"/>
        </w:rPr>
        <w:t>poskytnutí</w:t>
      </w:r>
      <w:r>
        <w:rPr>
          <w:i/>
          <w:color w:val="231F1F"/>
          <w:spacing w:val="11"/>
          <w:sz w:val="19"/>
        </w:rPr>
        <w:t xml:space="preserve"> </w:t>
      </w:r>
      <w:r>
        <w:rPr>
          <w:i/>
          <w:color w:val="231F1F"/>
          <w:sz w:val="19"/>
        </w:rPr>
        <w:t>podpory</w:t>
      </w:r>
      <w:r>
        <w:rPr>
          <w:i/>
          <w:color w:val="231F1F"/>
          <w:spacing w:val="9"/>
          <w:sz w:val="19"/>
        </w:rPr>
        <w:t xml:space="preserve"> </w:t>
      </w:r>
      <w:r>
        <w:rPr>
          <w:i/>
          <w:color w:val="231F1F"/>
          <w:sz w:val="19"/>
        </w:rPr>
        <w:t>ze</w:t>
      </w:r>
      <w:r>
        <w:rPr>
          <w:i/>
          <w:color w:val="231F1F"/>
          <w:spacing w:val="12"/>
          <w:sz w:val="19"/>
        </w:rPr>
        <w:t xml:space="preserve"> </w:t>
      </w:r>
      <w:r>
        <w:rPr>
          <w:i/>
          <w:color w:val="231F1F"/>
          <w:sz w:val="19"/>
        </w:rPr>
        <w:t>Státního</w:t>
      </w:r>
      <w:r>
        <w:rPr>
          <w:i/>
          <w:color w:val="231F1F"/>
          <w:spacing w:val="10"/>
          <w:sz w:val="19"/>
        </w:rPr>
        <w:t xml:space="preserve"> </w:t>
      </w:r>
      <w:r>
        <w:rPr>
          <w:i/>
          <w:color w:val="231F1F"/>
          <w:sz w:val="19"/>
        </w:rPr>
        <w:t>fondu</w:t>
      </w:r>
      <w:r>
        <w:rPr>
          <w:i/>
          <w:color w:val="231F1F"/>
          <w:spacing w:val="8"/>
          <w:sz w:val="19"/>
        </w:rPr>
        <w:t xml:space="preserve"> </w:t>
      </w:r>
      <w:r>
        <w:rPr>
          <w:i/>
          <w:color w:val="231F1F"/>
          <w:sz w:val="19"/>
        </w:rPr>
        <w:t>životního</w:t>
      </w:r>
      <w:r>
        <w:rPr>
          <w:i/>
          <w:color w:val="231F1F"/>
          <w:spacing w:val="8"/>
          <w:sz w:val="19"/>
        </w:rPr>
        <w:t xml:space="preserve"> </w:t>
      </w:r>
      <w:r>
        <w:rPr>
          <w:i/>
          <w:color w:val="231F1F"/>
          <w:sz w:val="19"/>
        </w:rPr>
        <w:t>prostředí</w:t>
      </w:r>
      <w:r>
        <w:rPr>
          <w:i/>
          <w:color w:val="231F1F"/>
          <w:spacing w:val="10"/>
          <w:sz w:val="19"/>
        </w:rPr>
        <w:t xml:space="preserve"> </w:t>
      </w:r>
      <w:r>
        <w:rPr>
          <w:i/>
          <w:color w:val="231F1F"/>
          <w:sz w:val="19"/>
        </w:rPr>
        <w:t>České</w:t>
      </w:r>
      <w:r>
        <w:rPr>
          <w:i/>
          <w:color w:val="231F1F"/>
          <w:spacing w:val="8"/>
          <w:sz w:val="19"/>
        </w:rPr>
        <w:t xml:space="preserve"> </w:t>
      </w:r>
      <w:r>
        <w:rPr>
          <w:i/>
          <w:color w:val="231F1F"/>
          <w:sz w:val="19"/>
        </w:rPr>
        <w:t>republiky</w:t>
      </w:r>
    </w:p>
    <w:p w:rsidR="006072D7" w:rsidRDefault="006072D7">
      <w:pPr>
        <w:pStyle w:val="Zkladntext"/>
        <w:rPr>
          <w:i/>
          <w:sz w:val="26"/>
        </w:rPr>
      </w:pPr>
    </w:p>
    <w:p w:rsidR="006072D7" w:rsidRDefault="006072D7">
      <w:pPr>
        <w:pStyle w:val="Zkladntext"/>
        <w:spacing w:before="4"/>
        <w:rPr>
          <w:i/>
          <w:sz w:val="20"/>
        </w:rPr>
      </w:pPr>
    </w:p>
    <w:p w:rsidR="006072D7" w:rsidRDefault="00F6656F">
      <w:pPr>
        <w:pStyle w:val="Nadpis2"/>
        <w:tabs>
          <w:tab w:val="left" w:pos="1231"/>
          <w:tab w:val="left" w:pos="1842"/>
          <w:tab w:val="left" w:pos="2809"/>
          <w:tab w:val="left" w:pos="3490"/>
          <w:tab w:val="left" w:pos="3891"/>
          <w:tab w:val="left" w:pos="4721"/>
          <w:tab w:val="left" w:pos="5797"/>
          <w:tab w:val="left" w:pos="6805"/>
          <w:tab w:val="left" w:pos="7984"/>
          <w:tab w:val="left" w:pos="8448"/>
        </w:tabs>
        <w:spacing w:before="0" w:line="268" w:lineRule="auto"/>
        <w:ind w:left="114" w:right="126"/>
        <w:jc w:val="left"/>
      </w:pPr>
      <w:r>
        <w:rPr>
          <w:color w:val="231F1F"/>
        </w:rPr>
        <w:t>Stanovení</w:t>
      </w:r>
      <w:r>
        <w:rPr>
          <w:rFonts w:ascii="Times New Roman" w:hAnsi="Times New Roman"/>
          <w:b w:val="0"/>
          <w:color w:val="231F1F"/>
        </w:rPr>
        <w:tab/>
      </w:r>
      <w:r>
        <w:rPr>
          <w:color w:val="231F1F"/>
        </w:rPr>
        <w:t>výše</w:t>
      </w:r>
      <w:r>
        <w:rPr>
          <w:rFonts w:ascii="Times New Roman" w:hAnsi="Times New Roman"/>
          <w:b w:val="0"/>
          <w:color w:val="231F1F"/>
        </w:rPr>
        <w:tab/>
      </w:r>
      <w:r>
        <w:rPr>
          <w:color w:val="231F1F"/>
        </w:rPr>
        <w:t>odvodů,</w:t>
      </w:r>
      <w:r>
        <w:rPr>
          <w:rFonts w:ascii="Times New Roman" w:hAnsi="Times New Roman"/>
          <w:b w:val="0"/>
          <w:color w:val="231F1F"/>
        </w:rPr>
        <w:tab/>
      </w:r>
      <w:r>
        <w:rPr>
          <w:color w:val="231F1F"/>
        </w:rPr>
        <w:t>které</w:t>
      </w:r>
      <w:r>
        <w:rPr>
          <w:rFonts w:ascii="Times New Roman" w:hAnsi="Times New Roman"/>
          <w:b w:val="0"/>
          <w:color w:val="231F1F"/>
        </w:rPr>
        <w:tab/>
      </w:r>
      <w:r>
        <w:rPr>
          <w:color w:val="231F1F"/>
        </w:rPr>
        <w:t>se</w:t>
      </w:r>
      <w:r>
        <w:rPr>
          <w:rFonts w:ascii="Times New Roman" w:hAnsi="Times New Roman"/>
          <w:b w:val="0"/>
          <w:color w:val="231F1F"/>
        </w:rPr>
        <w:tab/>
      </w:r>
      <w:r>
        <w:rPr>
          <w:color w:val="231F1F"/>
        </w:rPr>
        <w:t>použijí</w:t>
      </w:r>
      <w:r>
        <w:rPr>
          <w:rFonts w:ascii="Times New Roman" w:hAnsi="Times New Roman"/>
          <w:b w:val="0"/>
          <w:color w:val="231F1F"/>
        </w:rPr>
        <w:tab/>
      </w:r>
      <w:r>
        <w:rPr>
          <w:color w:val="231F1F"/>
        </w:rPr>
        <w:t>v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případě</w:t>
      </w:r>
      <w:r>
        <w:rPr>
          <w:rFonts w:ascii="Times New Roman" w:hAnsi="Times New Roman"/>
          <w:b w:val="0"/>
          <w:color w:val="231F1F"/>
        </w:rPr>
        <w:tab/>
      </w:r>
      <w:r>
        <w:rPr>
          <w:color w:val="231F1F"/>
        </w:rPr>
        <w:t>porušení</w:t>
      </w:r>
      <w:r>
        <w:rPr>
          <w:rFonts w:ascii="Times New Roman" w:hAnsi="Times New Roman"/>
          <w:b w:val="0"/>
          <w:color w:val="231F1F"/>
        </w:rPr>
        <w:tab/>
      </w:r>
      <w:r>
        <w:rPr>
          <w:color w:val="231F1F"/>
        </w:rPr>
        <w:t>povinností</w:t>
      </w:r>
      <w:r>
        <w:rPr>
          <w:rFonts w:ascii="Times New Roman" w:hAnsi="Times New Roman"/>
          <w:b w:val="0"/>
          <w:color w:val="231F1F"/>
        </w:rPr>
        <w:tab/>
      </w:r>
      <w:r>
        <w:rPr>
          <w:color w:val="231F1F"/>
        </w:rPr>
        <w:t>při</w:t>
      </w:r>
      <w:r>
        <w:rPr>
          <w:rFonts w:ascii="Times New Roman" w:hAnsi="Times New Roman"/>
          <w:b w:val="0"/>
          <w:color w:val="231F1F"/>
        </w:rPr>
        <w:tab/>
      </w:r>
      <w:r>
        <w:rPr>
          <w:color w:val="231F1F"/>
        </w:rPr>
        <w:t>zadávání</w:t>
      </w:r>
      <w:r>
        <w:rPr>
          <w:color w:val="231F1F"/>
          <w:spacing w:val="-50"/>
        </w:rPr>
        <w:t xml:space="preserve"> </w:t>
      </w:r>
      <w:r>
        <w:rPr>
          <w:color w:val="231F1F"/>
        </w:rPr>
        <w:t>zakázek/veřejných zakázek.</w:t>
      </w:r>
    </w:p>
    <w:p w:rsidR="006072D7" w:rsidRDefault="006072D7">
      <w:pPr>
        <w:pStyle w:val="Zkladntext"/>
        <w:spacing w:before="5"/>
        <w:rPr>
          <w:b/>
          <w:sz w:val="26"/>
        </w:rPr>
      </w:pPr>
    </w:p>
    <w:p w:rsidR="006072D7" w:rsidRDefault="00F6656F">
      <w:pPr>
        <w:pStyle w:val="Odstavecseseznamem"/>
        <w:numPr>
          <w:ilvl w:val="0"/>
          <w:numId w:val="1"/>
        </w:numPr>
        <w:tabs>
          <w:tab w:val="left" w:pos="390"/>
        </w:tabs>
        <w:rPr>
          <w:b/>
          <w:sz w:val="19"/>
        </w:rPr>
      </w:pPr>
      <w:r>
        <w:rPr>
          <w:b/>
          <w:color w:val="231F1F"/>
          <w:sz w:val="19"/>
        </w:rPr>
        <w:t>Obecná</w:t>
      </w:r>
      <w:r>
        <w:rPr>
          <w:b/>
          <w:color w:val="231F1F"/>
          <w:spacing w:val="14"/>
          <w:sz w:val="19"/>
        </w:rPr>
        <w:t xml:space="preserve"> </w:t>
      </w:r>
      <w:r>
        <w:rPr>
          <w:b/>
          <w:color w:val="231F1F"/>
          <w:sz w:val="19"/>
        </w:rPr>
        <w:t>ustanovení</w:t>
      </w:r>
    </w:p>
    <w:p w:rsidR="006072D7" w:rsidRDefault="006072D7">
      <w:pPr>
        <w:pStyle w:val="Zkladntext"/>
        <w:rPr>
          <w:b/>
          <w:sz w:val="18"/>
        </w:rPr>
      </w:pPr>
    </w:p>
    <w:p w:rsidR="006072D7" w:rsidRDefault="00F6656F">
      <w:pPr>
        <w:pStyle w:val="Odstavecseseznamem"/>
        <w:numPr>
          <w:ilvl w:val="1"/>
          <w:numId w:val="1"/>
        </w:numPr>
        <w:tabs>
          <w:tab w:val="left" w:pos="666"/>
        </w:tabs>
        <w:spacing w:line="244" w:lineRule="auto"/>
        <w:ind w:right="120"/>
        <w:jc w:val="both"/>
        <w:rPr>
          <w:sz w:val="19"/>
        </w:rPr>
      </w:pPr>
      <w:r>
        <w:rPr>
          <w:color w:val="231F1F"/>
          <w:sz w:val="19"/>
        </w:rPr>
        <w:t>Podle této přílohy se v souladu se zákonem č. 218/2000 Sb., o rozpočtových pravidel a o změně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některých souvisejících zákonů, ve znění pozdějších předpisů, stanovuje výše odvodů za porušení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rozpočtové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kázně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případě</w:t>
      </w:r>
      <w:r>
        <w:rPr>
          <w:color w:val="231F1F"/>
          <w:spacing w:val="6"/>
          <w:sz w:val="19"/>
        </w:rPr>
        <w:t xml:space="preserve"> </w:t>
      </w:r>
      <w:r>
        <w:rPr>
          <w:color w:val="231F1F"/>
          <w:sz w:val="19"/>
        </w:rPr>
        <w:t>pochybení,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sz w:val="19"/>
        </w:rPr>
        <w:t>které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spočívá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porušení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povinností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sz w:val="19"/>
        </w:rPr>
        <w:t>stanovených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čl.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IV.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odst.</w:t>
      </w:r>
      <w:r>
        <w:rPr>
          <w:color w:val="231F1F"/>
          <w:spacing w:val="-50"/>
          <w:sz w:val="19"/>
        </w:rPr>
        <w:t xml:space="preserve"> </w:t>
      </w:r>
      <w:r>
        <w:rPr>
          <w:color w:val="231F1F"/>
          <w:sz w:val="19"/>
        </w:rPr>
        <w:t>2 písm. g) Smlouvy, při zadávání zakázek/veřejných zakázek</w:t>
      </w:r>
      <w:r>
        <w:rPr>
          <w:color w:val="231F1F"/>
          <w:sz w:val="19"/>
        </w:rPr>
        <w:t xml:space="preserve"> (souhrnně dále jen „veřejné zakázky“),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zejména v nedodržení postupu podle zákona č. 134/2016 Sb., 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zadávání veřejných zakázek, ve znění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účinném v době zahájení zadávacího řízení (dále souhrnně jen „zákon“) a/nebo nedodržení postupu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stanoveného v Pokynech pro zadávání zakázek pro programy spolufinancované z rozpočtu Fondu, ve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znění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účinném</w:t>
      </w:r>
      <w:r>
        <w:rPr>
          <w:color w:val="231F1F"/>
          <w:spacing w:val="6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sz w:val="19"/>
        </w:rPr>
        <w:t>době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zahájení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výběrového/zadávacího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řízení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(dále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jen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„Pokyny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SFŽP</w:t>
      </w:r>
      <w:r>
        <w:rPr>
          <w:color w:val="231F1F"/>
          <w:spacing w:val="6"/>
          <w:sz w:val="19"/>
        </w:rPr>
        <w:t xml:space="preserve"> </w:t>
      </w:r>
      <w:r>
        <w:rPr>
          <w:color w:val="231F1F"/>
          <w:sz w:val="19"/>
        </w:rPr>
        <w:t>ČR“).</w:t>
      </w:r>
    </w:p>
    <w:p w:rsidR="006072D7" w:rsidRDefault="006072D7">
      <w:pPr>
        <w:pStyle w:val="Zkladntext"/>
        <w:spacing w:before="1"/>
        <w:rPr>
          <w:sz w:val="20"/>
        </w:rPr>
      </w:pPr>
    </w:p>
    <w:p w:rsidR="006072D7" w:rsidRDefault="00F6656F">
      <w:pPr>
        <w:pStyle w:val="Odstavecseseznamem"/>
        <w:numPr>
          <w:ilvl w:val="1"/>
          <w:numId w:val="1"/>
        </w:numPr>
        <w:tabs>
          <w:tab w:val="left" w:pos="666"/>
        </w:tabs>
        <w:spacing w:line="244" w:lineRule="auto"/>
        <w:ind w:right="127" w:hanging="420"/>
        <w:jc w:val="both"/>
        <w:rPr>
          <w:sz w:val="19"/>
        </w:rPr>
      </w:pPr>
      <w:r>
        <w:rPr>
          <w:color w:val="231F1F"/>
          <w:sz w:val="19"/>
        </w:rPr>
        <w:t>V případě, že identifikované porušení nemohlo mít ani potenciální finanční dopad, nestanoví se za něj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žádný odvod.</w:t>
      </w:r>
    </w:p>
    <w:p w:rsidR="006072D7" w:rsidRDefault="006072D7">
      <w:pPr>
        <w:pStyle w:val="Zkladntext"/>
        <w:spacing w:before="6"/>
      </w:pPr>
    </w:p>
    <w:p w:rsidR="006072D7" w:rsidRDefault="00F6656F">
      <w:pPr>
        <w:pStyle w:val="Odstavecseseznamem"/>
        <w:numPr>
          <w:ilvl w:val="1"/>
          <w:numId w:val="1"/>
        </w:numPr>
        <w:tabs>
          <w:tab w:val="left" w:pos="665"/>
          <w:tab w:val="left" w:pos="666"/>
        </w:tabs>
        <w:ind w:hanging="473"/>
        <w:jc w:val="left"/>
        <w:rPr>
          <w:sz w:val="19"/>
        </w:rPr>
      </w:pPr>
      <w:r>
        <w:rPr>
          <w:color w:val="231F1F"/>
          <w:sz w:val="19"/>
        </w:rPr>
        <w:t>Odvod</w:t>
      </w:r>
      <w:r>
        <w:rPr>
          <w:color w:val="231F1F"/>
          <w:spacing w:val="10"/>
          <w:sz w:val="19"/>
        </w:rPr>
        <w:t xml:space="preserve"> </w:t>
      </w:r>
      <w:r>
        <w:rPr>
          <w:color w:val="231F1F"/>
          <w:sz w:val="19"/>
        </w:rPr>
        <w:t>bude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vždy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stanoven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paušální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sazbou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dle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kapitoly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B.</w:t>
      </w:r>
      <w:r>
        <w:rPr>
          <w:color w:val="231F1F"/>
          <w:spacing w:val="16"/>
          <w:sz w:val="19"/>
        </w:rPr>
        <w:t xml:space="preserve"> </w:t>
      </w:r>
      <w:r>
        <w:rPr>
          <w:color w:val="231F1F"/>
          <w:sz w:val="19"/>
        </w:rPr>
        <w:t>–</w:t>
      </w:r>
      <w:r>
        <w:rPr>
          <w:color w:val="231F1F"/>
          <w:spacing w:val="11"/>
          <w:sz w:val="19"/>
        </w:rPr>
        <w:t xml:space="preserve"> </w:t>
      </w:r>
      <w:r>
        <w:rPr>
          <w:color w:val="231F1F"/>
          <w:sz w:val="19"/>
        </w:rPr>
        <w:t>Typy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porušení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sazby</w:t>
      </w:r>
      <w:r>
        <w:rPr>
          <w:color w:val="231F1F"/>
          <w:spacing w:val="9"/>
          <w:sz w:val="19"/>
        </w:rPr>
        <w:t xml:space="preserve"> </w:t>
      </w:r>
      <w:r>
        <w:rPr>
          <w:color w:val="231F1F"/>
          <w:sz w:val="19"/>
        </w:rPr>
        <w:t>odvodů.</w:t>
      </w:r>
    </w:p>
    <w:p w:rsidR="006072D7" w:rsidRDefault="006072D7">
      <w:pPr>
        <w:pStyle w:val="Zkladntext"/>
        <w:spacing w:before="13"/>
      </w:pPr>
    </w:p>
    <w:p w:rsidR="006072D7" w:rsidRDefault="00F6656F">
      <w:pPr>
        <w:pStyle w:val="Odstavecseseznamem"/>
        <w:numPr>
          <w:ilvl w:val="1"/>
          <w:numId w:val="1"/>
        </w:numPr>
        <w:tabs>
          <w:tab w:val="left" w:pos="666"/>
        </w:tabs>
        <w:spacing w:line="244" w:lineRule="auto"/>
        <w:ind w:right="123" w:hanging="490"/>
        <w:jc w:val="both"/>
        <w:rPr>
          <w:sz w:val="19"/>
        </w:rPr>
      </w:pPr>
      <w:r>
        <w:rPr>
          <w:color w:val="231F1F"/>
          <w:sz w:val="19"/>
        </w:rPr>
        <w:t>Výše</w:t>
      </w:r>
      <w:r>
        <w:rPr>
          <w:color w:val="231F1F"/>
          <w:spacing w:val="13"/>
          <w:sz w:val="19"/>
        </w:rPr>
        <w:t xml:space="preserve"> </w:t>
      </w:r>
      <w:r>
        <w:rPr>
          <w:color w:val="231F1F"/>
          <w:sz w:val="19"/>
        </w:rPr>
        <w:t>odvodu</w:t>
      </w:r>
      <w:r>
        <w:rPr>
          <w:color w:val="231F1F"/>
          <w:spacing w:val="15"/>
          <w:sz w:val="19"/>
        </w:rPr>
        <w:t xml:space="preserve"> </w:t>
      </w:r>
      <w:r>
        <w:rPr>
          <w:color w:val="231F1F"/>
          <w:sz w:val="19"/>
        </w:rPr>
        <w:t>se</w:t>
      </w:r>
      <w:r>
        <w:rPr>
          <w:color w:val="231F1F"/>
          <w:spacing w:val="13"/>
          <w:sz w:val="19"/>
        </w:rPr>
        <w:t xml:space="preserve"> </w:t>
      </w:r>
      <w:r>
        <w:rPr>
          <w:color w:val="231F1F"/>
          <w:sz w:val="19"/>
        </w:rPr>
        <w:t>vypočte</w:t>
      </w:r>
      <w:r>
        <w:rPr>
          <w:color w:val="231F1F"/>
          <w:spacing w:val="13"/>
          <w:sz w:val="19"/>
        </w:rPr>
        <w:t xml:space="preserve"> </w:t>
      </w:r>
      <w:r>
        <w:rPr>
          <w:color w:val="231F1F"/>
          <w:sz w:val="19"/>
        </w:rPr>
        <w:t>z</w:t>
      </w:r>
      <w:r>
        <w:rPr>
          <w:color w:val="231F1F"/>
          <w:spacing w:val="15"/>
          <w:sz w:val="19"/>
        </w:rPr>
        <w:t xml:space="preserve"> </w:t>
      </w:r>
      <w:r>
        <w:rPr>
          <w:color w:val="231F1F"/>
          <w:sz w:val="19"/>
        </w:rPr>
        <w:t>částky,</w:t>
      </w:r>
      <w:r>
        <w:rPr>
          <w:color w:val="231F1F"/>
          <w:spacing w:val="14"/>
          <w:sz w:val="19"/>
        </w:rPr>
        <w:t xml:space="preserve"> </w:t>
      </w:r>
      <w:r>
        <w:rPr>
          <w:color w:val="231F1F"/>
          <w:sz w:val="19"/>
        </w:rPr>
        <w:t>která</w:t>
      </w:r>
      <w:r>
        <w:rPr>
          <w:color w:val="231F1F"/>
          <w:spacing w:val="15"/>
          <w:sz w:val="19"/>
        </w:rPr>
        <w:t xml:space="preserve"> </w:t>
      </w:r>
      <w:r>
        <w:rPr>
          <w:color w:val="231F1F"/>
          <w:sz w:val="19"/>
        </w:rPr>
        <w:t>byla</w:t>
      </w:r>
      <w:r>
        <w:rPr>
          <w:color w:val="231F1F"/>
          <w:spacing w:val="14"/>
          <w:sz w:val="19"/>
        </w:rPr>
        <w:t xml:space="preserve"> </w:t>
      </w:r>
      <w:r>
        <w:rPr>
          <w:color w:val="231F1F"/>
          <w:sz w:val="19"/>
        </w:rPr>
        <w:t>nebo</w:t>
      </w:r>
      <w:r>
        <w:rPr>
          <w:color w:val="231F1F"/>
          <w:spacing w:val="15"/>
          <w:sz w:val="19"/>
        </w:rPr>
        <w:t xml:space="preserve"> </w:t>
      </w:r>
      <w:r>
        <w:rPr>
          <w:color w:val="231F1F"/>
          <w:sz w:val="19"/>
        </w:rPr>
        <w:t>má</w:t>
      </w:r>
      <w:r>
        <w:rPr>
          <w:color w:val="231F1F"/>
          <w:spacing w:val="14"/>
          <w:sz w:val="19"/>
        </w:rPr>
        <w:t xml:space="preserve"> </w:t>
      </w:r>
      <w:r>
        <w:rPr>
          <w:color w:val="231F1F"/>
          <w:sz w:val="19"/>
        </w:rPr>
        <w:t>být</w:t>
      </w:r>
      <w:r>
        <w:rPr>
          <w:color w:val="231F1F"/>
          <w:spacing w:val="13"/>
          <w:sz w:val="19"/>
        </w:rPr>
        <w:t xml:space="preserve"> </w:t>
      </w:r>
      <w:r>
        <w:rPr>
          <w:color w:val="231F1F"/>
          <w:sz w:val="19"/>
        </w:rPr>
        <w:t>z</w:t>
      </w:r>
      <w:r>
        <w:rPr>
          <w:color w:val="231F1F"/>
          <w:spacing w:val="18"/>
          <w:sz w:val="19"/>
        </w:rPr>
        <w:t xml:space="preserve"> </w:t>
      </w:r>
      <w:r>
        <w:rPr>
          <w:color w:val="231F1F"/>
          <w:sz w:val="19"/>
        </w:rPr>
        <w:t>rozpočtu</w:t>
      </w:r>
      <w:r>
        <w:rPr>
          <w:color w:val="231F1F"/>
          <w:spacing w:val="14"/>
          <w:sz w:val="19"/>
        </w:rPr>
        <w:t xml:space="preserve"> </w:t>
      </w:r>
      <w:r>
        <w:rPr>
          <w:color w:val="231F1F"/>
          <w:sz w:val="19"/>
        </w:rPr>
        <w:t>Fondu</w:t>
      </w:r>
      <w:r>
        <w:rPr>
          <w:color w:val="231F1F"/>
          <w:spacing w:val="15"/>
          <w:sz w:val="19"/>
        </w:rPr>
        <w:t xml:space="preserve"> </w:t>
      </w:r>
      <w:r>
        <w:rPr>
          <w:color w:val="231F1F"/>
          <w:sz w:val="19"/>
        </w:rPr>
        <w:t>poskytnuta</w:t>
      </w:r>
      <w:r>
        <w:rPr>
          <w:color w:val="231F1F"/>
          <w:spacing w:val="13"/>
          <w:sz w:val="19"/>
        </w:rPr>
        <w:t xml:space="preserve"> </w:t>
      </w:r>
      <w:r>
        <w:rPr>
          <w:color w:val="231F1F"/>
          <w:sz w:val="19"/>
        </w:rPr>
        <w:t>v</w:t>
      </w:r>
      <w:r>
        <w:rPr>
          <w:color w:val="231F1F"/>
          <w:spacing w:val="16"/>
          <w:sz w:val="19"/>
        </w:rPr>
        <w:t xml:space="preserve"> </w:t>
      </w:r>
      <w:r>
        <w:rPr>
          <w:color w:val="231F1F"/>
          <w:sz w:val="19"/>
        </w:rPr>
        <w:t>souvislosti</w:t>
      </w:r>
      <w:r>
        <w:rPr>
          <w:color w:val="231F1F"/>
          <w:spacing w:val="-50"/>
          <w:sz w:val="19"/>
        </w:rPr>
        <w:t xml:space="preserve"> </w:t>
      </w:r>
      <w:r>
        <w:rPr>
          <w:color w:val="231F1F"/>
          <w:sz w:val="19"/>
        </w:rPr>
        <w:t>s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veřejnou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zakázkou,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u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které se porušení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vyskytlo.</w:t>
      </w:r>
    </w:p>
    <w:p w:rsidR="006072D7" w:rsidRDefault="006072D7">
      <w:pPr>
        <w:pStyle w:val="Zkladntext"/>
        <w:spacing w:before="6"/>
      </w:pPr>
    </w:p>
    <w:p w:rsidR="006072D7" w:rsidRDefault="00F6656F">
      <w:pPr>
        <w:pStyle w:val="Odstavecseseznamem"/>
        <w:numPr>
          <w:ilvl w:val="1"/>
          <w:numId w:val="1"/>
        </w:numPr>
        <w:tabs>
          <w:tab w:val="left" w:pos="665"/>
          <w:tab w:val="left" w:pos="666"/>
        </w:tabs>
        <w:ind w:hanging="438"/>
        <w:jc w:val="left"/>
        <w:rPr>
          <w:sz w:val="19"/>
        </w:rPr>
      </w:pPr>
      <w:r>
        <w:rPr>
          <w:color w:val="231F1F"/>
          <w:sz w:val="19"/>
        </w:rPr>
        <w:t>V</w:t>
      </w:r>
      <w:r>
        <w:rPr>
          <w:color w:val="231F1F"/>
          <w:spacing w:val="45"/>
          <w:sz w:val="19"/>
        </w:rPr>
        <w:t xml:space="preserve"> </w:t>
      </w:r>
      <w:r>
        <w:rPr>
          <w:color w:val="231F1F"/>
          <w:sz w:val="19"/>
        </w:rPr>
        <w:t>případě,</w:t>
      </w:r>
      <w:r>
        <w:rPr>
          <w:color w:val="231F1F"/>
          <w:spacing w:val="45"/>
          <w:sz w:val="19"/>
        </w:rPr>
        <w:t xml:space="preserve"> </w:t>
      </w:r>
      <w:r>
        <w:rPr>
          <w:color w:val="231F1F"/>
          <w:sz w:val="19"/>
        </w:rPr>
        <w:t>že</w:t>
      </w:r>
      <w:r>
        <w:rPr>
          <w:color w:val="231F1F"/>
          <w:spacing w:val="43"/>
          <w:sz w:val="19"/>
        </w:rPr>
        <w:t xml:space="preserve"> </w:t>
      </w:r>
      <w:r>
        <w:rPr>
          <w:color w:val="231F1F"/>
          <w:sz w:val="19"/>
        </w:rPr>
        <w:t>u</w:t>
      </w:r>
      <w:r>
        <w:rPr>
          <w:color w:val="231F1F"/>
          <w:spacing w:val="45"/>
          <w:sz w:val="19"/>
        </w:rPr>
        <w:t xml:space="preserve"> </w:t>
      </w:r>
      <w:r>
        <w:rPr>
          <w:color w:val="231F1F"/>
          <w:sz w:val="19"/>
        </w:rPr>
        <w:t>veřejné</w:t>
      </w:r>
      <w:r>
        <w:rPr>
          <w:color w:val="231F1F"/>
          <w:spacing w:val="43"/>
          <w:sz w:val="19"/>
        </w:rPr>
        <w:t xml:space="preserve"> </w:t>
      </w:r>
      <w:r>
        <w:rPr>
          <w:color w:val="231F1F"/>
          <w:sz w:val="19"/>
        </w:rPr>
        <w:t>zakázky</w:t>
      </w:r>
      <w:r>
        <w:rPr>
          <w:color w:val="231F1F"/>
          <w:spacing w:val="44"/>
          <w:sz w:val="19"/>
        </w:rPr>
        <w:t xml:space="preserve"> </w:t>
      </w:r>
      <w:r>
        <w:rPr>
          <w:color w:val="231F1F"/>
          <w:sz w:val="19"/>
        </w:rPr>
        <w:t>bude</w:t>
      </w:r>
      <w:r>
        <w:rPr>
          <w:color w:val="231F1F"/>
          <w:spacing w:val="43"/>
          <w:sz w:val="19"/>
        </w:rPr>
        <w:t xml:space="preserve"> </w:t>
      </w:r>
      <w:r>
        <w:rPr>
          <w:color w:val="231F1F"/>
          <w:sz w:val="19"/>
        </w:rPr>
        <w:t>identifikováno</w:t>
      </w:r>
      <w:r>
        <w:rPr>
          <w:color w:val="231F1F"/>
          <w:spacing w:val="48"/>
          <w:sz w:val="19"/>
        </w:rPr>
        <w:t xml:space="preserve"> </w:t>
      </w:r>
      <w:r>
        <w:rPr>
          <w:color w:val="231F1F"/>
          <w:sz w:val="19"/>
        </w:rPr>
        <w:t>více</w:t>
      </w:r>
      <w:r>
        <w:rPr>
          <w:color w:val="231F1F"/>
          <w:spacing w:val="42"/>
          <w:sz w:val="19"/>
        </w:rPr>
        <w:t xml:space="preserve"> </w:t>
      </w:r>
      <w:r>
        <w:rPr>
          <w:color w:val="231F1F"/>
          <w:sz w:val="19"/>
        </w:rPr>
        <w:t>porušení,</w:t>
      </w:r>
      <w:r>
        <w:rPr>
          <w:color w:val="231F1F"/>
          <w:spacing w:val="45"/>
          <w:sz w:val="19"/>
        </w:rPr>
        <w:t xml:space="preserve"> </w:t>
      </w:r>
      <w:r>
        <w:rPr>
          <w:color w:val="231F1F"/>
          <w:sz w:val="19"/>
        </w:rPr>
        <w:t>výše</w:t>
      </w:r>
      <w:r>
        <w:rPr>
          <w:color w:val="231F1F"/>
          <w:spacing w:val="42"/>
          <w:sz w:val="19"/>
        </w:rPr>
        <w:t xml:space="preserve"> </w:t>
      </w:r>
      <w:r>
        <w:rPr>
          <w:color w:val="231F1F"/>
          <w:sz w:val="19"/>
        </w:rPr>
        <w:t>odvodů</w:t>
      </w:r>
      <w:r>
        <w:rPr>
          <w:color w:val="231F1F"/>
          <w:spacing w:val="45"/>
          <w:sz w:val="19"/>
        </w:rPr>
        <w:t xml:space="preserve"> </w:t>
      </w:r>
      <w:r>
        <w:rPr>
          <w:color w:val="231F1F"/>
          <w:sz w:val="19"/>
        </w:rPr>
        <w:t>stanovených</w:t>
      </w:r>
      <w:r>
        <w:rPr>
          <w:color w:val="231F1F"/>
          <w:spacing w:val="48"/>
          <w:sz w:val="19"/>
        </w:rPr>
        <w:t xml:space="preserve"> </w:t>
      </w:r>
      <w:r>
        <w:rPr>
          <w:color w:val="231F1F"/>
          <w:sz w:val="19"/>
        </w:rPr>
        <w:t>za</w:t>
      </w:r>
    </w:p>
    <w:p w:rsidR="006072D7" w:rsidRDefault="00F6656F">
      <w:pPr>
        <w:pStyle w:val="Zkladntext"/>
        <w:spacing w:before="7"/>
        <w:ind w:left="665"/>
      </w:pPr>
      <w:r>
        <w:rPr>
          <w:color w:val="231F1F"/>
        </w:rPr>
        <w:t>jednotlivá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porušení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se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nesčítají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výsledný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odvod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je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stanoven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s</w:t>
      </w:r>
      <w:r>
        <w:rPr>
          <w:color w:val="231F1F"/>
          <w:spacing w:val="17"/>
        </w:rPr>
        <w:t xml:space="preserve"> </w:t>
      </w:r>
      <w:r>
        <w:rPr>
          <w:color w:val="231F1F"/>
        </w:rPr>
        <w:t>ohledem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na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nejzávažnější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porušení.</w:t>
      </w:r>
    </w:p>
    <w:p w:rsidR="006072D7" w:rsidRDefault="006072D7">
      <w:pPr>
        <w:pStyle w:val="Zkladntext"/>
        <w:spacing w:before="12"/>
      </w:pPr>
    </w:p>
    <w:p w:rsidR="006072D7" w:rsidRDefault="00F6656F">
      <w:pPr>
        <w:pStyle w:val="Odstavecseseznamem"/>
        <w:numPr>
          <w:ilvl w:val="1"/>
          <w:numId w:val="1"/>
        </w:numPr>
        <w:tabs>
          <w:tab w:val="left" w:pos="666"/>
        </w:tabs>
        <w:spacing w:line="244" w:lineRule="auto"/>
        <w:ind w:right="117" w:hanging="490"/>
        <w:jc w:val="both"/>
        <w:rPr>
          <w:sz w:val="19"/>
        </w:rPr>
      </w:pPr>
      <w:r>
        <w:rPr>
          <w:color w:val="231F1F"/>
          <w:sz w:val="19"/>
        </w:rPr>
        <w:t>Závažnost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porušení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je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posuzována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zejména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hlediska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jeho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skutečného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nebo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možného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vlivu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na</w:t>
      </w:r>
      <w:r>
        <w:rPr>
          <w:color w:val="231F1F"/>
          <w:spacing w:val="-50"/>
          <w:sz w:val="19"/>
        </w:rPr>
        <w:t xml:space="preserve"> </w:t>
      </w:r>
      <w:r>
        <w:rPr>
          <w:color w:val="231F1F"/>
          <w:sz w:val="19"/>
        </w:rPr>
        <w:t>výsledek výběrového/zadávacího řízení, z hlediska míry porušení základních zásad zadávání veřejných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zakázek a z hlediska míry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porušení principů hospodárnosti, efektivity a účelnosti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při vynakládání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veřejných prostředků. Porušení je nutno považovat za závažné především v případech, kdy v jeho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důsledku</w:t>
      </w:r>
      <w:r>
        <w:rPr>
          <w:color w:val="231F1F"/>
          <w:spacing w:val="23"/>
          <w:sz w:val="19"/>
        </w:rPr>
        <w:t xml:space="preserve"> </w:t>
      </w:r>
      <w:r>
        <w:rPr>
          <w:color w:val="231F1F"/>
          <w:sz w:val="19"/>
        </w:rPr>
        <w:t>došlo</w:t>
      </w:r>
      <w:r>
        <w:rPr>
          <w:color w:val="231F1F"/>
          <w:spacing w:val="24"/>
          <w:sz w:val="19"/>
        </w:rPr>
        <w:t xml:space="preserve"> </w:t>
      </w:r>
      <w:r>
        <w:rPr>
          <w:color w:val="231F1F"/>
          <w:sz w:val="19"/>
        </w:rPr>
        <w:t>k</w:t>
      </w:r>
      <w:r>
        <w:rPr>
          <w:color w:val="231F1F"/>
          <w:spacing w:val="12"/>
          <w:sz w:val="19"/>
        </w:rPr>
        <w:t xml:space="preserve"> </w:t>
      </w:r>
      <w:r>
        <w:rPr>
          <w:color w:val="231F1F"/>
          <w:sz w:val="19"/>
        </w:rPr>
        <w:t>odrazení</w:t>
      </w:r>
      <w:r>
        <w:rPr>
          <w:color w:val="231F1F"/>
          <w:spacing w:val="26"/>
          <w:sz w:val="19"/>
        </w:rPr>
        <w:t xml:space="preserve"> </w:t>
      </w:r>
      <w:r>
        <w:rPr>
          <w:color w:val="231F1F"/>
          <w:sz w:val="19"/>
        </w:rPr>
        <w:t>potenciálních</w:t>
      </w:r>
      <w:r>
        <w:rPr>
          <w:color w:val="231F1F"/>
          <w:spacing w:val="24"/>
          <w:sz w:val="19"/>
        </w:rPr>
        <w:t xml:space="preserve"> </w:t>
      </w:r>
      <w:r>
        <w:rPr>
          <w:color w:val="231F1F"/>
          <w:sz w:val="19"/>
        </w:rPr>
        <w:t>dodavatelů</w:t>
      </w:r>
      <w:r>
        <w:rPr>
          <w:color w:val="231F1F"/>
          <w:spacing w:val="23"/>
          <w:sz w:val="19"/>
        </w:rPr>
        <w:t xml:space="preserve"> </w:t>
      </w:r>
      <w:r>
        <w:rPr>
          <w:color w:val="231F1F"/>
          <w:sz w:val="19"/>
        </w:rPr>
        <w:t>od</w:t>
      </w:r>
      <w:r>
        <w:rPr>
          <w:color w:val="231F1F"/>
          <w:spacing w:val="24"/>
          <w:sz w:val="19"/>
        </w:rPr>
        <w:t xml:space="preserve"> </w:t>
      </w:r>
      <w:r>
        <w:rPr>
          <w:color w:val="231F1F"/>
          <w:sz w:val="19"/>
        </w:rPr>
        <w:t>účasti</w:t>
      </w:r>
      <w:r>
        <w:rPr>
          <w:color w:val="231F1F"/>
          <w:spacing w:val="22"/>
          <w:sz w:val="19"/>
        </w:rPr>
        <w:t xml:space="preserve"> </w:t>
      </w:r>
      <w:r>
        <w:rPr>
          <w:color w:val="231F1F"/>
          <w:sz w:val="19"/>
        </w:rPr>
        <w:t>ve</w:t>
      </w:r>
      <w:r>
        <w:rPr>
          <w:color w:val="231F1F"/>
          <w:spacing w:val="15"/>
          <w:sz w:val="19"/>
        </w:rPr>
        <w:t xml:space="preserve"> </w:t>
      </w:r>
      <w:r>
        <w:rPr>
          <w:color w:val="231F1F"/>
          <w:sz w:val="19"/>
        </w:rPr>
        <w:t>výběrovém/zadávacím</w:t>
      </w:r>
      <w:r>
        <w:rPr>
          <w:color w:val="231F1F"/>
          <w:spacing w:val="24"/>
          <w:sz w:val="19"/>
        </w:rPr>
        <w:t xml:space="preserve"> </w:t>
      </w:r>
      <w:r>
        <w:rPr>
          <w:color w:val="231F1F"/>
          <w:sz w:val="19"/>
        </w:rPr>
        <w:t>řízen</w:t>
      </w:r>
      <w:r>
        <w:rPr>
          <w:color w:val="231F1F"/>
          <w:sz w:val="19"/>
        </w:rPr>
        <w:t>í</w:t>
      </w:r>
      <w:r>
        <w:rPr>
          <w:color w:val="231F1F"/>
          <w:spacing w:val="23"/>
          <w:sz w:val="19"/>
        </w:rPr>
        <w:t xml:space="preserve"> </w:t>
      </w:r>
      <w:r>
        <w:rPr>
          <w:color w:val="231F1F"/>
          <w:sz w:val="19"/>
        </w:rPr>
        <w:t>nebo</w:t>
      </w:r>
      <w:r>
        <w:rPr>
          <w:color w:val="231F1F"/>
          <w:spacing w:val="-49"/>
          <w:sz w:val="19"/>
        </w:rPr>
        <w:t xml:space="preserve"> </w:t>
      </w:r>
      <w:r>
        <w:rPr>
          <w:color w:val="231F1F"/>
          <w:sz w:val="19"/>
        </w:rPr>
        <w:t>k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zadání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veřejné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zakázky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jinému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dodavateli,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než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kterému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měla</w:t>
      </w:r>
      <w:r>
        <w:rPr>
          <w:color w:val="231F1F"/>
          <w:spacing w:val="2"/>
          <w:sz w:val="19"/>
        </w:rPr>
        <w:t xml:space="preserve"> </w:t>
      </w:r>
      <w:r>
        <w:rPr>
          <w:color w:val="231F1F"/>
          <w:sz w:val="19"/>
        </w:rPr>
        <w:t>být</w:t>
      </w:r>
      <w:r>
        <w:rPr>
          <w:color w:val="231F1F"/>
          <w:spacing w:val="3"/>
          <w:sz w:val="19"/>
        </w:rPr>
        <w:t xml:space="preserve"> </w:t>
      </w:r>
      <w:r>
        <w:rPr>
          <w:color w:val="231F1F"/>
          <w:sz w:val="19"/>
        </w:rPr>
        <w:t>zadána.</w:t>
      </w:r>
    </w:p>
    <w:p w:rsidR="006072D7" w:rsidRDefault="006072D7">
      <w:pPr>
        <w:pStyle w:val="Zkladntext"/>
        <w:spacing w:before="11"/>
      </w:pPr>
    </w:p>
    <w:p w:rsidR="006072D7" w:rsidRDefault="00F6656F">
      <w:pPr>
        <w:pStyle w:val="Odstavecseseznamem"/>
        <w:numPr>
          <w:ilvl w:val="1"/>
          <w:numId w:val="1"/>
        </w:numPr>
        <w:tabs>
          <w:tab w:val="left" w:pos="666"/>
        </w:tabs>
        <w:spacing w:line="244" w:lineRule="auto"/>
        <w:ind w:right="125" w:hanging="542"/>
        <w:jc w:val="both"/>
        <w:rPr>
          <w:sz w:val="19"/>
        </w:rPr>
      </w:pPr>
      <w:r>
        <w:rPr>
          <w:color w:val="231F1F"/>
          <w:sz w:val="19"/>
        </w:rPr>
        <w:t>V</w:t>
      </w:r>
      <w:r>
        <w:rPr>
          <w:color w:val="231F1F"/>
          <w:spacing w:val="15"/>
          <w:sz w:val="19"/>
        </w:rPr>
        <w:t xml:space="preserve"> </w:t>
      </w:r>
      <w:r>
        <w:rPr>
          <w:color w:val="231F1F"/>
          <w:sz w:val="19"/>
        </w:rPr>
        <w:t>případě,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že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bude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identifikováno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porušení,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které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nelze</w:t>
      </w:r>
      <w:r>
        <w:rPr>
          <w:color w:val="231F1F"/>
          <w:spacing w:val="7"/>
          <w:sz w:val="19"/>
        </w:rPr>
        <w:t xml:space="preserve"> </w:t>
      </w:r>
      <w:r>
        <w:rPr>
          <w:color w:val="231F1F"/>
          <w:sz w:val="19"/>
        </w:rPr>
        <w:t>podřadit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pod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konkrétní</w:t>
      </w:r>
      <w:r>
        <w:rPr>
          <w:color w:val="231F1F"/>
          <w:spacing w:val="4"/>
          <w:sz w:val="19"/>
        </w:rPr>
        <w:t xml:space="preserve"> </w:t>
      </w:r>
      <w:r>
        <w:rPr>
          <w:color w:val="231F1F"/>
          <w:sz w:val="19"/>
        </w:rPr>
        <w:t>typ</w:t>
      </w:r>
      <w:r>
        <w:rPr>
          <w:color w:val="231F1F"/>
          <w:spacing w:val="8"/>
          <w:sz w:val="19"/>
        </w:rPr>
        <w:t xml:space="preserve"> </w:t>
      </w:r>
      <w:r>
        <w:rPr>
          <w:color w:val="231F1F"/>
          <w:sz w:val="19"/>
        </w:rPr>
        <w:t>porušení</w:t>
      </w:r>
      <w:r>
        <w:rPr>
          <w:color w:val="231F1F"/>
          <w:spacing w:val="5"/>
          <w:sz w:val="19"/>
        </w:rPr>
        <w:t xml:space="preserve"> </w:t>
      </w:r>
      <w:r>
        <w:rPr>
          <w:color w:val="231F1F"/>
          <w:sz w:val="19"/>
        </w:rPr>
        <w:t>uvedený</w:t>
      </w:r>
      <w:r>
        <w:rPr>
          <w:color w:val="231F1F"/>
          <w:spacing w:val="-49"/>
          <w:sz w:val="19"/>
        </w:rPr>
        <w:t xml:space="preserve"> </w:t>
      </w:r>
      <w:r>
        <w:rPr>
          <w:color w:val="231F1F"/>
          <w:sz w:val="19"/>
        </w:rPr>
        <w:t>v kapitole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B.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–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Typy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porušení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sazby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odvodů,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bude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stanoven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odvod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analogicky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a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dle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zásady</w:t>
      </w:r>
      <w:r>
        <w:rPr>
          <w:color w:val="231F1F"/>
          <w:spacing w:val="1"/>
          <w:sz w:val="19"/>
        </w:rPr>
        <w:t xml:space="preserve"> </w:t>
      </w:r>
      <w:r>
        <w:rPr>
          <w:color w:val="231F1F"/>
          <w:sz w:val="19"/>
        </w:rPr>
        <w:t>přiměřenosti.</w:t>
      </w:r>
    </w:p>
    <w:p w:rsidR="006072D7" w:rsidRDefault="006072D7">
      <w:pPr>
        <w:spacing w:line="244" w:lineRule="auto"/>
        <w:jc w:val="both"/>
        <w:rPr>
          <w:sz w:val="19"/>
        </w:rPr>
        <w:sectPr w:rsidR="006072D7">
          <w:pgSz w:w="11900" w:h="16840"/>
          <w:pgMar w:top="2700" w:right="980" w:bottom="1660" w:left="1540" w:header="1408" w:footer="1466" w:gutter="0"/>
          <w:cols w:space="708"/>
        </w:sectPr>
      </w:pPr>
    </w:p>
    <w:p w:rsidR="006072D7" w:rsidRDefault="006072D7">
      <w:pPr>
        <w:pStyle w:val="Zkladntext"/>
        <w:spacing w:before="11"/>
        <w:rPr>
          <w:sz w:val="28"/>
        </w:rPr>
      </w:pPr>
    </w:p>
    <w:p w:rsidR="006072D7" w:rsidRDefault="00F6656F">
      <w:pPr>
        <w:pStyle w:val="Nadpis1"/>
        <w:numPr>
          <w:ilvl w:val="0"/>
          <w:numId w:val="1"/>
        </w:numPr>
        <w:tabs>
          <w:tab w:val="left" w:pos="390"/>
        </w:tabs>
        <w:spacing w:before="105"/>
        <w:ind w:left="390" w:right="0"/>
      </w:pPr>
      <w:r>
        <w:rPr>
          <w:color w:val="231F1F"/>
        </w:rPr>
        <w:t>TYPY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PORUŠENÍ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SAZBY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ODVODŮ</w:t>
      </w:r>
    </w:p>
    <w:p w:rsidR="006072D7" w:rsidRDefault="006072D7">
      <w:pPr>
        <w:pStyle w:val="Zkladntext"/>
        <w:spacing w:before="2"/>
        <w:rPr>
          <w:b/>
          <w:sz w:val="28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31F1F"/>
          <w:left w:val="single" w:sz="12" w:space="0" w:color="231F1F"/>
          <w:bottom w:val="single" w:sz="12" w:space="0" w:color="231F1F"/>
          <w:right w:val="single" w:sz="12" w:space="0" w:color="231F1F"/>
          <w:insideH w:val="single" w:sz="12" w:space="0" w:color="231F1F"/>
          <w:insideV w:val="single" w:sz="12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822"/>
        <w:gridCol w:w="2824"/>
        <w:gridCol w:w="2822"/>
      </w:tblGrid>
      <w:tr w:rsidR="006072D7">
        <w:trPr>
          <w:trHeight w:val="478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ind w:left="221" w:right="199"/>
              <w:jc w:val="center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Č.</w:t>
            </w: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ind w:left="82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Typ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ind w:left="74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Popis</w:t>
            </w:r>
            <w:r>
              <w:rPr>
                <w:b/>
                <w:color w:val="231F1F"/>
                <w:spacing w:val="12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ind w:left="760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Sazba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odvodu</w:t>
            </w:r>
          </w:p>
        </w:tc>
      </w:tr>
      <w:tr w:rsidR="006072D7">
        <w:trPr>
          <w:trHeight w:val="466"/>
        </w:trPr>
        <w:tc>
          <w:tcPr>
            <w:tcW w:w="651" w:type="dxa"/>
            <w:vMerge w:val="restart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221" w:right="198"/>
              <w:jc w:val="center"/>
              <w:rPr>
                <w:sz w:val="19"/>
              </w:rPr>
            </w:pPr>
            <w:r>
              <w:rPr>
                <w:color w:val="231F1F"/>
                <w:sz w:val="19"/>
              </w:rPr>
              <w:t>1.</w:t>
            </w:r>
          </w:p>
        </w:tc>
        <w:tc>
          <w:tcPr>
            <w:tcW w:w="2822" w:type="dxa"/>
            <w:vMerge w:val="restart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1" w:right="113"/>
              <w:rPr>
                <w:sz w:val="19"/>
              </w:rPr>
            </w:pPr>
            <w:r>
              <w:rPr>
                <w:color w:val="231F1F"/>
                <w:sz w:val="19"/>
              </w:rPr>
              <w:t>Nedodržení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požadovaného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způsobu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zahájení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jeho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uveřejnění</w:t>
            </w:r>
          </w:p>
          <w:p w:rsidR="006072D7" w:rsidRDefault="00F6656F">
            <w:pPr>
              <w:pStyle w:val="TableParagraph"/>
              <w:spacing w:before="4"/>
              <w:ind w:left="111"/>
              <w:rPr>
                <w:sz w:val="19"/>
              </w:rPr>
            </w:pPr>
            <w:r>
              <w:rPr>
                <w:color w:val="231F1F"/>
                <w:sz w:val="19"/>
              </w:rPr>
              <w:t>nebo</w:t>
            </w:r>
          </w:p>
          <w:p w:rsidR="006072D7" w:rsidRDefault="00F6656F">
            <w:pPr>
              <w:pStyle w:val="TableParagraph"/>
              <w:spacing w:before="6" w:line="244" w:lineRule="auto"/>
              <w:ind w:left="111" w:right="223"/>
              <w:rPr>
                <w:sz w:val="19"/>
              </w:rPr>
            </w:pPr>
            <w:r>
              <w:rPr>
                <w:color w:val="231F1F"/>
                <w:sz w:val="19"/>
              </w:rPr>
              <w:t>neoprávněné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přímé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zadání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(např.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neoprávněné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užití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jednacího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bez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uveřejnění)</w:t>
            </w:r>
          </w:p>
        </w:tc>
        <w:tc>
          <w:tcPr>
            <w:tcW w:w="2824" w:type="dxa"/>
            <w:vMerge w:val="restart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3"/>
              <w:rPr>
                <w:sz w:val="19"/>
              </w:rPr>
            </w:pP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zadal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veřejnou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zakázku,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aniž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zahájil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výběrové/zadávací</w:t>
            </w:r>
            <w:r>
              <w:rPr>
                <w:color w:val="231F1F"/>
                <w:spacing w:val="2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</w:p>
          <w:p w:rsidR="006072D7" w:rsidRDefault="00F6656F">
            <w:pPr>
              <w:pStyle w:val="TableParagraph"/>
              <w:spacing w:before="4" w:line="244" w:lineRule="auto"/>
              <w:ind w:left="113" w:right="317"/>
              <w:rPr>
                <w:sz w:val="19"/>
              </w:rPr>
            </w:pP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souladu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zákonem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výběrové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souladu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Pokyny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SFŽP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ČR.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rPr>
                <w:sz w:val="19"/>
              </w:rPr>
            </w:pPr>
            <w:r>
              <w:rPr>
                <w:color w:val="231F1F"/>
                <w:sz w:val="19"/>
              </w:rPr>
              <w:t>100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</w:p>
        </w:tc>
      </w:tr>
      <w:tr w:rsidR="006072D7">
        <w:trPr>
          <w:trHeight w:val="1802"/>
        </w:trPr>
        <w:tc>
          <w:tcPr>
            <w:tcW w:w="651" w:type="dxa"/>
            <w:vMerge/>
            <w:tcBorders>
              <w:top w:val="nil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104" w:line="247" w:lineRule="auto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byla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dodržena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určitá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míra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uveřejnění,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která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umožnila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potenciálním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dodavatelům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přístup</w:t>
            </w:r>
          </w:p>
          <w:p w:rsidR="006072D7" w:rsidRDefault="00F6656F">
            <w:pPr>
              <w:pStyle w:val="TableParagraph"/>
              <w:spacing w:before="0" w:line="248" w:lineRule="exact"/>
              <w:rPr>
                <w:sz w:val="19"/>
              </w:rPr>
            </w:pPr>
            <w:r>
              <w:rPr>
                <w:color w:val="231F1F"/>
                <w:sz w:val="19"/>
              </w:rPr>
              <w:t>k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zadávané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zakázce</w:t>
            </w:r>
          </w:p>
        </w:tc>
      </w:tr>
      <w:tr w:rsidR="006072D7">
        <w:trPr>
          <w:trHeight w:val="1253"/>
        </w:trPr>
        <w:tc>
          <w:tcPr>
            <w:tcW w:w="651" w:type="dxa"/>
            <w:vMerge w:val="restart"/>
            <w:tcBorders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221" w:right="198"/>
              <w:jc w:val="center"/>
              <w:rPr>
                <w:sz w:val="19"/>
              </w:rPr>
            </w:pPr>
            <w:r>
              <w:rPr>
                <w:color w:val="231F1F"/>
                <w:sz w:val="19"/>
              </w:rPr>
              <w:t>2.</w:t>
            </w:r>
          </w:p>
        </w:tc>
        <w:tc>
          <w:tcPr>
            <w:tcW w:w="2822" w:type="dxa"/>
            <w:vMerge w:val="restart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1" w:right="113"/>
              <w:rPr>
                <w:sz w:val="19"/>
              </w:rPr>
            </w:pPr>
            <w:r>
              <w:rPr>
                <w:color w:val="231F1F"/>
                <w:sz w:val="19"/>
              </w:rPr>
              <w:t>Neoprávněné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rozdělení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předmětu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</w:p>
        </w:tc>
        <w:tc>
          <w:tcPr>
            <w:tcW w:w="2824" w:type="dxa"/>
            <w:vMerge w:val="restart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3" w:right="215"/>
              <w:rPr>
                <w:sz w:val="19"/>
              </w:rPr>
            </w:pP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uměle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rozdělil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předmět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tak,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že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tím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došlo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ke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snížení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předpokládané hodnoty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finanční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limity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stanovené</w:t>
            </w:r>
          </w:p>
          <w:p w:rsidR="006072D7" w:rsidRDefault="00F6656F">
            <w:pPr>
              <w:pStyle w:val="TableParagraph"/>
              <w:spacing w:before="4" w:line="244" w:lineRule="auto"/>
              <w:ind w:left="113" w:right="317"/>
              <w:rPr>
                <w:sz w:val="19"/>
              </w:rPr>
            </w:pP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zákoně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Pokynech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SFŽP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ČR,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čímž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nebylo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zajištěno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řádné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 zakázky.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right="129"/>
              <w:rPr>
                <w:sz w:val="19"/>
              </w:rPr>
            </w:pPr>
            <w:r>
              <w:rPr>
                <w:color w:val="231F1F"/>
                <w:sz w:val="19"/>
              </w:rPr>
              <w:t>100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veřejná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zakázka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nebyla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uveřejněna,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ačkoliv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ni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tato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povinnost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vztahovala</w:t>
            </w:r>
          </w:p>
        </w:tc>
      </w:tr>
      <w:tr w:rsidR="006072D7">
        <w:trPr>
          <w:trHeight w:val="2108"/>
        </w:trPr>
        <w:tc>
          <w:tcPr>
            <w:tcW w:w="651" w:type="dxa"/>
            <w:vMerge/>
            <w:tcBorders>
              <w:top w:val="nil"/>
              <w:bottom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spacing w:before="114" w:line="244" w:lineRule="auto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byla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dodržena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určitá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míra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uveřejnění,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která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umožnila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potenciálním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dodavatelům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přístup</w:t>
            </w:r>
          </w:p>
          <w:p w:rsidR="006072D7" w:rsidRDefault="00F6656F">
            <w:pPr>
              <w:pStyle w:val="TableParagraph"/>
              <w:spacing w:before="3"/>
              <w:rPr>
                <w:sz w:val="19"/>
              </w:rPr>
            </w:pPr>
            <w:r>
              <w:rPr>
                <w:color w:val="231F1F"/>
                <w:sz w:val="19"/>
              </w:rPr>
              <w:t>k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zadávané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zakázce</w:t>
            </w:r>
          </w:p>
        </w:tc>
      </w:tr>
      <w:tr w:rsidR="006072D7">
        <w:trPr>
          <w:trHeight w:val="2028"/>
        </w:trPr>
        <w:tc>
          <w:tcPr>
            <w:tcW w:w="651" w:type="dxa"/>
            <w:tcBorders>
              <w:top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4"/>
              <w:ind w:left="221" w:right="198"/>
              <w:jc w:val="center"/>
              <w:rPr>
                <w:sz w:val="19"/>
              </w:rPr>
            </w:pPr>
            <w:r>
              <w:rPr>
                <w:color w:val="231F1F"/>
                <w:sz w:val="19"/>
              </w:rPr>
              <w:t>3.</w:t>
            </w: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4" w:line="244" w:lineRule="auto"/>
              <w:ind w:left="111" w:right="290"/>
              <w:rPr>
                <w:sz w:val="19"/>
              </w:rPr>
            </w:pPr>
            <w:r>
              <w:rPr>
                <w:color w:val="231F1F"/>
                <w:sz w:val="19"/>
              </w:rPr>
              <w:t>Chybějící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nedostatečné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zdůvodnění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nerozdělení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části</w:t>
            </w:r>
          </w:p>
        </w:tc>
        <w:tc>
          <w:tcPr>
            <w:tcW w:w="2824" w:type="dxa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4" w:line="244" w:lineRule="auto"/>
              <w:ind w:left="113" w:right="215"/>
              <w:rPr>
                <w:sz w:val="19"/>
              </w:rPr>
            </w:pP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nerozdělil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nadlimitní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veřejnou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zakázku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části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dle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zákona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toto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rozhodnutí v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písemné zprávě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zadavatele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neodůvodnil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toto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odůvodnění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nebylo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dostatečné.</w:t>
            </w: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114"/>
              <w:rPr>
                <w:sz w:val="19"/>
              </w:rPr>
            </w:pPr>
            <w:r>
              <w:rPr>
                <w:color w:val="231F1F"/>
                <w:sz w:val="19"/>
              </w:rPr>
              <w:t>5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</w:p>
        </w:tc>
      </w:tr>
      <w:tr w:rsidR="006072D7">
        <w:trPr>
          <w:trHeight w:val="1980"/>
        </w:trPr>
        <w:tc>
          <w:tcPr>
            <w:tcW w:w="651" w:type="dxa"/>
            <w:tcBorders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ind w:left="221" w:right="198"/>
              <w:jc w:val="center"/>
              <w:rPr>
                <w:sz w:val="19"/>
              </w:rPr>
            </w:pPr>
            <w:r>
              <w:rPr>
                <w:color w:val="231F1F"/>
                <w:sz w:val="19"/>
              </w:rPr>
              <w:t>4.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ind w:left="111" w:right="290"/>
              <w:rPr>
                <w:sz w:val="19"/>
              </w:rPr>
            </w:pPr>
            <w:r>
              <w:rPr>
                <w:color w:val="231F1F"/>
                <w:sz w:val="19"/>
              </w:rPr>
              <w:t>Nedodržení</w:t>
            </w:r>
            <w:r>
              <w:rPr>
                <w:color w:val="231F1F"/>
                <w:spacing w:val="1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minimální</w:t>
            </w:r>
            <w:r>
              <w:rPr>
                <w:color w:val="231F1F"/>
                <w:spacing w:val="1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délky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lhůty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podání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předběžných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žádostí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</w:t>
            </w:r>
          </w:p>
          <w:p w:rsidR="006072D7" w:rsidRDefault="00F6656F">
            <w:pPr>
              <w:pStyle w:val="TableParagraph"/>
              <w:spacing w:before="3"/>
              <w:ind w:left="111"/>
              <w:rPr>
                <w:sz w:val="19"/>
              </w:rPr>
            </w:pPr>
            <w:r>
              <w:rPr>
                <w:color w:val="231F1F"/>
                <w:sz w:val="19"/>
              </w:rPr>
              <w:t>nebo</w:t>
            </w:r>
          </w:p>
          <w:p w:rsidR="006072D7" w:rsidRDefault="00F6656F">
            <w:pPr>
              <w:pStyle w:val="TableParagraph"/>
              <w:spacing w:before="6"/>
              <w:ind w:left="111"/>
              <w:rPr>
                <w:sz w:val="19"/>
              </w:rPr>
            </w:pPr>
            <w:r>
              <w:rPr>
                <w:color w:val="231F1F"/>
                <w:sz w:val="19"/>
              </w:rPr>
              <w:t>neprodloužení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této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lhůty</w:t>
            </w:r>
          </w:p>
        </w:tc>
        <w:tc>
          <w:tcPr>
            <w:tcW w:w="2824" w:type="dxa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ind w:left="113" w:right="161"/>
              <w:rPr>
                <w:sz w:val="19"/>
              </w:rPr>
            </w:pP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stanovil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lhůtu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podání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nabídek,</w:t>
            </w:r>
            <w:r>
              <w:rPr>
                <w:color w:val="231F1F"/>
                <w:spacing w:val="1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předběžných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žádostí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tak,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že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jejich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délka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nedosahovala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minimálních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stanovených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zákoně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ind w:right="86"/>
              <w:rPr>
                <w:sz w:val="19"/>
              </w:rPr>
            </w:pPr>
            <w:r>
              <w:rPr>
                <w:color w:val="231F1F"/>
                <w:sz w:val="19"/>
              </w:rPr>
              <w:t>100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zkrácení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vyšší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rovno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85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délky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minimální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lhůty,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byla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lhůta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rovna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kratší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než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5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dnů.</w:t>
            </w:r>
          </w:p>
        </w:tc>
      </w:tr>
    </w:tbl>
    <w:p w:rsidR="006072D7" w:rsidRDefault="006072D7">
      <w:pPr>
        <w:spacing w:line="244" w:lineRule="auto"/>
        <w:rPr>
          <w:sz w:val="19"/>
        </w:rPr>
        <w:sectPr w:rsidR="006072D7">
          <w:pgSz w:w="11900" w:h="16840"/>
          <w:pgMar w:top="2700" w:right="980" w:bottom="1660" w:left="1540" w:header="1408" w:footer="1466" w:gutter="0"/>
          <w:cols w:space="708"/>
        </w:sectPr>
      </w:pPr>
    </w:p>
    <w:p w:rsidR="006072D7" w:rsidRDefault="006072D7">
      <w:pPr>
        <w:pStyle w:val="Zkladntext"/>
        <w:spacing w:before="11"/>
        <w:rPr>
          <w:b/>
          <w:sz w:val="16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31F1F"/>
          <w:left w:val="single" w:sz="12" w:space="0" w:color="231F1F"/>
          <w:bottom w:val="single" w:sz="12" w:space="0" w:color="231F1F"/>
          <w:right w:val="single" w:sz="12" w:space="0" w:color="231F1F"/>
          <w:insideH w:val="single" w:sz="12" w:space="0" w:color="231F1F"/>
          <w:insideV w:val="single" w:sz="12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822"/>
        <w:gridCol w:w="2824"/>
        <w:gridCol w:w="2822"/>
      </w:tblGrid>
      <w:tr w:rsidR="006072D7">
        <w:trPr>
          <w:trHeight w:val="476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221" w:right="199"/>
              <w:jc w:val="center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Č.</w:t>
            </w: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82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Typ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74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Popis</w:t>
            </w:r>
            <w:r>
              <w:rPr>
                <w:b/>
                <w:color w:val="231F1F"/>
                <w:spacing w:val="12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ind w:left="94" w:right="80"/>
              <w:jc w:val="center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Sazba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odvodu</w:t>
            </w:r>
          </w:p>
        </w:tc>
      </w:tr>
      <w:tr w:rsidR="006072D7">
        <w:trPr>
          <w:trHeight w:val="1729"/>
        </w:trPr>
        <w:tc>
          <w:tcPr>
            <w:tcW w:w="651" w:type="dxa"/>
            <w:vMerge w:val="restart"/>
            <w:tcBorders>
              <w:bottom w:val="single" w:sz="4" w:space="0" w:color="231F1F"/>
              <w:right w:val="single" w:sz="4" w:space="0" w:color="231F1F"/>
            </w:tcBorders>
          </w:tcPr>
          <w:p w:rsidR="006072D7" w:rsidRDefault="006072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  <w:vMerge w:val="restart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ind w:left="111" w:right="223"/>
              <w:rPr>
                <w:sz w:val="19"/>
              </w:rPr>
            </w:pP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případě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takové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změny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zadávacích</w:t>
            </w:r>
            <w:r>
              <w:rPr>
                <w:color w:val="231F1F"/>
                <w:spacing w:val="2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podmínek,</w:t>
            </w:r>
            <w:r>
              <w:rPr>
                <w:color w:val="231F1F"/>
                <w:spacing w:val="2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jejichž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povaha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to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vyžadovala</w:t>
            </w:r>
          </w:p>
        </w:tc>
        <w:tc>
          <w:tcPr>
            <w:tcW w:w="2824" w:type="dxa"/>
            <w:vMerge w:val="restart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ind w:left="113"/>
              <w:rPr>
                <w:sz w:val="19"/>
              </w:rPr>
            </w:pP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Pokynech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SFŽP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ČR,</w:t>
            </w:r>
          </w:p>
          <w:p w:rsidR="006072D7" w:rsidRDefault="00F6656F">
            <w:pPr>
              <w:pStyle w:val="TableParagraph"/>
              <w:spacing w:before="6"/>
              <w:ind w:left="113"/>
              <w:rPr>
                <w:sz w:val="19"/>
              </w:rPr>
            </w:pPr>
            <w:r>
              <w:rPr>
                <w:color w:val="231F1F"/>
                <w:sz w:val="19"/>
              </w:rPr>
              <w:t>nebo</w:t>
            </w:r>
          </w:p>
          <w:p w:rsidR="006072D7" w:rsidRDefault="00F6656F">
            <w:pPr>
              <w:pStyle w:val="TableParagraph"/>
              <w:spacing w:before="4" w:line="244" w:lineRule="auto"/>
              <w:ind w:left="113" w:right="193"/>
              <w:rPr>
                <w:sz w:val="19"/>
              </w:rPr>
            </w:pP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případě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takové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změny</w:t>
            </w:r>
            <w:r>
              <w:rPr>
                <w:color w:val="231F1F"/>
                <w:spacing w:val="2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zadávacích</w:t>
            </w:r>
            <w:r>
              <w:rPr>
                <w:color w:val="231F1F"/>
                <w:spacing w:val="2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podmínek,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jejichž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povaha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to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vyžadovala,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přiměřeně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tuto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lhůtu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neprodloužil.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ind w:right="129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zkrácení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vyšší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rovno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50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délky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minimální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lhůty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(ale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nedosahuje 85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%)</w:t>
            </w:r>
          </w:p>
        </w:tc>
      </w:tr>
      <w:tr w:rsidR="006072D7">
        <w:trPr>
          <w:trHeight w:val="3063"/>
        </w:trPr>
        <w:tc>
          <w:tcPr>
            <w:tcW w:w="651" w:type="dxa"/>
            <w:vMerge/>
            <w:tcBorders>
              <w:top w:val="nil"/>
              <w:bottom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spacing w:before="114" w:line="244" w:lineRule="auto"/>
              <w:ind w:right="129"/>
              <w:rPr>
                <w:sz w:val="19"/>
              </w:rPr>
            </w:pPr>
            <w:r>
              <w:rPr>
                <w:color w:val="231F1F"/>
                <w:sz w:val="19"/>
              </w:rPr>
              <w:t>10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zkrácení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vyšší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rovno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30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délky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minimální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lhůty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(ale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nedosahuje 50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%)</w:t>
            </w:r>
          </w:p>
          <w:p w:rsidR="006072D7" w:rsidRDefault="00F6656F">
            <w:pPr>
              <w:pStyle w:val="TableParagraph"/>
              <w:spacing w:before="3"/>
              <w:rPr>
                <w:sz w:val="19"/>
              </w:rPr>
            </w:pPr>
            <w:r>
              <w:rPr>
                <w:color w:val="231F1F"/>
                <w:sz w:val="19"/>
              </w:rPr>
              <w:t>nebo</w:t>
            </w:r>
          </w:p>
          <w:p w:rsidR="006072D7" w:rsidRDefault="00F6656F">
            <w:pPr>
              <w:pStyle w:val="TableParagraph"/>
              <w:spacing w:before="6" w:line="244" w:lineRule="auto"/>
              <w:ind w:right="144"/>
              <w:rPr>
                <w:sz w:val="19"/>
              </w:rPr>
            </w:pPr>
            <w:r>
              <w:rPr>
                <w:color w:val="231F1F"/>
                <w:sz w:val="19"/>
              </w:rPr>
              <w:t>nebyla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prodloužena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lhůta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podání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nabídek,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předběžných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žádostí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případě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takové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změny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zadávacích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podmínek,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jejichž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povaha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to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vyžadovala</w:t>
            </w:r>
          </w:p>
        </w:tc>
      </w:tr>
      <w:tr w:rsidR="006072D7">
        <w:trPr>
          <w:trHeight w:val="736"/>
        </w:trPr>
        <w:tc>
          <w:tcPr>
            <w:tcW w:w="651" w:type="dxa"/>
            <w:vMerge/>
            <w:tcBorders>
              <w:top w:val="nil"/>
              <w:bottom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spacing w:before="114" w:line="244" w:lineRule="auto"/>
              <w:ind w:right="129"/>
              <w:rPr>
                <w:sz w:val="19"/>
              </w:rPr>
            </w:pPr>
            <w:r>
              <w:rPr>
                <w:color w:val="231F1F"/>
                <w:sz w:val="19"/>
              </w:rPr>
              <w:t>5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zkrácení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nižší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než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30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</w:p>
        </w:tc>
      </w:tr>
      <w:tr w:rsidR="006072D7">
        <w:trPr>
          <w:trHeight w:val="1503"/>
        </w:trPr>
        <w:tc>
          <w:tcPr>
            <w:tcW w:w="651" w:type="dxa"/>
            <w:vMerge w:val="restart"/>
            <w:tcBorders>
              <w:top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4"/>
              <w:ind w:left="221" w:right="198"/>
              <w:jc w:val="center"/>
              <w:rPr>
                <w:sz w:val="19"/>
              </w:rPr>
            </w:pPr>
            <w:r>
              <w:rPr>
                <w:color w:val="231F1F"/>
                <w:sz w:val="19"/>
              </w:rPr>
              <w:t>5.</w:t>
            </w:r>
          </w:p>
        </w:tc>
        <w:tc>
          <w:tcPr>
            <w:tcW w:w="2822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4" w:line="247" w:lineRule="auto"/>
              <w:ind w:left="111" w:right="113"/>
              <w:rPr>
                <w:sz w:val="19"/>
              </w:rPr>
            </w:pPr>
            <w:r>
              <w:rPr>
                <w:color w:val="231F1F"/>
                <w:sz w:val="19"/>
              </w:rPr>
              <w:t>Nedostatečná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doba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opatření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dokumentace</w:t>
            </w:r>
          </w:p>
          <w:p w:rsidR="006072D7" w:rsidRDefault="00F6656F">
            <w:pPr>
              <w:pStyle w:val="TableParagraph"/>
              <w:spacing w:before="0" w:line="249" w:lineRule="exact"/>
              <w:ind w:left="111"/>
              <w:rPr>
                <w:sz w:val="19"/>
              </w:rPr>
            </w:pPr>
            <w:r>
              <w:rPr>
                <w:color w:val="231F1F"/>
                <w:sz w:val="19"/>
              </w:rPr>
              <w:t>nebo</w:t>
            </w:r>
          </w:p>
          <w:p w:rsidR="006072D7" w:rsidRDefault="00F6656F">
            <w:pPr>
              <w:pStyle w:val="TableParagraph"/>
              <w:spacing w:before="6" w:line="244" w:lineRule="auto"/>
              <w:ind w:left="111" w:right="641" w:hanging="1"/>
              <w:rPr>
                <w:sz w:val="19"/>
              </w:rPr>
            </w:pPr>
            <w:r>
              <w:rPr>
                <w:color w:val="231F1F"/>
                <w:sz w:val="19"/>
              </w:rPr>
              <w:t>jiná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omezení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získání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dokumentace</w:t>
            </w:r>
          </w:p>
        </w:tc>
        <w:tc>
          <w:tcPr>
            <w:tcW w:w="2824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4" w:line="244" w:lineRule="auto"/>
              <w:ind w:left="113" w:right="108"/>
              <w:rPr>
                <w:sz w:val="19"/>
              </w:rPr>
            </w:pPr>
            <w:r>
              <w:rPr>
                <w:color w:val="231F1F"/>
                <w:sz w:val="19"/>
              </w:rPr>
              <w:t>Jestliže zadávací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dokumentace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není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volně,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přímo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úplně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dostupná,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přičemž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doba,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které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si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ji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mohou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potenciální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dodavatelé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opatřit,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příliš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krátká,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jinak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vytváří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neodůvodněnou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překážku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řádnou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hospodářskou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soutěž.</w:t>
            </w: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spacing w:before="114" w:line="247" w:lineRule="auto"/>
              <w:ind w:right="129"/>
              <w:rPr>
                <w:sz w:val="19"/>
              </w:rPr>
            </w:pPr>
            <w:r>
              <w:rPr>
                <w:color w:val="231F1F"/>
                <w:sz w:val="19"/>
              </w:rPr>
              <w:t>10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zkrácení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činí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délka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lhůty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doručení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méně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než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rovna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50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stanovené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doručení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</w:t>
            </w:r>
          </w:p>
        </w:tc>
      </w:tr>
      <w:tr w:rsidR="006072D7">
        <w:trPr>
          <w:trHeight w:val="1491"/>
        </w:trPr>
        <w:tc>
          <w:tcPr>
            <w:tcW w:w="651" w:type="dxa"/>
            <w:vMerge/>
            <w:tcBorders>
              <w:top w:val="nil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spacing w:before="104" w:line="244" w:lineRule="auto"/>
              <w:ind w:right="129"/>
              <w:rPr>
                <w:sz w:val="19"/>
              </w:rPr>
            </w:pPr>
            <w:r>
              <w:rPr>
                <w:color w:val="231F1F"/>
                <w:sz w:val="19"/>
              </w:rPr>
              <w:t>5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zkrácení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činí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délka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lhůty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doručení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méně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než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rovna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80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stanovené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lhůty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doručení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</w:t>
            </w:r>
          </w:p>
        </w:tc>
      </w:tr>
      <w:tr w:rsidR="006072D7">
        <w:trPr>
          <w:trHeight w:val="2278"/>
        </w:trPr>
        <w:tc>
          <w:tcPr>
            <w:tcW w:w="651" w:type="dxa"/>
            <w:vMerge/>
            <w:tcBorders>
              <w:top w:val="nil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104" w:line="247" w:lineRule="auto"/>
              <w:ind w:right="116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doba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získání</w:t>
            </w:r>
            <w:r>
              <w:rPr>
                <w:color w:val="231F1F"/>
                <w:spacing w:val="1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</w:t>
            </w:r>
            <w:r>
              <w:rPr>
                <w:color w:val="231F1F"/>
                <w:spacing w:val="1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dokumentace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rovna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nižší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5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dnům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vůbec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neumožnil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bezplatný,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neomezený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přímý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přístup</w:t>
            </w:r>
          </w:p>
          <w:p w:rsidR="006072D7" w:rsidRDefault="00F6656F">
            <w:pPr>
              <w:pStyle w:val="TableParagraph"/>
              <w:spacing w:before="0" w:line="244" w:lineRule="auto"/>
              <w:rPr>
                <w:sz w:val="19"/>
              </w:rPr>
            </w:pPr>
            <w:r>
              <w:rPr>
                <w:color w:val="231F1F"/>
                <w:sz w:val="19"/>
              </w:rPr>
              <w:t>k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dokumentaci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elektronickým</w:t>
            </w:r>
            <w:r>
              <w:rPr>
                <w:color w:val="231F1F"/>
                <w:spacing w:val="2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způsobem</w:t>
            </w:r>
          </w:p>
        </w:tc>
      </w:tr>
      <w:tr w:rsidR="006072D7">
        <w:trPr>
          <w:trHeight w:val="479"/>
        </w:trPr>
        <w:tc>
          <w:tcPr>
            <w:tcW w:w="651" w:type="dxa"/>
            <w:tcBorders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ind w:left="221" w:right="198"/>
              <w:jc w:val="center"/>
              <w:rPr>
                <w:sz w:val="19"/>
              </w:rPr>
            </w:pPr>
            <w:r>
              <w:rPr>
                <w:color w:val="231F1F"/>
                <w:sz w:val="19"/>
              </w:rPr>
              <w:t>6.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ind w:left="111"/>
              <w:rPr>
                <w:sz w:val="19"/>
              </w:rPr>
            </w:pPr>
            <w:r>
              <w:rPr>
                <w:color w:val="231F1F"/>
                <w:sz w:val="19"/>
              </w:rPr>
              <w:t>Neuveřejnění</w:t>
            </w:r>
            <w:r>
              <w:rPr>
                <w:color w:val="231F1F"/>
                <w:spacing w:val="1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prodloužení</w:t>
            </w:r>
          </w:p>
        </w:tc>
        <w:tc>
          <w:tcPr>
            <w:tcW w:w="2824" w:type="dxa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ind w:left="113"/>
              <w:rPr>
                <w:sz w:val="19"/>
              </w:rPr>
            </w:pP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průběhu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ind w:left="94" w:right="104"/>
              <w:jc w:val="center"/>
              <w:rPr>
                <w:sz w:val="19"/>
              </w:rPr>
            </w:pPr>
            <w:r>
              <w:rPr>
                <w:color w:val="231F1F"/>
                <w:sz w:val="19"/>
              </w:rPr>
              <w:t>5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došlo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uveřejnění</w:t>
            </w:r>
          </w:p>
        </w:tc>
      </w:tr>
    </w:tbl>
    <w:p w:rsidR="006072D7" w:rsidRDefault="006072D7">
      <w:pPr>
        <w:jc w:val="center"/>
        <w:rPr>
          <w:sz w:val="19"/>
        </w:rPr>
        <w:sectPr w:rsidR="006072D7">
          <w:pgSz w:w="11900" w:h="16840"/>
          <w:pgMar w:top="2700" w:right="980" w:bottom="1660" w:left="1540" w:header="1408" w:footer="1466" w:gutter="0"/>
          <w:cols w:space="708"/>
        </w:sectPr>
      </w:pPr>
    </w:p>
    <w:p w:rsidR="006072D7" w:rsidRDefault="006072D7">
      <w:pPr>
        <w:pStyle w:val="Zkladntext"/>
        <w:spacing w:before="11"/>
        <w:rPr>
          <w:b/>
          <w:sz w:val="16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31F1F"/>
          <w:left w:val="single" w:sz="12" w:space="0" w:color="231F1F"/>
          <w:bottom w:val="single" w:sz="12" w:space="0" w:color="231F1F"/>
          <w:right w:val="single" w:sz="12" w:space="0" w:color="231F1F"/>
          <w:insideH w:val="single" w:sz="12" w:space="0" w:color="231F1F"/>
          <w:insideV w:val="single" w:sz="12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822"/>
        <w:gridCol w:w="2824"/>
        <w:gridCol w:w="2822"/>
      </w:tblGrid>
      <w:tr w:rsidR="006072D7">
        <w:trPr>
          <w:trHeight w:val="476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221" w:right="199"/>
              <w:jc w:val="center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Č.</w:t>
            </w: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82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Typ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74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Popis</w:t>
            </w:r>
            <w:r>
              <w:rPr>
                <w:b/>
                <w:color w:val="231F1F"/>
                <w:spacing w:val="12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ind w:left="760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Sazba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odvodu</w:t>
            </w:r>
          </w:p>
        </w:tc>
      </w:tr>
      <w:tr w:rsidR="006072D7">
        <w:trPr>
          <w:trHeight w:val="479"/>
        </w:trPr>
        <w:tc>
          <w:tcPr>
            <w:tcW w:w="651" w:type="dxa"/>
            <w:vMerge w:val="restart"/>
            <w:tcBorders>
              <w:bottom w:val="single" w:sz="4" w:space="0" w:color="231F1F"/>
              <w:right w:val="single" w:sz="4" w:space="0" w:color="231F1F"/>
            </w:tcBorders>
          </w:tcPr>
          <w:p w:rsidR="006072D7" w:rsidRDefault="006072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  <w:vMerge w:val="restart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ind w:left="111" w:right="113"/>
              <w:rPr>
                <w:sz w:val="19"/>
              </w:rPr>
            </w:pPr>
            <w:r>
              <w:rPr>
                <w:color w:val="231F1F"/>
                <w:sz w:val="19"/>
              </w:rPr>
              <w:t>lhůty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podání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předběžných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žádostí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</w:t>
            </w:r>
          </w:p>
          <w:p w:rsidR="006072D7" w:rsidRDefault="00F6656F">
            <w:pPr>
              <w:pStyle w:val="TableParagraph"/>
              <w:spacing w:before="1"/>
              <w:ind w:left="111"/>
              <w:rPr>
                <w:sz w:val="19"/>
              </w:rPr>
            </w:pPr>
            <w:r>
              <w:rPr>
                <w:color w:val="231F1F"/>
                <w:sz w:val="19"/>
              </w:rPr>
              <w:t>nebo</w:t>
            </w:r>
          </w:p>
          <w:p w:rsidR="006072D7" w:rsidRDefault="00F6656F">
            <w:pPr>
              <w:pStyle w:val="TableParagraph"/>
              <w:spacing w:before="6" w:line="244" w:lineRule="auto"/>
              <w:ind w:left="111" w:right="296"/>
              <w:jc w:val="both"/>
              <w:rPr>
                <w:sz w:val="19"/>
              </w:rPr>
            </w:pPr>
            <w:r>
              <w:rPr>
                <w:color w:val="231F1F"/>
                <w:sz w:val="19"/>
              </w:rPr>
              <w:t>neprodloužení této lhůty při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nedodržení stanovené lhůty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poskytnutí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vysvětlení</w:t>
            </w:r>
          </w:p>
        </w:tc>
        <w:tc>
          <w:tcPr>
            <w:tcW w:w="2824" w:type="dxa"/>
            <w:vMerge w:val="restart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ind w:left="113" w:right="150"/>
              <w:rPr>
                <w:sz w:val="19"/>
              </w:rPr>
            </w:pPr>
            <w:r>
              <w:rPr>
                <w:color w:val="231F1F"/>
                <w:sz w:val="19"/>
              </w:rPr>
              <w:t>výběrového/zadávacího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prodloužil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lhůtu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podání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nabídek,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předběžných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žádostí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účast,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aniž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tuto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skutečnost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uveřejnil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způsobem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stanoveným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zákoně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</w:p>
          <w:p w:rsidR="006072D7" w:rsidRDefault="00F6656F">
            <w:pPr>
              <w:pStyle w:val="TableParagraph"/>
              <w:spacing w:before="6"/>
              <w:ind w:left="113"/>
              <w:rPr>
                <w:sz w:val="19"/>
              </w:rPr>
            </w:pP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Pokynech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SFŽP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ČR,</w:t>
            </w:r>
          </w:p>
          <w:p w:rsidR="006072D7" w:rsidRDefault="00F6656F">
            <w:pPr>
              <w:pStyle w:val="TableParagraph"/>
              <w:spacing w:before="4" w:line="247" w:lineRule="auto"/>
              <w:ind w:left="113" w:right="294"/>
              <w:jc w:val="both"/>
              <w:rPr>
                <w:sz w:val="19"/>
              </w:rPr>
            </w:pPr>
            <w:r>
              <w:rPr>
                <w:color w:val="231F1F"/>
                <w:sz w:val="19"/>
              </w:rPr>
              <w:t>resp. způsobem, jakým bylo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zahájeno výběrové/zadávací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</w:p>
          <w:p w:rsidR="006072D7" w:rsidRDefault="00F6656F">
            <w:pPr>
              <w:pStyle w:val="TableParagraph"/>
              <w:spacing w:before="0" w:line="244" w:lineRule="auto"/>
              <w:ind w:left="113" w:right="129"/>
              <w:rPr>
                <w:sz w:val="19"/>
              </w:rPr>
            </w:pPr>
            <w:r>
              <w:rPr>
                <w:color w:val="231F1F"/>
                <w:sz w:val="19"/>
              </w:rPr>
              <w:t>ačkoliv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žádost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vysvětlení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byla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doručena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včas,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toto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vysvětlení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neuveřejnil,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neodeslal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nepředal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stanovené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lhůtě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současně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neprodloužil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lhůtu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podání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nabídek.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rPr>
                <w:sz w:val="19"/>
              </w:rPr>
            </w:pPr>
            <w:r>
              <w:rPr>
                <w:color w:val="231F1F"/>
                <w:sz w:val="19"/>
              </w:rPr>
              <w:t>jiným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vhodným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způsobem</w:t>
            </w:r>
          </w:p>
        </w:tc>
      </w:tr>
      <w:tr w:rsidR="006072D7">
        <w:trPr>
          <w:trHeight w:val="4386"/>
        </w:trPr>
        <w:tc>
          <w:tcPr>
            <w:tcW w:w="651" w:type="dxa"/>
            <w:vMerge/>
            <w:tcBorders>
              <w:top w:val="nil"/>
              <w:bottom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spacing w:before="114"/>
              <w:rPr>
                <w:sz w:val="19"/>
              </w:rPr>
            </w:pPr>
            <w:r>
              <w:rPr>
                <w:color w:val="231F1F"/>
                <w:sz w:val="19"/>
              </w:rPr>
              <w:t>10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nedošlo</w:t>
            </w:r>
          </w:p>
          <w:p w:rsidR="006072D7" w:rsidRDefault="00F6656F">
            <w:pPr>
              <w:pStyle w:val="TableParagraph"/>
              <w:spacing w:before="6"/>
              <w:rPr>
                <w:sz w:val="19"/>
              </w:rPr>
            </w:pPr>
            <w:r>
              <w:rPr>
                <w:color w:val="231F1F"/>
                <w:sz w:val="19"/>
              </w:rPr>
              <w:t>k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uveřejnění,</w:t>
            </w:r>
          </w:p>
          <w:p w:rsidR="006072D7" w:rsidRDefault="00F6656F">
            <w:pPr>
              <w:pStyle w:val="TableParagraph"/>
              <w:spacing w:before="7"/>
              <w:rPr>
                <w:sz w:val="19"/>
              </w:rPr>
            </w:pP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nedošlo</w:t>
            </w:r>
          </w:p>
          <w:p w:rsidR="006072D7" w:rsidRDefault="00F6656F">
            <w:pPr>
              <w:pStyle w:val="TableParagraph"/>
              <w:spacing w:before="3" w:line="247" w:lineRule="auto"/>
              <w:ind w:right="119"/>
              <w:rPr>
                <w:sz w:val="19"/>
              </w:rPr>
            </w:pPr>
            <w:r>
              <w:rPr>
                <w:color w:val="231F1F"/>
                <w:sz w:val="19"/>
              </w:rPr>
              <w:t>k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prodloužení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lhůty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podání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důsledku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nedodržení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lhůty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poskytnutí</w:t>
            </w:r>
            <w:r>
              <w:rPr>
                <w:color w:val="231F1F"/>
                <w:spacing w:val="2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vysvětlení</w:t>
            </w:r>
            <w:r>
              <w:rPr>
                <w:color w:val="231F1F"/>
                <w:spacing w:val="2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dokumentace</w:t>
            </w:r>
          </w:p>
        </w:tc>
      </w:tr>
      <w:tr w:rsidR="006072D7">
        <w:trPr>
          <w:trHeight w:val="1317"/>
        </w:trPr>
        <w:tc>
          <w:tcPr>
            <w:tcW w:w="651" w:type="dxa"/>
            <w:vMerge w:val="restart"/>
            <w:tcBorders>
              <w:top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4"/>
              <w:ind w:left="221" w:right="198"/>
              <w:jc w:val="center"/>
              <w:rPr>
                <w:sz w:val="19"/>
              </w:rPr>
            </w:pPr>
            <w:r>
              <w:rPr>
                <w:color w:val="231F1F"/>
                <w:sz w:val="19"/>
              </w:rPr>
              <w:t>7.</w:t>
            </w:r>
          </w:p>
        </w:tc>
        <w:tc>
          <w:tcPr>
            <w:tcW w:w="2822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4"/>
              <w:ind w:left="111"/>
              <w:rPr>
                <w:sz w:val="19"/>
              </w:rPr>
            </w:pPr>
            <w:r>
              <w:rPr>
                <w:color w:val="231F1F"/>
                <w:sz w:val="19"/>
              </w:rPr>
              <w:t>Použití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jednacího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</w:p>
          <w:p w:rsidR="006072D7" w:rsidRDefault="00F6656F">
            <w:pPr>
              <w:pStyle w:val="TableParagraph"/>
              <w:spacing w:before="6" w:line="247" w:lineRule="auto"/>
              <w:ind w:left="111" w:right="148"/>
              <w:rPr>
                <w:sz w:val="19"/>
              </w:rPr>
            </w:pPr>
            <w:r>
              <w:rPr>
                <w:color w:val="231F1F"/>
                <w:sz w:val="19"/>
              </w:rPr>
              <w:t>s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uveřejněním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soutěžního dialogu v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rozporu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-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zákonem</w:t>
            </w:r>
          </w:p>
        </w:tc>
        <w:tc>
          <w:tcPr>
            <w:tcW w:w="2824" w:type="dxa"/>
            <w:vMerge w:val="restart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4" w:line="244" w:lineRule="auto"/>
              <w:ind w:left="113" w:right="534"/>
              <w:jc w:val="both"/>
              <w:rPr>
                <w:sz w:val="19"/>
              </w:rPr>
            </w:pPr>
            <w:r>
              <w:rPr>
                <w:color w:val="231F1F"/>
                <w:sz w:val="19"/>
              </w:rPr>
              <w:t>Zadavatel zadal veřejnou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zakázku v jednacím řízení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uveřejněním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</w:p>
          <w:p w:rsidR="006072D7" w:rsidRDefault="00F6656F">
            <w:pPr>
              <w:pStyle w:val="TableParagraph"/>
              <w:spacing w:before="4" w:line="244" w:lineRule="auto"/>
              <w:ind w:left="113" w:right="174"/>
              <w:rPr>
                <w:sz w:val="19"/>
              </w:rPr>
            </w:pP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soutěžním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dialogu,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aniž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byly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splněny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zákonné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podmínky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takový</w:t>
            </w:r>
            <w:r>
              <w:rPr>
                <w:color w:val="231F1F"/>
                <w:spacing w:val="1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postup,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průběhu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jednacího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uveřejněním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</w:p>
          <w:p w:rsidR="006072D7" w:rsidRDefault="00F6656F">
            <w:pPr>
              <w:pStyle w:val="TableParagraph"/>
              <w:spacing w:before="4" w:line="244" w:lineRule="auto"/>
              <w:ind w:left="113" w:right="430"/>
              <w:rPr>
                <w:sz w:val="19"/>
              </w:rPr>
            </w:pP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soutěžním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dialogu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podstatně</w:t>
            </w:r>
            <w:r>
              <w:rPr>
                <w:color w:val="231F1F"/>
                <w:spacing w:val="1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změnil</w:t>
            </w:r>
            <w:r>
              <w:rPr>
                <w:color w:val="231F1F"/>
                <w:spacing w:val="1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podmínky.</w:t>
            </w: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spacing w:before="114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</w:p>
        </w:tc>
      </w:tr>
      <w:tr w:rsidR="006072D7">
        <w:trPr>
          <w:trHeight w:val="3314"/>
        </w:trPr>
        <w:tc>
          <w:tcPr>
            <w:tcW w:w="651" w:type="dxa"/>
            <w:vMerge/>
            <w:tcBorders>
              <w:top w:val="nil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106" w:line="244" w:lineRule="auto"/>
              <w:ind w:right="99"/>
              <w:rPr>
                <w:sz w:val="19"/>
              </w:rPr>
            </w:pPr>
            <w:r>
              <w:rPr>
                <w:color w:val="231F1F"/>
                <w:sz w:val="19"/>
              </w:rPr>
              <w:t>10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byla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zajištěna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transparentnost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zadávacího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vč.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zdůvodnění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užití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tohoto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druhu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dokumentaci,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nebyl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omezen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počet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potenciálních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dodavatelů,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kteří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mohli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podat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nabídku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žádost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současně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byl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zajištěn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rovný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přístup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ke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všem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účastníkům,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kteří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podali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nabídku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žádost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</w:t>
            </w:r>
          </w:p>
        </w:tc>
      </w:tr>
      <w:tr w:rsidR="006072D7">
        <w:trPr>
          <w:trHeight w:val="1512"/>
        </w:trPr>
        <w:tc>
          <w:tcPr>
            <w:tcW w:w="651" w:type="dxa"/>
            <w:tcBorders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221" w:right="198"/>
              <w:jc w:val="center"/>
              <w:rPr>
                <w:sz w:val="19"/>
              </w:rPr>
            </w:pPr>
            <w:r>
              <w:rPr>
                <w:color w:val="231F1F"/>
                <w:sz w:val="19"/>
              </w:rPr>
              <w:t>8.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1" w:right="511"/>
              <w:jc w:val="both"/>
              <w:rPr>
                <w:sz w:val="19"/>
              </w:rPr>
            </w:pPr>
            <w:r>
              <w:rPr>
                <w:color w:val="231F1F"/>
                <w:sz w:val="19"/>
              </w:rPr>
              <w:t>Nesoulad se stanovenými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postupy pro elektronické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souhrnné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zadávání</w:t>
            </w:r>
          </w:p>
        </w:tc>
        <w:tc>
          <w:tcPr>
            <w:tcW w:w="2824" w:type="dxa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3" w:right="108"/>
              <w:rPr>
                <w:sz w:val="19"/>
              </w:rPr>
            </w:pPr>
            <w:r>
              <w:rPr>
                <w:color w:val="231F1F"/>
                <w:sz w:val="19"/>
              </w:rPr>
              <w:t>Nedodržení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stanovených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postupů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elektronické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souhrnné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zadávání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veřejných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zakázek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(tj.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rámcové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dohody,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dynamické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nákupní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right="129"/>
              <w:rPr>
                <w:sz w:val="19"/>
              </w:rPr>
            </w:pPr>
            <w:r>
              <w:rPr>
                <w:color w:val="231F1F"/>
                <w:sz w:val="19"/>
              </w:rPr>
              <w:t>10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nedodržení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mohlo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mít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následek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odrazení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potenciálních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dodavatelů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od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účasti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výběrovém/zadávacím</w:t>
            </w:r>
            <w:r>
              <w:rPr>
                <w:color w:val="231F1F"/>
                <w:spacing w:val="2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</w:p>
        </w:tc>
      </w:tr>
    </w:tbl>
    <w:p w:rsidR="006072D7" w:rsidRDefault="006072D7">
      <w:pPr>
        <w:spacing w:line="244" w:lineRule="auto"/>
        <w:rPr>
          <w:sz w:val="19"/>
        </w:rPr>
        <w:sectPr w:rsidR="006072D7">
          <w:pgSz w:w="11900" w:h="16840"/>
          <w:pgMar w:top="2700" w:right="980" w:bottom="1660" w:left="1540" w:header="1408" w:footer="1466" w:gutter="0"/>
          <w:cols w:space="708"/>
        </w:sectPr>
      </w:pPr>
    </w:p>
    <w:p w:rsidR="006072D7" w:rsidRDefault="006072D7">
      <w:pPr>
        <w:pStyle w:val="Zkladntext"/>
        <w:spacing w:before="11"/>
        <w:rPr>
          <w:b/>
          <w:sz w:val="16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31F1F"/>
          <w:left w:val="single" w:sz="12" w:space="0" w:color="231F1F"/>
          <w:bottom w:val="single" w:sz="12" w:space="0" w:color="231F1F"/>
          <w:right w:val="single" w:sz="12" w:space="0" w:color="231F1F"/>
          <w:insideH w:val="single" w:sz="12" w:space="0" w:color="231F1F"/>
          <w:insideV w:val="single" w:sz="12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822"/>
        <w:gridCol w:w="2824"/>
        <w:gridCol w:w="2822"/>
      </w:tblGrid>
      <w:tr w:rsidR="006072D7">
        <w:trPr>
          <w:trHeight w:val="476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221" w:right="199"/>
              <w:jc w:val="center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Č.</w:t>
            </w: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82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Typ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74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Popis</w:t>
            </w:r>
            <w:r>
              <w:rPr>
                <w:b/>
                <w:color w:val="231F1F"/>
                <w:spacing w:val="12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ind w:left="760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Sazba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odvodu</w:t>
            </w:r>
          </w:p>
        </w:tc>
      </w:tr>
      <w:tr w:rsidR="006072D7">
        <w:trPr>
          <w:trHeight w:val="2030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6072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ind w:left="111"/>
              <w:rPr>
                <w:sz w:val="12"/>
              </w:rPr>
            </w:pPr>
            <w:r>
              <w:rPr>
                <w:color w:val="231F1F"/>
                <w:sz w:val="19"/>
              </w:rPr>
              <w:t>veřejných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zakázek</w:t>
            </w:r>
            <w:r>
              <w:rPr>
                <w:color w:val="231F1F"/>
                <w:position w:val="7"/>
                <w:sz w:val="12"/>
              </w:rPr>
              <w:t>1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ind w:left="113"/>
              <w:rPr>
                <w:sz w:val="19"/>
              </w:rPr>
            </w:pPr>
            <w:r>
              <w:rPr>
                <w:color w:val="231F1F"/>
                <w:sz w:val="19"/>
              </w:rPr>
              <w:t>systémy,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elektronické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aukce,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elektronické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katalogy,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centralizované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zadávání,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společné zadávání 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postupy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centrálních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zadavatelů).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ind w:right="216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následkem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tohoto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porušení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bylo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přidělení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jinému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účastníkovi,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než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který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zvítězil,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pochybení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nedopustil</w:t>
            </w:r>
          </w:p>
        </w:tc>
      </w:tr>
      <w:tr w:rsidR="006072D7">
        <w:trPr>
          <w:trHeight w:val="1244"/>
        </w:trPr>
        <w:tc>
          <w:tcPr>
            <w:tcW w:w="651" w:type="dxa"/>
            <w:vMerge w:val="restart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221" w:right="198"/>
              <w:jc w:val="center"/>
              <w:rPr>
                <w:sz w:val="19"/>
              </w:rPr>
            </w:pPr>
            <w:r>
              <w:rPr>
                <w:color w:val="231F1F"/>
                <w:sz w:val="19"/>
              </w:rPr>
              <w:t>9.</w:t>
            </w:r>
          </w:p>
        </w:tc>
        <w:tc>
          <w:tcPr>
            <w:tcW w:w="2822" w:type="dxa"/>
            <w:vMerge w:val="restart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1" w:right="148"/>
              <w:rPr>
                <w:sz w:val="19"/>
              </w:rPr>
            </w:pPr>
            <w:r>
              <w:rPr>
                <w:color w:val="231F1F"/>
                <w:sz w:val="19"/>
              </w:rPr>
              <w:t>Neuvedení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nedostatečné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vymezení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požadavků na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kvalifikaci nebo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hodnotících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kritérií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jejich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vah,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podmínek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plnění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technické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specifikace</w:t>
            </w:r>
          </w:p>
          <w:p w:rsidR="006072D7" w:rsidRDefault="00F6656F">
            <w:pPr>
              <w:pStyle w:val="TableParagraph"/>
              <w:spacing w:before="7"/>
              <w:ind w:left="111"/>
              <w:rPr>
                <w:sz w:val="19"/>
              </w:rPr>
            </w:pPr>
            <w:r>
              <w:rPr>
                <w:color w:val="231F1F"/>
                <w:sz w:val="19"/>
              </w:rPr>
              <w:t>nebo</w:t>
            </w:r>
          </w:p>
          <w:p w:rsidR="006072D7" w:rsidRDefault="00F6656F">
            <w:pPr>
              <w:pStyle w:val="TableParagraph"/>
              <w:spacing w:before="6" w:line="244" w:lineRule="auto"/>
              <w:ind w:left="111" w:right="113"/>
              <w:rPr>
                <w:sz w:val="19"/>
              </w:rPr>
            </w:pPr>
            <w:r>
              <w:rPr>
                <w:color w:val="231F1F"/>
                <w:sz w:val="19"/>
              </w:rPr>
              <w:t>neuveřejnění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 neposkytnutí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vysvětlení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objasňující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doplňující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kvalifikační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hodnotící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kritéria</w:t>
            </w:r>
          </w:p>
        </w:tc>
        <w:tc>
          <w:tcPr>
            <w:tcW w:w="2824" w:type="dxa"/>
            <w:vMerge w:val="restart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3" w:right="101"/>
              <w:rPr>
                <w:sz w:val="19"/>
              </w:rPr>
            </w:pP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neuvedl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oznámení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zahájení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výběrového/zadávacího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požadavky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kvalifikaci,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hodnotící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kritéria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(vč.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jejich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vah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jasného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způsobu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hodnocení</w:t>
            </w:r>
            <w:r>
              <w:rPr>
                <w:color w:val="231F1F"/>
                <w:spacing w:val="5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nabídek),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podmínky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plnění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technické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specifikace,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případně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tyto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požadavky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nevymezil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dostatečně určitě</w:t>
            </w:r>
          </w:p>
          <w:p w:rsidR="006072D7" w:rsidRDefault="00F6656F">
            <w:pPr>
              <w:pStyle w:val="TableParagraph"/>
              <w:spacing w:before="11"/>
              <w:ind w:left="113"/>
              <w:rPr>
                <w:sz w:val="19"/>
              </w:rPr>
            </w:pPr>
            <w:r>
              <w:rPr>
                <w:color w:val="231F1F"/>
                <w:sz w:val="19"/>
              </w:rPr>
              <w:t>nebo</w:t>
            </w:r>
          </w:p>
          <w:p w:rsidR="006072D7" w:rsidRDefault="00F6656F">
            <w:pPr>
              <w:pStyle w:val="TableParagraph"/>
              <w:spacing w:before="6" w:line="247" w:lineRule="auto"/>
              <w:ind w:left="113" w:right="194"/>
              <w:rPr>
                <w:sz w:val="19"/>
              </w:rPr>
            </w:pPr>
            <w:r>
              <w:rPr>
                <w:color w:val="231F1F"/>
                <w:sz w:val="19"/>
              </w:rPr>
              <w:t>objasnění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doplnění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kvalifikačních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hodnotících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kritérií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nebylo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sděleno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všem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účastníkům,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popř.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tyto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informace</w:t>
            </w:r>
            <w:r>
              <w:rPr>
                <w:color w:val="231F1F"/>
                <w:spacing w:val="1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nebyly</w:t>
            </w:r>
            <w:r>
              <w:rPr>
                <w:color w:val="231F1F"/>
                <w:spacing w:val="2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uveřejněny.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nedošlo</w:t>
            </w:r>
          </w:p>
          <w:p w:rsidR="006072D7" w:rsidRDefault="00F6656F">
            <w:pPr>
              <w:pStyle w:val="TableParagraph"/>
              <w:spacing w:before="7" w:line="244" w:lineRule="auto"/>
              <w:ind w:right="467"/>
              <w:rPr>
                <w:sz w:val="19"/>
              </w:rPr>
            </w:pPr>
            <w:r>
              <w:rPr>
                <w:color w:val="231F1F"/>
                <w:sz w:val="19"/>
              </w:rPr>
              <w:t>k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uveřejnění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kvalifikačních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hodnotících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 jejich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vah</w:t>
            </w:r>
          </w:p>
        </w:tc>
      </w:tr>
      <w:tr w:rsidR="006072D7">
        <w:trPr>
          <w:trHeight w:val="4088"/>
        </w:trPr>
        <w:tc>
          <w:tcPr>
            <w:tcW w:w="651" w:type="dxa"/>
            <w:vMerge/>
            <w:tcBorders>
              <w:top w:val="nil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104" w:line="244" w:lineRule="auto"/>
              <w:ind w:right="132"/>
              <w:rPr>
                <w:sz w:val="19"/>
              </w:rPr>
            </w:pPr>
            <w:r>
              <w:rPr>
                <w:color w:val="231F1F"/>
                <w:sz w:val="19"/>
              </w:rPr>
              <w:t>10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podmínky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plnění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technická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specifikace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nejsou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dokumentaci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uvedeny,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hodnotící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kritéria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jejich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váhy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nejsou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uvedeny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dostatečně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určitě,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což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mohlo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mít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odrazující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účinek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potenciální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dodavatele,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vysvětlení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objasňující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doplňující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kvalifikační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hodnotící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kritéria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nebyla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sdělena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všem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známým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dodavatelům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a/nebo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nebyla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uveřejněna</w:t>
            </w:r>
          </w:p>
        </w:tc>
      </w:tr>
      <w:tr w:rsidR="006072D7">
        <w:trPr>
          <w:trHeight w:val="1243"/>
        </w:trPr>
        <w:tc>
          <w:tcPr>
            <w:tcW w:w="651" w:type="dxa"/>
            <w:vMerge w:val="restart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197"/>
              <w:rPr>
                <w:sz w:val="19"/>
              </w:rPr>
            </w:pPr>
            <w:r>
              <w:rPr>
                <w:color w:val="231F1F"/>
                <w:sz w:val="19"/>
              </w:rPr>
              <w:t>10.</w:t>
            </w:r>
          </w:p>
        </w:tc>
        <w:tc>
          <w:tcPr>
            <w:tcW w:w="2822" w:type="dxa"/>
            <w:vMerge w:val="restart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1" w:right="113"/>
              <w:rPr>
                <w:sz w:val="19"/>
              </w:rPr>
            </w:pPr>
            <w:r>
              <w:rPr>
                <w:color w:val="231F1F"/>
                <w:sz w:val="19"/>
              </w:rPr>
              <w:t>Stanovení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diskriminačních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kritérií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vyloučení,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požadavků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kvalifikaci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dodavatelů,</w:t>
            </w:r>
            <w:r>
              <w:rPr>
                <w:color w:val="231F1F"/>
                <w:spacing w:val="1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kritérií</w:t>
            </w:r>
            <w:r>
              <w:rPr>
                <w:color w:val="231F1F"/>
                <w:spacing w:val="1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hodnocení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nabídek, podmínek pro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plnění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technických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specifikací</w:t>
            </w:r>
          </w:p>
          <w:p w:rsidR="006072D7" w:rsidRDefault="00F6656F">
            <w:pPr>
              <w:pStyle w:val="TableParagraph"/>
              <w:spacing w:before="7" w:line="244" w:lineRule="auto"/>
              <w:ind w:left="111" w:right="174"/>
              <w:rPr>
                <w:sz w:val="19"/>
              </w:rPr>
            </w:pP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rozporu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zákonem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Pokyny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SFŽP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ČR,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to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vztahu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národním,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regionálním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lokálním</w:t>
            </w:r>
          </w:p>
        </w:tc>
        <w:tc>
          <w:tcPr>
            <w:tcW w:w="2824" w:type="dxa"/>
            <w:vMerge w:val="restart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3" w:right="93"/>
              <w:rPr>
                <w:sz w:val="19"/>
              </w:rPr>
            </w:pP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stanovil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diskriminační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jiná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protiprávní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kritéria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vyloučení,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požadavky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kvalifikaci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dodavatelů,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hodnocení</w:t>
            </w:r>
            <w:r>
              <w:rPr>
                <w:color w:val="231F1F"/>
                <w:spacing w:val="1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nabídek,</w:t>
            </w:r>
            <w:r>
              <w:rPr>
                <w:color w:val="231F1F"/>
                <w:spacing w:val="1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podmínek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plnění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technických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specifikací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nutných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výběrovém/zadávacím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vztahu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místu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realizace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right="577"/>
              <w:jc w:val="both"/>
              <w:rPr>
                <w:sz w:val="19"/>
              </w:rPr>
            </w:pPr>
            <w:r>
              <w:rPr>
                <w:color w:val="231F1F"/>
                <w:sz w:val="19"/>
              </w:rPr>
              <w:t>25 %, pokud mohlo dojít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 odrazení potenciálních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dodavatelů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od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účasti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</w:t>
            </w:r>
          </w:p>
          <w:p w:rsidR="006072D7" w:rsidRDefault="00F6656F">
            <w:pPr>
              <w:pStyle w:val="TableParagraph"/>
              <w:spacing w:before="4"/>
              <w:jc w:val="both"/>
              <w:rPr>
                <w:sz w:val="19"/>
              </w:rPr>
            </w:pPr>
            <w:r>
              <w:rPr>
                <w:color w:val="231F1F"/>
                <w:sz w:val="19"/>
              </w:rPr>
              <w:t>výběrovém/zadávacím</w:t>
            </w:r>
            <w:r>
              <w:rPr>
                <w:color w:val="231F1F"/>
                <w:spacing w:val="2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</w:p>
        </w:tc>
      </w:tr>
      <w:tr w:rsidR="006072D7">
        <w:trPr>
          <w:trHeight w:val="1790"/>
        </w:trPr>
        <w:tc>
          <w:tcPr>
            <w:tcW w:w="651" w:type="dxa"/>
            <w:vMerge/>
            <w:tcBorders>
              <w:top w:val="nil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104" w:line="247" w:lineRule="auto"/>
              <w:rPr>
                <w:sz w:val="19"/>
              </w:rPr>
            </w:pPr>
            <w:r>
              <w:rPr>
                <w:color w:val="231F1F"/>
                <w:sz w:val="19"/>
              </w:rPr>
              <w:t>10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byla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zajištěna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minimální</w:t>
            </w:r>
            <w:r>
              <w:rPr>
                <w:color w:val="231F1F"/>
                <w:spacing w:val="1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míra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hospodářské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soutěže</w:t>
            </w:r>
          </w:p>
        </w:tc>
      </w:tr>
    </w:tbl>
    <w:p w:rsidR="006072D7" w:rsidRDefault="003A04D5">
      <w:pPr>
        <w:pStyle w:val="Zkladntext"/>
        <w:spacing w:before="2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135255</wp:posOffset>
                </wp:positionV>
                <wp:extent cx="1778000" cy="5715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15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7A8A1" id="docshape2" o:spid="_x0000_s1026" style="position:absolute;margin-left:82.75pt;margin-top:10.65pt;width:140pt;height: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" fillcolor="#231f1f" stroked="f">
                <w10:wrap type="topAndBottom" anchorx="page"/>
              </v:rect>
            </w:pict>
          </mc:Fallback>
        </mc:AlternateContent>
      </w:r>
    </w:p>
    <w:p w:rsidR="006072D7" w:rsidRDefault="006072D7">
      <w:pPr>
        <w:pStyle w:val="Zkladntext"/>
        <w:rPr>
          <w:b/>
          <w:sz w:val="20"/>
        </w:rPr>
      </w:pPr>
    </w:p>
    <w:p w:rsidR="006072D7" w:rsidRDefault="006072D7">
      <w:pPr>
        <w:pStyle w:val="Zkladntext"/>
        <w:spacing w:before="8"/>
        <w:rPr>
          <w:b/>
          <w:sz w:val="20"/>
        </w:rPr>
      </w:pPr>
    </w:p>
    <w:p w:rsidR="006072D7" w:rsidRDefault="00F6656F">
      <w:pPr>
        <w:ind w:left="114"/>
        <w:rPr>
          <w:sz w:val="15"/>
        </w:rPr>
      </w:pPr>
      <w:r>
        <w:rPr>
          <w:color w:val="231F1F"/>
          <w:w w:val="105"/>
          <w:position w:val="7"/>
          <w:sz w:val="12"/>
        </w:rPr>
        <w:t>1</w:t>
      </w:r>
      <w:r>
        <w:rPr>
          <w:color w:val="231F1F"/>
          <w:spacing w:val="12"/>
          <w:w w:val="105"/>
          <w:position w:val="7"/>
          <w:sz w:val="12"/>
        </w:rPr>
        <w:t xml:space="preserve"> </w:t>
      </w:r>
      <w:r>
        <w:rPr>
          <w:color w:val="231F1F"/>
          <w:w w:val="105"/>
          <w:sz w:val="15"/>
        </w:rPr>
        <w:t>Kromě</w:t>
      </w:r>
      <w:r>
        <w:rPr>
          <w:color w:val="231F1F"/>
          <w:spacing w:val="-7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případů,</w:t>
      </w:r>
      <w:r>
        <w:rPr>
          <w:color w:val="231F1F"/>
          <w:spacing w:val="-6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kdy</w:t>
      </w:r>
      <w:r>
        <w:rPr>
          <w:color w:val="231F1F"/>
          <w:spacing w:val="-8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porušení</w:t>
      </w:r>
      <w:r>
        <w:rPr>
          <w:color w:val="231F1F"/>
          <w:spacing w:val="-6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spadá</w:t>
      </w:r>
      <w:r>
        <w:rPr>
          <w:color w:val="231F1F"/>
          <w:spacing w:val="-7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pod</w:t>
      </w:r>
      <w:r>
        <w:rPr>
          <w:color w:val="231F1F"/>
          <w:spacing w:val="-8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jiný</w:t>
      </w:r>
      <w:r>
        <w:rPr>
          <w:color w:val="231F1F"/>
          <w:spacing w:val="-7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typ</w:t>
      </w:r>
      <w:r>
        <w:rPr>
          <w:color w:val="231F1F"/>
          <w:spacing w:val="-8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porušení.</w:t>
      </w:r>
    </w:p>
    <w:p w:rsidR="006072D7" w:rsidRDefault="006072D7">
      <w:pPr>
        <w:rPr>
          <w:sz w:val="15"/>
        </w:rPr>
        <w:sectPr w:rsidR="006072D7">
          <w:pgSz w:w="11900" w:h="16840"/>
          <w:pgMar w:top="2700" w:right="980" w:bottom="1660" w:left="1540" w:header="1408" w:footer="1466" w:gutter="0"/>
          <w:cols w:space="708"/>
        </w:sectPr>
      </w:pPr>
    </w:p>
    <w:p w:rsidR="006072D7" w:rsidRDefault="006072D7">
      <w:pPr>
        <w:pStyle w:val="Zkladntext"/>
        <w:spacing w:before="11"/>
        <w:rPr>
          <w:sz w:val="16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31F1F"/>
          <w:left w:val="single" w:sz="12" w:space="0" w:color="231F1F"/>
          <w:bottom w:val="single" w:sz="12" w:space="0" w:color="231F1F"/>
          <w:right w:val="single" w:sz="12" w:space="0" w:color="231F1F"/>
          <w:insideH w:val="single" w:sz="12" w:space="0" w:color="231F1F"/>
          <w:insideV w:val="single" w:sz="12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822"/>
        <w:gridCol w:w="2824"/>
        <w:gridCol w:w="2822"/>
      </w:tblGrid>
      <w:tr w:rsidR="006072D7">
        <w:trPr>
          <w:trHeight w:val="476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221" w:right="199"/>
              <w:jc w:val="center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Č.</w:t>
            </w: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82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Typ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74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Popis</w:t>
            </w:r>
            <w:r>
              <w:rPr>
                <w:b/>
                <w:color w:val="231F1F"/>
                <w:spacing w:val="12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ind w:left="760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Sazba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odvodu</w:t>
            </w:r>
          </w:p>
        </w:tc>
      </w:tr>
      <w:tr w:rsidR="006072D7">
        <w:trPr>
          <w:trHeight w:val="1309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6072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95"/>
              <w:ind w:left="111"/>
              <w:rPr>
                <w:sz w:val="19"/>
              </w:rPr>
            </w:pPr>
            <w:r>
              <w:rPr>
                <w:color w:val="231F1F"/>
                <w:sz w:val="19"/>
              </w:rPr>
              <w:t>preferencím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95" w:line="244" w:lineRule="auto"/>
              <w:ind w:left="113" w:right="100"/>
              <w:rPr>
                <w:sz w:val="19"/>
              </w:rPr>
            </w:pPr>
            <w:r>
              <w:rPr>
                <w:color w:val="231F1F"/>
                <w:sz w:val="19"/>
              </w:rPr>
              <w:t>(např.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případě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požadavku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zkušenosti,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zařízení,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provozovnu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atd.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určitého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regionu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státu).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6072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072D7">
        <w:trPr>
          <w:trHeight w:val="3311"/>
        </w:trPr>
        <w:tc>
          <w:tcPr>
            <w:tcW w:w="651" w:type="dxa"/>
            <w:vMerge w:val="restart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197"/>
              <w:rPr>
                <w:sz w:val="19"/>
              </w:rPr>
            </w:pPr>
            <w:r>
              <w:rPr>
                <w:color w:val="231F1F"/>
                <w:sz w:val="19"/>
              </w:rPr>
              <w:t>11.</w:t>
            </w:r>
          </w:p>
        </w:tc>
        <w:tc>
          <w:tcPr>
            <w:tcW w:w="2822" w:type="dxa"/>
            <w:vMerge w:val="restart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1" w:right="113"/>
              <w:rPr>
                <w:sz w:val="19"/>
              </w:rPr>
            </w:pPr>
            <w:r>
              <w:rPr>
                <w:color w:val="231F1F"/>
                <w:sz w:val="19"/>
              </w:rPr>
              <w:t>Stanovení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diskriminačních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kritérií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vyloučení,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požadavků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kvalifikaci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dodavatelů,</w:t>
            </w:r>
            <w:r>
              <w:rPr>
                <w:color w:val="231F1F"/>
                <w:spacing w:val="1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kritérií</w:t>
            </w:r>
            <w:r>
              <w:rPr>
                <w:color w:val="231F1F"/>
                <w:spacing w:val="1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hodnocení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nabídek, podmínek pro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plnění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technických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specifikací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rozporu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zákonem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Pokyny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SFŽP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ČR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ostatních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aspektech,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než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uvedeno</w:t>
            </w:r>
          </w:p>
          <w:p w:rsidR="006072D7" w:rsidRDefault="00F6656F">
            <w:pPr>
              <w:pStyle w:val="TableParagraph"/>
              <w:spacing w:before="8"/>
              <w:ind w:left="111"/>
              <w:rPr>
                <w:sz w:val="19"/>
              </w:rPr>
            </w:pP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předchozím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bodu</w:t>
            </w:r>
          </w:p>
        </w:tc>
        <w:tc>
          <w:tcPr>
            <w:tcW w:w="2824" w:type="dxa"/>
            <w:vMerge w:val="restart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3" w:right="93"/>
              <w:rPr>
                <w:sz w:val="19"/>
              </w:rPr>
            </w:pP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stanovil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diskriminační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jiná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protiprávní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kritéria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vyloučení,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požadavky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kvalifikaci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dodavatelů,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hodnocení</w:t>
            </w:r>
            <w:r>
              <w:rPr>
                <w:color w:val="231F1F"/>
                <w:spacing w:val="1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nabídek,</w:t>
            </w:r>
            <w:r>
              <w:rPr>
                <w:color w:val="231F1F"/>
                <w:spacing w:val="1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podmínek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plnění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technických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specifikací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nutných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výběrovém/zadávacím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(např.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požadavky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bezprostředně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nesouvisely</w:t>
            </w:r>
          </w:p>
          <w:p w:rsidR="006072D7" w:rsidRDefault="00F6656F">
            <w:pPr>
              <w:pStyle w:val="TableParagraph"/>
              <w:spacing w:before="11" w:line="244" w:lineRule="auto"/>
              <w:ind w:left="113" w:right="127"/>
              <w:rPr>
                <w:sz w:val="19"/>
              </w:rPr>
            </w:pPr>
            <w:r>
              <w:rPr>
                <w:color w:val="231F1F"/>
                <w:sz w:val="19"/>
              </w:rPr>
              <w:t>s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předmětem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zakázky,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hodnotící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nevyjadřovala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vztah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užitné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hodnoty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ceny).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right="216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stanovené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podmínky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zjevně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neodpovídají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předmětu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</w:p>
          <w:p w:rsidR="006072D7" w:rsidRDefault="00F6656F">
            <w:pPr>
              <w:pStyle w:val="TableParagraph"/>
              <w:spacing w:before="3" w:line="244" w:lineRule="auto"/>
              <w:ind w:right="86"/>
              <w:rPr>
                <w:sz w:val="19"/>
              </w:rPr>
            </w:pP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případech,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kdy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toto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omezení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umožnilo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pouze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jednoho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dodavatele</w:t>
            </w:r>
          </w:p>
          <w:p w:rsidR="006072D7" w:rsidRDefault="00F6656F">
            <w:pPr>
              <w:pStyle w:val="TableParagraph"/>
              <w:spacing w:before="4" w:line="244" w:lineRule="auto"/>
              <w:rPr>
                <w:sz w:val="19"/>
              </w:rPr>
            </w:pP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současně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tohoto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jednoho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dodavatele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odůvodnitelná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specifickým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technickým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charakterem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předmětu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</w:p>
        </w:tc>
      </w:tr>
      <w:tr w:rsidR="006072D7">
        <w:trPr>
          <w:trHeight w:val="5642"/>
        </w:trPr>
        <w:tc>
          <w:tcPr>
            <w:tcW w:w="651" w:type="dxa"/>
            <w:vMerge/>
            <w:tcBorders>
              <w:top w:val="nil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104" w:line="244" w:lineRule="auto"/>
              <w:ind w:right="164"/>
              <w:rPr>
                <w:sz w:val="19"/>
              </w:rPr>
            </w:pPr>
            <w:r>
              <w:rPr>
                <w:color w:val="231F1F"/>
                <w:sz w:val="19"/>
              </w:rPr>
              <w:t>10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tyto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požadavky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souvisí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předmětem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zakázky,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ale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nejsou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mu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přiměřené, nebo v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případech,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kdy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kvalifikační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kritéria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byla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užita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jako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hodnotící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kritéria,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případech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stanovení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technických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podmínek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prostřednictvím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přímého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nepřímého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odkazu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určité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dodavatele,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výrobky,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patenty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vynálezy,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užitné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vzory,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průmyslové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vzory,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ochranné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známky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označení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původu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výjimkou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případů,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kdy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použití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této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specifikace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týká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pouze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doplňkové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části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potenciální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dopad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EK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rozpočet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pouze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formální</w:t>
            </w:r>
          </w:p>
        </w:tc>
      </w:tr>
    </w:tbl>
    <w:p w:rsidR="006072D7" w:rsidRDefault="006072D7">
      <w:pPr>
        <w:spacing w:line="244" w:lineRule="auto"/>
        <w:rPr>
          <w:sz w:val="19"/>
        </w:rPr>
        <w:sectPr w:rsidR="006072D7">
          <w:pgSz w:w="11900" w:h="16840"/>
          <w:pgMar w:top="2700" w:right="980" w:bottom="1660" w:left="1540" w:header="1408" w:footer="1466" w:gutter="0"/>
          <w:cols w:space="708"/>
        </w:sectPr>
      </w:pPr>
    </w:p>
    <w:p w:rsidR="006072D7" w:rsidRDefault="006072D7">
      <w:pPr>
        <w:pStyle w:val="Zkladntext"/>
        <w:spacing w:before="11"/>
        <w:rPr>
          <w:sz w:val="16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31F1F"/>
          <w:left w:val="single" w:sz="12" w:space="0" w:color="231F1F"/>
          <w:bottom w:val="single" w:sz="12" w:space="0" w:color="231F1F"/>
          <w:right w:val="single" w:sz="12" w:space="0" w:color="231F1F"/>
          <w:insideH w:val="single" w:sz="12" w:space="0" w:color="231F1F"/>
          <w:insideV w:val="single" w:sz="12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822"/>
        <w:gridCol w:w="2824"/>
        <w:gridCol w:w="2822"/>
      </w:tblGrid>
      <w:tr w:rsidR="006072D7">
        <w:trPr>
          <w:trHeight w:val="476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234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Č.</w:t>
            </w: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82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Typ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74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Popis</w:t>
            </w:r>
            <w:r>
              <w:rPr>
                <w:b/>
                <w:color w:val="231F1F"/>
                <w:spacing w:val="12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ind w:left="760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Sazba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odvodu</w:t>
            </w:r>
          </w:p>
        </w:tc>
      </w:tr>
      <w:tr w:rsidR="006072D7">
        <w:trPr>
          <w:trHeight w:val="1460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6072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95" w:line="244" w:lineRule="auto"/>
              <w:rPr>
                <w:sz w:val="19"/>
              </w:rPr>
            </w:pPr>
            <w:r>
              <w:rPr>
                <w:color w:val="231F1F"/>
                <w:sz w:val="19"/>
              </w:rPr>
              <w:t>5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i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přes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užití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omezujících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podmínek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byla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zajištěna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minimální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míra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hospodářské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soutěže</w:t>
            </w:r>
          </w:p>
        </w:tc>
      </w:tr>
      <w:tr w:rsidR="006072D7">
        <w:trPr>
          <w:trHeight w:val="2547"/>
        </w:trPr>
        <w:tc>
          <w:tcPr>
            <w:tcW w:w="651" w:type="dxa"/>
            <w:tcBorders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197"/>
              <w:rPr>
                <w:sz w:val="19"/>
              </w:rPr>
            </w:pPr>
            <w:r>
              <w:rPr>
                <w:color w:val="231F1F"/>
                <w:sz w:val="19"/>
              </w:rPr>
              <w:t>12.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1"/>
              <w:rPr>
                <w:sz w:val="19"/>
              </w:rPr>
            </w:pPr>
            <w:r>
              <w:rPr>
                <w:color w:val="231F1F"/>
                <w:sz w:val="19"/>
              </w:rPr>
              <w:t>Nedostatečné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nepřesné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vymezení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předmětu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</w:p>
        </w:tc>
        <w:tc>
          <w:tcPr>
            <w:tcW w:w="2824" w:type="dxa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3"/>
              <w:rPr>
                <w:sz w:val="19"/>
              </w:rPr>
            </w:pP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nevymezil</w:t>
            </w:r>
            <w:r>
              <w:rPr>
                <w:color w:val="231F1F"/>
                <w:spacing w:val="1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předmět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 zakázky</w:t>
            </w:r>
          </w:p>
          <w:p w:rsidR="006072D7" w:rsidRDefault="00F6656F">
            <w:pPr>
              <w:pStyle w:val="TableParagraph"/>
              <w:spacing w:before="3" w:line="244" w:lineRule="auto"/>
              <w:ind w:left="113" w:right="91"/>
              <w:rPr>
                <w:sz w:val="19"/>
              </w:rPr>
            </w:pP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podrobnostech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nezbytných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zpracování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nabídky,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což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mohlo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odradit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potenciální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dodavatele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od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podání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nabídky,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předběžné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nabídky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žádosti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účast.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rPr>
                <w:sz w:val="19"/>
              </w:rPr>
            </w:pPr>
            <w:r>
              <w:rPr>
                <w:color w:val="231F1F"/>
                <w:sz w:val="19"/>
              </w:rPr>
              <w:t>10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</w:p>
        </w:tc>
      </w:tr>
      <w:tr w:rsidR="006072D7">
        <w:trPr>
          <w:trHeight w:val="2029"/>
        </w:trPr>
        <w:tc>
          <w:tcPr>
            <w:tcW w:w="651" w:type="dxa"/>
            <w:tcBorders>
              <w:top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4"/>
              <w:ind w:left="197"/>
              <w:rPr>
                <w:sz w:val="19"/>
              </w:rPr>
            </w:pPr>
            <w:r>
              <w:rPr>
                <w:color w:val="231F1F"/>
                <w:sz w:val="19"/>
              </w:rPr>
              <w:t>13.</w:t>
            </w: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4" w:line="244" w:lineRule="auto"/>
              <w:ind w:left="111"/>
              <w:rPr>
                <w:sz w:val="19"/>
              </w:rPr>
            </w:pPr>
            <w:r>
              <w:rPr>
                <w:color w:val="231F1F"/>
                <w:sz w:val="19"/>
              </w:rPr>
              <w:t>Neoprávněné</w:t>
            </w:r>
            <w:r>
              <w:rPr>
                <w:color w:val="231F1F"/>
                <w:spacing w:val="1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omezení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poddodávek</w:t>
            </w:r>
          </w:p>
        </w:tc>
        <w:tc>
          <w:tcPr>
            <w:tcW w:w="282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4" w:line="244" w:lineRule="auto"/>
              <w:ind w:left="113" w:right="108"/>
              <w:rPr>
                <w:sz w:val="19"/>
              </w:rPr>
            </w:pP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omezil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možnost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využití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poddodavatelů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při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realizaci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  <w:r>
              <w:rPr>
                <w:color w:val="231F1F"/>
                <w:spacing w:val="1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např.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procentuálně,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bez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relevantního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odůvodnění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tohoto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omezení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ohledem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klíčové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části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zakázky.</w:t>
            </w: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spacing w:before="114"/>
              <w:rPr>
                <w:sz w:val="19"/>
              </w:rPr>
            </w:pPr>
            <w:r>
              <w:rPr>
                <w:color w:val="231F1F"/>
                <w:sz w:val="19"/>
              </w:rPr>
              <w:t>5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</w:p>
        </w:tc>
      </w:tr>
    </w:tbl>
    <w:p w:rsidR="006072D7" w:rsidRDefault="006072D7">
      <w:pPr>
        <w:rPr>
          <w:sz w:val="19"/>
        </w:rPr>
        <w:sectPr w:rsidR="006072D7">
          <w:pgSz w:w="11900" w:h="16840"/>
          <w:pgMar w:top="2700" w:right="980" w:bottom="1660" w:left="1540" w:header="1408" w:footer="1466" w:gutter="0"/>
          <w:cols w:space="708"/>
        </w:sectPr>
      </w:pPr>
    </w:p>
    <w:p w:rsidR="006072D7" w:rsidRDefault="006072D7">
      <w:pPr>
        <w:pStyle w:val="Zkladntext"/>
        <w:spacing w:before="11"/>
        <w:rPr>
          <w:sz w:val="16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31F1F"/>
          <w:left w:val="single" w:sz="12" w:space="0" w:color="231F1F"/>
          <w:bottom w:val="single" w:sz="12" w:space="0" w:color="231F1F"/>
          <w:right w:val="single" w:sz="12" w:space="0" w:color="231F1F"/>
          <w:insideH w:val="single" w:sz="12" w:space="0" w:color="231F1F"/>
          <w:insideV w:val="single" w:sz="12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822"/>
        <w:gridCol w:w="2824"/>
        <w:gridCol w:w="2822"/>
      </w:tblGrid>
      <w:tr w:rsidR="006072D7">
        <w:trPr>
          <w:trHeight w:val="476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234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Č.</w:t>
            </w: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82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Typ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74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Popis</w:t>
            </w:r>
            <w:r>
              <w:rPr>
                <w:b/>
                <w:color w:val="231F1F"/>
                <w:spacing w:val="12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ind w:left="760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Sazba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odvodu</w:t>
            </w:r>
          </w:p>
        </w:tc>
      </w:tr>
      <w:tr w:rsidR="006072D7">
        <w:trPr>
          <w:trHeight w:val="5955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ind w:left="197"/>
              <w:rPr>
                <w:sz w:val="19"/>
              </w:rPr>
            </w:pPr>
            <w:r>
              <w:rPr>
                <w:color w:val="231F1F"/>
                <w:sz w:val="19"/>
              </w:rPr>
              <w:t>14.</w:t>
            </w: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ind w:left="111" w:right="97"/>
              <w:rPr>
                <w:sz w:val="19"/>
              </w:rPr>
            </w:pPr>
            <w:r>
              <w:rPr>
                <w:color w:val="231F1F"/>
                <w:sz w:val="19"/>
              </w:rPr>
              <w:t>Nedodržení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nesprávná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aplikace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kvalifikačních</w:t>
            </w:r>
            <w:r>
              <w:rPr>
                <w:color w:val="231F1F"/>
                <w:spacing w:val="1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technických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jiných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zadávacích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podmínek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při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posouzení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hodnocení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žádostí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ind w:left="113"/>
              <w:rPr>
                <w:sz w:val="19"/>
              </w:rPr>
            </w:pP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při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posouzení</w:t>
            </w:r>
          </w:p>
          <w:p w:rsidR="006072D7" w:rsidRDefault="00F6656F">
            <w:pPr>
              <w:pStyle w:val="TableParagraph"/>
              <w:spacing w:before="6" w:line="244" w:lineRule="auto"/>
              <w:ind w:left="113" w:right="99"/>
              <w:rPr>
                <w:sz w:val="19"/>
              </w:rPr>
            </w:pP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hodnocení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nedodržel</w:t>
            </w:r>
            <w:r>
              <w:rPr>
                <w:color w:val="231F1F"/>
                <w:spacing w:val="1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stanovené</w:t>
            </w:r>
            <w:r>
              <w:rPr>
                <w:color w:val="231F1F"/>
                <w:spacing w:val="1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podmínky,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zejména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technické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podmínky,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požadavky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kvalifikaci,   obchodní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podmínky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jiné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podmínky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účasti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výběrovém/zadávacím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podmínky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průběhu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výběrového/zadávacího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svém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důsledku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tak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změnil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podmínky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průběhu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posouzení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nabídek,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což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mělo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následek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přijetí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odmítnutí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žádostí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účast,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které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přijaty/odmítnuty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být neměly.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</w:p>
        </w:tc>
      </w:tr>
      <w:tr w:rsidR="006072D7">
        <w:trPr>
          <w:trHeight w:val="466"/>
        </w:trPr>
        <w:tc>
          <w:tcPr>
            <w:tcW w:w="651" w:type="dxa"/>
            <w:vMerge w:val="restart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197"/>
              <w:rPr>
                <w:sz w:val="19"/>
              </w:rPr>
            </w:pPr>
            <w:r>
              <w:rPr>
                <w:color w:val="231F1F"/>
                <w:sz w:val="19"/>
              </w:rPr>
              <w:t>15.</w:t>
            </w:r>
          </w:p>
        </w:tc>
        <w:tc>
          <w:tcPr>
            <w:tcW w:w="2822" w:type="dxa"/>
            <w:vMerge w:val="restart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1" w:right="148"/>
              <w:rPr>
                <w:sz w:val="19"/>
              </w:rPr>
            </w:pPr>
            <w:r>
              <w:rPr>
                <w:color w:val="231F1F"/>
                <w:sz w:val="19"/>
              </w:rPr>
              <w:t>Hodnocení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rozporu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zadávacími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podmínkami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hodnocení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dle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dodatečně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stanovených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kritérií,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která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nebyla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uveřejněna</w:t>
            </w:r>
          </w:p>
        </w:tc>
        <w:tc>
          <w:tcPr>
            <w:tcW w:w="2824" w:type="dxa"/>
            <w:vMerge w:val="restart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3" w:right="140"/>
              <w:rPr>
                <w:sz w:val="19"/>
              </w:rPr>
            </w:pPr>
            <w:r>
              <w:rPr>
                <w:color w:val="231F1F"/>
                <w:sz w:val="19"/>
              </w:rPr>
              <w:t>Kritéria,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která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stanovil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hodnocení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nabídek,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nebyla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dodržena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bylo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užito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dalších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hodnotících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kritérií,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která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nebyla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uveřejněna.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rPr>
                <w:sz w:val="19"/>
              </w:rPr>
            </w:pPr>
            <w:r>
              <w:rPr>
                <w:color w:val="231F1F"/>
                <w:sz w:val="19"/>
              </w:rPr>
              <w:t>10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</w:p>
        </w:tc>
      </w:tr>
      <w:tr w:rsidR="006072D7">
        <w:trPr>
          <w:trHeight w:val="1502"/>
        </w:trPr>
        <w:tc>
          <w:tcPr>
            <w:tcW w:w="651" w:type="dxa"/>
            <w:vMerge/>
            <w:tcBorders>
              <w:top w:val="nil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došlo</w:t>
            </w:r>
          </w:p>
          <w:p w:rsidR="006072D7" w:rsidRDefault="00F6656F">
            <w:pPr>
              <w:pStyle w:val="TableParagraph"/>
              <w:spacing w:before="4" w:line="244" w:lineRule="auto"/>
              <w:ind w:right="129"/>
              <w:rPr>
                <w:sz w:val="19"/>
              </w:rPr>
            </w:pPr>
            <w:r>
              <w:rPr>
                <w:color w:val="231F1F"/>
                <w:sz w:val="19"/>
              </w:rPr>
              <w:t>k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diskriminaci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účastníků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základě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národních,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regionálních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lokálních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preferencí.</w:t>
            </w:r>
          </w:p>
        </w:tc>
      </w:tr>
      <w:tr w:rsidR="006072D7">
        <w:trPr>
          <w:trHeight w:val="2028"/>
        </w:trPr>
        <w:tc>
          <w:tcPr>
            <w:tcW w:w="651" w:type="dxa"/>
            <w:vMerge w:val="restart"/>
            <w:tcBorders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197"/>
              <w:rPr>
                <w:sz w:val="19"/>
              </w:rPr>
            </w:pPr>
            <w:r>
              <w:rPr>
                <w:color w:val="231F1F"/>
                <w:sz w:val="19"/>
              </w:rPr>
              <w:t>16.</w:t>
            </w:r>
          </w:p>
        </w:tc>
        <w:tc>
          <w:tcPr>
            <w:tcW w:w="2822" w:type="dxa"/>
            <w:vMerge w:val="restart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1" w:right="113"/>
              <w:rPr>
                <w:sz w:val="19"/>
              </w:rPr>
            </w:pPr>
            <w:r>
              <w:rPr>
                <w:color w:val="231F1F"/>
                <w:sz w:val="19"/>
              </w:rPr>
              <w:t>Nedostatečná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auditní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stopa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související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zadáním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3" w:right="108"/>
              <w:rPr>
                <w:sz w:val="19"/>
              </w:rPr>
            </w:pPr>
            <w:r>
              <w:rPr>
                <w:color w:val="231F1F"/>
                <w:sz w:val="19"/>
              </w:rPr>
              <w:t>Doložené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podklady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jasně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nevysvětlují, jakým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způsobem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byly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hodnoceny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nabídky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jak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byla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vybrána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nejvýhodnější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nabídka,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což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má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následek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nedostatečnou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transparentnost.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</w:p>
        </w:tc>
      </w:tr>
      <w:tr w:rsidR="006072D7">
        <w:trPr>
          <w:trHeight w:val="1290"/>
        </w:trPr>
        <w:tc>
          <w:tcPr>
            <w:tcW w:w="651" w:type="dxa"/>
            <w:vMerge/>
            <w:tcBorders>
              <w:top w:val="nil"/>
              <w:bottom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ind w:left="113" w:right="520"/>
              <w:rPr>
                <w:sz w:val="19"/>
              </w:rPr>
            </w:pPr>
            <w:r>
              <w:rPr>
                <w:color w:val="231F1F"/>
                <w:sz w:val="19"/>
              </w:rPr>
              <w:t>Odmítnutí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zpřístupnění</w:t>
            </w:r>
            <w:r>
              <w:rPr>
                <w:color w:val="231F1F"/>
                <w:spacing w:val="1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poskytnutí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relevantní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dokumentace.</w:t>
            </w: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rPr>
                <w:sz w:val="19"/>
              </w:rPr>
            </w:pPr>
            <w:r>
              <w:rPr>
                <w:color w:val="231F1F"/>
                <w:sz w:val="19"/>
              </w:rPr>
              <w:t>100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</w:p>
        </w:tc>
      </w:tr>
    </w:tbl>
    <w:p w:rsidR="006072D7" w:rsidRDefault="006072D7">
      <w:pPr>
        <w:rPr>
          <w:sz w:val="19"/>
        </w:rPr>
        <w:sectPr w:rsidR="006072D7">
          <w:pgSz w:w="11900" w:h="16840"/>
          <w:pgMar w:top="2700" w:right="980" w:bottom="1660" w:left="1540" w:header="1408" w:footer="1466" w:gutter="0"/>
          <w:cols w:space="708"/>
        </w:sectPr>
      </w:pPr>
    </w:p>
    <w:p w:rsidR="006072D7" w:rsidRDefault="006072D7">
      <w:pPr>
        <w:pStyle w:val="Zkladntext"/>
        <w:spacing w:before="11"/>
        <w:rPr>
          <w:sz w:val="16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31F1F"/>
          <w:left w:val="single" w:sz="12" w:space="0" w:color="231F1F"/>
          <w:bottom w:val="single" w:sz="12" w:space="0" w:color="231F1F"/>
          <w:right w:val="single" w:sz="12" w:space="0" w:color="231F1F"/>
          <w:insideH w:val="single" w:sz="12" w:space="0" w:color="231F1F"/>
          <w:insideV w:val="single" w:sz="12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822"/>
        <w:gridCol w:w="2824"/>
        <w:gridCol w:w="2822"/>
      </w:tblGrid>
      <w:tr w:rsidR="006072D7">
        <w:trPr>
          <w:trHeight w:val="476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234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Č.</w:t>
            </w: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82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Typ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74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Popis</w:t>
            </w:r>
            <w:r>
              <w:rPr>
                <w:b/>
                <w:color w:val="231F1F"/>
                <w:spacing w:val="12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ind w:left="760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Sazba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odvodu</w:t>
            </w:r>
          </w:p>
        </w:tc>
      </w:tr>
      <w:tr w:rsidR="006072D7">
        <w:trPr>
          <w:trHeight w:val="3582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ind w:left="197"/>
              <w:rPr>
                <w:sz w:val="19"/>
              </w:rPr>
            </w:pPr>
            <w:r>
              <w:rPr>
                <w:color w:val="231F1F"/>
                <w:sz w:val="19"/>
              </w:rPr>
              <w:t>17.</w:t>
            </w: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ind w:left="111" w:right="97"/>
              <w:rPr>
                <w:sz w:val="19"/>
              </w:rPr>
            </w:pPr>
            <w:r>
              <w:rPr>
                <w:color w:val="231F1F"/>
                <w:sz w:val="19"/>
              </w:rPr>
              <w:t>Jednání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účastníky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během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včetně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změny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vítězné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nabídky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průběhu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hodnocení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ind w:left="113" w:right="121"/>
              <w:rPr>
                <w:sz w:val="19"/>
              </w:rPr>
            </w:pP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2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umožnil</w:t>
            </w:r>
            <w:r>
              <w:rPr>
                <w:color w:val="231F1F"/>
                <w:spacing w:val="2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účastníkovi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úpravu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nabídky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průběhu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hodnocení nabídek,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čímž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došlo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výběru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tohoto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účastníka,</w:t>
            </w:r>
          </w:p>
          <w:p w:rsidR="006072D7" w:rsidRDefault="00F6656F">
            <w:pPr>
              <w:pStyle w:val="TableParagraph"/>
              <w:spacing w:before="3" w:line="244" w:lineRule="auto"/>
              <w:ind w:left="113" w:right="285"/>
              <w:rPr>
                <w:sz w:val="19"/>
              </w:rPr>
            </w:pP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rozporu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zákonem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Pokyny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SFŽP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ČR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jednal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průběhu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hodnocení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nabídek</w:t>
            </w:r>
          </w:p>
          <w:p w:rsidR="006072D7" w:rsidRDefault="00F6656F">
            <w:pPr>
              <w:pStyle w:val="TableParagraph"/>
              <w:spacing w:before="3" w:line="244" w:lineRule="auto"/>
              <w:ind w:left="113" w:right="317"/>
              <w:rPr>
                <w:sz w:val="19"/>
              </w:rPr>
            </w:pPr>
            <w:r>
              <w:rPr>
                <w:color w:val="231F1F"/>
                <w:sz w:val="19"/>
              </w:rPr>
              <w:t>s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účastníky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řízení,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což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vedlo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podstatné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změně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zadávacích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podmínek,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příp.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samotné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nabídky.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</w:p>
        </w:tc>
      </w:tr>
      <w:tr w:rsidR="006072D7">
        <w:trPr>
          <w:trHeight w:val="2742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197"/>
              <w:rPr>
                <w:sz w:val="19"/>
              </w:rPr>
            </w:pPr>
            <w:r>
              <w:rPr>
                <w:color w:val="231F1F"/>
                <w:sz w:val="19"/>
              </w:rPr>
              <w:t>18.</w:t>
            </w: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1" w:right="97"/>
              <w:rPr>
                <w:sz w:val="19"/>
              </w:rPr>
            </w:pPr>
            <w:r>
              <w:rPr>
                <w:color w:val="231F1F"/>
                <w:sz w:val="19"/>
              </w:rPr>
              <w:t>Neoprávněné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předchozí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zapojení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dodavatelů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přípravy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výběrového/zadávacího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obdobná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forma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spolupráce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 zadavatelem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3" w:right="161"/>
              <w:rPr>
                <w:sz w:val="19"/>
              </w:rPr>
            </w:pP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případech,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kdy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takovéto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zapojení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dodavatele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přípravy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výběrového/zadávacího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má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následek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porušení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zásady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nediskriminace,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transparentnosti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rovného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zacházení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vede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narušení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hospodářské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soutěže.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</w:p>
        </w:tc>
      </w:tr>
      <w:tr w:rsidR="006072D7">
        <w:trPr>
          <w:trHeight w:val="2625"/>
        </w:trPr>
        <w:tc>
          <w:tcPr>
            <w:tcW w:w="651" w:type="dxa"/>
            <w:tcBorders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197"/>
              <w:rPr>
                <w:sz w:val="19"/>
              </w:rPr>
            </w:pPr>
            <w:r>
              <w:rPr>
                <w:color w:val="231F1F"/>
                <w:sz w:val="19"/>
              </w:rPr>
              <w:t>19.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1" w:right="105"/>
              <w:rPr>
                <w:sz w:val="19"/>
              </w:rPr>
            </w:pPr>
            <w:r>
              <w:rPr>
                <w:color w:val="231F1F"/>
                <w:sz w:val="19"/>
              </w:rPr>
              <w:t>Změna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počátečních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zadávacích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podmínek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rámci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jednacího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uveřejněním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vedoucí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podstatné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změně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zadávacích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podmínek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průběhu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jednacího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</w:p>
          <w:p w:rsidR="006072D7" w:rsidRDefault="00F6656F">
            <w:pPr>
              <w:pStyle w:val="TableParagraph"/>
              <w:spacing w:before="7"/>
              <w:ind w:left="113"/>
              <w:rPr>
                <w:sz w:val="19"/>
              </w:rPr>
            </w:pPr>
            <w:r>
              <w:rPr>
                <w:color w:val="231F1F"/>
                <w:sz w:val="19"/>
              </w:rPr>
              <w:t>s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uveřejněním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došlo</w:t>
            </w:r>
          </w:p>
          <w:p w:rsidR="006072D7" w:rsidRDefault="00F6656F">
            <w:pPr>
              <w:pStyle w:val="TableParagraph"/>
              <w:spacing w:before="6" w:line="244" w:lineRule="auto"/>
              <w:ind w:left="113" w:right="334"/>
              <w:rPr>
                <w:sz w:val="19"/>
              </w:rPr>
            </w:pPr>
            <w:r>
              <w:rPr>
                <w:color w:val="231F1F"/>
                <w:sz w:val="19"/>
              </w:rPr>
              <w:t>k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podstatným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změnám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původních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podmínek,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které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měly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následek</w:t>
            </w:r>
            <w:r>
              <w:rPr>
                <w:color w:val="231F1F"/>
                <w:spacing w:val="1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povinnost</w:t>
            </w:r>
            <w:r>
              <w:rPr>
                <w:color w:val="231F1F"/>
                <w:spacing w:val="2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nového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uveřejnění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řízení.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</w:p>
        </w:tc>
      </w:tr>
    </w:tbl>
    <w:p w:rsidR="006072D7" w:rsidRDefault="006072D7">
      <w:pPr>
        <w:rPr>
          <w:sz w:val="19"/>
        </w:rPr>
        <w:sectPr w:rsidR="006072D7">
          <w:pgSz w:w="11900" w:h="16840"/>
          <w:pgMar w:top="2700" w:right="980" w:bottom="1660" w:left="1540" w:header="1408" w:footer="1466" w:gutter="0"/>
          <w:cols w:space="708"/>
        </w:sectPr>
      </w:pPr>
    </w:p>
    <w:p w:rsidR="006072D7" w:rsidRDefault="006072D7">
      <w:pPr>
        <w:pStyle w:val="Zkladntext"/>
        <w:spacing w:before="11"/>
        <w:rPr>
          <w:sz w:val="16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31F1F"/>
          <w:left w:val="single" w:sz="12" w:space="0" w:color="231F1F"/>
          <w:bottom w:val="single" w:sz="12" w:space="0" w:color="231F1F"/>
          <w:right w:val="single" w:sz="12" w:space="0" w:color="231F1F"/>
          <w:insideH w:val="single" w:sz="12" w:space="0" w:color="231F1F"/>
          <w:insideV w:val="single" w:sz="12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822"/>
        <w:gridCol w:w="2824"/>
        <w:gridCol w:w="2822"/>
      </w:tblGrid>
      <w:tr w:rsidR="006072D7">
        <w:trPr>
          <w:trHeight w:val="476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234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Č.</w:t>
            </w: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82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Typ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74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Popis</w:t>
            </w:r>
            <w:r>
              <w:rPr>
                <w:b/>
                <w:color w:val="231F1F"/>
                <w:spacing w:val="12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ind w:left="760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Sazba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odvodu</w:t>
            </w:r>
          </w:p>
        </w:tc>
      </w:tr>
      <w:tr w:rsidR="006072D7">
        <w:trPr>
          <w:trHeight w:val="5213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ind w:left="197"/>
              <w:rPr>
                <w:sz w:val="19"/>
              </w:rPr>
            </w:pPr>
            <w:r>
              <w:rPr>
                <w:color w:val="231F1F"/>
                <w:sz w:val="19"/>
              </w:rPr>
              <w:t>20.</w:t>
            </w: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ind w:left="111" w:right="97"/>
              <w:rPr>
                <w:sz w:val="19"/>
              </w:rPr>
            </w:pPr>
            <w:r>
              <w:rPr>
                <w:color w:val="231F1F"/>
                <w:sz w:val="19"/>
              </w:rPr>
              <w:t>Neoprávněné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vyloučení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nabídky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důvodu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mimořádně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nízké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nabídkové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ceny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ind w:left="113" w:right="366"/>
              <w:rPr>
                <w:sz w:val="19"/>
              </w:rPr>
            </w:pP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vyloučil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nabídku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důvodu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mimořádně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nízké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nabídkové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ceny,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aniž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požádal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účastníka</w:t>
            </w:r>
          </w:p>
          <w:p w:rsidR="006072D7" w:rsidRDefault="00F6656F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color w:val="231F1F"/>
                <w:sz w:val="19"/>
              </w:rPr>
              <w:t>výběrového/zadávacího</w:t>
            </w:r>
            <w:r>
              <w:rPr>
                <w:color w:val="231F1F"/>
                <w:spacing w:val="2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</w:p>
          <w:p w:rsidR="006072D7" w:rsidRDefault="00F6656F">
            <w:pPr>
              <w:pStyle w:val="TableParagraph"/>
              <w:spacing w:before="6" w:line="244" w:lineRule="auto"/>
              <w:ind w:left="113" w:right="138"/>
              <w:rPr>
                <w:sz w:val="19"/>
              </w:rPr>
            </w:pPr>
            <w:r>
              <w:rPr>
                <w:color w:val="231F1F"/>
                <w:sz w:val="19"/>
              </w:rPr>
              <w:t>o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odpovídající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zdůvodnění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případě,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kdy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dodavatele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ke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zdůvodnění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mimořádně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nízké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nabídkové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ceny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vyzval,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nicméně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schopen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prokázat,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že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odpovědi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účastníků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posoudil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odpovídajícím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způsobem.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</w:p>
        </w:tc>
      </w:tr>
      <w:tr w:rsidR="006072D7">
        <w:trPr>
          <w:trHeight w:val="1769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197"/>
              <w:rPr>
                <w:sz w:val="19"/>
              </w:rPr>
            </w:pPr>
            <w:r>
              <w:rPr>
                <w:color w:val="231F1F"/>
                <w:sz w:val="19"/>
              </w:rPr>
              <w:t>21.</w:t>
            </w: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7" w:lineRule="auto"/>
              <w:ind w:left="111" w:right="97"/>
              <w:rPr>
                <w:sz w:val="19"/>
              </w:rPr>
            </w:pPr>
            <w:r>
              <w:rPr>
                <w:color w:val="231F1F"/>
                <w:sz w:val="19"/>
              </w:rPr>
              <w:t>Střet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zájmů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dopadem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výsledek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zadávacího/výběrového</w:t>
            </w:r>
            <w:r>
              <w:rPr>
                <w:color w:val="231F1F"/>
                <w:spacing w:val="2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7" w:lineRule="auto"/>
              <w:ind w:left="113" w:right="127"/>
              <w:rPr>
                <w:sz w:val="19"/>
              </w:rPr>
            </w:pP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případě,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kdy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při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dojde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střetu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zájmů,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přičemž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dotčený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účastník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zvítězí</w:t>
            </w:r>
          </w:p>
          <w:p w:rsidR="006072D7" w:rsidRDefault="00F6656F">
            <w:pPr>
              <w:pStyle w:val="TableParagraph"/>
              <w:spacing w:before="0" w:line="244" w:lineRule="auto"/>
              <w:ind w:left="113" w:right="317"/>
              <w:rPr>
                <w:sz w:val="12"/>
              </w:rPr>
            </w:pP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zadávacím/výběrovém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řízení.</w:t>
            </w:r>
            <w:r>
              <w:rPr>
                <w:color w:val="231F1F"/>
                <w:position w:val="7"/>
                <w:sz w:val="12"/>
              </w:rPr>
              <w:t>2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rPr>
                <w:sz w:val="19"/>
              </w:rPr>
            </w:pPr>
            <w:r>
              <w:rPr>
                <w:color w:val="231F1F"/>
                <w:sz w:val="19"/>
              </w:rPr>
              <w:t>100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</w:p>
        </w:tc>
      </w:tr>
      <w:tr w:rsidR="006072D7">
        <w:trPr>
          <w:trHeight w:val="2030"/>
        </w:trPr>
        <w:tc>
          <w:tcPr>
            <w:tcW w:w="651" w:type="dxa"/>
            <w:vMerge w:val="restart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/>
              <w:ind w:left="197"/>
              <w:rPr>
                <w:sz w:val="19"/>
              </w:rPr>
            </w:pPr>
            <w:r>
              <w:rPr>
                <w:color w:val="231F1F"/>
                <w:sz w:val="19"/>
              </w:rPr>
              <w:t>22.</w:t>
            </w:r>
          </w:p>
        </w:tc>
        <w:tc>
          <w:tcPr>
            <w:tcW w:w="2822" w:type="dxa"/>
            <w:vMerge w:val="restart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ind w:left="111" w:right="519"/>
              <w:rPr>
                <w:sz w:val="19"/>
              </w:rPr>
            </w:pPr>
            <w:r>
              <w:rPr>
                <w:color w:val="231F1F"/>
                <w:sz w:val="19"/>
              </w:rPr>
              <w:t>Bid-rigging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(zakázaná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spolupráce   dodavatelů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</w:t>
            </w:r>
            <w:r>
              <w:rPr>
                <w:color w:val="231F1F"/>
                <w:spacing w:val="2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výběrovém/zadávacím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řízení)</w:t>
            </w:r>
          </w:p>
        </w:tc>
        <w:tc>
          <w:tcPr>
            <w:tcW w:w="2824" w:type="dxa"/>
            <w:vMerge w:val="restart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ind w:left="113" w:right="132"/>
              <w:rPr>
                <w:sz w:val="19"/>
              </w:rPr>
            </w:pP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případě,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že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soud,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Úřad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ochranu</w:t>
            </w:r>
            <w:r>
              <w:rPr>
                <w:color w:val="231F1F"/>
                <w:spacing w:val="2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hospodářské</w:t>
            </w:r>
            <w:r>
              <w:rPr>
                <w:color w:val="231F1F"/>
                <w:spacing w:val="1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soutěže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jiný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kompetentní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úřad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shledá,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že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při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zadávání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výběrového/zadávacího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došlo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ke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kartelové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dohodě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jiné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formě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zakázané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spolupráce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mezi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dodavateli.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ind w:right="116"/>
              <w:rPr>
                <w:sz w:val="19"/>
              </w:rPr>
            </w:pPr>
            <w:r>
              <w:rPr>
                <w:color w:val="231F1F"/>
                <w:sz w:val="19"/>
              </w:rPr>
              <w:t>10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účastníci,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kteří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bid-riggingu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podíleli,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postupovali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bez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pomoci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osoby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rámci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řídícího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kontrolního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systému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zadavatele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jeden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nich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stal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vybraným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dodavatelem</w:t>
            </w:r>
          </w:p>
        </w:tc>
      </w:tr>
      <w:tr w:rsidR="006072D7">
        <w:trPr>
          <w:trHeight w:val="1253"/>
        </w:trPr>
        <w:tc>
          <w:tcPr>
            <w:tcW w:w="651" w:type="dxa"/>
            <w:vMerge/>
            <w:tcBorders>
              <w:top w:val="nil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114" w:line="244" w:lineRule="auto"/>
              <w:ind w:right="86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bid-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riggingu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nepodíleli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jiní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dodavatelé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než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ti,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kteří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bid-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riggingu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účastnili</w:t>
            </w:r>
          </w:p>
        </w:tc>
      </w:tr>
    </w:tbl>
    <w:p w:rsidR="006072D7" w:rsidRDefault="003A04D5">
      <w:pPr>
        <w:pStyle w:val="Zkladntext"/>
        <w:spacing w:before="3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236855</wp:posOffset>
                </wp:positionV>
                <wp:extent cx="1778000" cy="5715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15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6EB6F" id="docshape3" o:spid="_x0000_s1026" style="position:absolute;margin-left:82.75pt;margin-top:18.65pt;width:140pt;height: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" fillcolor="#231f1f" stroked="f">
                <w10:wrap type="topAndBottom" anchorx="page"/>
              </v:rect>
            </w:pict>
          </mc:Fallback>
        </mc:AlternateContent>
      </w:r>
    </w:p>
    <w:p w:rsidR="006072D7" w:rsidRDefault="006072D7">
      <w:pPr>
        <w:pStyle w:val="Zkladntext"/>
        <w:rPr>
          <w:sz w:val="20"/>
        </w:rPr>
      </w:pPr>
    </w:p>
    <w:p w:rsidR="006072D7" w:rsidRDefault="006072D7">
      <w:pPr>
        <w:pStyle w:val="Zkladntext"/>
        <w:spacing w:before="8"/>
        <w:rPr>
          <w:sz w:val="20"/>
        </w:rPr>
      </w:pPr>
    </w:p>
    <w:p w:rsidR="006072D7" w:rsidRDefault="00F6656F">
      <w:pPr>
        <w:ind w:left="114"/>
        <w:rPr>
          <w:sz w:val="15"/>
        </w:rPr>
      </w:pPr>
      <w:r>
        <w:rPr>
          <w:color w:val="231F1F"/>
          <w:w w:val="105"/>
          <w:position w:val="7"/>
          <w:sz w:val="12"/>
        </w:rPr>
        <w:t>2</w:t>
      </w:r>
      <w:r>
        <w:rPr>
          <w:color w:val="231F1F"/>
          <w:spacing w:val="10"/>
          <w:w w:val="105"/>
          <w:position w:val="7"/>
          <w:sz w:val="12"/>
        </w:rPr>
        <w:t xml:space="preserve"> </w:t>
      </w:r>
      <w:r>
        <w:rPr>
          <w:color w:val="231F1F"/>
          <w:w w:val="105"/>
          <w:sz w:val="15"/>
        </w:rPr>
        <w:t>Střet</w:t>
      </w:r>
      <w:r>
        <w:rPr>
          <w:color w:val="231F1F"/>
          <w:spacing w:val="-6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zájmů</w:t>
      </w:r>
      <w:r>
        <w:rPr>
          <w:color w:val="231F1F"/>
          <w:spacing w:val="-8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může</w:t>
      </w:r>
      <w:r>
        <w:rPr>
          <w:color w:val="231F1F"/>
          <w:spacing w:val="-8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nastat</w:t>
      </w:r>
      <w:r>
        <w:rPr>
          <w:color w:val="231F1F"/>
          <w:spacing w:val="-7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již</w:t>
      </w:r>
      <w:r>
        <w:rPr>
          <w:color w:val="231F1F"/>
          <w:spacing w:val="-8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ve</w:t>
      </w:r>
      <w:r>
        <w:rPr>
          <w:color w:val="231F1F"/>
          <w:spacing w:val="-8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fázi</w:t>
      </w:r>
      <w:r>
        <w:rPr>
          <w:color w:val="231F1F"/>
          <w:spacing w:val="-7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přípravy</w:t>
      </w:r>
      <w:r>
        <w:rPr>
          <w:color w:val="231F1F"/>
          <w:spacing w:val="-7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projektu,</w:t>
      </w:r>
      <w:r>
        <w:rPr>
          <w:color w:val="231F1F"/>
          <w:spacing w:val="-7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pokud</w:t>
      </w:r>
      <w:r>
        <w:rPr>
          <w:color w:val="231F1F"/>
          <w:spacing w:val="-8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měla</w:t>
      </w:r>
      <w:r>
        <w:rPr>
          <w:color w:val="231F1F"/>
          <w:spacing w:val="-8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příprava</w:t>
      </w:r>
      <w:r>
        <w:rPr>
          <w:color w:val="231F1F"/>
          <w:spacing w:val="-9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projektu</w:t>
      </w:r>
      <w:r>
        <w:rPr>
          <w:color w:val="231F1F"/>
          <w:spacing w:val="-7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vliv</w:t>
      </w:r>
      <w:r>
        <w:rPr>
          <w:color w:val="231F1F"/>
          <w:spacing w:val="-8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na</w:t>
      </w:r>
      <w:r>
        <w:rPr>
          <w:color w:val="231F1F"/>
          <w:spacing w:val="-8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zadávací</w:t>
      </w:r>
      <w:r>
        <w:rPr>
          <w:color w:val="231F1F"/>
          <w:spacing w:val="-5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dokumentaci/zadávací</w:t>
      </w:r>
      <w:r>
        <w:rPr>
          <w:color w:val="231F1F"/>
          <w:spacing w:val="-8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řízení.</w:t>
      </w:r>
    </w:p>
    <w:p w:rsidR="006072D7" w:rsidRDefault="006072D7">
      <w:pPr>
        <w:rPr>
          <w:sz w:val="15"/>
        </w:rPr>
        <w:sectPr w:rsidR="006072D7">
          <w:pgSz w:w="11900" w:h="16840"/>
          <w:pgMar w:top="2700" w:right="980" w:bottom="1660" w:left="1540" w:header="1408" w:footer="1466" w:gutter="0"/>
          <w:cols w:space="708"/>
        </w:sectPr>
      </w:pPr>
    </w:p>
    <w:p w:rsidR="006072D7" w:rsidRDefault="006072D7">
      <w:pPr>
        <w:pStyle w:val="Zkladntext"/>
        <w:spacing w:before="11"/>
        <w:rPr>
          <w:sz w:val="16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31F1F"/>
          <w:left w:val="single" w:sz="12" w:space="0" w:color="231F1F"/>
          <w:bottom w:val="single" w:sz="12" w:space="0" w:color="231F1F"/>
          <w:right w:val="single" w:sz="12" w:space="0" w:color="231F1F"/>
          <w:insideH w:val="single" w:sz="12" w:space="0" w:color="231F1F"/>
          <w:insideV w:val="single" w:sz="12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822"/>
        <w:gridCol w:w="2824"/>
        <w:gridCol w:w="2822"/>
      </w:tblGrid>
      <w:tr w:rsidR="006072D7">
        <w:trPr>
          <w:trHeight w:val="476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221" w:right="199"/>
              <w:jc w:val="center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Č.</w:t>
            </w: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82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Typ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743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Popis</w:t>
            </w:r>
            <w:r>
              <w:rPr>
                <w:b/>
                <w:color w:val="231F1F"/>
                <w:spacing w:val="12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porušení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ind w:left="760"/>
              <w:rPr>
                <w:b/>
                <w:sz w:val="19"/>
              </w:rPr>
            </w:pPr>
            <w:r>
              <w:rPr>
                <w:b/>
                <w:color w:val="231F1F"/>
                <w:sz w:val="19"/>
              </w:rPr>
              <w:t>Sazba</w:t>
            </w:r>
            <w:r>
              <w:rPr>
                <w:b/>
                <w:color w:val="231F1F"/>
                <w:spacing w:val="11"/>
                <w:sz w:val="19"/>
              </w:rPr>
              <w:t xml:space="preserve"> </w:t>
            </w:r>
            <w:r>
              <w:rPr>
                <w:b/>
                <w:color w:val="231F1F"/>
                <w:sz w:val="19"/>
              </w:rPr>
              <w:t>odvodu</w:t>
            </w:r>
          </w:p>
        </w:tc>
      </w:tr>
      <w:tr w:rsidR="006072D7">
        <w:trPr>
          <w:trHeight w:val="2548"/>
        </w:trPr>
        <w:tc>
          <w:tcPr>
            <w:tcW w:w="651" w:type="dxa"/>
            <w:tcBorders>
              <w:right w:val="single" w:sz="4" w:space="0" w:color="231F1F"/>
            </w:tcBorders>
          </w:tcPr>
          <w:p w:rsidR="006072D7" w:rsidRDefault="006072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24" w:type="dxa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rPr>
                <w:sz w:val="19"/>
              </w:rPr>
            </w:pPr>
            <w:r>
              <w:rPr>
                <w:color w:val="231F1F"/>
                <w:sz w:val="19"/>
              </w:rPr>
              <w:t>100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%,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pokud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bid-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riggingu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podílela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osoba</w:t>
            </w:r>
          </w:p>
          <w:p w:rsidR="006072D7" w:rsidRDefault="00F6656F">
            <w:pPr>
              <w:pStyle w:val="TableParagraph"/>
              <w:spacing w:before="0" w:line="244" w:lineRule="auto"/>
              <w:ind w:right="144"/>
              <w:rPr>
                <w:sz w:val="19"/>
              </w:rPr>
            </w:pP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rámci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řídícího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či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kontrolního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systému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spolupráci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dodavateli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podílejícími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bid-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riggingu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současně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jeden</w:t>
            </w:r>
          </w:p>
          <w:p w:rsidR="006072D7" w:rsidRDefault="00F6656F">
            <w:pPr>
              <w:pStyle w:val="TableParagraph"/>
              <w:spacing w:before="6"/>
              <w:rPr>
                <w:sz w:val="19"/>
              </w:rPr>
            </w:pPr>
            <w:r>
              <w:rPr>
                <w:color w:val="231F1F"/>
                <w:sz w:val="19"/>
              </w:rPr>
              <w:t>z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nich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stal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vybraným</w:t>
            </w:r>
          </w:p>
          <w:p w:rsidR="006072D7" w:rsidRDefault="00F6656F">
            <w:pPr>
              <w:pStyle w:val="TableParagraph"/>
              <w:spacing w:before="4"/>
              <w:rPr>
                <w:sz w:val="19"/>
              </w:rPr>
            </w:pPr>
            <w:r>
              <w:rPr>
                <w:color w:val="231F1F"/>
                <w:sz w:val="19"/>
              </w:rPr>
              <w:t>dodavatelem</w:t>
            </w:r>
          </w:p>
        </w:tc>
      </w:tr>
      <w:tr w:rsidR="006072D7">
        <w:trPr>
          <w:trHeight w:val="2464"/>
        </w:trPr>
        <w:tc>
          <w:tcPr>
            <w:tcW w:w="651" w:type="dxa"/>
            <w:vMerge w:val="restart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197"/>
              <w:rPr>
                <w:sz w:val="19"/>
              </w:rPr>
            </w:pPr>
            <w:r>
              <w:rPr>
                <w:color w:val="231F1F"/>
                <w:sz w:val="19"/>
              </w:rPr>
              <w:t>23.</w:t>
            </w:r>
          </w:p>
        </w:tc>
        <w:tc>
          <w:tcPr>
            <w:tcW w:w="2822" w:type="dxa"/>
            <w:vMerge w:val="restart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231F1F"/>
                <w:sz w:val="19"/>
              </w:rPr>
              <w:t>Podstatná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změna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smlouvy</w:t>
            </w:r>
          </w:p>
        </w:tc>
        <w:tc>
          <w:tcPr>
            <w:tcW w:w="2824" w:type="dxa"/>
            <w:vMerge w:val="restart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3" w:right="84"/>
              <w:rPr>
                <w:sz w:val="19"/>
              </w:rPr>
            </w:pP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2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umožnil</w:t>
            </w:r>
            <w:r>
              <w:rPr>
                <w:color w:val="231F1F"/>
                <w:spacing w:val="2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podstatnou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změnu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závazku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ze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smlouvy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plnění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práv</w:t>
            </w:r>
            <w:r>
              <w:rPr>
                <w:color w:val="231F1F"/>
                <w:spacing w:val="1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povinností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vyplývajících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ze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smlouvy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plnění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rozporu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zákonem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Pokyny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SFŽP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ČR.</w:t>
            </w: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ceny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původní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</w:p>
          <w:p w:rsidR="006072D7" w:rsidRDefault="006072D7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6072D7" w:rsidRDefault="00F6656F">
            <w:pPr>
              <w:pStyle w:val="TableParagraph"/>
              <w:spacing w:before="1"/>
              <w:rPr>
                <w:sz w:val="19"/>
              </w:rPr>
            </w:pP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dále</w:t>
            </w:r>
          </w:p>
          <w:p w:rsidR="006072D7" w:rsidRDefault="006072D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072D7" w:rsidRDefault="00F6656F">
            <w:pPr>
              <w:pStyle w:val="TableParagraph"/>
              <w:spacing w:before="0" w:line="244" w:lineRule="auto"/>
              <w:ind w:right="129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hodnoty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dodatečných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stavebních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prací,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dodávek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služeb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(tzv.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vícepráce)</w:t>
            </w:r>
          </w:p>
        </w:tc>
      </w:tr>
      <w:tr w:rsidR="006072D7">
        <w:trPr>
          <w:trHeight w:val="3064"/>
        </w:trPr>
        <w:tc>
          <w:tcPr>
            <w:tcW w:w="651" w:type="dxa"/>
            <w:vMerge/>
            <w:tcBorders>
              <w:top w:val="nil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116" w:line="244" w:lineRule="auto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ceny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původní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</w:p>
          <w:p w:rsidR="006072D7" w:rsidRDefault="006072D7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6072D7" w:rsidRDefault="00F6656F">
            <w:pPr>
              <w:pStyle w:val="TableParagraph"/>
              <w:spacing w:before="0"/>
              <w:rPr>
                <w:sz w:val="19"/>
              </w:rPr>
            </w:pPr>
            <w:r>
              <w:rPr>
                <w:color w:val="231F1F"/>
                <w:sz w:val="19"/>
              </w:rPr>
              <w:t>a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dále</w:t>
            </w:r>
          </w:p>
          <w:p w:rsidR="006072D7" w:rsidRDefault="006072D7">
            <w:pPr>
              <w:pStyle w:val="TableParagraph"/>
              <w:spacing w:before="13"/>
              <w:ind w:left="0"/>
              <w:rPr>
                <w:sz w:val="19"/>
              </w:rPr>
            </w:pPr>
          </w:p>
          <w:p w:rsidR="006072D7" w:rsidRDefault="00F6656F">
            <w:pPr>
              <w:pStyle w:val="TableParagraph"/>
              <w:spacing w:before="0" w:line="244" w:lineRule="auto"/>
              <w:ind w:right="129"/>
              <w:rPr>
                <w:sz w:val="19"/>
              </w:rPr>
            </w:pPr>
            <w:r>
              <w:rPr>
                <w:color w:val="231F1F"/>
                <w:sz w:val="19"/>
              </w:rPr>
              <w:t>100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částky,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kterou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byla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případně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zvýšena</w:t>
            </w:r>
            <w:r>
              <w:rPr>
                <w:color w:val="231F1F"/>
                <w:spacing w:val="5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cena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</w:t>
            </w:r>
            <w:r>
              <w:rPr>
                <w:color w:val="231F1F"/>
                <w:spacing w:val="1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případě,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že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takové zvýšení převyšuje 50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hodnoty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původní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veřejné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zakázky</w:t>
            </w:r>
          </w:p>
        </w:tc>
      </w:tr>
      <w:tr w:rsidR="006072D7">
        <w:trPr>
          <w:trHeight w:val="469"/>
        </w:trPr>
        <w:tc>
          <w:tcPr>
            <w:tcW w:w="651" w:type="dxa"/>
            <w:vMerge w:val="restart"/>
            <w:tcBorders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197"/>
              <w:rPr>
                <w:sz w:val="19"/>
              </w:rPr>
            </w:pPr>
            <w:r>
              <w:rPr>
                <w:color w:val="231F1F"/>
                <w:sz w:val="19"/>
              </w:rPr>
              <w:t>24.</w:t>
            </w:r>
          </w:p>
        </w:tc>
        <w:tc>
          <w:tcPr>
            <w:tcW w:w="2822" w:type="dxa"/>
            <w:vMerge w:val="restart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231F1F"/>
                <w:sz w:val="19"/>
              </w:rPr>
              <w:t>Jiné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porušení</w:t>
            </w:r>
          </w:p>
        </w:tc>
        <w:tc>
          <w:tcPr>
            <w:tcW w:w="2824" w:type="dxa"/>
            <w:vMerge w:val="restart"/>
            <w:tcBorders>
              <w:left w:val="single" w:sz="4" w:space="0" w:color="231F1F"/>
              <w:right w:val="single" w:sz="4" w:space="0" w:color="231F1F"/>
            </w:tcBorders>
          </w:tcPr>
          <w:p w:rsidR="006072D7" w:rsidRDefault="00F6656F">
            <w:pPr>
              <w:pStyle w:val="TableParagraph"/>
              <w:spacing w:line="244" w:lineRule="auto"/>
              <w:ind w:left="113" w:right="95"/>
              <w:rPr>
                <w:sz w:val="19"/>
              </w:rPr>
            </w:pPr>
            <w:r>
              <w:rPr>
                <w:color w:val="231F1F"/>
                <w:sz w:val="19"/>
              </w:rPr>
              <w:t>Zadavatel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se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dopustil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jiného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než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výše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uvedeného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porušení,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které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mělo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mohlo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mít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vliv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na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výběr</w:t>
            </w:r>
            <w:r>
              <w:rPr>
                <w:color w:val="231F1F"/>
                <w:spacing w:val="1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dodavatele,</w:t>
            </w:r>
            <w:r>
              <w:rPr>
                <w:color w:val="231F1F"/>
                <w:spacing w:val="8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-4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které</w:t>
            </w:r>
            <w:r>
              <w:rPr>
                <w:color w:val="231F1F"/>
                <w:spacing w:val="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znemožnilo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ověření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souladu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jeho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postupu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</w:t>
            </w:r>
            <w:r>
              <w:rPr>
                <w:color w:val="231F1F"/>
                <w:spacing w:val="9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čl.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IV.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odst.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2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písm.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g)</w:t>
            </w:r>
            <w:r>
              <w:rPr>
                <w:color w:val="231F1F"/>
                <w:spacing w:val="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Smlouvy,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včetně</w:t>
            </w:r>
            <w:r>
              <w:rPr>
                <w:color w:val="231F1F"/>
                <w:spacing w:val="12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nedodržení</w:t>
            </w:r>
            <w:r>
              <w:rPr>
                <w:color w:val="231F1F"/>
                <w:spacing w:val="1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základních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zásad</w:t>
            </w:r>
            <w:r>
              <w:rPr>
                <w:color w:val="231F1F"/>
                <w:spacing w:val="1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výběrového/zadávacího</w:t>
            </w:r>
            <w:r>
              <w:rPr>
                <w:color w:val="231F1F"/>
                <w:spacing w:val="-50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řízení.</w:t>
            </w:r>
          </w:p>
        </w:tc>
        <w:tc>
          <w:tcPr>
            <w:tcW w:w="2822" w:type="dxa"/>
            <w:tcBorders>
              <w:left w:val="single" w:sz="4" w:space="0" w:color="231F1F"/>
              <w:bottom w:val="single" w:sz="4" w:space="0" w:color="231F1F"/>
            </w:tcBorders>
          </w:tcPr>
          <w:p w:rsidR="006072D7" w:rsidRDefault="00F6656F">
            <w:pPr>
              <w:pStyle w:val="TableParagraph"/>
              <w:rPr>
                <w:sz w:val="19"/>
              </w:rPr>
            </w:pPr>
            <w:r>
              <w:rPr>
                <w:color w:val="231F1F"/>
                <w:sz w:val="19"/>
              </w:rPr>
              <w:t>25</w:t>
            </w:r>
            <w:r>
              <w:rPr>
                <w:color w:val="231F1F"/>
                <w:spacing w:val="4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</w:p>
        </w:tc>
      </w:tr>
      <w:tr w:rsidR="006072D7">
        <w:trPr>
          <w:trHeight w:val="2308"/>
        </w:trPr>
        <w:tc>
          <w:tcPr>
            <w:tcW w:w="651" w:type="dxa"/>
            <w:vMerge/>
            <w:tcBorders>
              <w:top w:val="nil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231F1F"/>
              <w:right w:val="single" w:sz="4" w:space="0" w:color="231F1F"/>
            </w:tcBorders>
          </w:tcPr>
          <w:p w:rsidR="006072D7" w:rsidRDefault="006072D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top w:val="single" w:sz="4" w:space="0" w:color="231F1F"/>
              <w:left w:val="single" w:sz="4" w:space="0" w:color="231F1F"/>
            </w:tcBorders>
          </w:tcPr>
          <w:p w:rsidR="006072D7" w:rsidRDefault="00F6656F">
            <w:pPr>
              <w:pStyle w:val="TableParagraph"/>
              <w:spacing w:before="104"/>
              <w:rPr>
                <w:sz w:val="19"/>
              </w:rPr>
            </w:pPr>
            <w:r>
              <w:rPr>
                <w:color w:val="231F1F"/>
                <w:sz w:val="19"/>
              </w:rPr>
              <w:t>2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7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5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nebo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10</w:t>
            </w:r>
            <w:r>
              <w:rPr>
                <w:color w:val="231F1F"/>
                <w:spacing w:val="5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%</w:t>
            </w:r>
            <w:r>
              <w:rPr>
                <w:color w:val="231F1F"/>
                <w:spacing w:val="6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dle</w:t>
            </w:r>
          </w:p>
          <w:p w:rsidR="006072D7" w:rsidRDefault="00F6656F">
            <w:pPr>
              <w:pStyle w:val="TableParagraph"/>
              <w:spacing w:before="4"/>
              <w:rPr>
                <w:sz w:val="19"/>
              </w:rPr>
            </w:pPr>
            <w:r>
              <w:rPr>
                <w:color w:val="231F1F"/>
                <w:sz w:val="19"/>
              </w:rPr>
              <w:t>závažnosti</w:t>
            </w:r>
            <w:r>
              <w:rPr>
                <w:color w:val="231F1F"/>
                <w:spacing w:val="13"/>
                <w:sz w:val="19"/>
              </w:rPr>
              <w:t xml:space="preserve"> </w:t>
            </w:r>
            <w:r>
              <w:rPr>
                <w:color w:val="231F1F"/>
                <w:sz w:val="19"/>
              </w:rPr>
              <w:t>porušení</w:t>
            </w:r>
          </w:p>
        </w:tc>
      </w:tr>
    </w:tbl>
    <w:p w:rsidR="00F6656F" w:rsidRDefault="00F6656F"/>
    <w:sectPr w:rsidR="00F6656F">
      <w:pgSz w:w="11900" w:h="16840"/>
      <w:pgMar w:top="2700" w:right="980" w:bottom="1660" w:left="1540" w:header="1408" w:footer="14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6F" w:rsidRDefault="00F6656F">
      <w:r>
        <w:separator/>
      </w:r>
    </w:p>
  </w:endnote>
  <w:endnote w:type="continuationSeparator" w:id="0">
    <w:p w:rsidR="00F6656F" w:rsidRDefault="00F6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D7" w:rsidRDefault="003A04D5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3848735</wp:posOffset>
              </wp:positionH>
              <wp:positionV relativeFrom="page">
                <wp:posOffset>9622790</wp:posOffset>
              </wp:positionV>
              <wp:extent cx="222250" cy="18923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2D7" w:rsidRDefault="00F6656F">
                          <w:pPr>
                            <w:pStyle w:val="Zkladntext"/>
                            <w:spacing w:before="2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1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04D5">
                            <w:rPr>
                              <w:noProof/>
                              <w:color w:val="231F1F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3.05pt;margin-top:757.7pt;width:17.5pt;height:14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" filled="f" stroked="f">
              <v:textbox inset="0,0,0,0">
                <w:txbxContent>
                  <w:p w:rsidR="006072D7" w:rsidRDefault="00F6656F">
                    <w:pPr>
                      <w:pStyle w:val="Zkladntext"/>
                      <w:spacing w:before="24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1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04D5">
                      <w:rPr>
                        <w:noProof/>
                        <w:color w:val="231F1F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6F" w:rsidRDefault="00F6656F">
      <w:r>
        <w:separator/>
      </w:r>
    </w:p>
  </w:footnote>
  <w:footnote w:type="continuationSeparator" w:id="0">
    <w:p w:rsidR="00F6656F" w:rsidRDefault="00F6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D7" w:rsidRDefault="00F6656F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1050060</wp:posOffset>
          </wp:positionH>
          <wp:positionV relativeFrom="page">
            <wp:posOffset>894132</wp:posOffset>
          </wp:positionV>
          <wp:extent cx="5558347" cy="82222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8347" cy="822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2BB4"/>
    <w:multiLevelType w:val="hybridMultilevel"/>
    <w:tmpl w:val="BB821A26"/>
    <w:lvl w:ilvl="0" w:tplc="6E52D29A">
      <w:start w:val="1"/>
      <w:numFmt w:val="decimal"/>
      <w:lvlText w:val="%1)"/>
      <w:lvlJc w:val="left"/>
      <w:pPr>
        <w:ind w:left="390" w:hanging="27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231F1F"/>
        <w:w w:val="101"/>
        <w:sz w:val="19"/>
        <w:szCs w:val="19"/>
        <w:lang w:val="cs-CZ" w:eastAsia="en-US" w:bidi="ar-SA"/>
      </w:rPr>
    </w:lvl>
    <w:lvl w:ilvl="1" w:tplc="10D2B1C0">
      <w:numFmt w:val="bullet"/>
      <w:lvlText w:val="•"/>
      <w:lvlJc w:val="left"/>
      <w:pPr>
        <w:ind w:left="1298" w:hanging="276"/>
      </w:pPr>
      <w:rPr>
        <w:rFonts w:hint="default"/>
        <w:lang w:val="cs-CZ" w:eastAsia="en-US" w:bidi="ar-SA"/>
      </w:rPr>
    </w:lvl>
    <w:lvl w:ilvl="2" w:tplc="B8F2BD42">
      <w:numFmt w:val="bullet"/>
      <w:lvlText w:val="•"/>
      <w:lvlJc w:val="left"/>
      <w:pPr>
        <w:ind w:left="2196" w:hanging="276"/>
      </w:pPr>
      <w:rPr>
        <w:rFonts w:hint="default"/>
        <w:lang w:val="cs-CZ" w:eastAsia="en-US" w:bidi="ar-SA"/>
      </w:rPr>
    </w:lvl>
    <w:lvl w:ilvl="3" w:tplc="228EFC4C">
      <w:numFmt w:val="bullet"/>
      <w:lvlText w:val="•"/>
      <w:lvlJc w:val="left"/>
      <w:pPr>
        <w:ind w:left="3094" w:hanging="276"/>
      </w:pPr>
      <w:rPr>
        <w:rFonts w:hint="default"/>
        <w:lang w:val="cs-CZ" w:eastAsia="en-US" w:bidi="ar-SA"/>
      </w:rPr>
    </w:lvl>
    <w:lvl w:ilvl="4" w:tplc="ADEA6F7E">
      <w:numFmt w:val="bullet"/>
      <w:lvlText w:val="•"/>
      <w:lvlJc w:val="left"/>
      <w:pPr>
        <w:ind w:left="3992" w:hanging="276"/>
      </w:pPr>
      <w:rPr>
        <w:rFonts w:hint="default"/>
        <w:lang w:val="cs-CZ" w:eastAsia="en-US" w:bidi="ar-SA"/>
      </w:rPr>
    </w:lvl>
    <w:lvl w:ilvl="5" w:tplc="B3C64010">
      <w:numFmt w:val="bullet"/>
      <w:lvlText w:val="•"/>
      <w:lvlJc w:val="left"/>
      <w:pPr>
        <w:ind w:left="4890" w:hanging="276"/>
      </w:pPr>
      <w:rPr>
        <w:rFonts w:hint="default"/>
        <w:lang w:val="cs-CZ" w:eastAsia="en-US" w:bidi="ar-SA"/>
      </w:rPr>
    </w:lvl>
    <w:lvl w:ilvl="6" w:tplc="29FC2CCE">
      <w:numFmt w:val="bullet"/>
      <w:lvlText w:val="•"/>
      <w:lvlJc w:val="left"/>
      <w:pPr>
        <w:ind w:left="5788" w:hanging="276"/>
      </w:pPr>
      <w:rPr>
        <w:rFonts w:hint="default"/>
        <w:lang w:val="cs-CZ" w:eastAsia="en-US" w:bidi="ar-SA"/>
      </w:rPr>
    </w:lvl>
    <w:lvl w:ilvl="7" w:tplc="2C702BA8">
      <w:numFmt w:val="bullet"/>
      <w:lvlText w:val="•"/>
      <w:lvlJc w:val="left"/>
      <w:pPr>
        <w:ind w:left="6686" w:hanging="276"/>
      </w:pPr>
      <w:rPr>
        <w:rFonts w:hint="default"/>
        <w:lang w:val="cs-CZ" w:eastAsia="en-US" w:bidi="ar-SA"/>
      </w:rPr>
    </w:lvl>
    <w:lvl w:ilvl="8" w:tplc="593493A0">
      <w:numFmt w:val="bullet"/>
      <w:lvlText w:val="•"/>
      <w:lvlJc w:val="left"/>
      <w:pPr>
        <w:ind w:left="7584" w:hanging="276"/>
      </w:pPr>
      <w:rPr>
        <w:rFonts w:hint="default"/>
        <w:lang w:val="cs-CZ" w:eastAsia="en-US" w:bidi="ar-SA"/>
      </w:rPr>
    </w:lvl>
  </w:abstractNum>
  <w:abstractNum w:abstractNumId="1" w15:restartNumberingAfterBreak="0">
    <w:nsid w:val="3B197794"/>
    <w:multiLevelType w:val="hybridMultilevel"/>
    <w:tmpl w:val="9A4260DA"/>
    <w:lvl w:ilvl="0" w:tplc="1F5A06D2">
      <w:start w:val="1"/>
      <w:numFmt w:val="decimal"/>
      <w:lvlText w:val="%1)"/>
      <w:lvlJc w:val="left"/>
      <w:pPr>
        <w:ind w:left="331" w:hanging="21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231F1F"/>
        <w:w w:val="101"/>
        <w:sz w:val="19"/>
        <w:szCs w:val="19"/>
        <w:lang w:val="cs-CZ" w:eastAsia="en-US" w:bidi="ar-SA"/>
      </w:rPr>
    </w:lvl>
    <w:lvl w:ilvl="1" w:tplc="E3D891EC">
      <w:start w:val="1"/>
      <w:numFmt w:val="lowerLetter"/>
      <w:lvlText w:val="%2)"/>
      <w:lvlJc w:val="left"/>
      <w:pPr>
        <w:ind w:left="739" w:hanging="35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231F1F"/>
        <w:spacing w:val="-1"/>
        <w:w w:val="101"/>
        <w:sz w:val="19"/>
        <w:szCs w:val="19"/>
        <w:lang w:val="cs-CZ" w:eastAsia="en-US" w:bidi="ar-SA"/>
      </w:rPr>
    </w:lvl>
    <w:lvl w:ilvl="2" w:tplc="8344581E">
      <w:numFmt w:val="bullet"/>
      <w:lvlText w:val="•"/>
      <w:lvlJc w:val="left"/>
      <w:pPr>
        <w:ind w:left="740" w:hanging="350"/>
      </w:pPr>
      <w:rPr>
        <w:rFonts w:hint="default"/>
        <w:lang w:val="cs-CZ" w:eastAsia="en-US" w:bidi="ar-SA"/>
      </w:rPr>
    </w:lvl>
    <w:lvl w:ilvl="3" w:tplc="F5569572">
      <w:numFmt w:val="bullet"/>
      <w:lvlText w:val="•"/>
      <w:lvlJc w:val="left"/>
      <w:pPr>
        <w:ind w:left="880" w:hanging="350"/>
      </w:pPr>
      <w:rPr>
        <w:rFonts w:hint="default"/>
        <w:lang w:val="cs-CZ" w:eastAsia="en-US" w:bidi="ar-SA"/>
      </w:rPr>
    </w:lvl>
    <w:lvl w:ilvl="4" w:tplc="C120714A">
      <w:numFmt w:val="bullet"/>
      <w:lvlText w:val="•"/>
      <w:lvlJc w:val="left"/>
      <w:pPr>
        <w:ind w:left="2094" w:hanging="350"/>
      </w:pPr>
      <w:rPr>
        <w:rFonts w:hint="default"/>
        <w:lang w:val="cs-CZ" w:eastAsia="en-US" w:bidi="ar-SA"/>
      </w:rPr>
    </w:lvl>
    <w:lvl w:ilvl="5" w:tplc="B80E64CC">
      <w:numFmt w:val="bullet"/>
      <w:lvlText w:val="•"/>
      <w:lvlJc w:val="left"/>
      <w:pPr>
        <w:ind w:left="3308" w:hanging="350"/>
      </w:pPr>
      <w:rPr>
        <w:rFonts w:hint="default"/>
        <w:lang w:val="cs-CZ" w:eastAsia="en-US" w:bidi="ar-SA"/>
      </w:rPr>
    </w:lvl>
    <w:lvl w:ilvl="6" w:tplc="7D6E493A">
      <w:numFmt w:val="bullet"/>
      <w:lvlText w:val="•"/>
      <w:lvlJc w:val="left"/>
      <w:pPr>
        <w:ind w:left="4522" w:hanging="350"/>
      </w:pPr>
      <w:rPr>
        <w:rFonts w:hint="default"/>
        <w:lang w:val="cs-CZ" w:eastAsia="en-US" w:bidi="ar-SA"/>
      </w:rPr>
    </w:lvl>
    <w:lvl w:ilvl="7" w:tplc="A8AA28AE">
      <w:numFmt w:val="bullet"/>
      <w:lvlText w:val="•"/>
      <w:lvlJc w:val="left"/>
      <w:pPr>
        <w:ind w:left="5737" w:hanging="350"/>
      </w:pPr>
      <w:rPr>
        <w:rFonts w:hint="default"/>
        <w:lang w:val="cs-CZ" w:eastAsia="en-US" w:bidi="ar-SA"/>
      </w:rPr>
    </w:lvl>
    <w:lvl w:ilvl="8" w:tplc="19AAFF4C">
      <w:numFmt w:val="bullet"/>
      <w:lvlText w:val="•"/>
      <w:lvlJc w:val="left"/>
      <w:pPr>
        <w:ind w:left="6951" w:hanging="350"/>
      </w:pPr>
      <w:rPr>
        <w:rFonts w:hint="default"/>
        <w:lang w:val="cs-CZ" w:eastAsia="en-US" w:bidi="ar-SA"/>
      </w:rPr>
    </w:lvl>
  </w:abstractNum>
  <w:abstractNum w:abstractNumId="2" w15:restartNumberingAfterBreak="0">
    <w:nsid w:val="5C004726"/>
    <w:multiLevelType w:val="hybridMultilevel"/>
    <w:tmpl w:val="931C2716"/>
    <w:lvl w:ilvl="0" w:tplc="D736AA28">
      <w:start w:val="1"/>
      <w:numFmt w:val="decimal"/>
      <w:lvlText w:val="%1)"/>
      <w:lvlJc w:val="left"/>
      <w:pPr>
        <w:ind w:left="390" w:hanging="27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231F1F"/>
        <w:w w:val="101"/>
        <w:sz w:val="19"/>
        <w:szCs w:val="19"/>
        <w:lang w:val="cs-CZ" w:eastAsia="en-US" w:bidi="ar-SA"/>
      </w:rPr>
    </w:lvl>
    <w:lvl w:ilvl="1" w:tplc="3402871E">
      <w:numFmt w:val="bullet"/>
      <w:lvlText w:val="•"/>
      <w:lvlJc w:val="left"/>
      <w:pPr>
        <w:ind w:left="1298" w:hanging="276"/>
      </w:pPr>
      <w:rPr>
        <w:rFonts w:hint="default"/>
        <w:lang w:val="cs-CZ" w:eastAsia="en-US" w:bidi="ar-SA"/>
      </w:rPr>
    </w:lvl>
    <w:lvl w:ilvl="2" w:tplc="308E473A">
      <w:numFmt w:val="bullet"/>
      <w:lvlText w:val="•"/>
      <w:lvlJc w:val="left"/>
      <w:pPr>
        <w:ind w:left="2196" w:hanging="276"/>
      </w:pPr>
      <w:rPr>
        <w:rFonts w:hint="default"/>
        <w:lang w:val="cs-CZ" w:eastAsia="en-US" w:bidi="ar-SA"/>
      </w:rPr>
    </w:lvl>
    <w:lvl w:ilvl="3" w:tplc="F9D2A928">
      <w:numFmt w:val="bullet"/>
      <w:lvlText w:val="•"/>
      <w:lvlJc w:val="left"/>
      <w:pPr>
        <w:ind w:left="3094" w:hanging="276"/>
      </w:pPr>
      <w:rPr>
        <w:rFonts w:hint="default"/>
        <w:lang w:val="cs-CZ" w:eastAsia="en-US" w:bidi="ar-SA"/>
      </w:rPr>
    </w:lvl>
    <w:lvl w:ilvl="4" w:tplc="E6643506">
      <w:numFmt w:val="bullet"/>
      <w:lvlText w:val="•"/>
      <w:lvlJc w:val="left"/>
      <w:pPr>
        <w:ind w:left="3992" w:hanging="276"/>
      </w:pPr>
      <w:rPr>
        <w:rFonts w:hint="default"/>
        <w:lang w:val="cs-CZ" w:eastAsia="en-US" w:bidi="ar-SA"/>
      </w:rPr>
    </w:lvl>
    <w:lvl w:ilvl="5" w:tplc="B0961C20">
      <w:numFmt w:val="bullet"/>
      <w:lvlText w:val="•"/>
      <w:lvlJc w:val="left"/>
      <w:pPr>
        <w:ind w:left="4890" w:hanging="276"/>
      </w:pPr>
      <w:rPr>
        <w:rFonts w:hint="default"/>
        <w:lang w:val="cs-CZ" w:eastAsia="en-US" w:bidi="ar-SA"/>
      </w:rPr>
    </w:lvl>
    <w:lvl w:ilvl="6" w:tplc="7DF6A270">
      <w:numFmt w:val="bullet"/>
      <w:lvlText w:val="•"/>
      <w:lvlJc w:val="left"/>
      <w:pPr>
        <w:ind w:left="5788" w:hanging="276"/>
      </w:pPr>
      <w:rPr>
        <w:rFonts w:hint="default"/>
        <w:lang w:val="cs-CZ" w:eastAsia="en-US" w:bidi="ar-SA"/>
      </w:rPr>
    </w:lvl>
    <w:lvl w:ilvl="7" w:tplc="28547056">
      <w:numFmt w:val="bullet"/>
      <w:lvlText w:val="•"/>
      <w:lvlJc w:val="left"/>
      <w:pPr>
        <w:ind w:left="6686" w:hanging="276"/>
      </w:pPr>
      <w:rPr>
        <w:rFonts w:hint="default"/>
        <w:lang w:val="cs-CZ" w:eastAsia="en-US" w:bidi="ar-SA"/>
      </w:rPr>
    </w:lvl>
    <w:lvl w:ilvl="8" w:tplc="F9BE8936">
      <w:numFmt w:val="bullet"/>
      <w:lvlText w:val="•"/>
      <w:lvlJc w:val="left"/>
      <w:pPr>
        <w:ind w:left="7584" w:hanging="276"/>
      </w:pPr>
      <w:rPr>
        <w:rFonts w:hint="default"/>
        <w:lang w:val="cs-CZ" w:eastAsia="en-US" w:bidi="ar-SA"/>
      </w:rPr>
    </w:lvl>
  </w:abstractNum>
  <w:abstractNum w:abstractNumId="3" w15:restartNumberingAfterBreak="0">
    <w:nsid w:val="6587441C"/>
    <w:multiLevelType w:val="hybridMultilevel"/>
    <w:tmpl w:val="4DE01654"/>
    <w:lvl w:ilvl="0" w:tplc="1CD6B144">
      <w:start w:val="1"/>
      <w:numFmt w:val="decimal"/>
      <w:lvlText w:val="%1)"/>
      <w:lvlJc w:val="left"/>
      <w:pPr>
        <w:ind w:left="389" w:hanging="27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231F1F"/>
        <w:w w:val="101"/>
        <w:sz w:val="19"/>
        <w:szCs w:val="19"/>
        <w:lang w:val="cs-CZ" w:eastAsia="en-US" w:bidi="ar-SA"/>
      </w:rPr>
    </w:lvl>
    <w:lvl w:ilvl="1" w:tplc="25720BA0">
      <w:numFmt w:val="bullet"/>
      <w:lvlText w:val="•"/>
      <w:lvlJc w:val="left"/>
      <w:pPr>
        <w:ind w:left="1280" w:hanging="276"/>
      </w:pPr>
      <w:rPr>
        <w:rFonts w:hint="default"/>
        <w:lang w:val="cs-CZ" w:eastAsia="en-US" w:bidi="ar-SA"/>
      </w:rPr>
    </w:lvl>
    <w:lvl w:ilvl="2" w:tplc="72C20BF6">
      <w:numFmt w:val="bullet"/>
      <w:lvlText w:val="•"/>
      <w:lvlJc w:val="left"/>
      <w:pPr>
        <w:ind w:left="2180" w:hanging="276"/>
      </w:pPr>
      <w:rPr>
        <w:rFonts w:hint="default"/>
        <w:lang w:val="cs-CZ" w:eastAsia="en-US" w:bidi="ar-SA"/>
      </w:rPr>
    </w:lvl>
    <w:lvl w:ilvl="3" w:tplc="23A00330">
      <w:numFmt w:val="bullet"/>
      <w:lvlText w:val="•"/>
      <w:lvlJc w:val="left"/>
      <w:pPr>
        <w:ind w:left="3080" w:hanging="276"/>
      </w:pPr>
      <w:rPr>
        <w:rFonts w:hint="default"/>
        <w:lang w:val="cs-CZ" w:eastAsia="en-US" w:bidi="ar-SA"/>
      </w:rPr>
    </w:lvl>
    <w:lvl w:ilvl="4" w:tplc="AA80894E">
      <w:numFmt w:val="bullet"/>
      <w:lvlText w:val="•"/>
      <w:lvlJc w:val="left"/>
      <w:pPr>
        <w:ind w:left="3980" w:hanging="276"/>
      </w:pPr>
      <w:rPr>
        <w:rFonts w:hint="default"/>
        <w:lang w:val="cs-CZ" w:eastAsia="en-US" w:bidi="ar-SA"/>
      </w:rPr>
    </w:lvl>
    <w:lvl w:ilvl="5" w:tplc="EC02C38E">
      <w:numFmt w:val="bullet"/>
      <w:lvlText w:val="•"/>
      <w:lvlJc w:val="left"/>
      <w:pPr>
        <w:ind w:left="4880" w:hanging="276"/>
      </w:pPr>
      <w:rPr>
        <w:rFonts w:hint="default"/>
        <w:lang w:val="cs-CZ" w:eastAsia="en-US" w:bidi="ar-SA"/>
      </w:rPr>
    </w:lvl>
    <w:lvl w:ilvl="6" w:tplc="C9BCAE00">
      <w:numFmt w:val="bullet"/>
      <w:lvlText w:val="•"/>
      <w:lvlJc w:val="left"/>
      <w:pPr>
        <w:ind w:left="5780" w:hanging="276"/>
      </w:pPr>
      <w:rPr>
        <w:rFonts w:hint="default"/>
        <w:lang w:val="cs-CZ" w:eastAsia="en-US" w:bidi="ar-SA"/>
      </w:rPr>
    </w:lvl>
    <w:lvl w:ilvl="7" w:tplc="C54C9700">
      <w:numFmt w:val="bullet"/>
      <w:lvlText w:val="•"/>
      <w:lvlJc w:val="left"/>
      <w:pPr>
        <w:ind w:left="6680" w:hanging="276"/>
      </w:pPr>
      <w:rPr>
        <w:rFonts w:hint="default"/>
        <w:lang w:val="cs-CZ" w:eastAsia="en-US" w:bidi="ar-SA"/>
      </w:rPr>
    </w:lvl>
    <w:lvl w:ilvl="8" w:tplc="7018BE7A">
      <w:numFmt w:val="bullet"/>
      <w:lvlText w:val="•"/>
      <w:lvlJc w:val="left"/>
      <w:pPr>
        <w:ind w:left="7580" w:hanging="276"/>
      </w:pPr>
      <w:rPr>
        <w:rFonts w:hint="default"/>
        <w:lang w:val="cs-CZ" w:eastAsia="en-US" w:bidi="ar-SA"/>
      </w:rPr>
    </w:lvl>
  </w:abstractNum>
  <w:abstractNum w:abstractNumId="4" w15:restartNumberingAfterBreak="0">
    <w:nsid w:val="6D80242F"/>
    <w:multiLevelType w:val="hybridMultilevel"/>
    <w:tmpl w:val="D61A2562"/>
    <w:lvl w:ilvl="0" w:tplc="A8707328">
      <w:start w:val="1"/>
      <w:numFmt w:val="decimal"/>
      <w:lvlText w:val="%1)"/>
      <w:lvlJc w:val="left"/>
      <w:pPr>
        <w:ind w:left="389" w:hanging="27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231F1F"/>
        <w:w w:val="101"/>
        <w:sz w:val="19"/>
        <w:szCs w:val="19"/>
        <w:lang w:val="cs-CZ" w:eastAsia="en-US" w:bidi="ar-SA"/>
      </w:rPr>
    </w:lvl>
    <w:lvl w:ilvl="1" w:tplc="39EEC02A">
      <w:start w:val="1"/>
      <w:numFmt w:val="lowerLetter"/>
      <w:lvlText w:val="%2)"/>
      <w:lvlJc w:val="left"/>
      <w:pPr>
        <w:ind w:left="814" w:hanging="35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231F1F"/>
        <w:spacing w:val="-1"/>
        <w:w w:val="101"/>
        <w:sz w:val="19"/>
        <w:szCs w:val="19"/>
        <w:lang w:val="cs-CZ" w:eastAsia="en-US" w:bidi="ar-SA"/>
      </w:rPr>
    </w:lvl>
    <w:lvl w:ilvl="2" w:tplc="A6742850">
      <w:numFmt w:val="bullet"/>
      <w:lvlText w:val="•"/>
      <w:lvlJc w:val="left"/>
      <w:pPr>
        <w:ind w:left="1771" w:hanging="350"/>
      </w:pPr>
      <w:rPr>
        <w:rFonts w:hint="default"/>
        <w:lang w:val="cs-CZ" w:eastAsia="en-US" w:bidi="ar-SA"/>
      </w:rPr>
    </w:lvl>
    <w:lvl w:ilvl="3" w:tplc="CE1E035E">
      <w:numFmt w:val="bullet"/>
      <w:lvlText w:val="•"/>
      <w:lvlJc w:val="left"/>
      <w:pPr>
        <w:ind w:left="2722" w:hanging="350"/>
      </w:pPr>
      <w:rPr>
        <w:rFonts w:hint="default"/>
        <w:lang w:val="cs-CZ" w:eastAsia="en-US" w:bidi="ar-SA"/>
      </w:rPr>
    </w:lvl>
    <w:lvl w:ilvl="4" w:tplc="A78E9EEE">
      <w:numFmt w:val="bullet"/>
      <w:lvlText w:val="•"/>
      <w:lvlJc w:val="left"/>
      <w:pPr>
        <w:ind w:left="3673" w:hanging="350"/>
      </w:pPr>
      <w:rPr>
        <w:rFonts w:hint="default"/>
        <w:lang w:val="cs-CZ" w:eastAsia="en-US" w:bidi="ar-SA"/>
      </w:rPr>
    </w:lvl>
    <w:lvl w:ilvl="5" w:tplc="BF722E92">
      <w:numFmt w:val="bullet"/>
      <w:lvlText w:val="•"/>
      <w:lvlJc w:val="left"/>
      <w:pPr>
        <w:ind w:left="4624" w:hanging="350"/>
      </w:pPr>
      <w:rPr>
        <w:rFonts w:hint="default"/>
        <w:lang w:val="cs-CZ" w:eastAsia="en-US" w:bidi="ar-SA"/>
      </w:rPr>
    </w:lvl>
    <w:lvl w:ilvl="6" w:tplc="091AAB52">
      <w:numFmt w:val="bullet"/>
      <w:lvlText w:val="•"/>
      <w:lvlJc w:val="left"/>
      <w:pPr>
        <w:ind w:left="5575" w:hanging="350"/>
      </w:pPr>
      <w:rPr>
        <w:rFonts w:hint="default"/>
        <w:lang w:val="cs-CZ" w:eastAsia="en-US" w:bidi="ar-SA"/>
      </w:rPr>
    </w:lvl>
    <w:lvl w:ilvl="7" w:tplc="EECCB632">
      <w:numFmt w:val="bullet"/>
      <w:lvlText w:val="•"/>
      <w:lvlJc w:val="left"/>
      <w:pPr>
        <w:ind w:left="6526" w:hanging="350"/>
      </w:pPr>
      <w:rPr>
        <w:rFonts w:hint="default"/>
        <w:lang w:val="cs-CZ" w:eastAsia="en-US" w:bidi="ar-SA"/>
      </w:rPr>
    </w:lvl>
    <w:lvl w:ilvl="8" w:tplc="36A828EE">
      <w:numFmt w:val="bullet"/>
      <w:lvlText w:val="•"/>
      <w:lvlJc w:val="left"/>
      <w:pPr>
        <w:ind w:left="7477" w:hanging="350"/>
      </w:pPr>
      <w:rPr>
        <w:rFonts w:hint="default"/>
        <w:lang w:val="cs-CZ" w:eastAsia="en-US" w:bidi="ar-SA"/>
      </w:rPr>
    </w:lvl>
  </w:abstractNum>
  <w:abstractNum w:abstractNumId="5" w15:restartNumberingAfterBreak="0">
    <w:nsid w:val="70971796"/>
    <w:multiLevelType w:val="hybridMultilevel"/>
    <w:tmpl w:val="0F1C017E"/>
    <w:lvl w:ilvl="0" w:tplc="94AE7CCC">
      <w:start w:val="1"/>
      <w:numFmt w:val="upperLetter"/>
      <w:lvlText w:val="%1."/>
      <w:lvlJc w:val="left"/>
      <w:pPr>
        <w:ind w:left="389" w:hanging="276"/>
        <w:jc w:val="left"/>
      </w:pPr>
      <w:rPr>
        <w:rFonts w:ascii="Segoe UI" w:eastAsia="Segoe UI" w:hAnsi="Segoe UI" w:cs="Segoe UI" w:hint="default"/>
        <w:b/>
        <w:bCs/>
        <w:i w:val="0"/>
        <w:iCs w:val="0"/>
        <w:color w:val="231F1F"/>
        <w:spacing w:val="-1"/>
        <w:w w:val="101"/>
        <w:sz w:val="19"/>
        <w:szCs w:val="19"/>
        <w:lang w:val="cs-CZ" w:eastAsia="en-US" w:bidi="ar-SA"/>
      </w:rPr>
    </w:lvl>
    <w:lvl w:ilvl="1" w:tplc="13BC54F0">
      <w:start w:val="1"/>
      <w:numFmt w:val="upperRoman"/>
      <w:lvlText w:val="%2."/>
      <w:lvlJc w:val="left"/>
      <w:pPr>
        <w:ind w:left="665" w:hanging="369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31F1F"/>
        <w:spacing w:val="-1"/>
        <w:w w:val="101"/>
        <w:sz w:val="19"/>
        <w:szCs w:val="19"/>
        <w:lang w:val="cs-CZ" w:eastAsia="en-US" w:bidi="ar-SA"/>
      </w:rPr>
    </w:lvl>
    <w:lvl w:ilvl="2" w:tplc="0A4EA0A0">
      <w:numFmt w:val="bullet"/>
      <w:lvlText w:val="•"/>
      <w:lvlJc w:val="left"/>
      <w:pPr>
        <w:ind w:left="1628" w:hanging="369"/>
      </w:pPr>
      <w:rPr>
        <w:rFonts w:hint="default"/>
        <w:lang w:val="cs-CZ" w:eastAsia="en-US" w:bidi="ar-SA"/>
      </w:rPr>
    </w:lvl>
    <w:lvl w:ilvl="3" w:tplc="86285342">
      <w:numFmt w:val="bullet"/>
      <w:lvlText w:val="•"/>
      <w:lvlJc w:val="left"/>
      <w:pPr>
        <w:ind w:left="2597" w:hanging="369"/>
      </w:pPr>
      <w:rPr>
        <w:rFonts w:hint="default"/>
        <w:lang w:val="cs-CZ" w:eastAsia="en-US" w:bidi="ar-SA"/>
      </w:rPr>
    </w:lvl>
    <w:lvl w:ilvl="4" w:tplc="86C80A82">
      <w:numFmt w:val="bullet"/>
      <w:lvlText w:val="•"/>
      <w:lvlJc w:val="left"/>
      <w:pPr>
        <w:ind w:left="3566" w:hanging="369"/>
      </w:pPr>
      <w:rPr>
        <w:rFonts w:hint="default"/>
        <w:lang w:val="cs-CZ" w:eastAsia="en-US" w:bidi="ar-SA"/>
      </w:rPr>
    </w:lvl>
    <w:lvl w:ilvl="5" w:tplc="705CEB72">
      <w:numFmt w:val="bullet"/>
      <w:lvlText w:val="•"/>
      <w:lvlJc w:val="left"/>
      <w:pPr>
        <w:ind w:left="4535" w:hanging="369"/>
      </w:pPr>
      <w:rPr>
        <w:rFonts w:hint="default"/>
        <w:lang w:val="cs-CZ" w:eastAsia="en-US" w:bidi="ar-SA"/>
      </w:rPr>
    </w:lvl>
    <w:lvl w:ilvl="6" w:tplc="11683F04">
      <w:numFmt w:val="bullet"/>
      <w:lvlText w:val="•"/>
      <w:lvlJc w:val="left"/>
      <w:pPr>
        <w:ind w:left="5504" w:hanging="369"/>
      </w:pPr>
      <w:rPr>
        <w:rFonts w:hint="default"/>
        <w:lang w:val="cs-CZ" w:eastAsia="en-US" w:bidi="ar-SA"/>
      </w:rPr>
    </w:lvl>
    <w:lvl w:ilvl="7" w:tplc="C9C066F6">
      <w:numFmt w:val="bullet"/>
      <w:lvlText w:val="•"/>
      <w:lvlJc w:val="left"/>
      <w:pPr>
        <w:ind w:left="6473" w:hanging="369"/>
      </w:pPr>
      <w:rPr>
        <w:rFonts w:hint="default"/>
        <w:lang w:val="cs-CZ" w:eastAsia="en-US" w:bidi="ar-SA"/>
      </w:rPr>
    </w:lvl>
    <w:lvl w:ilvl="8" w:tplc="6B2CCF4C">
      <w:numFmt w:val="bullet"/>
      <w:lvlText w:val="•"/>
      <w:lvlJc w:val="left"/>
      <w:pPr>
        <w:ind w:left="7442" w:hanging="369"/>
      </w:pPr>
      <w:rPr>
        <w:rFonts w:hint="default"/>
        <w:lang w:val="cs-CZ" w:eastAsia="en-US" w:bidi="ar-SA"/>
      </w:rPr>
    </w:lvl>
  </w:abstractNum>
  <w:abstractNum w:abstractNumId="6" w15:restartNumberingAfterBreak="0">
    <w:nsid w:val="74384CBF"/>
    <w:multiLevelType w:val="hybridMultilevel"/>
    <w:tmpl w:val="EB084AAA"/>
    <w:lvl w:ilvl="0" w:tplc="C4187AB2">
      <w:start w:val="1"/>
      <w:numFmt w:val="decimal"/>
      <w:lvlText w:val="%1)"/>
      <w:lvlJc w:val="left"/>
      <w:pPr>
        <w:ind w:left="390" w:hanging="27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231F1F"/>
        <w:w w:val="101"/>
        <w:sz w:val="19"/>
        <w:szCs w:val="19"/>
        <w:lang w:val="cs-CZ" w:eastAsia="en-US" w:bidi="ar-SA"/>
      </w:rPr>
    </w:lvl>
    <w:lvl w:ilvl="1" w:tplc="95E85EEC">
      <w:numFmt w:val="bullet"/>
      <w:lvlText w:val="•"/>
      <w:lvlJc w:val="left"/>
      <w:pPr>
        <w:ind w:left="1298" w:hanging="276"/>
      </w:pPr>
      <w:rPr>
        <w:rFonts w:hint="default"/>
        <w:lang w:val="cs-CZ" w:eastAsia="en-US" w:bidi="ar-SA"/>
      </w:rPr>
    </w:lvl>
    <w:lvl w:ilvl="2" w:tplc="1EECC558">
      <w:numFmt w:val="bullet"/>
      <w:lvlText w:val="•"/>
      <w:lvlJc w:val="left"/>
      <w:pPr>
        <w:ind w:left="2196" w:hanging="276"/>
      </w:pPr>
      <w:rPr>
        <w:rFonts w:hint="default"/>
        <w:lang w:val="cs-CZ" w:eastAsia="en-US" w:bidi="ar-SA"/>
      </w:rPr>
    </w:lvl>
    <w:lvl w:ilvl="3" w:tplc="57CA7B8A">
      <w:numFmt w:val="bullet"/>
      <w:lvlText w:val="•"/>
      <w:lvlJc w:val="left"/>
      <w:pPr>
        <w:ind w:left="3094" w:hanging="276"/>
      </w:pPr>
      <w:rPr>
        <w:rFonts w:hint="default"/>
        <w:lang w:val="cs-CZ" w:eastAsia="en-US" w:bidi="ar-SA"/>
      </w:rPr>
    </w:lvl>
    <w:lvl w:ilvl="4" w:tplc="F4782654">
      <w:numFmt w:val="bullet"/>
      <w:lvlText w:val="•"/>
      <w:lvlJc w:val="left"/>
      <w:pPr>
        <w:ind w:left="3992" w:hanging="276"/>
      </w:pPr>
      <w:rPr>
        <w:rFonts w:hint="default"/>
        <w:lang w:val="cs-CZ" w:eastAsia="en-US" w:bidi="ar-SA"/>
      </w:rPr>
    </w:lvl>
    <w:lvl w:ilvl="5" w:tplc="C5AAC8D2">
      <w:numFmt w:val="bullet"/>
      <w:lvlText w:val="•"/>
      <w:lvlJc w:val="left"/>
      <w:pPr>
        <w:ind w:left="4890" w:hanging="276"/>
      </w:pPr>
      <w:rPr>
        <w:rFonts w:hint="default"/>
        <w:lang w:val="cs-CZ" w:eastAsia="en-US" w:bidi="ar-SA"/>
      </w:rPr>
    </w:lvl>
    <w:lvl w:ilvl="6" w:tplc="BBA8C262">
      <w:numFmt w:val="bullet"/>
      <w:lvlText w:val="•"/>
      <w:lvlJc w:val="left"/>
      <w:pPr>
        <w:ind w:left="5788" w:hanging="276"/>
      </w:pPr>
      <w:rPr>
        <w:rFonts w:hint="default"/>
        <w:lang w:val="cs-CZ" w:eastAsia="en-US" w:bidi="ar-SA"/>
      </w:rPr>
    </w:lvl>
    <w:lvl w:ilvl="7" w:tplc="D1BA6818">
      <w:numFmt w:val="bullet"/>
      <w:lvlText w:val="•"/>
      <w:lvlJc w:val="left"/>
      <w:pPr>
        <w:ind w:left="6686" w:hanging="276"/>
      </w:pPr>
      <w:rPr>
        <w:rFonts w:hint="default"/>
        <w:lang w:val="cs-CZ" w:eastAsia="en-US" w:bidi="ar-SA"/>
      </w:rPr>
    </w:lvl>
    <w:lvl w:ilvl="8" w:tplc="DE22554C">
      <w:numFmt w:val="bullet"/>
      <w:lvlText w:val="•"/>
      <w:lvlJc w:val="left"/>
      <w:pPr>
        <w:ind w:left="7584" w:hanging="276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D7"/>
    <w:rsid w:val="003A04D5"/>
    <w:rsid w:val="006072D7"/>
    <w:rsid w:val="00F6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DC999F-8A7E-49CF-9C1F-0301DC90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2239" w:right="2246"/>
      <w:jc w:val="center"/>
      <w:outlineLvl w:val="0"/>
    </w:pPr>
    <w:rPr>
      <w:b/>
      <w:bCs/>
      <w:sz w:val="19"/>
      <w:szCs w:val="19"/>
    </w:rPr>
  </w:style>
  <w:style w:type="paragraph" w:styleId="Nadpis2">
    <w:name w:val="heading 2"/>
    <w:basedOn w:val="Normln"/>
    <w:uiPriority w:val="1"/>
    <w:qFormat/>
    <w:pPr>
      <w:spacing w:before="6"/>
      <w:ind w:left="2239"/>
      <w:jc w:val="center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390" w:hanging="276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3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4827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psotola</dc:creator>
  <cp:lastModifiedBy>Lauferová Miroslava</cp:lastModifiedBy>
  <cp:revision>2</cp:revision>
  <dcterms:created xsi:type="dcterms:W3CDTF">2024-04-05T12:00:00Z</dcterms:created>
  <dcterms:modified xsi:type="dcterms:W3CDTF">2024-04-05T12:00:00Z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2024-04-05T00:00:00Z</vt:filetime>
  </property>
</Properties>
</file>