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BCE5" w14:textId="77777777" w:rsidR="00155830" w:rsidRDefault="003D4ED3" w:rsidP="00155830">
      <w:pPr>
        <w:spacing w:before="20" w:line="276" w:lineRule="auto"/>
        <w:ind w:hanging="709"/>
        <w:jc w:val="center"/>
        <w:rPr>
          <w:rFonts w:ascii="Arial" w:hAnsi="Arial" w:cs="Arial"/>
          <w:b/>
        </w:rPr>
      </w:pPr>
      <w:r w:rsidRPr="00EA1072">
        <w:rPr>
          <w:rFonts w:ascii="Arial" w:hAnsi="Arial" w:cs="Arial"/>
          <w:b/>
        </w:rPr>
        <w:t>Název akce:</w:t>
      </w:r>
      <w:r w:rsidR="00EA1072" w:rsidRPr="00EA1072">
        <w:rPr>
          <w:rFonts w:ascii="Arial" w:hAnsi="Arial" w:cs="Arial"/>
          <w:b/>
        </w:rPr>
        <w:t xml:space="preserve">         </w:t>
      </w:r>
    </w:p>
    <w:p w14:paraId="7ECD64D5" w14:textId="079F1252" w:rsidR="003D4ED3" w:rsidRPr="00EE1487" w:rsidRDefault="000A4545" w:rsidP="00B86ACD">
      <w:pPr>
        <w:pStyle w:val="Nadpis1"/>
        <w:spacing w:before="240"/>
        <w:rPr>
          <w:rFonts w:ascii="Calibri" w:hAnsi="Calibri"/>
          <w:spacing w:val="140"/>
          <w:u w:val="single"/>
        </w:rPr>
      </w:pPr>
      <w:r w:rsidRPr="00FB74C4">
        <w:rPr>
          <w:rFonts w:ascii="Arial" w:hAnsi="Arial"/>
          <w:sz w:val="32"/>
          <w:szCs w:val="32"/>
        </w:rPr>
        <w:t xml:space="preserve">„SSL OZP, p. o. – </w:t>
      </w:r>
      <w:bookmarkStart w:id="0" w:name="_Hlk148863898"/>
      <w:r w:rsidRPr="00FB74C4">
        <w:rPr>
          <w:rFonts w:ascii="Arial" w:hAnsi="Arial"/>
          <w:sz w:val="32"/>
          <w:szCs w:val="32"/>
        </w:rPr>
        <w:t>Chráněné bydlení, Pod Vodojemem, Zlín</w:t>
      </w:r>
      <w:bookmarkEnd w:id="0"/>
      <w:r w:rsidRPr="00FB74C4">
        <w:rPr>
          <w:rFonts w:ascii="Arial" w:hAnsi="Arial"/>
          <w:sz w:val="32"/>
          <w:szCs w:val="32"/>
        </w:rPr>
        <w:t>“</w:t>
      </w:r>
      <w:r w:rsidR="000B4FF8">
        <w:rPr>
          <w:rFonts w:ascii="Arial" w:hAnsi="Arial"/>
          <w:sz w:val="32"/>
          <w:szCs w:val="32"/>
        </w:rPr>
        <w:t xml:space="preserve"> </w:t>
      </w:r>
      <w:r w:rsidR="003D4ED3" w:rsidRPr="00EE1487">
        <w:rPr>
          <w:rFonts w:ascii="Calibri" w:hAnsi="Calibri"/>
          <w:spacing w:val="140"/>
          <w:u w:val="single"/>
        </w:rPr>
        <w:t>Z</w:t>
      </w:r>
      <w:r w:rsidR="00A16371" w:rsidRPr="00EE1487">
        <w:rPr>
          <w:rFonts w:ascii="Calibri" w:hAnsi="Calibri"/>
          <w:spacing w:val="140"/>
          <w:u w:val="single"/>
        </w:rPr>
        <w:t>m</w:t>
      </w:r>
      <w:r w:rsidR="0062472A">
        <w:rPr>
          <w:rFonts w:ascii="Calibri" w:hAnsi="Calibri"/>
          <w:spacing w:val="140"/>
          <w:u w:val="single"/>
        </w:rPr>
        <w:t>ěnový list</w:t>
      </w:r>
    </w:p>
    <w:p w14:paraId="28A231DF" w14:textId="77777777" w:rsidR="00EC6D30" w:rsidRPr="00EE1487" w:rsidRDefault="00EC6D30">
      <w:pPr>
        <w:pStyle w:val="Zkladntext2"/>
        <w:rPr>
          <w:rFonts w:ascii="Calibri" w:hAnsi="Calibri"/>
          <w:b/>
          <w:i/>
          <w:sz w:val="20"/>
        </w:rPr>
      </w:pPr>
    </w:p>
    <w:p w14:paraId="77898EDE" w14:textId="4C8F8336" w:rsidR="00E21995" w:rsidRDefault="00EE1487" w:rsidP="001400EB">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ZL č.</w:t>
      </w:r>
      <w:r w:rsidR="0072227E" w:rsidRPr="00C4332E">
        <w:rPr>
          <w:rFonts w:ascii="Arial" w:hAnsi="Arial" w:cs="Arial"/>
          <w:b/>
          <w:sz w:val="28"/>
          <w:szCs w:val="28"/>
        </w:rPr>
        <w:t xml:space="preserve"> </w:t>
      </w:r>
      <w:r w:rsidR="00307CCE">
        <w:rPr>
          <w:rFonts w:ascii="Arial" w:hAnsi="Arial" w:cs="Arial"/>
          <w:b/>
          <w:sz w:val="28"/>
          <w:szCs w:val="28"/>
        </w:rPr>
        <w:t>6</w:t>
      </w:r>
      <w:r w:rsidR="00E21995">
        <w:rPr>
          <w:rFonts w:ascii="Arial" w:hAnsi="Arial" w:cs="Arial"/>
          <w:b/>
          <w:sz w:val="28"/>
          <w:szCs w:val="28"/>
        </w:rPr>
        <w:t xml:space="preserve"> – </w:t>
      </w:r>
      <w:r w:rsidR="00D17EE0">
        <w:rPr>
          <w:rFonts w:ascii="Arial" w:hAnsi="Arial" w:cs="Arial"/>
          <w:b/>
          <w:sz w:val="28"/>
          <w:szCs w:val="28"/>
        </w:rPr>
        <w:t xml:space="preserve">Úprava trasy ÚT a doplnění ZTI </w:t>
      </w:r>
    </w:p>
    <w:p w14:paraId="71600077" w14:textId="53301B06" w:rsidR="003D4ED3" w:rsidRDefault="00E21995" w:rsidP="001400EB">
      <w:pPr>
        <w:pStyle w:val="Zkladntext2"/>
        <w:rPr>
          <w:rFonts w:ascii="Arial" w:hAnsi="Arial" w:cs="Arial"/>
          <w:b/>
          <w:sz w:val="28"/>
          <w:szCs w:val="28"/>
        </w:rPr>
      </w:pPr>
      <w:r>
        <w:rPr>
          <w:rFonts w:ascii="Arial" w:hAnsi="Arial" w:cs="Arial"/>
          <w:b/>
          <w:sz w:val="28"/>
          <w:szCs w:val="28"/>
        </w:rPr>
        <w:t xml:space="preserve"> </w:t>
      </w:r>
    </w:p>
    <w:p w14:paraId="0AFEC7E0" w14:textId="5DDBBEBE" w:rsidR="00090244" w:rsidRDefault="00090244" w:rsidP="001400EB">
      <w:pPr>
        <w:pStyle w:val="Zkladntext2"/>
        <w:rPr>
          <w:rFonts w:ascii="Arial" w:hAnsi="Arial" w:cs="Arial"/>
          <w:b/>
          <w:sz w:val="22"/>
          <w:szCs w:val="22"/>
        </w:rPr>
      </w:pPr>
      <w:r w:rsidRPr="005277AC">
        <w:rPr>
          <w:rFonts w:ascii="Arial" w:hAnsi="Arial" w:cs="Arial"/>
          <w:b/>
          <w:sz w:val="22"/>
          <w:szCs w:val="22"/>
        </w:rPr>
        <w:t>„</w:t>
      </w:r>
      <w:r w:rsidR="00B86ACD">
        <w:rPr>
          <w:rFonts w:ascii="Arial" w:hAnsi="Arial" w:cs="Arial"/>
          <w:b/>
          <w:sz w:val="22"/>
          <w:szCs w:val="22"/>
        </w:rPr>
        <w:t>Změny vyvolané realizací</w:t>
      </w:r>
      <w:r w:rsidR="00653A9D">
        <w:rPr>
          <w:rFonts w:ascii="Arial" w:hAnsi="Arial" w:cs="Arial"/>
          <w:b/>
          <w:sz w:val="22"/>
          <w:szCs w:val="22"/>
        </w:rPr>
        <w:t xml:space="preserve"> stavby </w:t>
      </w:r>
      <w:r w:rsidRPr="005277AC">
        <w:rPr>
          <w:rFonts w:ascii="Arial" w:hAnsi="Arial" w:cs="Arial"/>
          <w:b/>
          <w:sz w:val="22"/>
          <w:szCs w:val="22"/>
        </w:rPr>
        <w:t>“</w:t>
      </w:r>
    </w:p>
    <w:p w14:paraId="0C8AF590" w14:textId="6BE47737" w:rsidR="00F40F7D" w:rsidRPr="00EE1487" w:rsidRDefault="00C4332E">
      <w:pPr>
        <w:pStyle w:val="Zkladntext2"/>
        <w:rPr>
          <w:rFonts w:ascii="Calibri" w:hAnsi="Calibri"/>
          <w:b/>
          <w:i/>
          <w:sz w:val="20"/>
        </w:rPr>
      </w:pPr>
      <w:r>
        <w:rPr>
          <w:rFonts w:ascii="Arial" w:hAnsi="Arial" w:cs="Arial"/>
          <w:sz w:val="20"/>
        </w:rPr>
        <w:t xml:space="preserve">zpracovaný v souladu se Smlouvou o dílo </w:t>
      </w:r>
      <w:r w:rsidR="00DF0E8E" w:rsidRPr="003C5988">
        <w:rPr>
          <w:rFonts w:ascii="Arial" w:hAnsi="Arial" w:cs="Arial"/>
          <w:sz w:val="20"/>
        </w:rPr>
        <w:t xml:space="preserve">ze dne </w:t>
      </w:r>
      <w:proofErr w:type="gramStart"/>
      <w:r w:rsidR="000A4545">
        <w:rPr>
          <w:rFonts w:ascii="Arial" w:hAnsi="Arial" w:cs="Arial"/>
          <w:sz w:val="20"/>
        </w:rPr>
        <w:t>3</w:t>
      </w:r>
      <w:r w:rsidR="00AC547F" w:rsidRPr="003C5988">
        <w:rPr>
          <w:rFonts w:ascii="Arial" w:hAnsi="Arial" w:cs="Arial"/>
          <w:sz w:val="20"/>
        </w:rPr>
        <w:t>.</w:t>
      </w:r>
      <w:r w:rsidR="000A4545">
        <w:rPr>
          <w:rFonts w:ascii="Arial" w:hAnsi="Arial" w:cs="Arial"/>
          <w:sz w:val="20"/>
        </w:rPr>
        <w:t>4</w:t>
      </w:r>
      <w:r w:rsidR="00AC547F" w:rsidRPr="003C5988">
        <w:rPr>
          <w:rFonts w:ascii="Arial" w:hAnsi="Arial" w:cs="Arial"/>
          <w:sz w:val="20"/>
        </w:rPr>
        <w:t>.202</w:t>
      </w:r>
      <w:r w:rsidR="00653A9D">
        <w:rPr>
          <w:rFonts w:ascii="Arial" w:hAnsi="Arial" w:cs="Arial"/>
          <w:sz w:val="20"/>
        </w:rPr>
        <w:t>3</w:t>
      </w:r>
      <w:proofErr w:type="gramEnd"/>
    </w:p>
    <w:p w14:paraId="49FB3E00" w14:textId="56DBFA3B" w:rsidR="00590B57" w:rsidRPr="00D17EE0" w:rsidRDefault="00D654D0" w:rsidP="00FC12B2">
      <w:pPr>
        <w:pStyle w:val="Zkladntext"/>
        <w:numPr>
          <w:ilvl w:val="0"/>
          <w:numId w:val="2"/>
        </w:numPr>
        <w:tabs>
          <w:tab w:val="left" w:pos="426"/>
          <w:tab w:val="left" w:pos="3686"/>
        </w:tabs>
        <w:spacing w:before="360"/>
        <w:ind w:left="3686" w:hanging="3686"/>
        <w:rPr>
          <w:rFonts w:ascii="Arial" w:hAnsi="Arial" w:cs="Arial"/>
          <w:b/>
          <w:sz w:val="22"/>
        </w:rPr>
      </w:pPr>
      <w:r>
        <w:rPr>
          <w:rFonts w:ascii="Arial" w:hAnsi="Arial" w:cs="Arial"/>
          <w:b/>
          <w:sz w:val="22"/>
          <w:u w:val="single"/>
        </w:rPr>
        <w:t>O</w:t>
      </w:r>
      <w:r w:rsidR="001400EB" w:rsidRPr="00C4332E">
        <w:rPr>
          <w:rFonts w:ascii="Arial" w:hAnsi="Arial" w:cs="Arial"/>
          <w:b/>
          <w:sz w:val="22"/>
          <w:u w:val="single"/>
        </w:rPr>
        <w:t>ddíl stavby:</w:t>
      </w:r>
      <w:r w:rsidRPr="007C14D1">
        <w:rPr>
          <w:rFonts w:ascii="Arial" w:hAnsi="Arial" w:cs="Arial"/>
          <w:b/>
          <w:sz w:val="22"/>
        </w:rPr>
        <w:t xml:space="preserve"> </w:t>
      </w:r>
      <w:r w:rsidR="00B86ACD">
        <w:rPr>
          <w:rFonts w:ascii="Arial" w:hAnsi="Arial" w:cs="Arial"/>
          <w:b/>
          <w:sz w:val="22"/>
        </w:rPr>
        <w:t xml:space="preserve"> </w:t>
      </w:r>
      <w:r w:rsidR="00766C45">
        <w:rPr>
          <w:rFonts w:ascii="Arial" w:hAnsi="Arial" w:cs="Arial"/>
          <w:b/>
          <w:sz w:val="22"/>
        </w:rPr>
        <w:t xml:space="preserve"> </w:t>
      </w:r>
      <w:r w:rsidR="0067637E">
        <w:rPr>
          <w:rFonts w:ascii="Arial" w:hAnsi="Arial" w:cs="Arial"/>
          <w:b/>
          <w:sz w:val="22"/>
        </w:rPr>
        <w:t xml:space="preserve">  </w:t>
      </w:r>
      <w:r w:rsidR="00240423">
        <w:rPr>
          <w:rFonts w:ascii="Arial" w:hAnsi="Arial" w:cs="Arial"/>
          <w:b/>
          <w:sz w:val="22"/>
        </w:rPr>
        <w:t>SO0</w:t>
      </w:r>
      <w:r w:rsidR="00D17EE0">
        <w:rPr>
          <w:rFonts w:ascii="Arial" w:hAnsi="Arial" w:cs="Arial"/>
          <w:b/>
          <w:sz w:val="22"/>
        </w:rPr>
        <w:t>1</w:t>
      </w:r>
      <w:r w:rsidR="00240423">
        <w:rPr>
          <w:rFonts w:ascii="Arial" w:hAnsi="Arial" w:cs="Arial"/>
          <w:b/>
          <w:sz w:val="22"/>
        </w:rPr>
        <w:t xml:space="preserve"> </w:t>
      </w:r>
      <w:r w:rsidR="00D17EE0">
        <w:rPr>
          <w:rFonts w:ascii="Arial" w:hAnsi="Arial" w:cs="Arial"/>
          <w:b/>
          <w:sz w:val="22"/>
        </w:rPr>
        <w:t xml:space="preserve"> </w:t>
      </w:r>
      <w:r w:rsidR="00D17EE0" w:rsidRPr="00D17EE0">
        <w:rPr>
          <w:rFonts w:ascii="Arial" w:hAnsi="Arial" w:cs="Arial"/>
          <w:b/>
          <w:sz w:val="22"/>
        </w:rPr>
        <w:t>Úprava trasy  ÚT a doplnění ZTI</w:t>
      </w:r>
    </w:p>
    <w:p w14:paraId="272C4AB5" w14:textId="5CC94182" w:rsidR="000A4545" w:rsidRPr="000A4545" w:rsidRDefault="001400EB" w:rsidP="00FC12B2">
      <w:pPr>
        <w:pStyle w:val="Zkladntext"/>
        <w:numPr>
          <w:ilvl w:val="0"/>
          <w:numId w:val="2"/>
        </w:numPr>
        <w:spacing w:before="360"/>
        <w:ind w:hanging="720"/>
        <w:rPr>
          <w:rFonts w:ascii="Arial" w:eastAsia="MS Mincho" w:hAnsi="Arial" w:cs="Arial"/>
          <w:b/>
          <w:sz w:val="22"/>
          <w:szCs w:val="22"/>
        </w:rPr>
      </w:pPr>
      <w:r w:rsidRPr="00ED7F39">
        <w:rPr>
          <w:rFonts w:ascii="Arial" w:hAnsi="Arial" w:cs="Arial"/>
          <w:b/>
          <w:sz w:val="22"/>
          <w:u w:val="single"/>
        </w:rPr>
        <w:t>Zpracovatel změnového listu:</w:t>
      </w:r>
      <w:r w:rsidRPr="00ED7F39">
        <w:rPr>
          <w:rFonts w:ascii="Arial" w:hAnsi="Arial" w:cs="Arial"/>
          <w:b/>
          <w:sz w:val="22"/>
        </w:rPr>
        <w:tab/>
      </w:r>
    </w:p>
    <w:p w14:paraId="69D80B0E" w14:textId="77777777" w:rsidR="000A4545" w:rsidRPr="000A4545" w:rsidRDefault="000A4545" w:rsidP="00B86ACD">
      <w:pPr>
        <w:pStyle w:val="Bezmezer"/>
        <w:ind w:left="4225"/>
        <w:rPr>
          <w:rFonts w:cs="Arial"/>
          <w:sz w:val="20"/>
          <w:szCs w:val="20"/>
        </w:rPr>
      </w:pPr>
      <w:r w:rsidRPr="000A4545">
        <w:rPr>
          <w:rFonts w:ascii="Arial" w:hAnsi="Arial" w:cs="Arial"/>
          <w:b/>
          <w:sz w:val="20"/>
          <w:szCs w:val="20"/>
        </w:rPr>
        <w:t xml:space="preserve">POZIMOS, a.s., </w:t>
      </w:r>
      <w:r w:rsidRPr="000A4545">
        <w:rPr>
          <w:rFonts w:ascii="Arial" w:hAnsi="Arial" w:cs="Arial"/>
          <w:b/>
          <w:sz w:val="20"/>
          <w:szCs w:val="20"/>
        </w:rPr>
        <w:tab/>
      </w:r>
      <w:r w:rsidRPr="000A4545">
        <w:rPr>
          <w:rFonts w:ascii="Arial" w:hAnsi="Arial" w:cs="Arial"/>
          <w:b/>
          <w:sz w:val="20"/>
          <w:szCs w:val="20"/>
        </w:rPr>
        <w:tab/>
      </w:r>
      <w:r w:rsidRPr="000A4545">
        <w:rPr>
          <w:rFonts w:ascii="Arial" w:eastAsia="MS Mincho" w:hAnsi="Arial" w:cs="Arial"/>
          <w:color w:val="000000"/>
          <w:sz w:val="20"/>
          <w:szCs w:val="20"/>
        </w:rPr>
        <w:t>IČO: 00147389</w:t>
      </w:r>
    </w:p>
    <w:p w14:paraId="5E4481C7" w14:textId="14C1CCBC" w:rsidR="001216DE" w:rsidRPr="000A4545" w:rsidRDefault="000A4545" w:rsidP="00B86ACD">
      <w:pPr>
        <w:pStyle w:val="Bezmezer"/>
        <w:ind w:left="4225"/>
        <w:rPr>
          <w:rFonts w:ascii="Arial" w:eastAsia="MS Mincho" w:hAnsi="Arial" w:cs="Arial"/>
          <w:color w:val="000000"/>
          <w:sz w:val="20"/>
          <w:szCs w:val="20"/>
        </w:rPr>
      </w:pPr>
      <w:r w:rsidRPr="000A4545">
        <w:rPr>
          <w:rFonts w:ascii="Arial" w:hAnsi="Arial" w:cs="Arial"/>
          <w:sz w:val="20"/>
          <w:szCs w:val="20"/>
        </w:rPr>
        <w:t>K Pasekám 3663, 760 01 Zlín</w:t>
      </w:r>
      <w:r w:rsidR="001216DE" w:rsidRPr="000A4545">
        <w:rPr>
          <w:rFonts w:ascii="Arial" w:eastAsia="MS Mincho" w:hAnsi="Arial" w:cs="Arial"/>
          <w:b/>
          <w:color w:val="000000"/>
          <w:sz w:val="20"/>
          <w:szCs w:val="20"/>
        </w:rPr>
        <w:t>,</w:t>
      </w:r>
      <w:r w:rsidR="00A91FEC" w:rsidRPr="000A4545">
        <w:rPr>
          <w:rFonts w:ascii="Arial" w:eastAsia="MS Mincho" w:hAnsi="Arial" w:cs="Arial"/>
          <w:color w:val="000000"/>
          <w:sz w:val="20"/>
          <w:szCs w:val="20"/>
        </w:rPr>
        <w:t xml:space="preserve"> </w:t>
      </w:r>
    </w:p>
    <w:p w14:paraId="1527C31A" w14:textId="77777777" w:rsidR="00B86ACD" w:rsidRPr="00B86ACD" w:rsidRDefault="00B86ACD" w:rsidP="00B86ACD">
      <w:pPr>
        <w:pStyle w:val="Bezmezer"/>
        <w:ind w:left="4225"/>
      </w:pPr>
    </w:p>
    <w:p w14:paraId="34845A59" w14:textId="0793223C" w:rsidR="001400EB" w:rsidRPr="00ED7F39" w:rsidRDefault="00ED7F39" w:rsidP="00ED7F39">
      <w:pPr>
        <w:pStyle w:val="Bezmezer"/>
        <w:ind w:left="0" w:firstLine="0"/>
        <w:rPr>
          <w:rFonts w:ascii="Arial" w:hAnsi="Arial" w:cs="Arial"/>
          <w:b/>
          <w:sz w:val="20"/>
          <w:u w:val="single"/>
        </w:rPr>
      </w:pPr>
      <w:r>
        <w:rPr>
          <w:rFonts w:ascii="Arial" w:eastAsia="MS Mincho" w:hAnsi="Arial" w:cs="Arial"/>
          <w:b/>
        </w:rPr>
        <w:t xml:space="preserve">3. </w:t>
      </w:r>
      <w:r>
        <w:rPr>
          <w:rFonts w:ascii="Arial" w:hAnsi="Arial" w:cs="Arial"/>
          <w:b/>
          <w:u w:val="single"/>
        </w:rPr>
        <w:t xml:space="preserve">Odkaz </w:t>
      </w:r>
      <w:r w:rsidR="001400EB" w:rsidRPr="00ED7F39">
        <w:rPr>
          <w:rFonts w:ascii="Arial" w:hAnsi="Arial" w:cs="Arial"/>
          <w:b/>
          <w:u w:val="single"/>
        </w:rPr>
        <w:t>na dokumenty, v nichž je vznik a řešení změny popsáno</w:t>
      </w:r>
    </w:p>
    <w:p w14:paraId="6E390D7C" w14:textId="6A50556F" w:rsidR="00E8028D" w:rsidRPr="009531A1" w:rsidRDefault="00E8028D" w:rsidP="00155830">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p>
    <w:p w14:paraId="1DC72DBC" w14:textId="361A456F" w:rsidR="00E8028D" w:rsidRPr="00D654D0" w:rsidRDefault="00E8028D" w:rsidP="00E8028D">
      <w:pPr>
        <w:pStyle w:val="Zkladntext"/>
        <w:tabs>
          <w:tab w:val="left" w:pos="993"/>
          <w:tab w:val="left" w:pos="3686"/>
          <w:tab w:val="left" w:pos="5670"/>
        </w:tabs>
        <w:spacing w:before="60"/>
        <w:ind w:left="3827" w:hanging="3401"/>
        <w:rPr>
          <w:rFonts w:ascii="Arial" w:hAnsi="Arial" w:cs="Arial"/>
          <w:i/>
          <w:sz w:val="20"/>
        </w:rPr>
      </w:pPr>
      <w:r w:rsidRPr="009531A1">
        <w:rPr>
          <w:rFonts w:ascii="Arial" w:hAnsi="Arial" w:cs="Arial"/>
          <w:sz w:val="20"/>
        </w:rPr>
        <w:t>3.2</w:t>
      </w:r>
      <w:r w:rsidRPr="009531A1">
        <w:rPr>
          <w:rFonts w:ascii="Arial" w:hAnsi="Arial" w:cs="Arial"/>
          <w:sz w:val="20"/>
        </w:rPr>
        <w:tab/>
        <w:t>kontrolní den:</w:t>
      </w:r>
      <w:r w:rsidR="00DF0E8E">
        <w:rPr>
          <w:rFonts w:ascii="Arial" w:hAnsi="Arial" w:cs="Arial"/>
          <w:sz w:val="20"/>
        </w:rPr>
        <w:t xml:space="preserve"> </w:t>
      </w:r>
      <w:r w:rsidR="00DF0E8E" w:rsidRPr="008E655F">
        <w:rPr>
          <w:rFonts w:ascii="Arial" w:hAnsi="Arial" w:cs="Arial"/>
          <w:sz w:val="20"/>
        </w:rPr>
        <w:t>KD</w:t>
      </w:r>
    </w:p>
    <w:p w14:paraId="7D32371F" w14:textId="3156060D" w:rsidR="00887DA3" w:rsidRPr="008E655F" w:rsidRDefault="00903338" w:rsidP="00FC12B2">
      <w:pPr>
        <w:pStyle w:val="Zkladntext"/>
        <w:numPr>
          <w:ilvl w:val="1"/>
          <w:numId w:val="2"/>
        </w:numPr>
        <w:tabs>
          <w:tab w:val="left" w:pos="993"/>
          <w:tab w:val="left" w:pos="3686"/>
          <w:tab w:val="left" w:pos="5670"/>
        </w:tabs>
        <w:spacing w:before="60"/>
        <w:rPr>
          <w:rFonts w:ascii="Arial" w:hAnsi="Arial" w:cs="Arial"/>
          <w:i/>
          <w:sz w:val="20"/>
          <w:szCs w:val="20"/>
        </w:rPr>
      </w:pPr>
      <w:r w:rsidRPr="008E655F">
        <w:rPr>
          <w:rFonts w:ascii="Arial" w:hAnsi="Arial" w:cs="Arial"/>
          <w:sz w:val="20"/>
        </w:rPr>
        <w:t xml:space="preserve">    </w:t>
      </w:r>
      <w:r w:rsidR="00592797" w:rsidRPr="008E655F">
        <w:rPr>
          <w:rFonts w:ascii="Arial" w:hAnsi="Arial" w:cs="Arial"/>
          <w:sz w:val="20"/>
        </w:rPr>
        <w:t>j</w:t>
      </w:r>
      <w:r w:rsidR="00887DA3" w:rsidRPr="008E655F">
        <w:rPr>
          <w:rFonts w:ascii="Arial" w:hAnsi="Arial" w:cs="Arial"/>
          <w:sz w:val="20"/>
        </w:rPr>
        <w:t>in</w:t>
      </w:r>
      <w:r w:rsidR="00592797" w:rsidRPr="008E655F">
        <w:rPr>
          <w:rFonts w:ascii="Arial" w:hAnsi="Arial" w:cs="Arial"/>
          <w:sz w:val="20"/>
        </w:rPr>
        <w:t>é související dokumenty:</w:t>
      </w:r>
      <w:r w:rsidR="00C4332E" w:rsidRPr="008E655F">
        <w:rPr>
          <w:rFonts w:ascii="Arial" w:hAnsi="Arial" w:cs="Arial"/>
          <w:sz w:val="20"/>
        </w:rPr>
        <w:tab/>
      </w:r>
      <w:r w:rsidR="008E655F" w:rsidRPr="008E655F">
        <w:rPr>
          <w:rFonts w:ascii="Arial" w:hAnsi="Arial" w:cs="Arial"/>
          <w:sz w:val="20"/>
        </w:rPr>
        <w:t xml:space="preserve">projektová dokumentace, </w:t>
      </w:r>
      <w:r w:rsidR="00DF0E8E" w:rsidRPr="008E655F">
        <w:rPr>
          <w:rFonts w:ascii="Arial" w:hAnsi="Arial" w:cs="Arial"/>
          <w:sz w:val="20"/>
        </w:rPr>
        <w:t xml:space="preserve">smluvní rozpočet a </w:t>
      </w:r>
      <w:r w:rsidR="008E655F">
        <w:rPr>
          <w:rFonts w:ascii="Arial" w:hAnsi="Arial" w:cs="Arial"/>
          <w:sz w:val="20"/>
        </w:rPr>
        <w:t>VV</w:t>
      </w:r>
    </w:p>
    <w:p w14:paraId="0A799873" w14:textId="77777777" w:rsidR="001400EB" w:rsidRPr="00C4332E" w:rsidRDefault="001400EB" w:rsidP="00887DA3">
      <w:pPr>
        <w:pStyle w:val="Zkladntext"/>
        <w:tabs>
          <w:tab w:val="left" w:pos="5670"/>
        </w:tabs>
        <w:ind w:firstLine="180"/>
        <w:rPr>
          <w:rFonts w:ascii="Arial" w:hAnsi="Arial" w:cs="Arial"/>
        </w:rPr>
      </w:pPr>
      <w:r w:rsidRPr="00C4332E">
        <w:rPr>
          <w:rFonts w:ascii="Arial" w:hAnsi="Arial" w:cs="Arial"/>
        </w:rPr>
        <w:t>___________________________________________</w:t>
      </w:r>
      <w:r w:rsidR="00C4332E">
        <w:rPr>
          <w:rFonts w:ascii="Arial" w:hAnsi="Arial" w:cs="Arial"/>
        </w:rPr>
        <w:t>_______________________</w:t>
      </w:r>
    </w:p>
    <w:p w14:paraId="5F4DDA06" w14:textId="5648CB50" w:rsidR="009A3255" w:rsidRDefault="00263E5B" w:rsidP="00263E5B">
      <w:pPr>
        <w:pStyle w:val="Zkladntext"/>
        <w:tabs>
          <w:tab w:val="left" w:pos="3119"/>
        </w:tabs>
        <w:spacing w:before="360"/>
        <w:rPr>
          <w:rFonts w:ascii="Arial" w:hAnsi="Arial" w:cs="Arial"/>
          <w:b/>
          <w:sz w:val="22"/>
          <w:u w:val="single"/>
        </w:rPr>
      </w:pPr>
      <w:r w:rsidRPr="00263E5B">
        <w:rPr>
          <w:rFonts w:ascii="Arial" w:hAnsi="Arial" w:cs="Arial"/>
          <w:b/>
          <w:sz w:val="22"/>
        </w:rPr>
        <w:t>4.</w:t>
      </w:r>
      <w:r>
        <w:rPr>
          <w:rFonts w:ascii="Arial" w:hAnsi="Arial" w:cs="Arial"/>
          <w:b/>
          <w:sz w:val="22"/>
        </w:rPr>
        <w:t xml:space="preserve"> </w:t>
      </w:r>
      <w:r>
        <w:rPr>
          <w:rFonts w:ascii="Arial" w:hAnsi="Arial" w:cs="Arial"/>
          <w:b/>
          <w:sz w:val="22"/>
          <w:u w:val="single"/>
        </w:rPr>
        <w:t xml:space="preserve"> </w:t>
      </w:r>
      <w:r w:rsidR="000A1AC2" w:rsidRPr="005277AC">
        <w:rPr>
          <w:rFonts w:ascii="Arial" w:hAnsi="Arial" w:cs="Arial"/>
          <w:b/>
          <w:sz w:val="22"/>
          <w:u w:val="single"/>
        </w:rPr>
        <w:t>Zdůvodnění a příčina změny</w:t>
      </w:r>
      <w:r w:rsidR="00AA6D14" w:rsidRPr="005277AC">
        <w:rPr>
          <w:rFonts w:ascii="Arial" w:hAnsi="Arial" w:cs="Arial"/>
          <w:b/>
          <w:sz w:val="22"/>
          <w:u w:val="single"/>
        </w:rPr>
        <w:t>:</w:t>
      </w:r>
    </w:p>
    <w:p w14:paraId="412E2B90" w14:textId="77777777" w:rsidR="00730080" w:rsidRDefault="00730080" w:rsidP="00C96FB4">
      <w:pPr>
        <w:pStyle w:val="Bezmezer"/>
        <w:ind w:left="426" w:firstLine="0"/>
        <w:rPr>
          <w:rFonts w:ascii="Arial" w:hAnsi="Arial" w:cs="Arial"/>
          <w:sz w:val="20"/>
          <w:szCs w:val="20"/>
        </w:rPr>
      </w:pPr>
      <w:bookmarkStart w:id="1" w:name="_Hlk148864130"/>
    </w:p>
    <w:p w14:paraId="063EF4F9" w14:textId="1CFC9614" w:rsidR="00531370" w:rsidRDefault="00E21995" w:rsidP="0060718C">
      <w:pPr>
        <w:spacing w:before="120" w:after="120"/>
        <w:ind w:right="119"/>
        <w:jc w:val="both"/>
        <w:rPr>
          <w:rFonts w:ascii="Arial" w:hAnsi="Arial" w:cs="Arial"/>
          <w:sz w:val="20"/>
          <w:szCs w:val="20"/>
        </w:rPr>
      </w:pPr>
      <w:bookmarkStart w:id="2" w:name="_Hlk73631964"/>
      <w:bookmarkEnd w:id="1"/>
      <w:r w:rsidRPr="00E21995">
        <w:rPr>
          <w:rFonts w:ascii="Arial" w:hAnsi="Arial" w:cs="Arial"/>
          <w:sz w:val="20"/>
          <w:szCs w:val="20"/>
        </w:rPr>
        <w:t xml:space="preserve">V průběhu realizace na základě reálných skutečností bylo zjištěno, že pro kvalitní a funkční dokončení realizace stavby je třeba provést některé změny či úpravy rozsahu díla resp. práce, které nebyly obsaženy v zadávací dokumentaci nebo ve výkazu výměr, ale jsou dle vyhodnocení GP, TDS i zhotovitele nezbytné k bezvadnému a kvalitnímu provedení funkčního díla dle uzavřené smlouvy o dílo. Vzhledem k projednaným úpravám jsou tyto práce </w:t>
      </w:r>
      <w:r w:rsidR="00595976">
        <w:rPr>
          <w:rFonts w:ascii="Arial" w:hAnsi="Arial" w:cs="Arial"/>
          <w:sz w:val="20"/>
          <w:szCs w:val="20"/>
        </w:rPr>
        <w:t>z</w:t>
      </w:r>
      <w:r w:rsidRPr="00E21995">
        <w:rPr>
          <w:rFonts w:ascii="Arial" w:hAnsi="Arial" w:cs="Arial"/>
          <w:sz w:val="20"/>
          <w:szCs w:val="20"/>
        </w:rPr>
        <w:t xml:space="preserve"> dlouhodobého hlediska také vyhodnoceny jako efektivně nezbytné, jedná se o:</w:t>
      </w:r>
    </w:p>
    <w:p w14:paraId="3FF2BAEF" w14:textId="77777777" w:rsidR="00595976" w:rsidRPr="00E21995" w:rsidRDefault="00595976" w:rsidP="0060718C">
      <w:pPr>
        <w:spacing w:before="120" w:after="120"/>
        <w:ind w:right="119"/>
        <w:jc w:val="both"/>
        <w:rPr>
          <w:rFonts w:ascii="Arial" w:hAnsi="Arial" w:cs="Arial"/>
          <w:sz w:val="20"/>
          <w:szCs w:val="20"/>
        </w:rPr>
      </w:pPr>
    </w:p>
    <w:p w14:paraId="28D19F7D" w14:textId="6C33E921" w:rsidR="00767BAB" w:rsidRPr="000902A3" w:rsidRDefault="00E21995" w:rsidP="0060718C">
      <w:pPr>
        <w:spacing w:before="120" w:after="120"/>
        <w:ind w:right="119"/>
        <w:jc w:val="both"/>
        <w:rPr>
          <w:rFonts w:ascii="Arial" w:hAnsi="Arial" w:cs="Arial"/>
          <w:b/>
          <w:sz w:val="20"/>
          <w:szCs w:val="20"/>
        </w:rPr>
      </w:pPr>
      <w:r w:rsidRPr="000902A3">
        <w:rPr>
          <w:rFonts w:ascii="Arial" w:hAnsi="Arial" w:cs="Arial"/>
          <w:b/>
          <w:sz w:val="20"/>
          <w:szCs w:val="20"/>
        </w:rPr>
        <w:t xml:space="preserve">4.1  </w:t>
      </w:r>
      <w:r w:rsidR="00D17EE0">
        <w:rPr>
          <w:rFonts w:ascii="Arial" w:hAnsi="Arial" w:cs="Arial"/>
          <w:b/>
          <w:sz w:val="20"/>
          <w:szCs w:val="20"/>
        </w:rPr>
        <w:t>Ú</w:t>
      </w:r>
      <w:r w:rsidR="00767BAB" w:rsidRPr="000902A3">
        <w:rPr>
          <w:rFonts w:ascii="Arial" w:hAnsi="Arial" w:cs="Arial"/>
          <w:b/>
          <w:sz w:val="20"/>
          <w:szCs w:val="20"/>
        </w:rPr>
        <w:t xml:space="preserve">prava </w:t>
      </w:r>
      <w:r w:rsidR="00D17EE0">
        <w:rPr>
          <w:rFonts w:ascii="Arial" w:hAnsi="Arial" w:cs="Arial"/>
          <w:b/>
          <w:sz w:val="20"/>
          <w:szCs w:val="20"/>
        </w:rPr>
        <w:t xml:space="preserve">trasy rozvodů potrubí UT a doplnění armatur </w:t>
      </w:r>
    </w:p>
    <w:p w14:paraId="59391F5E" w14:textId="3983EB25" w:rsidR="00D76290" w:rsidRDefault="00D17EE0" w:rsidP="0060718C">
      <w:pPr>
        <w:spacing w:before="120" w:after="120"/>
        <w:ind w:right="119"/>
        <w:jc w:val="both"/>
        <w:rPr>
          <w:rFonts w:ascii="Arial" w:hAnsi="Arial" w:cs="Arial"/>
          <w:sz w:val="20"/>
          <w:szCs w:val="20"/>
        </w:rPr>
      </w:pPr>
      <w:r>
        <w:rPr>
          <w:rFonts w:ascii="Arial" w:hAnsi="Arial" w:cs="Arial"/>
          <w:sz w:val="20"/>
          <w:szCs w:val="20"/>
        </w:rPr>
        <w:t xml:space="preserve">V rámci realizace hrubých rozvodů ústředního vytápěný došlo po konzultaci zhotovitele a AD k úpravě trasy páteřního ležatého rozvodu a to tak, že ležatý </w:t>
      </w:r>
      <w:proofErr w:type="gramStart"/>
      <w:r>
        <w:rPr>
          <w:rFonts w:ascii="Arial" w:hAnsi="Arial" w:cs="Arial"/>
          <w:sz w:val="20"/>
          <w:szCs w:val="20"/>
        </w:rPr>
        <w:t xml:space="preserve">rozvod </w:t>
      </w:r>
      <w:r w:rsidR="002855C4">
        <w:rPr>
          <w:rFonts w:ascii="Arial" w:hAnsi="Arial" w:cs="Arial"/>
          <w:sz w:val="20"/>
          <w:szCs w:val="20"/>
        </w:rPr>
        <w:t>v</w:t>
      </w:r>
      <w:r w:rsidR="00D76290">
        <w:rPr>
          <w:rFonts w:ascii="Arial" w:hAnsi="Arial" w:cs="Arial"/>
          <w:sz w:val="20"/>
          <w:szCs w:val="20"/>
        </w:rPr>
        <w:t> </w:t>
      </w:r>
      <w:r w:rsidR="002855C4">
        <w:rPr>
          <w:rFonts w:ascii="Arial" w:hAnsi="Arial" w:cs="Arial"/>
          <w:sz w:val="20"/>
          <w:szCs w:val="20"/>
        </w:rPr>
        <w:t>1</w:t>
      </w:r>
      <w:r w:rsidR="00D76290">
        <w:rPr>
          <w:rFonts w:ascii="Arial" w:hAnsi="Arial" w:cs="Arial"/>
          <w:sz w:val="20"/>
          <w:szCs w:val="20"/>
        </w:rPr>
        <w:t>.PP</w:t>
      </w:r>
      <w:proofErr w:type="gramEnd"/>
      <w:r w:rsidR="00D76290">
        <w:rPr>
          <w:rFonts w:ascii="Arial" w:hAnsi="Arial" w:cs="Arial"/>
          <w:sz w:val="20"/>
          <w:szCs w:val="20"/>
        </w:rPr>
        <w:t xml:space="preserve"> a 1.NP </w:t>
      </w:r>
      <w:r>
        <w:rPr>
          <w:rFonts w:ascii="Arial" w:hAnsi="Arial" w:cs="Arial"/>
          <w:sz w:val="20"/>
          <w:szCs w:val="20"/>
        </w:rPr>
        <w:t>nebude veden v</w:t>
      </w:r>
      <w:r w:rsidR="00D76290">
        <w:rPr>
          <w:rFonts w:ascii="Arial" w:hAnsi="Arial" w:cs="Arial"/>
          <w:sz w:val="20"/>
          <w:szCs w:val="20"/>
        </w:rPr>
        <w:t> </w:t>
      </w:r>
      <w:r>
        <w:rPr>
          <w:rFonts w:ascii="Arial" w:hAnsi="Arial" w:cs="Arial"/>
          <w:sz w:val="20"/>
          <w:szCs w:val="20"/>
        </w:rPr>
        <w:t>podlaze</w:t>
      </w:r>
      <w:r w:rsidR="00D76290">
        <w:rPr>
          <w:rFonts w:ascii="Arial" w:hAnsi="Arial" w:cs="Arial"/>
          <w:sz w:val="20"/>
          <w:szCs w:val="20"/>
        </w:rPr>
        <w:t>,</w:t>
      </w:r>
      <w:r>
        <w:rPr>
          <w:rFonts w:ascii="Arial" w:hAnsi="Arial" w:cs="Arial"/>
          <w:sz w:val="20"/>
          <w:szCs w:val="20"/>
        </w:rPr>
        <w:t xml:space="preserve"> ale v</w:t>
      </w:r>
      <w:r w:rsidR="00D76290">
        <w:rPr>
          <w:rFonts w:ascii="Arial" w:hAnsi="Arial" w:cs="Arial"/>
          <w:sz w:val="20"/>
          <w:szCs w:val="20"/>
        </w:rPr>
        <w:t> pod stropem každého s těchto podlaží. Touto změnou trasy a doplnění čtyř uzavíracích – kulových ventilů dojde k částečnému navýšení délek rozvodů či úpravě dimenzí některých tras UT, ale současně změna zajistí uživatelskou přístupnost k objektovým páteřním trasám, pro případné úpravy</w:t>
      </w:r>
      <w:r w:rsidR="00595976">
        <w:rPr>
          <w:rFonts w:ascii="Arial" w:hAnsi="Arial" w:cs="Arial"/>
          <w:sz w:val="20"/>
          <w:szCs w:val="20"/>
        </w:rPr>
        <w:t xml:space="preserve"> </w:t>
      </w:r>
      <w:r w:rsidR="00D76290">
        <w:rPr>
          <w:rFonts w:ascii="Arial" w:hAnsi="Arial" w:cs="Arial"/>
          <w:sz w:val="20"/>
          <w:szCs w:val="20"/>
        </w:rPr>
        <w:t>či</w:t>
      </w:r>
      <w:r w:rsidR="0012425C">
        <w:rPr>
          <w:rFonts w:ascii="Arial" w:hAnsi="Arial" w:cs="Arial"/>
          <w:sz w:val="20"/>
          <w:szCs w:val="20"/>
        </w:rPr>
        <w:t xml:space="preserve"> případně v budoucnu snadnou identifikovatelnost jakékoliv </w:t>
      </w:r>
      <w:r w:rsidR="00D76290">
        <w:rPr>
          <w:rFonts w:ascii="Arial" w:hAnsi="Arial" w:cs="Arial"/>
          <w:sz w:val="20"/>
          <w:szCs w:val="20"/>
        </w:rPr>
        <w:t>poruchy</w:t>
      </w:r>
      <w:r w:rsidR="0012425C">
        <w:rPr>
          <w:rFonts w:ascii="Arial" w:hAnsi="Arial" w:cs="Arial"/>
          <w:sz w:val="20"/>
          <w:szCs w:val="20"/>
        </w:rPr>
        <w:t xml:space="preserve"> a možnost uzavření jednotlivých stoupaček.</w:t>
      </w:r>
      <w:r w:rsidR="00D76290">
        <w:rPr>
          <w:rFonts w:ascii="Arial" w:hAnsi="Arial" w:cs="Arial"/>
          <w:sz w:val="20"/>
          <w:szCs w:val="20"/>
        </w:rPr>
        <w:t xml:space="preserve"> </w:t>
      </w:r>
    </w:p>
    <w:p w14:paraId="42DFD5C1" w14:textId="60FCE844" w:rsidR="00663EA2" w:rsidRDefault="000902A3" w:rsidP="0060718C">
      <w:pPr>
        <w:spacing w:before="120" w:after="120"/>
        <w:ind w:right="119"/>
        <w:jc w:val="both"/>
        <w:rPr>
          <w:rFonts w:ascii="Arial" w:hAnsi="Arial" w:cs="Arial"/>
          <w:sz w:val="20"/>
          <w:szCs w:val="20"/>
        </w:rPr>
      </w:pPr>
      <w:bookmarkStart w:id="3" w:name="_Hlk162776088"/>
      <w:r w:rsidRPr="000902A3">
        <w:rPr>
          <w:rFonts w:ascii="Arial" w:hAnsi="Arial" w:cs="Arial"/>
          <w:sz w:val="20"/>
          <w:szCs w:val="20"/>
        </w:rPr>
        <w:t xml:space="preserve">Realizace těchto prací </w:t>
      </w:r>
      <w:r w:rsidRPr="0012425C">
        <w:rPr>
          <w:rFonts w:ascii="Arial" w:hAnsi="Arial" w:cs="Arial"/>
          <w:b/>
          <w:sz w:val="20"/>
          <w:szCs w:val="20"/>
        </w:rPr>
        <w:t>vede ke zvýšení finančních</w:t>
      </w:r>
      <w:r w:rsidRPr="000902A3">
        <w:rPr>
          <w:rFonts w:ascii="Arial" w:hAnsi="Arial" w:cs="Arial"/>
          <w:sz w:val="20"/>
          <w:szCs w:val="20"/>
        </w:rPr>
        <w:t xml:space="preserve"> prostředků </w:t>
      </w:r>
      <w:r w:rsidRPr="0012425C">
        <w:rPr>
          <w:rFonts w:ascii="Arial" w:hAnsi="Arial" w:cs="Arial"/>
          <w:b/>
          <w:sz w:val="20"/>
          <w:szCs w:val="20"/>
        </w:rPr>
        <w:t xml:space="preserve">o částku </w:t>
      </w:r>
      <w:r w:rsidR="0012425C" w:rsidRPr="0012425C">
        <w:rPr>
          <w:rFonts w:ascii="Arial" w:hAnsi="Arial" w:cs="Arial"/>
          <w:b/>
          <w:sz w:val="20"/>
          <w:szCs w:val="20"/>
        </w:rPr>
        <w:t>23</w:t>
      </w:r>
      <w:r w:rsidRPr="0012425C">
        <w:rPr>
          <w:rFonts w:ascii="Arial" w:hAnsi="Arial" w:cs="Arial"/>
          <w:b/>
          <w:sz w:val="20"/>
          <w:szCs w:val="20"/>
        </w:rPr>
        <w:t>.</w:t>
      </w:r>
      <w:r w:rsidR="0012425C" w:rsidRPr="0012425C">
        <w:rPr>
          <w:rFonts w:ascii="Arial" w:hAnsi="Arial" w:cs="Arial"/>
          <w:b/>
          <w:sz w:val="20"/>
          <w:szCs w:val="20"/>
        </w:rPr>
        <w:t>428</w:t>
      </w:r>
      <w:r w:rsidRPr="0012425C">
        <w:rPr>
          <w:rFonts w:ascii="Arial" w:hAnsi="Arial" w:cs="Arial"/>
          <w:b/>
          <w:sz w:val="20"/>
          <w:szCs w:val="20"/>
        </w:rPr>
        <w:t>,</w:t>
      </w:r>
      <w:r w:rsidR="0012425C" w:rsidRPr="0012425C">
        <w:rPr>
          <w:rFonts w:ascii="Arial" w:hAnsi="Arial" w:cs="Arial"/>
          <w:b/>
          <w:sz w:val="20"/>
          <w:szCs w:val="20"/>
        </w:rPr>
        <w:t>09</w:t>
      </w:r>
      <w:r w:rsidRPr="0012425C">
        <w:rPr>
          <w:rFonts w:ascii="Arial" w:hAnsi="Arial" w:cs="Arial"/>
          <w:b/>
          <w:sz w:val="20"/>
          <w:szCs w:val="20"/>
        </w:rPr>
        <w:t xml:space="preserve"> Kč</w:t>
      </w:r>
      <w:r w:rsidRPr="000902A3">
        <w:rPr>
          <w:rFonts w:ascii="Arial" w:hAnsi="Arial" w:cs="Arial"/>
          <w:sz w:val="20"/>
          <w:szCs w:val="20"/>
        </w:rPr>
        <w:t xml:space="preserve"> bez DPH (</w:t>
      </w:r>
      <w:proofErr w:type="spellStart"/>
      <w:r w:rsidRPr="000902A3">
        <w:rPr>
          <w:rFonts w:ascii="Arial" w:hAnsi="Arial" w:cs="Arial"/>
          <w:sz w:val="20"/>
          <w:szCs w:val="20"/>
        </w:rPr>
        <w:t>méněpráce</w:t>
      </w:r>
      <w:proofErr w:type="spellEnd"/>
      <w:r w:rsidRPr="000902A3">
        <w:rPr>
          <w:rFonts w:ascii="Arial" w:hAnsi="Arial" w:cs="Arial"/>
          <w:sz w:val="20"/>
          <w:szCs w:val="20"/>
        </w:rPr>
        <w:t xml:space="preserve">  </w:t>
      </w:r>
      <w:r w:rsidR="00FF7C87">
        <w:rPr>
          <w:rFonts w:ascii="Arial" w:hAnsi="Arial" w:cs="Arial"/>
          <w:sz w:val="20"/>
          <w:szCs w:val="20"/>
        </w:rPr>
        <w:t xml:space="preserve">- </w:t>
      </w:r>
      <w:r w:rsidR="0012425C">
        <w:rPr>
          <w:rFonts w:ascii="Arial" w:hAnsi="Arial" w:cs="Arial"/>
          <w:sz w:val="20"/>
          <w:szCs w:val="20"/>
        </w:rPr>
        <w:t>17.119</w:t>
      </w:r>
      <w:r w:rsidR="00FF7C87">
        <w:rPr>
          <w:rFonts w:ascii="Arial" w:hAnsi="Arial" w:cs="Arial"/>
          <w:sz w:val="20"/>
          <w:szCs w:val="20"/>
        </w:rPr>
        <w:t>,</w:t>
      </w:r>
      <w:r w:rsidR="0012425C">
        <w:rPr>
          <w:rFonts w:ascii="Arial" w:hAnsi="Arial" w:cs="Arial"/>
          <w:sz w:val="20"/>
          <w:szCs w:val="20"/>
        </w:rPr>
        <w:t>00</w:t>
      </w:r>
      <w:r w:rsidRPr="000902A3">
        <w:rPr>
          <w:rFonts w:ascii="Arial" w:hAnsi="Arial" w:cs="Arial"/>
          <w:sz w:val="20"/>
          <w:szCs w:val="20"/>
        </w:rPr>
        <w:t xml:space="preserve"> Kč, vícepráce </w:t>
      </w:r>
      <w:r w:rsidR="0012425C">
        <w:rPr>
          <w:rFonts w:ascii="Arial" w:hAnsi="Arial" w:cs="Arial"/>
          <w:sz w:val="20"/>
          <w:szCs w:val="20"/>
        </w:rPr>
        <w:t>40.547,09</w:t>
      </w:r>
      <w:r w:rsidRPr="000902A3">
        <w:rPr>
          <w:rFonts w:ascii="Arial" w:hAnsi="Arial" w:cs="Arial"/>
          <w:sz w:val="20"/>
          <w:szCs w:val="20"/>
        </w:rPr>
        <w:t xml:space="preserve"> Kč).</w:t>
      </w:r>
      <w:bookmarkEnd w:id="3"/>
    </w:p>
    <w:p w14:paraId="57F84093" w14:textId="77777777" w:rsidR="00595976" w:rsidRDefault="00595976" w:rsidP="0060718C">
      <w:pPr>
        <w:spacing w:before="120" w:after="120"/>
        <w:ind w:right="119"/>
        <w:jc w:val="both"/>
        <w:rPr>
          <w:rFonts w:ascii="Arial" w:hAnsi="Arial" w:cs="Arial"/>
          <w:sz w:val="20"/>
          <w:szCs w:val="20"/>
        </w:rPr>
      </w:pPr>
    </w:p>
    <w:p w14:paraId="323DB3C8" w14:textId="45E7A185" w:rsidR="000902A3" w:rsidRDefault="000902A3" w:rsidP="0060718C">
      <w:pPr>
        <w:spacing w:before="120" w:after="120"/>
        <w:ind w:right="119"/>
        <w:jc w:val="both"/>
        <w:rPr>
          <w:rFonts w:ascii="Arial" w:hAnsi="Arial" w:cs="Arial"/>
          <w:sz w:val="20"/>
          <w:szCs w:val="20"/>
        </w:rPr>
      </w:pPr>
      <w:r w:rsidRPr="0012425C">
        <w:rPr>
          <w:rFonts w:ascii="Arial" w:hAnsi="Arial" w:cs="Arial"/>
          <w:b/>
          <w:sz w:val="20"/>
          <w:szCs w:val="20"/>
        </w:rPr>
        <w:t>4.2.</w:t>
      </w:r>
      <w:r>
        <w:rPr>
          <w:rFonts w:ascii="Arial" w:hAnsi="Arial" w:cs="Arial"/>
          <w:sz w:val="20"/>
          <w:szCs w:val="20"/>
        </w:rPr>
        <w:t xml:space="preserve"> </w:t>
      </w:r>
      <w:r>
        <w:rPr>
          <w:rFonts w:ascii="Arial" w:hAnsi="Arial" w:cs="Arial"/>
          <w:b/>
          <w:sz w:val="20"/>
          <w:szCs w:val="20"/>
        </w:rPr>
        <w:t>D</w:t>
      </w:r>
      <w:r w:rsidRPr="000902A3">
        <w:rPr>
          <w:rFonts w:ascii="Arial" w:hAnsi="Arial" w:cs="Arial"/>
          <w:b/>
          <w:sz w:val="20"/>
          <w:szCs w:val="20"/>
        </w:rPr>
        <w:t xml:space="preserve">oplnění </w:t>
      </w:r>
      <w:r w:rsidR="0012425C">
        <w:rPr>
          <w:rFonts w:ascii="Arial" w:hAnsi="Arial" w:cs="Arial"/>
          <w:b/>
          <w:sz w:val="20"/>
          <w:szCs w:val="20"/>
        </w:rPr>
        <w:t>komponent odtahu spalin</w:t>
      </w:r>
      <w:r>
        <w:rPr>
          <w:rFonts w:ascii="Arial" w:hAnsi="Arial" w:cs="Arial"/>
          <w:sz w:val="20"/>
          <w:szCs w:val="20"/>
        </w:rPr>
        <w:t xml:space="preserve"> </w:t>
      </w:r>
    </w:p>
    <w:p w14:paraId="07FF5B32" w14:textId="5BC871E2" w:rsidR="0012425C" w:rsidRPr="0012425C" w:rsidRDefault="0012425C" w:rsidP="0012425C">
      <w:pPr>
        <w:spacing w:before="120" w:after="120"/>
        <w:ind w:right="119"/>
        <w:jc w:val="both"/>
        <w:rPr>
          <w:rFonts w:ascii="Arial" w:hAnsi="Arial" w:cs="Arial"/>
          <w:sz w:val="20"/>
          <w:szCs w:val="20"/>
        </w:rPr>
      </w:pPr>
      <w:bookmarkStart w:id="4" w:name="_Hlk162777801"/>
      <w:r w:rsidRPr="0012425C">
        <w:rPr>
          <w:rFonts w:ascii="Arial" w:hAnsi="Arial" w:cs="Arial"/>
          <w:sz w:val="20"/>
          <w:szCs w:val="20"/>
        </w:rPr>
        <w:t xml:space="preserve">Při realizaci bylo zjištěno, že zpracovatel výkazu výměr nezahrnul </w:t>
      </w:r>
      <w:r>
        <w:rPr>
          <w:rFonts w:ascii="Arial" w:hAnsi="Arial" w:cs="Arial"/>
          <w:sz w:val="20"/>
          <w:szCs w:val="20"/>
        </w:rPr>
        <w:t xml:space="preserve">správně </w:t>
      </w:r>
      <w:r w:rsidRPr="0012425C">
        <w:rPr>
          <w:rFonts w:ascii="Arial" w:hAnsi="Arial" w:cs="Arial"/>
          <w:sz w:val="20"/>
          <w:szCs w:val="20"/>
        </w:rPr>
        <w:t xml:space="preserve">dodávku a montáž </w:t>
      </w:r>
      <w:r>
        <w:rPr>
          <w:rFonts w:ascii="Arial" w:hAnsi="Arial" w:cs="Arial"/>
          <w:sz w:val="20"/>
          <w:szCs w:val="20"/>
        </w:rPr>
        <w:t xml:space="preserve">některých potřebných komponentů pro odtah spalin </w:t>
      </w:r>
      <w:r w:rsidR="00663EA2">
        <w:rPr>
          <w:rFonts w:ascii="Arial" w:hAnsi="Arial" w:cs="Arial"/>
          <w:sz w:val="20"/>
          <w:szCs w:val="20"/>
        </w:rPr>
        <w:t xml:space="preserve">od </w:t>
      </w:r>
      <w:proofErr w:type="gramStart"/>
      <w:r w:rsidR="00663EA2">
        <w:rPr>
          <w:rFonts w:ascii="Arial" w:hAnsi="Arial" w:cs="Arial"/>
          <w:sz w:val="20"/>
          <w:szCs w:val="20"/>
        </w:rPr>
        <w:t>kotle v 1.PP</w:t>
      </w:r>
      <w:proofErr w:type="gramEnd"/>
      <w:r w:rsidR="00663EA2">
        <w:rPr>
          <w:rFonts w:ascii="Arial" w:hAnsi="Arial" w:cs="Arial"/>
          <w:sz w:val="20"/>
          <w:szCs w:val="20"/>
        </w:rPr>
        <w:t xml:space="preserve"> </w:t>
      </w:r>
      <w:r>
        <w:rPr>
          <w:rFonts w:ascii="Arial" w:hAnsi="Arial" w:cs="Arial"/>
          <w:sz w:val="20"/>
          <w:szCs w:val="20"/>
        </w:rPr>
        <w:t>na střechu</w:t>
      </w:r>
      <w:r w:rsidRPr="0012425C">
        <w:rPr>
          <w:rFonts w:ascii="Arial" w:hAnsi="Arial" w:cs="Arial"/>
          <w:sz w:val="20"/>
          <w:szCs w:val="20"/>
        </w:rPr>
        <w:t>.  Tato část byla na základě upozornění ze strany zhotovitele doplněna. Nedost</w:t>
      </w:r>
      <w:r w:rsidR="00EB6A87">
        <w:rPr>
          <w:rFonts w:ascii="Arial" w:hAnsi="Arial" w:cs="Arial"/>
          <w:sz w:val="20"/>
          <w:szCs w:val="20"/>
        </w:rPr>
        <w:t>a</w:t>
      </w:r>
      <w:r w:rsidRPr="0012425C">
        <w:rPr>
          <w:rFonts w:ascii="Arial" w:hAnsi="Arial" w:cs="Arial"/>
          <w:sz w:val="20"/>
          <w:szCs w:val="20"/>
        </w:rPr>
        <w:t xml:space="preserve">tek - chyba ve VV. </w:t>
      </w:r>
    </w:p>
    <w:p w14:paraId="1689EB28" w14:textId="33C5CBE9" w:rsidR="00531370" w:rsidRDefault="0012425C" w:rsidP="0012425C">
      <w:pPr>
        <w:spacing w:before="120" w:after="120"/>
        <w:ind w:right="119"/>
        <w:jc w:val="both"/>
        <w:rPr>
          <w:rFonts w:ascii="Arial" w:hAnsi="Arial" w:cs="Arial"/>
          <w:sz w:val="20"/>
          <w:szCs w:val="20"/>
        </w:rPr>
      </w:pPr>
      <w:r w:rsidRPr="0012425C">
        <w:rPr>
          <w:rFonts w:ascii="Arial" w:hAnsi="Arial" w:cs="Arial"/>
          <w:sz w:val="20"/>
          <w:szCs w:val="20"/>
        </w:rPr>
        <w:t xml:space="preserve">Realizace této změny vede ke zvýšení finančních prostředků o částku </w:t>
      </w:r>
      <w:r w:rsidR="00663EA2">
        <w:rPr>
          <w:rFonts w:ascii="Arial" w:hAnsi="Arial" w:cs="Arial"/>
          <w:sz w:val="20"/>
          <w:szCs w:val="20"/>
        </w:rPr>
        <w:t>2</w:t>
      </w:r>
      <w:r w:rsidRPr="0012425C">
        <w:rPr>
          <w:rFonts w:ascii="Arial" w:hAnsi="Arial" w:cs="Arial"/>
          <w:sz w:val="20"/>
          <w:szCs w:val="20"/>
        </w:rPr>
        <w:t>.</w:t>
      </w:r>
      <w:r w:rsidR="00663EA2">
        <w:rPr>
          <w:rFonts w:ascii="Arial" w:hAnsi="Arial" w:cs="Arial"/>
          <w:sz w:val="20"/>
          <w:szCs w:val="20"/>
        </w:rPr>
        <w:t>455</w:t>
      </w:r>
      <w:r w:rsidRPr="0012425C">
        <w:rPr>
          <w:rFonts w:ascii="Arial" w:hAnsi="Arial" w:cs="Arial"/>
          <w:sz w:val="20"/>
          <w:szCs w:val="20"/>
        </w:rPr>
        <w:t>,</w:t>
      </w:r>
      <w:r w:rsidR="00663EA2">
        <w:rPr>
          <w:rFonts w:ascii="Arial" w:hAnsi="Arial" w:cs="Arial"/>
          <w:sz w:val="20"/>
          <w:szCs w:val="20"/>
        </w:rPr>
        <w:t>7</w:t>
      </w:r>
      <w:r w:rsidRPr="0012425C">
        <w:rPr>
          <w:rFonts w:ascii="Arial" w:hAnsi="Arial" w:cs="Arial"/>
          <w:sz w:val="20"/>
          <w:szCs w:val="20"/>
        </w:rPr>
        <w:t>0 Kč bez DPH</w:t>
      </w:r>
    </w:p>
    <w:bookmarkEnd w:id="4"/>
    <w:p w14:paraId="31F91E10" w14:textId="324EBEF8" w:rsidR="006E6606" w:rsidRDefault="006E6606" w:rsidP="0060718C">
      <w:pPr>
        <w:spacing w:before="120" w:after="120"/>
        <w:ind w:right="119"/>
        <w:jc w:val="both"/>
        <w:rPr>
          <w:rFonts w:ascii="Arial" w:hAnsi="Arial" w:cs="Arial"/>
          <w:sz w:val="20"/>
          <w:szCs w:val="20"/>
        </w:rPr>
      </w:pPr>
    </w:p>
    <w:p w14:paraId="1200F614" w14:textId="49ED29C4" w:rsidR="00663EA2" w:rsidRDefault="00663EA2" w:rsidP="0060718C">
      <w:pPr>
        <w:spacing w:before="120" w:after="120"/>
        <w:ind w:right="119"/>
        <w:jc w:val="both"/>
        <w:rPr>
          <w:rFonts w:ascii="Arial" w:hAnsi="Arial" w:cs="Arial"/>
          <w:sz w:val="20"/>
          <w:szCs w:val="20"/>
        </w:rPr>
      </w:pPr>
    </w:p>
    <w:p w14:paraId="2A682F81" w14:textId="79F31F88" w:rsidR="00663EA2" w:rsidRDefault="00663EA2" w:rsidP="0060718C">
      <w:pPr>
        <w:spacing w:before="120" w:after="120"/>
        <w:ind w:right="119"/>
        <w:jc w:val="both"/>
        <w:rPr>
          <w:rFonts w:ascii="Arial" w:hAnsi="Arial" w:cs="Arial"/>
          <w:sz w:val="20"/>
          <w:szCs w:val="20"/>
        </w:rPr>
      </w:pPr>
    </w:p>
    <w:p w14:paraId="7F0DA308" w14:textId="77777777" w:rsidR="00663EA2" w:rsidRDefault="00663EA2" w:rsidP="0060718C">
      <w:pPr>
        <w:spacing w:before="120" w:after="120"/>
        <w:ind w:right="119"/>
        <w:jc w:val="both"/>
        <w:rPr>
          <w:rFonts w:ascii="Arial" w:hAnsi="Arial" w:cs="Arial"/>
          <w:sz w:val="20"/>
          <w:szCs w:val="20"/>
        </w:rPr>
      </w:pPr>
    </w:p>
    <w:p w14:paraId="5A394933" w14:textId="77777777" w:rsidR="00663EA2" w:rsidRDefault="00663EA2" w:rsidP="0060718C">
      <w:pPr>
        <w:spacing w:before="120" w:after="120"/>
        <w:ind w:right="119"/>
        <w:jc w:val="both"/>
        <w:rPr>
          <w:rFonts w:ascii="Arial" w:hAnsi="Arial" w:cs="Arial"/>
          <w:sz w:val="20"/>
          <w:szCs w:val="20"/>
        </w:rPr>
      </w:pPr>
    </w:p>
    <w:p w14:paraId="52B2092C" w14:textId="20182B13" w:rsidR="006B0714" w:rsidRDefault="006B0714" w:rsidP="0060718C">
      <w:pPr>
        <w:spacing w:before="120" w:after="120"/>
        <w:ind w:right="119"/>
        <w:jc w:val="both"/>
        <w:rPr>
          <w:rFonts w:ascii="Arial" w:hAnsi="Arial" w:cs="Arial"/>
          <w:sz w:val="20"/>
          <w:szCs w:val="20"/>
        </w:rPr>
      </w:pPr>
      <w:r w:rsidRPr="00AD2BFA">
        <w:rPr>
          <w:rFonts w:ascii="Arial" w:hAnsi="Arial" w:cs="Arial"/>
          <w:b/>
          <w:sz w:val="20"/>
          <w:szCs w:val="20"/>
        </w:rPr>
        <w:lastRenderedPageBreak/>
        <w:t>4.3.</w:t>
      </w:r>
      <w:r>
        <w:rPr>
          <w:rFonts w:ascii="Arial" w:hAnsi="Arial" w:cs="Arial"/>
          <w:sz w:val="20"/>
          <w:szCs w:val="20"/>
        </w:rPr>
        <w:t xml:space="preserve"> </w:t>
      </w:r>
      <w:r w:rsidR="00663EA2" w:rsidRPr="00663EA2">
        <w:rPr>
          <w:rFonts w:ascii="Arial" w:hAnsi="Arial" w:cs="Arial"/>
          <w:b/>
          <w:sz w:val="20"/>
          <w:szCs w:val="20"/>
        </w:rPr>
        <w:t xml:space="preserve">Prodloužené odtokové žlaby v koupelnách klientů </w:t>
      </w:r>
      <w:proofErr w:type="gramStart"/>
      <w:r w:rsidR="00663EA2" w:rsidRPr="00663EA2">
        <w:rPr>
          <w:rFonts w:ascii="Arial" w:hAnsi="Arial" w:cs="Arial"/>
          <w:b/>
          <w:sz w:val="20"/>
          <w:szCs w:val="20"/>
        </w:rPr>
        <w:t>m.č.</w:t>
      </w:r>
      <w:proofErr w:type="gramEnd"/>
      <w:r w:rsidR="00663EA2" w:rsidRPr="00663EA2">
        <w:rPr>
          <w:rFonts w:ascii="Arial" w:hAnsi="Arial" w:cs="Arial"/>
          <w:b/>
          <w:sz w:val="20"/>
          <w:szCs w:val="20"/>
        </w:rPr>
        <w:t>1.12 a 2.12</w:t>
      </w:r>
    </w:p>
    <w:p w14:paraId="766E3746" w14:textId="7DE5E224" w:rsidR="00663EA2" w:rsidRPr="0012425C" w:rsidRDefault="00663EA2" w:rsidP="00663EA2">
      <w:pPr>
        <w:spacing w:before="120" w:after="120"/>
        <w:ind w:right="119"/>
        <w:jc w:val="both"/>
        <w:rPr>
          <w:rFonts w:ascii="Arial" w:hAnsi="Arial" w:cs="Arial"/>
          <w:sz w:val="20"/>
          <w:szCs w:val="20"/>
        </w:rPr>
      </w:pPr>
      <w:r w:rsidRPr="0012425C">
        <w:rPr>
          <w:rFonts w:ascii="Arial" w:hAnsi="Arial" w:cs="Arial"/>
          <w:sz w:val="20"/>
          <w:szCs w:val="20"/>
        </w:rPr>
        <w:t xml:space="preserve">Při realizaci bylo zjištěno, že zpracovatel výkazu výměr nezahrnul </w:t>
      </w:r>
      <w:r>
        <w:rPr>
          <w:rFonts w:ascii="Arial" w:hAnsi="Arial" w:cs="Arial"/>
          <w:sz w:val="20"/>
          <w:szCs w:val="20"/>
        </w:rPr>
        <w:t xml:space="preserve">správně délky </w:t>
      </w:r>
      <w:r w:rsidRPr="0012425C">
        <w:rPr>
          <w:rFonts w:ascii="Arial" w:hAnsi="Arial" w:cs="Arial"/>
          <w:sz w:val="20"/>
          <w:szCs w:val="20"/>
        </w:rPr>
        <w:t>dodávk</w:t>
      </w:r>
      <w:r>
        <w:rPr>
          <w:rFonts w:ascii="Arial" w:hAnsi="Arial" w:cs="Arial"/>
          <w:sz w:val="20"/>
          <w:szCs w:val="20"/>
        </w:rPr>
        <w:t>y</w:t>
      </w:r>
      <w:r w:rsidRPr="0012425C">
        <w:rPr>
          <w:rFonts w:ascii="Arial" w:hAnsi="Arial" w:cs="Arial"/>
          <w:sz w:val="20"/>
          <w:szCs w:val="20"/>
        </w:rPr>
        <w:t xml:space="preserve"> a montáž</w:t>
      </w:r>
      <w:r>
        <w:rPr>
          <w:rFonts w:ascii="Arial" w:hAnsi="Arial" w:cs="Arial"/>
          <w:sz w:val="20"/>
          <w:szCs w:val="20"/>
        </w:rPr>
        <w:t>e</w:t>
      </w:r>
      <w:r w:rsidRPr="0012425C">
        <w:rPr>
          <w:rFonts w:ascii="Arial" w:hAnsi="Arial" w:cs="Arial"/>
          <w:sz w:val="20"/>
          <w:szCs w:val="20"/>
        </w:rPr>
        <w:t xml:space="preserve"> </w:t>
      </w:r>
      <w:r>
        <w:rPr>
          <w:rFonts w:ascii="Arial" w:hAnsi="Arial" w:cs="Arial"/>
          <w:sz w:val="20"/>
          <w:szCs w:val="20"/>
        </w:rPr>
        <w:t xml:space="preserve">odtokových žlabů v koupelnách klientů </w:t>
      </w:r>
      <w:proofErr w:type="spellStart"/>
      <w:proofErr w:type="gramStart"/>
      <w:r w:rsidRPr="00663EA2">
        <w:rPr>
          <w:rFonts w:ascii="Arial" w:hAnsi="Arial" w:cs="Arial"/>
          <w:sz w:val="20"/>
          <w:szCs w:val="20"/>
        </w:rPr>
        <w:t>m.č</w:t>
      </w:r>
      <w:proofErr w:type="spellEnd"/>
      <w:r w:rsidRPr="00663EA2">
        <w:rPr>
          <w:rFonts w:ascii="Arial" w:hAnsi="Arial" w:cs="Arial"/>
          <w:sz w:val="20"/>
          <w:szCs w:val="20"/>
        </w:rPr>
        <w:t>.</w:t>
      </w:r>
      <w:proofErr w:type="gramEnd"/>
      <w:r>
        <w:rPr>
          <w:rFonts w:ascii="Arial" w:hAnsi="Arial" w:cs="Arial"/>
          <w:sz w:val="20"/>
          <w:szCs w:val="20"/>
        </w:rPr>
        <w:t xml:space="preserve"> </w:t>
      </w:r>
      <w:r w:rsidRPr="00663EA2">
        <w:rPr>
          <w:rFonts w:ascii="Arial" w:hAnsi="Arial" w:cs="Arial"/>
          <w:sz w:val="20"/>
          <w:szCs w:val="20"/>
        </w:rPr>
        <w:t>1.12 a 2.12</w:t>
      </w:r>
      <w:r>
        <w:rPr>
          <w:rFonts w:ascii="Arial" w:hAnsi="Arial" w:cs="Arial"/>
          <w:sz w:val="20"/>
          <w:szCs w:val="20"/>
        </w:rPr>
        <w:t>, které vzhledem k projektem požadované délce je třeba zadat do výroby jako atypický výrobek</w:t>
      </w:r>
      <w:r w:rsidRPr="0012425C">
        <w:rPr>
          <w:rFonts w:ascii="Arial" w:hAnsi="Arial" w:cs="Arial"/>
          <w:sz w:val="20"/>
          <w:szCs w:val="20"/>
        </w:rPr>
        <w:t xml:space="preserve">. Tato </w:t>
      </w:r>
      <w:r>
        <w:rPr>
          <w:rFonts w:ascii="Arial" w:hAnsi="Arial" w:cs="Arial"/>
          <w:sz w:val="20"/>
          <w:szCs w:val="20"/>
        </w:rPr>
        <w:t xml:space="preserve">skutečnost </w:t>
      </w:r>
      <w:r w:rsidRPr="0012425C">
        <w:rPr>
          <w:rFonts w:ascii="Arial" w:hAnsi="Arial" w:cs="Arial"/>
          <w:sz w:val="20"/>
          <w:szCs w:val="20"/>
        </w:rPr>
        <w:t xml:space="preserve">byla na základě upozornění ze strany zhotovitele </w:t>
      </w:r>
      <w:r>
        <w:rPr>
          <w:rFonts w:ascii="Arial" w:hAnsi="Arial" w:cs="Arial"/>
          <w:sz w:val="20"/>
          <w:szCs w:val="20"/>
        </w:rPr>
        <w:t xml:space="preserve">projednána a </w:t>
      </w:r>
      <w:r w:rsidRPr="0012425C">
        <w:rPr>
          <w:rFonts w:ascii="Arial" w:hAnsi="Arial" w:cs="Arial"/>
          <w:sz w:val="20"/>
          <w:szCs w:val="20"/>
        </w:rPr>
        <w:t xml:space="preserve">doplněna. Nedostatek - chyba ve VV. </w:t>
      </w:r>
    </w:p>
    <w:p w14:paraId="5B75A7DC" w14:textId="5C1F7343" w:rsidR="00B6676D" w:rsidRDefault="00B6676D" w:rsidP="00B6676D">
      <w:pPr>
        <w:spacing w:before="120" w:after="120"/>
        <w:ind w:right="119"/>
        <w:jc w:val="both"/>
        <w:rPr>
          <w:rFonts w:ascii="Arial" w:hAnsi="Arial" w:cs="Arial"/>
          <w:sz w:val="20"/>
          <w:szCs w:val="20"/>
        </w:rPr>
      </w:pPr>
      <w:r w:rsidRPr="00B6676D">
        <w:rPr>
          <w:rFonts w:ascii="Arial" w:hAnsi="Arial" w:cs="Arial"/>
          <w:sz w:val="20"/>
          <w:szCs w:val="20"/>
        </w:rPr>
        <w:t xml:space="preserve">Realizace těchto prací vede </w:t>
      </w:r>
      <w:r w:rsidRPr="00E84AF4">
        <w:rPr>
          <w:rFonts w:ascii="Arial" w:hAnsi="Arial" w:cs="Arial"/>
          <w:b/>
          <w:sz w:val="20"/>
          <w:szCs w:val="20"/>
        </w:rPr>
        <w:t>ke zvýšení finančních</w:t>
      </w:r>
      <w:r w:rsidRPr="00B6676D">
        <w:rPr>
          <w:rFonts w:ascii="Arial" w:hAnsi="Arial" w:cs="Arial"/>
          <w:sz w:val="20"/>
          <w:szCs w:val="20"/>
        </w:rPr>
        <w:t xml:space="preserve"> prostředků o částku </w:t>
      </w:r>
      <w:r w:rsidR="00663EA2">
        <w:rPr>
          <w:rFonts w:ascii="Arial" w:hAnsi="Arial" w:cs="Arial"/>
          <w:b/>
          <w:sz w:val="20"/>
          <w:szCs w:val="20"/>
        </w:rPr>
        <w:t>30</w:t>
      </w:r>
      <w:r w:rsidRPr="00E84AF4">
        <w:rPr>
          <w:rFonts w:ascii="Arial" w:hAnsi="Arial" w:cs="Arial"/>
          <w:b/>
          <w:sz w:val="20"/>
          <w:szCs w:val="20"/>
        </w:rPr>
        <w:t>.</w:t>
      </w:r>
      <w:r w:rsidR="00663EA2">
        <w:rPr>
          <w:rFonts w:ascii="Arial" w:hAnsi="Arial" w:cs="Arial"/>
          <w:b/>
          <w:sz w:val="20"/>
          <w:szCs w:val="20"/>
        </w:rPr>
        <w:t>812</w:t>
      </w:r>
      <w:r w:rsidRPr="00E84AF4">
        <w:rPr>
          <w:rFonts w:ascii="Arial" w:hAnsi="Arial" w:cs="Arial"/>
          <w:b/>
          <w:sz w:val="20"/>
          <w:szCs w:val="20"/>
        </w:rPr>
        <w:t>,</w:t>
      </w:r>
      <w:r w:rsidR="00663EA2">
        <w:rPr>
          <w:rFonts w:ascii="Arial" w:hAnsi="Arial" w:cs="Arial"/>
          <w:b/>
          <w:sz w:val="20"/>
          <w:szCs w:val="20"/>
        </w:rPr>
        <w:t>2</w:t>
      </w:r>
      <w:r w:rsidR="00E84AF4" w:rsidRPr="00E84AF4">
        <w:rPr>
          <w:rFonts w:ascii="Arial" w:hAnsi="Arial" w:cs="Arial"/>
          <w:b/>
          <w:sz w:val="20"/>
          <w:szCs w:val="20"/>
        </w:rPr>
        <w:t>0</w:t>
      </w:r>
      <w:r w:rsidRPr="00E84AF4">
        <w:rPr>
          <w:rFonts w:ascii="Arial" w:hAnsi="Arial" w:cs="Arial"/>
          <w:b/>
          <w:sz w:val="20"/>
          <w:szCs w:val="20"/>
        </w:rPr>
        <w:t xml:space="preserve"> Kč bez DPH</w:t>
      </w:r>
      <w:r w:rsidRPr="00B6676D">
        <w:rPr>
          <w:rFonts w:ascii="Arial" w:hAnsi="Arial" w:cs="Arial"/>
          <w:sz w:val="20"/>
          <w:szCs w:val="20"/>
        </w:rPr>
        <w:t xml:space="preserve"> </w:t>
      </w:r>
      <w:r w:rsidR="00E84AF4">
        <w:rPr>
          <w:rFonts w:ascii="Arial" w:hAnsi="Arial" w:cs="Arial"/>
          <w:sz w:val="20"/>
          <w:szCs w:val="20"/>
        </w:rPr>
        <w:t xml:space="preserve">                </w:t>
      </w:r>
      <w:r w:rsidRPr="00B6676D">
        <w:rPr>
          <w:rFonts w:ascii="Arial" w:hAnsi="Arial" w:cs="Arial"/>
          <w:sz w:val="20"/>
          <w:szCs w:val="20"/>
        </w:rPr>
        <w:t>(</w:t>
      </w:r>
      <w:proofErr w:type="spellStart"/>
      <w:r w:rsidRPr="00B6676D">
        <w:rPr>
          <w:rFonts w:ascii="Arial" w:hAnsi="Arial" w:cs="Arial"/>
          <w:sz w:val="20"/>
          <w:szCs w:val="20"/>
        </w:rPr>
        <w:t>méněpráce</w:t>
      </w:r>
      <w:proofErr w:type="spellEnd"/>
      <w:r w:rsidRPr="00B6676D">
        <w:rPr>
          <w:rFonts w:ascii="Arial" w:hAnsi="Arial" w:cs="Arial"/>
          <w:sz w:val="20"/>
          <w:szCs w:val="20"/>
        </w:rPr>
        <w:t xml:space="preserve">  </w:t>
      </w:r>
      <w:r w:rsidR="001356C6">
        <w:rPr>
          <w:rFonts w:ascii="Arial" w:hAnsi="Arial" w:cs="Arial"/>
          <w:sz w:val="20"/>
          <w:szCs w:val="20"/>
        </w:rPr>
        <w:t>-</w:t>
      </w:r>
      <w:r w:rsidR="00663EA2">
        <w:rPr>
          <w:rFonts w:ascii="Arial" w:hAnsi="Arial" w:cs="Arial"/>
          <w:sz w:val="20"/>
          <w:szCs w:val="20"/>
        </w:rPr>
        <w:t>13.677</w:t>
      </w:r>
      <w:r w:rsidRPr="00B6676D">
        <w:rPr>
          <w:rFonts w:ascii="Arial" w:hAnsi="Arial" w:cs="Arial"/>
          <w:sz w:val="20"/>
          <w:szCs w:val="20"/>
        </w:rPr>
        <w:t>,</w:t>
      </w:r>
      <w:r w:rsidR="00663EA2">
        <w:rPr>
          <w:rFonts w:ascii="Arial" w:hAnsi="Arial" w:cs="Arial"/>
          <w:sz w:val="20"/>
          <w:szCs w:val="20"/>
        </w:rPr>
        <w:t>80</w:t>
      </w:r>
      <w:r w:rsidRPr="00B6676D">
        <w:rPr>
          <w:rFonts w:ascii="Arial" w:hAnsi="Arial" w:cs="Arial"/>
          <w:sz w:val="20"/>
          <w:szCs w:val="20"/>
        </w:rPr>
        <w:t xml:space="preserve"> Kč, vícepráce </w:t>
      </w:r>
      <w:r w:rsidR="00663EA2">
        <w:rPr>
          <w:rFonts w:ascii="Arial" w:hAnsi="Arial" w:cs="Arial"/>
          <w:sz w:val="20"/>
          <w:szCs w:val="20"/>
        </w:rPr>
        <w:t>44</w:t>
      </w:r>
      <w:r w:rsidRPr="00B6676D">
        <w:rPr>
          <w:rFonts w:ascii="Arial" w:hAnsi="Arial" w:cs="Arial"/>
          <w:sz w:val="20"/>
          <w:szCs w:val="20"/>
        </w:rPr>
        <w:t>.</w:t>
      </w:r>
      <w:r w:rsidR="00663EA2">
        <w:rPr>
          <w:rFonts w:ascii="Arial" w:hAnsi="Arial" w:cs="Arial"/>
          <w:sz w:val="20"/>
          <w:szCs w:val="20"/>
        </w:rPr>
        <w:t>490</w:t>
      </w:r>
      <w:r w:rsidRPr="00B6676D">
        <w:rPr>
          <w:rFonts w:ascii="Arial" w:hAnsi="Arial" w:cs="Arial"/>
          <w:sz w:val="20"/>
          <w:szCs w:val="20"/>
        </w:rPr>
        <w:t>,</w:t>
      </w:r>
      <w:r w:rsidR="00663EA2">
        <w:rPr>
          <w:rFonts w:ascii="Arial" w:hAnsi="Arial" w:cs="Arial"/>
          <w:sz w:val="20"/>
          <w:szCs w:val="20"/>
        </w:rPr>
        <w:t>00</w:t>
      </w:r>
      <w:r w:rsidRPr="00B6676D">
        <w:rPr>
          <w:rFonts w:ascii="Arial" w:hAnsi="Arial" w:cs="Arial"/>
          <w:sz w:val="20"/>
          <w:szCs w:val="20"/>
        </w:rPr>
        <w:t xml:space="preserve"> Kč).</w:t>
      </w:r>
    </w:p>
    <w:p w14:paraId="35C04B29" w14:textId="63A7DD36" w:rsidR="00B6676D" w:rsidRDefault="00B6676D" w:rsidP="0060718C">
      <w:pPr>
        <w:spacing w:before="120" w:after="120"/>
        <w:ind w:right="119"/>
        <w:jc w:val="both"/>
        <w:rPr>
          <w:rFonts w:ascii="Arial" w:hAnsi="Arial" w:cs="Arial"/>
          <w:sz w:val="20"/>
          <w:szCs w:val="20"/>
        </w:rPr>
      </w:pPr>
    </w:p>
    <w:p w14:paraId="39DE44A6" w14:textId="748B7126" w:rsidR="00B6676D" w:rsidRDefault="00CF1A7C" w:rsidP="0060718C">
      <w:pPr>
        <w:spacing w:before="120" w:after="120"/>
        <w:ind w:right="119"/>
        <w:jc w:val="both"/>
        <w:rPr>
          <w:rFonts w:ascii="Arial" w:hAnsi="Arial" w:cs="Arial"/>
          <w:sz w:val="20"/>
          <w:szCs w:val="20"/>
        </w:rPr>
      </w:pPr>
      <w:r w:rsidRPr="00AD2BFA">
        <w:rPr>
          <w:rFonts w:ascii="Arial" w:hAnsi="Arial" w:cs="Arial"/>
          <w:b/>
          <w:sz w:val="20"/>
          <w:szCs w:val="20"/>
        </w:rPr>
        <w:t>4.4</w:t>
      </w:r>
      <w:r w:rsidRPr="00FF7C87">
        <w:rPr>
          <w:rFonts w:ascii="Arial" w:hAnsi="Arial" w:cs="Arial"/>
          <w:b/>
          <w:sz w:val="20"/>
          <w:szCs w:val="20"/>
        </w:rPr>
        <w:t xml:space="preserve">. </w:t>
      </w:r>
      <w:r w:rsidR="00AD2BFA">
        <w:rPr>
          <w:rFonts w:ascii="Arial" w:hAnsi="Arial" w:cs="Arial"/>
          <w:b/>
          <w:sz w:val="20"/>
          <w:szCs w:val="20"/>
        </w:rPr>
        <w:t xml:space="preserve">Doplnění oddáleného splachování WC </w:t>
      </w:r>
      <w:proofErr w:type="spellStart"/>
      <w:r w:rsidR="00AD2BFA">
        <w:rPr>
          <w:rFonts w:ascii="Arial" w:hAnsi="Arial" w:cs="Arial"/>
          <w:b/>
          <w:sz w:val="20"/>
          <w:szCs w:val="20"/>
        </w:rPr>
        <w:t>imobil</w:t>
      </w:r>
      <w:proofErr w:type="spellEnd"/>
    </w:p>
    <w:p w14:paraId="091BC9BD" w14:textId="186C48C0" w:rsidR="00AD2BFA" w:rsidRPr="00AD2BFA" w:rsidRDefault="00AD2BFA" w:rsidP="00AD2BFA">
      <w:pPr>
        <w:spacing w:before="120" w:after="120"/>
        <w:ind w:right="119"/>
        <w:jc w:val="both"/>
        <w:rPr>
          <w:rFonts w:ascii="Arial" w:hAnsi="Arial" w:cs="Arial"/>
          <w:sz w:val="20"/>
          <w:szCs w:val="20"/>
        </w:rPr>
      </w:pPr>
      <w:r w:rsidRPr="00AD2BFA">
        <w:rPr>
          <w:rFonts w:ascii="Arial" w:hAnsi="Arial" w:cs="Arial"/>
          <w:sz w:val="20"/>
          <w:szCs w:val="20"/>
        </w:rPr>
        <w:t xml:space="preserve">Při realizaci bylo zjištěno, že zpracovatel výkazu výměr nezahrnul </w:t>
      </w:r>
      <w:r>
        <w:rPr>
          <w:rFonts w:ascii="Arial" w:hAnsi="Arial" w:cs="Arial"/>
          <w:sz w:val="20"/>
          <w:szCs w:val="20"/>
        </w:rPr>
        <w:t>u imobilních WC (4 ks)</w:t>
      </w:r>
      <w:r w:rsidRPr="00AD2BFA">
        <w:rPr>
          <w:rFonts w:ascii="Arial" w:hAnsi="Arial" w:cs="Arial"/>
          <w:sz w:val="20"/>
          <w:szCs w:val="20"/>
        </w:rPr>
        <w:t xml:space="preserve"> dodávku a montáž </w:t>
      </w:r>
      <w:r>
        <w:rPr>
          <w:rFonts w:ascii="Arial" w:hAnsi="Arial" w:cs="Arial"/>
          <w:sz w:val="20"/>
          <w:szCs w:val="20"/>
        </w:rPr>
        <w:t>pneumatických splachovacích tlačítek WC</w:t>
      </w:r>
      <w:r w:rsidRPr="00AD2BFA">
        <w:rPr>
          <w:rFonts w:ascii="Arial" w:hAnsi="Arial" w:cs="Arial"/>
          <w:sz w:val="20"/>
          <w:szCs w:val="20"/>
        </w:rPr>
        <w:t xml:space="preserve">.  Tato část byla na základě upozornění ze strany zhotovitele doplněna. Nedostatek - chyba ve VV. </w:t>
      </w:r>
    </w:p>
    <w:p w14:paraId="0809FD13" w14:textId="0D2FA4FA" w:rsidR="00240423" w:rsidRDefault="00AD2BFA" w:rsidP="00AD2BFA">
      <w:pPr>
        <w:spacing w:before="120" w:after="120"/>
        <w:ind w:right="119"/>
        <w:jc w:val="both"/>
        <w:rPr>
          <w:rFonts w:ascii="Arial" w:hAnsi="Arial" w:cs="Arial"/>
          <w:sz w:val="20"/>
          <w:szCs w:val="20"/>
        </w:rPr>
      </w:pPr>
      <w:r w:rsidRPr="00AD2BFA">
        <w:rPr>
          <w:rFonts w:ascii="Arial" w:hAnsi="Arial" w:cs="Arial"/>
          <w:sz w:val="20"/>
          <w:szCs w:val="20"/>
        </w:rPr>
        <w:t xml:space="preserve">Realizace této změny vede </w:t>
      </w:r>
      <w:r w:rsidRPr="00AD2BFA">
        <w:rPr>
          <w:rFonts w:ascii="Arial" w:hAnsi="Arial" w:cs="Arial"/>
          <w:b/>
          <w:sz w:val="20"/>
          <w:szCs w:val="20"/>
        </w:rPr>
        <w:t>ke zvýšení finančních</w:t>
      </w:r>
      <w:r w:rsidRPr="00AD2BFA">
        <w:rPr>
          <w:rFonts w:ascii="Arial" w:hAnsi="Arial" w:cs="Arial"/>
          <w:sz w:val="20"/>
          <w:szCs w:val="20"/>
        </w:rPr>
        <w:t xml:space="preserve"> prostředků o částku </w:t>
      </w:r>
      <w:r w:rsidRPr="00AD2BFA">
        <w:rPr>
          <w:rFonts w:ascii="Arial" w:hAnsi="Arial" w:cs="Arial"/>
          <w:b/>
          <w:sz w:val="20"/>
          <w:szCs w:val="20"/>
        </w:rPr>
        <w:t>12.194,00 Kč bez DPH</w:t>
      </w:r>
    </w:p>
    <w:p w14:paraId="25CB663F" w14:textId="06BD3EB4" w:rsidR="00AD2BFA" w:rsidRDefault="00240423" w:rsidP="0060718C">
      <w:pPr>
        <w:spacing w:before="120" w:after="120"/>
        <w:ind w:right="119"/>
        <w:jc w:val="both"/>
        <w:rPr>
          <w:rFonts w:ascii="Arial" w:hAnsi="Arial" w:cs="Arial"/>
          <w:sz w:val="20"/>
          <w:szCs w:val="20"/>
        </w:rPr>
      </w:pPr>
      <w:r>
        <w:rPr>
          <w:rFonts w:ascii="Arial" w:hAnsi="Arial" w:cs="Arial"/>
          <w:sz w:val="20"/>
          <w:szCs w:val="20"/>
        </w:rPr>
        <w:t xml:space="preserve"> </w:t>
      </w:r>
    </w:p>
    <w:p w14:paraId="39706039" w14:textId="106BCF59" w:rsidR="00592797" w:rsidRPr="005277AC" w:rsidRDefault="00592797" w:rsidP="00FC12B2">
      <w:pPr>
        <w:pStyle w:val="Zkladntext"/>
        <w:numPr>
          <w:ilvl w:val="0"/>
          <w:numId w:val="5"/>
        </w:numPr>
        <w:tabs>
          <w:tab w:val="left" w:pos="3119"/>
        </w:tabs>
        <w:spacing w:before="360"/>
        <w:ind w:hanging="720"/>
        <w:rPr>
          <w:rFonts w:ascii="Arial" w:hAnsi="Arial" w:cs="Arial"/>
          <w:b/>
          <w:sz w:val="22"/>
          <w:u w:val="single"/>
        </w:rPr>
      </w:pPr>
      <w:bookmarkStart w:id="5" w:name="OLE_LINK1"/>
      <w:bookmarkStart w:id="6" w:name="OLE_LINK2"/>
      <w:bookmarkEnd w:id="2"/>
      <w:r w:rsidRPr="005277AC">
        <w:rPr>
          <w:rFonts w:ascii="Arial" w:hAnsi="Arial" w:cs="Arial"/>
          <w:b/>
          <w:sz w:val="22"/>
          <w:u w:val="single"/>
        </w:rPr>
        <w:t>Finanční náklady změny</w:t>
      </w:r>
    </w:p>
    <w:p w14:paraId="62C85743" w14:textId="77777777" w:rsidR="00B033BD" w:rsidRDefault="00B033BD" w:rsidP="00BA5816">
      <w:pPr>
        <w:spacing w:before="120" w:after="120"/>
        <w:ind w:right="119"/>
        <w:jc w:val="both"/>
        <w:rPr>
          <w:rFonts w:ascii="Arial" w:hAnsi="Arial" w:cs="Arial"/>
          <w:sz w:val="20"/>
          <w:szCs w:val="20"/>
        </w:rPr>
      </w:pPr>
    </w:p>
    <w:p w14:paraId="689B86D7" w14:textId="6CD346C4" w:rsidR="00BA5816" w:rsidRPr="00C115FA" w:rsidRDefault="00BA5816" w:rsidP="00BA5816">
      <w:pPr>
        <w:spacing w:before="120" w:after="120"/>
        <w:ind w:right="119"/>
        <w:jc w:val="both"/>
        <w:rPr>
          <w:rFonts w:ascii="Arial" w:hAnsi="Arial" w:cs="Arial"/>
          <w:sz w:val="22"/>
          <w:szCs w:val="22"/>
        </w:rPr>
      </w:pPr>
      <w:r w:rsidRPr="00C115FA">
        <w:rPr>
          <w:rFonts w:ascii="Arial" w:hAnsi="Arial" w:cs="Arial"/>
          <w:sz w:val="20"/>
          <w:szCs w:val="20"/>
        </w:rPr>
        <w:t xml:space="preserve">Cena víceprací </w:t>
      </w:r>
      <w:r w:rsidR="00CB5B78">
        <w:rPr>
          <w:rFonts w:ascii="Arial" w:hAnsi="Arial" w:cs="Arial"/>
          <w:sz w:val="20"/>
          <w:szCs w:val="20"/>
        </w:rPr>
        <w:t xml:space="preserve">i </w:t>
      </w:r>
      <w:proofErr w:type="spellStart"/>
      <w:r w:rsidR="00CB5B78">
        <w:rPr>
          <w:rFonts w:ascii="Arial" w:hAnsi="Arial" w:cs="Arial"/>
          <w:sz w:val="20"/>
          <w:szCs w:val="20"/>
        </w:rPr>
        <w:t>méněprací</w:t>
      </w:r>
      <w:proofErr w:type="spellEnd"/>
      <w:r w:rsidR="00CB5B78">
        <w:rPr>
          <w:rFonts w:ascii="Arial" w:hAnsi="Arial" w:cs="Arial"/>
          <w:sz w:val="20"/>
          <w:szCs w:val="20"/>
        </w:rPr>
        <w:t xml:space="preserve"> </w:t>
      </w:r>
      <w:r w:rsidRPr="00C115FA">
        <w:rPr>
          <w:rFonts w:ascii="Arial" w:hAnsi="Arial" w:cs="Arial"/>
          <w:sz w:val="20"/>
          <w:szCs w:val="20"/>
        </w:rPr>
        <w:t>byla stanovena</w:t>
      </w:r>
      <w:r w:rsidR="00F71F5C">
        <w:rPr>
          <w:rFonts w:ascii="Arial" w:hAnsi="Arial" w:cs="Arial"/>
          <w:sz w:val="20"/>
          <w:szCs w:val="20"/>
        </w:rPr>
        <w:t xml:space="preserve"> </w:t>
      </w:r>
      <w:r w:rsidR="009924BD">
        <w:rPr>
          <w:rFonts w:ascii="Arial" w:hAnsi="Arial" w:cs="Arial"/>
          <w:sz w:val="20"/>
          <w:szCs w:val="20"/>
        </w:rPr>
        <w:t xml:space="preserve">plně </w:t>
      </w:r>
      <w:r w:rsidR="009924BD" w:rsidRPr="00C115FA">
        <w:rPr>
          <w:rFonts w:ascii="Arial" w:hAnsi="Arial" w:cs="Arial"/>
          <w:sz w:val="20"/>
          <w:szCs w:val="20"/>
        </w:rPr>
        <w:t>v </w:t>
      </w:r>
      <w:proofErr w:type="gramStart"/>
      <w:r w:rsidR="009924BD" w:rsidRPr="00C115FA">
        <w:rPr>
          <w:rFonts w:ascii="Arial" w:hAnsi="Arial" w:cs="Arial"/>
          <w:sz w:val="20"/>
          <w:szCs w:val="20"/>
        </w:rPr>
        <w:t>souladu s platnou SOD</w:t>
      </w:r>
      <w:r w:rsidR="009924BD">
        <w:rPr>
          <w:rFonts w:ascii="Arial" w:hAnsi="Arial" w:cs="Arial"/>
          <w:sz w:val="20"/>
          <w:szCs w:val="20"/>
        </w:rPr>
        <w:t xml:space="preserve"> a </w:t>
      </w:r>
      <w:r w:rsidR="009924BD" w:rsidRPr="00263E5B">
        <w:rPr>
          <w:rFonts w:ascii="Arial" w:hAnsi="Arial" w:cs="Arial"/>
          <w:sz w:val="20"/>
          <w:szCs w:val="20"/>
        </w:rPr>
        <w:t>převážně</w:t>
      </w:r>
      <w:proofErr w:type="gramEnd"/>
      <w:r w:rsidR="009924BD" w:rsidRPr="00263E5B">
        <w:rPr>
          <w:rFonts w:ascii="Arial" w:hAnsi="Arial" w:cs="Arial"/>
          <w:sz w:val="20"/>
          <w:szCs w:val="20"/>
        </w:rPr>
        <w:t xml:space="preserve"> </w:t>
      </w:r>
      <w:r w:rsidRPr="00263E5B">
        <w:rPr>
          <w:rFonts w:ascii="Arial" w:hAnsi="Arial" w:cs="Arial"/>
          <w:sz w:val="20"/>
          <w:szCs w:val="20"/>
        </w:rPr>
        <w:t>na</w:t>
      </w:r>
      <w:r w:rsidRPr="009924BD">
        <w:rPr>
          <w:rFonts w:ascii="Arial" w:hAnsi="Arial" w:cs="Arial"/>
          <w:sz w:val="20"/>
          <w:szCs w:val="20"/>
        </w:rPr>
        <w:t xml:space="preserve"> základě </w:t>
      </w:r>
      <w:r w:rsidR="00F71F5C" w:rsidRPr="009924BD">
        <w:rPr>
          <w:rFonts w:ascii="Arial" w:hAnsi="Arial" w:cs="Arial"/>
          <w:sz w:val="20"/>
          <w:szCs w:val="20"/>
        </w:rPr>
        <w:t xml:space="preserve">použití jednotkových cen smluvního </w:t>
      </w:r>
      <w:r w:rsidRPr="009924BD">
        <w:rPr>
          <w:rFonts w:ascii="Arial" w:hAnsi="Arial" w:cs="Arial"/>
          <w:sz w:val="20"/>
          <w:szCs w:val="20"/>
        </w:rPr>
        <w:t>položkového rozpočtu</w:t>
      </w:r>
      <w:r w:rsidR="009924BD" w:rsidRPr="009924BD">
        <w:rPr>
          <w:rFonts w:ascii="Arial" w:hAnsi="Arial" w:cs="Arial"/>
          <w:sz w:val="20"/>
          <w:szCs w:val="20"/>
        </w:rPr>
        <w:t>.</w:t>
      </w:r>
    </w:p>
    <w:p w14:paraId="272836D6" w14:textId="0B7E34DB" w:rsidR="00D95768" w:rsidRPr="006E6606" w:rsidRDefault="006225F7" w:rsidP="009F495C">
      <w:pPr>
        <w:spacing w:before="120" w:after="120"/>
        <w:ind w:right="119"/>
        <w:jc w:val="both"/>
        <w:rPr>
          <w:rFonts w:ascii="Arial" w:hAnsi="Arial" w:cs="Arial"/>
          <w:sz w:val="20"/>
          <w:szCs w:val="20"/>
        </w:rPr>
      </w:pPr>
      <w:r w:rsidRPr="006E6606">
        <w:rPr>
          <w:rFonts w:ascii="Arial" w:hAnsi="Arial" w:cs="Arial"/>
          <w:sz w:val="20"/>
          <w:szCs w:val="20"/>
        </w:rPr>
        <w:t>Rozpoč</w:t>
      </w:r>
      <w:r w:rsidR="00263E5B" w:rsidRPr="006E6606">
        <w:rPr>
          <w:rFonts w:ascii="Arial" w:hAnsi="Arial" w:cs="Arial"/>
          <w:sz w:val="20"/>
          <w:szCs w:val="20"/>
        </w:rPr>
        <w:t>et</w:t>
      </w:r>
      <w:r w:rsidRPr="006E6606">
        <w:rPr>
          <w:rFonts w:ascii="Arial" w:hAnsi="Arial" w:cs="Arial"/>
          <w:sz w:val="20"/>
          <w:szCs w:val="20"/>
        </w:rPr>
        <w:t xml:space="preserve"> ke Změnovému listu č.</w:t>
      </w:r>
      <w:r w:rsidR="00E650A0">
        <w:rPr>
          <w:rFonts w:ascii="Arial" w:hAnsi="Arial" w:cs="Arial"/>
          <w:sz w:val="20"/>
          <w:szCs w:val="20"/>
        </w:rPr>
        <w:t xml:space="preserve"> 6</w:t>
      </w:r>
      <w:r w:rsidR="00263E5B" w:rsidRPr="006E6606">
        <w:rPr>
          <w:rFonts w:ascii="Arial" w:hAnsi="Arial" w:cs="Arial"/>
          <w:sz w:val="20"/>
          <w:szCs w:val="20"/>
        </w:rPr>
        <w:t xml:space="preserve"> </w:t>
      </w:r>
      <w:r w:rsidR="00B033BD" w:rsidRPr="006E6606">
        <w:rPr>
          <w:rFonts w:ascii="Arial" w:hAnsi="Arial" w:cs="Arial"/>
          <w:sz w:val="20"/>
          <w:szCs w:val="20"/>
        </w:rPr>
        <w:t>v členění jednotlivých bodů</w:t>
      </w:r>
    </w:p>
    <w:p w14:paraId="769704ED" w14:textId="77E814DF" w:rsidR="009924BD" w:rsidRPr="006E6606" w:rsidRDefault="009924BD" w:rsidP="009F495C">
      <w:pPr>
        <w:spacing w:before="120" w:after="120"/>
        <w:ind w:right="119"/>
        <w:jc w:val="both"/>
        <w:rPr>
          <w:rFonts w:ascii="Arial" w:hAnsi="Arial" w:cs="Arial"/>
          <w:sz w:val="20"/>
          <w:szCs w:val="20"/>
        </w:rPr>
      </w:pPr>
    </w:p>
    <w:p w14:paraId="3626ECB7" w14:textId="76B62380" w:rsidR="00AE492D" w:rsidRPr="006E6606" w:rsidRDefault="00CB5B78" w:rsidP="009924BD">
      <w:pPr>
        <w:spacing w:before="120" w:after="120"/>
        <w:ind w:left="1418" w:right="119"/>
        <w:jc w:val="both"/>
        <w:rPr>
          <w:rFonts w:ascii="Arial" w:hAnsi="Arial" w:cs="Arial"/>
          <w:sz w:val="20"/>
          <w:szCs w:val="20"/>
        </w:rPr>
      </w:pPr>
      <w:r w:rsidRPr="006E6606">
        <w:rPr>
          <w:rFonts w:ascii="Arial" w:hAnsi="Arial" w:cs="Arial"/>
          <w:sz w:val="20"/>
          <w:szCs w:val="20"/>
        </w:rPr>
        <w:t>m</w:t>
      </w:r>
      <w:r w:rsidR="00AE492D" w:rsidRPr="006E6606">
        <w:rPr>
          <w:rFonts w:ascii="Arial" w:hAnsi="Arial" w:cs="Arial"/>
          <w:sz w:val="20"/>
          <w:szCs w:val="20"/>
        </w:rPr>
        <w:t xml:space="preserve">éně práce </w:t>
      </w:r>
      <w:r w:rsidR="00AE492D" w:rsidRPr="006E6606">
        <w:rPr>
          <w:rFonts w:ascii="Arial" w:hAnsi="Arial" w:cs="Arial"/>
          <w:sz w:val="20"/>
          <w:szCs w:val="20"/>
        </w:rPr>
        <w:tab/>
      </w:r>
      <w:r w:rsidR="00533317" w:rsidRPr="006E6606">
        <w:rPr>
          <w:rFonts w:ascii="Arial" w:hAnsi="Arial" w:cs="Arial"/>
          <w:sz w:val="20"/>
          <w:szCs w:val="20"/>
        </w:rPr>
        <w:t xml:space="preserve"> </w:t>
      </w:r>
      <w:r w:rsidR="006E6606">
        <w:rPr>
          <w:rFonts w:ascii="Arial" w:hAnsi="Arial" w:cs="Arial"/>
          <w:sz w:val="20"/>
          <w:szCs w:val="20"/>
        </w:rPr>
        <w:t>-</w:t>
      </w:r>
      <w:r w:rsidR="001356C6">
        <w:rPr>
          <w:rFonts w:ascii="Arial" w:hAnsi="Arial" w:cs="Arial"/>
          <w:sz w:val="20"/>
          <w:szCs w:val="20"/>
        </w:rPr>
        <w:t xml:space="preserve"> </w:t>
      </w:r>
      <w:r w:rsidR="00AD2BFA">
        <w:rPr>
          <w:rFonts w:ascii="Arial" w:hAnsi="Arial" w:cs="Arial"/>
          <w:sz w:val="20"/>
          <w:szCs w:val="20"/>
        </w:rPr>
        <w:t>30</w:t>
      </w:r>
      <w:r w:rsidR="001356C6">
        <w:rPr>
          <w:rFonts w:ascii="Arial" w:hAnsi="Arial" w:cs="Arial"/>
          <w:sz w:val="20"/>
          <w:szCs w:val="20"/>
        </w:rPr>
        <w:t>.</w:t>
      </w:r>
      <w:r w:rsidR="00AD2BFA">
        <w:rPr>
          <w:rFonts w:ascii="Arial" w:hAnsi="Arial" w:cs="Arial"/>
          <w:sz w:val="20"/>
          <w:szCs w:val="20"/>
        </w:rPr>
        <w:t>796</w:t>
      </w:r>
      <w:r w:rsidR="001356C6">
        <w:rPr>
          <w:rFonts w:ascii="Arial" w:hAnsi="Arial" w:cs="Arial"/>
          <w:sz w:val="20"/>
          <w:szCs w:val="20"/>
        </w:rPr>
        <w:t>,</w:t>
      </w:r>
      <w:r w:rsidR="00AD2BFA">
        <w:rPr>
          <w:rFonts w:ascii="Arial" w:hAnsi="Arial" w:cs="Arial"/>
          <w:sz w:val="20"/>
          <w:szCs w:val="20"/>
        </w:rPr>
        <w:t>80</w:t>
      </w:r>
      <w:r w:rsidR="00AE492D" w:rsidRPr="006E6606">
        <w:rPr>
          <w:rFonts w:ascii="Arial" w:hAnsi="Arial" w:cs="Arial"/>
          <w:i/>
          <w:sz w:val="20"/>
          <w:szCs w:val="20"/>
        </w:rPr>
        <w:t xml:space="preserve">  Kč </w:t>
      </w:r>
      <w:r w:rsidR="00AE492D" w:rsidRPr="006E6606">
        <w:rPr>
          <w:rFonts w:ascii="Arial" w:hAnsi="Arial" w:cs="Arial"/>
          <w:sz w:val="20"/>
          <w:szCs w:val="20"/>
        </w:rPr>
        <w:t>bez DPH</w:t>
      </w:r>
    </w:p>
    <w:p w14:paraId="22DF24FB" w14:textId="7C8E5D2C" w:rsidR="00AE492D" w:rsidRPr="006E6606" w:rsidRDefault="00AE492D" w:rsidP="009F495C">
      <w:pPr>
        <w:spacing w:before="120" w:after="120"/>
        <w:ind w:right="119"/>
        <w:jc w:val="both"/>
        <w:rPr>
          <w:rFonts w:ascii="Arial" w:hAnsi="Arial" w:cs="Arial"/>
          <w:sz w:val="20"/>
          <w:szCs w:val="20"/>
        </w:rPr>
      </w:pPr>
      <w:r w:rsidRPr="006E6606">
        <w:rPr>
          <w:rFonts w:ascii="Arial" w:hAnsi="Arial" w:cs="Arial"/>
          <w:sz w:val="20"/>
          <w:szCs w:val="20"/>
        </w:rPr>
        <w:tab/>
      </w:r>
      <w:r w:rsidRPr="006E6606">
        <w:rPr>
          <w:rFonts w:ascii="Arial" w:hAnsi="Arial" w:cs="Arial"/>
          <w:sz w:val="20"/>
          <w:szCs w:val="20"/>
        </w:rPr>
        <w:tab/>
        <w:t xml:space="preserve">Více práce </w:t>
      </w:r>
      <w:r w:rsidRPr="006E6606">
        <w:rPr>
          <w:rFonts w:ascii="Arial" w:hAnsi="Arial" w:cs="Arial"/>
          <w:sz w:val="20"/>
          <w:szCs w:val="20"/>
        </w:rPr>
        <w:tab/>
      </w:r>
      <w:r w:rsidR="001356C6">
        <w:rPr>
          <w:rFonts w:ascii="Arial" w:hAnsi="Arial" w:cs="Arial"/>
          <w:sz w:val="20"/>
          <w:szCs w:val="20"/>
        </w:rPr>
        <w:t xml:space="preserve">  </w:t>
      </w:r>
      <w:r w:rsidR="00BB3937">
        <w:rPr>
          <w:rFonts w:ascii="Arial" w:hAnsi="Arial" w:cs="Arial"/>
          <w:sz w:val="20"/>
          <w:szCs w:val="20"/>
        </w:rPr>
        <w:t>99</w:t>
      </w:r>
      <w:r w:rsidR="001356C6">
        <w:rPr>
          <w:rFonts w:ascii="Arial" w:hAnsi="Arial" w:cs="Arial"/>
          <w:sz w:val="20"/>
          <w:szCs w:val="20"/>
        </w:rPr>
        <w:t>.</w:t>
      </w:r>
      <w:r w:rsidR="00BB3937">
        <w:rPr>
          <w:rFonts w:ascii="Arial" w:hAnsi="Arial" w:cs="Arial"/>
          <w:sz w:val="20"/>
          <w:szCs w:val="20"/>
        </w:rPr>
        <w:t>686</w:t>
      </w:r>
      <w:r w:rsidR="001356C6">
        <w:rPr>
          <w:rFonts w:ascii="Arial" w:hAnsi="Arial" w:cs="Arial"/>
          <w:sz w:val="20"/>
          <w:szCs w:val="20"/>
        </w:rPr>
        <w:t>,</w:t>
      </w:r>
      <w:r w:rsidR="00BB3937">
        <w:rPr>
          <w:rFonts w:ascii="Arial" w:hAnsi="Arial" w:cs="Arial"/>
          <w:sz w:val="20"/>
          <w:szCs w:val="20"/>
        </w:rPr>
        <w:t>7</w:t>
      </w:r>
      <w:r w:rsidR="00AD2BFA">
        <w:rPr>
          <w:rFonts w:ascii="Arial" w:hAnsi="Arial" w:cs="Arial"/>
          <w:sz w:val="20"/>
          <w:szCs w:val="20"/>
        </w:rPr>
        <w:t>9</w:t>
      </w:r>
      <w:r w:rsidR="00F71F5C" w:rsidRPr="006E6606">
        <w:rPr>
          <w:rFonts w:ascii="Arial" w:hAnsi="Arial" w:cs="Arial"/>
          <w:i/>
          <w:sz w:val="20"/>
          <w:szCs w:val="20"/>
        </w:rPr>
        <w:t xml:space="preserve"> </w:t>
      </w:r>
      <w:r w:rsidRPr="006E6606">
        <w:rPr>
          <w:rFonts w:ascii="Arial" w:hAnsi="Arial" w:cs="Arial"/>
          <w:i/>
          <w:sz w:val="20"/>
          <w:szCs w:val="20"/>
        </w:rPr>
        <w:t xml:space="preserve">Kč </w:t>
      </w:r>
      <w:r w:rsidRPr="006E6606">
        <w:rPr>
          <w:rFonts w:ascii="Arial" w:hAnsi="Arial" w:cs="Arial"/>
          <w:sz w:val="20"/>
          <w:szCs w:val="20"/>
        </w:rPr>
        <w:t>bez DPH</w:t>
      </w:r>
      <w:r w:rsidRPr="006E6606">
        <w:rPr>
          <w:rFonts w:ascii="Arial" w:hAnsi="Arial" w:cs="Arial"/>
          <w:sz w:val="20"/>
          <w:szCs w:val="20"/>
        </w:rPr>
        <w:tab/>
      </w:r>
      <w:r w:rsidRPr="006E6606">
        <w:rPr>
          <w:rFonts w:ascii="Arial" w:hAnsi="Arial" w:cs="Arial"/>
          <w:sz w:val="20"/>
          <w:szCs w:val="20"/>
        </w:rPr>
        <w:tab/>
      </w:r>
    </w:p>
    <w:p w14:paraId="782A34DC" w14:textId="75D846A4" w:rsidR="00F71C83" w:rsidRPr="006E6606" w:rsidRDefault="00BB3937" w:rsidP="006B0714">
      <w:pPr>
        <w:spacing w:before="120" w:after="120"/>
        <w:ind w:left="2127" w:right="119" w:firstLine="709"/>
        <w:jc w:val="both"/>
        <w:rPr>
          <w:rFonts w:ascii="Arial" w:hAnsi="Arial" w:cs="Arial"/>
          <w:sz w:val="20"/>
          <w:szCs w:val="20"/>
        </w:rPr>
      </w:pPr>
      <w:r>
        <w:rPr>
          <w:rFonts w:ascii="Arial" w:hAnsi="Arial" w:cs="Arial"/>
          <w:b/>
          <w:bCs/>
          <w:i/>
          <w:iCs/>
          <w:sz w:val="20"/>
          <w:szCs w:val="20"/>
        </w:rPr>
        <w:t>68.889</w:t>
      </w:r>
      <w:r w:rsidR="001356C6">
        <w:rPr>
          <w:rFonts w:ascii="Arial" w:hAnsi="Arial" w:cs="Arial"/>
          <w:b/>
          <w:bCs/>
          <w:i/>
          <w:iCs/>
          <w:sz w:val="20"/>
          <w:szCs w:val="20"/>
        </w:rPr>
        <w:t>,</w:t>
      </w:r>
      <w:r>
        <w:rPr>
          <w:rFonts w:ascii="Arial" w:hAnsi="Arial" w:cs="Arial"/>
          <w:b/>
          <w:bCs/>
          <w:i/>
          <w:iCs/>
          <w:sz w:val="20"/>
          <w:szCs w:val="20"/>
        </w:rPr>
        <w:t>99</w:t>
      </w:r>
      <w:r w:rsidR="00B033BD" w:rsidRPr="006E6606">
        <w:rPr>
          <w:rFonts w:ascii="Arial" w:hAnsi="Arial" w:cs="Arial"/>
          <w:b/>
          <w:bCs/>
          <w:i/>
          <w:iCs/>
          <w:sz w:val="20"/>
          <w:szCs w:val="20"/>
        </w:rPr>
        <w:t xml:space="preserve"> </w:t>
      </w:r>
      <w:r w:rsidR="00FC473A" w:rsidRPr="006E6606">
        <w:rPr>
          <w:rFonts w:ascii="Arial" w:hAnsi="Arial" w:cs="Arial"/>
          <w:b/>
          <w:bCs/>
          <w:i/>
          <w:iCs/>
          <w:sz w:val="20"/>
          <w:szCs w:val="20"/>
        </w:rPr>
        <w:t>Kč</w:t>
      </w:r>
      <w:r w:rsidR="00BA5816" w:rsidRPr="006E6606">
        <w:rPr>
          <w:rFonts w:ascii="Arial" w:hAnsi="Arial" w:cs="Arial"/>
          <w:sz w:val="20"/>
          <w:szCs w:val="20"/>
        </w:rPr>
        <w:t xml:space="preserve"> bez DPH</w:t>
      </w:r>
    </w:p>
    <w:p w14:paraId="277214E6" w14:textId="77777777" w:rsidR="001203C4" w:rsidRPr="006E6606" w:rsidRDefault="001203C4" w:rsidP="00F71C83">
      <w:pPr>
        <w:spacing w:before="120" w:after="120"/>
        <w:ind w:right="119"/>
        <w:jc w:val="both"/>
        <w:rPr>
          <w:rFonts w:ascii="Arial" w:hAnsi="Arial" w:cs="Arial"/>
          <w:b/>
          <w:sz w:val="20"/>
          <w:szCs w:val="20"/>
        </w:rPr>
      </w:pPr>
    </w:p>
    <w:p w14:paraId="565C94DD" w14:textId="64010434" w:rsidR="00BA5816" w:rsidRPr="00BA5816" w:rsidRDefault="00BA5816" w:rsidP="00F71C83">
      <w:pPr>
        <w:spacing w:before="120" w:after="120"/>
        <w:ind w:right="119"/>
        <w:jc w:val="both"/>
        <w:rPr>
          <w:rFonts w:ascii="Arial" w:hAnsi="Arial" w:cs="Arial"/>
          <w:b/>
          <w:sz w:val="20"/>
          <w:szCs w:val="20"/>
        </w:rPr>
      </w:pPr>
      <w:r w:rsidRPr="006E6606">
        <w:rPr>
          <w:rFonts w:ascii="Arial" w:hAnsi="Arial" w:cs="Arial"/>
          <w:b/>
          <w:sz w:val="20"/>
          <w:szCs w:val="20"/>
        </w:rPr>
        <w:t xml:space="preserve">Celkem </w:t>
      </w:r>
      <w:bookmarkStart w:id="7" w:name="_Hlk73632159"/>
      <w:r w:rsidR="00533317" w:rsidRPr="006E6606">
        <w:rPr>
          <w:rFonts w:ascii="Arial" w:hAnsi="Arial" w:cs="Arial"/>
          <w:b/>
          <w:bCs/>
          <w:i/>
          <w:iCs/>
          <w:sz w:val="20"/>
          <w:szCs w:val="20"/>
        </w:rPr>
        <w:t xml:space="preserve"> </w:t>
      </w:r>
      <w:r w:rsidR="00BB3937">
        <w:rPr>
          <w:rFonts w:ascii="Arial" w:hAnsi="Arial" w:cs="Arial"/>
          <w:b/>
          <w:bCs/>
          <w:i/>
          <w:iCs/>
          <w:sz w:val="20"/>
          <w:szCs w:val="20"/>
        </w:rPr>
        <w:t>68.889,99</w:t>
      </w:r>
      <w:r w:rsidR="00BB3937" w:rsidRPr="006E6606">
        <w:rPr>
          <w:rFonts w:ascii="Arial" w:hAnsi="Arial" w:cs="Arial"/>
          <w:b/>
          <w:bCs/>
          <w:i/>
          <w:iCs/>
          <w:sz w:val="20"/>
          <w:szCs w:val="20"/>
        </w:rPr>
        <w:t xml:space="preserve"> </w:t>
      </w:r>
      <w:r w:rsidR="00BB3937">
        <w:rPr>
          <w:rFonts w:ascii="Arial" w:hAnsi="Arial" w:cs="Arial"/>
          <w:b/>
          <w:bCs/>
          <w:i/>
          <w:iCs/>
          <w:sz w:val="20"/>
          <w:szCs w:val="20"/>
        </w:rPr>
        <w:t xml:space="preserve"> </w:t>
      </w:r>
      <w:r w:rsidRPr="006E6606">
        <w:rPr>
          <w:rFonts w:ascii="Arial" w:hAnsi="Arial" w:cs="Arial"/>
          <w:b/>
          <w:sz w:val="20"/>
          <w:szCs w:val="20"/>
        </w:rPr>
        <w:t xml:space="preserve">Kč bez DPH  tj. </w:t>
      </w:r>
      <w:r w:rsidR="001356C6">
        <w:rPr>
          <w:rFonts w:ascii="Arial" w:hAnsi="Arial" w:cs="Arial"/>
          <w:b/>
          <w:sz w:val="20"/>
          <w:szCs w:val="20"/>
        </w:rPr>
        <w:t>7</w:t>
      </w:r>
      <w:r w:rsidR="00BB3937">
        <w:rPr>
          <w:rFonts w:ascii="Arial" w:hAnsi="Arial" w:cs="Arial"/>
          <w:b/>
          <w:sz w:val="20"/>
          <w:szCs w:val="20"/>
        </w:rPr>
        <w:t>7.156</w:t>
      </w:r>
      <w:r w:rsidR="001356C6">
        <w:rPr>
          <w:rFonts w:ascii="Arial" w:hAnsi="Arial" w:cs="Arial"/>
          <w:b/>
          <w:sz w:val="20"/>
          <w:szCs w:val="20"/>
        </w:rPr>
        <w:t>,</w:t>
      </w:r>
      <w:r w:rsidR="00BB3937">
        <w:rPr>
          <w:rFonts w:ascii="Arial" w:hAnsi="Arial" w:cs="Arial"/>
          <w:b/>
          <w:sz w:val="20"/>
          <w:szCs w:val="20"/>
        </w:rPr>
        <w:t>7</w:t>
      </w:r>
      <w:r w:rsidR="00B254B5">
        <w:rPr>
          <w:rFonts w:ascii="Arial" w:hAnsi="Arial" w:cs="Arial"/>
          <w:b/>
          <w:sz w:val="20"/>
          <w:szCs w:val="20"/>
        </w:rPr>
        <w:t xml:space="preserve">8 </w:t>
      </w:r>
      <w:r w:rsidRPr="006E6606">
        <w:rPr>
          <w:rFonts w:ascii="Arial" w:hAnsi="Arial" w:cs="Arial"/>
          <w:b/>
          <w:sz w:val="20"/>
          <w:szCs w:val="20"/>
        </w:rPr>
        <w:t xml:space="preserve">Kč  včetně  </w:t>
      </w:r>
      <w:r w:rsidR="00404F74" w:rsidRPr="006E6606">
        <w:rPr>
          <w:rFonts w:ascii="Arial" w:hAnsi="Arial" w:cs="Arial"/>
          <w:b/>
          <w:sz w:val="20"/>
          <w:szCs w:val="20"/>
        </w:rPr>
        <w:t>1</w:t>
      </w:r>
      <w:r w:rsidR="00F71F5C" w:rsidRPr="006E6606">
        <w:rPr>
          <w:rFonts w:ascii="Arial" w:hAnsi="Arial" w:cs="Arial"/>
          <w:b/>
          <w:sz w:val="20"/>
          <w:szCs w:val="20"/>
        </w:rPr>
        <w:t>2</w:t>
      </w:r>
      <w:r w:rsidR="00404F74" w:rsidRPr="006E6606">
        <w:rPr>
          <w:rFonts w:ascii="Arial" w:hAnsi="Arial" w:cs="Arial"/>
          <w:b/>
          <w:sz w:val="20"/>
          <w:szCs w:val="20"/>
        </w:rPr>
        <w:t xml:space="preserve"> %  </w:t>
      </w:r>
      <w:r w:rsidRPr="006E6606">
        <w:rPr>
          <w:rFonts w:ascii="Arial" w:hAnsi="Arial" w:cs="Arial"/>
          <w:b/>
          <w:sz w:val="20"/>
          <w:szCs w:val="20"/>
        </w:rPr>
        <w:t>DPH</w:t>
      </w:r>
      <w:bookmarkEnd w:id="7"/>
      <w:r w:rsidR="006E6606" w:rsidRPr="006E6606">
        <w:rPr>
          <w:rFonts w:ascii="Arial" w:hAnsi="Arial" w:cs="Arial"/>
          <w:b/>
          <w:sz w:val="20"/>
          <w:szCs w:val="20"/>
        </w:rPr>
        <w:t xml:space="preserve">. </w:t>
      </w:r>
    </w:p>
    <w:bookmarkStart w:id="8" w:name="_MON_1482514474"/>
    <w:bookmarkEnd w:id="8"/>
    <w:p w14:paraId="5B2C08CE" w14:textId="324037C7" w:rsidR="00592797" w:rsidRPr="00761F52" w:rsidRDefault="00B254B5" w:rsidP="008D513C">
      <w:pPr>
        <w:pStyle w:val="Zkladntext"/>
        <w:tabs>
          <w:tab w:val="left" w:pos="3119"/>
        </w:tabs>
        <w:spacing w:before="360"/>
        <w:ind w:hanging="426"/>
        <w:jc w:val="center"/>
        <w:rPr>
          <w:rFonts w:ascii="Arial" w:hAnsi="Arial" w:cs="Arial"/>
          <w:b/>
          <w:i/>
          <w:strike/>
          <w:sz w:val="20"/>
          <w:u w:val="single"/>
        </w:rPr>
      </w:pPr>
      <w:r w:rsidRPr="00027B8B">
        <w:rPr>
          <w:rFonts w:ascii="Arial" w:hAnsi="Arial" w:cs="Arial"/>
          <w:b/>
          <w:bCs/>
          <w:color w:val="FF0000"/>
          <w:sz w:val="20"/>
        </w:rPr>
        <w:object w:dxaOrig="9392" w:dyaOrig="1527" w14:anchorId="663D6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pt;height:71.4pt" o:ole="">
            <v:imagedata r:id="rId8" o:title=""/>
          </v:shape>
          <o:OLEObject Type="Embed" ProgID="Excel.Sheet.12" ShapeID="_x0000_i1025" DrawAspect="Content" ObjectID="_1773855497" r:id="rId9"/>
        </w:object>
      </w:r>
    </w:p>
    <w:p w14:paraId="619264F5" w14:textId="77777777" w:rsidR="000C2914" w:rsidRDefault="000C2914" w:rsidP="00D95768">
      <w:pPr>
        <w:tabs>
          <w:tab w:val="left" w:pos="993"/>
        </w:tabs>
        <w:spacing w:before="120" w:after="120"/>
        <w:ind w:right="119"/>
        <w:jc w:val="both"/>
        <w:rPr>
          <w:rFonts w:ascii="Arial" w:hAnsi="Arial" w:cs="Arial"/>
          <w:b/>
          <w:bCs/>
          <w:sz w:val="20"/>
          <w:szCs w:val="20"/>
        </w:rPr>
      </w:pPr>
    </w:p>
    <w:p w14:paraId="064EA479" w14:textId="35042066" w:rsidR="00A71DC9" w:rsidRPr="009F495C" w:rsidRDefault="00A71DC9" w:rsidP="00A71DC9">
      <w:pPr>
        <w:tabs>
          <w:tab w:val="left" w:pos="993"/>
        </w:tabs>
        <w:spacing w:before="120" w:after="120"/>
        <w:ind w:right="119"/>
        <w:jc w:val="both"/>
        <w:rPr>
          <w:rFonts w:ascii="Arial" w:hAnsi="Arial" w:cs="Arial"/>
          <w:bCs/>
          <w:sz w:val="20"/>
          <w:szCs w:val="20"/>
        </w:rPr>
      </w:pPr>
      <w:r w:rsidRPr="009F495C">
        <w:rPr>
          <w:rFonts w:ascii="Arial" w:hAnsi="Arial" w:cs="Arial"/>
          <w:bCs/>
          <w:sz w:val="20"/>
          <w:szCs w:val="20"/>
        </w:rPr>
        <w:t xml:space="preserve">Zhotovitel souhlasí s provedením uvedených souborů prací a dodávek-změn v předpokládaném rozsahu. </w:t>
      </w:r>
    </w:p>
    <w:p w14:paraId="46B5AB7A" w14:textId="223C8974" w:rsidR="008C0D70" w:rsidRPr="00AD2BFA" w:rsidRDefault="00A71DC9" w:rsidP="00AD2BFA">
      <w:pPr>
        <w:tabs>
          <w:tab w:val="left" w:pos="993"/>
        </w:tabs>
        <w:spacing w:before="120" w:after="120"/>
        <w:ind w:right="119"/>
        <w:jc w:val="both"/>
        <w:rPr>
          <w:rFonts w:ascii="Arial" w:hAnsi="Arial" w:cs="Arial"/>
          <w:bCs/>
          <w:sz w:val="20"/>
          <w:szCs w:val="20"/>
        </w:rPr>
      </w:pPr>
      <w:r w:rsidRPr="009F495C">
        <w:rPr>
          <w:rFonts w:ascii="Arial" w:hAnsi="Arial" w:cs="Arial"/>
          <w:bCs/>
          <w:sz w:val="20"/>
          <w:szCs w:val="20"/>
        </w:rPr>
        <w:t xml:space="preserve">Navýšení rozsahu dodávky stavebních prací </w:t>
      </w:r>
      <w:r w:rsidR="00F71C83" w:rsidRPr="00397FB1">
        <w:rPr>
          <w:rFonts w:ascii="Arial" w:hAnsi="Arial" w:cs="Arial"/>
          <w:b/>
          <w:bCs/>
          <w:sz w:val="20"/>
          <w:szCs w:val="20"/>
        </w:rPr>
        <w:t xml:space="preserve">má </w:t>
      </w:r>
      <w:r w:rsidR="00FC03AB" w:rsidRPr="00397FB1">
        <w:rPr>
          <w:rFonts w:ascii="Arial" w:hAnsi="Arial" w:cs="Arial"/>
          <w:b/>
          <w:bCs/>
          <w:sz w:val="20"/>
          <w:szCs w:val="20"/>
        </w:rPr>
        <w:t>přímý vliv na</w:t>
      </w:r>
      <w:r w:rsidR="00FC03AB" w:rsidRPr="00397FB1">
        <w:rPr>
          <w:rFonts w:ascii="Arial" w:hAnsi="Arial" w:cs="Arial"/>
          <w:bCs/>
          <w:sz w:val="20"/>
          <w:szCs w:val="20"/>
        </w:rPr>
        <w:t xml:space="preserve"> </w:t>
      </w:r>
      <w:r w:rsidR="006E6606" w:rsidRPr="006E6606">
        <w:rPr>
          <w:rFonts w:ascii="Arial" w:hAnsi="Arial" w:cs="Arial"/>
          <w:b/>
          <w:bCs/>
          <w:sz w:val="20"/>
          <w:szCs w:val="20"/>
        </w:rPr>
        <w:t>výši finančních nákladů</w:t>
      </w:r>
      <w:r w:rsidR="00FC03AB" w:rsidRPr="00397FB1">
        <w:rPr>
          <w:rFonts w:ascii="Arial" w:hAnsi="Arial" w:cs="Arial"/>
          <w:b/>
          <w:bCs/>
          <w:sz w:val="20"/>
          <w:szCs w:val="20"/>
        </w:rPr>
        <w:t xml:space="preserve"> </w:t>
      </w:r>
      <w:r w:rsidRPr="00397FB1">
        <w:rPr>
          <w:rFonts w:ascii="Arial" w:hAnsi="Arial" w:cs="Arial"/>
          <w:b/>
          <w:bCs/>
          <w:sz w:val="20"/>
          <w:szCs w:val="20"/>
        </w:rPr>
        <w:t>dle</w:t>
      </w:r>
      <w:r w:rsidR="006A4D1E" w:rsidRPr="00397FB1">
        <w:rPr>
          <w:rFonts w:ascii="Arial" w:hAnsi="Arial" w:cs="Arial"/>
          <w:b/>
          <w:bCs/>
          <w:sz w:val="20"/>
          <w:szCs w:val="20"/>
        </w:rPr>
        <w:t xml:space="preserve"> </w:t>
      </w:r>
      <w:proofErr w:type="spellStart"/>
      <w:r w:rsidRPr="00397FB1">
        <w:rPr>
          <w:rFonts w:ascii="Arial" w:hAnsi="Arial" w:cs="Arial"/>
          <w:b/>
          <w:bCs/>
          <w:sz w:val="20"/>
          <w:szCs w:val="20"/>
        </w:rPr>
        <w:t>SoD</w:t>
      </w:r>
      <w:proofErr w:type="spellEnd"/>
      <w:r w:rsidR="00AD2BFA">
        <w:rPr>
          <w:rFonts w:ascii="Arial" w:hAnsi="Arial" w:cs="Arial"/>
          <w:bCs/>
          <w:sz w:val="20"/>
          <w:szCs w:val="20"/>
        </w:rPr>
        <w:t xml:space="preserve"> a </w:t>
      </w:r>
      <w:r w:rsidR="00AD2BFA" w:rsidRPr="00AD2BFA">
        <w:rPr>
          <w:rFonts w:ascii="Arial" w:hAnsi="Arial" w:cs="Arial"/>
          <w:b/>
          <w:bCs/>
          <w:sz w:val="20"/>
          <w:szCs w:val="20"/>
        </w:rPr>
        <w:t>ne</w:t>
      </w:r>
      <w:r w:rsidR="00F71F5C" w:rsidRPr="00F71F5C">
        <w:rPr>
          <w:rFonts w:ascii="Arial" w:hAnsi="Arial" w:cs="Arial"/>
          <w:b/>
          <w:sz w:val="20"/>
          <w:szCs w:val="20"/>
        </w:rPr>
        <w:t xml:space="preserve">má </w:t>
      </w:r>
      <w:r w:rsidR="008C0D70">
        <w:rPr>
          <w:rFonts w:ascii="Arial" w:hAnsi="Arial" w:cs="Arial"/>
          <w:b/>
          <w:sz w:val="20"/>
          <w:szCs w:val="20"/>
        </w:rPr>
        <w:t>podstatný</w:t>
      </w:r>
      <w:r w:rsidR="00F76523" w:rsidRPr="00F71F5C">
        <w:rPr>
          <w:rFonts w:ascii="Arial" w:hAnsi="Arial" w:cs="Arial"/>
          <w:b/>
          <w:sz w:val="20"/>
          <w:szCs w:val="20"/>
        </w:rPr>
        <w:t xml:space="preserve"> vliv</w:t>
      </w:r>
      <w:r w:rsidR="001203C4" w:rsidRPr="00F71F5C">
        <w:rPr>
          <w:rFonts w:ascii="Arial" w:hAnsi="Arial" w:cs="Arial"/>
          <w:b/>
          <w:sz w:val="20"/>
          <w:szCs w:val="20"/>
        </w:rPr>
        <w:t xml:space="preserve"> na celkový termín dokončení dle SOD</w:t>
      </w:r>
      <w:r w:rsidR="006D3A46" w:rsidRPr="00F76523">
        <w:rPr>
          <w:rFonts w:ascii="Arial" w:hAnsi="Arial" w:cs="Arial"/>
          <w:sz w:val="20"/>
          <w:szCs w:val="20"/>
        </w:rPr>
        <w:t>.</w:t>
      </w:r>
    </w:p>
    <w:p w14:paraId="698A5701" w14:textId="64F15C3A" w:rsidR="00C41954" w:rsidRDefault="00C41954" w:rsidP="000A1AC2">
      <w:pPr>
        <w:pStyle w:val="Zkladntext"/>
        <w:tabs>
          <w:tab w:val="center" w:pos="7088"/>
        </w:tabs>
        <w:ind w:left="426" w:firstLine="1"/>
        <w:rPr>
          <w:rFonts w:ascii="Arial" w:hAnsi="Arial" w:cs="Arial"/>
          <w:sz w:val="20"/>
          <w:szCs w:val="20"/>
        </w:rPr>
      </w:pPr>
    </w:p>
    <w:p w14:paraId="7EB564BF" w14:textId="77777777" w:rsidR="00CB5B78" w:rsidRDefault="00CB5B78" w:rsidP="000A1AC2">
      <w:pPr>
        <w:pStyle w:val="Zkladntext"/>
        <w:tabs>
          <w:tab w:val="center" w:pos="7088"/>
        </w:tabs>
        <w:ind w:left="426" w:firstLine="1"/>
        <w:rPr>
          <w:rFonts w:ascii="Arial" w:hAnsi="Arial" w:cs="Arial"/>
          <w:sz w:val="20"/>
          <w:szCs w:val="20"/>
        </w:rPr>
      </w:pPr>
    </w:p>
    <w:p w14:paraId="439DD767" w14:textId="2B45D57D" w:rsidR="00F71C83" w:rsidRDefault="00F71C83" w:rsidP="000A1AC2">
      <w:pPr>
        <w:pStyle w:val="Zkladntext"/>
        <w:tabs>
          <w:tab w:val="center" w:pos="7088"/>
        </w:tabs>
        <w:ind w:left="426" w:firstLine="1"/>
        <w:rPr>
          <w:rFonts w:ascii="Arial" w:hAnsi="Arial" w:cs="Arial"/>
          <w:sz w:val="20"/>
          <w:szCs w:val="20"/>
        </w:rPr>
      </w:pPr>
    </w:p>
    <w:p w14:paraId="311BD5E2" w14:textId="13E8FECB" w:rsidR="00A03F36" w:rsidRDefault="00A03F36" w:rsidP="000A1AC2">
      <w:pPr>
        <w:pStyle w:val="Zkladntext"/>
        <w:tabs>
          <w:tab w:val="center" w:pos="7088"/>
        </w:tabs>
        <w:ind w:left="426" w:firstLine="1"/>
        <w:rPr>
          <w:rFonts w:ascii="Arial" w:hAnsi="Arial" w:cs="Arial"/>
          <w:sz w:val="20"/>
          <w:szCs w:val="20"/>
        </w:rPr>
      </w:pPr>
    </w:p>
    <w:p w14:paraId="6C83745B" w14:textId="77777777" w:rsidR="00A03F36" w:rsidRDefault="00A03F36" w:rsidP="000A1AC2">
      <w:pPr>
        <w:pStyle w:val="Zkladntext"/>
        <w:tabs>
          <w:tab w:val="center" w:pos="7088"/>
        </w:tabs>
        <w:ind w:left="426" w:firstLine="1"/>
        <w:rPr>
          <w:rFonts w:ascii="Arial" w:hAnsi="Arial" w:cs="Arial"/>
          <w:sz w:val="20"/>
          <w:szCs w:val="20"/>
        </w:rPr>
      </w:pPr>
    </w:p>
    <w:p w14:paraId="66A3AC22" w14:textId="2BDF49D6" w:rsidR="000A1AC2" w:rsidRPr="00C4332E" w:rsidRDefault="001216DE" w:rsidP="000A1AC2">
      <w:pPr>
        <w:pStyle w:val="Zkladntext"/>
        <w:tabs>
          <w:tab w:val="center" w:pos="7088"/>
        </w:tabs>
        <w:ind w:left="426" w:firstLine="1"/>
        <w:rPr>
          <w:rFonts w:ascii="Arial" w:hAnsi="Arial" w:cs="Arial"/>
          <w:sz w:val="20"/>
          <w:szCs w:val="20"/>
        </w:rPr>
      </w:pPr>
      <w:r>
        <w:rPr>
          <w:rFonts w:ascii="Arial" w:hAnsi="Arial" w:cs="Arial"/>
          <w:sz w:val="20"/>
          <w:szCs w:val="20"/>
        </w:rPr>
        <w:t xml:space="preserve">Ve </w:t>
      </w:r>
      <w:r w:rsidR="000A4545">
        <w:rPr>
          <w:rFonts w:ascii="Arial" w:hAnsi="Arial" w:cs="Arial"/>
          <w:sz w:val="20"/>
          <w:szCs w:val="20"/>
        </w:rPr>
        <w:t xml:space="preserve">Zlíně </w:t>
      </w:r>
      <w:r w:rsidR="00852556">
        <w:rPr>
          <w:rFonts w:ascii="Arial" w:hAnsi="Arial" w:cs="Arial"/>
          <w:sz w:val="20"/>
          <w:szCs w:val="20"/>
        </w:rPr>
        <w:t xml:space="preserve"> </w:t>
      </w:r>
      <w:r w:rsidR="00F2290A">
        <w:rPr>
          <w:rFonts w:ascii="Arial" w:hAnsi="Arial" w:cs="Arial"/>
          <w:sz w:val="20"/>
          <w:szCs w:val="20"/>
        </w:rPr>
        <w:t xml:space="preserve"> </w:t>
      </w:r>
      <w:r w:rsidR="00F71C83">
        <w:rPr>
          <w:rFonts w:ascii="Arial" w:hAnsi="Arial" w:cs="Arial"/>
          <w:sz w:val="20"/>
          <w:szCs w:val="20"/>
        </w:rPr>
        <w:t xml:space="preserve"> </w:t>
      </w:r>
      <w:r w:rsidR="000A1AC2" w:rsidRPr="00C4332E">
        <w:rPr>
          <w:rFonts w:ascii="Arial" w:hAnsi="Arial" w:cs="Arial"/>
          <w:sz w:val="20"/>
          <w:szCs w:val="20"/>
        </w:rPr>
        <w:t xml:space="preserve">dne </w:t>
      </w:r>
      <w:r w:rsidR="00D76192">
        <w:rPr>
          <w:rFonts w:ascii="Arial" w:hAnsi="Arial" w:cs="Arial"/>
          <w:sz w:val="20"/>
          <w:szCs w:val="20"/>
        </w:rPr>
        <w:t>4. 3. 2024</w:t>
      </w:r>
      <w:r w:rsidR="000A1AC2" w:rsidRPr="00C4332E">
        <w:rPr>
          <w:rFonts w:ascii="Arial" w:hAnsi="Arial" w:cs="Arial"/>
          <w:sz w:val="20"/>
          <w:szCs w:val="20"/>
        </w:rPr>
        <w:tab/>
        <w:t>………………………………….</w:t>
      </w:r>
    </w:p>
    <w:p w14:paraId="3656734C" w14:textId="77777777" w:rsidR="006E66B6" w:rsidRDefault="00852556" w:rsidP="00592797">
      <w:pPr>
        <w:tabs>
          <w:tab w:val="left" w:pos="993"/>
        </w:tabs>
        <w:spacing w:before="120" w:after="120"/>
        <w:ind w:left="993" w:right="119" w:hanging="567"/>
        <w:jc w:val="both"/>
        <w:rPr>
          <w:rFonts w:ascii="Arial" w:hAnsi="Arial" w:cs="Arial"/>
          <w:b/>
          <w:bCs/>
          <w:sz w:val="20"/>
          <w:szCs w:val="20"/>
          <w:highlight w:val="yellow"/>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CB5B78">
        <w:rPr>
          <w:rFonts w:ascii="Arial" w:hAnsi="Arial" w:cs="Arial"/>
          <w:b/>
          <w:bCs/>
          <w:sz w:val="20"/>
          <w:szCs w:val="20"/>
        </w:rPr>
        <w:tab/>
      </w:r>
      <w:r w:rsidR="000A4545" w:rsidRPr="001356C6">
        <w:rPr>
          <w:rFonts w:ascii="Arial" w:hAnsi="Arial" w:cs="Arial"/>
          <w:b/>
          <w:bCs/>
          <w:sz w:val="20"/>
          <w:szCs w:val="20"/>
        </w:rPr>
        <w:t>Ing. Pavel Havlík</w:t>
      </w:r>
    </w:p>
    <w:p w14:paraId="300F7E87" w14:textId="139368C7" w:rsidR="000A1AC2" w:rsidRDefault="00852556" w:rsidP="00592797">
      <w:pPr>
        <w:tabs>
          <w:tab w:val="left" w:pos="993"/>
        </w:tabs>
        <w:spacing w:before="120" w:after="120"/>
        <w:ind w:left="993" w:right="119" w:hanging="567"/>
        <w:jc w:val="both"/>
        <w:rPr>
          <w:rFonts w:ascii="Arial" w:hAnsi="Arial" w:cs="Arial"/>
          <w:b/>
          <w:bCs/>
          <w:sz w:val="20"/>
          <w:szCs w:val="20"/>
        </w:rPr>
      </w:pPr>
      <w:r>
        <w:rPr>
          <w:rFonts w:ascii="Arial" w:hAnsi="Arial" w:cs="Arial"/>
          <w:b/>
          <w:bCs/>
          <w:sz w:val="20"/>
          <w:szCs w:val="20"/>
        </w:rPr>
        <w:t xml:space="preserve"> </w:t>
      </w:r>
    </w:p>
    <w:p w14:paraId="19274EE5" w14:textId="0A13B342" w:rsidR="00083A0A" w:rsidRDefault="00083A0A" w:rsidP="00592797">
      <w:pPr>
        <w:tabs>
          <w:tab w:val="left" w:pos="993"/>
        </w:tabs>
        <w:spacing w:before="120" w:after="120"/>
        <w:ind w:left="993" w:right="119" w:hanging="567"/>
        <w:jc w:val="both"/>
        <w:rPr>
          <w:rFonts w:ascii="Arial" w:hAnsi="Arial" w:cs="Arial"/>
          <w:bCs/>
          <w:sz w:val="20"/>
          <w:szCs w:val="20"/>
        </w:rPr>
      </w:pPr>
    </w:p>
    <w:p w14:paraId="30D0A98B" w14:textId="500506AC" w:rsidR="00A03F36" w:rsidRDefault="00A03F36" w:rsidP="00592797">
      <w:pPr>
        <w:tabs>
          <w:tab w:val="left" w:pos="993"/>
        </w:tabs>
        <w:spacing w:before="120" w:after="120"/>
        <w:ind w:left="993" w:right="119" w:hanging="567"/>
        <w:jc w:val="both"/>
        <w:rPr>
          <w:rFonts w:ascii="Arial" w:hAnsi="Arial" w:cs="Arial"/>
          <w:bCs/>
          <w:sz w:val="20"/>
          <w:szCs w:val="20"/>
        </w:rPr>
      </w:pPr>
    </w:p>
    <w:p w14:paraId="6BDDD1C5" w14:textId="37C551E0" w:rsidR="00A03F36" w:rsidRDefault="00A03F36" w:rsidP="00592797">
      <w:pPr>
        <w:tabs>
          <w:tab w:val="left" w:pos="993"/>
        </w:tabs>
        <w:spacing w:before="120" w:after="120"/>
        <w:ind w:left="993" w:right="119" w:hanging="567"/>
        <w:jc w:val="both"/>
        <w:rPr>
          <w:rFonts w:ascii="Arial" w:hAnsi="Arial" w:cs="Arial"/>
          <w:bCs/>
          <w:sz w:val="20"/>
          <w:szCs w:val="20"/>
        </w:rPr>
      </w:pPr>
    </w:p>
    <w:p w14:paraId="5D75C347" w14:textId="31BAF28A" w:rsidR="00592797" w:rsidRPr="00BA5816" w:rsidRDefault="00592797" w:rsidP="00FC12B2">
      <w:pPr>
        <w:pStyle w:val="Zkladntext"/>
        <w:numPr>
          <w:ilvl w:val="0"/>
          <w:numId w:val="5"/>
        </w:numPr>
        <w:tabs>
          <w:tab w:val="left" w:pos="3119"/>
        </w:tabs>
        <w:spacing w:before="360"/>
        <w:ind w:left="425" w:hanging="425"/>
        <w:rPr>
          <w:rFonts w:ascii="Arial" w:hAnsi="Arial" w:cs="Arial"/>
          <w:b/>
          <w:sz w:val="22"/>
          <w:u w:val="single"/>
        </w:rPr>
      </w:pPr>
      <w:r w:rsidRPr="00D11643">
        <w:rPr>
          <w:rFonts w:ascii="Arial" w:hAnsi="Arial" w:cs="Arial"/>
          <w:b/>
          <w:sz w:val="22"/>
          <w:u w:val="single"/>
        </w:rPr>
        <w:lastRenderedPageBreak/>
        <w:t>Sta</w:t>
      </w:r>
      <w:r w:rsidR="00826A74" w:rsidRPr="00D11643">
        <w:rPr>
          <w:rFonts w:ascii="Arial" w:hAnsi="Arial" w:cs="Arial"/>
          <w:b/>
          <w:sz w:val="22"/>
          <w:u w:val="single"/>
        </w:rPr>
        <w:t>novisko</w:t>
      </w:r>
      <w:r w:rsidRPr="00D11643">
        <w:rPr>
          <w:rFonts w:ascii="Arial" w:hAnsi="Arial" w:cs="Arial"/>
          <w:b/>
          <w:sz w:val="22"/>
          <w:u w:val="single"/>
        </w:rPr>
        <w:t xml:space="preserve"> </w:t>
      </w:r>
      <w:r w:rsidR="00D11643">
        <w:rPr>
          <w:rFonts w:ascii="Arial" w:hAnsi="Arial" w:cs="Arial"/>
          <w:b/>
          <w:sz w:val="22"/>
          <w:u w:val="single"/>
        </w:rPr>
        <w:t>technického d</w:t>
      </w:r>
      <w:r w:rsidR="00D11643" w:rsidRPr="00BA5816">
        <w:rPr>
          <w:rFonts w:ascii="Arial" w:hAnsi="Arial" w:cs="Arial"/>
          <w:b/>
          <w:sz w:val="22"/>
          <w:u w:val="single"/>
        </w:rPr>
        <w:t>ozoru stavby (TDS)</w:t>
      </w:r>
    </w:p>
    <w:p w14:paraId="09D16A84" w14:textId="51296E78" w:rsidR="00FC03AB" w:rsidRPr="009F495C" w:rsidRDefault="00FB74C4" w:rsidP="00FC03AB">
      <w:pPr>
        <w:spacing w:before="120" w:after="120"/>
        <w:ind w:right="119"/>
        <w:jc w:val="both"/>
        <w:rPr>
          <w:rFonts w:ascii="Arial" w:hAnsi="Arial" w:cs="Arial"/>
          <w:sz w:val="20"/>
          <w:szCs w:val="20"/>
        </w:rPr>
      </w:pPr>
      <w:r w:rsidRPr="00FB74C4">
        <w:rPr>
          <w:rFonts w:ascii="Arial" w:hAnsi="Arial" w:cs="Arial"/>
          <w:b/>
          <w:sz w:val="20"/>
          <w:szCs w:val="20"/>
        </w:rPr>
        <w:t xml:space="preserve">Realizovat výše popsané změny </w:t>
      </w:r>
      <w:r w:rsidR="00CB5B78" w:rsidRPr="00FB74C4">
        <w:rPr>
          <w:rFonts w:ascii="Arial" w:hAnsi="Arial" w:cs="Arial"/>
          <w:b/>
          <w:sz w:val="20"/>
          <w:szCs w:val="20"/>
        </w:rPr>
        <w:t>je z</w:t>
      </w:r>
      <w:r w:rsidRPr="00FB74C4">
        <w:rPr>
          <w:rFonts w:ascii="Arial" w:hAnsi="Arial" w:cs="Arial"/>
          <w:b/>
          <w:sz w:val="20"/>
          <w:szCs w:val="20"/>
        </w:rPr>
        <w:t xml:space="preserve"> </w:t>
      </w:r>
      <w:r w:rsidR="00CB5B78" w:rsidRPr="00FB74C4">
        <w:rPr>
          <w:rFonts w:ascii="Arial" w:hAnsi="Arial" w:cs="Arial"/>
          <w:b/>
          <w:sz w:val="20"/>
          <w:szCs w:val="20"/>
        </w:rPr>
        <w:t xml:space="preserve">pohledu </w:t>
      </w:r>
      <w:r w:rsidRPr="00FB74C4">
        <w:rPr>
          <w:rFonts w:ascii="Arial" w:hAnsi="Arial" w:cs="Arial"/>
          <w:b/>
          <w:sz w:val="20"/>
          <w:szCs w:val="20"/>
        </w:rPr>
        <w:t>TDS</w:t>
      </w:r>
      <w:r w:rsidR="00CB5B78" w:rsidRPr="00FB74C4">
        <w:rPr>
          <w:rFonts w:ascii="Arial" w:hAnsi="Arial" w:cs="Arial"/>
          <w:b/>
          <w:sz w:val="20"/>
          <w:szCs w:val="20"/>
        </w:rPr>
        <w:t xml:space="preserve"> nezbytné k bezvadnému a kvalitnímu provedení funkčního díla dle uzavřené smlouvy o dílo</w:t>
      </w:r>
      <w:r>
        <w:rPr>
          <w:rFonts w:ascii="Arial" w:hAnsi="Arial" w:cs="Arial"/>
          <w:sz w:val="20"/>
          <w:szCs w:val="20"/>
        </w:rPr>
        <w:t xml:space="preserve">. Změnový list </w:t>
      </w:r>
      <w:r w:rsidR="00FC03AB" w:rsidRPr="009F495C">
        <w:rPr>
          <w:rFonts w:ascii="Arial" w:hAnsi="Arial" w:cs="Arial"/>
          <w:sz w:val="20"/>
          <w:szCs w:val="20"/>
        </w:rPr>
        <w:t xml:space="preserve">řeší změnu rozsahu provedení, tím dojde k objemové úpravě položek smluvního výkazu výměr – </w:t>
      </w:r>
      <w:r w:rsidR="00316B93">
        <w:rPr>
          <w:rFonts w:ascii="Arial" w:hAnsi="Arial" w:cs="Arial"/>
          <w:sz w:val="20"/>
          <w:szCs w:val="20"/>
        </w:rPr>
        <w:t xml:space="preserve">méně práce, </w:t>
      </w:r>
      <w:r w:rsidR="00FC03AB" w:rsidRPr="009F495C">
        <w:rPr>
          <w:rFonts w:ascii="Arial" w:hAnsi="Arial" w:cs="Arial"/>
          <w:sz w:val="20"/>
          <w:szCs w:val="20"/>
        </w:rPr>
        <w:t>vícepráce</w:t>
      </w:r>
      <w:r w:rsidR="00CB5B78">
        <w:rPr>
          <w:rFonts w:ascii="Arial" w:hAnsi="Arial" w:cs="Arial"/>
          <w:sz w:val="20"/>
          <w:szCs w:val="20"/>
        </w:rPr>
        <w:t>.</w:t>
      </w:r>
    </w:p>
    <w:p w14:paraId="41EFF6C3" w14:textId="3BB2FF4D" w:rsidR="00FC03AB" w:rsidRPr="009F495C" w:rsidRDefault="00FC03AB" w:rsidP="00FC03AB">
      <w:pPr>
        <w:spacing w:before="120" w:after="120"/>
        <w:ind w:right="119"/>
        <w:jc w:val="both"/>
        <w:rPr>
          <w:rFonts w:ascii="Arial" w:hAnsi="Arial" w:cs="Arial"/>
          <w:sz w:val="20"/>
          <w:szCs w:val="20"/>
        </w:rPr>
      </w:pPr>
      <w:r w:rsidRPr="009F495C">
        <w:rPr>
          <w:rFonts w:ascii="Arial" w:hAnsi="Arial" w:cs="Arial"/>
          <w:sz w:val="20"/>
          <w:szCs w:val="20"/>
        </w:rPr>
        <w:t xml:space="preserve">Cenová nabídka zhotovitele odpovídá skutečnosti pro provedení na stavbě a ceny jsou v souladu s položkovým rozpočtem, který je přílohou smlouvy o dílo na výše uvedenou akci. Zhotovitel předložil </w:t>
      </w:r>
      <w:proofErr w:type="spellStart"/>
      <w:r w:rsidRPr="009F495C">
        <w:rPr>
          <w:rFonts w:ascii="Arial" w:hAnsi="Arial" w:cs="Arial"/>
          <w:sz w:val="20"/>
          <w:szCs w:val="20"/>
        </w:rPr>
        <w:t>naceněný</w:t>
      </w:r>
      <w:proofErr w:type="spellEnd"/>
      <w:r w:rsidRPr="009F495C">
        <w:rPr>
          <w:rFonts w:ascii="Arial" w:hAnsi="Arial" w:cs="Arial"/>
          <w:sz w:val="20"/>
          <w:szCs w:val="20"/>
        </w:rPr>
        <w:t xml:space="preserve"> výkaz výměr </w:t>
      </w:r>
      <w:proofErr w:type="spellStart"/>
      <w:r w:rsidR="00316B93">
        <w:rPr>
          <w:rFonts w:ascii="Arial" w:hAnsi="Arial" w:cs="Arial"/>
          <w:sz w:val="20"/>
          <w:szCs w:val="20"/>
        </w:rPr>
        <w:t>méněprací</w:t>
      </w:r>
      <w:proofErr w:type="spellEnd"/>
      <w:r w:rsidR="00316B93">
        <w:rPr>
          <w:rFonts w:ascii="Arial" w:hAnsi="Arial" w:cs="Arial"/>
          <w:sz w:val="20"/>
          <w:szCs w:val="20"/>
        </w:rPr>
        <w:t xml:space="preserve"> i </w:t>
      </w:r>
      <w:r w:rsidRPr="009F495C">
        <w:rPr>
          <w:rFonts w:ascii="Arial" w:hAnsi="Arial" w:cs="Arial"/>
          <w:sz w:val="20"/>
          <w:szCs w:val="20"/>
        </w:rPr>
        <w:t xml:space="preserve">víceprací. </w:t>
      </w:r>
    </w:p>
    <w:p w14:paraId="2DDA6225" w14:textId="6944E329" w:rsidR="00FC03AB" w:rsidRPr="009F495C" w:rsidRDefault="006F660E" w:rsidP="00FC03AB">
      <w:pPr>
        <w:spacing w:before="120" w:after="120"/>
        <w:ind w:right="119"/>
        <w:jc w:val="both"/>
        <w:rPr>
          <w:rFonts w:ascii="Arial" w:hAnsi="Arial" w:cs="Arial"/>
          <w:sz w:val="20"/>
          <w:szCs w:val="20"/>
        </w:rPr>
      </w:pPr>
      <w:r w:rsidRPr="009F495C">
        <w:rPr>
          <w:rFonts w:ascii="Arial" w:hAnsi="Arial" w:cs="Arial"/>
          <w:sz w:val="20"/>
          <w:szCs w:val="20"/>
        </w:rPr>
        <w:t xml:space="preserve">TDS posoudil předložené </w:t>
      </w:r>
      <w:r w:rsidR="00FC03AB" w:rsidRPr="009F495C">
        <w:rPr>
          <w:rFonts w:ascii="Arial" w:hAnsi="Arial" w:cs="Arial"/>
          <w:sz w:val="20"/>
          <w:szCs w:val="20"/>
        </w:rPr>
        <w:t xml:space="preserve">změny </w:t>
      </w:r>
      <w:r w:rsidRPr="009F495C">
        <w:rPr>
          <w:rFonts w:ascii="Arial" w:hAnsi="Arial" w:cs="Arial"/>
          <w:sz w:val="20"/>
          <w:szCs w:val="20"/>
        </w:rPr>
        <w:t>VCP, které nebyly obsahem zadávací dokumentace veřejné zakázky, a konstatuje, že</w:t>
      </w:r>
      <w:r w:rsidR="00EF1E48">
        <w:rPr>
          <w:rFonts w:ascii="Arial" w:hAnsi="Arial" w:cs="Arial"/>
          <w:sz w:val="20"/>
          <w:szCs w:val="20"/>
        </w:rPr>
        <w:t xml:space="preserve"> v rámci realizace a zjištěných skutečností </w:t>
      </w:r>
      <w:r w:rsidRPr="009F495C">
        <w:rPr>
          <w:rFonts w:ascii="Arial" w:hAnsi="Arial" w:cs="Arial"/>
          <w:sz w:val="20"/>
          <w:szCs w:val="20"/>
        </w:rPr>
        <w:t>nedošlo ke škodě vadou PD, proto nebude tato PD předmětem reklamace</w:t>
      </w:r>
      <w:r w:rsidR="00083A0A">
        <w:rPr>
          <w:rFonts w:ascii="Arial" w:hAnsi="Arial" w:cs="Arial"/>
          <w:sz w:val="20"/>
          <w:szCs w:val="20"/>
        </w:rPr>
        <w:t>.</w:t>
      </w:r>
      <w:r w:rsidRPr="009F495C">
        <w:rPr>
          <w:rFonts w:ascii="Arial" w:hAnsi="Arial" w:cs="Arial"/>
          <w:sz w:val="20"/>
          <w:szCs w:val="20"/>
        </w:rPr>
        <w:t xml:space="preserve"> </w:t>
      </w:r>
    </w:p>
    <w:p w14:paraId="01FD3CB5" w14:textId="66DA2411" w:rsidR="006F660E" w:rsidRPr="009F495C" w:rsidRDefault="001356C6" w:rsidP="00FC03AB">
      <w:pPr>
        <w:spacing w:before="120" w:after="120"/>
        <w:ind w:right="119"/>
        <w:jc w:val="both"/>
        <w:rPr>
          <w:rFonts w:ascii="Arial" w:hAnsi="Arial" w:cs="Arial"/>
          <w:sz w:val="20"/>
          <w:szCs w:val="20"/>
        </w:rPr>
      </w:pPr>
      <w:r w:rsidRPr="001356C6">
        <w:rPr>
          <w:rFonts w:ascii="Arial" w:hAnsi="Arial" w:cs="Arial"/>
          <w:sz w:val="20"/>
          <w:szCs w:val="20"/>
        </w:rPr>
        <w:t xml:space="preserve">Uvedené změny díla </w:t>
      </w:r>
      <w:r w:rsidR="00BB3937">
        <w:rPr>
          <w:rFonts w:ascii="Arial" w:hAnsi="Arial" w:cs="Arial"/>
          <w:sz w:val="20"/>
          <w:szCs w:val="20"/>
        </w:rPr>
        <w:t>ne</w:t>
      </w:r>
      <w:r w:rsidRPr="001356C6">
        <w:rPr>
          <w:rFonts w:ascii="Arial" w:hAnsi="Arial" w:cs="Arial"/>
          <w:sz w:val="20"/>
          <w:szCs w:val="20"/>
        </w:rPr>
        <w:t xml:space="preserve">mají vliv na termín dokončení dle </w:t>
      </w:r>
      <w:proofErr w:type="gramStart"/>
      <w:r w:rsidRPr="001356C6">
        <w:rPr>
          <w:rFonts w:ascii="Arial" w:hAnsi="Arial" w:cs="Arial"/>
          <w:sz w:val="20"/>
          <w:szCs w:val="20"/>
        </w:rPr>
        <w:t>uzavřené</w:t>
      </w:r>
      <w:proofErr w:type="gramEnd"/>
      <w:r w:rsidRPr="001356C6">
        <w:rPr>
          <w:rFonts w:ascii="Arial" w:hAnsi="Arial" w:cs="Arial"/>
          <w:sz w:val="20"/>
          <w:szCs w:val="20"/>
        </w:rPr>
        <w:t xml:space="preserve"> SOD</w:t>
      </w:r>
      <w:r w:rsidR="00BB3937">
        <w:rPr>
          <w:rFonts w:ascii="Arial" w:hAnsi="Arial" w:cs="Arial"/>
          <w:sz w:val="20"/>
          <w:szCs w:val="20"/>
        </w:rPr>
        <w:t>.</w:t>
      </w:r>
      <w:r w:rsidR="006F660E" w:rsidRPr="009F495C">
        <w:rPr>
          <w:rFonts w:ascii="Arial" w:hAnsi="Arial" w:cs="Arial"/>
          <w:sz w:val="20"/>
          <w:szCs w:val="20"/>
        </w:rPr>
        <w:t xml:space="preserve"> </w:t>
      </w:r>
    </w:p>
    <w:p w14:paraId="6B0E97A9" w14:textId="164F2A46" w:rsidR="00FC03AB" w:rsidRPr="00FB74C4" w:rsidRDefault="009F495C" w:rsidP="009F495C">
      <w:pPr>
        <w:spacing w:before="120" w:after="120"/>
        <w:ind w:right="119"/>
        <w:jc w:val="both"/>
        <w:rPr>
          <w:rFonts w:ascii="Arial" w:hAnsi="Arial" w:cs="Arial"/>
          <w:b/>
          <w:sz w:val="20"/>
          <w:szCs w:val="20"/>
        </w:rPr>
      </w:pPr>
      <w:r w:rsidRPr="00D3557E">
        <w:rPr>
          <w:rFonts w:ascii="Arial" w:hAnsi="Arial" w:cs="Arial"/>
          <w:sz w:val="20"/>
          <w:szCs w:val="20"/>
        </w:rPr>
        <w:t>Vzhledem k tomu, že výše popsané změny podle zákona č.134/2016 Sb. a dle § 222 se nepovažují za podstatnou změnu závazku ze smlouvy,</w:t>
      </w:r>
      <w:r w:rsidR="0094616D" w:rsidRPr="00D3557E">
        <w:rPr>
          <w:rFonts w:ascii="Arial" w:hAnsi="Arial" w:cs="Arial"/>
          <w:sz w:val="20"/>
          <w:szCs w:val="20"/>
        </w:rPr>
        <w:t xml:space="preserve"> jedná se o přípustné změny – </w:t>
      </w:r>
      <w:r w:rsidR="00A03F36">
        <w:rPr>
          <w:rFonts w:ascii="Arial" w:hAnsi="Arial" w:cs="Arial"/>
          <w:sz w:val="20"/>
          <w:szCs w:val="20"/>
        </w:rPr>
        <w:t xml:space="preserve">další legální plnění </w:t>
      </w:r>
      <w:r w:rsidR="0094616D" w:rsidRPr="00D3557E">
        <w:rPr>
          <w:rFonts w:ascii="Arial" w:hAnsi="Arial" w:cs="Arial"/>
          <w:sz w:val="20"/>
          <w:szCs w:val="20"/>
        </w:rPr>
        <w:t xml:space="preserve">a celková </w:t>
      </w:r>
      <w:r w:rsidRPr="00D3557E">
        <w:rPr>
          <w:rFonts w:ascii="Arial" w:hAnsi="Arial" w:cs="Arial"/>
          <w:sz w:val="20"/>
          <w:szCs w:val="20"/>
        </w:rPr>
        <w:t>hodnota</w:t>
      </w:r>
      <w:r w:rsidR="0094616D" w:rsidRPr="00D3557E">
        <w:rPr>
          <w:rFonts w:ascii="Arial" w:hAnsi="Arial" w:cs="Arial"/>
          <w:sz w:val="20"/>
          <w:szCs w:val="20"/>
        </w:rPr>
        <w:t xml:space="preserve"> všech uvedených změn ve výši </w:t>
      </w:r>
      <w:r w:rsidRPr="00D3557E">
        <w:rPr>
          <w:rFonts w:ascii="Arial" w:hAnsi="Arial" w:cs="Arial"/>
          <w:sz w:val="20"/>
          <w:szCs w:val="20"/>
        </w:rPr>
        <w:t xml:space="preserve">cca </w:t>
      </w:r>
      <w:r w:rsidR="00BB3937">
        <w:rPr>
          <w:rFonts w:ascii="Arial" w:hAnsi="Arial" w:cs="Arial"/>
          <w:b/>
          <w:sz w:val="20"/>
          <w:szCs w:val="20"/>
        </w:rPr>
        <w:t>0</w:t>
      </w:r>
      <w:r w:rsidR="00A03F36" w:rsidRPr="001356C6">
        <w:rPr>
          <w:rFonts w:ascii="Arial" w:hAnsi="Arial" w:cs="Arial"/>
          <w:b/>
          <w:sz w:val="20"/>
          <w:szCs w:val="20"/>
        </w:rPr>
        <w:t>,</w:t>
      </w:r>
      <w:r w:rsidR="00BB3937">
        <w:rPr>
          <w:rFonts w:ascii="Arial" w:hAnsi="Arial" w:cs="Arial"/>
          <w:b/>
          <w:sz w:val="20"/>
          <w:szCs w:val="20"/>
        </w:rPr>
        <w:t>4</w:t>
      </w:r>
      <w:r w:rsidR="00E20A35">
        <w:rPr>
          <w:rFonts w:ascii="Arial" w:hAnsi="Arial" w:cs="Arial"/>
          <w:b/>
          <w:sz w:val="20"/>
          <w:szCs w:val="20"/>
        </w:rPr>
        <w:t xml:space="preserve"> </w:t>
      </w:r>
      <w:r w:rsidRPr="001356C6">
        <w:rPr>
          <w:rFonts w:ascii="Arial" w:hAnsi="Arial" w:cs="Arial"/>
          <w:b/>
          <w:sz w:val="20"/>
          <w:szCs w:val="20"/>
        </w:rPr>
        <w:t xml:space="preserve">% </w:t>
      </w:r>
      <w:r w:rsidR="0094616D" w:rsidRPr="001356C6">
        <w:rPr>
          <w:rFonts w:ascii="Arial" w:hAnsi="Arial" w:cs="Arial"/>
          <w:b/>
          <w:sz w:val="20"/>
          <w:szCs w:val="20"/>
        </w:rPr>
        <w:t>z ceny</w:t>
      </w:r>
      <w:r w:rsidR="0094616D" w:rsidRPr="00D3557E">
        <w:rPr>
          <w:rFonts w:ascii="Arial" w:hAnsi="Arial" w:cs="Arial"/>
          <w:sz w:val="20"/>
          <w:szCs w:val="20"/>
        </w:rPr>
        <w:t xml:space="preserve"> díla </w:t>
      </w:r>
      <w:r w:rsidRPr="00D3557E">
        <w:rPr>
          <w:rFonts w:ascii="Arial" w:hAnsi="Arial" w:cs="Arial"/>
          <w:sz w:val="20"/>
          <w:szCs w:val="20"/>
        </w:rPr>
        <w:t xml:space="preserve">nemění celkovou povahu veřejné zakázky a </w:t>
      </w:r>
      <w:r w:rsidRPr="00FB74C4">
        <w:rPr>
          <w:rFonts w:ascii="Arial" w:hAnsi="Arial" w:cs="Arial"/>
          <w:b/>
          <w:sz w:val="20"/>
          <w:szCs w:val="20"/>
        </w:rPr>
        <w:t xml:space="preserve">nepřesahuje </w:t>
      </w:r>
      <w:r w:rsidR="00CF11CB">
        <w:rPr>
          <w:rFonts w:ascii="Arial" w:hAnsi="Arial" w:cs="Arial"/>
          <w:b/>
          <w:sz w:val="20"/>
          <w:szCs w:val="20"/>
        </w:rPr>
        <w:t>15</w:t>
      </w:r>
      <w:r w:rsidR="00DE7830">
        <w:rPr>
          <w:rFonts w:ascii="Arial" w:hAnsi="Arial" w:cs="Arial"/>
          <w:b/>
          <w:sz w:val="20"/>
          <w:szCs w:val="20"/>
        </w:rPr>
        <w:t xml:space="preserve"> </w:t>
      </w:r>
      <w:r w:rsidR="00153695" w:rsidRPr="00FB74C4">
        <w:rPr>
          <w:rFonts w:ascii="Arial" w:hAnsi="Arial" w:cs="Arial"/>
          <w:b/>
          <w:sz w:val="20"/>
          <w:szCs w:val="20"/>
        </w:rPr>
        <w:t xml:space="preserve">% </w:t>
      </w:r>
      <w:bookmarkStart w:id="9" w:name="_Hlk81648526"/>
      <w:r w:rsidRPr="00FB74C4">
        <w:rPr>
          <w:rFonts w:ascii="Arial" w:hAnsi="Arial" w:cs="Arial"/>
          <w:b/>
          <w:sz w:val="20"/>
          <w:szCs w:val="20"/>
        </w:rPr>
        <w:t xml:space="preserve">dle </w:t>
      </w:r>
      <w:r w:rsidR="006D3A46" w:rsidRPr="00FB74C4">
        <w:rPr>
          <w:rFonts w:ascii="Arial" w:hAnsi="Arial" w:cs="Arial"/>
          <w:b/>
          <w:sz w:val="20"/>
          <w:szCs w:val="20"/>
        </w:rPr>
        <w:t xml:space="preserve">zohlednění </w:t>
      </w:r>
      <w:r w:rsidRPr="00FB74C4">
        <w:rPr>
          <w:rFonts w:ascii="Arial" w:hAnsi="Arial" w:cs="Arial"/>
          <w:b/>
          <w:sz w:val="20"/>
          <w:szCs w:val="20"/>
        </w:rPr>
        <w:t>§</w:t>
      </w:r>
      <w:r w:rsidR="00153695" w:rsidRPr="00FB74C4">
        <w:rPr>
          <w:rFonts w:ascii="Arial" w:hAnsi="Arial" w:cs="Arial"/>
          <w:b/>
          <w:sz w:val="20"/>
          <w:szCs w:val="20"/>
        </w:rPr>
        <w:t xml:space="preserve"> </w:t>
      </w:r>
      <w:r w:rsidRPr="00FB74C4">
        <w:rPr>
          <w:rFonts w:ascii="Arial" w:hAnsi="Arial" w:cs="Arial"/>
          <w:b/>
          <w:sz w:val="20"/>
          <w:szCs w:val="20"/>
        </w:rPr>
        <w:t>222/</w:t>
      </w:r>
      <w:bookmarkEnd w:id="9"/>
      <w:r w:rsidR="00CF11CB">
        <w:rPr>
          <w:rFonts w:ascii="Arial" w:hAnsi="Arial" w:cs="Arial"/>
          <w:b/>
          <w:sz w:val="20"/>
          <w:szCs w:val="20"/>
        </w:rPr>
        <w:t>4</w:t>
      </w:r>
      <w:r w:rsidR="0096657A">
        <w:rPr>
          <w:rFonts w:ascii="Arial" w:hAnsi="Arial" w:cs="Arial"/>
          <w:b/>
          <w:sz w:val="20"/>
          <w:szCs w:val="20"/>
        </w:rPr>
        <w:t xml:space="preserve"> ZZVZ</w:t>
      </w:r>
      <w:r w:rsidR="0094616D" w:rsidRPr="00FB74C4">
        <w:rPr>
          <w:rFonts w:ascii="Arial" w:hAnsi="Arial" w:cs="Arial"/>
          <w:b/>
          <w:sz w:val="20"/>
          <w:szCs w:val="20"/>
        </w:rPr>
        <w:t>.</w:t>
      </w:r>
      <w:r w:rsidR="0096657A">
        <w:rPr>
          <w:rFonts w:ascii="Arial" w:hAnsi="Arial" w:cs="Arial"/>
          <w:b/>
          <w:sz w:val="20"/>
          <w:szCs w:val="20"/>
        </w:rPr>
        <w:t xml:space="preserve"> </w:t>
      </w:r>
      <w:r w:rsidR="0096657A" w:rsidRPr="002F2D6B">
        <w:rPr>
          <w:rFonts w:ascii="Arial" w:hAnsi="Arial" w:cs="Arial"/>
          <w:bCs/>
          <w:sz w:val="20"/>
          <w:szCs w:val="20"/>
        </w:rPr>
        <w:t>Část změn</w:t>
      </w:r>
      <w:r w:rsidR="0096657A">
        <w:rPr>
          <w:rFonts w:ascii="Arial" w:hAnsi="Arial" w:cs="Arial"/>
          <w:bCs/>
          <w:sz w:val="20"/>
          <w:szCs w:val="20"/>
        </w:rPr>
        <w:t xml:space="preserve"> je přitom možné zařadit rovněž do kategorie změn dle § 222/6 ZZVZ.</w:t>
      </w:r>
    </w:p>
    <w:p w14:paraId="29DD192C" w14:textId="7BD7FDCC" w:rsidR="006F660E" w:rsidRPr="009F495C" w:rsidRDefault="006F660E" w:rsidP="00FC03AB">
      <w:pPr>
        <w:spacing w:before="120" w:after="120"/>
        <w:ind w:right="119"/>
        <w:jc w:val="both"/>
        <w:rPr>
          <w:rFonts w:ascii="Arial" w:hAnsi="Arial" w:cs="Arial"/>
          <w:sz w:val="20"/>
          <w:szCs w:val="20"/>
        </w:rPr>
      </w:pPr>
      <w:r w:rsidRPr="009F495C">
        <w:rPr>
          <w:rFonts w:ascii="Arial" w:hAnsi="Arial" w:cs="Arial"/>
          <w:sz w:val="20"/>
          <w:szCs w:val="20"/>
        </w:rPr>
        <w:t xml:space="preserve">Po </w:t>
      </w:r>
      <w:r w:rsidR="00BA5816">
        <w:rPr>
          <w:rFonts w:ascii="Arial" w:hAnsi="Arial" w:cs="Arial"/>
          <w:sz w:val="20"/>
          <w:szCs w:val="20"/>
        </w:rPr>
        <w:t xml:space="preserve">schválení </w:t>
      </w:r>
      <w:r w:rsidRPr="009F495C">
        <w:rPr>
          <w:rFonts w:ascii="Arial" w:hAnsi="Arial" w:cs="Arial"/>
          <w:sz w:val="20"/>
          <w:szCs w:val="20"/>
        </w:rPr>
        <w:t>změnového listu bude předložen</w:t>
      </w:r>
      <w:r w:rsidR="00BA5816">
        <w:rPr>
          <w:rFonts w:ascii="Arial" w:hAnsi="Arial" w:cs="Arial"/>
          <w:sz w:val="20"/>
          <w:szCs w:val="20"/>
        </w:rPr>
        <w:t xml:space="preserve"> k uzavření</w:t>
      </w:r>
      <w:r w:rsidRPr="009F495C">
        <w:rPr>
          <w:rFonts w:ascii="Arial" w:hAnsi="Arial" w:cs="Arial"/>
          <w:sz w:val="20"/>
          <w:szCs w:val="20"/>
        </w:rPr>
        <w:t xml:space="preserve"> </w:t>
      </w:r>
      <w:r w:rsidR="00BA5816">
        <w:rPr>
          <w:rFonts w:ascii="Arial" w:hAnsi="Arial" w:cs="Arial"/>
          <w:sz w:val="20"/>
          <w:szCs w:val="20"/>
        </w:rPr>
        <w:t xml:space="preserve">smluvní </w:t>
      </w:r>
      <w:r w:rsidRPr="009F495C">
        <w:rPr>
          <w:rFonts w:ascii="Arial" w:hAnsi="Arial" w:cs="Arial"/>
          <w:sz w:val="20"/>
          <w:szCs w:val="20"/>
        </w:rPr>
        <w:t>dodatek Smlouvy o dílo</w:t>
      </w:r>
      <w:r w:rsidR="00FB74C4">
        <w:rPr>
          <w:rFonts w:ascii="Arial" w:hAnsi="Arial" w:cs="Arial"/>
          <w:sz w:val="20"/>
          <w:szCs w:val="20"/>
        </w:rPr>
        <w:t xml:space="preserve">. </w:t>
      </w:r>
      <w:r w:rsidRPr="009F495C">
        <w:rPr>
          <w:rFonts w:ascii="Arial" w:hAnsi="Arial" w:cs="Arial"/>
          <w:sz w:val="20"/>
          <w:szCs w:val="20"/>
        </w:rPr>
        <w:t xml:space="preserve"> </w:t>
      </w:r>
    </w:p>
    <w:p w14:paraId="11D44393" w14:textId="670D6A4C" w:rsidR="00A379CD" w:rsidRPr="009531A1" w:rsidRDefault="00AA64E1" w:rsidP="00FC03AB">
      <w:pPr>
        <w:spacing w:before="120" w:after="120"/>
        <w:ind w:right="119"/>
        <w:jc w:val="both"/>
        <w:rPr>
          <w:rFonts w:ascii="Arial" w:hAnsi="Arial" w:cs="Arial"/>
          <w:b/>
          <w:sz w:val="20"/>
          <w:szCs w:val="20"/>
        </w:rPr>
      </w:pPr>
      <w:r w:rsidRPr="009531A1">
        <w:rPr>
          <w:rFonts w:ascii="Arial" w:hAnsi="Arial" w:cs="Arial"/>
          <w:b/>
          <w:sz w:val="20"/>
          <w:szCs w:val="20"/>
        </w:rPr>
        <w:t xml:space="preserve">TDS doporučuje ZL č. </w:t>
      </w:r>
      <w:r w:rsidR="00BB3937">
        <w:rPr>
          <w:rFonts w:ascii="Arial" w:hAnsi="Arial" w:cs="Arial"/>
          <w:b/>
          <w:sz w:val="20"/>
          <w:szCs w:val="20"/>
        </w:rPr>
        <w:t>6</w:t>
      </w:r>
      <w:r w:rsidRPr="009531A1">
        <w:rPr>
          <w:rFonts w:ascii="Arial" w:hAnsi="Arial" w:cs="Arial"/>
          <w:b/>
          <w:sz w:val="20"/>
          <w:szCs w:val="20"/>
        </w:rPr>
        <w:t xml:space="preserve"> schválit.</w:t>
      </w:r>
    </w:p>
    <w:p w14:paraId="668D22AB" w14:textId="77777777" w:rsidR="00FB74C4" w:rsidRDefault="00FB74C4" w:rsidP="00FC03AB">
      <w:pPr>
        <w:pStyle w:val="Zkladntext"/>
        <w:tabs>
          <w:tab w:val="center" w:pos="7088"/>
        </w:tabs>
        <w:rPr>
          <w:rFonts w:ascii="Arial" w:hAnsi="Arial" w:cs="Arial"/>
          <w:sz w:val="20"/>
          <w:szCs w:val="20"/>
        </w:rPr>
      </w:pPr>
    </w:p>
    <w:p w14:paraId="44EB6071" w14:textId="77777777" w:rsidR="00FB74C4" w:rsidRDefault="00FB74C4" w:rsidP="00FC03AB">
      <w:pPr>
        <w:pStyle w:val="Zkladntext"/>
        <w:tabs>
          <w:tab w:val="center" w:pos="7088"/>
        </w:tabs>
        <w:rPr>
          <w:rFonts w:ascii="Arial" w:hAnsi="Arial" w:cs="Arial"/>
          <w:sz w:val="20"/>
          <w:szCs w:val="20"/>
        </w:rPr>
      </w:pPr>
    </w:p>
    <w:p w14:paraId="63A6E144" w14:textId="77777777" w:rsidR="00FB74C4" w:rsidRDefault="00FB74C4" w:rsidP="00FC03AB">
      <w:pPr>
        <w:pStyle w:val="Zkladntext"/>
        <w:tabs>
          <w:tab w:val="center" w:pos="7088"/>
        </w:tabs>
        <w:rPr>
          <w:rFonts w:ascii="Arial" w:hAnsi="Arial" w:cs="Arial"/>
          <w:sz w:val="20"/>
          <w:szCs w:val="20"/>
        </w:rPr>
      </w:pPr>
    </w:p>
    <w:p w14:paraId="30DD7D20" w14:textId="77777777" w:rsidR="00FB74C4" w:rsidRDefault="00FB74C4" w:rsidP="00FC03AB">
      <w:pPr>
        <w:pStyle w:val="Zkladntext"/>
        <w:tabs>
          <w:tab w:val="center" w:pos="7088"/>
        </w:tabs>
        <w:rPr>
          <w:rFonts w:ascii="Arial" w:hAnsi="Arial" w:cs="Arial"/>
          <w:sz w:val="20"/>
          <w:szCs w:val="20"/>
        </w:rPr>
      </w:pPr>
    </w:p>
    <w:p w14:paraId="316748BF" w14:textId="77777777" w:rsidR="00FB74C4" w:rsidRDefault="00FB74C4" w:rsidP="00FC03AB">
      <w:pPr>
        <w:pStyle w:val="Zkladntext"/>
        <w:tabs>
          <w:tab w:val="center" w:pos="7088"/>
        </w:tabs>
        <w:rPr>
          <w:rFonts w:ascii="Arial" w:hAnsi="Arial" w:cs="Arial"/>
          <w:sz w:val="20"/>
          <w:szCs w:val="20"/>
        </w:rPr>
      </w:pPr>
    </w:p>
    <w:p w14:paraId="22F9FBB1" w14:textId="322ADCF6" w:rsidR="006F660E" w:rsidRPr="00C4332E" w:rsidRDefault="006F660E" w:rsidP="00FC03AB">
      <w:pPr>
        <w:pStyle w:val="Zkladntext"/>
        <w:tabs>
          <w:tab w:val="center" w:pos="7088"/>
        </w:tabs>
        <w:rPr>
          <w:rFonts w:ascii="Arial" w:hAnsi="Arial" w:cs="Arial"/>
          <w:sz w:val="20"/>
          <w:szCs w:val="20"/>
        </w:rPr>
      </w:pPr>
      <w:r w:rsidRPr="00C4332E">
        <w:rPr>
          <w:rFonts w:ascii="Arial" w:hAnsi="Arial" w:cs="Arial"/>
          <w:sz w:val="20"/>
          <w:szCs w:val="20"/>
        </w:rPr>
        <w:t>V</w:t>
      </w:r>
      <w:r>
        <w:rPr>
          <w:rFonts w:ascii="Arial" w:hAnsi="Arial" w:cs="Arial"/>
          <w:sz w:val="20"/>
          <w:szCs w:val="20"/>
        </w:rPr>
        <w:t>e Zlíně</w:t>
      </w:r>
      <w:r w:rsidRPr="00C4332E">
        <w:rPr>
          <w:rFonts w:ascii="Arial" w:hAnsi="Arial" w:cs="Arial"/>
          <w:sz w:val="20"/>
          <w:szCs w:val="20"/>
        </w:rPr>
        <w:t xml:space="preserve"> dne </w:t>
      </w:r>
      <w:r w:rsidR="00D76192">
        <w:rPr>
          <w:rFonts w:ascii="Arial" w:hAnsi="Arial" w:cs="Arial"/>
          <w:sz w:val="20"/>
          <w:szCs w:val="20"/>
        </w:rPr>
        <w:t>4. 3. 2024</w:t>
      </w:r>
      <w:r w:rsidR="000C14B6">
        <w:rPr>
          <w:rFonts w:ascii="Arial" w:hAnsi="Arial" w:cs="Arial"/>
          <w:sz w:val="20"/>
          <w:szCs w:val="20"/>
        </w:rPr>
        <w:tab/>
      </w:r>
      <w:r w:rsidRPr="00C4332E">
        <w:rPr>
          <w:rFonts w:ascii="Arial" w:hAnsi="Arial" w:cs="Arial"/>
          <w:sz w:val="20"/>
          <w:szCs w:val="20"/>
        </w:rPr>
        <w:t>………………………………….</w:t>
      </w:r>
    </w:p>
    <w:p w14:paraId="6B39754A" w14:textId="7C6450D0" w:rsidR="00975F2B" w:rsidRDefault="006F660E" w:rsidP="00FC03AB">
      <w:pPr>
        <w:pStyle w:val="Zkladntext"/>
        <w:tabs>
          <w:tab w:val="center" w:pos="7088"/>
        </w:tabs>
        <w:rPr>
          <w:rFonts w:ascii="Arial" w:hAnsi="Arial" w:cs="Arial"/>
          <w:sz w:val="20"/>
          <w:szCs w:val="20"/>
        </w:rPr>
      </w:pPr>
      <w:r w:rsidRPr="00C4332E">
        <w:rPr>
          <w:rFonts w:ascii="Arial" w:hAnsi="Arial" w:cs="Arial"/>
          <w:sz w:val="22"/>
          <w:szCs w:val="22"/>
        </w:rPr>
        <w:tab/>
      </w:r>
      <w:r>
        <w:rPr>
          <w:rFonts w:ascii="Arial" w:hAnsi="Arial" w:cs="Arial"/>
          <w:sz w:val="20"/>
          <w:szCs w:val="20"/>
        </w:rPr>
        <w:t xml:space="preserve">Ing. </w:t>
      </w:r>
      <w:r w:rsidR="00EA1072">
        <w:rPr>
          <w:rFonts w:ascii="Arial" w:hAnsi="Arial" w:cs="Arial"/>
          <w:sz w:val="20"/>
          <w:szCs w:val="20"/>
        </w:rPr>
        <w:t>Viktor Dynka</w:t>
      </w:r>
    </w:p>
    <w:p w14:paraId="2F7D3313" w14:textId="6F3641E8" w:rsidR="000B4FF8" w:rsidRDefault="000B4FF8" w:rsidP="00FC03AB">
      <w:pPr>
        <w:pStyle w:val="Zkladntext"/>
        <w:tabs>
          <w:tab w:val="center" w:pos="7088"/>
        </w:tabs>
        <w:rPr>
          <w:rFonts w:ascii="Arial" w:hAnsi="Arial" w:cs="Arial"/>
          <w:sz w:val="20"/>
          <w:szCs w:val="20"/>
        </w:rPr>
      </w:pPr>
    </w:p>
    <w:p w14:paraId="0F8B5B7E" w14:textId="7041AE23" w:rsidR="00083A0A" w:rsidRDefault="00083A0A" w:rsidP="00FC03AB">
      <w:pPr>
        <w:pStyle w:val="Zkladntext"/>
        <w:tabs>
          <w:tab w:val="center" w:pos="7088"/>
        </w:tabs>
        <w:rPr>
          <w:rFonts w:ascii="Arial" w:hAnsi="Arial" w:cs="Arial"/>
          <w:sz w:val="20"/>
          <w:szCs w:val="20"/>
        </w:rPr>
      </w:pPr>
    </w:p>
    <w:p w14:paraId="22C26BDA" w14:textId="17B05CD8" w:rsidR="00083A0A" w:rsidRDefault="00083A0A" w:rsidP="00FC03AB">
      <w:pPr>
        <w:pStyle w:val="Zkladntext"/>
        <w:tabs>
          <w:tab w:val="center" w:pos="7088"/>
        </w:tabs>
        <w:rPr>
          <w:rFonts w:ascii="Arial" w:hAnsi="Arial" w:cs="Arial"/>
          <w:sz w:val="20"/>
          <w:szCs w:val="20"/>
        </w:rPr>
      </w:pPr>
    </w:p>
    <w:p w14:paraId="1655765F" w14:textId="77777777" w:rsidR="00592797" w:rsidRPr="00D11643" w:rsidRDefault="00D11643" w:rsidP="00FC12B2">
      <w:pPr>
        <w:pStyle w:val="Zkladntext"/>
        <w:numPr>
          <w:ilvl w:val="0"/>
          <w:numId w:val="5"/>
        </w:numPr>
        <w:tabs>
          <w:tab w:val="left" w:pos="3119"/>
        </w:tabs>
        <w:spacing w:before="360"/>
        <w:ind w:left="425" w:hanging="425"/>
        <w:rPr>
          <w:rFonts w:ascii="Arial" w:hAnsi="Arial" w:cs="Arial"/>
          <w:b/>
          <w:sz w:val="22"/>
          <w:u w:val="single"/>
        </w:rPr>
      </w:pPr>
      <w:r>
        <w:rPr>
          <w:rFonts w:ascii="Arial" w:hAnsi="Arial" w:cs="Arial"/>
          <w:b/>
          <w:sz w:val="22"/>
          <w:u w:val="single"/>
        </w:rPr>
        <w:t>S</w:t>
      </w:r>
      <w:r w:rsidR="00592797" w:rsidRPr="00D11643">
        <w:rPr>
          <w:rFonts w:ascii="Arial" w:hAnsi="Arial" w:cs="Arial"/>
          <w:b/>
          <w:sz w:val="22"/>
          <w:u w:val="single"/>
        </w:rPr>
        <w:t xml:space="preserve">tanovisko </w:t>
      </w:r>
      <w:r>
        <w:rPr>
          <w:rFonts w:ascii="Arial" w:hAnsi="Arial" w:cs="Arial"/>
          <w:b/>
          <w:sz w:val="22"/>
          <w:u w:val="single"/>
        </w:rPr>
        <w:t>generálního projektanta (</w:t>
      </w:r>
      <w:r w:rsidR="00AA64E1" w:rsidRPr="00D11643">
        <w:rPr>
          <w:rFonts w:ascii="Arial" w:hAnsi="Arial" w:cs="Arial"/>
          <w:b/>
          <w:sz w:val="22"/>
          <w:u w:val="single"/>
        </w:rPr>
        <w:t>GP</w:t>
      </w:r>
      <w:r>
        <w:rPr>
          <w:rFonts w:ascii="Arial" w:hAnsi="Arial" w:cs="Arial"/>
          <w:b/>
          <w:sz w:val="22"/>
          <w:u w:val="single"/>
        </w:rPr>
        <w:t>)</w:t>
      </w:r>
      <w:r w:rsidR="00AA64E1" w:rsidRPr="00D11643">
        <w:rPr>
          <w:rFonts w:ascii="Arial" w:hAnsi="Arial" w:cs="Arial"/>
          <w:b/>
          <w:sz w:val="22"/>
          <w:u w:val="single"/>
        </w:rPr>
        <w:t xml:space="preserve"> </w:t>
      </w:r>
      <w:r>
        <w:rPr>
          <w:rFonts w:ascii="Arial" w:hAnsi="Arial" w:cs="Arial"/>
          <w:b/>
          <w:sz w:val="22"/>
          <w:u w:val="single"/>
        </w:rPr>
        <w:t xml:space="preserve">(autorského dozoru </w:t>
      </w:r>
      <w:r w:rsidR="00AA64E1" w:rsidRPr="00D11643">
        <w:rPr>
          <w:rFonts w:ascii="Arial" w:hAnsi="Arial" w:cs="Arial"/>
          <w:b/>
          <w:sz w:val="22"/>
          <w:u w:val="single"/>
        </w:rPr>
        <w:t>(</w:t>
      </w:r>
      <w:r w:rsidR="00592797" w:rsidRPr="00D11643">
        <w:rPr>
          <w:rFonts w:ascii="Arial" w:hAnsi="Arial" w:cs="Arial"/>
          <w:b/>
          <w:sz w:val="22"/>
          <w:u w:val="single"/>
        </w:rPr>
        <w:t>AD</w:t>
      </w:r>
      <w:r w:rsidR="00AA64E1" w:rsidRPr="00D11643">
        <w:rPr>
          <w:rFonts w:ascii="Arial" w:hAnsi="Arial" w:cs="Arial"/>
          <w:b/>
          <w:sz w:val="22"/>
          <w:u w:val="single"/>
        </w:rPr>
        <w:t>)</w:t>
      </w:r>
      <w:r>
        <w:rPr>
          <w:rFonts w:ascii="Arial" w:hAnsi="Arial" w:cs="Arial"/>
          <w:b/>
          <w:sz w:val="22"/>
          <w:u w:val="single"/>
        </w:rPr>
        <w:t>)</w:t>
      </w:r>
    </w:p>
    <w:p w14:paraId="45F82A2E" w14:textId="77777777" w:rsidR="00FB74C4" w:rsidRDefault="00FB74C4" w:rsidP="00FB74C4">
      <w:pPr>
        <w:pStyle w:val="Odstavecseseznamem"/>
        <w:spacing w:before="120" w:after="120"/>
        <w:ind w:left="360" w:right="119"/>
        <w:jc w:val="both"/>
        <w:rPr>
          <w:rFonts w:ascii="Arial" w:hAnsi="Arial" w:cs="Arial"/>
          <w:sz w:val="20"/>
          <w:szCs w:val="20"/>
        </w:rPr>
      </w:pPr>
    </w:p>
    <w:p w14:paraId="4AA0BFB3" w14:textId="6B65EE32" w:rsidR="009C3E93" w:rsidRPr="00A21622" w:rsidRDefault="000C14B6" w:rsidP="00FB74C4">
      <w:pPr>
        <w:pStyle w:val="Odstavecseseznamem"/>
        <w:spacing w:before="120" w:after="120"/>
        <w:ind w:left="360" w:right="119"/>
        <w:jc w:val="both"/>
        <w:rPr>
          <w:rFonts w:ascii="Arial" w:hAnsi="Arial" w:cs="Arial"/>
          <w:sz w:val="20"/>
          <w:szCs w:val="20"/>
        </w:rPr>
      </w:pPr>
      <w:r w:rsidRPr="00A21622">
        <w:rPr>
          <w:rFonts w:ascii="Arial" w:hAnsi="Arial" w:cs="Arial"/>
          <w:sz w:val="20"/>
          <w:szCs w:val="20"/>
        </w:rPr>
        <w:t>Z</w:t>
      </w:r>
      <w:r w:rsidR="009C3E93" w:rsidRPr="00A21622">
        <w:rPr>
          <w:rFonts w:ascii="Arial" w:hAnsi="Arial" w:cs="Arial"/>
          <w:sz w:val="20"/>
          <w:szCs w:val="20"/>
        </w:rPr>
        <w:t>hotovitel v rámci realizace akce uplatňuje položky a práce, jejichž provedení je</w:t>
      </w:r>
      <w:r w:rsidRPr="00A21622">
        <w:rPr>
          <w:rFonts w:ascii="Arial" w:hAnsi="Arial" w:cs="Arial"/>
          <w:sz w:val="20"/>
          <w:szCs w:val="20"/>
        </w:rPr>
        <w:t xml:space="preserve"> z pohledu </w:t>
      </w:r>
      <w:r w:rsidR="00992C88" w:rsidRPr="00A21622">
        <w:rPr>
          <w:rFonts w:ascii="Arial" w:hAnsi="Arial" w:cs="Arial"/>
          <w:sz w:val="20"/>
          <w:szCs w:val="20"/>
        </w:rPr>
        <w:t>generálního projektanta</w:t>
      </w:r>
      <w:r w:rsidR="00CF11CB">
        <w:rPr>
          <w:rFonts w:ascii="Arial" w:hAnsi="Arial" w:cs="Arial"/>
          <w:sz w:val="20"/>
          <w:szCs w:val="20"/>
        </w:rPr>
        <w:t xml:space="preserve">, </w:t>
      </w:r>
      <w:r w:rsidR="009C3E93" w:rsidRPr="00A21622">
        <w:rPr>
          <w:rFonts w:ascii="Arial" w:hAnsi="Arial" w:cs="Arial"/>
          <w:sz w:val="20"/>
          <w:szCs w:val="20"/>
        </w:rPr>
        <w:t xml:space="preserve">které </w:t>
      </w:r>
      <w:r w:rsidR="00992C88" w:rsidRPr="00A21622">
        <w:rPr>
          <w:rFonts w:ascii="Arial" w:hAnsi="Arial" w:cs="Arial"/>
          <w:sz w:val="20"/>
          <w:szCs w:val="20"/>
        </w:rPr>
        <w:t xml:space="preserve">opravdu </w:t>
      </w:r>
      <w:r w:rsidR="009C3E93" w:rsidRPr="00A21622">
        <w:rPr>
          <w:rFonts w:ascii="Arial" w:hAnsi="Arial" w:cs="Arial"/>
          <w:sz w:val="20"/>
          <w:szCs w:val="20"/>
        </w:rPr>
        <w:t xml:space="preserve">nebyly součástí zadávací dokumentace (výkazu výměr), proto </w:t>
      </w:r>
      <w:r w:rsidR="00992C88" w:rsidRPr="00A21622">
        <w:rPr>
          <w:rFonts w:ascii="Arial" w:hAnsi="Arial" w:cs="Arial"/>
          <w:sz w:val="20"/>
          <w:szCs w:val="20"/>
        </w:rPr>
        <w:t xml:space="preserve">teda nemohli být </w:t>
      </w:r>
      <w:r w:rsidR="009C3E93" w:rsidRPr="00A21622">
        <w:rPr>
          <w:rFonts w:ascii="Arial" w:hAnsi="Arial" w:cs="Arial"/>
          <w:sz w:val="20"/>
          <w:szCs w:val="20"/>
        </w:rPr>
        <w:t>ani součástí nabídkové ceny.</w:t>
      </w:r>
      <w:r w:rsidR="00447BFD" w:rsidRPr="00447BFD">
        <w:rPr>
          <w:rFonts w:ascii="Arial" w:hAnsi="Arial" w:cs="Arial"/>
          <w:sz w:val="20"/>
          <w:szCs w:val="20"/>
        </w:rPr>
        <w:t xml:space="preserve">   </w:t>
      </w:r>
    </w:p>
    <w:p w14:paraId="1EF7F139" w14:textId="08586428" w:rsidR="009531A1" w:rsidRDefault="000B4FF8" w:rsidP="009531A1">
      <w:pPr>
        <w:spacing w:before="120" w:after="120"/>
        <w:ind w:left="284" w:right="119"/>
        <w:jc w:val="both"/>
        <w:rPr>
          <w:rFonts w:ascii="Arial" w:hAnsi="Arial" w:cs="Arial"/>
          <w:sz w:val="20"/>
          <w:szCs w:val="20"/>
        </w:rPr>
      </w:pPr>
      <w:bookmarkStart w:id="10" w:name="_Hlk148862780"/>
      <w:r w:rsidRPr="00A21622">
        <w:rPr>
          <w:rFonts w:ascii="Arial" w:hAnsi="Arial" w:cs="Arial"/>
          <w:sz w:val="20"/>
          <w:szCs w:val="20"/>
        </w:rPr>
        <w:t>Generální projektant v rámci autorského dozoru postupně navrhl úpravy projektu včetně výkazu výměr nutných opatření úprav a</w:t>
      </w:r>
      <w:r>
        <w:rPr>
          <w:rFonts w:ascii="Arial" w:hAnsi="Arial" w:cs="Arial"/>
          <w:sz w:val="20"/>
          <w:szCs w:val="20"/>
        </w:rPr>
        <w:t xml:space="preserve"> doplnění</w:t>
      </w:r>
      <w:r w:rsidRPr="00A21622">
        <w:rPr>
          <w:rFonts w:ascii="Arial" w:hAnsi="Arial" w:cs="Arial"/>
          <w:sz w:val="20"/>
          <w:szCs w:val="20"/>
        </w:rPr>
        <w:t>.</w:t>
      </w:r>
    </w:p>
    <w:p w14:paraId="42070B7A" w14:textId="54985D49" w:rsidR="00BB3937" w:rsidRDefault="00BB3937" w:rsidP="009531A1">
      <w:pPr>
        <w:spacing w:before="120" w:after="120"/>
        <w:ind w:left="284" w:right="119"/>
        <w:jc w:val="both"/>
        <w:rPr>
          <w:rFonts w:ascii="Arial" w:hAnsi="Arial" w:cs="Arial"/>
          <w:sz w:val="20"/>
          <w:szCs w:val="20"/>
        </w:rPr>
      </w:pPr>
      <w:r w:rsidRPr="00BB3937">
        <w:rPr>
          <w:rFonts w:ascii="Arial" w:hAnsi="Arial" w:cs="Arial"/>
          <w:sz w:val="20"/>
          <w:szCs w:val="20"/>
        </w:rPr>
        <w:t>Nesoulad projektu a výkazu výměr došlo při zpracování čistopisu výkazu výměr. Pokud by uvedené položky byly zahrnuty ve výkazu výměr zadávací dokumentace, navýšení by se promítlo již do nabídkové ceny zhotovitele. Projektant po posouzení a kontrole výkazu výměr považuje požadavek zhotovitele za oprávněný.</w:t>
      </w:r>
    </w:p>
    <w:p w14:paraId="6652EB1D" w14:textId="77777777" w:rsidR="00CF11CB" w:rsidRPr="00324BA9" w:rsidRDefault="00CF11CB" w:rsidP="00CF11CB">
      <w:pPr>
        <w:spacing w:before="120" w:after="120"/>
        <w:ind w:left="284" w:right="119"/>
        <w:jc w:val="both"/>
        <w:rPr>
          <w:rFonts w:ascii="Arial" w:hAnsi="Arial" w:cs="Arial"/>
          <w:sz w:val="20"/>
          <w:szCs w:val="20"/>
        </w:rPr>
      </w:pPr>
      <w:r w:rsidRPr="001D3258">
        <w:rPr>
          <w:rFonts w:ascii="Arial" w:hAnsi="Arial" w:cs="Arial"/>
          <w:sz w:val="20"/>
          <w:szCs w:val="20"/>
        </w:rPr>
        <w:t xml:space="preserve">Návrh technického řešení a rozšíření předmětu díla – výše uvedené změny, GP vidí jako nejvhodnější možné </w:t>
      </w:r>
      <w:proofErr w:type="spellStart"/>
      <w:r w:rsidRPr="001D3258">
        <w:rPr>
          <w:rFonts w:ascii="Arial" w:hAnsi="Arial" w:cs="Arial"/>
          <w:sz w:val="20"/>
          <w:szCs w:val="20"/>
        </w:rPr>
        <w:t>technicko</w:t>
      </w:r>
      <w:proofErr w:type="spellEnd"/>
      <w:r w:rsidRPr="001D3258">
        <w:rPr>
          <w:rFonts w:ascii="Arial" w:hAnsi="Arial" w:cs="Arial"/>
          <w:sz w:val="20"/>
          <w:szCs w:val="20"/>
        </w:rPr>
        <w:t xml:space="preserve"> - ekonomické řešení.</w:t>
      </w:r>
      <w:r w:rsidRPr="00324BA9">
        <w:rPr>
          <w:rFonts w:ascii="Arial" w:hAnsi="Arial" w:cs="Arial"/>
          <w:sz w:val="20"/>
          <w:szCs w:val="20"/>
        </w:rPr>
        <w:t xml:space="preserve"> </w:t>
      </w:r>
    </w:p>
    <w:p w14:paraId="6872B89A" w14:textId="77777777" w:rsidR="00CF11CB" w:rsidRPr="00A21622" w:rsidRDefault="00CF11CB" w:rsidP="009531A1">
      <w:pPr>
        <w:spacing w:before="120" w:after="120"/>
        <w:ind w:left="284" w:right="119"/>
        <w:jc w:val="both"/>
        <w:rPr>
          <w:rFonts w:ascii="Arial" w:hAnsi="Arial" w:cs="Arial"/>
          <w:i/>
          <w:color w:val="FF0000"/>
          <w:sz w:val="20"/>
          <w:szCs w:val="20"/>
        </w:rPr>
      </w:pPr>
    </w:p>
    <w:bookmarkEnd w:id="10"/>
    <w:p w14:paraId="367EA440" w14:textId="69251857" w:rsidR="00447BFD" w:rsidRDefault="00447BFD" w:rsidP="009531A1">
      <w:pPr>
        <w:spacing w:before="120" w:after="120"/>
        <w:ind w:left="284" w:right="119"/>
        <w:jc w:val="both"/>
        <w:rPr>
          <w:rFonts w:ascii="Arial" w:hAnsi="Arial" w:cs="Arial"/>
          <w:i/>
          <w:sz w:val="20"/>
          <w:szCs w:val="20"/>
          <w:highlight w:val="green"/>
        </w:rPr>
      </w:pPr>
    </w:p>
    <w:p w14:paraId="53FF18B9" w14:textId="77777777" w:rsidR="000B4FF8" w:rsidRDefault="000B4FF8" w:rsidP="009531A1">
      <w:pPr>
        <w:spacing w:before="120" w:after="120"/>
        <w:ind w:left="284" w:right="119"/>
        <w:jc w:val="both"/>
        <w:rPr>
          <w:rFonts w:ascii="Arial" w:hAnsi="Arial" w:cs="Arial"/>
          <w:i/>
          <w:sz w:val="20"/>
          <w:szCs w:val="20"/>
          <w:highlight w:val="green"/>
        </w:rPr>
      </w:pPr>
    </w:p>
    <w:p w14:paraId="1E1D24D8" w14:textId="7733DD5D" w:rsidR="00975F2B" w:rsidRPr="00A21622" w:rsidRDefault="00FC3094" w:rsidP="009531A1">
      <w:pPr>
        <w:spacing w:before="120" w:after="120"/>
        <w:ind w:left="284" w:right="119"/>
        <w:jc w:val="both"/>
        <w:rPr>
          <w:rFonts w:ascii="Arial" w:hAnsi="Arial" w:cs="Arial"/>
          <w:i/>
          <w:sz w:val="20"/>
          <w:szCs w:val="20"/>
        </w:rPr>
      </w:pPr>
      <w:r w:rsidRPr="00A21622">
        <w:rPr>
          <w:rFonts w:ascii="Arial" w:hAnsi="Arial" w:cs="Arial"/>
          <w:i/>
          <w:sz w:val="20"/>
          <w:szCs w:val="20"/>
        </w:rPr>
        <w:t>GP (AD) doporučuje ZL č. 0</w:t>
      </w:r>
      <w:r w:rsidR="00BB3937">
        <w:rPr>
          <w:rFonts w:ascii="Arial" w:hAnsi="Arial" w:cs="Arial"/>
          <w:i/>
          <w:sz w:val="20"/>
          <w:szCs w:val="20"/>
        </w:rPr>
        <w:t>6</w:t>
      </w:r>
      <w:r w:rsidRPr="00A21622">
        <w:rPr>
          <w:rFonts w:ascii="Arial" w:hAnsi="Arial" w:cs="Arial"/>
          <w:i/>
          <w:sz w:val="20"/>
          <w:szCs w:val="20"/>
        </w:rPr>
        <w:t xml:space="preserve"> schválit.</w:t>
      </w:r>
    </w:p>
    <w:p w14:paraId="27A7F8C4" w14:textId="0BF9F671" w:rsidR="006F660E" w:rsidRPr="00A21622" w:rsidRDefault="006F660E" w:rsidP="00447BFD">
      <w:pPr>
        <w:pStyle w:val="Zkladntext"/>
        <w:tabs>
          <w:tab w:val="center" w:pos="7088"/>
        </w:tabs>
        <w:ind w:left="426" w:firstLine="1"/>
        <w:rPr>
          <w:rFonts w:ascii="Arial" w:hAnsi="Arial" w:cs="Arial"/>
          <w:sz w:val="20"/>
          <w:szCs w:val="20"/>
        </w:rPr>
      </w:pPr>
      <w:r w:rsidRPr="00A21622">
        <w:rPr>
          <w:rFonts w:ascii="Arial" w:hAnsi="Arial" w:cs="Arial"/>
          <w:sz w:val="20"/>
          <w:szCs w:val="20"/>
        </w:rPr>
        <w:t>V</w:t>
      </w:r>
      <w:r w:rsidR="00EF1E48" w:rsidRPr="00A21622">
        <w:rPr>
          <w:rFonts w:ascii="Arial" w:hAnsi="Arial" w:cs="Arial"/>
          <w:sz w:val="20"/>
          <w:szCs w:val="20"/>
        </w:rPr>
        <w:t xml:space="preserve"> Brně </w:t>
      </w:r>
      <w:r w:rsidR="009F495C" w:rsidRPr="00A21622">
        <w:rPr>
          <w:rFonts w:ascii="Arial" w:hAnsi="Arial" w:cs="Arial"/>
          <w:sz w:val="20"/>
          <w:szCs w:val="20"/>
        </w:rPr>
        <w:t xml:space="preserve"> </w:t>
      </w:r>
      <w:r w:rsidRPr="00A21622">
        <w:rPr>
          <w:rFonts w:ascii="Arial" w:hAnsi="Arial" w:cs="Arial"/>
          <w:sz w:val="20"/>
          <w:szCs w:val="20"/>
        </w:rPr>
        <w:t xml:space="preserve">  dne </w:t>
      </w:r>
      <w:r w:rsidR="00D76192">
        <w:rPr>
          <w:rFonts w:ascii="Arial" w:hAnsi="Arial" w:cs="Arial"/>
          <w:sz w:val="20"/>
          <w:szCs w:val="20"/>
        </w:rPr>
        <w:t>4. 3. 2024</w:t>
      </w:r>
      <w:r w:rsidRPr="00A21622">
        <w:rPr>
          <w:rFonts w:ascii="Arial" w:hAnsi="Arial" w:cs="Arial"/>
          <w:sz w:val="20"/>
          <w:szCs w:val="20"/>
        </w:rPr>
        <w:tab/>
        <w:t>………………………………….</w:t>
      </w:r>
    </w:p>
    <w:p w14:paraId="71FF522A" w14:textId="4F12AAB6" w:rsidR="006F660E" w:rsidRDefault="006F660E" w:rsidP="006F660E">
      <w:pPr>
        <w:pStyle w:val="Zkladntext"/>
        <w:tabs>
          <w:tab w:val="center" w:pos="7088"/>
        </w:tabs>
        <w:ind w:firstLine="6"/>
        <w:rPr>
          <w:rFonts w:ascii="Arial" w:hAnsi="Arial" w:cs="Arial"/>
          <w:sz w:val="20"/>
          <w:szCs w:val="20"/>
        </w:rPr>
      </w:pPr>
      <w:r w:rsidRPr="00A21622">
        <w:rPr>
          <w:rFonts w:ascii="Arial" w:hAnsi="Arial" w:cs="Arial"/>
          <w:sz w:val="22"/>
          <w:szCs w:val="22"/>
        </w:rPr>
        <w:tab/>
      </w:r>
      <w:r w:rsidR="00EF1E48" w:rsidRPr="00447BFD">
        <w:rPr>
          <w:rFonts w:ascii="Arial" w:hAnsi="Arial" w:cs="Arial"/>
          <w:sz w:val="20"/>
          <w:szCs w:val="20"/>
        </w:rPr>
        <w:t xml:space="preserve">Ing. Vít Ševčík </w:t>
      </w:r>
      <w:r w:rsidR="006D3A46" w:rsidRPr="00447BFD">
        <w:rPr>
          <w:rFonts w:ascii="Arial" w:hAnsi="Arial" w:cs="Arial"/>
          <w:sz w:val="20"/>
          <w:szCs w:val="20"/>
        </w:rPr>
        <w:t xml:space="preserve"> </w:t>
      </w:r>
      <w:r w:rsidR="00F2290A" w:rsidRPr="00447BFD">
        <w:rPr>
          <w:rFonts w:ascii="Arial" w:hAnsi="Arial" w:cs="Arial"/>
          <w:sz w:val="20"/>
          <w:szCs w:val="20"/>
        </w:rPr>
        <w:t xml:space="preserve"> </w:t>
      </w:r>
    </w:p>
    <w:p w14:paraId="1A2BF13F" w14:textId="22D2AB4C" w:rsidR="00A03F36" w:rsidRDefault="00A03F36" w:rsidP="006F660E">
      <w:pPr>
        <w:pStyle w:val="Zkladntext"/>
        <w:tabs>
          <w:tab w:val="center" w:pos="7088"/>
        </w:tabs>
        <w:ind w:firstLine="6"/>
        <w:rPr>
          <w:rFonts w:ascii="Arial" w:hAnsi="Arial" w:cs="Arial"/>
          <w:sz w:val="20"/>
          <w:szCs w:val="20"/>
        </w:rPr>
      </w:pPr>
    </w:p>
    <w:p w14:paraId="070238F0" w14:textId="7B4EF6BF" w:rsidR="00A03F36" w:rsidRDefault="00A03F36" w:rsidP="006F660E">
      <w:pPr>
        <w:pStyle w:val="Zkladntext"/>
        <w:tabs>
          <w:tab w:val="center" w:pos="7088"/>
        </w:tabs>
        <w:ind w:firstLine="6"/>
        <w:rPr>
          <w:rFonts w:ascii="Arial" w:hAnsi="Arial" w:cs="Arial"/>
          <w:sz w:val="20"/>
          <w:szCs w:val="20"/>
        </w:rPr>
      </w:pPr>
    </w:p>
    <w:p w14:paraId="1F5CF9FF" w14:textId="4CEF61CF" w:rsidR="00A03F36" w:rsidRDefault="00A03F36" w:rsidP="006F660E">
      <w:pPr>
        <w:pStyle w:val="Zkladntext"/>
        <w:tabs>
          <w:tab w:val="center" w:pos="7088"/>
        </w:tabs>
        <w:ind w:firstLine="6"/>
        <w:rPr>
          <w:rFonts w:ascii="Arial" w:hAnsi="Arial" w:cs="Arial"/>
          <w:sz w:val="20"/>
          <w:szCs w:val="20"/>
        </w:rPr>
      </w:pPr>
    </w:p>
    <w:p w14:paraId="1688288E" w14:textId="77777777" w:rsidR="00A03F36" w:rsidRPr="00447BFD" w:rsidRDefault="00A03F36" w:rsidP="006F660E">
      <w:pPr>
        <w:pStyle w:val="Zkladntext"/>
        <w:tabs>
          <w:tab w:val="center" w:pos="7088"/>
        </w:tabs>
        <w:ind w:firstLine="6"/>
        <w:rPr>
          <w:rFonts w:ascii="Arial" w:hAnsi="Arial" w:cs="Arial"/>
          <w:sz w:val="20"/>
          <w:szCs w:val="20"/>
        </w:rPr>
      </w:pPr>
    </w:p>
    <w:p w14:paraId="0906FBCE" w14:textId="3D9CE18A" w:rsidR="009F495C" w:rsidRDefault="009F495C" w:rsidP="006F660E">
      <w:pPr>
        <w:pStyle w:val="Zkladntext"/>
        <w:tabs>
          <w:tab w:val="center" w:pos="7088"/>
        </w:tabs>
        <w:ind w:firstLine="6"/>
        <w:rPr>
          <w:rFonts w:ascii="Arial" w:hAnsi="Arial" w:cs="Arial"/>
          <w:sz w:val="22"/>
          <w:szCs w:val="22"/>
        </w:rPr>
      </w:pPr>
    </w:p>
    <w:p w14:paraId="6BF6CE0C" w14:textId="77777777" w:rsidR="00592797" w:rsidRDefault="00592797" w:rsidP="00FC12B2">
      <w:pPr>
        <w:pStyle w:val="Zkladntext"/>
        <w:numPr>
          <w:ilvl w:val="0"/>
          <w:numId w:val="5"/>
        </w:numPr>
        <w:tabs>
          <w:tab w:val="left" w:pos="3119"/>
        </w:tabs>
        <w:spacing w:before="360"/>
        <w:ind w:left="425" w:hanging="425"/>
        <w:rPr>
          <w:rFonts w:ascii="Arial" w:hAnsi="Arial" w:cs="Arial"/>
          <w:b/>
          <w:sz w:val="22"/>
          <w:u w:val="single"/>
        </w:rPr>
      </w:pPr>
      <w:r w:rsidRPr="00B20D3D">
        <w:rPr>
          <w:rFonts w:ascii="Arial" w:hAnsi="Arial" w:cs="Arial"/>
          <w:b/>
          <w:sz w:val="22"/>
          <w:u w:val="single"/>
        </w:rPr>
        <w:lastRenderedPageBreak/>
        <w:t>Stanovisko zástupce investora</w:t>
      </w:r>
      <w:r w:rsidR="00975F2B" w:rsidRPr="00B20D3D">
        <w:rPr>
          <w:rFonts w:ascii="Arial" w:hAnsi="Arial" w:cs="Arial"/>
          <w:b/>
          <w:sz w:val="22"/>
          <w:u w:val="single"/>
        </w:rPr>
        <w:t xml:space="preserve"> (subjekt pověřený výkonem funkce investora)</w:t>
      </w:r>
    </w:p>
    <w:p w14:paraId="764B95BF" w14:textId="77777777" w:rsidR="009F495C" w:rsidRDefault="009F495C" w:rsidP="00FC3094">
      <w:pPr>
        <w:spacing w:before="120" w:after="120"/>
        <w:ind w:left="426" w:right="119"/>
        <w:jc w:val="both"/>
        <w:rPr>
          <w:rFonts w:ascii="Arial" w:hAnsi="Arial" w:cs="Arial"/>
          <w:i/>
          <w:sz w:val="20"/>
          <w:szCs w:val="20"/>
        </w:rPr>
      </w:pPr>
    </w:p>
    <w:p w14:paraId="4CBCB619" w14:textId="4AE31A94" w:rsidR="00FC3094" w:rsidRPr="00DB2CBE" w:rsidRDefault="00FC3094" w:rsidP="00FC3094">
      <w:pPr>
        <w:spacing w:before="120" w:after="120"/>
        <w:ind w:left="426" w:right="119"/>
        <w:jc w:val="both"/>
        <w:rPr>
          <w:rFonts w:ascii="Arial" w:hAnsi="Arial" w:cs="Arial"/>
          <w:sz w:val="22"/>
          <w:szCs w:val="22"/>
        </w:rPr>
      </w:pPr>
      <w:r w:rsidRPr="00DB2CBE">
        <w:rPr>
          <w:rFonts w:ascii="Arial" w:hAnsi="Arial" w:cs="Arial"/>
          <w:sz w:val="22"/>
          <w:szCs w:val="22"/>
        </w:rPr>
        <w:t xml:space="preserve">Zástupce investora </w:t>
      </w:r>
      <w:r w:rsidR="00DB2CBE">
        <w:rPr>
          <w:rFonts w:ascii="Arial" w:hAnsi="Arial" w:cs="Arial"/>
          <w:sz w:val="22"/>
          <w:szCs w:val="22"/>
        </w:rPr>
        <w:t xml:space="preserve">– objednatele </w:t>
      </w:r>
      <w:r w:rsidRPr="00DB2CBE">
        <w:rPr>
          <w:rFonts w:ascii="Arial" w:hAnsi="Arial" w:cs="Arial"/>
          <w:sz w:val="22"/>
          <w:szCs w:val="22"/>
        </w:rPr>
        <w:t>souhlasí s</w:t>
      </w:r>
      <w:r w:rsidR="00DB2CBE">
        <w:rPr>
          <w:rFonts w:ascii="Arial" w:hAnsi="Arial" w:cs="Arial"/>
          <w:sz w:val="22"/>
          <w:szCs w:val="22"/>
        </w:rPr>
        <w:t> </w:t>
      </w:r>
      <w:r w:rsidRPr="00DB2CBE">
        <w:rPr>
          <w:rFonts w:ascii="Arial" w:hAnsi="Arial" w:cs="Arial"/>
          <w:sz w:val="22"/>
          <w:szCs w:val="22"/>
        </w:rPr>
        <w:t>řešením</w:t>
      </w:r>
      <w:r w:rsidR="00DB2CBE">
        <w:rPr>
          <w:rFonts w:ascii="Arial" w:hAnsi="Arial" w:cs="Arial"/>
          <w:sz w:val="22"/>
          <w:szCs w:val="22"/>
        </w:rPr>
        <w:t xml:space="preserve"> výše popsaných</w:t>
      </w:r>
      <w:r w:rsidR="00E20A35">
        <w:rPr>
          <w:rFonts w:ascii="Arial" w:hAnsi="Arial" w:cs="Arial"/>
          <w:sz w:val="22"/>
          <w:szCs w:val="22"/>
        </w:rPr>
        <w:t xml:space="preserve"> </w:t>
      </w:r>
      <w:r w:rsidRPr="00DB2CBE">
        <w:rPr>
          <w:rFonts w:ascii="Arial" w:hAnsi="Arial" w:cs="Arial"/>
          <w:sz w:val="22"/>
          <w:szCs w:val="22"/>
        </w:rPr>
        <w:t>změn</w:t>
      </w:r>
      <w:r w:rsidR="00ED7F39" w:rsidRPr="00DB2CBE">
        <w:rPr>
          <w:rFonts w:ascii="Arial" w:hAnsi="Arial" w:cs="Arial"/>
          <w:sz w:val="22"/>
          <w:szCs w:val="22"/>
        </w:rPr>
        <w:t xml:space="preserve"> i rozšířením předmětu díla</w:t>
      </w:r>
      <w:r w:rsidRPr="00DB2CBE">
        <w:rPr>
          <w:rFonts w:ascii="Arial" w:hAnsi="Arial" w:cs="Arial"/>
          <w:sz w:val="22"/>
          <w:szCs w:val="22"/>
        </w:rPr>
        <w:t>.</w:t>
      </w:r>
    </w:p>
    <w:bookmarkEnd w:id="5"/>
    <w:bookmarkEnd w:id="6"/>
    <w:p w14:paraId="3D528434" w14:textId="542A4534" w:rsidR="00090244" w:rsidRPr="00DB2CBE" w:rsidRDefault="009C3E93" w:rsidP="00A21622">
      <w:pPr>
        <w:pStyle w:val="Zkladntext"/>
        <w:ind w:firstLine="426"/>
        <w:rPr>
          <w:rFonts w:ascii="Arial" w:hAnsi="Arial" w:cs="Arial"/>
          <w:sz w:val="22"/>
          <w:szCs w:val="22"/>
        </w:rPr>
      </w:pPr>
      <w:r w:rsidRPr="00DB2CBE">
        <w:rPr>
          <w:rFonts w:ascii="Arial" w:hAnsi="Arial" w:cs="Arial"/>
          <w:sz w:val="22"/>
          <w:szCs w:val="22"/>
        </w:rPr>
        <w:t>Cenové navýšení díla (vícepráce) lze uhradit až po uzavření smluvního dodatku.</w:t>
      </w:r>
    </w:p>
    <w:p w14:paraId="1A3D18CD" w14:textId="5B5B6D3F" w:rsidR="00C41954" w:rsidRDefault="00C41954" w:rsidP="00D741E4">
      <w:pPr>
        <w:pStyle w:val="Zkladntext"/>
        <w:tabs>
          <w:tab w:val="left" w:pos="1843"/>
          <w:tab w:val="left" w:pos="4678"/>
        </w:tabs>
        <w:rPr>
          <w:rFonts w:ascii="Arial" w:hAnsi="Arial" w:cs="Arial"/>
          <w:sz w:val="20"/>
          <w:szCs w:val="20"/>
        </w:rPr>
      </w:pPr>
    </w:p>
    <w:p w14:paraId="2752A5A1" w14:textId="28A8EA21" w:rsidR="00DB2CBE" w:rsidRDefault="00DB2CBE" w:rsidP="00D741E4">
      <w:pPr>
        <w:pStyle w:val="Zkladntext"/>
        <w:tabs>
          <w:tab w:val="left" w:pos="1843"/>
          <w:tab w:val="left" w:pos="4678"/>
        </w:tabs>
        <w:rPr>
          <w:rFonts w:ascii="Arial" w:hAnsi="Arial" w:cs="Arial"/>
          <w:sz w:val="20"/>
          <w:szCs w:val="20"/>
        </w:rPr>
      </w:pPr>
    </w:p>
    <w:p w14:paraId="4ACA7112" w14:textId="77777777" w:rsidR="00DB2CBE" w:rsidRDefault="00DB2CBE" w:rsidP="00D741E4">
      <w:pPr>
        <w:pStyle w:val="Zkladntext"/>
        <w:tabs>
          <w:tab w:val="left" w:pos="1843"/>
          <w:tab w:val="left" w:pos="4678"/>
        </w:tabs>
        <w:rPr>
          <w:rFonts w:ascii="Arial" w:hAnsi="Arial" w:cs="Arial"/>
          <w:sz w:val="20"/>
          <w:szCs w:val="20"/>
        </w:rPr>
      </w:pPr>
    </w:p>
    <w:p w14:paraId="68D554AD" w14:textId="77777777" w:rsidR="009531A1" w:rsidRDefault="009531A1" w:rsidP="00D741E4">
      <w:pPr>
        <w:pStyle w:val="Zkladntext"/>
        <w:tabs>
          <w:tab w:val="left" w:pos="1843"/>
          <w:tab w:val="left" w:pos="4678"/>
        </w:tabs>
        <w:rPr>
          <w:rFonts w:ascii="Arial" w:hAnsi="Arial" w:cs="Arial"/>
          <w:sz w:val="20"/>
          <w:szCs w:val="20"/>
        </w:rPr>
      </w:pPr>
    </w:p>
    <w:p w14:paraId="5B1E7073" w14:textId="77777777" w:rsidR="00090244" w:rsidRDefault="00090244" w:rsidP="00D741E4">
      <w:pPr>
        <w:pStyle w:val="Zkladntext"/>
        <w:tabs>
          <w:tab w:val="left" w:pos="1843"/>
          <w:tab w:val="left" w:pos="4678"/>
        </w:tabs>
        <w:rPr>
          <w:rFonts w:ascii="Arial" w:hAnsi="Arial" w:cs="Arial"/>
          <w:sz w:val="20"/>
          <w:szCs w:val="20"/>
        </w:rPr>
      </w:pPr>
    </w:p>
    <w:p w14:paraId="39CCD26E" w14:textId="330039EA" w:rsidR="00FC3094" w:rsidRPr="00C4332E" w:rsidRDefault="00FC3094" w:rsidP="009531A1">
      <w:pPr>
        <w:pStyle w:val="Zkladntext"/>
        <w:ind w:firstLine="425"/>
        <w:rPr>
          <w:rFonts w:ascii="Arial" w:hAnsi="Arial" w:cs="Arial"/>
          <w:sz w:val="20"/>
          <w:szCs w:val="20"/>
        </w:rPr>
      </w:pPr>
      <w:r w:rsidRPr="00C4332E">
        <w:rPr>
          <w:rFonts w:ascii="Arial" w:hAnsi="Arial" w:cs="Arial"/>
          <w:sz w:val="20"/>
          <w:szCs w:val="20"/>
        </w:rPr>
        <w:t>V</w:t>
      </w:r>
      <w:r w:rsidR="00EF1E48">
        <w:rPr>
          <w:rFonts w:ascii="Arial" w:hAnsi="Arial" w:cs="Arial"/>
          <w:sz w:val="20"/>
          <w:szCs w:val="20"/>
        </w:rPr>
        <w:t xml:space="preserve">e Fryštáku </w:t>
      </w:r>
      <w:r w:rsidRPr="00C4332E">
        <w:rPr>
          <w:rFonts w:ascii="Arial" w:hAnsi="Arial" w:cs="Arial"/>
          <w:sz w:val="20"/>
          <w:szCs w:val="20"/>
        </w:rPr>
        <w:t xml:space="preserve"> dne </w:t>
      </w:r>
      <w:r w:rsidR="00D76192">
        <w:rPr>
          <w:rFonts w:ascii="Arial" w:hAnsi="Arial" w:cs="Arial"/>
          <w:sz w:val="20"/>
          <w:szCs w:val="20"/>
        </w:rPr>
        <w:t>4. 3. 2024</w:t>
      </w:r>
      <w:bookmarkStart w:id="11" w:name="_GoBack"/>
      <w:bookmarkEnd w:id="11"/>
      <w:r>
        <w:rPr>
          <w:rFonts w:ascii="Arial" w:hAnsi="Arial" w:cs="Arial"/>
          <w:sz w:val="20"/>
          <w:szCs w:val="20"/>
        </w:rPr>
        <w:tab/>
      </w:r>
      <w:r w:rsidR="009531A1">
        <w:rPr>
          <w:rFonts w:ascii="Arial" w:hAnsi="Arial" w:cs="Arial"/>
          <w:sz w:val="20"/>
          <w:szCs w:val="20"/>
        </w:rPr>
        <w:tab/>
      </w:r>
      <w:r w:rsidR="00DB2CBE">
        <w:rPr>
          <w:rFonts w:ascii="Arial" w:hAnsi="Arial" w:cs="Arial"/>
          <w:sz w:val="20"/>
          <w:szCs w:val="20"/>
        </w:rPr>
        <w:tab/>
      </w:r>
      <w:r w:rsidR="009531A1">
        <w:rPr>
          <w:rFonts w:ascii="Arial" w:hAnsi="Arial" w:cs="Arial"/>
          <w:sz w:val="20"/>
          <w:szCs w:val="20"/>
        </w:rPr>
        <w:tab/>
      </w:r>
      <w:r w:rsidRPr="00C4332E">
        <w:rPr>
          <w:rFonts w:ascii="Arial" w:hAnsi="Arial" w:cs="Arial"/>
          <w:sz w:val="20"/>
          <w:szCs w:val="20"/>
        </w:rPr>
        <w:t>………………………………….</w:t>
      </w:r>
    </w:p>
    <w:p w14:paraId="4AEADDE3" w14:textId="68E784A7" w:rsidR="00C41954" w:rsidRPr="00404F74" w:rsidRDefault="00DB2CBE" w:rsidP="00DB2CBE">
      <w:pPr>
        <w:pStyle w:val="Zkladntext"/>
        <w:ind w:firstLine="6"/>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53695" w:rsidRPr="00DB2CBE">
        <w:rPr>
          <w:rFonts w:ascii="Arial" w:eastAsia="MS Mincho" w:hAnsi="Arial" w:cs="Arial"/>
          <w:sz w:val="20"/>
          <w:szCs w:val="20"/>
        </w:rPr>
        <w:t>Mgr. Ing. Adéla Machalová</w:t>
      </w:r>
      <w:r w:rsidR="00153695">
        <w:rPr>
          <w:rFonts w:ascii="Arial" w:eastAsia="MS Mincho" w:hAnsi="Arial" w:cs="Arial"/>
          <w:sz w:val="22"/>
          <w:szCs w:val="22"/>
        </w:rPr>
        <w:t>,</w:t>
      </w:r>
    </w:p>
    <w:p w14:paraId="6EC41A5C" w14:textId="77777777" w:rsidR="00090244" w:rsidRDefault="00090244" w:rsidP="00404F74">
      <w:pPr>
        <w:pStyle w:val="Zkladntext"/>
        <w:tabs>
          <w:tab w:val="center" w:pos="7088"/>
        </w:tabs>
        <w:ind w:firstLine="6"/>
        <w:rPr>
          <w:rFonts w:ascii="Arial" w:hAnsi="Arial" w:cs="Arial"/>
          <w:sz w:val="20"/>
          <w:szCs w:val="20"/>
        </w:rPr>
      </w:pPr>
    </w:p>
    <w:p w14:paraId="0FF64CDF" w14:textId="10CB0678" w:rsidR="000C2914" w:rsidRDefault="000C2914" w:rsidP="00D741E4">
      <w:pPr>
        <w:pStyle w:val="Zkladntext"/>
        <w:tabs>
          <w:tab w:val="left" w:pos="1843"/>
          <w:tab w:val="left" w:pos="4678"/>
        </w:tabs>
        <w:rPr>
          <w:rFonts w:ascii="Arial" w:hAnsi="Arial" w:cs="Arial"/>
          <w:sz w:val="20"/>
          <w:szCs w:val="20"/>
        </w:rPr>
      </w:pPr>
    </w:p>
    <w:p w14:paraId="57C3E9A8" w14:textId="77777777" w:rsidR="00A03F36" w:rsidRDefault="00A03F36" w:rsidP="00D741E4">
      <w:pPr>
        <w:pStyle w:val="Zkladntext"/>
        <w:tabs>
          <w:tab w:val="left" w:pos="1843"/>
          <w:tab w:val="left" w:pos="4678"/>
        </w:tabs>
        <w:rPr>
          <w:rFonts w:ascii="Arial" w:hAnsi="Arial" w:cs="Arial"/>
          <w:sz w:val="20"/>
          <w:szCs w:val="20"/>
        </w:rPr>
      </w:pPr>
    </w:p>
    <w:p w14:paraId="103419A8" w14:textId="77777777" w:rsidR="003D4ED3" w:rsidRPr="00B20D3D" w:rsidRDefault="003D4ED3" w:rsidP="00FC12B2">
      <w:pPr>
        <w:pStyle w:val="Zkladntext"/>
        <w:numPr>
          <w:ilvl w:val="0"/>
          <w:numId w:val="5"/>
        </w:numPr>
        <w:tabs>
          <w:tab w:val="left" w:pos="3119"/>
        </w:tabs>
        <w:spacing w:before="360"/>
        <w:ind w:left="425" w:hanging="425"/>
        <w:rPr>
          <w:rFonts w:ascii="Arial" w:hAnsi="Arial" w:cs="Arial"/>
          <w:b/>
          <w:sz w:val="22"/>
          <w:u w:val="single"/>
        </w:rPr>
      </w:pPr>
      <w:r w:rsidRPr="00B20D3D">
        <w:rPr>
          <w:rFonts w:ascii="Arial" w:hAnsi="Arial" w:cs="Arial"/>
          <w:b/>
          <w:sz w:val="22"/>
          <w:u w:val="single"/>
        </w:rPr>
        <w:t>Přílohy ke změnovému listu:</w:t>
      </w:r>
      <w:r w:rsidR="004C7A73" w:rsidRPr="00B20D3D">
        <w:rPr>
          <w:rFonts w:ascii="Arial" w:hAnsi="Arial" w:cs="Arial"/>
          <w:b/>
          <w:sz w:val="22"/>
          <w:u w:val="single"/>
        </w:rPr>
        <w:t xml:space="preserve"> </w:t>
      </w:r>
    </w:p>
    <w:p w14:paraId="39C8EB78" w14:textId="77777777" w:rsidR="003D4ED3" w:rsidRPr="00C4332E" w:rsidRDefault="003D4ED3" w:rsidP="00073F0D">
      <w:pPr>
        <w:pStyle w:val="Zkladntext"/>
        <w:rPr>
          <w:rFonts w:ascii="Arial" w:hAnsi="Arial" w:cs="Arial"/>
          <w:sz w:val="20"/>
          <w:szCs w:val="20"/>
        </w:rPr>
      </w:pPr>
    </w:p>
    <w:p w14:paraId="4EE8B75E" w14:textId="008887B6" w:rsidR="00954A45" w:rsidRPr="00903338" w:rsidRDefault="00AA6D14" w:rsidP="00903338">
      <w:pPr>
        <w:pStyle w:val="Zkladntext"/>
        <w:tabs>
          <w:tab w:val="left" w:pos="1843"/>
          <w:tab w:val="left" w:pos="4678"/>
        </w:tabs>
        <w:ind w:left="425"/>
        <w:rPr>
          <w:rFonts w:ascii="Arial" w:hAnsi="Arial" w:cs="Arial"/>
          <w:sz w:val="20"/>
          <w:szCs w:val="20"/>
        </w:rPr>
      </w:pPr>
      <w:r w:rsidRPr="00903338">
        <w:rPr>
          <w:rFonts w:ascii="Arial" w:hAnsi="Arial" w:cs="Arial"/>
          <w:sz w:val="20"/>
          <w:szCs w:val="20"/>
        </w:rPr>
        <w:t xml:space="preserve">Příloha č. </w:t>
      </w:r>
      <w:r w:rsidR="004E060E" w:rsidRPr="00903338">
        <w:rPr>
          <w:rFonts w:ascii="Arial" w:hAnsi="Arial" w:cs="Arial"/>
          <w:sz w:val="20"/>
          <w:szCs w:val="20"/>
        </w:rPr>
        <w:t>1</w:t>
      </w:r>
      <w:r w:rsidR="007C14D1" w:rsidRPr="00903338">
        <w:rPr>
          <w:rFonts w:ascii="Arial" w:hAnsi="Arial" w:cs="Arial"/>
          <w:sz w:val="20"/>
          <w:szCs w:val="20"/>
        </w:rPr>
        <w:tab/>
      </w:r>
      <w:r w:rsidR="004C7A73" w:rsidRPr="00903338">
        <w:rPr>
          <w:rFonts w:ascii="Arial" w:hAnsi="Arial" w:cs="Arial"/>
          <w:sz w:val="20"/>
          <w:szCs w:val="20"/>
        </w:rPr>
        <w:t>položkový rozpoč</w:t>
      </w:r>
      <w:r w:rsidR="00A03F36">
        <w:rPr>
          <w:rFonts w:ascii="Arial" w:hAnsi="Arial" w:cs="Arial"/>
          <w:sz w:val="20"/>
          <w:szCs w:val="20"/>
        </w:rPr>
        <w:t>e</w:t>
      </w:r>
      <w:r w:rsidR="004C7A73" w:rsidRPr="00903338">
        <w:rPr>
          <w:rFonts w:ascii="Arial" w:hAnsi="Arial" w:cs="Arial"/>
          <w:sz w:val="20"/>
          <w:szCs w:val="20"/>
        </w:rPr>
        <w:t>t</w:t>
      </w:r>
    </w:p>
    <w:sectPr w:rsidR="00954A45" w:rsidRPr="00903338" w:rsidSect="00FB74C4">
      <w:headerReference w:type="default" r:id="rId10"/>
      <w:footerReference w:type="default" r:id="rId11"/>
      <w:headerReference w:type="first" r:id="rId12"/>
      <w:pgSz w:w="11906" w:h="16838" w:code="9"/>
      <w:pgMar w:top="815" w:right="1133" w:bottom="1135"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59C8" w14:textId="77777777" w:rsidR="000826B8" w:rsidRDefault="000826B8">
      <w:r>
        <w:separator/>
      </w:r>
    </w:p>
  </w:endnote>
  <w:endnote w:type="continuationSeparator" w:id="0">
    <w:p w14:paraId="02C4F04F" w14:textId="77777777" w:rsidR="000826B8" w:rsidRDefault="0008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80F0" w14:textId="77777777" w:rsidR="004F766C" w:rsidRDefault="004F766C">
    <w:pPr>
      <w:pStyle w:val="Zpat"/>
      <w:rPr>
        <w:rFonts w:ascii="Arial" w:hAnsi="Arial" w:cs="Arial"/>
        <w:i/>
        <w:sz w:val="18"/>
      </w:rPr>
    </w:pPr>
    <w:r>
      <w:rPr>
        <w:rFonts w:ascii="Arial" w:hAnsi="Arial" w:cs="Arial"/>
        <w:i/>
        <w:sz w:val="20"/>
      </w:rPr>
      <w:t xml:space="preserve">Změnový list je vyhotoven ve 3 originálních výtiscích. Jeden výtisk založen u zhotovitele, dva výtisky u </w:t>
    </w:r>
    <w:r w:rsidR="0062472A">
      <w:rPr>
        <w:rFonts w:ascii="Arial" w:hAnsi="Arial" w:cs="Arial"/>
        <w:i/>
        <w:sz w:val="20"/>
      </w:rPr>
      <w:t>objednatele</w:t>
    </w:r>
    <w:r>
      <w:rPr>
        <w:rFonts w:ascii="Arial" w:hAnsi="Arial" w:cs="Arial"/>
        <w:i/>
        <w:sz w:val="20"/>
      </w:rPr>
      <w:t>. Kopie založena u TDS</w:t>
    </w:r>
    <w:r w:rsidR="0062472A">
      <w:rPr>
        <w:rFonts w:ascii="Arial" w:hAnsi="Arial" w:cs="Arial"/>
        <w:i/>
        <w:sz w:val="20"/>
      </w:rPr>
      <w:t xml:space="preserve"> a odboru investic KÚZK</w:t>
    </w:r>
    <w:r>
      <w:rPr>
        <w:rFonts w:ascii="Arial" w:hAnsi="Arial" w:cs="Arial"/>
        <w:i/>
        <w:sz w:val="20"/>
      </w:rPr>
      <w:t>.</w:t>
    </w:r>
  </w:p>
  <w:p w14:paraId="1516560D" w14:textId="1BE30098" w:rsidR="004F766C" w:rsidRDefault="004F766C">
    <w:pPr>
      <w:pStyle w:val="Zpat"/>
      <w:jc w:val="center"/>
      <w:rPr>
        <w:rStyle w:val="slostrnky"/>
        <w:rFonts w:ascii="Arial" w:hAnsi="Arial" w:cs="Arial"/>
        <w:sz w:val="16"/>
      </w:rPr>
    </w:pPr>
    <w:proofErr w:type="spellStart"/>
    <w:r>
      <w:rPr>
        <w:rFonts w:ascii="Arial" w:hAnsi="Arial" w:cs="Arial"/>
        <w:i/>
        <w:sz w:val="18"/>
      </w:rPr>
      <w:t>Str</w:t>
    </w:r>
    <w:proofErr w:type="spellEnd"/>
    <w:r>
      <w:rPr>
        <w:rFonts w:ascii="Arial" w:hAnsi="Arial" w:cs="Arial"/>
        <w:i/>
        <w:sz w:val="18"/>
      </w:rPr>
      <w:t>:</w:t>
    </w:r>
    <w:r>
      <w:rPr>
        <w:rFonts w:ascii="Arial" w:hAnsi="Arial" w:cs="Arial"/>
      </w:rPr>
      <w:t xml:space="preserve"> </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PAGE </w:instrText>
    </w:r>
    <w:r w:rsidR="001648F1" w:rsidRPr="008D513C">
      <w:rPr>
        <w:rStyle w:val="slostrnky"/>
        <w:rFonts w:ascii="Arial" w:hAnsi="Arial" w:cs="Arial"/>
        <w:sz w:val="18"/>
        <w:szCs w:val="18"/>
      </w:rPr>
      <w:fldChar w:fldCharType="separate"/>
    </w:r>
    <w:r w:rsidR="00D76192">
      <w:rPr>
        <w:rStyle w:val="slostrnky"/>
        <w:rFonts w:ascii="Arial" w:hAnsi="Arial" w:cs="Arial"/>
        <w:noProof/>
        <w:sz w:val="18"/>
        <w:szCs w:val="18"/>
      </w:rPr>
      <w:t>4</w:t>
    </w:r>
    <w:r w:rsidR="001648F1" w:rsidRPr="008D513C">
      <w:rPr>
        <w:rStyle w:val="slostrnky"/>
        <w:rFonts w:ascii="Arial" w:hAnsi="Arial" w:cs="Arial"/>
        <w:sz w:val="18"/>
        <w:szCs w:val="18"/>
      </w:rPr>
      <w:fldChar w:fldCharType="end"/>
    </w:r>
    <w:r w:rsidRPr="008D513C">
      <w:rPr>
        <w:rStyle w:val="slostrnky"/>
        <w:rFonts w:ascii="Arial" w:hAnsi="Arial" w:cs="Arial"/>
        <w:sz w:val="18"/>
        <w:szCs w:val="18"/>
      </w:rPr>
      <w:t>/</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NUMPAGES </w:instrText>
    </w:r>
    <w:r w:rsidR="001648F1" w:rsidRPr="008D513C">
      <w:rPr>
        <w:rStyle w:val="slostrnky"/>
        <w:rFonts w:ascii="Arial" w:hAnsi="Arial" w:cs="Arial"/>
        <w:sz w:val="18"/>
        <w:szCs w:val="18"/>
      </w:rPr>
      <w:fldChar w:fldCharType="separate"/>
    </w:r>
    <w:r w:rsidR="00D76192">
      <w:rPr>
        <w:rStyle w:val="slostrnky"/>
        <w:rFonts w:ascii="Arial" w:hAnsi="Arial" w:cs="Arial"/>
        <w:noProof/>
        <w:sz w:val="18"/>
        <w:szCs w:val="18"/>
      </w:rPr>
      <w:t>4</w:t>
    </w:r>
    <w:r w:rsidR="001648F1" w:rsidRPr="008D513C">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3954" w14:textId="77777777" w:rsidR="000826B8" w:rsidRDefault="000826B8">
      <w:r>
        <w:separator/>
      </w:r>
    </w:p>
  </w:footnote>
  <w:footnote w:type="continuationSeparator" w:id="0">
    <w:p w14:paraId="31A078D1" w14:textId="77777777" w:rsidR="000826B8" w:rsidRDefault="0008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1F62" w14:textId="5CA16D6B" w:rsidR="004F766C" w:rsidRPr="00FF29F3" w:rsidRDefault="004F766C" w:rsidP="00F0504F">
    <w:pPr>
      <w:tabs>
        <w:tab w:val="left" w:pos="1276"/>
      </w:tabs>
      <w:ind w:left="1276" w:right="-2" w:hanging="1276"/>
      <w:rPr>
        <w:rFonts w:ascii="Arial" w:hAnsi="Arial" w:cs="Arial"/>
        <w:i/>
        <w:sz w:val="20"/>
        <w:szCs w:val="20"/>
      </w:rPr>
    </w:pPr>
    <w:r>
      <w:rPr>
        <w:rFonts w:ascii="Arial" w:hAnsi="Arial" w:cs="Arial"/>
        <w:i/>
        <w:noProof/>
        <w:sz w:val="20"/>
        <w:szCs w:val="20"/>
      </w:rPr>
      <w:t>Název akce:</w:t>
    </w:r>
    <w:r w:rsidR="00B97450" w:rsidRPr="00B97450">
      <w:rPr>
        <w:rFonts w:ascii="Calibri" w:hAnsi="Calibri" w:cs="Arial"/>
        <w:b/>
      </w:rPr>
      <w:t xml:space="preserve"> </w:t>
    </w:r>
    <w:r w:rsidR="00B97450" w:rsidRPr="00B97450">
      <w:rPr>
        <w:rFonts w:ascii="Arial" w:hAnsi="Arial" w:cs="Arial"/>
        <w:b/>
        <w:i/>
        <w:sz w:val="18"/>
        <w:szCs w:val="18"/>
      </w:rPr>
      <w:t>„</w:t>
    </w:r>
    <w:r w:rsidR="00153695" w:rsidRPr="00153695">
      <w:rPr>
        <w:rFonts w:ascii="Arial" w:hAnsi="Arial" w:cs="Arial"/>
        <w:b/>
        <w:i/>
        <w:sz w:val="18"/>
        <w:szCs w:val="18"/>
      </w:rPr>
      <w:t xml:space="preserve">SSL OZP, p. o. – </w:t>
    </w:r>
    <w:r w:rsidR="00FB74C4" w:rsidRPr="00FB74C4">
      <w:rPr>
        <w:rFonts w:ascii="Arial" w:hAnsi="Arial" w:cs="Arial"/>
        <w:b/>
        <w:i/>
        <w:sz w:val="18"/>
        <w:szCs w:val="18"/>
      </w:rPr>
      <w:t>Chráněné bydlení, Pod Vodojemem, Zlín</w:t>
    </w:r>
    <w:r w:rsidR="00B97450" w:rsidRPr="00B97450">
      <w:rPr>
        <w:rFonts w:ascii="Arial" w:hAnsi="Arial" w:cs="Arial"/>
        <w:b/>
        <w:i/>
        <w:sz w:val="18"/>
        <w:szCs w:val="18"/>
      </w:rPr>
      <w:t>“</w:t>
    </w:r>
  </w:p>
  <w:p w14:paraId="3044C819" w14:textId="77777777" w:rsidR="004F766C" w:rsidRDefault="00073F0D">
    <w:pPr>
      <w:pStyle w:val="Zhlav"/>
    </w:pPr>
    <w:r>
      <w:rPr>
        <w:rFonts w:ascii="Arial" w:hAnsi="Arial" w:cs="Arial"/>
        <w:b/>
        <w:noProof/>
        <w:sz w:val="20"/>
      </w:rPr>
      <mc:AlternateContent>
        <mc:Choice Requires="wps">
          <w:drawing>
            <wp:anchor distT="0" distB="0" distL="114300" distR="114300" simplePos="0" relativeHeight="251657216" behindDoc="0" locked="0" layoutInCell="0" allowOverlap="1" wp14:anchorId="130B9F38" wp14:editId="3FE7EC47">
              <wp:simplePos x="0" y="0"/>
              <wp:positionH relativeFrom="column">
                <wp:posOffset>-47625</wp:posOffset>
              </wp:positionH>
              <wp:positionV relativeFrom="paragraph">
                <wp:posOffset>59690</wp:posOffset>
              </wp:positionV>
              <wp:extent cx="58293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A097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7pt" to="45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0D0B" w14:textId="77777777" w:rsidR="004F766C" w:rsidRPr="00B20D3D" w:rsidRDefault="00231EF5" w:rsidP="00231EF5">
    <w:pPr>
      <w:pStyle w:val="Zhlav"/>
      <w:tabs>
        <w:tab w:val="clear" w:pos="9072"/>
        <w:tab w:val="left" w:pos="6379"/>
      </w:tabs>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77"/>
    <w:multiLevelType w:val="hybridMultilevel"/>
    <w:tmpl w:val="0DC48D8A"/>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2FE4074"/>
    <w:multiLevelType w:val="hybridMultilevel"/>
    <w:tmpl w:val="FDA2E5F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F87AD5"/>
    <w:multiLevelType w:val="hybridMultilevel"/>
    <w:tmpl w:val="AC00E7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368131E1"/>
    <w:multiLevelType w:val="hybridMultilevel"/>
    <w:tmpl w:val="A3768F32"/>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3CEC58A8"/>
    <w:multiLevelType w:val="multilevel"/>
    <w:tmpl w:val="F1EEBFA4"/>
    <w:lvl w:ilvl="0">
      <w:start w:val="1"/>
      <w:numFmt w:val="decimal"/>
      <w:pStyle w:val="lnek"/>
      <w:suff w:val="nothing"/>
      <w:lvlText w:val="Článek %1"/>
      <w:lvlJc w:val="left"/>
      <w:pPr>
        <w:ind w:left="4395" w:firstLine="0"/>
      </w:pPr>
    </w:lvl>
    <w:lvl w:ilvl="1">
      <w:start w:val="1"/>
      <w:numFmt w:val="none"/>
      <w:isLgl/>
      <w:suff w:val="nothing"/>
      <w:lvlText w:val="%1"/>
      <w:lvlJc w:val="left"/>
      <w:pPr>
        <w:ind w:left="0" w:firstLine="0"/>
      </w:pPr>
    </w:lvl>
    <w:lvl w:ilvl="2">
      <w:start w:val="1"/>
      <w:numFmt w:val="decimal"/>
      <w:lvlText w:val="%3."/>
      <w:lvlJc w:val="left"/>
      <w:pPr>
        <w:tabs>
          <w:tab w:val="num" w:pos="628"/>
        </w:tabs>
        <w:ind w:left="628" w:hanging="340"/>
      </w:pPr>
      <w:rPr>
        <w:rFonts w:ascii="Arial" w:hAnsi="Arial" w:hint="default"/>
        <w:sz w:val="20"/>
        <w:szCs w:val="20"/>
      </w:rPr>
    </w:lvl>
    <w:lvl w:ilvl="3">
      <w:start w:val="1"/>
      <w:numFmt w:val="lowerLetter"/>
      <w:pStyle w:val="slovan-2rove"/>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5" w15:restartNumberingAfterBreak="0">
    <w:nsid w:val="47177CCF"/>
    <w:multiLevelType w:val="multilevel"/>
    <w:tmpl w:val="EF10ECC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742605F"/>
    <w:multiLevelType w:val="hybridMultilevel"/>
    <w:tmpl w:val="CCDEE82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476A6920"/>
    <w:multiLevelType w:val="multilevel"/>
    <w:tmpl w:val="7AAEC668"/>
    <w:lvl w:ilvl="0">
      <w:start w:val="1"/>
      <w:numFmt w:val="decimal"/>
      <w:lvlText w:val="%1."/>
      <w:lvlJc w:val="left"/>
      <w:pPr>
        <w:ind w:left="720"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14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3"/>
    <w:rsid w:val="00003BE5"/>
    <w:rsid w:val="00005E02"/>
    <w:rsid w:val="00006F5A"/>
    <w:rsid w:val="000233BC"/>
    <w:rsid w:val="00026D32"/>
    <w:rsid w:val="00027B8B"/>
    <w:rsid w:val="00035CAD"/>
    <w:rsid w:val="00047A7D"/>
    <w:rsid w:val="0005315C"/>
    <w:rsid w:val="0005382A"/>
    <w:rsid w:val="00056D64"/>
    <w:rsid w:val="00070786"/>
    <w:rsid w:val="00073806"/>
    <w:rsid w:val="00073F0D"/>
    <w:rsid w:val="00077E93"/>
    <w:rsid w:val="000826B8"/>
    <w:rsid w:val="00083A0A"/>
    <w:rsid w:val="0008479E"/>
    <w:rsid w:val="00085098"/>
    <w:rsid w:val="00090244"/>
    <w:rsid w:val="000902A3"/>
    <w:rsid w:val="00090E4B"/>
    <w:rsid w:val="0009143F"/>
    <w:rsid w:val="000A1AC2"/>
    <w:rsid w:val="000A3A42"/>
    <w:rsid w:val="000A4545"/>
    <w:rsid w:val="000A5A04"/>
    <w:rsid w:val="000B1078"/>
    <w:rsid w:val="000B30B3"/>
    <w:rsid w:val="000B4474"/>
    <w:rsid w:val="000B46B9"/>
    <w:rsid w:val="000B4FF8"/>
    <w:rsid w:val="000C14B6"/>
    <w:rsid w:val="000C2914"/>
    <w:rsid w:val="000D275F"/>
    <w:rsid w:val="000D6A37"/>
    <w:rsid w:val="000D6E97"/>
    <w:rsid w:val="000E21CF"/>
    <w:rsid w:val="000E2F15"/>
    <w:rsid w:val="000E3780"/>
    <w:rsid w:val="000F1C75"/>
    <w:rsid w:val="00103B8B"/>
    <w:rsid w:val="001203C4"/>
    <w:rsid w:val="001216DE"/>
    <w:rsid w:val="0012425C"/>
    <w:rsid w:val="001259F8"/>
    <w:rsid w:val="00125AA2"/>
    <w:rsid w:val="00131DD9"/>
    <w:rsid w:val="00132846"/>
    <w:rsid w:val="001328BF"/>
    <w:rsid w:val="00135458"/>
    <w:rsid w:val="001356C6"/>
    <w:rsid w:val="00135E5B"/>
    <w:rsid w:val="001400EB"/>
    <w:rsid w:val="00143448"/>
    <w:rsid w:val="00147300"/>
    <w:rsid w:val="00153695"/>
    <w:rsid w:val="001536F7"/>
    <w:rsid w:val="001550CB"/>
    <w:rsid w:val="00155830"/>
    <w:rsid w:val="001565DE"/>
    <w:rsid w:val="001577B9"/>
    <w:rsid w:val="001617CE"/>
    <w:rsid w:val="001648F1"/>
    <w:rsid w:val="0018025A"/>
    <w:rsid w:val="001839FD"/>
    <w:rsid w:val="001948C1"/>
    <w:rsid w:val="0019633E"/>
    <w:rsid w:val="001A1804"/>
    <w:rsid w:val="001A363A"/>
    <w:rsid w:val="001B46BF"/>
    <w:rsid w:val="001C54AB"/>
    <w:rsid w:val="001D11DA"/>
    <w:rsid w:val="001D225B"/>
    <w:rsid w:val="001E548E"/>
    <w:rsid w:val="001F49CE"/>
    <w:rsid w:val="001F606E"/>
    <w:rsid w:val="0020060C"/>
    <w:rsid w:val="0020454D"/>
    <w:rsid w:val="00204F25"/>
    <w:rsid w:val="002137D5"/>
    <w:rsid w:val="00223205"/>
    <w:rsid w:val="00231EF5"/>
    <w:rsid w:val="00234401"/>
    <w:rsid w:val="00237791"/>
    <w:rsid w:val="00240423"/>
    <w:rsid w:val="002451D9"/>
    <w:rsid w:val="00255C1C"/>
    <w:rsid w:val="00260E9D"/>
    <w:rsid w:val="00262166"/>
    <w:rsid w:val="00263E5B"/>
    <w:rsid w:val="0026465B"/>
    <w:rsid w:val="00264FA8"/>
    <w:rsid w:val="00273D5F"/>
    <w:rsid w:val="00275690"/>
    <w:rsid w:val="002835B5"/>
    <w:rsid w:val="00285586"/>
    <w:rsid w:val="002855C4"/>
    <w:rsid w:val="00297A89"/>
    <w:rsid w:val="00297E2F"/>
    <w:rsid w:val="002A3B01"/>
    <w:rsid w:val="002A54E6"/>
    <w:rsid w:val="002A580D"/>
    <w:rsid w:val="002B1C62"/>
    <w:rsid w:val="002C0E16"/>
    <w:rsid w:val="002C225A"/>
    <w:rsid w:val="002C50B6"/>
    <w:rsid w:val="002C5743"/>
    <w:rsid w:val="002D124D"/>
    <w:rsid w:val="002F592E"/>
    <w:rsid w:val="00302445"/>
    <w:rsid w:val="00307CCE"/>
    <w:rsid w:val="00312B7F"/>
    <w:rsid w:val="0031429B"/>
    <w:rsid w:val="00316B93"/>
    <w:rsid w:val="00324BA9"/>
    <w:rsid w:val="003304EF"/>
    <w:rsid w:val="00331115"/>
    <w:rsid w:val="00332476"/>
    <w:rsid w:val="00341209"/>
    <w:rsid w:val="003548D9"/>
    <w:rsid w:val="0035670C"/>
    <w:rsid w:val="00361C30"/>
    <w:rsid w:val="00364093"/>
    <w:rsid w:val="0037235A"/>
    <w:rsid w:val="00373324"/>
    <w:rsid w:val="003740B7"/>
    <w:rsid w:val="00377130"/>
    <w:rsid w:val="00380D34"/>
    <w:rsid w:val="00381938"/>
    <w:rsid w:val="0038279D"/>
    <w:rsid w:val="00382E40"/>
    <w:rsid w:val="00397FB1"/>
    <w:rsid w:val="003A6D90"/>
    <w:rsid w:val="003B3505"/>
    <w:rsid w:val="003B4420"/>
    <w:rsid w:val="003B740E"/>
    <w:rsid w:val="003C4580"/>
    <w:rsid w:val="003C5988"/>
    <w:rsid w:val="003C7D80"/>
    <w:rsid w:val="003D46B0"/>
    <w:rsid w:val="003D4ED3"/>
    <w:rsid w:val="003D6F1E"/>
    <w:rsid w:val="003E4E1B"/>
    <w:rsid w:val="0040015B"/>
    <w:rsid w:val="00404F74"/>
    <w:rsid w:val="0041323D"/>
    <w:rsid w:val="0041418C"/>
    <w:rsid w:val="00417E3F"/>
    <w:rsid w:val="004204AE"/>
    <w:rsid w:val="0042290A"/>
    <w:rsid w:val="004236B3"/>
    <w:rsid w:val="004371BC"/>
    <w:rsid w:val="00442A34"/>
    <w:rsid w:val="0044658C"/>
    <w:rsid w:val="00447BFD"/>
    <w:rsid w:val="00455082"/>
    <w:rsid w:val="00460B0D"/>
    <w:rsid w:val="004916D7"/>
    <w:rsid w:val="00491920"/>
    <w:rsid w:val="004922F2"/>
    <w:rsid w:val="004A0D2C"/>
    <w:rsid w:val="004A31EE"/>
    <w:rsid w:val="004B1E40"/>
    <w:rsid w:val="004B3D90"/>
    <w:rsid w:val="004B41F9"/>
    <w:rsid w:val="004C1D4B"/>
    <w:rsid w:val="004C4F7F"/>
    <w:rsid w:val="004C7A73"/>
    <w:rsid w:val="004D6F54"/>
    <w:rsid w:val="004E060E"/>
    <w:rsid w:val="004E350D"/>
    <w:rsid w:val="004F0A9E"/>
    <w:rsid w:val="004F21B3"/>
    <w:rsid w:val="004F3815"/>
    <w:rsid w:val="004F766C"/>
    <w:rsid w:val="005053D5"/>
    <w:rsid w:val="00510D9D"/>
    <w:rsid w:val="00516FE5"/>
    <w:rsid w:val="00521BEB"/>
    <w:rsid w:val="00523491"/>
    <w:rsid w:val="005277AC"/>
    <w:rsid w:val="00531370"/>
    <w:rsid w:val="00533317"/>
    <w:rsid w:val="005339AC"/>
    <w:rsid w:val="00533FE9"/>
    <w:rsid w:val="00537183"/>
    <w:rsid w:val="005417A9"/>
    <w:rsid w:val="00543000"/>
    <w:rsid w:val="00544FCB"/>
    <w:rsid w:val="005564B2"/>
    <w:rsid w:val="005637DE"/>
    <w:rsid w:val="005763E8"/>
    <w:rsid w:val="005771F7"/>
    <w:rsid w:val="0058140B"/>
    <w:rsid w:val="00583FA1"/>
    <w:rsid w:val="005840ED"/>
    <w:rsid w:val="00585247"/>
    <w:rsid w:val="00590B57"/>
    <w:rsid w:val="00592797"/>
    <w:rsid w:val="005948BD"/>
    <w:rsid w:val="00595683"/>
    <w:rsid w:val="00595976"/>
    <w:rsid w:val="005A180A"/>
    <w:rsid w:val="005A5575"/>
    <w:rsid w:val="005B30C7"/>
    <w:rsid w:val="005B5D7A"/>
    <w:rsid w:val="005B7774"/>
    <w:rsid w:val="005C44BB"/>
    <w:rsid w:val="005D08BB"/>
    <w:rsid w:val="005D30F2"/>
    <w:rsid w:val="005D3FAC"/>
    <w:rsid w:val="005F4F76"/>
    <w:rsid w:val="005F5EC1"/>
    <w:rsid w:val="00604596"/>
    <w:rsid w:val="0060718C"/>
    <w:rsid w:val="00617C05"/>
    <w:rsid w:val="006225F7"/>
    <w:rsid w:val="0062472A"/>
    <w:rsid w:val="006277DE"/>
    <w:rsid w:val="00645959"/>
    <w:rsid w:val="00653A9D"/>
    <w:rsid w:val="00654F3F"/>
    <w:rsid w:val="006552D3"/>
    <w:rsid w:val="0065531C"/>
    <w:rsid w:val="00663E6D"/>
    <w:rsid w:val="00663EA2"/>
    <w:rsid w:val="006648FD"/>
    <w:rsid w:val="00670BA7"/>
    <w:rsid w:val="006710B1"/>
    <w:rsid w:val="0067637E"/>
    <w:rsid w:val="0068456D"/>
    <w:rsid w:val="006862E4"/>
    <w:rsid w:val="00695177"/>
    <w:rsid w:val="006A4D1E"/>
    <w:rsid w:val="006B0714"/>
    <w:rsid w:val="006B0F6A"/>
    <w:rsid w:val="006B2C0E"/>
    <w:rsid w:val="006B2E80"/>
    <w:rsid w:val="006B3E4A"/>
    <w:rsid w:val="006B5790"/>
    <w:rsid w:val="006B7CCE"/>
    <w:rsid w:val="006C560F"/>
    <w:rsid w:val="006D3A46"/>
    <w:rsid w:val="006D6F83"/>
    <w:rsid w:val="006D7DFA"/>
    <w:rsid w:val="006E474A"/>
    <w:rsid w:val="006E6606"/>
    <w:rsid w:val="006E66B6"/>
    <w:rsid w:val="006F660E"/>
    <w:rsid w:val="006F6625"/>
    <w:rsid w:val="00712F0F"/>
    <w:rsid w:val="00717739"/>
    <w:rsid w:val="00717F08"/>
    <w:rsid w:val="0072227E"/>
    <w:rsid w:val="0072341D"/>
    <w:rsid w:val="00725D5F"/>
    <w:rsid w:val="00730080"/>
    <w:rsid w:val="00731515"/>
    <w:rsid w:val="0073297E"/>
    <w:rsid w:val="0073510B"/>
    <w:rsid w:val="00741B1D"/>
    <w:rsid w:val="00742CAD"/>
    <w:rsid w:val="00751139"/>
    <w:rsid w:val="0076062A"/>
    <w:rsid w:val="00761F52"/>
    <w:rsid w:val="00763303"/>
    <w:rsid w:val="00766978"/>
    <w:rsid w:val="00766C45"/>
    <w:rsid w:val="00767BAB"/>
    <w:rsid w:val="00767F74"/>
    <w:rsid w:val="00772541"/>
    <w:rsid w:val="00775092"/>
    <w:rsid w:val="00776052"/>
    <w:rsid w:val="00776B7E"/>
    <w:rsid w:val="007772D9"/>
    <w:rsid w:val="00782FC8"/>
    <w:rsid w:val="00783498"/>
    <w:rsid w:val="007843AF"/>
    <w:rsid w:val="00790DC6"/>
    <w:rsid w:val="00794CAD"/>
    <w:rsid w:val="007A6B1D"/>
    <w:rsid w:val="007A6B77"/>
    <w:rsid w:val="007B0846"/>
    <w:rsid w:val="007B0C1D"/>
    <w:rsid w:val="007B28A7"/>
    <w:rsid w:val="007B2D50"/>
    <w:rsid w:val="007B55FF"/>
    <w:rsid w:val="007B7810"/>
    <w:rsid w:val="007C14D1"/>
    <w:rsid w:val="007C3C6A"/>
    <w:rsid w:val="007C429B"/>
    <w:rsid w:val="007C4EF7"/>
    <w:rsid w:val="007D4197"/>
    <w:rsid w:val="007D4F59"/>
    <w:rsid w:val="007D62BB"/>
    <w:rsid w:val="007E0650"/>
    <w:rsid w:val="007F0739"/>
    <w:rsid w:val="007F2993"/>
    <w:rsid w:val="007F43E3"/>
    <w:rsid w:val="007F70D5"/>
    <w:rsid w:val="00811273"/>
    <w:rsid w:val="008210CA"/>
    <w:rsid w:val="0082151E"/>
    <w:rsid w:val="00826A74"/>
    <w:rsid w:val="008344CD"/>
    <w:rsid w:val="00852556"/>
    <w:rsid w:val="008770FE"/>
    <w:rsid w:val="00887DA3"/>
    <w:rsid w:val="00891648"/>
    <w:rsid w:val="008A694D"/>
    <w:rsid w:val="008B1109"/>
    <w:rsid w:val="008B30E3"/>
    <w:rsid w:val="008B6931"/>
    <w:rsid w:val="008B731F"/>
    <w:rsid w:val="008B7BD5"/>
    <w:rsid w:val="008C0D70"/>
    <w:rsid w:val="008D296E"/>
    <w:rsid w:val="008D354C"/>
    <w:rsid w:val="008D4D59"/>
    <w:rsid w:val="008D513C"/>
    <w:rsid w:val="008E3B7B"/>
    <w:rsid w:val="008E655F"/>
    <w:rsid w:val="008E6A48"/>
    <w:rsid w:val="008F6272"/>
    <w:rsid w:val="009019C7"/>
    <w:rsid w:val="00903338"/>
    <w:rsid w:val="00903A5A"/>
    <w:rsid w:val="00906506"/>
    <w:rsid w:val="00906A1B"/>
    <w:rsid w:val="00907311"/>
    <w:rsid w:val="009108CA"/>
    <w:rsid w:val="00916618"/>
    <w:rsid w:val="009206C8"/>
    <w:rsid w:val="00920EC7"/>
    <w:rsid w:val="00933354"/>
    <w:rsid w:val="00943E77"/>
    <w:rsid w:val="0094616D"/>
    <w:rsid w:val="009472E3"/>
    <w:rsid w:val="009531A1"/>
    <w:rsid w:val="00954A45"/>
    <w:rsid w:val="00955444"/>
    <w:rsid w:val="00956585"/>
    <w:rsid w:val="0096657A"/>
    <w:rsid w:val="00975F2B"/>
    <w:rsid w:val="00980A92"/>
    <w:rsid w:val="00981FF8"/>
    <w:rsid w:val="009825AF"/>
    <w:rsid w:val="00991126"/>
    <w:rsid w:val="009924BD"/>
    <w:rsid w:val="00992C88"/>
    <w:rsid w:val="00993EAF"/>
    <w:rsid w:val="009A27BB"/>
    <w:rsid w:val="009A2A9B"/>
    <w:rsid w:val="009A2E75"/>
    <w:rsid w:val="009A3255"/>
    <w:rsid w:val="009B2874"/>
    <w:rsid w:val="009C3E93"/>
    <w:rsid w:val="009D72FB"/>
    <w:rsid w:val="009E71A7"/>
    <w:rsid w:val="009F222C"/>
    <w:rsid w:val="009F2BE4"/>
    <w:rsid w:val="009F495C"/>
    <w:rsid w:val="009F6ECA"/>
    <w:rsid w:val="009F7242"/>
    <w:rsid w:val="00A00D4C"/>
    <w:rsid w:val="00A016DF"/>
    <w:rsid w:val="00A03C3B"/>
    <w:rsid w:val="00A03F36"/>
    <w:rsid w:val="00A07511"/>
    <w:rsid w:val="00A111EA"/>
    <w:rsid w:val="00A15207"/>
    <w:rsid w:val="00A16371"/>
    <w:rsid w:val="00A21622"/>
    <w:rsid w:val="00A26604"/>
    <w:rsid w:val="00A31234"/>
    <w:rsid w:val="00A379CD"/>
    <w:rsid w:val="00A45A73"/>
    <w:rsid w:val="00A614CE"/>
    <w:rsid w:val="00A7031C"/>
    <w:rsid w:val="00A7124C"/>
    <w:rsid w:val="00A71DC9"/>
    <w:rsid w:val="00A75F62"/>
    <w:rsid w:val="00A81ED1"/>
    <w:rsid w:val="00A86B47"/>
    <w:rsid w:val="00A9087C"/>
    <w:rsid w:val="00A91FEC"/>
    <w:rsid w:val="00A92163"/>
    <w:rsid w:val="00A95852"/>
    <w:rsid w:val="00AA0724"/>
    <w:rsid w:val="00AA1CBC"/>
    <w:rsid w:val="00AA2AD5"/>
    <w:rsid w:val="00AA2C9D"/>
    <w:rsid w:val="00AA3921"/>
    <w:rsid w:val="00AA3B84"/>
    <w:rsid w:val="00AA5ECD"/>
    <w:rsid w:val="00AA64E1"/>
    <w:rsid w:val="00AA6D14"/>
    <w:rsid w:val="00AA7717"/>
    <w:rsid w:val="00AB5570"/>
    <w:rsid w:val="00AC1ECB"/>
    <w:rsid w:val="00AC2C17"/>
    <w:rsid w:val="00AC4295"/>
    <w:rsid w:val="00AC547F"/>
    <w:rsid w:val="00AD2BFA"/>
    <w:rsid w:val="00AE144F"/>
    <w:rsid w:val="00AE21BE"/>
    <w:rsid w:val="00AE28AD"/>
    <w:rsid w:val="00AE2AED"/>
    <w:rsid w:val="00AE38D4"/>
    <w:rsid w:val="00AE492D"/>
    <w:rsid w:val="00AF3445"/>
    <w:rsid w:val="00AF68EA"/>
    <w:rsid w:val="00B0245F"/>
    <w:rsid w:val="00B033BD"/>
    <w:rsid w:val="00B06BFB"/>
    <w:rsid w:val="00B15F70"/>
    <w:rsid w:val="00B20D3D"/>
    <w:rsid w:val="00B254B5"/>
    <w:rsid w:val="00B276E4"/>
    <w:rsid w:val="00B34403"/>
    <w:rsid w:val="00B4055D"/>
    <w:rsid w:val="00B44111"/>
    <w:rsid w:val="00B51AB8"/>
    <w:rsid w:val="00B52DB2"/>
    <w:rsid w:val="00B55968"/>
    <w:rsid w:val="00B6676D"/>
    <w:rsid w:val="00B75632"/>
    <w:rsid w:val="00B7739A"/>
    <w:rsid w:val="00B812F5"/>
    <w:rsid w:val="00B81A76"/>
    <w:rsid w:val="00B85418"/>
    <w:rsid w:val="00B86ACD"/>
    <w:rsid w:val="00B91FE7"/>
    <w:rsid w:val="00B92065"/>
    <w:rsid w:val="00B9685B"/>
    <w:rsid w:val="00B97450"/>
    <w:rsid w:val="00BA0170"/>
    <w:rsid w:val="00BA0464"/>
    <w:rsid w:val="00BA2A4F"/>
    <w:rsid w:val="00BA5816"/>
    <w:rsid w:val="00BA67EB"/>
    <w:rsid w:val="00BA723E"/>
    <w:rsid w:val="00BA7BFA"/>
    <w:rsid w:val="00BB3937"/>
    <w:rsid w:val="00BB4B01"/>
    <w:rsid w:val="00BB77D3"/>
    <w:rsid w:val="00BD3471"/>
    <w:rsid w:val="00BD7F2E"/>
    <w:rsid w:val="00BF140E"/>
    <w:rsid w:val="00BF152E"/>
    <w:rsid w:val="00BF2511"/>
    <w:rsid w:val="00BF3870"/>
    <w:rsid w:val="00BF4248"/>
    <w:rsid w:val="00BF6860"/>
    <w:rsid w:val="00BF7F57"/>
    <w:rsid w:val="00C01236"/>
    <w:rsid w:val="00C037BA"/>
    <w:rsid w:val="00C04D0B"/>
    <w:rsid w:val="00C07C33"/>
    <w:rsid w:val="00C115FA"/>
    <w:rsid w:val="00C15CF1"/>
    <w:rsid w:val="00C16F32"/>
    <w:rsid w:val="00C17CEC"/>
    <w:rsid w:val="00C26E85"/>
    <w:rsid w:val="00C31020"/>
    <w:rsid w:val="00C332D3"/>
    <w:rsid w:val="00C3379D"/>
    <w:rsid w:val="00C404BB"/>
    <w:rsid w:val="00C41954"/>
    <w:rsid w:val="00C4332E"/>
    <w:rsid w:val="00C434E9"/>
    <w:rsid w:val="00C47541"/>
    <w:rsid w:val="00C47E26"/>
    <w:rsid w:val="00C5015F"/>
    <w:rsid w:val="00C52CB8"/>
    <w:rsid w:val="00C64596"/>
    <w:rsid w:val="00C67494"/>
    <w:rsid w:val="00C67EA1"/>
    <w:rsid w:val="00C73DF1"/>
    <w:rsid w:val="00C74679"/>
    <w:rsid w:val="00C7580C"/>
    <w:rsid w:val="00C75969"/>
    <w:rsid w:val="00C76D1F"/>
    <w:rsid w:val="00C77FC0"/>
    <w:rsid w:val="00C81FA9"/>
    <w:rsid w:val="00C82886"/>
    <w:rsid w:val="00C8438F"/>
    <w:rsid w:val="00C87932"/>
    <w:rsid w:val="00C94DD5"/>
    <w:rsid w:val="00C96FB4"/>
    <w:rsid w:val="00CA0516"/>
    <w:rsid w:val="00CA48B5"/>
    <w:rsid w:val="00CA6115"/>
    <w:rsid w:val="00CA7278"/>
    <w:rsid w:val="00CB3AD2"/>
    <w:rsid w:val="00CB5B78"/>
    <w:rsid w:val="00CB6A80"/>
    <w:rsid w:val="00CC0AD7"/>
    <w:rsid w:val="00CC2061"/>
    <w:rsid w:val="00CC5A45"/>
    <w:rsid w:val="00CD1DB5"/>
    <w:rsid w:val="00CD28E4"/>
    <w:rsid w:val="00CD748F"/>
    <w:rsid w:val="00CD7795"/>
    <w:rsid w:val="00CE15CF"/>
    <w:rsid w:val="00CF11CB"/>
    <w:rsid w:val="00CF1A7C"/>
    <w:rsid w:val="00CF2E05"/>
    <w:rsid w:val="00CF2F01"/>
    <w:rsid w:val="00D03C47"/>
    <w:rsid w:val="00D05714"/>
    <w:rsid w:val="00D05E7A"/>
    <w:rsid w:val="00D1091B"/>
    <w:rsid w:val="00D11643"/>
    <w:rsid w:val="00D11959"/>
    <w:rsid w:val="00D123FE"/>
    <w:rsid w:val="00D143F6"/>
    <w:rsid w:val="00D17EE0"/>
    <w:rsid w:val="00D26BF3"/>
    <w:rsid w:val="00D3557E"/>
    <w:rsid w:val="00D371C7"/>
    <w:rsid w:val="00D44DB9"/>
    <w:rsid w:val="00D517BA"/>
    <w:rsid w:val="00D532B7"/>
    <w:rsid w:val="00D54282"/>
    <w:rsid w:val="00D56157"/>
    <w:rsid w:val="00D654D0"/>
    <w:rsid w:val="00D741E4"/>
    <w:rsid w:val="00D747D1"/>
    <w:rsid w:val="00D76192"/>
    <w:rsid w:val="00D76290"/>
    <w:rsid w:val="00D82196"/>
    <w:rsid w:val="00D82DA1"/>
    <w:rsid w:val="00D83184"/>
    <w:rsid w:val="00D8401D"/>
    <w:rsid w:val="00D87458"/>
    <w:rsid w:val="00D95768"/>
    <w:rsid w:val="00D971A6"/>
    <w:rsid w:val="00DB2CBE"/>
    <w:rsid w:val="00DC3255"/>
    <w:rsid w:val="00DC74A5"/>
    <w:rsid w:val="00DC78B2"/>
    <w:rsid w:val="00DD4616"/>
    <w:rsid w:val="00DE1661"/>
    <w:rsid w:val="00DE63D2"/>
    <w:rsid w:val="00DE7830"/>
    <w:rsid w:val="00DF0E8E"/>
    <w:rsid w:val="00E0742E"/>
    <w:rsid w:val="00E1462F"/>
    <w:rsid w:val="00E20A35"/>
    <w:rsid w:val="00E21995"/>
    <w:rsid w:val="00E24E35"/>
    <w:rsid w:val="00E3025A"/>
    <w:rsid w:val="00E316E8"/>
    <w:rsid w:val="00E31C06"/>
    <w:rsid w:val="00E47066"/>
    <w:rsid w:val="00E4786B"/>
    <w:rsid w:val="00E53577"/>
    <w:rsid w:val="00E61494"/>
    <w:rsid w:val="00E61DE7"/>
    <w:rsid w:val="00E650A0"/>
    <w:rsid w:val="00E67AB7"/>
    <w:rsid w:val="00E67B75"/>
    <w:rsid w:val="00E70B8A"/>
    <w:rsid w:val="00E8028D"/>
    <w:rsid w:val="00E82BAD"/>
    <w:rsid w:val="00E84A43"/>
    <w:rsid w:val="00E84AF4"/>
    <w:rsid w:val="00E85620"/>
    <w:rsid w:val="00E9196B"/>
    <w:rsid w:val="00E93C84"/>
    <w:rsid w:val="00E94042"/>
    <w:rsid w:val="00EA1072"/>
    <w:rsid w:val="00EA14AC"/>
    <w:rsid w:val="00EA2A19"/>
    <w:rsid w:val="00EA3C83"/>
    <w:rsid w:val="00EA4729"/>
    <w:rsid w:val="00EA5255"/>
    <w:rsid w:val="00EA734C"/>
    <w:rsid w:val="00EB4A7E"/>
    <w:rsid w:val="00EB52FF"/>
    <w:rsid w:val="00EB5670"/>
    <w:rsid w:val="00EB6A87"/>
    <w:rsid w:val="00EB70D3"/>
    <w:rsid w:val="00EC014F"/>
    <w:rsid w:val="00EC0706"/>
    <w:rsid w:val="00EC13B1"/>
    <w:rsid w:val="00EC43B6"/>
    <w:rsid w:val="00EC5303"/>
    <w:rsid w:val="00EC6D30"/>
    <w:rsid w:val="00ED60A8"/>
    <w:rsid w:val="00ED7F39"/>
    <w:rsid w:val="00EE1487"/>
    <w:rsid w:val="00EE73A1"/>
    <w:rsid w:val="00EF1E48"/>
    <w:rsid w:val="00EF2A8C"/>
    <w:rsid w:val="00EF41C4"/>
    <w:rsid w:val="00EF5FE1"/>
    <w:rsid w:val="00EF64BA"/>
    <w:rsid w:val="00F01E8C"/>
    <w:rsid w:val="00F0504F"/>
    <w:rsid w:val="00F06D77"/>
    <w:rsid w:val="00F14801"/>
    <w:rsid w:val="00F217B0"/>
    <w:rsid w:val="00F2290A"/>
    <w:rsid w:val="00F22C0E"/>
    <w:rsid w:val="00F27F1B"/>
    <w:rsid w:val="00F3272C"/>
    <w:rsid w:val="00F40F7D"/>
    <w:rsid w:val="00F43116"/>
    <w:rsid w:val="00F45279"/>
    <w:rsid w:val="00F47C5A"/>
    <w:rsid w:val="00F516A7"/>
    <w:rsid w:val="00F52DF8"/>
    <w:rsid w:val="00F55A4D"/>
    <w:rsid w:val="00F651B4"/>
    <w:rsid w:val="00F65561"/>
    <w:rsid w:val="00F71C83"/>
    <w:rsid w:val="00F71F5C"/>
    <w:rsid w:val="00F74EE7"/>
    <w:rsid w:val="00F76523"/>
    <w:rsid w:val="00F77C76"/>
    <w:rsid w:val="00F9480C"/>
    <w:rsid w:val="00FA1612"/>
    <w:rsid w:val="00FA5089"/>
    <w:rsid w:val="00FB09BA"/>
    <w:rsid w:val="00FB3DCC"/>
    <w:rsid w:val="00FB74C4"/>
    <w:rsid w:val="00FC03AB"/>
    <w:rsid w:val="00FC12B2"/>
    <w:rsid w:val="00FC3094"/>
    <w:rsid w:val="00FC473A"/>
    <w:rsid w:val="00FC65CC"/>
    <w:rsid w:val="00FD22BA"/>
    <w:rsid w:val="00FE1A3B"/>
    <w:rsid w:val="00FE2C73"/>
    <w:rsid w:val="00FF1A9D"/>
    <w:rsid w:val="00FF29F3"/>
    <w:rsid w:val="00FF3406"/>
    <w:rsid w:val="00FF3E4B"/>
    <w:rsid w:val="00FF4282"/>
    <w:rsid w:val="00FF48E5"/>
    <w:rsid w:val="00FF7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30C647"/>
  <w15:docId w15:val="{8F428031-F533-4A59-A593-98C2AC2A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3EA2"/>
    <w:rPr>
      <w:sz w:val="24"/>
      <w:szCs w:val="24"/>
    </w:rPr>
  </w:style>
  <w:style w:type="paragraph" w:styleId="Nadpis1">
    <w:name w:val="heading 1"/>
    <w:basedOn w:val="Normln"/>
    <w:next w:val="Normln"/>
    <w:qFormat/>
    <w:rsid w:val="00C17CEC"/>
    <w:pPr>
      <w:keepNext/>
      <w:jc w:val="center"/>
      <w:outlineLvl w:val="0"/>
    </w:pPr>
    <w:rPr>
      <w:rFonts w:ascii="Impact" w:hAnsi="Impact" w:cs="Arial"/>
      <w:b/>
      <w:bCs/>
      <w:sz w:val="36"/>
      <w:szCs w:val="36"/>
    </w:rPr>
  </w:style>
  <w:style w:type="paragraph" w:styleId="Nadpis2">
    <w:name w:val="heading 2"/>
    <w:basedOn w:val="Normln"/>
    <w:next w:val="Normln"/>
    <w:qFormat/>
    <w:rsid w:val="00C17CEC"/>
    <w:pPr>
      <w:keepNext/>
      <w:jc w:val="center"/>
      <w:outlineLvl w:val="1"/>
    </w:pPr>
    <w:rPr>
      <w:rFonts w:ascii="Arial" w:hAnsi="Arial" w:cs="Arial"/>
      <w:b/>
      <w:bCs/>
      <w:sz w:val="16"/>
      <w:szCs w:val="16"/>
    </w:rPr>
  </w:style>
  <w:style w:type="paragraph" w:styleId="Nadpis3">
    <w:name w:val="heading 3"/>
    <w:basedOn w:val="Normln"/>
    <w:next w:val="Normln"/>
    <w:qFormat/>
    <w:rsid w:val="00C17CEC"/>
    <w:pPr>
      <w:keepNext/>
      <w:jc w:val="center"/>
      <w:outlineLvl w:val="2"/>
    </w:pPr>
    <w:rPr>
      <w:b/>
      <w:bCs/>
    </w:rPr>
  </w:style>
  <w:style w:type="paragraph" w:styleId="Nadpis5">
    <w:name w:val="heading 5"/>
    <w:basedOn w:val="Normln"/>
    <w:next w:val="Normln"/>
    <w:qFormat/>
    <w:rsid w:val="00C17CEC"/>
    <w:pPr>
      <w:numPr>
        <w:ilvl w:val="4"/>
        <w:numId w:val="1"/>
      </w:numPr>
      <w:spacing w:before="240" w:after="60"/>
      <w:outlineLvl w:val="4"/>
    </w:pPr>
    <w:rPr>
      <w:sz w:val="22"/>
      <w:szCs w:val="20"/>
    </w:rPr>
  </w:style>
  <w:style w:type="paragraph" w:styleId="Nadpis6">
    <w:name w:val="heading 6"/>
    <w:basedOn w:val="Normln"/>
    <w:next w:val="Normln"/>
    <w:qFormat/>
    <w:rsid w:val="00C17CEC"/>
    <w:pPr>
      <w:numPr>
        <w:ilvl w:val="5"/>
        <w:numId w:val="1"/>
      </w:numPr>
      <w:spacing w:before="240" w:after="60"/>
      <w:outlineLvl w:val="5"/>
    </w:pPr>
    <w:rPr>
      <w:i/>
      <w:sz w:val="22"/>
      <w:szCs w:val="20"/>
    </w:rPr>
  </w:style>
  <w:style w:type="paragraph" w:styleId="Nadpis7">
    <w:name w:val="heading 7"/>
    <w:basedOn w:val="Normln"/>
    <w:next w:val="Normln"/>
    <w:qFormat/>
    <w:rsid w:val="00C17CEC"/>
    <w:pPr>
      <w:numPr>
        <w:ilvl w:val="6"/>
        <w:numId w:val="1"/>
      </w:numPr>
      <w:spacing w:before="240" w:after="60"/>
      <w:outlineLvl w:val="6"/>
    </w:pPr>
    <w:rPr>
      <w:rFonts w:ascii="Arial" w:hAnsi="Arial"/>
      <w:sz w:val="20"/>
      <w:szCs w:val="20"/>
    </w:rPr>
  </w:style>
  <w:style w:type="paragraph" w:styleId="Nadpis8">
    <w:name w:val="heading 8"/>
    <w:basedOn w:val="Normln"/>
    <w:next w:val="Normln"/>
    <w:qFormat/>
    <w:rsid w:val="00C17CEC"/>
    <w:pPr>
      <w:numPr>
        <w:ilvl w:val="7"/>
        <w:numId w:val="1"/>
      </w:numPr>
      <w:spacing w:before="240" w:after="60"/>
      <w:outlineLvl w:val="7"/>
    </w:pPr>
    <w:rPr>
      <w:rFonts w:ascii="Arial" w:hAnsi="Arial"/>
      <w:i/>
      <w:sz w:val="20"/>
      <w:szCs w:val="20"/>
    </w:rPr>
  </w:style>
  <w:style w:type="paragraph" w:styleId="Nadpis9">
    <w:name w:val="heading 9"/>
    <w:basedOn w:val="Normln"/>
    <w:next w:val="Normln"/>
    <w:qFormat/>
    <w:rsid w:val="00C17CE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C17CEC"/>
    <w:rPr>
      <w:b/>
      <w:bCs/>
    </w:rPr>
  </w:style>
  <w:style w:type="paragraph" w:customStyle="1" w:styleId="lnek">
    <w:name w:val="Článek"/>
    <w:basedOn w:val="Normln"/>
    <w:rsid w:val="00C17CEC"/>
    <w:pPr>
      <w:keepNext/>
      <w:numPr>
        <w:numId w:val="1"/>
      </w:numPr>
      <w:spacing w:before="120" w:after="120"/>
      <w:jc w:val="center"/>
    </w:pPr>
    <w:rPr>
      <w:b/>
      <w:szCs w:val="20"/>
    </w:rPr>
  </w:style>
  <w:style w:type="paragraph" w:customStyle="1" w:styleId="slovan-2rove">
    <w:name w:val="číslovaný - 2. úroveň"/>
    <w:basedOn w:val="Normln"/>
    <w:rsid w:val="00C17CEC"/>
    <w:pPr>
      <w:numPr>
        <w:ilvl w:val="3"/>
        <w:numId w:val="1"/>
      </w:numPr>
      <w:jc w:val="both"/>
    </w:pPr>
    <w:rPr>
      <w:szCs w:val="20"/>
    </w:rPr>
  </w:style>
  <w:style w:type="paragraph" w:styleId="Rozloendokumentu">
    <w:name w:val="Document Map"/>
    <w:basedOn w:val="Normln"/>
    <w:semiHidden/>
    <w:rsid w:val="00C17CEC"/>
    <w:pPr>
      <w:shd w:val="clear" w:color="auto" w:fill="000080"/>
    </w:pPr>
    <w:rPr>
      <w:rFonts w:ascii="Tahoma" w:hAnsi="Tahoma" w:cs="Tahoma"/>
    </w:rPr>
  </w:style>
  <w:style w:type="paragraph" w:styleId="Zhlav">
    <w:name w:val="header"/>
    <w:basedOn w:val="Normln"/>
    <w:link w:val="ZhlavChar"/>
    <w:uiPriority w:val="99"/>
    <w:rsid w:val="00C17CEC"/>
    <w:pPr>
      <w:tabs>
        <w:tab w:val="center" w:pos="4536"/>
        <w:tab w:val="right" w:pos="9072"/>
      </w:tabs>
    </w:pPr>
  </w:style>
  <w:style w:type="paragraph" w:styleId="Zpat">
    <w:name w:val="footer"/>
    <w:basedOn w:val="Normln"/>
    <w:semiHidden/>
    <w:rsid w:val="00C17CEC"/>
    <w:pPr>
      <w:tabs>
        <w:tab w:val="center" w:pos="4536"/>
        <w:tab w:val="right" w:pos="9072"/>
      </w:tabs>
    </w:pPr>
  </w:style>
  <w:style w:type="paragraph" w:styleId="Textbubliny">
    <w:name w:val="Balloon Text"/>
    <w:basedOn w:val="Normln"/>
    <w:semiHidden/>
    <w:rsid w:val="00C17CEC"/>
    <w:rPr>
      <w:rFonts w:ascii="Tahoma" w:hAnsi="Tahoma" w:cs="Tahoma"/>
      <w:sz w:val="16"/>
      <w:szCs w:val="16"/>
    </w:rPr>
  </w:style>
  <w:style w:type="character" w:styleId="slostrnky">
    <w:name w:val="page number"/>
    <w:basedOn w:val="Standardnpsmoodstavce"/>
    <w:semiHidden/>
    <w:rsid w:val="00C17CEC"/>
  </w:style>
  <w:style w:type="paragraph" w:styleId="Zkladntext2">
    <w:name w:val="Body Text 2"/>
    <w:basedOn w:val="Normln"/>
    <w:semiHidden/>
    <w:rsid w:val="00C17CEC"/>
    <w:pPr>
      <w:jc w:val="center"/>
    </w:pPr>
    <w:rPr>
      <w:szCs w:val="20"/>
    </w:rPr>
  </w:style>
  <w:style w:type="paragraph" w:styleId="Zkladntext">
    <w:name w:val="Body Text"/>
    <w:basedOn w:val="Normln"/>
    <w:link w:val="ZkladntextChar"/>
    <w:rsid w:val="00C17CEC"/>
    <w:pPr>
      <w:jc w:val="both"/>
    </w:pPr>
  </w:style>
  <w:style w:type="paragraph" w:styleId="Zkladntext3">
    <w:name w:val="Body Text 3"/>
    <w:basedOn w:val="Normln"/>
    <w:semiHidden/>
    <w:rsid w:val="00C17CEC"/>
    <w:pPr>
      <w:tabs>
        <w:tab w:val="left" w:pos="1100"/>
        <w:tab w:val="left" w:pos="26294"/>
      </w:tabs>
    </w:pPr>
    <w:rPr>
      <w:rFonts w:ascii="Helvetica" w:hAnsi="Helvetica" w:cs="Arial"/>
      <w:bCs/>
      <w:sz w:val="20"/>
    </w:rPr>
  </w:style>
  <w:style w:type="paragraph" w:styleId="Zkladntextodsazen">
    <w:name w:val="Body Text Indent"/>
    <w:basedOn w:val="Normln"/>
    <w:rsid w:val="00C17CEC"/>
    <w:pPr>
      <w:ind w:left="180"/>
    </w:pPr>
    <w:rPr>
      <w:rFonts w:ascii="Arial" w:hAnsi="Arial" w:cs="Arial"/>
      <w:noProof/>
      <w:sz w:val="22"/>
    </w:rPr>
  </w:style>
  <w:style w:type="paragraph" w:styleId="Zkladntextodsazen2">
    <w:name w:val="Body Text Indent 2"/>
    <w:basedOn w:val="Normln"/>
    <w:semiHidden/>
    <w:rsid w:val="00C17CEC"/>
    <w:pPr>
      <w:spacing w:after="120" w:line="480" w:lineRule="auto"/>
      <w:ind w:left="283"/>
    </w:pPr>
  </w:style>
  <w:style w:type="character" w:styleId="Siln">
    <w:name w:val="Strong"/>
    <w:qFormat/>
    <w:rsid w:val="001400EB"/>
    <w:rPr>
      <w:b/>
      <w:bCs/>
    </w:rPr>
  </w:style>
  <w:style w:type="paragraph" w:customStyle="1" w:styleId="Barevnseznamzvraznn11">
    <w:name w:val="Barevný seznam – zvýraznění 11"/>
    <w:basedOn w:val="Normln"/>
    <w:uiPriority w:val="34"/>
    <w:qFormat/>
    <w:rsid w:val="00C434E9"/>
    <w:pPr>
      <w:ind w:left="720"/>
      <w:contextualSpacing/>
    </w:pPr>
  </w:style>
  <w:style w:type="character" w:customStyle="1" w:styleId="ZkladntextChar">
    <w:name w:val="Základní text Char"/>
    <w:link w:val="Zkladntext"/>
    <w:rsid w:val="003740B7"/>
    <w:rPr>
      <w:sz w:val="24"/>
      <w:szCs w:val="24"/>
    </w:rPr>
  </w:style>
  <w:style w:type="character" w:customStyle="1" w:styleId="ZhlavChar">
    <w:name w:val="Záhlaví Char"/>
    <w:basedOn w:val="Standardnpsmoodstavce"/>
    <w:link w:val="Zhlav"/>
    <w:uiPriority w:val="99"/>
    <w:rsid w:val="00BF3870"/>
    <w:rPr>
      <w:sz w:val="24"/>
      <w:szCs w:val="24"/>
    </w:rPr>
  </w:style>
  <w:style w:type="paragraph" w:styleId="Odstavecseseznamem">
    <w:name w:val="List Paragraph"/>
    <w:basedOn w:val="Normln"/>
    <w:uiPriority w:val="34"/>
    <w:qFormat/>
    <w:rsid w:val="008D354C"/>
    <w:pPr>
      <w:ind w:left="720"/>
      <w:contextualSpacing/>
    </w:pPr>
  </w:style>
  <w:style w:type="paragraph" w:styleId="Bezmezer">
    <w:name w:val="No Spacing"/>
    <w:uiPriority w:val="1"/>
    <w:qFormat/>
    <w:rsid w:val="00A00D4C"/>
    <w:pPr>
      <w:ind w:left="680" w:hanging="340"/>
      <w:jc w:val="both"/>
    </w:pPr>
    <w:rPr>
      <w:rFonts w:asciiTheme="minorHAnsi" w:eastAsiaTheme="minorHAnsi" w:hAnsiTheme="minorHAnsi" w:cstheme="minorBidi"/>
      <w:sz w:val="22"/>
      <w:szCs w:val="22"/>
      <w:lang w:eastAsia="en-US"/>
    </w:rPr>
  </w:style>
  <w:style w:type="paragraph" w:styleId="Revize">
    <w:name w:val="Revision"/>
    <w:hidden/>
    <w:uiPriority w:val="99"/>
    <w:semiHidden/>
    <w:rsid w:val="00260E9D"/>
    <w:rPr>
      <w:sz w:val="24"/>
      <w:szCs w:val="24"/>
    </w:rPr>
  </w:style>
  <w:style w:type="character" w:styleId="Odkaznakoment">
    <w:name w:val="annotation reference"/>
    <w:basedOn w:val="Standardnpsmoodstavce"/>
    <w:uiPriority w:val="99"/>
    <w:semiHidden/>
    <w:unhideWhenUsed/>
    <w:rsid w:val="006552D3"/>
    <w:rPr>
      <w:sz w:val="16"/>
      <w:szCs w:val="16"/>
    </w:rPr>
  </w:style>
  <w:style w:type="paragraph" w:styleId="Textkomente">
    <w:name w:val="annotation text"/>
    <w:basedOn w:val="Normln"/>
    <w:link w:val="TextkomenteChar"/>
    <w:uiPriority w:val="99"/>
    <w:semiHidden/>
    <w:unhideWhenUsed/>
    <w:rsid w:val="006552D3"/>
    <w:rPr>
      <w:sz w:val="20"/>
      <w:szCs w:val="20"/>
    </w:rPr>
  </w:style>
  <w:style w:type="character" w:customStyle="1" w:styleId="TextkomenteChar">
    <w:name w:val="Text komentáře Char"/>
    <w:basedOn w:val="Standardnpsmoodstavce"/>
    <w:link w:val="Textkomente"/>
    <w:uiPriority w:val="99"/>
    <w:semiHidden/>
    <w:rsid w:val="006552D3"/>
  </w:style>
  <w:style w:type="paragraph" w:styleId="Pedmtkomente">
    <w:name w:val="annotation subject"/>
    <w:basedOn w:val="Textkomente"/>
    <w:next w:val="Textkomente"/>
    <w:link w:val="PedmtkomenteChar"/>
    <w:uiPriority w:val="99"/>
    <w:semiHidden/>
    <w:unhideWhenUsed/>
    <w:rsid w:val="006552D3"/>
    <w:rPr>
      <w:b/>
      <w:bCs/>
    </w:rPr>
  </w:style>
  <w:style w:type="character" w:customStyle="1" w:styleId="PedmtkomenteChar">
    <w:name w:val="Předmět komentáře Char"/>
    <w:basedOn w:val="TextkomenteChar"/>
    <w:link w:val="Pedmtkomente"/>
    <w:uiPriority w:val="99"/>
    <w:semiHidden/>
    <w:rsid w:val="00655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9402">
      <w:bodyDiv w:val="1"/>
      <w:marLeft w:val="0"/>
      <w:marRight w:val="0"/>
      <w:marTop w:val="0"/>
      <w:marBottom w:val="0"/>
      <w:divBdr>
        <w:top w:val="none" w:sz="0" w:space="0" w:color="auto"/>
        <w:left w:val="none" w:sz="0" w:space="0" w:color="auto"/>
        <w:bottom w:val="none" w:sz="0" w:space="0" w:color="auto"/>
        <w:right w:val="none" w:sz="0" w:space="0" w:color="auto"/>
      </w:divBdr>
    </w:div>
    <w:div w:id="345523266">
      <w:bodyDiv w:val="1"/>
      <w:marLeft w:val="0"/>
      <w:marRight w:val="0"/>
      <w:marTop w:val="0"/>
      <w:marBottom w:val="0"/>
      <w:divBdr>
        <w:top w:val="none" w:sz="0" w:space="0" w:color="auto"/>
        <w:left w:val="none" w:sz="0" w:space="0" w:color="auto"/>
        <w:bottom w:val="none" w:sz="0" w:space="0" w:color="auto"/>
        <w:right w:val="none" w:sz="0" w:space="0" w:color="auto"/>
      </w:divBdr>
    </w:div>
    <w:div w:id="383144049">
      <w:bodyDiv w:val="1"/>
      <w:marLeft w:val="0"/>
      <w:marRight w:val="0"/>
      <w:marTop w:val="0"/>
      <w:marBottom w:val="0"/>
      <w:divBdr>
        <w:top w:val="none" w:sz="0" w:space="0" w:color="auto"/>
        <w:left w:val="none" w:sz="0" w:space="0" w:color="auto"/>
        <w:bottom w:val="none" w:sz="0" w:space="0" w:color="auto"/>
        <w:right w:val="none" w:sz="0" w:space="0" w:color="auto"/>
      </w:divBdr>
      <w:divsChild>
        <w:div w:id="790705947">
          <w:marLeft w:val="0"/>
          <w:marRight w:val="0"/>
          <w:marTop w:val="0"/>
          <w:marBottom w:val="0"/>
          <w:divBdr>
            <w:top w:val="none" w:sz="0" w:space="0" w:color="auto"/>
            <w:left w:val="none" w:sz="0" w:space="0" w:color="auto"/>
            <w:bottom w:val="none" w:sz="0" w:space="0" w:color="auto"/>
            <w:right w:val="none" w:sz="0" w:space="0" w:color="auto"/>
          </w:divBdr>
        </w:div>
      </w:divsChild>
    </w:div>
    <w:div w:id="7840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0C71-CDF1-4349-9078-AFD751F4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1018</Words>
  <Characters>5937</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Zlínský kraj</vt:lpstr>
      <vt:lpstr>Zlínský kraj</vt:lpstr>
    </vt:vector>
  </TitlesOfParts>
  <Company>Zlínský kraj</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Zlínský kraj</dc:title>
  <dc:creator>Hrabincová a kol.</dc:creator>
  <cp:lastModifiedBy>Jana Šormová</cp:lastModifiedBy>
  <cp:revision>19</cp:revision>
  <cp:lastPrinted>2021-06-09T07:47:00Z</cp:lastPrinted>
  <dcterms:created xsi:type="dcterms:W3CDTF">2024-04-03T21:22:00Z</dcterms:created>
  <dcterms:modified xsi:type="dcterms:W3CDTF">2024-04-05T18:52:00Z</dcterms:modified>
</cp:coreProperties>
</file>