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EAC" w:rsidRDefault="005006A9">
      <w:pPr>
        <w:pStyle w:val="Picturecaption0"/>
        <w:framePr w:w="192" w:h="154" w:wrap="none" w:hAnchor="page" w:x="1478" w:y="937"/>
        <w:shd w:val="clear" w:color="auto" w:fill="auto"/>
        <w:spacing w:line="240" w:lineRule="auto"/>
        <w:rPr>
          <w:sz w:val="10"/>
          <w:szCs w:val="10"/>
        </w:rPr>
      </w:pPr>
      <w:r>
        <w:rPr>
          <w:rFonts w:ascii="Arial" w:eastAsia="Arial" w:hAnsi="Arial" w:cs="Arial"/>
          <w:i/>
          <w:iCs/>
          <w:color w:val="93ACBC"/>
          <w:sz w:val="10"/>
          <w:szCs w:val="10"/>
        </w:rPr>
        <w:t>• €</w:t>
      </w:r>
    </w:p>
    <w:p w:rsidR="00626EAC" w:rsidRDefault="005006A9">
      <w:pPr>
        <w:spacing w:line="360" w:lineRule="exact"/>
      </w:pPr>
      <w:r>
        <w:rPr>
          <w:noProof/>
        </w:rPr>
        <w:drawing>
          <wp:anchor distT="73025" distB="0" distL="0" distR="0" simplePos="0" relativeHeight="62914690" behindDoc="1" locked="0" layoutInCell="1" allowOverlap="1">
            <wp:simplePos x="0" y="0"/>
            <wp:positionH relativeFrom="page">
              <wp:posOffset>419735</wp:posOffset>
            </wp:positionH>
            <wp:positionV relativeFrom="margin">
              <wp:posOffset>667385</wp:posOffset>
            </wp:positionV>
            <wp:extent cx="670560" cy="36576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670560" cy="365760"/>
                    </a:xfrm>
                    <a:prstGeom prst="rect">
                      <a:avLst/>
                    </a:prstGeom>
                  </pic:spPr>
                </pic:pic>
              </a:graphicData>
            </a:graphic>
          </wp:anchor>
        </w:drawing>
      </w:r>
      <w:r>
        <w:rPr>
          <w:noProof/>
        </w:rPr>
        <w:drawing>
          <wp:anchor distT="0" distB="0" distL="0" distR="0" simplePos="0" relativeHeight="62914691" behindDoc="1" locked="0" layoutInCell="1" allowOverlap="1">
            <wp:simplePos x="0" y="0"/>
            <wp:positionH relativeFrom="page">
              <wp:posOffset>1081405</wp:posOffset>
            </wp:positionH>
            <wp:positionV relativeFrom="margin">
              <wp:posOffset>0</wp:posOffset>
            </wp:positionV>
            <wp:extent cx="1353185" cy="1054735"/>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1353185" cy="1054735"/>
                    </a:xfrm>
                    <a:prstGeom prst="rect">
                      <a:avLst/>
                    </a:prstGeom>
                  </pic:spPr>
                </pic:pic>
              </a:graphicData>
            </a:graphic>
          </wp:anchor>
        </w:drawing>
      </w:r>
      <w:r>
        <w:rPr>
          <w:noProof/>
        </w:rPr>
        <w:drawing>
          <wp:anchor distT="0" distB="0" distL="0" distR="0" simplePos="0" relativeHeight="62914692" behindDoc="1" locked="0" layoutInCell="1" allowOverlap="1">
            <wp:simplePos x="0" y="0"/>
            <wp:positionH relativeFrom="page">
              <wp:posOffset>2702560</wp:posOffset>
            </wp:positionH>
            <wp:positionV relativeFrom="margin">
              <wp:posOffset>795655</wp:posOffset>
            </wp:positionV>
            <wp:extent cx="2084705" cy="90805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2084705" cy="908050"/>
                    </a:xfrm>
                    <a:prstGeom prst="rect">
                      <a:avLst/>
                    </a:prstGeom>
                  </pic:spPr>
                </pic:pic>
              </a:graphicData>
            </a:graphic>
          </wp:anchor>
        </w:drawing>
      </w:r>
    </w:p>
    <w:p w:rsidR="00626EAC" w:rsidRDefault="00626EAC">
      <w:pPr>
        <w:spacing w:line="360" w:lineRule="exact"/>
      </w:pPr>
    </w:p>
    <w:p w:rsidR="00626EAC" w:rsidRDefault="00626EAC">
      <w:pPr>
        <w:spacing w:line="360" w:lineRule="exact"/>
      </w:pPr>
    </w:p>
    <w:p w:rsidR="00626EAC" w:rsidRDefault="00626EAC">
      <w:pPr>
        <w:spacing w:line="360" w:lineRule="exact"/>
      </w:pPr>
    </w:p>
    <w:p w:rsidR="00626EAC" w:rsidRDefault="00626EAC">
      <w:pPr>
        <w:spacing w:line="360" w:lineRule="exact"/>
      </w:pPr>
    </w:p>
    <w:p w:rsidR="00626EAC" w:rsidRDefault="00626EAC">
      <w:pPr>
        <w:spacing w:line="360" w:lineRule="exact"/>
      </w:pPr>
    </w:p>
    <w:p w:rsidR="00626EAC" w:rsidRDefault="00626EAC">
      <w:pPr>
        <w:spacing w:after="522" w:line="1" w:lineRule="exact"/>
      </w:pPr>
    </w:p>
    <w:p w:rsidR="00626EAC" w:rsidRDefault="00626EAC">
      <w:pPr>
        <w:spacing w:line="1" w:lineRule="exact"/>
        <w:sectPr w:rsidR="00626EAC">
          <w:pgSz w:w="11900" w:h="16840"/>
          <w:pgMar w:top="757" w:right="1403" w:bottom="5923" w:left="661" w:header="329" w:footer="5495" w:gutter="0"/>
          <w:pgNumType w:start="1"/>
          <w:cols w:space="720"/>
          <w:noEndnote/>
          <w:docGrid w:linePitch="360"/>
        </w:sectPr>
      </w:pPr>
    </w:p>
    <w:p w:rsidR="00626EAC" w:rsidRDefault="00626EAC">
      <w:pPr>
        <w:spacing w:line="240" w:lineRule="exact"/>
        <w:rPr>
          <w:sz w:val="19"/>
          <w:szCs w:val="19"/>
        </w:rPr>
      </w:pPr>
    </w:p>
    <w:p w:rsidR="00626EAC" w:rsidRDefault="00626EAC">
      <w:pPr>
        <w:spacing w:line="240" w:lineRule="exact"/>
        <w:rPr>
          <w:sz w:val="19"/>
          <w:szCs w:val="19"/>
        </w:rPr>
      </w:pPr>
    </w:p>
    <w:p w:rsidR="00626EAC" w:rsidRDefault="00626EAC">
      <w:pPr>
        <w:spacing w:line="240" w:lineRule="exact"/>
        <w:rPr>
          <w:sz w:val="19"/>
          <w:szCs w:val="19"/>
        </w:rPr>
      </w:pPr>
    </w:p>
    <w:p w:rsidR="00626EAC" w:rsidRDefault="00626EAC">
      <w:pPr>
        <w:spacing w:line="240" w:lineRule="exact"/>
        <w:rPr>
          <w:sz w:val="19"/>
          <w:szCs w:val="19"/>
        </w:rPr>
      </w:pPr>
    </w:p>
    <w:p w:rsidR="00626EAC" w:rsidRDefault="00626EAC">
      <w:pPr>
        <w:spacing w:before="109" w:after="109" w:line="240" w:lineRule="exact"/>
        <w:rPr>
          <w:sz w:val="19"/>
          <w:szCs w:val="19"/>
        </w:rPr>
      </w:pPr>
    </w:p>
    <w:p w:rsidR="00626EAC" w:rsidRDefault="00626EAC">
      <w:pPr>
        <w:spacing w:line="1" w:lineRule="exact"/>
        <w:sectPr w:rsidR="00626EAC">
          <w:type w:val="continuous"/>
          <w:pgSz w:w="11900" w:h="16840"/>
          <w:pgMar w:top="757" w:right="0" w:bottom="757" w:left="0" w:header="0" w:footer="3" w:gutter="0"/>
          <w:cols w:space="720"/>
          <w:noEndnote/>
          <w:docGrid w:linePitch="360"/>
        </w:sectPr>
      </w:pPr>
    </w:p>
    <w:p w:rsidR="00626EAC" w:rsidRDefault="005006A9">
      <w:pPr>
        <w:pStyle w:val="Zkladntext"/>
        <w:shd w:val="clear" w:color="auto" w:fill="auto"/>
        <w:spacing w:after="3500" w:line="240" w:lineRule="auto"/>
        <w:jc w:val="center"/>
      </w:pPr>
      <w:r>
        <w:rPr>
          <w:b/>
          <w:bCs/>
        </w:rPr>
        <w:t>SMLOUVA O DÍLO</w:t>
      </w:r>
    </w:p>
    <w:p w:rsidR="00626EAC" w:rsidRDefault="005006A9">
      <w:pPr>
        <w:pStyle w:val="Zkladntext"/>
        <w:shd w:val="clear" w:color="auto" w:fill="auto"/>
        <w:spacing w:after="260" w:line="240" w:lineRule="auto"/>
      </w:pPr>
      <w:r>
        <w:t>uzavřená mezi</w:t>
      </w:r>
    </w:p>
    <w:p w:rsidR="00626EAC" w:rsidRDefault="005006A9">
      <w:pPr>
        <w:pStyle w:val="Zkladntext"/>
        <w:shd w:val="clear" w:color="auto" w:fill="auto"/>
        <w:spacing w:after="260" w:line="240" w:lineRule="auto"/>
      </w:pPr>
      <w:r>
        <w:rPr>
          <w:b/>
          <w:bCs/>
        </w:rPr>
        <w:t>Výzkumným ústavem živočišné výroby, v.v.i.</w:t>
      </w:r>
    </w:p>
    <w:p w:rsidR="00626EAC" w:rsidRDefault="005006A9">
      <w:pPr>
        <w:pStyle w:val="Zkladntext"/>
        <w:shd w:val="clear" w:color="auto" w:fill="auto"/>
        <w:spacing w:after="260" w:line="240" w:lineRule="auto"/>
      </w:pPr>
      <w:r>
        <w:t>a</w:t>
      </w:r>
    </w:p>
    <w:p w:rsidR="00626EAC" w:rsidRDefault="005006A9">
      <w:pPr>
        <w:pStyle w:val="Zkladntext"/>
        <w:shd w:val="clear" w:color="auto" w:fill="auto"/>
        <w:spacing w:after="260" w:line="240" w:lineRule="auto"/>
        <w:sectPr w:rsidR="00626EAC">
          <w:type w:val="continuous"/>
          <w:pgSz w:w="11900" w:h="16840"/>
          <w:pgMar w:top="757" w:right="1403" w:bottom="757" w:left="1453" w:header="0" w:footer="3" w:gutter="0"/>
          <w:cols w:space="720"/>
          <w:noEndnote/>
          <w:docGrid w:linePitch="360"/>
        </w:sectPr>
      </w:pPr>
      <w:r>
        <w:rPr>
          <w:b/>
          <w:bCs/>
        </w:rPr>
        <w:t>ZIEHL-ABEGG s.r.o.</w:t>
      </w:r>
    </w:p>
    <w:p w:rsidR="00626EAC" w:rsidRDefault="005006A9">
      <w:pPr>
        <w:pStyle w:val="Heading10"/>
        <w:keepNext/>
        <w:keepLines/>
        <w:shd w:val="clear" w:color="auto" w:fill="auto"/>
        <w:spacing w:before="420" w:after="0" w:line="259" w:lineRule="auto"/>
      </w:pPr>
      <w:bookmarkStart w:id="0" w:name="bookmark2"/>
      <w:bookmarkStart w:id="1" w:name="bookmark3"/>
      <w:r>
        <w:lastRenderedPageBreak/>
        <w:t>Výzkumný ústav živočišné výroby, v.v.i.</w:t>
      </w:r>
      <w:bookmarkEnd w:id="0"/>
      <w:bookmarkEnd w:id="1"/>
    </w:p>
    <w:p w:rsidR="00626EAC" w:rsidRDefault="005006A9">
      <w:pPr>
        <w:pStyle w:val="Zkladntext"/>
        <w:shd w:val="clear" w:color="auto" w:fill="auto"/>
        <w:spacing w:after="0" w:line="259" w:lineRule="auto"/>
        <w:jc w:val="both"/>
      </w:pPr>
      <w:r>
        <w:t xml:space="preserve">se sídlem Přátelství 815, 104 00 Praha Uhříněves, IČO: 000 27 014, DIČ CZ00027014, registrovaná v rejstříku veřejných výzkumných institucí vedeném MŠMT, zastoupená </w:t>
      </w:r>
      <w:r w:rsidR="00FD4E92">
        <w:t xml:space="preserve">                   </w:t>
      </w:r>
      <w:proofErr w:type="gramStart"/>
      <w:r w:rsidR="00FD4E92">
        <w:t xml:space="preserve">  </w:t>
      </w:r>
      <w:r>
        <w:t>,</w:t>
      </w:r>
      <w:proofErr w:type="gramEnd"/>
      <w:r>
        <w:t xml:space="preserve"> ředitelem</w:t>
      </w:r>
    </w:p>
    <w:p w:rsidR="00626EAC" w:rsidRDefault="005006A9">
      <w:pPr>
        <w:pStyle w:val="Zkladntext"/>
        <w:shd w:val="clear" w:color="auto" w:fill="auto"/>
        <w:spacing w:after="280" w:line="259" w:lineRule="auto"/>
      </w:pPr>
      <w:r>
        <w:t xml:space="preserve">(dále jen </w:t>
      </w:r>
      <w:r>
        <w:rPr>
          <w:b/>
          <w:bCs/>
        </w:rPr>
        <w:t>„objednatel")</w:t>
      </w:r>
    </w:p>
    <w:p w:rsidR="00626EAC" w:rsidRDefault="005006A9">
      <w:pPr>
        <w:pStyle w:val="Heading10"/>
        <w:keepNext/>
        <w:keepLines/>
        <w:shd w:val="clear" w:color="auto" w:fill="auto"/>
        <w:spacing w:after="0"/>
      </w:pPr>
      <w:bookmarkStart w:id="2" w:name="bookmark4"/>
      <w:bookmarkStart w:id="3" w:name="bookmark5"/>
      <w:r>
        <w:t>ZIEHL-ABEGG s.r.o.</w:t>
      </w:r>
      <w:bookmarkEnd w:id="2"/>
      <w:bookmarkEnd w:id="3"/>
    </w:p>
    <w:p w:rsidR="00626EAC" w:rsidRDefault="005006A9">
      <w:pPr>
        <w:pStyle w:val="Zkladntext"/>
        <w:shd w:val="clear" w:color="auto" w:fill="auto"/>
        <w:spacing w:after="0"/>
        <w:jc w:val="both"/>
      </w:pPr>
      <w:r>
        <w:t xml:space="preserve">se sídlem Evropská 887, 664 42 Brno Modříce, IČO: 269 14 433, DIČ: CZ26914433, zapsaná v obchodním rejstříku </w:t>
      </w:r>
      <w:proofErr w:type="spellStart"/>
      <w:r>
        <w:t>sp</w:t>
      </w:r>
      <w:proofErr w:type="spellEnd"/>
      <w:r>
        <w:t xml:space="preserve">. zn. C 45113 vedená rejstříkového soudu v </w:t>
      </w:r>
      <w:proofErr w:type="gramStart"/>
      <w:r>
        <w:t>Brně ,</w:t>
      </w:r>
      <w:proofErr w:type="gramEnd"/>
      <w:r>
        <w:t xml:space="preserve"> zastoupená </w:t>
      </w:r>
      <w:r w:rsidR="00FD4E92">
        <w:t xml:space="preserve">                     </w:t>
      </w:r>
      <w:r>
        <w:t xml:space="preserve">, jednatel, číslo účtu měna EUR: </w:t>
      </w:r>
      <w:r w:rsidR="00FD4E92">
        <w:rPr>
          <w:lang w:val="en-US" w:eastAsia="en-US" w:bidi="en-US"/>
        </w:rPr>
        <w:t xml:space="preserve">             </w:t>
      </w:r>
    </w:p>
    <w:p w:rsidR="00626EAC" w:rsidRDefault="005006A9">
      <w:pPr>
        <w:pStyle w:val="Zkladntext"/>
        <w:shd w:val="clear" w:color="auto" w:fill="auto"/>
        <w:spacing w:after="280"/>
      </w:pPr>
      <w:r>
        <w:t xml:space="preserve">(dále jen </w:t>
      </w:r>
      <w:r>
        <w:rPr>
          <w:b/>
          <w:bCs/>
        </w:rPr>
        <w:t>„zhotovitel")</w:t>
      </w:r>
    </w:p>
    <w:p w:rsidR="00626EAC" w:rsidRDefault="005006A9">
      <w:pPr>
        <w:pStyle w:val="Zkladntext"/>
        <w:shd w:val="clear" w:color="auto" w:fill="auto"/>
        <w:spacing w:after="0" w:line="266" w:lineRule="auto"/>
        <w:jc w:val="both"/>
      </w:pPr>
      <w:r>
        <w:t xml:space="preserve">(objednatel a zhotovitel společně dále jen jako </w:t>
      </w:r>
      <w:r>
        <w:rPr>
          <w:b/>
          <w:bCs/>
        </w:rPr>
        <w:t xml:space="preserve">„smluvní strany" </w:t>
      </w:r>
      <w:r>
        <w:t xml:space="preserve">a každý jednotlivě jen jako </w:t>
      </w:r>
      <w:r>
        <w:rPr>
          <w:b/>
          <w:bCs/>
        </w:rPr>
        <w:t>„smluvní strana")</w:t>
      </w:r>
    </w:p>
    <w:p w:rsidR="00626EAC" w:rsidRDefault="005006A9">
      <w:pPr>
        <w:pStyle w:val="Zkladntext"/>
        <w:shd w:val="clear" w:color="auto" w:fill="auto"/>
        <w:spacing w:after="840" w:line="266" w:lineRule="auto"/>
        <w:jc w:val="both"/>
      </w:pPr>
      <w:r>
        <w:t>se níže uvedeného dne, měsíce a roku dohodli takto:</w:t>
      </w:r>
    </w:p>
    <w:p w:rsidR="00626EAC" w:rsidRDefault="005006A9">
      <w:pPr>
        <w:pStyle w:val="Heading10"/>
        <w:keepNext/>
        <w:keepLines/>
        <w:numPr>
          <w:ilvl w:val="0"/>
          <w:numId w:val="1"/>
        </w:numPr>
        <w:shd w:val="clear" w:color="auto" w:fill="auto"/>
        <w:tabs>
          <w:tab w:val="left" w:pos="346"/>
        </w:tabs>
        <w:spacing w:after="380" w:line="254" w:lineRule="auto"/>
      </w:pPr>
      <w:bookmarkStart w:id="4" w:name="bookmark6"/>
      <w:bookmarkStart w:id="5" w:name="bookmark7"/>
      <w:r>
        <w:t>ÚVODNÍ USTANOVENÍ</w:t>
      </w:r>
      <w:bookmarkEnd w:id="4"/>
      <w:bookmarkEnd w:id="5"/>
    </w:p>
    <w:p w:rsidR="00626EAC" w:rsidRDefault="005006A9">
      <w:pPr>
        <w:pStyle w:val="Zkladntext"/>
        <w:numPr>
          <w:ilvl w:val="1"/>
          <w:numId w:val="1"/>
        </w:numPr>
        <w:shd w:val="clear" w:color="auto" w:fill="auto"/>
        <w:tabs>
          <w:tab w:val="left" w:pos="808"/>
        </w:tabs>
        <w:spacing w:line="259" w:lineRule="auto"/>
        <w:ind w:left="780" w:hanging="400"/>
        <w:jc w:val="both"/>
      </w:pPr>
      <w:r>
        <w:t xml:space="preserve">Objednatel, jakožto veřejný zadavatel, zadal veřejnou zakázku v souladu se směrnicí zadavatele č. 5/2022, Pravidla pro zadávání veřejných zakázek s názvem </w:t>
      </w:r>
      <w:r>
        <w:rPr>
          <w:b/>
          <w:bCs/>
        </w:rPr>
        <w:t>„Ventilátory a jejich instalace do provozu</w:t>
      </w:r>
    </w:p>
    <w:p w:rsidR="00626EAC" w:rsidRDefault="005006A9">
      <w:pPr>
        <w:pStyle w:val="Zkladntext"/>
        <w:numPr>
          <w:ilvl w:val="1"/>
          <w:numId w:val="1"/>
        </w:numPr>
        <w:shd w:val="clear" w:color="auto" w:fill="auto"/>
        <w:tabs>
          <w:tab w:val="left" w:pos="808"/>
        </w:tabs>
        <w:spacing w:after="600"/>
        <w:ind w:left="780" w:hanging="400"/>
        <w:jc w:val="both"/>
      </w:pPr>
      <w:r>
        <w:t xml:space="preserve">Nabídka poskytovatele byla vyhodnocena na základě pravidel pro hodnocení veřejné zakázky jako ekonomicky nejvýhodnější a na jejím základě smluvní strany uzavírají tuto smlouvu o zajištění podpory (dále jen </w:t>
      </w:r>
      <w:r>
        <w:rPr>
          <w:b/>
          <w:bCs/>
        </w:rPr>
        <w:t>„smlouva").</w:t>
      </w:r>
    </w:p>
    <w:p w:rsidR="00626EAC" w:rsidRDefault="005006A9">
      <w:pPr>
        <w:pStyle w:val="Heading10"/>
        <w:keepNext/>
        <w:keepLines/>
        <w:numPr>
          <w:ilvl w:val="0"/>
          <w:numId w:val="1"/>
        </w:numPr>
        <w:shd w:val="clear" w:color="auto" w:fill="auto"/>
        <w:tabs>
          <w:tab w:val="left" w:pos="346"/>
        </w:tabs>
        <w:spacing w:after="460" w:line="276" w:lineRule="auto"/>
      </w:pPr>
      <w:bookmarkStart w:id="6" w:name="bookmark8"/>
      <w:bookmarkStart w:id="7" w:name="bookmark9"/>
      <w:r>
        <w:t>PŘEDMĚT SMLOUVY</w:t>
      </w:r>
      <w:bookmarkEnd w:id="6"/>
      <w:bookmarkEnd w:id="7"/>
    </w:p>
    <w:p w:rsidR="00626EAC" w:rsidRDefault="005006A9">
      <w:pPr>
        <w:pStyle w:val="Zkladntext"/>
        <w:numPr>
          <w:ilvl w:val="1"/>
          <w:numId w:val="1"/>
        </w:numPr>
        <w:shd w:val="clear" w:color="auto" w:fill="auto"/>
        <w:tabs>
          <w:tab w:val="left" w:pos="818"/>
        </w:tabs>
        <w:ind w:left="780" w:hanging="400"/>
        <w:jc w:val="both"/>
      </w:pPr>
      <w:r>
        <w:t xml:space="preserve">Předmětem smlouvy je závazek poskytovatele poskytnout Ventilátory a jejich instalace do provozu dle cenových nabídek </w:t>
      </w:r>
      <w:proofErr w:type="gramStart"/>
      <w:r>
        <w:t>( NAS</w:t>
      </w:r>
      <w:proofErr w:type="gramEnd"/>
      <w:r>
        <w:t xml:space="preserve">2420005 </w:t>
      </w:r>
      <w:r>
        <w:rPr>
          <w:lang w:val="en-US" w:eastAsia="en-US" w:bidi="en-US"/>
        </w:rPr>
        <w:t xml:space="preserve">a </w:t>
      </w:r>
      <w:r>
        <w:t>NAB2410145 ) ze dne 25.01.2024 a 26.01.2024, které jsou nedílnou součástí této smlouvy.</w:t>
      </w:r>
    </w:p>
    <w:p w:rsidR="00626EAC" w:rsidRDefault="005006A9">
      <w:pPr>
        <w:pStyle w:val="Zkladntext"/>
        <w:numPr>
          <w:ilvl w:val="1"/>
          <w:numId w:val="1"/>
        </w:numPr>
        <w:shd w:val="clear" w:color="auto" w:fill="auto"/>
        <w:tabs>
          <w:tab w:val="left" w:pos="818"/>
        </w:tabs>
        <w:ind w:left="780" w:hanging="400"/>
        <w:jc w:val="both"/>
      </w:pPr>
      <w:r>
        <w:t>Předpokládaná doba realizace je stanovena do 4 týdnů (slovy do čtyř) od zavření smlouvy, případně termín bude upřesněn, dle telefonické domluvy.</w:t>
      </w:r>
    </w:p>
    <w:p w:rsidR="00626EAC" w:rsidRDefault="005006A9">
      <w:pPr>
        <w:pStyle w:val="Zkladntext"/>
        <w:numPr>
          <w:ilvl w:val="1"/>
          <w:numId w:val="1"/>
        </w:numPr>
        <w:shd w:val="clear" w:color="auto" w:fill="auto"/>
        <w:tabs>
          <w:tab w:val="left" w:pos="832"/>
        </w:tabs>
        <w:spacing w:after="280" w:line="276" w:lineRule="auto"/>
        <w:ind w:left="780" w:hanging="400"/>
        <w:jc w:val="both"/>
      </w:pPr>
      <w:r>
        <w:t>Zhotovitel je povinen provést předmět smlouvy podle pokynů objednatele a v dohodnuté lhůtě jej objednavateli předávajícím protokolem předat. Zhotovitel provede dílo v souladu se všemi platnými právními předpisy, platnými ČSN, vztahujícími se na dílo ve smlouvě. Na provedení díla použije certifikované materiály. Případné vícepráce musí dodavatel předem projednat a odsouhlasit s objednavatelem. Odsouhlasené vícepráce s odsouhlasenou cenou budou písemným dodatkem této smlouvy. Zhotovitel nejméně 3 dny předem upozorní, že bude v určeném časovém intervalu provádět práce. Zhotovitel uvede všechny okolní prostory, kde pracoval, do původního stavu. Zhotovitel odstraní vzniklé odpady na své náklady.</w:t>
      </w:r>
    </w:p>
    <w:p w:rsidR="00626EAC" w:rsidRDefault="005006A9">
      <w:pPr>
        <w:pStyle w:val="Zkladntext"/>
        <w:numPr>
          <w:ilvl w:val="1"/>
          <w:numId w:val="1"/>
        </w:numPr>
        <w:shd w:val="clear" w:color="auto" w:fill="auto"/>
        <w:tabs>
          <w:tab w:val="left" w:pos="846"/>
        </w:tabs>
        <w:spacing w:after="280" w:line="276" w:lineRule="auto"/>
        <w:ind w:left="380"/>
      </w:pPr>
      <w:r>
        <w:t>V případě zjištěných závad má objednavatel právo dílo vrátit zhotoviteli k přepracování, případně žádat náhradu vzniklé škody. Záruční doba byla dohodnuta na celé dílo 24 měsíců od protokolárního díla podmíněná pravidelnými servisními kontrolami.</w:t>
      </w:r>
    </w:p>
    <w:p w:rsidR="00626EAC" w:rsidRDefault="005006A9">
      <w:pPr>
        <w:pStyle w:val="Heading10"/>
        <w:keepNext/>
        <w:keepLines/>
        <w:numPr>
          <w:ilvl w:val="0"/>
          <w:numId w:val="1"/>
        </w:numPr>
        <w:shd w:val="clear" w:color="auto" w:fill="auto"/>
        <w:tabs>
          <w:tab w:val="left" w:pos="348"/>
        </w:tabs>
        <w:spacing w:line="240" w:lineRule="auto"/>
      </w:pPr>
      <w:bookmarkStart w:id="8" w:name="bookmark10"/>
      <w:bookmarkStart w:id="9" w:name="bookmark11"/>
      <w:r>
        <w:t>CENA A PLATEBNÍ PODMÍNKY</w:t>
      </w:r>
      <w:bookmarkEnd w:id="8"/>
      <w:bookmarkEnd w:id="9"/>
    </w:p>
    <w:p w:rsidR="00626EAC" w:rsidRDefault="005006A9">
      <w:pPr>
        <w:pStyle w:val="Zkladntext"/>
        <w:numPr>
          <w:ilvl w:val="1"/>
          <w:numId w:val="1"/>
        </w:numPr>
        <w:shd w:val="clear" w:color="auto" w:fill="auto"/>
        <w:tabs>
          <w:tab w:val="left" w:pos="798"/>
        </w:tabs>
        <w:ind w:left="780" w:hanging="420"/>
        <w:jc w:val="both"/>
      </w:pPr>
      <w:r>
        <w:t>Cena předmětu smlouvy činí 495.000,-Kč bez DPH, 103.950,-Kč s DPH, 598.950,-Kč s DPH (dále jen cena)</w:t>
      </w:r>
    </w:p>
    <w:p w:rsidR="00626EAC" w:rsidRDefault="005006A9">
      <w:pPr>
        <w:pStyle w:val="Zkladntext"/>
        <w:numPr>
          <w:ilvl w:val="1"/>
          <w:numId w:val="1"/>
        </w:numPr>
        <w:shd w:val="clear" w:color="auto" w:fill="auto"/>
        <w:tabs>
          <w:tab w:val="left" w:pos="802"/>
        </w:tabs>
        <w:ind w:firstLine="360"/>
        <w:jc w:val="both"/>
      </w:pPr>
      <w:r>
        <w:t>Právo fakturovat vzniká zhotoviteli dnem předání a převzetí díla předávacím protokolem.</w:t>
      </w:r>
    </w:p>
    <w:p w:rsidR="00626EAC" w:rsidRDefault="005006A9">
      <w:pPr>
        <w:pStyle w:val="Zkladntext"/>
        <w:numPr>
          <w:ilvl w:val="1"/>
          <w:numId w:val="1"/>
        </w:numPr>
        <w:shd w:val="clear" w:color="auto" w:fill="auto"/>
        <w:tabs>
          <w:tab w:val="left" w:pos="802"/>
        </w:tabs>
        <w:ind w:firstLine="360"/>
        <w:jc w:val="both"/>
      </w:pPr>
      <w:r>
        <w:t>Cena je splatná do 14 (čtrnácti dnů) ode dne doručení faktury objednateli.</w:t>
      </w:r>
    </w:p>
    <w:p w:rsidR="00626EAC" w:rsidRDefault="005006A9">
      <w:pPr>
        <w:pStyle w:val="Zkladntext"/>
        <w:numPr>
          <w:ilvl w:val="1"/>
          <w:numId w:val="1"/>
        </w:numPr>
        <w:shd w:val="clear" w:color="auto" w:fill="auto"/>
        <w:tabs>
          <w:tab w:val="left" w:pos="802"/>
        </w:tabs>
        <w:spacing w:line="257" w:lineRule="auto"/>
        <w:ind w:left="780" w:hanging="420"/>
        <w:jc w:val="both"/>
      </w:pPr>
      <w:r>
        <w:lastRenderedPageBreak/>
        <w:t>Faktura bude uhrazena objednatelem bezhotovostním převodem na bankovní účet poskytovatele uvedený na faktuře.</w:t>
      </w:r>
    </w:p>
    <w:p w:rsidR="00626EAC" w:rsidRDefault="005006A9">
      <w:pPr>
        <w:pStyle w:val="Zkladntext"/>
        <w:numPr>
          <w:ilvl w:val="1"/>
          <w:numId w:val="1"/>
        </w:numPr>
        <w:shd w:val="clear" w:color="auto" w:fill="auto"/>
        <w:tabs>
          <w:tab w:val="left" w:pos="802"/>
        </w:tabs>
        <w:spacing w:after="480"/>
        <w:ind w:left="780" w:hanging="420"/>
        <w:jc w:val="both"/>
      </w:pPr>
      <w:r>
        <w:t>Poskytovatel prohlašuje, že ke dni podpisu smlouvy není nespolehlivým plátcem DPH dle § 106 zákona č. 235/2004 Sb., o dani z přidané hodnoty, v platném znění, a není veden v registru nespolehlivých plátců DPH. Poskytovatel se dále zavazuje uvádět pro účely bezhotovostního převodu pouze účet či účty, které jsou správcem daně zveřejněny způsobem umožňujícím dálkový přístup dle zákona č. 235/2004 Sb., o dani z přidané hodnoty, v platném znění. V případě, že se poskytovatel stane nespolehlivým plátcem DPH, je povinen tuto skutečnost oznámit objednateli nejpozději do 5 pracovních dnů ode dne, kdy tato skutečnost nastala, přičemž oznámením se rozumí den, kdy objednatel předmětnou informaci prokazatelně obdržel. Poskytovatel dále souhlasí s tím, aby objednatel provedl zajišťovací úhradu DPH přímo na účet příslušného finančního úřadu, jestliže poskytovatel bude ke dni uskutečnění zdanitelného plnění veden v registru nespolehlivých plátců DPH.</w:t>
      </w:r>
    </w:p>
    <w:p w:rsidR="00626EAC" w:rsidRDefault="005006A9">
      <w:pPr>
        <w:pStyle w:val="Heading10"/>
        <w:keepNext/>
        <w:keepLines/>
        <w:numPr>
          <w:ilvl w:val="0"/>
          <w:numId w:val="1"/>
        </w:numPr>
        <w:shd w:val="clear" w:color="auto" w:fill="auto"/>
        <w:tabs>
          <w:tab w:val="left" w:pos="630"/>
        </w:tabs>
        <w:ind w:firstLine="280"/>
      </w:pPr>
      <w:bookmarkStart w:id="10" w:name="bookmark12"/>
      <w:bookmarkStart w:id="11" w:name="bookmark13"/>
      <w:r>
        <w:t>SMLUVNÍ POKUTY</w:t>
      </w:r>
      <w:bookmarkEnd w:id="10"/>
      <w:bookmarkEnd w:id="11"/>
    </w:p>
    <w:p w:rsidR="00626EAC" w:rsidRDefault="005006A9">
      <w:pPr>
        <w:pStyle w:val="Zkladntext"/>
        <w:numPr>
          <w:ilvl w:val="1"/>
          <w:numId w:val="1"/>
        </w:numPr>
        <w:shd w:val="clear" w:color="auto" w:fill="auto"/>
        <w:tabs>
          <w:tab w:val="left" w:pos="807"/>
        </w:tabs>
        <w:spacing w:line="257" w:lineRule="auto"/>
        <w:ind w:left="780" w:hanging="420"/>
        <w:jc w:val="both"/>
      </w:pPr>
      <w:r>
        <w:t>V případě, že objednatel neuhradí cenu dle této smlouvy ani po písemném upozornění poskytovatele s přiměřenou lhůtou k nápravě, zaplatí poskytovateli úrok z prodlení v zákonné výši.</w:t>
      </w:r>
    </w:p>
    <w:p w:rsidR="00626EAC" w:rsidRDefault="005006A9">
      <w:pPr>
        <w:pStyle w:val="Zkladntext"/>
        <w:numPr>
          <w:ilvl w:val="1"/>
          <w:numId w:val="1"/>
        </w:numPr>
        <w:shd w:val="clear" w:color="auto" w:fill="auto"/>
        <w:tabs>
          <w:tab w:val="left" w:pos="807"/>
        </w:tabs>
        <w:spacing w:line="254" w:lineRule="auto"/>
        <w:ind w:left="780" w:hanging="420"/>
        <w:jc w:val="both"/>
      </w:pPr>
      <w:r>
        <w:t xml:space="preserve">V případě prodlení poskytovatele se zahájením plnění dle této smlouvy a zadávací dokumentace se poskytovatel zavazuje uhradit objednateli smluvní pokutu </w:t>
      </w:r>
      <w:proofErr w:type="spellStart"/>
      <w:r>
        <w:t>vé</w:t>
      </w:r>
      <w:proofErr w:type="spellEnd"/>
      <w:r>
        <w:t xml:space="preserve"> výši 500 Kč za každý i započatý den prodlení.</w:t>
      </w:r>
    </w:p>
    <w:p w:rsidR="00626EAC" w:rsidRDefault="005006A9">
      <w:pPr>
        <w:pStyle w:val="Zkladntext"/>
        <w:numPr>
          <w:ilvl w:val="1"/>
          <w:numId w:val="1"/>
        </w:numPr>
        <w:shd w:val="clear" w:color="auto" w:fill="auto"/>
        <w:tabs>
          <w:tab w:val="left" w:pos="807"/>
        </w:tabs>
        <w:spacing w:line="254" w:lineRule="auto"/>
        <w:ind w:left="780" w:hanging="420"/>
        <w:jc w:val="both"/>
      </w:pPr>
      <w:r>
        <w:t>V případě prodlení poskytovatele s odstraněním reklamované vady ve smyslu čl. 5.3 smlouvy se poskytovatel zavazuje uhradit objednateli smluvní pokutu ve výši 500 Kč za každý i započatý den prodlení.</w:t>
      </w:r>
    </w:p>
    <w:p w:rsidR="00626EAC" w:rsidRDefault="005006A9">
      <w:pPr>
        <w:pStyle w:val="Zkladntext"/>
        <w:numPr>
          <w:ilvl w:val="1"/>
          <w:numId w:val="1"/>
        </w:numPr>
        <w:shd w:val="clear" w:color="auto" w:fill="auto"/>
        <w:tabs>
          <w:tab w:val="left" w:pos="807"/>
        </w:tabs>
        <w:spacing w:after="620" w:line="240" w:lineRule="auto"/>
        <w:ind w:left="780" w:hanging="420"/>
        <w:jc w:val="both"/>
      </w:pPr>
      <w:r>
        <w:t>Smluvní pokuty dle této smlouvy jsou splatné do patnácti (15 dnů) od písemného vyúčtování odeslaného druhé smluvní straně doporučeným dopisem nebo prostřednictvím datové schránky. Právo na náhradu škody není uhrazením smluvní pokuty dotčeno.</w:t>
      </w:r>
    </w:p>
    <w:p w:rsidR="00626EAC" w:rsidRDefault="005006A9">
      <w:pPr>
        <w:pStyle w:val="Heading10"/>
        <w:keepNext/>
        <w:keepLines/>
        <w:numPr>
          <w:ilvl w:val="0"/>
          <w:numId w:val="1"/>
        </w:numPr>
        <w:shd w:val="clear" w:color="auto" w:fill="auto"/>
        <w:tabs>
          <w:tab w:val="left" w:pos="348"/>
        </w:tabs>
        <w:jc w:val="both"/>
      </w:pPr>
      <w:bookmarkStart w:id="12" w:name="bookmark14"/>
      <w:bookmarkStart w:id="13" w:name="bookmark15"/>
      <w:r>
        <w:t>ODPOVĚDNOST ZA VADY A ZÁRUKA ZA JAKOST</w:t>
      </w:r>
      <w:bookmarkEnd w:id="12"/>
      <w:bookmarkEnd w:id="13"/>
    </w:p>
    <w:p w:rsidR="00626EAC" w:rsidRDefault="005006A9">
      <w:pPr>
        <w:pStyle w:val="Zkladntext"/>
        <w:numPr>
          <w:ilvl w:val="1"/>
          <w:numId w:val="1"/>
        </w:numPr>
        <w:shd w:val="clear" w:color="auto" w:fill="auto"/>
        <w:tabs>
          <w:tab w:val="left" w:pos="798"/>
        </w:tabs>
        <w:spacing w:after="220"/>
        <w:ind w:left="780" w:hanging="420"/>
        <w:jc w:val="both"/>
      </w:pPr>
      <w:r>
        <w:t xml:space="preserve">Odpovědnost za vady a záruka jakost se řídí příslušnými ustanoveními zákona č. 89/2012 Sb., občanského zákoníku, ve znění pozdějších předpisů (dále jen </w:t>
      </w:r>
      <w:r>
        <w:rPr>
          <w:b/>
          <w:bCs/>
        </w:rPr>
        <w:t>„občanský zákoník").</w:t>
      </w:r>
    </w:p>
    <w:p w:rsidR="00626EAC" w:rsidRDefault="005006A9">
      <w:pPr>
        <w:pStyle w:val="Zkladntext"/>
        <w:numPr>
          <w:ilvl w:val="1"/>
          <w:numId w:val="1"/>
        </w:numPr>
        <w:shd w:val="clear" w:color="auto" w:fill="auto"/>
        <w:tabs>
          <w:tab w:val="left" w:pos="798"/>
        </w:tabs>
        <w:spacing w:after="220"/>
        <w:ind w:left="780" w:hanging="420"/>
        <w:jc w:val="both"/>
      </w:pPr>
      <w:r>
        <w:t>Poskytovatel se zavazuje splnit předmět plnění řádně a včas bez faktických a právních vad, přitom odpovídá za jakost v záruční době shodné s obdobím, dle platného občasného zákoníku.</w:t>
      </w:r>
    </w:p>
    <w:p w:rsidR="00626EAC" w:rsidRDefault="005006A9">
      <w:pPr>
        <w:pStyle w:val="Zkladntext"/>
        <w:numPr>
          <w:ilvl w:val="1"/>
          <w:numId w:val="1"/>
        </w:numPr>
        <w:shd w:val="clear" w:color="auto" w:fill="auto"/>
        <w:tabs>
          <w:tab w:val="left" w:pos="798"/>
        </w:tabs>
        <w:ind w:left="780" w:hanging="420"/>
        <w:jc w:val="both"/>
      </w:pPr>
      <w:r>
        <w:t xml:space="preserve">Uplatněním reklamace se rozumí písemné oznámení zaslané na e-mail poskytovatele </w:t>
      </w:r>
      <w:hyperlink r:id="rId10" w:history="1">
        <w:r w:rsidR="00FD4E92">
          <w:rPr>
            <w:lang w:val="en-US" w:eastAsia="en-US" w:bidi="en-US"/>
          </w:rPr>
          <w:t xml:space="preserve">                 </w:t>
        </w:r>
        <w:r>
          <w:rPr>
            <w:lang w:val="en-US" w:eastAsia="en-US" w:bidi="en-US"/>
          </w:rPr>
          <w:t>@ziehl-abegg.cz</w:t>
        </w:r>
      </w:hyperlink>
      <w:r>
        <w:rPr>
          <w:lang w:val="en-US" w:eastAsia="en-US" w:bidi="en-US"/>
        </w:rPr>
        <w:t xml:space="preserve">., </w:t>
      </w:r>
      <w:r>
        <w:t xml:space="preserve">tel +420 </w:t>
      </w:r>
      <w:r w:rsidR="00FD4E92">
        <w:t xml:space="preserve">                 </w:t>
      </w:r>
      <w:proofErr w:type="gramStart"/>
      <w:r w:rsidR="00FD4E92">
        <w:t xml:space="preserve">  </w:t>
      </w:r>
      <w:r>
        <w:t>,</w:t>
      </w:r>
      <w:proofErr w:type="gramEnd"/>
      <w:r>
        <w:t xml:space="preserve"> ve kterém bude uvedeno datum vzniku závady, sériové číslo výrobku a stručná specifikace projevů závady. Lhůta pro odstranění vad je ze strany Zhotovitele v co nejkratším možném čase.</w:t>
      </w:r>
    </w:p>
    <w:p w:rsidR="00626EAC" w:rsidRDefault="005006A9">
      <w:pPr>
        <w:pStyle w:val="Heading10"/>
        <w:keepNext/>
        <w:keepLines/>
        <w:numPr>
          <w:ilvl w:val="0"/>
          <w:numId w:val="1"/>
        </w:numPr>
        <w:shd w:val="clear" w:color="auto" w:fill="auto"/>
        <w:tabs>
          <w:tab w:val="left" w:pos="344"/>
        </w:tabs>
        <w:spacing w:line="262" w:lineRule="auto"/>
      </w:pPr>
      <w:bookmarkStart w:id="14" w:name="bookmark16"/>
      <w:bookmarkStart w:id="15" w:name="bookmark17"/>
      <w:r>
        <w:t>ZÁVAZKY POSKYTOVATELE</w:t>
      </w:r>
      <w:bookmarkEnd w:id="14"/>
      <w:bookmarkEnd w:id="15"/>
    </w:p>
    <w:p w:rsidR="00626EAC" w:rsidRDefault="005006A9">
      <w:pPr>
        <w:pStyle w:val="Zkladntext"/>
        <w:numPr>
          <w:ilvl w:val="1"/>
          <w:numId w:val="1"/>
        </w:numPr>
        <w:shd w:val="clear" w:color="auto" w:fill="auto"/>
        <w:tabs>
          <w:tab w:val="left" w:pos="798"/>
        </w:tabs>
        <w:ind w:left="780" w:hanging="420"/>
        <w:jc w:val="both"/>
      </w:pPr>
      <w:r>
        <w:t>Poskytovatel se zavazuje poskytovat předmět plnění v rozsahu, kvalitě, termínech a za podmínek sjednaných v této smlouvě a zadávací dokumentaci. Poskytovatel je povinen při plnění předmětu postupovat s odbornou péčí.</w:t>
      </w:r>
    </w:p>
    <w:p w:rsidR="00626EAC" w:rsidRDefault="005006A9">
      <w:pPr>
        <w:pStyle w:val="Zkladntext"/>
        <w:numPr>
          <w:ilvl w:val="1"/>
          <w:numId w:val="1"/>
        </w:numPr>
        <w:shd w:val="clear" w:color="auto" w:fill="auto"/>
        <w:tabs>
          <w:tab w:val="left" w:pos="798"/>
        </w:tabs>
        <w:spacing w:line="262" w:lineRule="auto"/>
        <w:ind w:left="780" w:hanging="420"/>
        <w:jc w:val="both"/>
      </w:pPr>
      <w:r>
        <w:t>Poskytovatel je povinen bez zbytečného odkladu informovat objednatele o dokončení a výsledku provedené podpory.</w:t>
      </w:r>
    </w:p>
    <w:p w:rsidR="00626EAC" w:rsidRDefault="005006A9">
      <w:pPr>
        <w:pStyle w:val="Zkladntext"/>
        <w:numPr>
          <w:ilvl w:val="1"/>
          <w:numId w:val="1"/>
        </w:numPr>
        <w:shd w:val="clear" w:color="auto" w:fill="auto"/>
        <w:tabs>
          <w:tab w:val="left" w:pos="802"/>
        </w:tabs>
        <w:spacing w:after="220" w:line="254" w:lineRule="auto"/>
        <w:ind w:left="780" w:hanging="420"/>
        <w:jc w:val="both"/>
      </w:pPr>
      <w:r>
        <w:t xml:space="preserve">Poskytovatel se zavazuje poskytovat servis předmětu smlouvy po celou záruční dobu bezplatně (dále jen </w:t>
      </w:r>
      <w:r>
        <w:rPr>
          <w:b/>
          <w:bCs/>
        </w:rPr>
        <w:t>„servis</w:t>
      </w:r>
      <w:proofErr w:type="gramStart"/>
      <w:r>
        <w:rPr>
          <w:b/>
          <w:bCs/>
        </w:rPr>
        <w:t>")-</w:t>
      </w:r>
      <w:proofErr w:type="gramEnd"/>
      <w:r>
        <w:rPr>
          <w:b/>
          <w:bCs/>
        </w:rPr>
        <w:t xml:space="preserve"> </w:t>
      </w:r>
      <w:r>
        <w:t>Servis zahrnuje zejména náklady na práci, dopravu i materiálové díly. Podpora bude poskytována v místě sídla objednatele, nedohodnou-li se smluvní strany jinak.</w:t>
      </w:r>
    </w:p>
    <w:p w:rsidR="00626EAC" w:rsidRDefault="005006A9">
      <w:pPr>
        <w:pStyle w:val="Heading10"/>
        <w:keepNext/>
        <w:keepLines/>
        <w:numPr>
          <w:ilvl w:val="0"/>
          <w:numId w:val="1"/>
        </w:numPr>
        <w:shd w:val="clear" w:color="auto" w:fill="auto"/>
        <w:tabs>
          <w:tab w:val="left" w:pos="344"/>
        </w:tabs>
        <w:spacing w:line="262" w:lineRule="auto"/>
      </w:pPr>
      <w:bookmarkStart w:id="16" w:name="bookmark18"/>
      <w:bookmarkStart w:id="17" w:name="bookmark19"/>
      <w:r>
        <w:t>ODSTOUPENÍ OD SMLOUVY</w:t>
      </w:r>
      <w:bookmarkEnd w:id="16"/>
      <w:bookmarkEnd w:id="17"/>
    </w:p>
    <w:p w:rsidR="00626EAC" w:rsidRDefault="005006A9">
      <w:pPr>
        <w:pStyle w:val="Zkladntext"/>
        <w:numPr>
          <w:ilvl w:val="1"/>
          <w:numId w:val="1"/>
        </w:numPr>
        <w:shd w:val="clear" w:color="auto" w:fill="auto"/>
        <w:tabs>
          <w:tab w:val="left" w:pos="798"/>
        </w:tabs>
        <w:spacing w:line="262" w:lineRule="auto"/>
        <w:ind w:firstLine="360"/>
      </w:pPr>
      <w:r>
        <w:t>Objednatel je oprávněn odstoupit od smlouvy v následujících případech:</w:t>
      </w:r>
    </w:p>
    <w:p w:rsidR="00626EAC" w:rsidRDefault="005006A9">
      <w:pPr>
        <w:pStyle w:val="Zkladntext"/>
        <w:numPr>
          <w:ilvl w:val="0"/>
          <w:numId w:val="2"/>
        </w:numPr>
        <w:shd w:val="clear" w:color="auto" w:fill="auto"/>
        <w:tabs>
          <w:tab w:val="left" w:pos="1470"/>
        </w:tabs>
        <w:spacing w:line="266" w:lineRule="auto"/>
        <w:ind w:left="1480" w:hanging="360"/>
        <w:jc w:val="both"/>
      </w:pPr>
      <w:r>
        <w:t>poskytovatel se dostal do prodlení s dodáním služeb, po dobu delší než deset (10) kalendářních dnů.</w:t>
      </w:r>
    </w:p>
    <w:p w:rsidR="00626EAC" w:rsidRDefault="005006A9">
      <w:pPr>
        <w:pStyle w:val="Zkladntext"/>
        <w:numPr>
          <w:ilvl w:val="0"/>
          <w:numId w:val="2"/>
        </w:numPr>
        <w:shd w:val="clear" w:color="auto" w:fill="auto"/>
        <w:tabs>
          <w:tab w:val="left" w:pos="1470"/>
        </w:tabs>
        <w:spacing w:line="262" w:lineRule="auto"/>
        <w:ind w:left="1480" w:hanging="360"/>
        <w:jc w:val="both"/>
      </w:pPr>
      <w:r>
        <w:t xml:space="preserve">poskytovatel neprovádí služby v kvalitě a/nebo rozsahu uvedeném v této smlouvě a zadávací </w:t>
      </w:r>
      <w:r>
        <w:lastRenderedPageBreak/>
        <w:t>dokumentací.</w:t>
      </w:r>
    </w:p>
    <w:p w:rsidR="00626EAC" w:rsidRDefault="005006A9">
      <w:pPr>
        <w:pStyle w:val="Zkladntext"/>
        <w:numPr>
          <w:ilvl w:val="0"/>
          <w:numId w:val="2"/>
        </w:numPr>
        <w:shd w:val="clear" w:color="auto" w:fill="auto"/>
        <w:tabs>
          <w:tab w:val="left" w:pos="1470"/>
        </w:tabs>
        <w:spacing w:line="262" w:lineRule="auto"/>
        <w:ind w:left="1120"/>
      </w:pPr>
      <w:r>
        <w:t>Poskytovatel se dostal do prodlení s odstraněním vady ve smyslu čl. 5.3 této smlouvy.</w:t>
      </w:r>
    </w:p>
    <w:p w:rsidR="00626EAC" w:rsidRDefault="005006A9">
      <w:pPr>
        <w:pStyle w:val="Zkladntext"/>
        <w:numPr>
          <w:ilvl w:val="1"/>
          <w:numId w:val="1"/>
        </w:numPr>
        <w:shd w:val="clear" w:color="auto" w:fill="auto"/>
        <w:tabs>
          <w:tab w:val="left" w:pos="802"/>
        </w:tabs>
        <w:spacing w:after="600" w:line="262" w:lineRule="auto"/>
        <w:ind w:left="780" w:hanging="420"/>
        <w:jc w:val="both"/>
      </w:pPr>
      <w:r>
        <w:t>Odstoupením od smlouvy není dotčen nárok na zaplacení smluvní pokuty ani nároky na náhradu škody.</w:t>
      </w:r>
    </w:p>
    <w:p w:rsidR="00626EAC" w:rsidRDefault="005006A9">
      <w:pPr>
        <w:pStyle w:val="Heading10"/>
        <w:keepNext/>
        <w:keepLines/>
        <w:numPr>
          <w:ilvl w:val="0"/>
          <w:numId w:val="1"/>
        </w:numPr>
        <w:shd w:val="clear" w:color="auto" w:fill="auto"/>
        <w:tabs>
          <w:tab w:val="left" w:pos="344"/>
        </w:tabs>
      </w:pPr>
      <w:bookmarkStart w:id="18" w:name="bookmark20"/>
      <w:bookmarkStart w:id="19" w:name="bookmark21"/>
      <w:r>
        <w:t>ZÁVĚREČNÁ USTANOVENÍ</w:t>
      </w:r>
      <w:bookmarkEnd w:id="18"/>
      <w:bookmarkEnd w:id="19"/>
    </w:p>
    <w:p w:rsidR="00626EAC" w:rsidRDefault="005006A9">
      <w:pPr>
        <w:pStyle w:val="Zkladntext"/>
        <w:numPr>
          <w:ilvl w:val="1"/>
          <w:numId w:val="1"/>
        </w:numPr>
        <w:shd w:val="clear" w:color="auto" w:fill="auto"/>
        <w:tabs>
          <w:tab w:val="left" w:pos="802"/>
        </w:tabs>
        <w:ind w:left="780" w:hanging="420"/>
        <w:jc w:val="both"/>
      </w:pPr>
      <w:r>
        <w:t>Tato smlouva nabývá platnosti dnem jejího uzavření a účinnosti nejdříve dnem uveřejnění prostřednictvím registru smluv v souladu s ustanovením § 6 zákona č. 340/2015 Sb., zákon o zvláštních podmínkách účinnosti některých smluv, uveřejňování těchto smluv a o registru smluv. Poskytovatel prohlašuje, že tato smlouva neobsahuje obchodní tajemství a uděluje tímto souhlas objednateli k uveřejnění smlouvy a všech pokladů, údajů a informací uvedených v této smlouvě a těch, k jejichž uveřejnění vyplývá pro objednatele povinnost dle právních předpisů.</w:t>
      </w:r>
    </w:p>
    <w:p w:rsidR="00626EAC" w:rsidRDefault="005006A9">
      <w:pPr>
        <w:pStyle w:val="Zkladntext"/>
        <w:numPr>
          <w:ilvl w:val="1"/>
          <w:numId w:val="1"/>
        </w:numPr>
        <w:shd w:val="clear" w:color="auto" w:fill="auto"/>
        <w:tabs>
          <w:tab w:val="left" w:pos="802"/>
        </w:tabs>
        <w:ind w:left="780" w:hanging="420"/>
        <w:jc w:val="both"/>
      </w:pPr>
      <w:r>
        <w:t>Poskytovatel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626EAC" w:rsidRDefault="005006A9">
      <w:pPr>
        <w:pStyle w:val="Zkladntext"/>
        <w:numPr>
          <w:ilvl w:val="1"/>
          <w:numId w:val="1"/>
        </w:numPr>
        <w:shd w:val="clear" w:color="auto" w:fill="auto"/>
        <w:tabs>
          <w:tab w:val="left" w:pos="802"/>
        </w:tabs>
        <w:ind w:left="780" w:hanging="420"/>
        <w:jc w:val="both"/>
      </w:pPr>
      <w:r>
        <w:t>Poskytovatel 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t>ii</w:t>
      </w:r>
      <w:proofErr w:type="spellEnd"/>
      <w:r>
        <w:t>) české právní předpisy, zejména zákon č. 69/2006 Sb., o provádění mezinárodních sankcí, v platném znění, navazující na nařízení EU uvedená v tomto odstavci.</w:t>
      </w:r>
    </w:p>
    <w:p w:rsidR="00626EAC" w:rsidRDefault="005006A9">
      <w:pPr>
        <w:pStyle w:val="Zkladntext"/>
        <w:numPr>
          <w:ilvl w:val="1"/>
          <w:numId w:val="1"/>
        </w:numPr>
        <w:shd w:val="clear" w:color="auto" w:fill="auto"/>
        <w:tabs>
          <w:tab w:val="left" w:pos="802"/>
        </w:tabs>
        <w:ind w:left="780" w:hanging="420"/>
        <w:jc w:val="both"/>
      </w:pPr>
      <w:r>
        <w:t>Tato smlouva a všechny právní vztahy z ní vyplývající se řídí právním řádem České republiky, zejména občanským zákoníkem a vnitřními předpisy zadavatele. Ujednání v této smlouvě mají přednost před úpravou obsaženou v zákoně, ledaže je ujednání v rozporu s kogentním ustanovením zákona. Na otázky v této smlouvě neupravené se použije občanský zákoník.</w:t>
      </w:r>
    </w:p>
    <w:p w:rsidR="00626EAC" w:rsidRDefault="005006A9">
      <w:pPr>
        <w:pStyle w:val="Zkladntext"/>
        <w:numPr>
          <w:ilvl w:val="1"/>
          <w:numId w:val="1"/>
        </w:numPr>
        <w:shd w:val="clear" w:color="auto" w:fill="auto"/>
        <w:tabs>
          <w:tab w:val="left" w:pos="802"/>
        </w:tabs>
        <w:ind w:firstLine="360"/>
      </w:pPr>
      <w:r>
        <w:t>Tuto smlouvu je možné měnit nebo doplňovat pouze písemně.</w:t>
      </w:r>
    </w:p>
    <w:p w:rsidR="00626EAC" w:rsidRDefault="005006A9">
      <w:pPr>
        <w:pStyle w:val="Zkladntext"/>
        <w:numPr>
          <w:ilvl w:val="1"/>
          <w:numId w:val="1"/>
        </w:numPr>
        <w:shd w:val="clear" w:color="auto" w:fill="auto"/>
        <w:tabs>
          <w:tab w:val="left" w:pos="802"/>
        </w:tabs>
        <w:ind w:firstLine="360"/>
      </w:pPr>
      <w:r>
        <w:t>Následující přílohy jsou nedílnou součástí této smlouvy:</w:t>
      </w:r>
      <w:r>
        <w:br w:type="page"/>
      </w:r>
    </w:p>
    <w:p w:rsidR="00626EAC" w:rsidRDefault="005006A9">
      <w:pPr>
        <w:pStyle w:val="Zkladntext"/>
        <w:shd w:val="clear" w:color="auto" w:fill="auto"/>
        <w:spacing w:after="60" w:line="240" w:lineRule="auto"/>
        <w:ind w:firstLine="800"/>
      </w:pPr>
      <w:r>
        <w:rPr>
          <w:noProof/>
        </w:rPr>
        <w:lastRenderedPageBreak/>
        <w:drawing>
          <wp:anchor distT="0" distB="0" distL="0" distR="0" simplePos="0" relativeHeight="62914693" behindDoc="1" locked="0" layoutInCell="1" allowOverlap="1">
            <wp:simplePos x="0" y="0"/>
            <wp:positionH relativeFrom="margin">
              <wp:posOffset>927100</wp:posOffset>
            </wp:positionH>
            <wp:positionV relativeFrom="margin">
              <wp:posOffset>4895215</wp:posOffset>
            </wp:positionV>
            <wp:extent cx="1871345" cy="963295"/>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1"/>
                    <a:stretch/>
                  </pic:blipFill>
                  <pic:spPr>
                    <a:xfrm>
                      <a:off x="0" y="0"/>
                      <a:ext cx="1871345" cy="963295"/>
                    </a:xfrm>
                    <a:prstGeom prst="rect">
                      <a:avLst/>
                    </a:prstGeom>
                  </pic:spPr>
                </pic:pic>
              </a:graphicData>
            </a:graphic>
          </wp:anchor>
        </w:drawing>
      </w:r>
      <w:r>
        <w:rPr>
          <w:b/>
          <w:bCs/>
          <w:u w:val="single"/>
        </w:rPr>
        <w:t>příloha č. 1</w:t>
      </w:r>
      <w:r>
        <w:rPr>
          <w:b/>
          <w:bCs/>
        </w:rPr>
        <w:t>; Nabídka č. NAB2410145 ze dne 25.01.2024</w:t>
      </w:r>
    </w:p>
    <w:p w:rsidR="00626EAC" w:rsidRDefault="005006A9">
      <w:pPr>
        <w:pStyle w:val="Zkladntext"/>
        <w:shd w:val="clear" w:color="auto" w:fill="auto"/>
        <w:spacing w:after="1320" w:line="240" w:lineRule="auto"/>
        <w:ind w:firstLine="800"/>
      </w:pPr>
      <w:r>
        <w:rPr>
          <w:b/>
          <w:bCs/>
          <w:u w:val="single"/>
        </w:rPr>
        <w:t>příloha č</w:t>
      </w:r>
      <w:r>
        <w:rPr>
          <w:b/>
          <w:bCs/>
        </w:rPr>
        <w:t>. 2: Nabídka č. NAS2420005 ze dne 26.01.2024</w:t>
      </w:r>
    </w:p>
    <w:p w:rsidR="00626EAC" w:rsidRDefault="005006A9">
      <w:pPr>
        <w:pStyle w:val="Heading10"/>
        <w:keepNext/>
        <w:keepLines/>
        <w:shd w:val="clear" w:color="auto" w:fill="auto"/>
        <w:spacing w:after="60" w:line="199" w:lineRule="auto"/>
        <w:ind w:left="480" w:firstLine="340"/>
      </w:pPr>
      <w:bookmarkStart w:id="20" w:name="bookmark22"/>
      <w:bookmarkStart w:id="21" w:name="bookmark23"/>
      <w:r>
        <w:t>Tato smlouva je vyhotovena ve dvou (2) stejnopisech. Každá smluvní strana obdrží jeden (1) stejnopis.</w:t>
      </w:r>
      <w:bookmarkEnd w:id="20"/>
      <w:bookmarkEnd w:id="21"/>
    </w:p>
    <w:p w:rsidR="00626EAC" w:rsidRDefault="005006A9">
      <w:pPr>
        <w:pStyle w:val="Zkladntext"/>
        <w:numPr>
          <w:ilvl w:val="1"/>
          <w:numId w:val="1"/>
        </w:numPr>
        <w:shd w:val="clear" w:color="auto" w:fill="auto"/>
        <w:tabs>
          <w:tab w:val="left" w:pos="878"/>
        </w:tabs>
        <w:spacing w:after="3700"/>
        <w:ind w:left="800" w:hanging="420"/>
      </w:pPr>
      <w:r>
        <w:t>Smluvní strany potvrzují, že si smlouvu přečetly, jejímu obsahu porozuměly, ten odpovídá jejich svobodné a vážné vůli, na důkaz čehož k ní připojují své podpisy.</w:t>
      </w:r>
    </w:p>
    <w:p w:rsidR="00626EAC" w:rsidRDefault="005006A9">
      <w:pPr>
        <w:pStyle w:val="Bodytext50"/>
        <w:shd w:val="clear" w:color="auto" w:fill="auto"/>
        <w:tabs>
          <w:tab w:val="left" w:pos="1594"/>
          <w:tab w:val="left" w:pos="5904"/>
        </w:tabs>
        <w:rPr>
          <w:sz w:val="20"/>
          <w:szCs w:val="20"/>
        </w:rPr>
      </w:pPr>
      <w:r>
        <w:rPr>
          <w:rFonts w:ascii="Calibri" w:eastAsia="Calibri" w:hAnsi="Calibri" w:cs="Calibri"/>
          <w:sz w:val="20"/>
          <w:szCs w:val="20"/>
          <w:u w:val="none"/>
        </w:rPr>
        <w:t>V</w:t>
      </w:r>
      <w:r>
        <w:rPr>
          <w:rFonts w:ascii="Calibri" w:eastAsia="Calibri" w:hAnsi="Calibri" w:cs="Calibri"/>
          <w:sz w:val="20"/>
          <w:szCs w:val="20"/>
          <w:u w:val="none"/>
        </w:rPr>
        <w:tab/>
        <w:t xml:space="preserve">dne </w:t>
      </w:r>
      <w:r>
        <w:t xml:space="preserve">2 </w:t>
      </w:r>
      <w:proofErr w:type="gramStart"/>
      <w:r>
        <w:t>9 -02</w:t>
      </w:r>
      <w:proofErr w:type="gramEnd"/>
      <w:r>
        <w:t>- 202</w:t>
      </w:r>
      <w:r>
        <w:rPr>
          <w:u w:val="none"/>
        </w:rPr>
        <w:t>1</w:t>
      </w:r>
      <w:r>
        <w:rPr>
          <w:u w:val="none"/>
        </w:rPr>
        <w:tab/>
      </w:r>
      <w:r>
        <w:rPr>
          <w:rFonts w:ascii="Calibri" w:eastAsia="Calibri" w:hAnsi="Calibri" w:cs="Calibri"/>
          <w:sz w:val="20"/>
          <w:szCs w:val="20"/>
          <w:u w:val="none"/>
        </w:rPr>
        <w:t xml:space="preserve">dne </w:t>
      </w:r>
      <w:r>
        <w:rPr>
          <w:rFonts w:ascii="Calibri" w:eastAsia="Calibri" w:hAnsi="Calibri" w:cs="Calibri"/>
          <w:color w:val="3A5EB0"/>
          <w:sz w:val="20"/>
          <w:szCs w:val="20"/>
        </w:rPr>
        <w:t>2A A. 2-O2J</w:t>
      </w:r>
      <w:r>
        <w:rPr>
          <w:rFonts w:ascii="Calibri" w:eastAsia="Calibri" w:hAnsi="Calibri" w:cs="Calibri"/>
          <w:color w:val="3A5EB0"/>
          <w:sz w:val="20"/>
          <w:szCs w:val="20"/>
          <w:u w:val="none"/>
        </w:rPr>
        <w:t>-|</w:t>
      </w:r>
    </w:p>
    <w:p w:rsidR="00626EAC" w:rsidRDefault="005006A9">
      <w:pPr>
        <w:pStyle w:val="Tablecaption0"/>
        <w:shd w:val="clear" w:color="auto" w:fill="auto"/>
        <w:ind w:left="5333"/>
      </w:pPr>
      <w:bookmarkStart w:id="22" w:name="_GoBack"/>
      <w:bookmarkEnd w:id="22"/>
      <w:r>
        <w:t>Popis: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34"/>
        <w:gridCol w:w="3998"/>
        <w:gridCol w:w="926"/>
        <w:gridCol w:w="840"/>
        <w:gridCol w:w="902"/>
        <w:gridCol w:w="994"/>
        <w:gridCol w:w="494"/>
      </w:tblGrid>
      <w:tr w:rsidR="00626EAC">
        <w:trPr>
          <w:trHeight w:hRule="exact" w:val="893"/>
          <w:jc w:val="center"/>
        </w:trPr>
        <w:tc>
          <w:tcPr>
            <w:tcW w:w="1334" w:type="dxa"/>
            <w:tcBorders>
              <w:top w:val="single" w:sz="4" w:space="0" w:color="auto"/>
              <w:left w:val="single" w:sz="4" w:space="0" w:color="auto"/>
            </w:tcBorders>
            <w:shd w:val="clear" w:color="auto" w:fill="FFFFFF"/>
            <w:vAlign w:val="bottom"/>
          </w:tcPr>
          <w:p w:rsidR="00626EAC" w:rsidRDefault="005006A9">
            <w:pPr>
              <w:pStyle w:val="Other0"/>
              <w:shd w:val="clear" w:color="auto" w:fill="auto"/>
              <w:spacing w:after="240" w:line="240" w:lineRule="auto"/>
              <w:ind w:firstLine="300"/>
            </w:pPr>
            <w:r>
              <w:rPr>
                <w:b/>
                <w:bCs/>
                <w:i/>
                <w:iCs/>
              </w:rPr>
              <w:t>Odběratel:</w:t>
            </w:r>
          </w:p>
          <w:p w:rsidR="00626EAC" w:rsidRDefault="005006A9">
            <w:pPr>
              <w:pStyle w:val="Other0"/>
              <w:shd w:val="clear" w:color="auto" w:fill="auto"/>
              <w:spacing w:after="0" w:line="240" w:lineRule="auto"/>
              <w:ind w:firstLine="840"/>
            </w:pPr>
            <w:r>
              <w:t>114</w:t>
            </w:r>
          </w:p>
        </w:tc>
        <w:tc>
          <w:tcPr>
            <w:tcW w:w="3998" w:type="dxa"/>
            <w:tcBorders>
              <w:top w:val="single" w:sz="4" w:space="0" w:color="auto"/>
            </w:tcBorders>
            <w:shd w:val="clear" w:color="auto" w:fill="FFFFFF"/>
            <w:vAlign w:val="center"/>
          </w:tcPr>
          <w:p w:rsidR="00626EAC" w:rsidRDefault="005006A9">
            <w:pPr>
              <w:pStyle w:val="Other0"/>
              <w:shd w:val="clear" w:color="auto" w:fill="auto"/>
              <w:spacing w:after="0" w:line="233" w:lineRule="auto"/>
            </w:pPr>
            <w:r>
              <w:t>Výzkumný ústav živočišné výroby, v. v. i. Přátelství 815/109</w:t>
            </w:r>
          </w:p>
        </w:tc>
        <w:tc>
          <w:tcPr>
            <w:tcW w:w="1766" w:type="dxa"/>
            <w:gridSpan w:val="2"/>
            <w:tcBorders>
              <w:top w:val="single" w:sz="4" w:space="0" w:color="auto"/>
            </w:tcBorders>
            <w:shd w:val="clear" w:color="auto" w:fill="FFFFFF"/>
            <w:vAlign w:val="bottom"/>
          </w:tcPr>
          <w:p w:rsidR="00626EAC" w:rsidRDefault="005006A9">
            <w:pPr>
              <w:pStyle w:val="Other0"/>
              <w:shd w:val="clear" w:color="auto" w:fill="auto"/>
              <w:spacing w:after="0" w:line="233" w:lineRule="auto"/>
            </w:pPr>
            <w:r>
              <w:rPr>
                <w:rFonts w:ascii="Arial" w:eastAsia="Arial" w:hAnsi="Arial" w:cs="Arial"/>
                <w:i/>
                <w:iCs/>
                <w:sz w:val="12"/>
                <w:szCs w:val="12"/>
              </w:rPr>
              <w:t>IČO:</w:t>
            </w:r>
            <w:r>
              <w:t xml:space="preserve"> 00027014 </w:t>
            </w:r>
            <w:r>
              <w:rPr>
                <w:rFonts w:ascii="Arial" w:eastAsia="Arial" w:hAnsi="Arial" w:cs="Arial"/>
                <w:i/>
                <w:iCs/>
                <w:sz w:val="12"/>
                <w:szCs w:val="12"/>
              </w:rPr>
              <w:t>DIČ:</w:t>
            </w:r>
            <w:r>
              <w:t xml:space="preserve"> CZ00027014 Česká republika</w:t>
            </w:r>
          </w:p>
        </w:tc>
        <w:tc>
          <w:tcPr>
            <w:tcW w:w="902" w:type="dxa"/>
            <w:tcBorders>
              <w:top w:val="single" w:sz="4" w:space="0" w:color="auto"/>
            </w:tcBorders>
            <w:shd w:val="clear" w:color="auto" w:fill="FFFFFF"/>
          </w:tcPr>
          <w:p w:rsidR="00626EAC" w:rsidRDefault="00626EAC">
            <w:pPr>
              <w:rPr>
                <w:sz w:val="10"/>
                <w:szCs w:val="10"/>
              </w:rPr>
            </w:pPr>
          </w:p>
        </w:tc>
        <w:tc>
          <w:tcPr>
            <w:tcW w:w="994" w:type="dxa"/>
            <w:tcBorders>
              <w:top w:val="single" w:sz="4" w:space="0" w:color="auto"/>
            </w:tcBorders>
            <w:shd w:val="clear" w:color="auto" w:fill="FFFFFF"/>
          </w:tcPr>
          <w:p w:rsidR="00626EAC" w:rsidRDefault="00626EAC">
            <w:pPr>
              <w:rPr>
                <w:sz w:val="10"/>
                <w:szCs w:val="10"/>
              </w:rPr>
            </w:pPr>
          </w:p>
        </w:tc>
        <w:tc>
          <w:tcPr>
            <w:tcW w:w="494" w:type="dxa"/>
            <w:tcBorders>
              <w:top w:val="single" w:sz="4" w:space="0" w:color="auto"/>
              <w:right w:val="single" w:sz="4" w:space="0" w:color="auto"/>
            </w:tcBorders>
            <w:shd w:val="clear" w:color="auto" w:fill="FFFFFF"/>
          </w:tcPr>
          <w:p w:rsidR="00626EAC" w:rsidRDefault="00626EAC">
            <w:pPr>
              <w:rPr>
                <w:sz w:val="10"/>
                <w:szCs w:val="10"/>
              </w:rPr>
            </w:pPr>
          </w:p>
        </w:tc>
      </w:tr>
      <w:tr w:rsidR="00626EAC">
        <w:trPr>
          <w:trHeight w:hRule="exact" w:val="374"/>
          <w:jc w:val="center"/>
        </w:trPr>
        <w:tc>
          <w:tcPr>
            <w:tcW w:w="1334" w:type="dxa"/>
            <w:tcBorders>
              <w:top w:val="single" w:sz="4" w:space="0" w:color="auto"/>
              <w:left w:val="single" w:sz="4" w:space="0" w:color="auto"/>
            </w:tcBorders>
            <w:shd w:val="clear" w:color="auto" w:fill="FFFFFF"/>
            <w:vAlign w:val="bottom"/>
          </w:tcPr>
          <w:p w:rsidR="00626EAC" w:rsidRDefault="005006A9">
            <w:pPr>
              <w:pStyle w:val="Other0"/>
              <w:shd w:val="clear" w:color="auto" w:fill="auto"/>
              <w:spacing w:after="0" w:line="240" w:lineRule="auto"/>
              <w:rPr>
                <w:sz w:val="15"/>
                <w:szCs w:val="15"/>
              </w:rPr>
            </w:pPr>
            <w:r>
              <w:rPr>
                <w:rFonts w:ascii="Arial" w:eastAsia="Arial" w:hAnsi="Arial" w:cs="Arial"/>
                <w:i/>
                <w:iCs/>
                <w:sz w:val="15"/>
                <w:szCs w:val="15"/>
              </w:rPr>
              <w:t>Artikl</w:t>
            </w:r>
          </w:p>
        </w:tc>
        <w:tc>
          <w:tcPr>
            <w:tcW w:w="4924" w:type="dxa"/>
            <w:gridSpan w:val="2"/>
            <w:tcBorders>
              <w:top w:val="single" w:sz="4" w:space="0" w:color="auto"/>
            </w:tcBorders>
            <w:shd w:val="clear" w:color="auto" w:fill="FFFFFF"/>
            <w:vAlign w:val="bottom"/>
          </w:tcPr>
          <w:p w:rsidR="00626EAC" w:rsidRDefault="005006A9">
            <w:pPr>
              <w:pStyle w:val="Other0"/>
              <w:shd w:val="clear" w:color="auto" w:fill="auto"/>
              <w:tabs>
                <w:tab w:val="left" w:pos="3765"/>
              </w:tabs>
              <w:spacing w:after="0" w:line="240" w:lineRule="auto"/>
              <w:ind w:firstLine="160"/>
              <w:rPr>
                <w:sz w:val="12"/>
                <w:szCs w:val="12"/>
              </w:rPr>
            </w:pPr>
            <w:r>
              <w:rPr>
                <w:rFonts w:ascii="Arial" w:eastAsia="Arial" w:hAnsi="Arial" w:cs="Arial"/>
                <w:i/>
                <w:iCs/>
                <w:sz w:val="12"/>
                <w:szCs w:val="12"/>
              </w:rPr>
              <w:t>Název</w:t>
            </w:r>
            <w:r>
              <w:rPr>
                <w:rFonts w:ascii="Arial" w:eastAsia="Arial" w:hAnsi="Arial" w:cs="Arial"/>
                <w:i/>
                <w:iCs/>
                <w:sz w:val="12"/>
                <w:szCs w:val="12"/>
              </w:rPr>
              <w:tab/>
              <w:t>Množství MJ</w:t>
            </w:r>
          </w:p>
        </w:tc>
        <w:tc>
          <w:tcPr>
            <w:tcW w:w="1742" w:type="dxa"/>
            <w:gridSpan w:val="2"/>
            <w:tcBorders>
              <w:top w:val="single" w:sz="4" w:space="0" w:color="auto"/>
            </w:tcBorders>
            <w:shd w:val="clear" w:color="auto" w:fill="FFFFFF"/>
          </w:tcPr>
          <w:p w:rsidR="00626EAC" w:rsidRDefault="005006A9">
            <w:pPr>
              <w:pStyle w:val="Other0"/>
              <w:shd w:val="clear" w:color="auto" w:fill="auto"/>
              <w:spacing w:after="40" w:line="240" w:lineRule="auto"/>
              <w:ind w:firstLine="200"/>
              <w:rPr>
                <w:sz w:val="12"/>
                <w:szCs w:val="12"/>
              </w:rPr>
            </w:pPr>
            <w:r>
              <w:rPr>
                <w:rFonts w:ascii="Arial" w:eastAsia="Arial" w:hAnsi="Arial" w:cs="Arial"/>
                <w:i/>
                <w:iCs/>
                <w:sz w:val="12"/>
                <w:szCs w:val="12"/>
              </w:rPr>
              <w:t>Cena za MJ</w:t>
            </w:r>
          </w:p>
          <w:p w:rsidR="00626EAC" w:rsidRDefault="005006A9">
            <w:pPr>
              <w:pStyle w:val="Other0"/>
              <w:shd w:val="clear" w:color="auto" w:fill="auto"/>
              <w:spacing w:after="0" w:line="240" w:lineRule="auto"/>
              <w:ind w:firstLine="420"/>
              <w:rPr>
                <w:sz w:val="14"/>
                <w:szCs w:val="14"/>
              </w:rPr>
            </w:pPr>
            <w:r>
              <w:rPr>
                <w:rFonts w:ascii="Arial" w:eastAsia="Arial" w:hAnsi="Arial" w:cs="Arial"/>
                <w:sz w:val="14"/>
                <w:szCs w:val="14"/>
              </w:rPr>
              <w:t>IEUR1</w:t>
            </w:r>
          </w:p>
        </w:tc>
        <w:tc>
          <w:tcPr>
            <w:tcW w:w="1488" w:type="dxa"/>
            <w:gridSpan w:val="2"/>
            <w:tcBorders>
              <w:top w:val="single" w:sz="4" w:space="0" w:color="auto"/>
              <w:right w:val="single" w:sz="4" w:space="0" w:color="auto"/>
            </w:tcBorders>
            <w:shd w:val="clear" w:color="auto" w:fill="FFFFFF"/>
          </w:tcPr>
          <w:p w:rsidR="00626EAC" w:rsidRDefault="005006A9">
            <w:pPr>
              <w:pStyle w:val="Other0"/>
              <w:shd w:val="clear" w:color="auto" w:fill="auto"/>
              <w:spacing w:after="0" w:line="300" w:lineRule="auto"/>
              <w:jc w:val="center"/>
              <w:rPr>
                <w:sz w:val="14"/>
                <w:szCs w:val="14"/>
              </w:rPr>
            </w:pPr>
            <w:r>
              <w:rPr>
                <w:rFonts w:ascii="Arial" w:eastAsia="Arial" w:hAnsi="Arial" w:cs="Arial"/>
                <w:i/>
                <w:iCs/>
                <w:sz w:val="12"/>
                <w:szCs w:val="12"/>
              </w:rPr>
              <w:t xml:space="preserve">Cena bez DPH </w:t>
            </w:r>
            <w:r>
              <w:rPr>
                <w:rFonts w:ascii="Arial" w:eastAsia="Arial" w:hAnsi="Arial" w:cs="Arial"/>
                <w:sz w:val="14"/>
                <w:szCs w:val="14"/>
              </w:rPr>
              <w:t>[EUR]</w:t>
            </w:r>
          </w:p>
        </w:tc>
      </w:tr>
      <w:tr w:rsidR="00626EAC">
        <w:trPr>
          <w:trHeight w:hRule="exact" w:val="442"/>
          <w:jc w:val="center"/>
        </w:trPr>
        <w:tc>
          <w:tcPr>
            <w:tcW w:w="5332" w:type="dxa"/>
            <w:gridSpan w:val="2"/>
            <w:tcBorders>
              <w:top w:val="single" w:sz="4" w:space="0" w:color="auto"/>
              <w:left w:val="single" w:sz="4" w:space="0" w:color="auto"/>
            </w:tcBorders>
            <w:shd w:val="clear" w:color="auto" w:fill="FFFFFF"/>
            <w:vAlign w:val="center"/>
          </w:tcPr>
          <w:p w:rsidR="00626EAC" w:rsidRDefault="005006A9">
            <w:pPr>
              <w:pStyle w:val="Other0"/>
              <w:shd w:val="clear" w:color="auto" w:fill="auto"/>
              <w:spacing w:after="0" w:line="240" w:lineRule="auto"/>
              <w:ind w:firstLine="180"/>
              <w:rPr>
                <w:sz w:val="16"/>
                <w:szCs w:val="16"/>
              </w:rPr>
            </w:pPr>
            <w:r>
              <w:rPr>
                <w:rFonts w:ascii="Arial" w:eastAsia="Arial" w:hAnsi="Arial" w:cs="Arial"/>
                <w:sz w:val="16"/>
                <w:szCs w:val="16"/>
              </w:rPr>
              <w:t xml:space="preserve">Děkujeme za projevení zájmu o naše výrobky a nabízíme </w:t>
            </w:r>
            <w:proofErr w:type="gramStart"/>
            <w:r>
              <w:rPr>
                <w:rFonts w:ascii="Arial" w:eastAsia="Arial" w:hAnsi="Arial" w:cs="Arial"/>
                <w:sz w:val="16"/>
                <w:szCs w:val="16"/>
              </w:rPr>
              <w:t>Vám :</w:t>
            </w:r>
            <w:proofErr w:type="gramEnd"/>
          </w:p>
        </w:tc>
        <w:tc>
          <w:tcPr>
            <w:tcW w:w="926" w:type="dxa"/>
            <w:tcBorders>
              <w:top w:val="single" w:sz="4" w:space="0" w:color="auto"/>
            </w:tcBorders>
            <w:shd w:val="clear" w:color="auto" w:fill="FFFFFF"/>
          </w:tcPr>
          <w:p w:rsidR="00626EAC" w:rsidRDefault="00626EAC">
            <w:pPr>
              <w:rPr>
                <w:sz w:val="10"/>
                <w:szCs w:val="10"/>
              </w:rPr>
            </w:pPr>
          </w:p>
        </w:tc>
        <w:tc>
          <w:tcPr>
            <w:tcW w:w="840" w:type="dxa"/>
            <w:tcBorders>
              <w:top w:val="single" w:sz="4" w:space="0" w:color="auto"/>
            </w:tcBorders>
            <w:shd w:val="clear" w:color="auto" w:fill="FFFFFF"/>
          </w:tcPr>
          <w:p w:rsidR="00626EAC" w:rsidRDefault="00626EAC">
            <w:pPr>
              <w:rPr>
                <w:sz w:val="10"/>
                <w:szCs w:val="10"/>
              </w:rPr>
            </w:pPr>
          </w:p>
        </w:tc>
        <w:tc>
          <w:tcPr>
            <w:tcW w:w="902" w:type="dxa"/>
            <w:tcBorders>
              <w:top w:val="single" w:sz="4" w:space="0" w:color="auto"/>
            </w:tcBorders>
            <w:shd w:val="clear" w:color="auto" w:fill="FFFFFF"/>
          </w:tcPr>
          <w:p w:rsidR="00626EAC" w:rsidRDefault="00626EAC">
            <w:pPr>
              <w:rPr>
                <w:sz w:val="10"/>
                <w:szCs w:val="10"/>
              </w:rPr>
            </w:pPr>
          </w:p>
        </w:tc>
        <w:tc>
          <w:tcPr>
            <w:tcW w:w="994" w:type="dxa"/>
            <w:tcBorders>
              <w:top w:val="single" w:sz="4" w:space="0" w:color="auto"/>
            </w:tcBorders>
            <w:shd w:val="clear" w:color="auto" w:fill="FFFFFF"/>
          </w:tcPr>
          <w:p w:rsidR="00626EAC" w:rsidRDefault="00626EAC">
            <w:pPr>
              <w:rPr>
                <w:sz w:val="10"/>
                <w:szCs w:val="10"/>
              </w:rPr>
            </w:pPr>
          </w:p>
        </w:tc>
        <w:tc>
          <w:tcPr>
            <w:tcW w:w="494" w:type="dxa"/>
            <w:tcBorders>
              <w:top w:val="single" w:sz="4" w:space="0" w:color="auto"/>
              <w:right w:val="single" w:sz="4" w:space="0" w:color="auto"/>
            </w:tcBorders>
            <w:shd w:val="clear" w:color="auto" w:fill="FFFFFF"/>
          </w:tcPr>
          <w:p w:rsidR="00626EAC" w:rsidRDefault="00626EAC">
            <w:pPr>
              <w:rPr>
                <w:sz w:val="10"/>
                <w:szCs w:val="10"/>
              </w:rPr>
            </w:pPr>
          </w:p>
        </w:tc>
      </w:tr>
      <w:tr w:rsidR="00626EAC">
        <w:trPr>
          <w:trHeight w:hRule="exact" w:val="893"/>
          <w:jc w:val="center"/>
        </w:trPr>
        <w:tc>
          <w:tcPr>
            <w:tcW w:w="1334" w:type="dxa"/>
            <w:tcBorders>
              <w:left w:val="single" w:sz="4" w:space="0" w:color="auto"/>
            </w:tcBorders>
            <w:shd w:val="clear" w:color="auto" w:fill="FFFFFF"/>
          </w:tcPr>
          <w:p w:rsidR="00626EAC" w:rsidRDefault="005006A9">
            <w:pPr>
              <w:pStyle w:val="Other0"/>
              <w:shd w:val="clear" w:color="auto" w:fill="auto"/>
              <w:spacing w:before="180" w:after="0" w:line="240" w:lineRule="auto"/>
              <w:rPr>
                <w:sz w:val="16"/>
                <w:szCs w:val="16"/>
              </w:rPr>
            </w:pPr>
            <w:r>
              <w:rPr>
                <w:rFonts w:ascii="Arial" w:eastAsia="Arial" w:hAnsi="Arial" w:cs="Arial"/>
                <w:sz w:val="16"/>
                <w:szCs w:val="16"/>
              </w:rPr>
              <w:t>182583</w:t>
            </w:r>
          </w:p>
        </w:tc>
        <w:tc>
          <w:tcPr>
            <w:tcW w:w="3998" w:type="dxa"/>
            <w:shd w:val="clear" w:color="auto" w:fill="FFFFFF"/>
            <w:vAlign w:val="center"/>
          </w:tcPr>
          <w:p w:rsidR="00626EAC" w:rsidRDefault="005006A9">
            <w:pPr>
              <w:pStyle w:val="Other0"/>
              <w:shd w:val="clear" w:color="auto" w:fill="auto"/>
              <w:spacing w:line="240" w:lineRule="auto"/>
              <w:ind w:firstLine="320"/>
              <w:jc w:val="both"/>
              <w:rPr>
                <w:sz w:val="13"/>
                <w:szCs w:val="13"/>
              </w:rPr>
            </w:pPr>
            <w:r>
              <w:rPr>
                <w:rFonts w:ascii="Arial" w:eastAsia="Arial" w:hAnsi="Arial" w:cs="Arial"/>
                <w:sz w:val="13"/>
                <w:szCs w:val="13"/>
              </w:rPr>
              <w:t>ZN091-ZIL.GQ.V5P1 ventilátor axiální</w:t>
            </w:r>
          </w:p>
          <w:p w:rsidR="00626EAC" w:rsidRDefault="005006A9">
            <w:pPr>
              <w:pStyle w:val="Other0"/>
              <w:shd w:val="clear" w:color="auto" w:fill="auto"/>
              <w:spacing w:line="240" w:lineRule="auto"/>
              <w:ind w:firstLine="480"/>
              <w:rPr>
                <w:sz w:val="10"/>
                <w:szCs w:val="10"/>
              </w:rPr>
            </w:pPr>
            <w:r>
              <w:rPr>
                <w:rFonts w:ascii="Arial" w:eastAsia="Arial" w:hAnsi="Arial" w:cs="Arial"/>
                <w:i/>
                <w:iCs/>
                <w:sz w:val="10"/>
                <w:szCs w:val="10"/>
              </w:rPr>
              <w:t>splňuje ErP2015</w:t>
            </w:r>
          </w:p>
          <w:p w:rsidR="00626EAC" w:rsidRDefault="005006A9">
            <w:pPr>
              <w:pStyle w:val="Other0"/>
              <w:shd w:val="clear" w:color="auto" w:fill="auto"/>
              <w:spacing w:line="240" w:lineRule="auto"/>
              <w:ind w:firstLine="440"/>
              <w:rPr>
                <w:sz w:val="13"/>
                <w:szCs w:val="13"/>
              </w:rPr>
            </w:pPr>
            <w:r>
              <w:rPr>
                <w:rFonts w:ascii="Arial" w:eastAsia="Arial" w:hAnsi="Arial" w:cs="Arial"/>
                <w:sz w:val="13"/>
                <w:szCs w:val="13"/>
              </w:rPr>
              <w:t>Orientační termín dodání: skladem</w:t>
            </w:r>
          </w:p>
        </w:tc>
        <w:tc>
          <w:tcPr>
            <w:tcW w:w="926" w:type="dxa"/>
            <w:shd w:val="clear" w:color="auto" w:fill="FFFFFF"/>
          </w:tcPr>
          <w:p w:rsidR="00626EAC" w:rsidRDefault="005006A9">
            <w:pPr>
              <w:pStyle w:val="Other0"/>
              <w:shd w:val="clear" w:color="auto" w:fill="auto"/>
              <w:spacing w:before="160" w:after="0" w:line="240" w:lineRule="auto"/>
              <w:ind w:firstLine="240"/>
              <w:jc w:val="both"/>
              <w:rPr>
                <w:sz w:val="12"/>
                <w:szCs w:val="12"/>
              </w:rPr>
            </w:pPr>
            <w:r>
              <w:rPr>
                <w:rFonts w:ascii="Arial" w:eastAsia="Arial" w:hAnsi="Arial" w:cs="Arial"/>
                <w:sz w:val="12"/>
                <w:szCs w:val="12"/>
              </w:rPr>
              <w:t>6 Ks</w:t>
            </w:r>
          </w:p>
        </w:tc>
        <w:tc>
          <w:tcPr>
            <w:tcW w:w="840" w:type="dxa"/>
            <w:shd w:val="clear" w:color="auto" w:fill="FFFFFF"/>
          </w:tcPr>
          <w:p w:rsidR="00626EAC" w:rsidRDefault="005006A9">
            <w:pPr>
              <w:pStyle w:val="Other0"/>
              <w:shd w:val="clear" w:color="auto" w:fill="auto"/>
              <w:spacing w:before="160" w:after="0" w:line="240" w:lineRule="auto"/>
              <w:jc w:val="right"/>
              <w:rPr>
                <w:sz w:val="14"/>
                <w:szCs w:val="14"/>
              </w:rPr>
            </w:pPr>
            <w:r>
              <w:rPr>
                <w:rFonts w:ascii="Arial" w:eastAsia="Arial" w:hAnsi="Arial" w:cs="Arial"/>
                <w:sz w:val="14"/>
                <w:szCs w:val="14"/>
              </w:rPr>
              <w:t>499,00</w:t>
            </w:r>
          </w:p>
        </w:tc>
        <w:tc>
          <w:tcPr>
            <w:tcW w:w="902" w:type="dxa"/>
            <w:shd w:val="clear" w:color="auto" w:fill="FFFFFF"/>
          </w:tcPr>
          <w:p w:rsidR="00626EAC" w:rsidRDefault="005006A9">
            <w:pPr>
              <w:pStyle w:val="Other0"/>
              <w:shd w:val="clear" w:color="auto" w:fill="auto"/>
              <w:spacing w:before="160" w:after="0" w:line="240" w:lineRule="auto"/>
              <w:jc w:val="both"/>
              <w:rPr>
                <w:sz w:val="12"/>
                <w:szCs w:val="12"/>
              </w:rPr>
            </w:pPr>
            <w:r>
              <w:rPr>
                <w:rFonts w:ascii="Arial" w:eastAsia="Arial" w:hAnsi="Arial" w:cs="Arial"/>
                <w:sz w:val="12"/>
                <w:szCs w:val="12"/>
              </w:rPr>
              <w:t>EUR / 1ks</w:t>
            </w:r>
          </w:p>
        </w:tc>
        <w:tc>
          <w:tcPr>
            <w:tcW w:w="994" w:type="dxa"/>
            <w:shd w:val="clear" w:color="auto" w:fill="FFFFFF"/>
          </w:tcPr>
          <w:p w:rsidR="00626EAC" w:rsidRDefault="005006A9">
            <w:pPr>
              <w:pStyle w:val="Other0"/>
              <w:shd w:val="clear" w:color="auto" w:fill="auto"/>
              <w:spacing w:before="160" w:after="0" w:line="240" w:lineRule="auto"/>
              <w:jc w:val="right"/>
              <w:rPr>
                <w:sz w:val="12"/>
                <w:szCs w:val="12"/>
              </w:rPr>
            </w:pPr>
            <w:r>
              <w:rPr>
                <w:rFonts w:ascii="Arial" w:eastAsia="Arial" w:hAnsi="Arial" w:cs="Arial"/>
                <w:sz w:val="12"/>
                <w:szCs w:val="12"/>
              </w:rPr>
              <w:t>2 994,00</w:t>
            </w:r>
          </w:p>
        </w:tc>
        <w:tc>
          <w:tcPr>
            <w:tcW w:w="494" w:type="dxa"/>
            <w:tcBorders>
              <w:right w:val="single" w:sz="4" w:space="0" w:color="auto"/>
            </w:tcBorders>
            <w:shd w:val="clear" w:color="auto" w:fill="FFFFFF"/>
          </w:tcPr>
          <w:p w:rsidR="00626EAC" w:rsidRDefault="005006A9">
            <w:pPr>
              <w:pStyle w:val="Other0"/>
              <w:shd w:val="clear" w:color="auto" w:fill="auto"/>
              <w:spacing w:before="160" w:after="0" w:line="240" w:lineRule="auto"/>
              <w:rPr>
                <w:sz w:val="12"/>
                <w:szCs w:val="12"/>
              </w:rPr>
            </w:pPr>
            <w:r>
              <w:rPr>
                <w:rFonts w:ascii="Arial" w:eastAsia="Arial" w:hAnsi="Arial" w:cs="Arial"/>
                <w:sz w:val="12"/>
                <w:szCs w:val="12"/>
              </w:rPr>
              <w:t>EUR</w:t>
            </w:r>
          </w:p>
        </w:tc>
      </w:tr>
      <w:tr w:rsidR="00626EAC">
        <w:trPr>
          <w:trHeight w:hRule="exact" w:val="398"/>
          <w:jc w:val="center"/>
        </w:trPr>
        <w:tc>
          <w:tcPr>
            <w:tcW w:w="1334" w:type="dxa"/>
            <w:tcBorders>
              <w:left w:val="single" w:sz="4" w:space="0" w:color="auto"/>
            </w:tcBorders>
            <w:shd w:val="clear" w:color="auto" w:fill="FFFFFF"/>
            <w:vAlign w:val="center"/>
          </w:tcPr>
          <w:p w:rsidR="00626EAC" w:rsidRDefault="005006A9">
            <w:pPr>
              <w:pStyle w:val="Other0"/>
              <w:shd w:val="clear" w:color="auto" w:fill="auto"/>
              <w:spacing w:after="0" w:line="240" w:lineRule="auto"/>
              <w:rPr>
                <w:sz w:val="13"/>
                <w:szCs w:val="13"/>
              </w:rPr>
            </w:pPr>
            <w:r>
              <w:rPr>
                <w:rFonts w:ascii="Arial" w:eastAsia="Arial" w:hAnsi="Arial" w:cs="Arial"/>
                <w:sz w:val="13"/>
                <w:szCs w:val="13"/>
              </w:rPr>
              <w:t>00700894</w:t>
            </w:r>
          </w:p>
        </w:tc>
        <w:tc>
          <w:tcPr>
            <w:tcW w:w="3998" w:type="dxa"/>
            <w:shd w:val="clear" w:color="auto" w:fill="FFFFFF"/>
            <w:vAlign w:val="center"/>
          </w:tcPr>
          <w:p w:rsidR="00626EAC" w:rsidRDefault="005006A9">
            <w:pPr>
              <w:pStyle w:val="Other0"/>
              <w:shd w:val="clear" w:color="auto" w:fill="auto"/>
              <w:spacing w:after="0" w:line="240" w:lineRule="auto"/>
              <w:ind w:firstLine="320"/>
              <w:rPr>
                <w:sz w:val="13"/>
                <w:szCs w:val="13"/>
              </w:rPr>
            </w:pPr>
            <w:r>
              <w:rPr>
                <w:rFonts w:ascii="Arial" w:eastAsia="Arial" w:hAnsi="Arial" w:cs="Arial"/>
                <w:sz w:val="13"/>
                <w:szCs w:val="13"/>
              </w:rPr>
              <w:t>Mřížka ZN091 na stranu sání vypuklá, BKK2, AC137/AC165</w:t>
            </w:r>
          </w:p>
        </w:tc>
        <w:tc>
          <w:tcPr>
            <w:tcW w:w="926" w:type="dxa"/>
            <w:shd w:val="clear" w:color="auto" w:fill="FFFFFF"/>
            <w:vAlign w:val="center"/>
          </w:tcPr>
          <w:p w:rsidR="00626EAC" w:rsidRDefault="005006A9">
            <w:pPr>
              <w:pStyle w:val="Other0"/>
              <w:shd w:val="clear" w:color="auto" w:fill="auto"/>
              <w:spacing w:after="0" w:line="240" w:lineRule="auto"/>
              <w:ind w:firstLine="240"/>
              <w:jc w:val="both"/>
              <w:rPr>
                <w:sz w:val="12"/>
                <w:szCs w:val="12"/>
              </w:rPr>
            </w:pPr>
            <w:r>
              <w:rPr>
                <w:rFonts w:ascii="Arial" w:eastAsia="Arial" w:hAnsi="Arial" w:cs="Arial"/>
                <w:sz w:val="12"/>
                <w:szCs w:val="12"/>
              </w:rPr>
              <w:t>6 Ks</w:t>
            </w:r>
          </w:p>
        </w:tc>
        <w:tc>
          <w:tcPr>
            <w:tcW w:w="840" w:type="dxa"/>
            <w:shd w:val="clear" w:color="auto" w:fill="FFFFFF"/>
            <w:vAlign w:val="center"/>
          </w:tcPr>
          <w:p w:rsidR="00626EAC" w:rsidRDefault="005006A9">
            <w:pPr>
              <w:pStyle w:val="Other0"/>
              <w:shd w:val="clear" w:color="auto" w:fill="auto"/>
              <w:spacing w:after="0" w:line="240" w:lineRule="auto"/>
              <w:jc w:val="right"/>
              <w:rPr>
                <w:sz w:val="14"/>
                <w:szCs w:val="14"/>
              </w:rPr>
            </w:pPr>
            <w:r>
              <w:rPr>
                <w:rFonts w:ascii="Arial" w:eastAsia="Arial" w:hAnsi="Arial" w:cs="Arial"/>
                <w:sz w:val="14"/>
                <w:szCs w:val="14"/>
              </w:rPr>
              <w:t>36,00</w:t>
            </w:r>
          </w:p>
        </w:tc>
        <w:tc>
          <w:tcPr>
            <w:tcW w:w="902" w:type="dxa"/>
            <w:shd w:val="clear" w:color="auto" w:fill="FFFFFF"/>
            <w:vAlign w:val="center"/>
          </w:tcPr>
          <w:p w:rsidR="00626EAC" w:rsidRDefault="005006A9">
            <w:pPr>
              <w:pStyle w:val="Other0"/>
              <w:shd w:val="clear" w:color="auto" w:fill="auto"/>
              <w:spacing w:after="0" w:line="240" w:lineRule="auto"/>
              <w:jc w:val="both"/>
              <w:rPr>
                <w:sz w:val="12"/>
                <w:szCs w:val="12"/>
              </w:rPr>
            </w:pPr>
            <w:r>
              <w:rPr>
                <w:rFonts w:ascii="Arial" w:eastAsia="Arial" w:hAnsi="Arial" w:cs="Arial"/>
                <w:sz w:val="12"/>
                <w:szCs w:val="12"/>
              </w:rPr>
              <w:t>EUR /1ks</w:t>
            </w:r>
          </w:p>
        </w:tc>
        <w:tc>
          <w:tcPr>
            <w:tcW w:w="994" w:type="dxa"/>
            <w:shd w:val="clear" w:color="auto" w:fill="FFFFFF"/>
            <w:vAlign w:val="center"/>
          </w:tcPr>
          <w:p w:rsidR="00626EAC" w:rsidRDefault="005006A9">
            <w:pPr>
              <w:pStyle w:val="Other0"/>
              <w:shd w:val="clear" w:color="auto" w:fill="auto"/>
              <w:spacing w:after="0" w:line="240" w:lineRule="auto"/>
              <w:jc w:val="right"/>
              <w:rPr>
                <w:sz w:val="12"/>
                <w:szCs w:val="12"/>
              </w:rPr>
            </w:pPr>
            <w:r>
              <w:rPr>
                <w:rFonts w:ascii="Arial" w:eastAsia="Arial" w:hAnsi="Arial" w:cs="Arial"/>
                <w:sz w:val="12"/>
                <w:szCs w:val="12"/>
              </w:rPr>
              <w:t>216,00</w:t>
            </w:r>
          </w:p>
        </w:tc>
        <w:tc>
          <w:tcPr>
            <w:tcW w:w="494" w:type="dxa"/>
            <w:tcBorders>
              <w:right w:val="single" w:sz="4" w:space="0" w:color="auto"/>
            </w:tcBorders>
            <w:shd w:val="clear" w:color="auto" w:fill="FFFFFF"/>
            <w:vAlign w:val="center"/>
          </w:tcPr>
          <w:p w:rsidR="00626EAC" w:rsidRDefault="005006A9">
            <w:pPr>
              <w:pStyle w:val="Other0"/>
              <w:shd w:val="clear" w:color="auto" w:fill="auto"/>
              <w:spacing w:after="0" w:line="240" w:lineRule="auto"/>
              <w:rPr>
                <w:sz w:val="12"/>
                <w:szCs w:val="12"/>
              </w:rPr>
            </w:pPr>
            <w:r>
              <w:rPr>
                <w:rFonts w:ascii="Arial" w:eastAsia="Arial" w:hAnsi="Arial" w:cs="Arial"/>
                <w:sz w:val="12"/>
                <w:szCs w:val="12"/>
              </w:rPr>
              <w:t>EUR</w:t>
            </w:r>
          </w:p>
        </w:tc>
      </w:tr>
      <w:tr w:rsidR="00626EAC">
        <w:trPr>
          <w:trHeight w:hRule="exact" w:val="394"/>
          <w:jc w:val="center"/>
        </w:trPr>
        <w:tc>
          <w:tcPr>
            <w:tcW w:w="1334" w:type="dxa"/>
            <w:tcBorders>
              <w:left w:val="single" w:sz="4" w:space="0" w:color="auto"/>
            </w:tcBorders>
            <w:shd w:val="clear" w:color="auto" w:fill="FFFFFF"/>
          </w:tcPr>
          <w:p w:rsidR="00626EAC" w:rsidRDefault="00626EAC">
            <w:pPr>
              <w:rPr>
                <w:sz w:val="10"/>
                <w:szCs w:val="10"/>
              </w:rPr>
            </w:pPr>
          </w:p>
        </w:tc>
        <w:tc>
          <w:tcPr>
            <w:tcW w:w="3998" w:type="dxa"/>
            <w:shd w:val="clear" w:color="auto" w:fill="FFFFFF"/>
            <w:vAlign w:val="center"/>
          </w:tcPr>
          <w:p w:rsidR="00626EAC" w:rsidRDefault="005006A9">
            <w:pPr>
              <w:pStyle w:val="Other0"/>
              <w:shd w:val="clear" w:color="auto" w:fill="auto"/>
              <w:spacing w:after="0" w:line="240" w:lineRule="auto"/>
              <w:ind w:firstLine="440"/>
              <w:rPr>
                <w:sz w:val="13"/>
                <w:szCs w:val="13"/>
              </w:rPr>
            </w:pPr>
            <w:r>
              <w:rPr>
                <w:rFonts w:ascii="Arial" w:eastAsia="Arial" w:hAnsi="Arial" w:cs="Arial"/>
                <w:sz w:val="13"/>
                <w:szCs w:val="13"/>
              </w:rPr>
              <w:t>Orientační termín dodání: skladem</w:t>
            </w:r>
          </w:p>
        </w:tc>
        <w:tc>
          <w:tcPr>
            <w:tcW w:w="926" w:type="dxa"/>
            <w:shd w:val="clear" w:color="auto" w:fill="FFFFFF"/>
          </w:tcPr>
          <w:p w:rsidR="00626EAC" w:rsidRDefault="00626EAC">
            <w:pPr>
              <w:rPr>
                <w:sz w:val="10"/>
                <w:szCs w:val="10"/>
              </w:rPr>
            </w:pPr>
          </w:p>
        </w:tc>
        <w:tc>
          <w:tcPr>
            <w:tcW w:w="840" w:type="dxa"/>
            <w:shd w:val="clear" w:color="auto" w:fill="FFFFFF"/>
          </w:tcPr>
          <w:p w:rsidR="00626EAC" w:rsidRDefault="00626EAC">
            <w:pPr>
              <w:rPr>
                <w:sz w:val="10"/>
                <w:szCs w:val="10"/>
              </w:rPr>
            </w:pPr>
          </w:p>
        </w:tc>
        <w:tc>
          <w:tcPr>
            <w:tcW w:w="902" w:type="dxa"/>
            <w:shd w:val="clear" w:color="auto" w:fill="FFFFFF"/>
          </w:tcPr>
          <w:p w:rsidR="00626EAC" w:rsidRDefault="00626EAC">
            <w:pPr>
              <w:rPr>
                <w:sz w:val="10"/>
                <w:szCs w:val="10"/>
              </w:rPr>
            </w:pPr>
          </w:p>
        </w:tc>
        <w:tc>
          <w:tcPr>
            <w:tcW w:w="994" w:type="dxa"/>
            <w:shd w:val="clear" w:color="auto" w:fill="FFFFFF"/>
          </w:tcPr>
          <w:p w:rsidR="00626EAC" w:rsidRDefault="00626EAC">
            <w:pPr>
              <w:rPr>
                <w:sz w:val="10"/>
                <w:szCs w:val="10"/>
              </w:rPr>
            </w:pPr>
          </w:p>
        </w:tc>
        <w:tc>
          <w:tcPr>
            <w:tcW w:w="494" w:type="dxa"/>
            <w:tcBorders>
              <w:right w:val="single" w:sz="4" w:space="0" w:color="auto"/>
            </w:tcBorders>
            <w:shd w:val="clear" w:color="auto" w:fill="FFFFFF"/>
          </w:tcPr>
          <w:p w:rsidR="00626EAC" w:rsidRDefault="00626EAC">
            <w:pPr>
              <w:rPr>
                <w:sz w:val="10"/>
                <w:szCs w:val="10"/>
              </w:rPr>
            </w:pPr>
          </w:p>
        </w:tc>
      </w:tr>
      <w:tr w:rsidR="00626EAC">
        <w:trPr>
          <w:trHeight w:hRule="exact" w:val="590"/>
          <w:jc w:val="center"/>
        </w:trPr>
        <w:tc>
          <w:tcPr>
            <w:tcW w:w="1334" w:type="dxa"/>
            <w:tcBorders>
              <w:left w:val="single" w:sz="4" w:space="0" w:color="auto"/>
            </w:tcBorders>
            <w:shd w:val="clear" w:color="auto" w:fill="FFFFFF"/>
          </w:tcPr>
          <w:p w:rsidR="00626EAC" w:rsidRDefault="005006A9">
            <w:pPr>
              <w:pStyle w:val="Other0"/>
              <w:shd w:val="clear" w:color="auto" w:fill="auto"/>
              <w:spacing w:before="100" w:after="0" w:line="240" w:lineRule="auto"/>
              <w:rPr>
                <w:sz w:val="13"/>
                <w:szCs w:val="13"/>
              </w:rPr>
            </w:pPr>
            <w:r>
              <w:rPr>
                <w:rFonts w:ascii="Arial" w:eastAsia="Arial" w:hAnsi="Arial" w:cs="Arial"/>
                <w:sz w:val="13"/>
                <w:szCs w:val="13"/>
              </w:rPr>
              <w:t>00700575</w:t>
            </w:r>
          </w:p>
        </w:tc>
        <w:tc>
          <w:tcPr>
            <w:tcW w:w="3998" w:type="dxa"/>
            <w:shd w:val="clear" w:color="auto" w:fill="FFFFFF"/>
            <w:vAlign w:val="center"/>
          </w:tcPr>
          <w:p w:rsidR="00626EAC" w:rsidRDefault="005006A9">
            <w:pPr>
              <w:pStyle w:val="Other0"/>
              <w:shd w:val="clear" w:color="auto" w:fill="auto"/>
              <w:spacing w:after="0" w:line="240" w:lineRule="auto"/>
              <w:ind w:firstLine="320"/>
              <w:rPr>
                <w:sz w:val="13"/>
                <w:szCs w:val="13"/>
              </w:rPr>
            </w:pPr>
            <w:r>
              <w:rPr>
                <w:rFonts w:ascii="Arial" w:eastAsia="Arial" w:hAnsi="Arial" w:cs="Arial"/>
                <w:sz w:val="13"/>
                <w:szCs w:val="13"/>
              </w:rPr>
              <w:t>Mřížka ZN091 na stranu výtlaku plochá, 0KK2,</w:t>
            </w:r>
          </w:p>
          <w:p w:rsidR="00626EAC" w:rsidRDefault="005006A9">
            <w:pPr>
              <w:pStyle w:val="Other0"/>
              <w:shd w:val="clear" w:color="auto" w:fill="auto"/>
              <w:spacing w:after="0" w:line="240" w:lineRule="auto"/>
              <w:ind w:firstLine="320"/>
              <w:jc w:val="both"/>
              <w:rPr>
                <w:sz w:val="13"/>
                <w:szCs w:val="13"/>
              </w:rPr>
            </w:pPr>
            <w:r>
              <w:rPr>
                <w:rFonts w:ascii="Arial" w:eastAsia="Arial" w:hAnsi="Arial" w:cs="Arial"/>
                <w:sz w:val="13"/>
                <w:szCs w:val="13"/>
              </w:rPr>
              <w:t>AC137/AC165/EC116/EC152</w:t>
            </w:r>
          </w:p>
        </w:tc>
        <w:tc>
          <w:tcPr>
            <w:tcW w:w="926" w:type="dxa"/>
            <w:shd w:val="clear" w:color="auto" w:fill="FFFFFF"/>
          </w:tcPr>
          <w:p w:rsidR="00626EAC" w:rsidRDefault="005006A9">
            <w:pPr>
              <w:pStyle w:val="Other0"/>
              <w:shd w:val="clear" w:color="auto" w:fill="auto"/>
              <w:spacing w:before="80" w:after="0" w:line="240" w:lineRule="auto"/>
              <w:ind w:firstLine="240"/>
              <w:jc w:val="both"/>
              <w:rPr>
                <w:sz w:val="12"/>
                <w:szCs w:val="12"/>
              </w:rPr>
            </w:pPr>
            <w:r>
              <w:rPr>
                <w:rFonts w:ascii="Arial" w:eastAsia="Arial" w:hAnsi="Arial" w:cs="Arial"/>
                <w:sz w:val="12"/>
                <w:szCs w:val="12"/>
              </w:rPr>
              <w:t>6 Ks</w:t>
            </w:r>
          </w:p>
        </w:tc>
        <w:tc>
          <w:tcPr>
            <w:tcW w:w="840" w:type="dxa"/>
            <w:shd w:val="clear" w:color="auto" w:fill="FFFFFF"/>
          </w:tcPr>
          <w:p w:rsidR="00626EAC" w:rsidRDefault="005006A9">
            <w:pPr>
              <w:pStyle w:val="Other0"/>
              <w:shd w:val="clear" w:color="auto" w:fill="auto"/>
              <w:spacing w:before="80" w:after="0" w:line="240" w:lineRule="auto"/>
              <w:jc w:val="right"/>
              <w:rPr>
                <w:sz w:val="14"/>
                <w:szCs w:val="14"/>
              </w:rPr>
            </w:pPr>
            <w:r>
              <w:rPr>
                <w:rFonts w:ascii="Arial" w:eastAsia="Arial" w:hAnsi="Arial" w:cs="Arial"/>
                <w:sz w:val="14"/>
                <w:szCs w:val="14"/>
              </w:rPr>
              <w:t>36,00</w:t>
            </w:r>
          </w:p>
        </w:tc>
        <w:tc>
          <w:tcPr>
            <w:tcW w:w="902" w:type="dxa"/>
            <w:shd w:val="clear" w:color="auto" w:fill="FFFFFF"/>
          </w:tcPr>
          <w:p w:rsidR="00626EAC" w:rsidRDefault="005006A9">
            <w:pPr>
              <w:pStyle w:val="Other0"/>
              <w:shd w:val="clear" w:color="auto" w:fill="auto"/>
              <w:spacing w:before="80" w:after="0" w:line="240" w:lineRule="auto"/>
              <w:jc w:val="both"/>
              <w:rPr>
                <w:sz w:val="12"/>
                <w:szCs w:val="12"/>
              </w:rPr>
            </w:pPr>
            <w:r>
              <w:rPr>
                <w:rFonts w:ascii="Arial" w:eastAsia="Arial" w:hAnsi="Arial" w:cs="Arial"/>
                <w:sz w:val="12"/>
                <w:szCs w:val="12"/>
              </w:rPr>
              <w:t>EUR / 1ks</w:t>
            </w:r>
          </w:p>
        </w:tc>
        <w:tc>
          <w:tcPr>
            <w:tcW w:w="994" w:type="dxa"/>
            <w:shd w:val="clear" w:color="auto" w:fill="FFFFFF"/>
          </w:tcPr>
          <w:p w:rsidR="00626EAC" w:rsidRDefault="005006A9">
            <w:pPr>
              <w:pStyle w:val="Other0"/>
              <w:shd w:val="clear" w:color="auto" w:fill="auto"/>
              <w:spacing w:before="80" w:after="0" w:line="240" w:lineRule="auto"/>
              <w:jc w:val="right"/>
              <w:rPr>
                <w:sz w:val="12"/>
                <w:szCs w:val="12"/>
              </w:rPr>
            </w:pPr>
            <w:r>
              <w:rPr>
                <w:rFonts w:ascii="Arial" w:eastAsia="Arial" w:hAnsi="Arial" w:cs="Arial"/>
                <w:sz w:val="12"/>
                <w:szCs w:val="12"/>
              </w:rPr>
              <w:t>216,00</w:t>
            </w:r>
          </w:p>
        </w:tc>
        <w:tc>
          <w:tcPr>
            <w:tcW w:w="494" w:type="dxa"/>
            <w:tcBorders>
              <w:right w:val="single" w:sz="4" w:space="0" w:color="auto"/>
            </w:tcBorders>
            <w:shd w:val="clear" w:color="auto" w:fill="FFFFFF"/>
          </w:tcPr>
          <w:p w:rsidR="00626EAC" w:rsidRDefault="005006A9">
            <w:pPr>
              <w:pStyle w:val="Other0"/>
              <w:shd w:val="clear" w:color="auto" w:fill="auto"/>
              <w:spacing w:before="80" w:after="0" w:line="240" w:lineRule="auto"/>
              <w:rPr>
                <w:sz w:val="12"/>
                <w:szCs w:val="12"/>
              </w:rPr>
            </w:pPr>
            <w:r>
              <w:rPr>
                <w:rFonts w:ascii="Arial" w:eastAsia="Arial" w:hAnsi="Arial" w:cs="Arial"/>
                <w:sz w:val="12"/>
                <w:szCs w:val="12"/>
              </w:rPr>
              <w:t>EUR</w:t>
            </w:r>
          </w:p>
        </w:tc>
      </w:tr>
      <w:tr w:rsidR="00626EAC">
        <w:trPr>
          <w:trHeight w:hRule="exact" w:val="394"/>
          <w:jc w:val="center"/>
        </w:trPr>
        <w:tc>
          <w:tcPr>
            <w:tcW w:w="1334" w:type="dxa"/>
            <w:tcBorders>
              <w:left w:val="single" w:sz="4" w:space="0" w:color="auto"/>
            </w:tcBorders>
            <w:shd w:val="clear" w:color="auto" w:fill="FFFFFF"/>
          </w:tcPr>
          <w:p w:rsidR="00626EAC" w:rsidRDefault="00626EAC">
            <w:pPr>
              <w:rPr>
                <w:sz w:val="10"/>
                <w:szCs w:val="10"/>
              </w:rPr>
            </w:pPr>
          </w:p>
        </w:tc>
        <w:tc>
          <w:tcPr>
            <w:tcW w:w="3998" w:type="dxa"/>
            <w:shd w:val="clear" w:color="auto" w:fill="FFFFFF"/>
            <w:vAlign w:val="bottom"/>
          </w:tcPr>
          <w:p w:rsidR="00626EAC" w:rsidRDefault="005006A9">
            <w:pPr>
              <w:pStyle w:val="Other0"/>
              <w:shd w:val="clear" w:color="auto" w:fill="auto"/>
              <w:spacing w:after="0" w:line="240" w:lineRule="auto"/>
              <w:ind w:firstLine="440"/>
              <w:rPr>
                <w:sz w:val="13"/>
                <w:szCs w:val="13"/>
              </w:rPr>
            </w:pPr>
            <w:r>
              <w:rPr>
                <w:rFonts w:ascii="Arial" w:eastAsia="Arial" w:hAnsi="Arial" w:cs="Arial"/>
                <w:sz w:val="13"/>
                <w:szCs w:val="13"/>
              </w:rPr>
              <w:t>Orientační termín dodání: skladem</w:t>
            </w:r>
          </w:p>
        </w:tc>
        <w:tc>
          <w:tcPr>
            <w:tcW w:w="926" w:type="dxa"/>
            <w:shd w:val="clear" w:color="auto" w:fill="FFFFFF"/>
          </w:tcPr>
          <w:p w:rsidR="00626EAC" w:rsidRDefault="00626EAC">
            <w:pPr>
              <w:rPr>
                <w:sz w:val="10"/>
                <w:szCs w:val="10"/>
              </w:rPr>
            </w:pPr>
          </w:p>
        </w:tc>
        <w:tc>
          <w:tcPr>
            <w:tcW w:w="840" w:type="dxa"/>
            <w:shd w:val="clear" w:color="auto" w:fill="FFFFFF"/>
          </w:tcPr>
          <w:p w:rsidR="00626EAC" w:rsidRDefault="00626EAC">
            <w:pPr>
              <w:rPr>
                <w:sz w:val="10"/>
                <w:szCs w:val="10"/>
              </w:rPr>
            </w:pPr>
          </w:p>
        </w:tc>
        <w:tc>
          <w:tcPr>
            <w:tcW w:w="902" w:type="dxa"/>
            <w:shd w:val="clear" w:color="auto" w:fill="FFFFFF"/>
          </w:tcPr>
          <w:p w:rsidR="00626EAC" w:rsidRDefault="00626EAC">
            <w:pPr>
              <w:rPr>
                <w:sz w:val="10"/>
                <w:szCs w:val="10"/>
              </w:rPr>
            </w:pPr>
          </w:p>
        </w:tc>
        <w:tc>
          <w:tcPr>
            <w:tcW w:w="994" w:type="dxa"/>
            <w:shd w:val="clear" w:color="auto" w:fill="FFFFFF"/>
          </w:tcPr>
          <w:p w:rsidR="00626EAC" w:rsidRDefault="00626EAC">
            <w:pPr>
              <w:rPr>
                <w:sz w:val="10"/>
                <w:szCs w:val="10"/>
              </w:rPr>
            </w:pPr>
          </w:p>
        </w:tc>
        <w:tc>
          <w:tcPr>
            <w:tcW w:w="494" w:type="dxa"/>
            <w:tcBorders>
              <w:right w:val="single" w:sz="4" w:space="0" w:color="auto"/>
            </w:tcBorders>
            <w:shd w:val="clear" w:color="auto" w:fill="FFFFFF"/>
          </w:tcPr>
          <w:p w:rsidR="00626EAC" w:rsidRDefault="00626EAC">
            <w:pPr>
              <w:rPr>
                <w:sz w:val="10"/>
                <w:szCs w:val="10"/>
              </w:rPr>
            </w:pPr>
          </w:p>
        </w:tc>
      </w:tr>
      <w:tr w:rsidR="00626EAC">
        <w:trPr>
          <w:trHeight w:hRule="exact" w:val="408"/>
          <w:jc w:val="center"/>
        </w:trPr>
        <w:tc>
          <w:tcPr>
            <w:tcW w:w="1334" w:type="dxa"/>
            <w:tcBorders>
              <w:left w:val="single" w:sz="4" w:space="0" w:color="auto"/>
            </w:tcBorders>
            <w:shd w:val="clear" w:color="auto" w:fill="FFFFFF"/>
            <w:vAlign w:val="center"/>
          </w:tcPr>
          <w:p w:rsidR="00626EAC" w:rsidRDefault="005006A9">
            <w:pPr>
              <w:pStyle w:val="Other0"/>
              <w:shd w:val="clear" w:color="auto" w:fill="auto"/>
              <w:spacing w:after="0" w:line="240" w:lineRule="auto"/>
              <w:rPr>
                <w:sz w:val="13"/>
                <w:szCs w:val="13"/>
              </w:rPr>
            </w:pPr>
            <w:r>
              <w:rPr>
                <w:rFonts w:ascii="Arial" w:eastAsia="Arial" w:hAnsi="Arial" w:cs="Arial"/>
                <w:sz w:val="13"/>
                <w:szCs w:val="13"/>
              </w:rPr>
              <w:t>00703094</w:t>
            </w:r>
          </w:p>
        </w:tc>
        <w:tc>
          <w:tcPr>
            <w:tcW w:w="3998" w:type="dxa"/>
            <w:shd w:val="clear" w:color="auto" w:fill="FFFFFF"/>
            <w:vAlign w:val="center"/>
          </w:tcPr>
          <w:p w:rsidR="00626EAC" w:rsidRDefault="005006A9">
            <w:pPr>
              <w:pStyle w:val="Other0"/>
              <w:shd w:val="clear" w:color="auto" w:fill="auto"/>
              <w:spacing w:after="0" w:line="240" w:lineRule="auto"/>
              <w:ind w:firstLine="320"/>
              <w:rPr>
                <w:sz w:val="13"/>
                <w:szCs w:val="13"/>
              </w:rPr>
            </w:pPr>
            <w:r>
              <w:rPr>
                <w:rFonts w:ascii="Arial" w:eastAsia="Arial" w:hAnsi="Arial" w:cs="Arial"/>
                <w:sz w:val="13"/>
                <w:szCs w:val="13"/>
              </w:rPr>
              <w:t xml:space="preserve">Sada šroubů na mřížku </w:t>
            </w:r>
            <w:proofErr w:type="spellStart"/>
            <w:r>
              <w:rPr>
                <w:rFonts w:ascii="Arial" w:eastAsia="Arial" w:hAnsi="Arial" w:cs="Arial"/>
                <w:sz w:val="13"/>
                <w:szCs w:val="13"/>
              </w:rPr>
              <w:t>ZAplus</w:t>
            </w:r>
            <w:proofErr w:type="spellEnd"/>
            <w:r>
              <w:rPr>
                <w:rFonts w:ascii="Arial" w:eastAsia="Arial" w:hAnsi="Arial" w:cs="Arial"/>
                <w:sz w:val="13"/>
                <w:szCs w:val="13"/>
              </w:rPr>
              <w:t>, 100644709</w:t>
            </w:r>
          </w:p>
        </w:tc>
        <w:tc>
          <w:tcPr>
            <w:tcW w:w="926" w:type="dxa"/>
            <w:shd w:val="clear" w:color="auto" w:fill="FFFFFF"/>
            <w:vAlign w:val="center"/>
          </w:tcPr>
          <w:p w:rsidR="00626EAC" w:rsidRDefault="005006A9">
            <w:pPr>
              <w:pStyle w:val="Other0"/>
              <w:shd w:val="clear" w:color="auto" w:fill="auto"/>
              <w:spacing w:after="0" w:line="240" w:lineRule="auto"/>
              <w:ind w:firstLine="180"/>
              <w:jc w:val="both"/>
              <w:rPr>
                <w:sz w:val="12"/>
                <w:szCs w:val="12"/>
              </w:rPr>
            </w:pPr>
            <w:r>
              <w:rPr>
                <w:rFonts w:ascii="Arial" w:eastAsia="Arial" w:hAnsi="Arial" w:cs="Arial"/>
                <w:sz w:val="12"/>
                <w:szCs w:val="12"/>
              </w:rPr>
              <w:t>12 Ks</w:t>
            </w:r>
          </w:p>
        </w:tc>
        <w:tc>
          <w:tcPr>
            <w:tcW w:w="840" w:type="dxa"/>
            <w:shd w:val="clear" w:color="auto" w:fill="FFFFFF"/>
            <w:vAlign w:val="center"/>
          </w:tcPr>
          <w:p w:rsidR="00626EAC" w:rsidRDefault="005006A9">
            <w:pPr>
              <w:pStyle w:val="Other0"/>
              <w:shd w:val="clear" w:color="auto" w:fill="auto"/>
              <w:spacing w:after="0" w:line="240" w:lineRule="auto"/>
              <w:jc w:val="right"/>
              <w:rPr>
                <w:sz w:val="14"/>
                <w:szCs w:val="14"/>
              </w:rPr>
            </w:pPr>
            <w:r>
              <w:rPr>
                <w:rFonts w:ascii="Arial" w:eastAsia="Arial" w:hAnsi="Arial" w:cs="Arial"/>
                <w:sz w:val="14"/>
                <w:szCs w:val="14"/>
              </w:rPr>
              <w:t>6,00</w:t>
            </w:r>
          </w:p>
        </w:tc>
        <w:tc>
          <w:tcPr>
            <w:tcW w:w="902" w:type="dxa"/>
            <w:shd w:val="clear" w:color="auto" w:fill="FFFFFF"/>
            <w:vAlign w:val="center"/>
          </w:tcPr>
          <w:p w:rsidR="00626EAC" w:rsidRDefault="005006A9">
            <w:pPr>
              <w:pStyle w:val="Other0"/>
              <w:shd w:val="clear" w:color="auto" w:fill="auto"/>
              <w:spacing w:after="0" w:line="240" w:lineRule="auto"/>
              <w:jc w:val="both"/>
              <w:rPr>
                <w:sz w:val="12"/>
                <w:szCs w:val="12"/>
              </w:rPr>
            </w:pPr>
            <w:r>
              <w:rPr>
                <w:rFonts w:ascii="Arial" w:eastAsia="Arial" w:hAnsi="Arial" w:cs="Arial"/>
                <w:sz w:val="12"/>
                <w:szCs w:val="12"/>
              </w:rPr>
              <w:t>EUR / 1ks</w:t>
            </w:r>
          </w:p>
        </w:tc>
        <w:tc>
          <w:tcPr>
            <w:tcW w:w="994" w:type="dxa"/>
            <w:shd w:val="clear" w:color="auto" w:fill="FFFFFF"/>
            <w:vAlign w:val="center"/>
          </w:tcPr>
          <w:p w:rsidR="00626EAC" w:rsidRDefault="005006A9">
            <w:pPr>
              <w:pStyle w:val="Other0"/>
              <w:shd w:val="clear" w:color="auto" w:fill="auto"/>
              <w:spacing w:after="0" w:line="240" w:lineRule="auto"/>
              <w:jc w:val="right"/>
              <w:rPr>
                <w:sz w:val="12"/>
                <w:szCs w:val="12"/>
              </w:rPr>
            </w:pPr>
            <w:r>
              <w:rPr>
                <w:rFonts w:ascii="Arial" w:eastAsia="Arial" w:hAnsi="Arial" w:cs="Arial"/>
                <w:sz w:val="12"/>
                <w:szCs w:val="12"/>
              </w:rPr>
              <w:t>72,00</w:t>
            </w:r>
          </w:p>
        </w:tc>
        <w:tc>
          <w:tcPr>
            <w:tcW w:w="494" w:type="dxa"/>
            <w:tcBorders>
              <w:right w:val="single" w:sz="4" w:space="0" w:color="auto"/>
            </w:tcBorders>
            <w:shd w:val="clear" w:color="auto" w:fill="FFFFFF"/>
            <w:vAlign w:val="center"/>
          </w:tcPr>
          <w:p w:rsidR="00626EAC" w:rsidRDefault="005006A9">
            <w:pPr>
              <w:pStyle w:val="Other0"/>
              <w:shd w:val="clear" w:color="auto" w:fill="auto"/>
              <w:spacing w:after="0" w:line="240" w:lineRule="auto"/>
              <w:rPr>
                <w:sz w:val="12"/>
                <w:szCs w:val="12"/>
              </w:rPr>
            </w:pPr>
            <w:r>
              <w:rPr>
                <w:rFonts w:ascii="Arial" w:eastAsia="Arial" w:hAnsi="Arial" w:cs="Arial"/>
                <w:sz w:val="12"/>
                <w:szCs w:val="12"/>
              </w:rPr>
              <w:t>EUR</w:t>
            </w:r>
          </w:p>
        </w:tc>
      </w:tr>
      <w:tr w:rsidR="00626EAC">
        <w:trPr>
          <w:trHeight w:hRule="exact" w:val="389"/>
          <w:jc w:val="center"/>
        </w:trPr>
        <w:tc>
          <w:tcPr>
            <w:tcW w:w="1334" w:type="dxa"/>
            <w:tcBorders>
              <w:left w:val="single" w:sz="4" w:space="0" w:color="auto"/>
            </w:tcBorders>
            <w:shd w:val="clear" w:color="auto" w:fill="FFFFFF"/>
          </w:tcPr>
          <w:p w:rsidR="00626EAC" w:rsidRDefault="00626EAC">
            <w:pPr>
              <w:rPr>
                <w:sz w:val="10"/>
                <w:szCs w:val="10"/>
              </w:rPr>
            </w:pPr>
          </w:p>
        </w:tc>
        <w:tc>
          <w:tcPr>
            <w:tcW w:w="3998" w:type="dxa"/>
            <w:shd w:val="clear" w:color="auto" w:fill="FFFFFF"/>
            <w:vAlign w:val="bottom"/>
          </w:tcPr>
          <w:p w:rsidR="00626EAC" w:rsidRDefault="005006A9">
            <w:pPr>
              <w:pStyle w:val="Other0"/>
              <w:shd w:val="clear" w:color="auto" w:fill="auto"/>
              <w:spacing w:after="0" w:line="240" w:lineRule="auto"/>
              <w:ind w:firstLine="440"/>
              <w:jc w:val="both"/>
              <w:rPr>
                <w:sz w:val="13"/>
                <w:szCs w:val="13"/>
              </w:rPr>
            </w:pPr>
            <w:r>
              <w:rPr>
                <w:rFonts w:ascii="Arial" w:eastAsia="Arial" w:hAnsi="Arial" w:cs="Arial"/>
                <w:sz w:val="13"/>
                <w:szCs w:val="13"/>
              </w:rPr>
              <w:t>Orientační termín dodání: skladem</w:t>
            </w:r>
          </w:p>
        </w:tc>
        <w:tc>
          <w:tcPr>
            <w:tcW w:w="926" w:type="dxa"/>
            <w:shd w:val="clear" w:color="auto" w:fill="FFFFFF"/>
          </w:tcPr>
          <w:p w:rsidR="00626EAC" w:rsidRDefault="00626EAC">
            <w:pPr>
              <w:rPr>
                <w:sz w:val="10"/>
                <w:szCs w:val="10"/>
              </w:rPr>
            </w:pPr>
          </w:p>
        </w:tc>
        <w:tc>
          <w:tcPr>
            <w:tcW w:w="840" w:type="dxa"/>
            <w:shd w:val="clear" w:color="auto" w:fill="FFFFFF"/>
          </w:tcPr>
          <w:p w:rsidR="00626EAC" w:rsidRDefault="00626EAC">
            <w:pPr>
              <w:rPr>
                <w:sz w:val="10"/>
                <w:szCs w:val="10"/>
              </w:rPr>
            </w:pPr>
          </w:p>
        </w:tc>
        <w:tc>
          <w:tcPr>
            <w:tcW w:w="902" w:type="dxa"/>
            <w:shd w:val="clear" w:color="auto" w:fill="FFFFFF"/>
          </w:tcPr>
          <w:p w:rsidR="00626EAC" w:rsidRDefault="00626EAC">
            <w:pPr>
              <w:rPr>
                <w:sz w:val="10"/>
                <w:szCs w:val="10"/>
              </w:rPr>
            </w:pPr>
          </w:p>
        </w:tc>
        <w:tc>
          <w:tcPr>
            <w:tcW w:w="994" w:type="dxa"/>
            <w:shd w:val="clear" w:color="auto" w:fill="FFFFFF"/>
          </w:tcPr>
          <w:p w:rsidR="00626EAC" w:rsidRDefault="00626EAC">
            <w:pPr>
              <w:rPr>
                <w:sz w:val="10"/>
                <w:szCs w:val="10"/>
              </w:rPr>
            </w:pPr>
          </w:p>
        </w:tc>
        <w:tc>
          <w:tcPr>
            <w:tcW w:w="494" w:type="dxa"/>
            <w:tcBorders>
              <w:right w:val="single" w:sz="4" w:space="0" w:color="auto"/>
            </w:tcBorders>
            <w:shd w:val="clear" w:color="auto" w:fill="FFFFFF"/>
          </w:tcPr>
          <w:p w:rsidR="00626EAC" w:rsidRDefault="00626EAC">
            <w:pPr>
              <w:rPr>
                <w:sz w:val="10"/>
                <w:szCs w:val="10"/>
              </w:rPr>
            </w:pPr>
          </w:p>
        </w:tc>
      </w:tr>
      <w:tr w:rsidR="00626EAC">
        <w:trPr>
          <w:trHeight w:hRule="exact" w:val="408"/>
          <w:jc w:val="center"/>
        </w:trPr>
        <w:tc>
          <w:tcPr>
            <w:tcW w:w="1334" w:type="dxa"/>
            <w:tcBorders>
              <w:left w:val="single" w:sz="4" w:space="0" w:color="auto"/>
            </w:tcBorders>
            <w:shd w:val="clear" w:color="auto" w:fill="FFFFFF"/>
            <w:vAlign w:val="center"/>
          </w:tcPr>
          <w:p w:rsidR="00626EAC" w:rsidRDefault="005006A9">
            <w:pPr>
              <w:pStyle w:val="Other0"/>
              <w:shd w:val="clear" w:color="auto" w:fill="auto"/>
              <w:spacing w:after="0" w:line="240" w:lineRule="auto"/>
              <w:rPr>
                <w:sz w:val="13"/>
                <w:szCs w:val="13"/>
              </w:rPr>
            </w:pPr>
            <w:r>
              <w:rPr>
                <w:rFonts w:ascii="Arial" w:eastAsia="Arial" w:hAnsi="Arial" w:cs="Arial"/>
                <w:sz w:val="13"/>
                <w:szCs w:val="13"/>
              </w:rPr>
              <w:t>X_DRQ</w:t>
            </w:r>
          </w:p>
        </w:tc>
        <w:tc>
          <w:tcPr>
            <w:tcW w:w="3998" w:type="dxa"/>
            <w:shd w:val="clear" w:color="auto" w:fill="FFFFFF"/>
            <w:vAlign w:val="center"/>
          </w:tcPr>
          <w:p w:rsidR="00626EAC" w:rsidRDefault="005006A9">
            <w:pPr>
              <w:pStyle w:val="Other0"/>
              <w:shd w:val="clear" w:color="auto" w:fill="auto"/>
              <w:spacing w:after="0" w:line="240" w:lineRule="auto"/>
              <w:ind w:firstLine="320"/>
              <w:rPr>
                <w:sz w:val="13"/>
                <w:szCs w:val="13"/>
              </w:rPr>
            </w:pPr>
            <w:r>
              <w:rPr>
                <w:rFonts w:ascii="Arial" w:eastAsia="Arial" w:hAnsi="Arial" w:cs="Arial"/>
                <w:sz w:val="13"/>
                <w:szCs w:val="13"/>
              </w:rPr>
              <w:t xml:space="preserve">Regulátor </w:t>
            </w:r>
            <w:r>
              <w:rPr>
                <w:rFonts w:ascii="Arial" w:eastAsia="Arial" w:hAnsi="Arial" w:cs="Arial"/>
                <w:sz w:val="13"/>
                <w:szCs w:val="13"/>
                <w:lang w:val="en-US" w:eastAsia="en-US" w:bidi="en-US"/>
              </w:rPr>
              <w:t xml:space="preserve">DR </w:t>
            </w:r>
            <w:r>
              <w:rPr>
                <w:rFonts w:ascii="Arial" w:eastAsia="Arial" w:hAnsi="Arial" w:cs="Arial"/>
                <w:sz w:val="13"/>
                <w:szCs w:val="13"/>
              </w:rPr>
              <w:t xml:space="preserve">Q </w:t>
            </w:r>
            <w:proofErr w:type="gramStart"/>
            <w:r>
              <w:rPr>
                <w:rFonts w:ascii="Arial" w:eastAsia="Arial" w:hAnsi="Arial" w:cs="Arial"/>
                <w:sz w:val="13"/>
                <w:szCs w:val="13"/>
              </w:rPr>
              <w:t>PLUS - pro</w:t>
            </w:r>
            <w:proofErr w:type="gramEnd"/>
            <w:r>
              <w:rPr>
                <w:rFonts w:ascii="Arial" w:eastAsia="Arial" w:hAnsi="Arial" w:cs="Arial"/>
                <w:sz w:val="13"/>
                <w:szCs w:val="13"/>
              </w:rPr>
              <w:t xml:space="preserve"> stáje skotu</w:t>
            </w:r>
          </w:p>
        </w:tc>
        <w:tc>
          <w:tcPr>
            <w:tcW w:w="926" w:type="dxa"/>
            <w:shd w:val="clear" w:color="auto" w:fill="FFFFFF"/>
            <w:vAlign w:val="center"/>
          </w:tcPr>
          <w:p w:rsidR="00626EAC" w:rsidRDefault="005006A9">
            <w:pPr>
              <w:pStyle w:val="Other0"/>
              <w:shd w:val="clear" w:color="auto" w:fill="auto"/>
              <w:spacing w:after="0" w:line="240" w:lineRule="auto"/>
              <w:ind w:firstLine="240"/>
              <w:jc w:val="both"/>
              <w:rPr>
                <w:sz w:val="12"/>
                <w:szCs w:val="12"/>
              </w:rPr>
            </w:pPr>
            <w:r>
              <w:rPr>
                <w:rFonts w:ascii="Arial" w:eastAsia="Arial" w:hAnsi="Arial" w:cs="Arial"/>
                <w:sz w:val="12"/>
                <w:szCs w:val="12"/>
              </w:rPr>
              <w:t>1 ks</w:t>
            </w:r>
          </w:p>
        </w:tc>
        <w:tc>
          <w:tcPr>
            <w:tcW w:w="840" w:type="dxa"/>
            <w:shd w:val="clear" w:color="auto" w:fill="FFFFFF"/>
            <w:vAlign w:val="center"/>
          </w:tcPr>
          <w:p w:rsidR="00626EAC" w:rsidRDefault="005006A9">
            <w:pPr>
              <w:pStyle w:val="Other0"/>
              <w:shd w:val="clear" w:color="auto" w:fill="auto"/>
              <w:spacing w:after="0" w:line="240" w:lineRule="auto"/>
              <w:jc w:val="right"/>
              <w:rPr>
                <w:sz w:val="14"/>
                <w:szCs w:val="14"/>
              </w:rPr>
            </w:pPr>
            <w:r>
              <w:rPr>
                <w:rFonts w:ascii="Arial" w:eastAsia="Arial" w:hAnsi="Arial" w:cs="Arial"/>
                <w:sz w:val="14"/>
                <w:szCs w:val="14"/>
              </w:rPr>
              <w:t>900,00</w:t>
            </w:r>
          </w:p>
        </w:tc>
        <w:tc>
          <w:tcPr>
            <w:tcW w:w="902" w:type="dxa"/>
            <w:shd w:val="clear" w:color="auto" w:fill="FFFFFF"/>
            <w:vAlign w:val="center"/>
          </w:tcPr>
          <w:p w:rsidR="00626EAC" w:rsidRDefault="005006A9">
            <w:pPr>
              <w:pStyle w:val="Other0"/>
              <w:shd w:val="clear" w:color="auto" w:fill="auto"/>
              <w:spacing w:after="0" w:line="240" w:lineRule="auto"/>
              <w:jc w:val="both"/>
              <w:rPr>
                <w:sz w:val="12"/>
                <w:szCs w:val="12"/>
              </w:rPr>
            </w:pPr>
            <w:r>
              <w:rPr>
                <w:rFonts w:ascii="Arial" w:eastAsia="Arial" w:hAnsi="Arial" w:cs="Arial"/>
                <w:sz w:val="12"/>
                <w:szCs w:val="12"/>
              </w:rPr>
              <w:t>EUR /1ks</w:t>
            </w:r>
          </w:p>
        </w:tc>
        <w:tc>
          <w:tcPr>
            <w:tcW w:w="994" w:type="dxa"/>
            <w:shd w:val="clear" w:color="auto" w:fill="FFFFFF"/>
            <w:vAlign w:val="center"/>
          </w:tcPr>
          <w:p w:rsidR="00626EAC" w:rsidRDefault="005006A9">
            <w:pPr>
              <w:pStyle w:val="Other0"/>
              <w:shd w:val="clear" w:color="auto" w:fill="auto"/>
              <w:spacing w:after="0" w:line="240" w:lineRule="auto"/>
              <w:jc w:val="right"/>
              <w:rPr>
                <w:sz w:val="12"/>
                <w:szCs w:val="12"/>
              </w:rPr>
            </w:pPr>
            <w:r>
              <w:rPr>
                <w:rFonts w:ascii="Arial" w:eastAsia="Arial" w:hAnsi="Arial" w:cs="Arial"/>
                <w:sz w:val="12"/>
                <w:szCs w:val="12"/>
              </w:rPr>
              <w:t>900,00</w:t>
            </w:r>
          </w:p>
        </w:tc>
        <w:tc>
          <w:tcPr>
            <w:tcW w:w="494" w:type="dxa"/>
            <w:tcBorders>
              <w:right w:val="single" w:sz="4" w:space="0" w:color="auto"/>
            </w:tcBorders>
            <w:shd w:val="clear" w:color="auto" w:fill="FFFFFF"/>
            <w:vAlign w:val="center"/>
          </w:tcPr>
          <w:p w:rsidR="00626EAC" w:rsidRDefault="005006A9">
            <w:pPr>
              <w:pStyle w:val="Other0"/>
              <w:shd w:val="clear" w:color="auto" w:fill="auto"/>
              <w:spacing w:after="0" w:line="240" w:lineRule="auto"/>
              <w:rPr>
                <w:sz w:val="12"/>
                <w:szCs w:val="12"/>
              </w:rPr>
            </w:pPr>
            <w:r>
              <w:rPr>
                <w:rFonts w:ascii="Arial" w:eastAsia="Arial" w:hAnsi="Arial" w:cs="Arial"/>
                <w:sz w:val="12"/>
                <w:szCs w:val="12"/>
              </w:rPr>
              <w:t>EUR</w:t>
            </w:r>
          </w:p>
        </w:tc>
      </w:tr>
      <w:tr w:rsidR="00626EAC">
        <w:trPr>
          <w:trHeight w:hRule="exact" w:val="384"/>
          <w:jc w:val="center"/>
        </w:trPr>
        <w:tc>
          <w:tcPr>
            <w:tcW w:w="1334" w:type="dxa"/>
            <w:tcBorders>
              <w:left w:val="single" w:sz="4" w:space="0" w:color="auto"/>
            </w:tcBorders>
            <w:shd w:val="clear" w:color="auto" w:fill="FFFFFF"/>
          </w:tcPr>
          <w:p w:rsidR="00626EAC" w:rsidRDefault="00626EAC">
            <w:pPr>
              <w:rPr>
                <w:sz w:val="10"/>
                <w:szCs w:val="10"/>
              </w:rPr>
            </w:pPr>
          </w:p>
        </w:tc>
        <w:tc>
          <w:tcPr>
            <w:tcW w:w="3998" w:type="dxa"/>
            <w:shd w:val="clear" w:color="auto" w:fill="FFFFFF"/>
            <w:vAlign w:val="bottom"/>
          </w:tcPr>
          <w:p w:rsidR="00626EAC" w:rsidRDefault="005006A9">
            <w:pPr>
              <w:pStyle w:val="Other0"/>
              <w:shd w:val="clear" w:color="auto" w:fill="auto"/>
              <w:spacing w:after="0" w:line="240" w:lineRule="auto"/>
              <w:ind w:firstLine="440"/>
              <w:jc w:val="both"/>
              <w:rPr>
                <w:sz w:val="13"/>
                <w:szCs w:val="13"/>
              </w:rPr>
            </w:pPr>
            <w:r>
              <w:rPr>
                <w:rFonts w:ascii="Arial" w:eastAsia="Arial" w:hAnsi="Arial" w:cs="Arial"/>
                <w:sz w:val="13"/>
                <w:szCs w:val="13"/>
              </w:rPr>
              <w:t>Orientační termín dodání: 1 týden</w:t>
            </w:r>
          </w:p>
        </w:tc>
        <w:tc>
          <w:tcPr>
            <w:tcW w:w="926" w:type="dxa"/>
            <w:shd w:val="clear" w:color="auto" w:fill="FFFFFF"/>
          </w:tcPr>
          <w:p w:rsidR="00626EAC" w:rsidRDefault="00626EAC">
            <w:pPr>
              <w:rPr>
                <w:sz w:val="10"/>
                <w:szCs w:val="10"/>
              </w:rPr>
            </w:pPr>
          </w:p>
        </w:tc>
        <w:tc>
          <w:tcPr>
            <w:tcW w:w="840" w:type="dxa"/>
            <w:shd w:val="clear" w:color="auto" w:fill="FFFFFF"/>
          </w:tcPr>
          <w:p w:rsidR="00626EAC" w:rsidRDefault="00626EAC">
            <w:pPr>
              <w:rPr>
                <w:sz w:val="10"/>
                <w:szCs w:val="10"/>
              </w:rPr>
            </w:pPr>
          </w:p>
        </w:tc>
        <w:tc>
          <w:tcPr>
            <w:tcW w:w="902" w:type="dxa"/>
            <w:shd w:val="clear" w:color="auto" w:fill="FFFFFF"/>
          </w:tcPr>
          <w:p w:rsidR="00626EAC" w:rsidRDefault="00626EAC">
            <w:pPr>
              <w:rPr>
                <w:sz w:val="10"/>
                <w:szCs w:val="10"/>
              </w:rPr>
            </w:pPr>
          </w:p>
        </w:tc>
        <w:tc>
          <w:tcPr>
            <w:tcW w:w="994" w:type="dxa"/>
            <w:shd w:val="clear" w:color="auto" w:fill="FFFFFF"/>
          </w:tcPr>
          <w:p w:rsidR="00626EAC" w:rsidRDefault="00626EAC">
            <w:pPr>
              <w:rPr>
                <w:sz w:val="10"/>
                <w:szCs w:val="10"/>
              </w:rPr>
            </w:pPr>
          </w:p>
        </w:tc>
        <w:tc>
          <w:tcPr>
            <w:tcW w:w="494" w:type="dxa"/>
            <w:tcBorders>
              <w:right w:val="single" w:sz="4" w:space="0" w:color="auto"/>
            </w:tcBorders>
            <w:shd w:val="clear" w:color="auto" w:fill="FFFFFF"/>
          </w:tcPr>
          <w:p w:rsidR="00626EAC" w:rsidRDefault="00626EAC">
            <w:pPr>
              <w:rPr>
                <w:sz w:val="10"/>
                <w:szCs w:val="10"/>
              </w:rPr>
            </w:pPr>
          </w:p>
        </w:tc>
      </w:tr>
      <w:tr w:rsidR="00626EAC">
        <w:trPr>
          <w:trHeight w:hRule="exact" w:val="403"/>
          <w:jc w:val="center"/>
        </w:trPr>
        <w:tc>
          <w:tcPr>
            <w:tcW w:w="1334" w:type="dxa"/>
            <w:tcBorders>
              <w:left w:val="single" w:sz="4" w:space="0" w:color="auto"/>
            </w:tcBorders>
            <w:shd w:val="clear" w:color="auto" w:fill="FFFFFF"/>
            <w:vAlign w:val="center"/>
          </w:tcPr>
          <w:p w:rsidR="00626EAC" w:rsidRDefault="005006A9">
            <w:pPr>
              <w:pStyle w:val="Other0"/>
              <w:shd w:val="clear" w:color="auto" w:fill="auto"/>
              <w:spacing w:after="0" w:line="240" w:lineRule="auto"/>
              <w:rPr>
                <w:sz w:val="16"/>
                <w:szCs w:val="16"/>
              </w:rPr>
            </w:pPr>
            <w:r>
              <w:rPr>
                <w:rFonts w:ascii="Arial" w:eastAsia="Arial" w:hAnsi="Arial" w:cs="Arial"/>
                <w:sz w:val="16"/>
                <w:szCs w:val="16"/>
              </w:rPr>
              <w:t>00089846</w:t>
            </w:r>
          </w:p>
        </w:tc>
        <w:tc>
          <w:tcPr>
            <w:tcW w:w="3998" w:type="dxa"/>
            <w:shd w:val="clear" w:color="auto" w:fill="FFFFFF"/>
            <w:vAlign w:val="center"/>
          </w:tcPr>
          <w:p w:rsidR="00626EAC" w:rsidRDefault="005006A9">
            <w:pPr>
              <w:pStyle w:val="Other0"/>
              <w:shd w:val="clear" w:color="auto" w:fill="auto"/>
              <w:spacing w:after="0" w:line="240" w:lineRule="auto"/>
              <w:ind w:firstLine="320"/>
              <w:rPr>
                <w:sz w:val="13"/>
                <w:szCs w:val="13"/>
              </w:rPr>
            </w:pPr>
            <w:r>
              <w:rPr>
                <w:rFonts w:ascii="Arial" w:eastAsia="Arial" w:hAnsi="Arial" w:cs="Arial"/>
                <w:sz w:val="13"/>
                <w:szCs w:val="13"/>
              </w:rPr>
              <w:t>TFR, teplotní čidlo</w:t>
            </w:r>
          </w:p>
        </w:tc>
        <w:tc>
          <w:tcPr>
            <w:tcW w:w="926" w:type="dxa"/>
            <w:shd w:val="clear" w:color="auto" w:fill="FFFFFF"/>
            <w:vAlign w:val="center"/>
          </w:tcPr>
          <w:p w:rsidR="00626EAC" w:rsidRDefault="005006A9">
            <w:pPr>
              <w:pStyle w:val="Other0"/>
              <w:shd w:val="clear" w:color="auto" w:fill="auto"/>
              <w:spacing w:after="0" w:line="240" w:lineRule="auto"/>
              <w:ind w:firstLine="240"/>
              <w:jc w:val="both"/>
              <w:rPr>
                <w:sz w:val="12"/>
                <w:szCs w:val="12"/>
              </w:rPr>
            </w:pPr>
            <w:r>
              <w:rPr>
                <w:rFonts w:ascii="Arial" w:eastAsia="Arial" w:hAnsi="Arial" w:cs="Arial"/>
                <w:sz w:val="12"/>
                <w:szCs w:val="12"/>
              </w:rPr>
              <w:t>2 ks</w:t>
            </w:r>
          </w:p>
        </w:tc>
        <w:tc>
          <w:tcPr>
            <w:tcW w:w="840" w:type="dxa"/>
            <w:shd w:val="clear" w:color="auto" w:fill="FFFFFF"/>
            <w:vAlign w:val="center"/>
          </w:tcPr>
          <w:p w:rsidR="00626EAC" w:rsidRDefault="005006A9">
            <w:pPr>
              <w:pStyle w:val="Other0"/>
              <w:shd w:val="clear" w:color="auto" w:fill="auto"/>
              <w:spacing w:after="0" w:line="240" w:lineRule="auto"/>
              <w:jc w:val="right"/>
              <w:rPr>
                <w:sz w:val="14"/>
                <w:szCs w:val="14"/>
              </w:rPr>
            </w:pPr>
            <w:r>
              <w:rPr>
                <w:rFonts w:ascii="Arial" w:eastAsia="Arial" w:hAnsi="Arial" w:cs="Arial"/>
                <w:sz w:val="14"/>
                <w:szCs w:val="14"/>
              </w:rPr>
              <w:t>16,00</w:t>
            </w:r>
          </w:p>
        </w:tc>
        <w:tc>
          <w:tcPr>
            <w:tcW w:w="902" w:type="dxa"/>
            <w:shd w:val="clear" w:color="auto" w:fill="FFFFFF"/>
            <w:vAlign w:val="center"/>
          </w:tcPr>
          <w:p w:rsidR="00626EAC" w:rsidRDefault="005006A9">
            <w:pPr>
              <w:pStyle w:val="Other0"/>
              <w:shd w:val="clear" w:color="auto" w:fill="auto"/>
              <w:spacing w:after="0" w:line="240" w:lineRule="auto"/>
              <w:jc w:val="both"/>
              <w:rPr>
                <w:sz w:val="12"/>
                <w:szCs w:val="12"/>
              </w:rPr>
            </w:pPr>
            <w:r>
              <w:rPr>
                <w:rFonts w:ascii="Arial" w:eastAsia="Arial" w:hAnsi="Arial" w:cs="Arial"/>
                <w:sz w:val="12"/>
                <w:szCs w:val="12"/>
              </w:rPr>
              <w:t>EUR / 1kS</w:t>
            </w:r>
          </w:p>
        </w:tc>
        <w:tc>
          <w:tcPr>
            <w:tcW w:w="994" w:type="dxa"/>
            <w:shd w:val="clear" w:color="auto" w:fill="FFFFFF"/>
            <w:vAlign w:val="center"/>
          </w:tcPr>
          <w:p w:rsidR="00626EAC" w:rsidRDefault="005006A9">
            <w:pPr>
              <w:pStyle w:val="Other0"/>
              <w:shd w:val="clear" w:color="auto" w:fill="auto"/>
              <w:spacing w:after="0" w:line="240" w:lineRule="auto"/>
              <w:jc w:val="right"/>
              <w:rPr>
                <w:sz w:val="12"/>
                <w:szCs w:val="12"/>
              </w:rPr>
            </w:pPr>
            <w:r>
              <w:rPr>
                <w:rFonts w:ascii="Arial" w:eastAsia="Arial" w:hAnsi="Arial" w:cs="Arial"/>
                <w:sz w:val="12"/>
                <w:szCs w:val="12"/>
              </w:rPr>
              <w:t>32,00</w:t>
            </w:r>
          </w:p>
        </w:tc>
        <w:tc>
          <w:tcPr>
            <w:tcW w:w="494" w:type="dxa"/>
            <w:tcBorders>
              <w:right w:val="single" w:sz="4" w:space="0" w:color="auto"/>
            </w:tcBorders>
            <w:shd w:val="clear" w:color="auto" w:fill="FFFFFF"/>
            <w:vAlign w:val="center"/>
          </w:tcPr>
          <w:p w:rsidR="00626EAC" w:rsidRDefault="005006A9">
            <w:pPr>
              <w:pStyle w:val="Other0"/>
              <w:shd w:val="clear" w:color="auto" w:fill="auto"/>
              <w:spacing w:after="0" w:line="240" w:lineRule="auto"/>
              <w:rPr>
                <w:sz w:val="12"/>
                <w:szCs w:val="12"/>
              </w:rPr>
            </w:pPr>
            <w:r>
              <w:rPr>
                <w:rFonts w:ascii="Arial" w:eastAsia="Arial" w:hAnsi="Arial" w:cs="Arial"/>
                <w:sz w:val="12"/>
                <w:szCs w:val="12"/>
              </w:rPr>
              <w:t>EUR</w:t>
            </w:r>
          </w:p>
        </w:tc>
      </w:tr>
      <w:tr w:rsidR="00626EAC">
        <w:trPr>
          <w:trHeight w:hRule="exact" w:val="389"/>
          <w:jc w:val="center"/>
        </w:trPr>
        <w:tc>
          <w:tcPr>
            <w:tcW w:w="1334" w:type="dxa"/>
            <w:tcBorders>
              <w:left w:val="single" w:sz="4" w:space="0" w:color="auto"/>
            </w:tcBorders>
            <w:shd w:val="clear" w:color="auto" w:fill="FFFFFF"/>
          </w:tcPr>
          <w:p w:rsidR="00626EAC" w:rsidRDefault="00626EAC">
            <w:pPr>
              <w:rPr>
                <w:sz w:val="10"/>
                <w:szCs w:val="10"/>
              </w:rPr>
            </w:pPr>
          </w:p>
        </w:tc>
        <w:tc>
          <w:tcPr>
            <w:tcW w:w="3998" w:type="dxa"/>
            <w:shd w:val="clear" w:color="auto" w:fill="FFFFFF"/>
            <w:vAlign w:val="bottom"/>
          </w:tcPr>
          <w:p w:rsidR="00626EAC" w:rsidRDefault="005006A9">
            <w:pPr>
              <w:pStyle w:val="Other0"/>
              <w:shd w:val="clear" w:color="auto" w:fill="auto"/>
              <w:spacing w:after="0" w:line="240" w:lineRule="auto"/>
              <w:ind w:firstLine="440"/>
              <w:jc w:val="both"/>
              <w:rPr>
                <w:sz w:val="13"/>
                <w:szCs w:val="13"/>
              </w:rPr>
            </w:pPr>
            <w:r>
              <w:rPr>
                <w:rFonts w:ascii="Arial" w:eastAsia="Arial" w:hAnsi="Arial" w:cs="Arial"/>
                <w:sz w:val="13"/>
                <w:szCs w:val="13"/>
              </w:rPr>
              <w:t>Orientační termín dodání: 1 týden</w:t>
            </w:r>
          </w:p>
        </w:tc>
        <w:tc>
          <w:tcPr>
            <w:tcW w:w="926" w:type="dxa"/>
            <w:shd w:val="clear" w:color="auto" w:fill="FFFFFF"/>
          </w:tcPr>
          <w:p w:rsidR="00626EAC" w:rsidRDefault="00626EAC">
            <w:pPr>
              <w:rPr>
                <w:sz w:val="10"/>
                <w:szCs w:val="10"/>
              </w:rPr>
            </w:pPr>
          </w:p>
        </w:tc>
        <w:tc>
          <w:tcPr>
            <w:tcW w:w="840" w:type="dxa"/>
            <w:shd w:val="clear" w:color="auto" w:fill="FFFFFF"/>
          </w:tcPr>
          <w:p w:rsidR="00626EAC" w:rsidRDefault="00626EAC">
            <w:pPr>
              <w:rPr>
                <w:sz w:val="10"/>
                <w:szCs w:val="10"/>
              </w:rPr>
            </w:pPr>
          </w:p>
        </w:tc>
        <w:tc>
          <w:tcPr>
            <w:tcW w:w="902" w:type="dxa"/>
            <w:shd w:val="clear" w:color="auto" w:fill="FFFFFF"/>
          </w:tcPr>
          <w:p w:rsidR="00626EAC" w:rsidRDefault="00626EAC">
            <w:pPr>
              <w:rPr>
                <w:sz w:val="10"/>
                <w:szCs w:val="10"/>
              </w:rPr>
            </w:pPr>
          </w:p>
        </w:tc>
        <w:tc>
          <w:tcPr>
            <w:tcW w:w="994" w:type="dxa"/>
            <w:shd w:val="clear" w:color="auto" w:fill="FFFFFF"/>
          </w:tcPr>
          <w:p w:rsidR="00626EAC" w:rsidRDefault="00626EAC">
            <w:pPr>
              <w:rPr>
                <w:sz w:val="10"/>
                <w:szCs w:val="10"/>
              </w:rPr>
            </w:pPr>
          </w:p>
        </w:tc>
        <w:tc>
          <w:tcPr>
            <w:tcW w:w="494" w:type="dxa"/>
            <w:tcBorders>
              <w:right w:val="single" w:sz="4" w:space="0" w:color="auto"/>
            </w:tcBorders>
            <w:shd w:val="clear" w:color="auto" w:fill="FFFFFF"/>
          </w:tcPr>
          <w:p w:rsidR="00626EAC" w:rsidRDefault="00626EAC">
            <w:pPr>
              <w:rPr>
                <w:sz w:val="10"/>
                <w:szCs w:val="10"/>
              </w:rPr>
            </w:pPr>
          </w:p>
        </w:tc>
      </w:tr>
      <w:tr w:rsidR="00626EAC">
        <w:trPr>
          <w:trHeight w:hRule="exact" w:val="398"/>
          <w:jc w:val="center"/>
        </w:trPr>
        <w:tc>
          <w:tcPr>
            <w:tcW w:w="1334" w:type="dxa"/>
            <w:tcBorders>
              <w:left w:val="single" w:sz="4" w:space="0" w:color="auto"/>
            </w:tcBorders>
            <w:shd w:val="clear" w:color="auto" w:fill="FFFFFF"/>
            <w:vAlign w:val="center"/>
          </w:tcPr>
          <w:p w:rsidR="00626EAC" w:rsidRDefault="005006A9">
            <w:pPr>
              <w:pStyle w:val="Other0"/>
              <w:shd w:val="clear" w:color="auto" w:fill="auto"/>
              <w:spacing w:after="0" w:line="240" w:lineRule="auto"/>
              <w:rPr>
                <w:sz w:val="13"/>
                <w:szCs w:val="13"/>
              </w:rPr>
            </w:pPr>
            <w:r>
              <w:rPr>
                <w:rFonts w:ascii="Arial" w:eastAsia="Arial" w:hAnsi="Arial" w:cs="Arial"/>
                <w:sz w:val="13"/>
                <w:szCs w:val="13"/>
              </w:rPr>
              <w:lastRenderedPageBreak/>
              <w:t>384046</w:t>
            </w:r>
          </w:p>
        </w:tc>
        <w:tc>
          <w:tcPr>
            <w:tcW w:w="3998" w:type="dxa"/>
            <w:shd w:val="clear" w:color="auto" w:fill="FFFFFF"/>
            <w:vAlign w:val="center"/>
          </w:tcPr>
          <w:p w:rsidR="00626EAC" w:rsidRDefault="005006A9">
            <w:pPr>
              <w:pStyle w:val="Other0"/>
              <w:shd w:val="clear" w:color="auto" w:fill="auto"/>
              <w:spacing w:after="0" w:line="240" w:lineRule="auto"/>
              <w:ind w:firstLine="320"/>
              <w:jc w:val="both"/>
              <w:rPr>
                <w:sz w:val="13"/>
                <w:szCs w:val="13"/>
              </w:rPr>
            </w:pPr>
            <w:r>
              <w:rPr>
                <w:rFonts w:ascii="Arial" w:eastAsia="Arial" w:hAnsi="Arial" w:cs="Arial"/>
                <w:sz w:val="13"/>
                <w:szCs w:val="13"/>
              </w:rPr>
              <w:t>MFTG-</w:t>
            </w:r>
            <w:proofErr w:type="gramStart"/>
            <w:r>
              <w:rPr>
                <w:rFonts w:ascii="Arial" w:eastAsia="Arial" w:hAnsi="Arial" w:cs="Arial"/>
                <w:sz w:val="13"/>
                <w:szCs w:val="13"/>
              </w:rPr>
              <w:t>100V</w:t>
            </w:r>
            <w:proofErr w:type="gramEnd"/>
            <w:r>
              <w:rPr>
                <w:rFonts w:ascii="Arial" w:eastAsia="Arial" w:hAnsi="Arial" w:cs="Arial"/>
                <w:sz w:val="13"/>
                <w:szCs w:val="13"/>
              </w:rPr>
              <w:t>, vlhkostní čidlo, IP65</w:t>
            </w:r>
          </w:p>
        </w:tc>
        <w:tc>
          <w:tcPr>
            <w:tcW w:w="926" w:type="dxa"/>
            <w:shd w:val="clear" w:color="auto" w:fill="FFFFFF"/>
            <w:vAlign w:val="center"/>
          </w:tcPr>
          <w:p w:rsidR="00626EAC" w:rsidRDefault="005006A9">
            <w:pPr>
              <w:pStyle w:val="Other0"/>
              <w:shd w:val="clear" w:color="auto" w:fill="auto"/>
              <w:spacing w:after="0" w:line="240" w:lineRule="auto"/>
              <w:ind w:firstLine="240"/>
              <w:jc w:val="both"/>
              <w:rPr>
                <w:sz w:val="12"/>
                <w:szCs w:val="12"/>
              </w:rPr>
            </w:pPr>
            <w:r>
              <w:rPr>
                <w:rFonts w:ascii="Arial" w:eastAsia="Arial" w:hAnsi="Arial" w:cs="Arial"/>
                <w:sz w:val="12"/>
                <w:szCs w:val="12"/>
              </w:rPr>
              <w:t>1 ks</w:t>
            </w:r>
          </w:p>
        </w:tc>
        <w:tc>
          <w:tcPr>
            <w:tcW w:w="840" w:type="dxa"/>
            <w:shd w:val="clear" w:color="auto" w:fill="FFFFFF"/>
            <w:vAlign w:val="center"/>
          </w:tcPr>
          <w:p w:rsidR="00626EAC" w:rsidRDefault="005006A9">
            <w:pPr>
              <w:pStyle w:val="Other0"/>
              <w:shd w:val="clear" w:color="auto" w:fill="auto"/>
              <w:spacing w:after="0" w:line="240" w:lineRule="auto"/>
              <w:jc w:val="right"/>
              <w:rPr>
                <w:sz w:val="14"/>
                <w:szCs w:val="14"/>
              </w:rPr>
            </w:pPr>
            <w:r>
              <w:rPr>
                <w:rFonts w:ascii="Arial" w:eastAsia="Arial" w:hAnsi="Arial" w:cs="Arial"/>
                <w:sz w:val="14"/>
                <w:szCs w:val="14"/>
              </w:rPr>
              <w:t>230,00</w:t>
            </w:r>
          </w:p>
        </w:tc>
        <w:tc>
          <w:tcPr>
            <w:tcW w:w="902" w:type="dxa"/>
            <w:shd w:val="clear" w:color="auto" w:fill="FFFFFF"/>
            <w:vAlign w:val="center"/>
          </w:tcPr>
          <w:p w:rsidR="00626EAC" w:rsidRDefault="005006A9">
            <w:pPr>
              <w:pStyle w:val="Other0"/>
              <w:shd w:val="clear" w:color="auto" w:fill="auto"/>
              <w:spacing w:after="0" w:line="240" w:lineRule="auto"/>
              <w:jc w:val="both"/>
              <w:rPr>
                <w:sz w:val="12"/>
                <w:szCs w:val="12"/>
              </w:rPr>
            </w:pPr>
            <w:r>
              <w:rPr>
                <w:rFonts w:ascii="Arial" w:eastAsia="Arial" w:hAnsi="Arial" w:cs="Arial"/>
                <w:sz w:val="12"/>
                <w:szCs w:val="12"/>
              </w:rPr>
              <w:t>EUR 71ks</w:t>
            </w:r>
          </w:p>
        </w:tc>
        <w:tc>
          <w:tcPr>
            <w:tcW w:w="994" w:type="dxa"/>
            <w:shd w:val="clear" w:color="auto" w:fill="FFFFFF"/>
            <w:vAlign w:val="center"/>
          </w:tcPr>
          <w:p w:rsidR="00626EAC" w:rsidRDefault="005006A9">
            <w:pPr>
              <w:pStyle w:val="Other0"/>
              <w:shd w:val="clear" w:color="auto" w:fill="auto"/>
              <w:spacing w:after="0" w:line="240" w:lineRule="auto"/>
              <w:jc w:val="right"/>
              <w:rPr>
                <w:sz w:val="12"/>
                <w:szCs w:val="12"/>
              </w:rPr>
            </w:pPr>
            <w:r>
              <w:rPr>
                <w:rFonts w:ascii="Arial" w:eastAsia="Arial" w:hAnsi="Arial" w:cs="Arial"/>
                <w:sz w:val="12"/>
                <w:szCs w:val="12"/>
              </w:rPr>
              <w:t>230,00</w:t>
            </w:r>
          </w:p>
        </w:tc>
        <w:tc>
          <w:tcPr>
            <w:tcW w:w="494" w:type="dxa"/>
            <w:tcBorders>
              <w:right w:val="single" w:sz="4" w:space="0" w:color="auto"/>
            </w:tcBorders>
            <w:shd w:val="clear" w:color="auto" w:fill="FFFFFF"/>
            <w:vAlign w:val="center"/>
          </w:tcPr>
          <w:p w:rsidR="00626EAC" w:rsidRDefault="005006A9">
            <w:pPr>
              <w:pStyle w:val="Other0"/>
              <w:shd w:val="clear" w:color="auto" w:fill="auto"/>
              <w:spacing w:after="0" w:line="240" w:lineRule="auto"/>
              <w:rPr>
                <w:sz w:val="12"/>
                <w:szCs w:val="12"/>
              </w:rPr>
            </w:pPr>
            <w:r>
              <w:rPr>
                <w:rFonts w:ascii="Arial" w:eastAsia="Arial" w:hAnsi="Arial" w:cs="Arial"/>
                <w:sz w:val="12"/>
                <w:szCs w:val="12"/>
              </w:rPr>
              <w:t>EUR</w:t>
            </w:r>
          </w:p>
        </w:tc>
      </w:tr>
      <w:tr w:rsidR="00626EAC">
        <w:trPr>
          <w:trHeight w:hRule="exact" w:val="504"/>
          <w:jc w:val="center"/>
        </w:trPr>
        <w:tc>
          <w:tcPr>
            <w:tcW w:w="1334" w:type="dxa"/>
            <w:tcBorders>
              <w:left w:val="single" w:sz="4" w:space="0" w:color="auto"/>
              <w:bottom w:val="single" w:sz="4" w:space="0" w:color="auto"/>
            </w:tcBorders>
            <w:shd w:val="clear" w:color="auto" w:fill="FFFFFF"/>
          </w:tcPr>
          <w:p w:rsidR="00626EAC" w:rsidRDefault="00626EAC">
            <w:pPr>
              <w:rPr>
                <w:sz w:val="10"/>
                <w:szCs w:val="10"/>
              </w:rPr>
            </w:pPr>
          </w:p>
        </w:tc>
        <w:tc>
          <w:tcPr>
            <w:tcW w:w="3998" w:type="dxa"/>
            <w:tcBorders>
              <w:bottom w:val="single" w:sz="4" w:space="0" w:color="auto"/>
            </w:tcBorders>
            <w:shd w:val="clear" w:color="auto" w:fill="FFFFFF"/>
            <w:vAlign w:val="center"/>
          </w:tcPr>
          <w:p w:rsidR="00626EAC" w:rsidRDefault="005006A9">
            <w:pPr>
              <w:pStyle w:val="Other0"/>
              <w:shd w:val="clear" w:color="auto" w:fill="auto"/>
              <w:spacing w:after="0" w:line="240" w:lineRule="auto"/>
              <w:ind w:firstLine="440"/>
              <w:rPr>
                <w:sz w:val="13"/>
                <w:szCs w:val="13"/>
              </w:rPr>
            </w:pPr>
            <w:r>
              <w:rPr>
                <w:rFonts w:ascii="Arial" w:eastAsia="Arial" w:hAnsi="Arial" w:cs="Arial"/>
                <w:sz w:val="13"/>
                <w:szCs w:val="13"/>
              </w:rPr>
              <w:t>Orientační termín dodání: 1 týden</w:t>
            </w:r>
          </w:p>
        </w:tc>
        <w:tc>
          <w:tcPr>
            <w:tcW w:w="926" w:type="dxa"/>
            <w:tcBorders>
              <w:bottom w:val="single" w:sz="4" w:space="0" w:color="auto"/>
            </w:tcBorders>
            <w:shd w:val="clear" w:color="auto" w:fill="FFFFFF"/>
          </w:tcPr>
          <w:p w:rsidR="00626EAC" w:rsidRDefault="00626EAC">
            <w:pPr>
              <w:rPr>
                <w:sz w:val="10"/>
                <w:szCs w:val="10"/>
              </w:rPr>
            </w:pPr>
          </w:p>
        </w:tc>
        <w:tc>
          <w:tcPr>
            <w:tcW w:w="840" w:type="dxa"/>
            <w:tcBorders>
              <w:bottom w:val="single" w:sz="4" w:space="0" w:color="auto"/>
            </w:tcBorders>
            <w:shd w:val="clear" w:color="auto" w:fill="FFFFFF"/>
          </w:tcPr>
          <w:p w:rsidR="00626EAC" w:rsidRDefault="00626EAC">
            <w:pPr>
              <w:rPr>
                <w:sz w:val="10"/>
                <w:szCs w:val="10"/>
              </w:rPr>
            </w:pPr>
          </w:p>
        </w:tc>
        <w:tc>
          <w:tcPr>
            <w:tcW w:w="902" w:type="dxa"/>
            <w:tcBorders>
              <w:bottom w:val="single" w:sz="4" w:space="0" w:color="auto"/>
            </w:tcBorders>
            <w:shd w:val="clear" w:color="auto" w:fill="FFFFFF"/>
          </w:tcPr>
          <w:p w:rsidR="00626EAC" w:rsidRDefault="00626EAC">
            <w:pPr>
              <w:rPr>
                <w:sz w:val="10"/>
                <w:szCs w:val="10"/>
              </w:rPr>
            </w:pPr>
          </w:p>
        </w:tc>
        <w:tc>
          <w:tcPr>
            <w:tcW w:w="994" w:type="dxa"/>
            <w:tcBorders>
              <w:bottom w:val="single" w:sz="4" w:space="0" w:color="auto"/>
            </w:tcBorders>
            <w:shd w:val="clear" w:color="auto" w:fill="FFFFFF"/>
          </w:tcPr>
          <w:p w:rsidR="00626EAC" w:rsidRDefault="00626EAC">
            <w:pPr>
              <w:rPr>
                <w:sz w:val="10"/>
                <w:szCs w:val="10"/>
              </w:rPr>
            </w:pPr>
          </w:p>
        </w:tc>
        <w:tc>
          <w:tcPr>
            <w:tcW w:w="494" w:type="dxa"/>
            <w:tcBorders>
              <w:bottom w:val="single" w:sz="4" w:space="0" w:color="auto"/>
              <w:right w:val="single" w:sz="4" w:space="0" w:color="auto"/>
            </w:tcBorders>
            <w:shd w:val="clear" w:color="auto" w:fill="FFFFFF"/>
          </w:tcPr>
          <w:p w:rsidR="00626EAC" w:rsidRDefault="00626EAC">
            <w:pPr>
              <w:rPr>
                <w:sz w:val="10"/>
                <w:szCs w:val="10"/>
              </w:rPr>
            </w:pPr>
          </w:p>
        </w:tc>
      </w:tr>
    </w:tbl>
    <w:p w:rsidR="00626EAC" w:rsidRDefault="005006A9">
      <w:pPr>
        <w:spacing w:line="1" w:lineRule="exact"/>
        <w:sectPr w:rsidR="00626EAC">
          <w:headerReference w:type="default" r:id="rId12"/>
          <w:pgSz w:w="11900" w:h="16840"/>
          <w:pgMar w:top="1596" w:right="1103" w:bottom="1050" w:left="1307" w:header="0" w:footer="622" w:gutter="0"/>
          <w:cols w:space="720"/>
          <w:noEndnote/>
          <w:docGrid w:linePitch="360"/>
        </w:sectPr>
      </w:pPr>
      <w:r>
        <w:rPr>
          <w:noProof/>
        </w:rPr>
        <mc:AlternateContent>
          <mc:Choice Requires="wps">
            <w:drawing>
              <wp:anchor distT="8890" distB="360045" distL="114300" distR="4086225" simplePos="0" relativeHeight="125829380" behindDoc="0" locked="0" layoutInCell="1" allowOverlap="1">
                <wp:simplePos x="0" y="0"/>
                <wp:positionH relativeFrom="page">
                  <wp:posOffset>979805</wp:posOffset>
                </wp:positionH>
                <wp:positionV relativeFrom="margin">
                  <wp:posOffset>8890</wp:posOffset>
                </wp:positionV>
                <wp:extent cx="1776730" cy="47244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776730" cy="472440"/>
                        </a:xfrm>
                        <a:prstGeom prst="rect">
                          <a:avLst/>
                        </a:prstGeom>
                        <a:noFill/>
                      </wps:spPr>
                      <wps:txbx>
                        <w:txbxContent>
                          <w:p w:rsidR="00626EAC" w:rsidRDefault="005006A9">
                            <w:pPr>
                              <w:pStyle w:val="Zkladntext"/>
                              <w:shd w:val="clear" w:color="auto" w:fill="auto"/>
                              <w:spacing w:after="0" w:line="228" w:lineRule="auto"/>
                              <w:jc w:val="right"/>
                            </w:pPr>
                            <w:r>
                              <w:rPr>
                                <w:b/>
                                <w:bCs/>
                                <w:i/>
                                <w:iCs/>
                              </w:rPr>
                              <w:t>Dodavatel:</w:t>
                            </w:r>
                            <w:r>
                              <w:t xml:space="preserve"> </w:t>
                            </w:r>
                            <w:proofErr w:type="spellStart"/>
                            <w:proofErr w:type="gramStart"/>
                            <w:r>
                              <w:t>Ziehl</w:t>
                            </w:r>
                            <w:proofErr w:type="spellEnd"/>
                            <w:r>
                              <w:t xml:space="preserve"> - </w:t>
                            </w:r>
                            <w:proofErr w:type="spellStart"/>
                            <w:r>
                              <w:t>Abegg</w:t>
                            </w:r>
                            <w:proofErr w:type="spellEnd"/>
                            <w:proofErr w:type="gramEnd"/>
                            <w:r>
                              <w:t xml:space="preserve"> s.r.o. Evropská 887 664 42 </w:t>
                            </w:r>
                            <w:r>
                              <w:rPr>
                                <w:lang w:val="en-US" w:eastAsia="en-US" w:bidi="en-US"/>
                              </w:rPr>
                              <w:t xml:space="preserve">Mod </w:t>
                            </w:r>
                            <w:r>
                              <w:t>řiče</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7" o:spid="_x0000_s1026" type="#_x0000_t202" style="position:absolute;margin-left:77.15pt;margin-top:.7pt;width:139.9pt;height:37.2pt;z-index:125829380;visibility:visible;mso-wrap-style:square;mso-wrap-distance-left:9pt;mso-wrap-distance-top:.7pt;mso-wrap-distance-right:321.75pt;mso-wrap-distance-bottom:28.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" filled="f" stroked="f">
                <v:textbox inset="0,0,0,0">
                  <w:txbxContent>
                    <w:p w:rsidR="00626EAC" w:rsidRDefault="005006A9">
                      <w:pPr>
                        <w:pStyle w:val="Zkladntext"/>
                        <w:shd w:val="clear" w:color="auto" w:fill="auto"/>
                        <w:spacing w:after="0" w:line="228" w:lineRule="auto"/>
                        <w:jc w:val="right"/>
                      </w:pPr>
                      <w:r>
                        <w:rPr>
                          <w:b/>
                          <w:bCs/>
                          <w:i/>
                          <w:iCs/>
                        </w:rPr>
                        <w:t>Dodavatel:</w:t>
                      </w:r>
                      <w:r>
                        <w:t xml:space="preserve"> </w:t>
                      </w:r>
                      <w:proofErr w:type="spellStart"/>
                      <w:proofErr w:type="gramStart"/>
                      <w:r>
                        <w:t>Ziehl</w:t>
                      </w:r>
                      <w:proofErr w:type="spellEnd"/>
                      <w:r>
                        <w:t xml:space="preserve"> - </w:t>
                      </w:r>
                      <w:proofErr w:type="spellStart"/>
                      <w:r>
                        <w:t>Abegg</w:t>
                      </w:r>
                      <w:proofErr w:type="spellEnd"/>
                      <w:proofErr w:type="gramEnd"/>
                      <w:r>
                        <w:t xml:space="preserve"> s.r.o. Evropská 887 664 42 </w:t>
                      </w:r>
                      <w:r>
                        <w:rPr>
                          <w:lang w:val="en-US" w:eastAsia="en-US" w:bidi="en-US"/>
                        </w:rPr>
                        <w:t xml:space="preserve">Mod </w:t>
                      </w:r>
                      <w:r>
                        <w:t>řiče</w:t>
                      </w:r>
                    </w:p>
                  </w:txbxContent>
                </v:textbox>
                <w10:wrap type="topAndBottom" anchorx="page" anchory="margin"/>
              </v:shape>
            </w:pict>
          </mc:Fallback>
        </mc:AlternateContent>
      </w:r>
      <w:r>
        <w:rPr>
          <w:noProof/>
        </w:rPr>
        <mc:AlternateContent>
          <mc:Choice Requires="wps">
            <w:drawing>
              <wp:anchor distT="496570" distB="165100" distL="571500" distR="4558665" simplePos="0" relativeHeight="125829382" behindDoc="0" locked="0" layoutInCell="1" allowOverlap="1">
                <wp:simplePos x="0" y="0"/>
                <wp:positionH relativeFrom="page">
                  <wp:posOffset>1437005</wp:posOffset>
                </wp:positionH>
                <wp:positionV relativeFrom="margin">
                  <wp:posOffset>496570</wp:posOffset>
                </wp:positionV>
                <wp:extent cx="847090" cy="17970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847090" cy="179705"/>
                        </a:xfrm>
                        <a:prstGeom prst="rect">
                          <a:avLst/>
                        </a:prstGeom>
                        <a:noFill/>
                      </wps:spPr>
                      <wps:txbx>
                        <w:txbxContent>
                          <w:p w:rsidR="00626EAC" w:rsidRDefault="005006A9">
                            <w:pPr>
                              <w:pStyle w:val="Zkladntext"/>
                              <w:shd w:val="clear" w:color="auto" w:fill="auto"/>
                              <w:spacing w:after="0" w:line="240" w:lineRule="auto"/>
                            </w:pPr>
                            <w:r>
                              <w:rPr>
                                <w:rFonts w:ascii="Arial" w:eastAsia="Arial" w:hAnsi="Arial" w:cs="Arial"/>
                                <w:i/>
                                <w:iCs/>
                                <w:sz w:val="12"/>
                                <w:szCs w:val="12"/>
                              </w:rPr>
                              <w:t>IČO:</w:t>
                            </w:r>
                            <w:r>
                              <w:t xml:space="preserve"> 26914433</w:t>
                            </w:r>
                          </w:p>
                        </w:txbxContent>
                      </wps:txbx>
                      <wps:bodyPr wrap="none" lIns="0" tIns="0" rIns="0" bIns="0"/>
                    </wps:wsp>
                  </a:graphicData>
                </a:graphic>
              </wp:anchor>
            </w:drawing>
          </mc:Choice>
          <mc:Fallback>
            <w:pict>
              <v:shape id="Shape 19" o:spid="_x0000_s1027" type="#_x0000_t202" style="position:absolute;margin-left:113.15pt;margin-top:39.1pt;width:66.7pt;height:14.15pt;z-index:125829382;visibility:visible;mso-wrap-style:none;mso-wrap-distance-left:45pt;mso-wrap-distance-top:39.1pt;mso-wrap-distance-right:358.95pt;mso-wrap-distance-bottom:13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" filled="f" stroked="f">
                <v:textbox inset="0,0,0,0">
                  <w:txbxContent>
                    <w:p w:rsidR="00626EAC" w:rsidRDefault="005006A9">
                      <w:pPr>
                        <w:pStyle w:val="Zkladntext"/>
                        <w:shd w:val="clear" w:color="auto" w:fill="auto"/>
                        <w:spacing w:after="0" w:line="240" w:lineRule="auto"/>
                      </w:pPr>
                      <w:r>
                        <w:rPr>
                          <w:rFonts w:ascii="Arial" w:eastAsia="Arial" w:hAnsi="Arial" w:cs="Arial"/>
                          <w:i/>
                          <w:iCs/>
                          <w:sz w:val="12"/>
                          <w:szCs w:val="12"/>
                        </w:rPr>
                        <w:t>IČO:</w:t>
                      </w:r>
                      <w:r>
                        <w:t xml:space="preserve"> 26914433</w:t>
                      </w:r>
                    </w:p>
                  </w:txbxContent>
                </v:textbox>
                <w10:wrap type="topAndBottom" anchorx="page" anchory="margin"/>
              </v:shape>
            </w:pict>
          </mc:Fallback>
        </mc:AlternateContent>
      </w:r>
      <w:r>
        <w:rPr>
          <w:noProof/>
        </w:rPr>
        <mc:AlternateContent>
          <mc:Choice Requires="wps">
            <w:drawing>
              <wp:anchor distT="494030" distB="167640" distL="1720850" distR="3277870" simplePos="0" relativeHeight="125829384" behindDoc="0" locked="0" layoutInCell="1" allowOverlap="1">
                <wp:simplePos x="0" y="0"/>
                <wp:positionH relativeFrom="page">
                  <wp:posOffset>2586355</wp:posOffset>
                </wp:positionH>
                <wp:positionV relativeFrom="margin">
                  <wp:posOffset>494030</wp:posOffset>
                </wp:positionV>
                <wp:extent cx="978535" cy="17970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978535" cy="179705"/>
                        </a:xfrm>
                        <a:prstGeom prst="rect">
                          <a:avLst/>
                        </a:prstGeom>
                        <a:noFill/>
                      </wps:spPr>
                      <wps:txbx>
                        <w:txbxContent>
                          <w:p w:rsidR="00626EAC" w:rsidRDefault="005006A9">
                            <w:pPr>
                              <w:pStyle w:val="Zkladntext"/>
                              <w:shd w:val="clear" w:color="auto" w:fill="auto"/>
                              <w:spacing w:after="0" w:line="240" w:lineRule="auto"/>
                            </w:pPr>
                            <w:r>
                              <w:rPr>
                                <w:rFonts w:ascii="Arial" w:eastAsia="Arial" w:hAnsi="Arial" w:cs="Arial"/>
                                <w:i/>
                                <w:iCs/>
                                <w:sz w:val="12"/>
                                <w:szCs w:val="12"/>
                              </w:rPr>
                              <w:t>DIČ:</w:t>
                            </w:r>
                            <w:r>
                              <w:t xml:space="preserve"> CZ26914433</w:t>
                            </w:r>
                          </w:p>
                        </w:txbxContent>
                      </wps:txbx>
                      <wps:bodyPr wrap="none" lIns="0" tIns="0" rIns="0" bIns="0"/>
                    </wps:wsp>
                  </a:graphicData>
                </a:graphic>
              </wp:anchor>
            </w:drawing>
          </mc:Choice>
          <mc:Fallback>
            <w:pict>
              <v:shape id="Shape 21" o:spid="_x0000_s1028" type="#_x0000_t202" style="position:absolute;margin-left:203.65pt;margin-top:38.9pt;width:77.05pt;height:14.15pt;z-index:125829384;visibility:visible;mso-wrap-style:none;mso-wrap-distance-left:135.5pt;mso-wrap-distance-top:38.9pt;mso-wrap-distance-right:258.1pt;mso-wrap-distance-bottom:13.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" filled="f" stroked="f">
                <v:textbox inset="0,0,0,0">
                  <w:txbxContent>
                    <w:p w:rsidR="00626EAC" w:rsidRDefault="005006A9">
                      <w:pPr>
                        <w:pStyle w:val="Zkladntext"/>
                        <w:shd w:val="clear" w:color="auto" w:fill="auto"/>
                        <w:spacing w:after="0" w:line="240" w:lineRule="auto"/>
                      </w:pPr>
                      <w:r>
                        <w:rPr>
                          <w:rFonts w:ascii="Arial" w:eastAsia="Arial" w:hAnsi="Arial" w:cs="Arial"/>
                          <w:i/>
                          <w:iCs/>
                          <w:sz w:val="12"/>
                          <w:szCs w:val="12"/>
                        </w:rPr>
                        <w:t>DIČ:</w:t>
                      </w:r>
                      <w:r>
                        <w:t xml:space="preserve"> CZ26914433</w:t>
                      </w:r>
                    </w:p>
                  </w:txbxContent>
                </v:textbox>
                <w10:wrap type="topAndBottom" anchorx="page" anchory="margin"/>
              </v:shape>
            </w:pict>
          </mc:Fallback>
        </mc:AlternateContent>
      </w:r>
      <w:r>
        <w:rPr>
          <w:noProof/>
        </w:rPr>
        <mc:AlternateContent>
          <mc:Choice Requires="wps">
            <w:drawing>
              <wp:anchor distT="704215" distB="0" distL="867410" distR="3165475" simplePos="0" relativeHeight="125829386" behindDoc="0" locked="0" layoutInCell="1" allowOverlap="1">
                <wp:simplePos x="0" y="0"/>
                <wp:positionH relativeFrom="page">
                  <wp:posOffset>1732915</wp:posOffset>
                </wp:positionH>
                <wp:positionV relativeFrom="margin">
                  <wp:posOffset>704215</wp:posOffset>
                </wp:positionV>
                <wp:extent cx="1944370" cy="13716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944370" cy="137160"/>
                        </a:xfrm>
                        <a:prstGeom prst="rect">
                          <a:avLst/>
                        </a:prstGeom>
                        <a:noFill/>
                      </wps:spPr>
                      <wps:txbx>
                        <w:txbxContent>
                          <w:p w:rsidR="00626EAC" w:rsidRDefault="005006A9">
                            <w:pPr>
                              <w:pStyle w:val="Bodytext40"/>
                              <w:shd w:val="clear" w:color="auto" w:fill="auto"/>
                            </w:pPr>
                            <w:r>
                              <w:t>C 45113 vedená u rejstříkového soudu v Brně</w:t>
                            </w:r>
                          </w:p>
                        </w:txbxContent>
                      </wps:txbx>
                      <wps:bodyPr wrap="none" lIns="0" tIns="0" rIns="0" bIns="0"/>
                    </wps:wsp>
                  </a:graphicData>
                </a:graphic>
              </wp:anchor>
            </w:drawing>
          </mc:Choice>
          <mc:Fallback>
            <w:pict>
              <v:shape id="Shape 23" o:spid="_x0000_s1029" type="#_x0000_t202" style="position:absolute;margin-left:136.45pt;margin-top:55.45pt;width:153.1pt;height:10.8pt;z-index:125829386;visibility:visible;mso-wrap-style:none;mso-wrap-distance-left:68.3pt;mso-wrap-distance-top:55.45pt;mso-wrap-distance-right:249.2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" filled="f" stroked="f">
                <v:textbox inset="0,0,0,0">
                  <w:txbxContent>
                    <w:p w:rsidR="00626EAC" w:rsidRDefault="005006A9">
                      <w:pPr>
                        <w:pStyle w:val="Bodytext40"/>
                        <w:shd w:val="clear" w:color="auto" w:fill="auto"/>
                      </w:pPr>
                      <w:r>
                        <w:t>C 45113 vedená u rejstříkového soudu v Brně</w:t>
                      </w:r>
                    </w:p>
                  </w:txbxContent>
                </v:textbox>
                <w10:wrap type="topAndBottom" anchorx="page" anchory="margin"/>
              </v:shape>
            </w:pict>
          </mc:Fallback>
        </mc:AlternateContent>
      </w:r>
      <w:r>
        <w:rPr>
          <w:noProof/>
        </w:rPr>
        <mc:AlternateContent>
          <mc:Choice Requires="wps">
            <w:drawing>
              <wp:anchor distT="18415" distB="12065" distL="3326765" distR="940435" simplePos="0" relativeHeight="125829388" behindDoc="0" locked="0" layoutInCell="1" allowOverlap="1">
                <wp:simplePos x="0" y="0"/>
                <wp:positionH relativeFrom="page">
                  <wp:posOffset>4192270</wp:posOffset>
                </wp:positionH>
                <wp:positionV relativeFrom="margin">
                  <wp:posOffset>18415</wp:posOffset>
                </wp:positionV>
                <wp:extent cx="1710055" cy="81089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710055" cy="810895"/>
                        </a:xfrm>
                        <a:prstGeom prst="rect">
                          <a:avLst/>
                        </a:prstGeom>
                        <a:noFill/>
                      </wps:spPr>
                      <wps:txbx>
                        <w:txbxContent>
                          <w:p w:rsidR="00626EAC" w:rsidRDefault="005006A9">
                            <w:pPr>
                              <w:pStyle w:val="Zkladntext"/>
                              <w:shd w:val="clear" w:color="auto" w:fill="auto"/>
                              <w:spacing w:after="80" w:line="240" w:lineRule="auto"/>
                            </w:pPr>
                            <w:r>
                              <w:rPr>
                                <w:b/>
                                <w:bCs/>
                                <w:i/>
                                <w:iCs/>
                              </w:rPr>
                              <w:t>Nabídka číslo:</w:t>
                            </w:r>
                          </w:p>
                          <w:p w:rsidR="00626EAC" w:rsidRDefault="005006A9">
                            <w:pPr>
                              <w:pStyle w:val="Bodytext20"/>
                              <w:shd w:val="clear" w:color="auto" w:fill="auto"/>
                              <w:ind w:firstLine="260"/>
                              <w:rPr>
                                <w:sz w:val="20"/>
                                <w:szCs w:val="20"/>
                              </w:rPr>
                            </w:pPr>
                            <w:r>
                              <w:t>Vystavení nabídky:</w:t>
                            </w:r>
                            <w:r>
                              <w:rPr>
                                <w:rFonts w:ascii="Calibri" w:eastAsia="Calibri" w:hAnsi="Calibri" w:cs="Calibri"/>
                                <w:b/>
                                <w:bCs/>
                                <w:i w:val="0"/>
                                <w:iCs w:val="0"/>
                                <w:sz w:val="20"/>
                                <w:szCs w:val="20"/>
                              </w:rPr>
                              <w:t xml:space="preserve"> 26.01.2024</w:t>
                            </w:r>
                          </w:p>
                          <w:p w:rsidR="00626EAC" w:rsidRDefault="005006A9">
                            <w:pPr>
                              <w:pStyle w:val="Bodytext20"/>
                              <w:shd w:val="clear" w:color="auto" w:fill="auto"/>
                              <w:ind w:firstLine="160"/>
                            </w:pPr>
                            <w:r>
                              <w:t>Poptávka odběratele:</w:t>
                            </w:r>
                          </w:p>
                          <w:p w:rsidR="00626EAC" w:rsidRDefault="005006A9">
                            <w:pPr>
                              <w:pStyle w:val="Bodytext20"/>
                              <w:shd w:val="clear" w:color="auto" w:fill="auto"/>
                              <w:spacing w:after="0"/>
                              <w:ind w:firstLine="360"/>
                            </w:pPr>
                            <w:r>
                              <w:t>Zakázka /projekt:</w:t>
                            </w:r>
                          </w:p>
                          <w:p w:rsidR="00626EAC" w:rsidRDefault="005006A9">
                            <w:pPr>
                              <w:pStyle w:val="Bodytext20"/>
                              <w:shd w:val="clear" w:color="auto" w:fill="auto"/>
                              <w:ind w:firstLine="0"/>
                              <w:rPr>
                                <w:sz w:val="20"/>
                                <w:szCs w:val="20"/>
                              </w:rPr>
                            </w:pPr>
                            <w:r>
                              <w:t>Platnost nabídky do *):</w:t>
                            </w:r>
                            <w:r>
                              <w:rPr>
                                <w:rFonts w:ascii="Calibri" w:eastAsia="Calibri" w:hAnsi="Calibri" w:cs="Calibri"/>
                                <w:b/>
                                <w:bCs/>
                                <w:i w:val="0"/>
                                <w:iCs w:val="0"/>
                                <w:sz w:val="20"/>
                                <w:szCs w:val="20"/>
                              </w:rPr>
                              <w:t xml:space="preserve"> 20.04.2024</w:t>
                            </w:r>
                          </w:p>
                        </w:txbxContent>
                      </wps:txbx>
                      <wps:bodyPr lIns="0" tIns="0" rIns="0" bIns="0"/>
                    </wps:wsp>
                  </a:graphicData>
                </a:graphic>
              </wp:anchor>
            </w:drawing>
          </mc:Choice>
          <mc:Fallback>
            <w:pict>
              <v:shape id="Shape 25" o:spid="_x0000_s1030" type="#_x0000_t202" style="position:absolute;margin-left:330.1pt;margin-top:1.45pt;width:134.65pt;height:63.85pt;z-index:125829388;visibility:visible;mso-wrap-style:square;mso-wrap-distance-left:261.95pt;mso-wrap-distance-top:1.45pt;mso-wrap-distance-right:74.05pt;mso-wrap-distance-bottom:.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" filled="f" stroked="f">
                <v:textbox inset="0,0,0,0">
                  <w:txbxContent>
                    <w:p w:rsidR="00626EAC" w:rsidRDefault="005006A9">
                      <w:pPr>
                        <w:pStyle w:val="Zkladntext"/>
                        <w:shd w:val="clear" w:color="auto" w:fill="auto"/>
                        <w:spacing w:after="80" w:line="240" w:lineRule="auto"/>
                      </w:pPr>
                      <w:r>
                        <w:rPr>
                          <w:b/>
                          <w:bCs/>
                          <w:i/>
                          <w:iCs/>
                        </w:rPr>
                        <w:t>Nabídka číslo:</w:t>
                      </w:r>
                    </w:p>
                    <w:p w:rsidR="00626EAC" w:rsidRDefault="005006A9">
                      <w:pPr>
                        <w:pStyle w:val="Bodytext20"/>
                        <w:shd w:val="clear" w:color="auto" w:fill="auto"/>
                        <w:ind w:firstLine="260"/>
                        <w:rPr>
                          <w:sz w:val="20"/>
                          <w:szCs w:val="20"/>
                        </w:rPr>
                      </w:pPr>
                      <w:r>
                        <w:t>Vystavení nabídky:</w:t>
                      </w:r>
                      <w:r>
                        <w:rPr>
                          <w:rFonts w:ascii="Calibri" w:eastAsia="Calibri" w:hAnsi="Calibri" w:cs="Calibri"/>
                          <w:b/>
                          <w:bCs/>
                          <w:i w:val="0"/>
                          <w:iCs w:val="0"/>
                          <w:sz w:val="20"/>
                          <w:szCs w:val="20"/>
                        </w:rPr>
                        <w:t xml:space="preserve"> 26.01.2024</w:t>
                      </w:r>
                    </w:p>
                    <w:p w:rsidR="00626EAC" w:rsidRDefault="005006A9">
                      <w:pPr>
                        <w:pStyle w:val="Bodytext20"/>
                        <w:shd w:val="clear" w:color="auto" w:fill="auto"/>
                        <w:ind w:firstLine="160"/>
                      </w:pPr>
                      <w:r>
                        <w:t>Poptávka odběratele:</w:t>
                      </w:r>
                    </w:p>
                    <w:p w:rsidR="00626EAC" w:rsidRDefault="005006A9">
                      <w:pPr>
                        <w:pStyle w:val="Bodytext20"/>
                        <w:shd w:val="clear" w:color="auto" w:fill="auto"/>
                        <w:spacing w:after="0"/>
                        <w:ind w:firstLine="360"/>
                      </w:pPr>
                      <w:r>
                        <w:t>Zakázka /projekt:</w:t>
                      </w:r>
                    </w:p>
                    <w:p w:rsidR="00626EAC" w:rsidRDefault="005006A9">
                      <w:pPr>
                        <w:pStyle w:val="Bodytext20"/>
                        <w:shd w:val="clear" w:color="auto" w:fill="auto"/>
                        <w:ind w:firstLine="0"/>
                        <w:rPr>
                          <w:sz w:val="20"/>
                          <w:szCs w:val="20"/>
                        </w:rPr>
                      </w:pPr>
                      <w:r>
                        <w:t>Platnost nabídky do *):</w:t>
                      </w:r>
                      <w:r>
                        <w:rPr>
                          <w:rFonts w:ascii="Calibri" w:eastAsia="Calibri" w:hAnsi="Calibri" w:cs="Calibri"/>
                          <w:b/>
                          <w:bCs/>
                          <w:i w:val="0"/>
                          <w:iCs w:val="0"/>
                          <w:sz w:val="20"/>
                          <w:szCs w:val="20"/>
                        </w:rPr>
                        <w:t xml:space="preserve"> 20.04.2024</w:t>
                      </w:r>
                    </w:p>
                  </w:txbxContent>
                </v:textbox>
                <w10:wrap type="topAndBottom" anchorx="page" anchory="margin"/>
              </v:shape>
            </w:pict>
          </mc:Fallback>
        </mc:AlternateContent>
      </w:r>
      <w:r>
        <w:rPr>
          <w:noProof/>
        </w:rPr>
        <mc:AlternateContent>
          <mc:Choice Requires="wps">
            <w:drawing>
              <wp:anchor distT="0" distB="655320" distL="5283835" distR="114300" simplePos="0" relativeHeight="125829390" behindDoc="0" locked="0" layoutInCell="1" allowOverlap="1">
                <wp:simplePos x="0" y="0"/>
                <wp:positionH relativeFrom="page">
                  <wp:posOffset>6149340</wp:posOffset>
                </wp:positionH>
                <wp:positionV relativeFrom="margin">
                  <wp:posOffset>0</wp:posOffset>
                </wp:positionV>
                <wp:extent cx="579120" cy="18605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579120" cy="186055"/>
                        </a:xfrm>
                        <a:prstGeom prst="rect">
                          <a:avLst/>
                        </a:prstGeom>
                        <a:noFill/>
                      </wps:spPr>
                      <wps:txbx>
                        <w:txbxContent>
                          <w:p w:rsidR="00626EAC" w:rsidRDefault="005006A9">
                            <w:pPr>
                              <w:pStyle w:val="Heading10"/>
                              <w:keepNext/>
                              <w:keepLines/>
                              <w:shd w:val="clear" w:color="auto" w:fill="auto"/>
                              <w:spacing w:after="0" w:line="240" w:lineRule="auto"/>
                              <w:rPr>
                                <w:sz w:val="22"/>
                                <w:szCs w:val="22"/>
                              </w:rPr>
                            </w:pPr>
                            <w:bookmarkStart w:id="23" w:name="bookmark0"/>
                            <w:bookmarkStart w:id="24" w:name="bookmark1"/>
                            <w:r>
                              <w:rPr>
                                <w:rFonts w:ascii="Arial" w:eastAsia="Arial" w:hAnsi="Arial" w:cs="Arial"/>
                                <w:sz w:val="22"/>
                                <w:szCs w:val="22"/>
                              </w:rPr>
                              <w:t>2410145</w:t>
                            </w:r>
                            <w:bookmarkEnd w:id="23"/>
                            <w:bookmarkEnd w:id="24"/>
                          </w:p>
                        </w:txbxContent>
                      </wps:txbx>
                      <wps:bodyPr wrap="none" lIns="0" tIns="0" rIns="0" bIns="0"/>
                    </wps:wsp>
                  </a:graphicData>
                </a:graphic>
              </wp:anchor>
            </w:drawing>
          </mc:Choice>
          <mc:Fallback>
            <w:pict>
              <v:shape id="Shape 27" o:spid="_x0000_s1031" type="#_x0000_t202" style="position:absolute;margin-left:484.2pt;margin-top:0;width:45.6pt;height:14.65pt;z-index:125829390;visibility:visible;mso-wrap-style:none;mso-wrap-distance-left:416.05pt;mso-wrap-distance-top:0;mso-wrap-distance-right:9pt;mso-wrap-distance-bottom:51.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" filled="f" stroked="f">
                <v:textbox inset="0,0,0,0">
                  <w:txbxContent>
                    <w:p w:rsidR="00626EAC" w:rsidRDefault="005006A9">
                      <w:pPr>
                        <w:pStyle w:val="Heading10"/>
                        <w:keepNext/>
                        <w:keepLines/>
                        <w:shd w:val="clear" w:color="auto" w:fill="auto"/>
                        <w:spacing w:after="0" w:line="240" w:lineRule="auto"/>
                        <w:rPr>
                          <w:sz w:val="22"/>
                          <w:szCs w:val="22"/>
                        </w:rPr>
                      </w:pPr>
                      <w:bookmarkStart w:id="25" w:name="bookmark0"/>
                      <w:bookmarkStart w:id="26" w:name="bookmark1"/>
                      <w:r>
                        <w:rPr>
                          <w:rFonts w:ascii="Arial" w:eastAsia="Arial" w:hAnsi="Arial" w:cs="Arial"/>
                          <w:sz w:val="22"/>
                          <w:szCs w:val="22"/>
                        </w:rPr>
                        <w:t>2410145</w:t>
                      </w:r>
                      <w:bookmarkEnd w:id="25"/>
                      <w:bookmarkEnd w:id="26"/>
                    </w:p>
                  </w:txbxContent>
                </v:textbox>
                <w10:wrap type="topAndBottom" anchorx="page" anchory="margin"/>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5107"/>
        <w:gridCol w:w="4378"/>
      </w:tblGrid>
      <w:tr w:rsidR="00626EAC">
        <w:trPr>
          <w:trHeight w:hRule="exact" w:val="1714"/>
          <w:jc w:val="center"/>
        </w:trPr>
        <w:tc>
          <w:tcPr>
            <w:tcW w:w="5107" w:type="dxa"/>
            <w:tcBorders>
              <w:top w:val="single" w:sz="4" w:space="0" w:color="auto"/>
              <w:left w:val="single" w:sz="4" w:space="0" w:color="auto"/>
            </w:tcBorders>
            <w:shd w:val="clear" w:color="auto" w:fill="FFFFFF"/>
          </w:tcPr>
          <w:p w:rsidR="00626EAC" w:rsidRDefault="005006A9">
            <w:pPr>
              <w:pStyle w:val="Other0"/>
              <w:shd w:val="clear" w:color="auto" w:fill="auto"/>
              <w:spacing w:after="0" w:line="240" w:lineRule="auto"/>
              <w:ind w:firstLine="240"/>
            </w:pPr>
            <w:r>
              <w:rPr>
                <w:b/>
                <w:bCs/>
                <w:i/>
                <w:iCs/>
              </w:rPr>
              <w:lastRenderedPageBreak/>
              <w:t>Dodavatel:</w:t>
            </w:r>
            <w:r>
              <w:t xml:space="preserve"> </w:t>
            </w:r>
            <w:proofErr w:type="spellStart"/>
            <w:proofErr w:type="gramStart"/>
            <w:r>
              <w:t>Ziehl</w:t>
            </w:r>
            <w:proofErr w:type="spellEnd"/>
            <w:r>
              <w:t xml:space="preserve"> - </w:t>
            </w:r>
            <w:proofErr w:type="spellStart"/>
            <w:r>
              <w:t>Abegg</w:t>
            </w:r>
            <w:proofErr w:type="spellEnd"/>
            <w:proofErr w:type="gramEnd"/>
            <w:r>
              <w:t xml:space="preserve"> s.r.o.</w:t>
            </w:r>
          </w:p>
          <w:p w:rsidR="00626EAC" w:rsidRDefault="005006A9">
            <w:pPr>
              <w:pStyle w:val="Other0"/>
              <w:shd w:val="clear" w:color="auto" w:fill="auto"/>
              <w:spacing w:after="0" w:line="226" w:lineRule="auto"/>
              <w:ind w:left="1420"/>
            </w:pPr>
            <w:r>
              <w:t>Evropská 887</w:t>
            </w:r>
          </w:p>
          <w:p w:rsidR="00626EAC" w:rsidRDefault="005006A9">
            <w:pPr>
              <w:pStyle w:val="Other0"/>
              <w:shd w:val="clear" w:color="auto" w:fill="auto"/>
              <w:spacing w:after="60" w:line="226" w:lineRule="auto"/>
              <w:jc w:val="center"/>
            </w:pPr>
            <w:r>
              <w:t>664 42 Modříce</w:t>
            </w:r>
          </w:p>
          <w:p w:rsidR="00626EAC" w:rsidRDefault="005006A9">
            <w:pPr>
              <w:pStyle w:val="Other0"/>
              <w:shd w:val="clear" w:color="auto" w:fill="auto"/>
              <w:tabs>
                <w:tab w:val="left" w:pos="1810"/>
              </w:tabs>
              <w:spacing w:after="60" w:line="240" w:lineRule="auto"/>
              <w:jc w:val="center"/>
            </w:pPr>
            <w:r>
              <w:rPr>
                <w:rFonts w:ascii="Arial" w:eastAsia="Arial" w:hAnsi="Arial" w:cs="Arial"/>
                <w:i/>
                <w:iCs/>
                <w:sz w:val="12"/>
                <w:szCs w:val="12"/>
              </w:rPr>
              <w:t>IČO:</w:t>
            </w:r>
            <w:r>
              <w:t xml:space="preserve"> 26914433</w:t>
            </w:r>
            <w:r>
              <w:tab/>
            </w:r>
            <w:r>
              <w:rPr>
                <w:rFonts w:ascii="Arial" w:eastAsia="Arial" w:hAnsi="Arial" w:cs="Arial"/>
                <w:i/>
                <w:iCs/>
                <w:sz w:val="12"/>
                <w:szCs w:val="12"/>
              </w:rPr>
              <w:t>DIČ:</w:t>
            </w:r>
            <w:r>
              <w:t xml:space="preserve"> CZ26914433</w:t>
            </w:r>
          </w:p>
          <w:p w:rsidR="00626EAC" w:rsidRDefault="005006A9">
            <w:pPr>
              <w:pStyle w:val="Other0"/>
              <w:shd w:val="clear" w:color="auto" w:fill="auto"/>
              <w:spacing w:after="60" w:line="240" w:lineRule="auto"/>
              <w:ind w:left="1420"/>
              <w:rPr>
                <w:sz w:val="14"/>
                <w:szCs w:val="14"/>
              </w:rPr>
            </w:pPr>
            <w:r>
              <w:rPr>
                <w:rFonts w:ascii="Arial" w:eastAsia="Arial" w:hAnsi="Arial" w:cs="Arial"/>
                <w:sz w:val="14"/>
                <w:szCs w:val="14"/>
              </w:rPr>
              <w:t>C 45113 vedená u rejstříkového soudu v Brně</w:t>
            </w:r>
          </w:p>
        </w:tc>
        <w:tc>
          <w:tcPr>
            <w:tcW w:w="4378" w:type="dxa"/>
            <w:tcBorders>
              <w:top w:val="single" w:sz="4" w:space="0" w:color="auto"/>
              <w:left w:val="single" w:sz="4" w:space="0" w:color="auto"/>
              <w:right w:val="single" w:sz="4" w:space="0" w:color="auto"/>
            </w:tcBorders>
            <w:shd w:val="clear" w:color="auto" w:fill="FFFFFF"/>
            <w:vAlign w:val="center"/>
          </w:tcPr>
          <w:p w:rsidR="00626EAC" w:rsidRDefault="005006A9">
            <w:pPr>
              <w:pStyle w:val="Other0"/>
              <w:shd w:val="clear" w:color="auto" w:fill="auto"/>
              <w:tabs>
                <w:tab w:val="left" w:pos="3259"/>
              </w:tabs>
              <w:spacing w:after="0" w:line="240" w:lineRule="auto"/>
              <w:ind w:firstLine="240"/>
              <w:rPr>
                <w:sz w:val="22"/>
                <w:szCs w:val="22"/>
              </w:rPr>
            </w:pPr>
            <w:r>
              <w:rPr>
                <w:b/>
                <w:bCs/>
                <w:i/>
                <w:iCs/>
              </w:rPr>
              <w:t>Nabídka číslo:</w:t>
            </w:r>
            <w:r>
              <w:rPr>
                <w:rFonts w:ascii="Arial" w:eastAsia="Arial" w:hAnsi="Arial" w:cs="Arial"/>
                <w:b/>
                <w:bCs/>
                <w:sz w:val="22"/>
                <w:szCs w:val="22"/>
              </w:rPr>
              <w:tab/>
              <w:t>2410145</w:t>
            </w:r>
          </w:p>
          <w:p w:rsidR="00626EAC" w:rsidRDefault="005006A9">
            <w:pPr>
              <w:pStyle w:val="Other0"/>
              <w:shd w:val="clear" w:color="auto" w:fill="auto"/>
              <w:tabs>
                <w:tab w:val="left" w:pos="1904"/>
              </w:tabs>
              <w:spacing w:after="80" w:line="240" w:lineRule="auto"/>
              <w:ind w:firstLine="440"/>
            </w:pPr>
            <w:r>
              <w:rPr>
                <w:rFonts w:ascii="Arial" w:eastAsia="Arial" w:hAnsi="Arial" w:cs="Arial"/>
                <w:i/>
                <w:iCs/>
                <w:sz w:val="12"/>
                <w:szCs w:val="12"/>
              </w:rPr>
              <w:t>Vystavení nabídky:</w:t>
            </w:r>
            <w:r>
              <w:rPr>
                <w:b/>
                <w:bCs/>
              </w:rPr>
              <w:tab/>
              <w:t>26.01.2024</w:t>
            </w:r>
          </w:p>
          <w:p w:rsidR="00626EAC" w:rsidRDefault="005006A9">
            <w:pPr>
              <w:pStyle w:val="Other0"/>
              <w:shd w:val="clear" w:color="auto" w:fill="auto"/>
              <w:spacing w:after="80" w:line="240" w:lineRule="auto"/>
              <w:ind w:firstLine="340"/>
              <w:rPr>
                <w:sz w:val="12"/>
                <w:szCs w:val="12"/>
              </w:rPr>
            </w:pPr>
            <w:r>
              <w:rPr>
                <w:rFonts w:ascii="Arial" w:eastAsia="Arial" w:hAnsi="Arial" w:cs="Arial"/>
                <w:i/>
                <w:iCs/>
                <w:sz w:val="12"/>
                <w:szCs w:val="12"/>
              </w:rPr>
              <w:t>Poptávka odběratele:</w:t>
            </w:r>
          </w:p>
          <w:p w:rsidR="00626EAC" w:rsidRDefault="005006A9">
            <w:pPr>
              <w:pStyle w:val="Other0"/>
              <w:shd w:val="clear" w:color="auto" w:fill="auto"/>
              <w:spacing w:after="0" w:line="240" w:lineRule="auto"/>
              <w:ind w:firstLine="540"/>
              <w:rPr>
                <w:sz w:val="12"/>
                <w:szCs w:val="12"/>
              </w:rPr>
            </w:pPr>
            <w:r>
              <w:rPr>
                <w:rFonts w:ascii="Arial" w:eastAsia="Arial" w:hAnsi="Arial" w:cs="Arial"/>
                <w:i/>
                <w:iCs/>
                <w:sz w:val="12"/>
                <w:szCs w:val="12"/>
              </w:rPr>
              <w:t>Zakázka / projekt:</w:t>
            </w:r>
          </w:p>
          <w:p w:rsidR="00626EAC" w:rsidRDefault="005006A9">
            <w:pPr>
              <w:pStyle w:val="Other0"/>
              <w:shd w:val="clear" w:color="auto" w:fill="auto"/>
              <w:spacing w:after="140" w:line="240" w:lineRule="auto"/>
              <w:ind w:firstLine="200"/>
            </w:pPr>
            <w:r>
              <w:rPr>
                <w:rFonts w:ascii="Arial" w:eastAsia="Arial" w:hAnsi="Arial" w:cs="Arial"/>
                <w:i/>
                <w:iCs/>
                <w:sz w:val="12"/>
                <w:szCs w:val="12"/>
              </w:rPr>
              <w:t>Platnost nabídky do *):</w:t>
            </w:r>
            <w:r>
              <w:rPr>
                <w:b/>
                <w:bCs/>
              </w:rPr>
              <w:t xml:space="preserve"> 20.04.2024</w:t>
            </w:r>
          </w:p>
          <w:p w:rsidR="00626EAC" w:rsidRDefault="005006A9">
            <w:pPr>
              <w:pStyle w:val="Other0"/>
              <w:shd w:val="clear" w:color="auto" w:fill="auto"/>
              <w:spacing w:after="80" w:line="240" w:lineRule="auto"/>
              <w:ind w:firstLine="240"/>
              <w:rPr>
                <w:sz w:val="12"/>
                <w:szCs w:val="12"/>
              </w:rPr>
            </w:pPr>
            <w:r>
              <w:rPr>
                <w:rFonts w:ascii="Arial" w:eastAsia="Arial" w:hAnsi="Arial" w:cs="Arial"/>
                <w:i/>
                <w:iCs/>
                <w:sz w:val="12"/>
                <w:szCs w:val="12"/>
              </w:rPr>
              <w:t>Popis:</w:t>
            </w:r>
          </w:p>
        </w:tc>
      </w:tr>
      <w:tr w:rsidR="00626EAC">
        <w:trPr>
          <w:trHeight w:hRule="exact" w:val="816"/>
          <w:jc w:val="center"/>
        </w:trPr>
        <w:tc>
          <w:tcPr>
            <w:tcW w:w="9485" w:type="dxa"/>
            <w:gridSpan w:val="2"/>
            <w:tcBorders>
              <w:top w:val="single" w:sz="4" w:space="0" w:color="auto"/>
              <w:left w:val="single" w:sz="4" w:space="0" w:color="auto"/>
              <w:right w:val="single" w:sz="4" w:space="0" w:color="auto"/>
            </w:tcBorders>
            <w:shd w:val="clear" w:color="auto" w:fill="FFFFFF"/>
            <w:vAlign w:val="bottom"/>
          </w:tcPr>
          <w:p w:rsidR="00626EAC" w:rsidRDefault="005006A9">
            <w:pPr>
              <w:pStyle w:val="Other0"/>
              <w:shd w:val="clear" w:color="auto" w:fill="auto"/>
              <w:tabs>
                <w:tab w:val="left" w:pos="5320"/>
              </w:tabs>
              <w:spacing w:after="0" w:line="240" w:lineRule="auto"/>
              <w:ind w:firstLine="280"/>
            </w:pPr>
            <w:r>
              <w:rPr>
                <w:b/>
                <w:bCs/>
                <w:i/>
                <w:iCs/>
              </w:rPr>
              <w:t>Odběratel:</w:t>
            </w:r>
            <w:r>
              <w:t xml:space="preserve"> Výzkumný ústav živočišné výroby, v. v. i.</w:t>
            </w:r>
            <w:r>
              <w:tab/>
            </w:r>
            <w:r>
              <w:rPr>
                <w:rFonts w:ascii="Arial" w:eastAsia="Arial" w:hAnsi="Arial" w:cs="Arial"/>
                <w:i/>
                <w:iCs/>
                <w:sz w:val="12"/>
                <w:szCs w:val="12"/>
              </w:rPr>
              <w:t>IČO:</w:t>
            </w:r>
            <w:r>
              <w:t xml:space="preserve"> 00027014</w:t>
            </w:r>
          </w:p>
          <w:p w:rsidR="00626EAC" w:rsidRDefault="005006A9">
            <w:pPr>
              <w:pStyle w:val="Other0"/>
              <w:shd w:val="clear" w:color="auto" w:fill="auto"/>
              <w:tabs>
                <w:tab w:val="left" w:pos="5342"/>
              </w:tabs>
              <w:spacing w:after="0" w:line="230" w:lineRule="auto"/>
              <w:ind w:left="1440"/>
            </w:pPr>
            <w:r>
              <w:t>Přátelství 815/109</w:t>
            </w:r>
            <w:r>
              <w:tab/>
              <w:t>o/č. CZ00027014</w:t>
            </w:r>
          </w:p>
          <w:p w:rsidR="00626EAC" w:rsidRDefault="005006A9">
            <w:pPr>
              <w:pStyle w:val="Other0"/>
              <w:shd w:val="clear" w:color="auto" w:fill="auto"/>
              <w:tabs>
                <w:tab w:val="left" w:pos="5351"/>
              </w:tabs>
              <w:spacing w:after="0" w:line="226" w:lineRule="auto"/>
              <w:ind w:firstLine="820"/>
            </w:pPr>
            <w:r>
              <w:t>114</w:t>
            </w:r>
            <w:r>
              <w:tab/>
              <w:t>Česká republika</w:t>
            </w:r>
          </w:p>
        </w:tc>
      </w:tr>
      <w:tr w:rsidR="00626EAC">
        <w:trPr>
          <w:trHeight w:hRule="exact" w:val="374"/>
          <w:jc w:val="center"/>
        </w:trPr>
        <w:tc>
          <w:tcPr>
            <w:tcW w:w="9485" w:type="dxa"/>
            <w:gridSpan w:val="2"/>
            <w:tcBorders>
              <w:top w:val="single" w:sz="4" w:space="0" w:color="auto"/>
              <w:left w:val="single" w:sz="4" w:space="0" w:color="auto"/>
              <w:right w:val="single" w:sz="4" w:space="0" w:color="auto"/>
            </w:tcBorders>
            <w:shd w:val="clear" w:color="auto" w:fill="FFFFFF"/>
          </w:tcPr>
          <w:p w:rsidR="00626EAC" w:rsidRDefault="005006A9">
            <w:pPr>
              <w:pStyle w:val="Other0"/>
              <w:shd w:val="clear" w:color="auto" w:fill="auto"/>
              <w:tabs>
                <w:tab w:val="left" w:pos="8231"/>
              </w:tabs>
              <w:spacing w:after="0" w:line="240" w:lineRule="auto"/>
              <w:ind w:left="6460"/>
              <w:rPr>
                <w:sz w:val="12"/>
                <w:szCs w:val="12"/>
              </w:rPr>
            </w:pPr>
            <w:r>
              <w:rPr>
                <w:rFonts w:ascii="Arial" w:eastAsia="Arial" w:hAnsi="Arial" w:cs="Arial"/>
                <w:i/>
                <w:iCs/>
                <w:sz w:val="12"/>
                <w:szCs w:val="12"/>
              </w:rPr>
              <w:t>Cena za MJ</w:t>
            </w:r>
            <w:r>
              <w:rPr>
                <w:rFonts w:ascii="Arial" w:eastAsia="Arial" w:hAnsi="Arial" w:cs="Arial"/>
                <w:i/>
                <w:iCs/>
                <w:sz w:val="12"/>
                <w:szCs w:val="12"/>
              </w:rPr>
              <w:tab/>
              <w:t>Cena bez DPH</w:t>
            </w:r>
          </w:p>
          <w:p w:rsidR="00626EAC" w:rsidRDefault="005006A9">
            <w:pPr>
              <w:pStyle w:val="Other0"/>
              <w:shd w:val="clear" w:color="auto" w:fill="auto"/>
              <w:tabs>
                <w:tab w:val="left" w:pos="1363"/>
                <w:tab w:val="left" w:pos="4968"/>
                <w:tab w:val="left" w:pos="6547"/>
                <w:tab w:val="left" w:pos="8395"/>
              </w:tabs>
              <w:spacing w:after="0" w:line="240" w:lineRule="auto"/>
              <w:rPr>
                <w:sz w:val="16"/>
                <w:szCs w:val="16"/>
              </w:rPr>
            </w:pPr>
            <w:r>
              <w:rPr>
                <w:rFonts w:ascii="Arial" w:eastAsia="Arial" w:hAnsi="Arial" w:cs="Arial"/>
                <w:i/>
                <w:iCs/>
                <w:sz w:val="12"/>
                <w:szCs w:val="12"/>
              </w:rPr>
              <w:t>Artikl</w:t>
            </w:r>
            <w:r>
              <w:rPr>
                <w:rFonts w:ascii="Arial" w:eastAsia="Arial" w:hAnsi="Arial" w:cs="Arial"/>
                <w:i/>
                <w:iCs/>
                <w:sz w:val="12"/>
                <w:szCs w:val="12"/>
              </w:rPr>
              <w:tab/>
              <w:t>Název</w:t>
            </w:r>
            <w:r>
              <w:rPr>
                <w:rFonts w:ascii="Arial" w:eastAsia="Arial" w:hAnsi="Arial" w:cs="Arial"/>
                <w:i/>
                <w:iCs/>
                <w:sz w:val="12"/>
                <w:szCs w:val="12"/>
              </w:rPr>
              <w:tab/>
              <w:t xml:space="preserve">Množství </w:t>
            </w:r>
            <w:r>
              <w:rPr>
                <w:rFonts w:ascii="Arial" w:eastAsia="Arial" w:hAnsi="Arial" w:cs="Arial"/>
                <w:i/>
                <w:iCs/>
                <w:sz w:val="12"/>
                <w:szCs w:val="12"/>
                <w:lang w:val="en-US" w:eastAsia="en-US" w:bidi="en-US"/>
              </w:rPr>
              <w:t>MJ</w:t>
            </w:r>
            <w:r>
              <w:rPr>
                <w:rFonts w:ascii="Arial" w:eastAsia="Arial" w:hAnsi="Arial" w:cs="Arial"/>
                <w:sz w:val="16"/>
                <w:szCs w:val="16"/>
                <w:lang w:val="en-US" w:eastAsia="en-US" w:bidi="en-US"/>
              </w:rPr>
              <w:tab/>
            </w:r>
            <w:r>
              <w:rPr>
                <w:rFonts w:ascii="Arial" w:eastAsia="Arial" w:hAnsi="Arial" w:cs="Arial"/>
                <w:sz w:val="16"/>
                <w:szCs w:val="16"/>
              </w:rPr>
              <w:t>[EUR]</w:t>
            </w:r>
            <w:r>
              <w:rPr>
                <w:rFonts w:ascii="Arial" w:eastAsia="Arial" w:hAnsi="Arial" w:cs="Arial"/>
                <w:sz w:val="16"/>
                <w:szCs w:val="16"/>
              </w:rPr>
              <w:tab/>
              <w:t>[EUR]</w:t>
            </w:r>
          </w:p>
        </w:tc>
      </w:tr>
      <w:tr w:rsidR="00626EAC">
        <w:trPr>
          <w:trHeight w:hRule="exact" w:val="7411"/>
          <w:jc w:val="center"/>
        </w:trPr>
        <w:tc>
          <w:tcPr>
            <w:tcW w:w="94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6EAC" w:rsidRDefault="005006A9">
            <w:pPr>
              <w:pStyle w:val="Other0"/>
              <w:shd w:val="clear" w:color="auto" w:fill="auto"/>
              <w:spacing w:after="920" w:line="240" w:lineRule="auto"/>
              <w:ind w:firstLine="140"/>
              <w:rPr>
                <w:sz w:val="16"/>
                <w:szCs w:val="16"/>
              </w:rPr>
            </w:pPr>
            <w:r>
              <w:rPr>
                <w:rFonts w:ascii="Arial" w:eastAsia="Arial" w:hAnsi="Arial" w:cs="Arial"/>
                <w:sz w:val="16"/>
                <w:szCs w:val="16"/>
              </w:rPr>
              <w:t xml:space="preserve">Děkujeme za projevení zájmu o naše výrobky a nabízíme </w:t>
            </w:r>
            <w:proofErr w:type="gramStart"/>
            <w:r>
              <w:rPr>
                <w:rFonts w:ascii="Arial" w:eastAsia="Arial" w:hAnsi="Arial" w:cs="Arial"/>
                <w:sz w:val="16"/>
                <w:szCs w:val="16"/>
              </w:rPr>
              <w:t>Vám :</w:t>
            </w:r>
            <w:proofErr w:type="gramEnd"/>
          </w:p>
          <w:p w:rsidR="00626EAC" w:rsidRDefault="005006A9">
            <w:pPr>
              <w:pStyle w:val="Other0"/>
              <w:shd w:val="clear" w:color="auto" w:fill="auto"/>
              <w:spacing w:after="0" w:line="221" w:lineRule="auto"/>
              <w:ind w:firstLine="140"/>
            </w:pPr>
            <w:r>
              <w:t>DODACÍ PODMÍNKY:</w:t>
            </w:r>
          </w:p>
          <w:p w:rsidR="00626EAC" w:rsidRDefault="005006A9">
            <w:pPr>
              <w:pStyle w:val="Other0"/>
              <w:shd w:val="clear" w:color="auto" w:fill="auto"/>
              <w:spacing w:after="460" w:line="221" w:lineRule="auto"/>
              <w:ind w:firstLine="140"/>
            </w:pPr>
            <w:r>
              <w:t xml:space="preserve">EXW </w:t>
            </w:r>
            <w:proofErr w:type="spellStart"/>
            <w:r>
              <w:t>Ziehl-Abegg</w:t>
            </w:r>
            <w:proofErr w:type="spellEnd"/>
            <w:r>
              <w:t xml:space="preserve">. Cena zboží je uvedena ze skladu </w:t>
            </w:r>
            <w:proofErr w:type="spellStart"/>
            <w:r>
              <w:t>Ziehl-Abegg</w:t>
            </w:r>
            <w:proofErr w:type="spellEnd"/>
            <w:r>
              <w:t xml:space="preserve"> s.r.o. Česká republika</w:t>
            </w:r>
          </w:p>
          <w:p w:rsidR="00626EAC" w:rsidRDefault="005006A9">
            <w:pPr>
              <w:pStyle w:val="Other0"/>
              <w:shd w:val="clear" w:color="auto" w:fill="auto"/>
              <w:spacing w:after="0" w:line="221" w:lineRule="auto"/>
              <w:ind w:firstLine="140"/>
            </w:pPr>
            <w:r>
              <w:t>PLATEBNÍ PODMÍNKY:</w:t>
            </w:r>
          </w:p>
          <w:p w:rsidR="00626EAC" w:rsidRDefault="005006A9">
            <w:pPr>
              <w:pStyle w:val="Other0"/>
              <w:shd w:val="clear" w:color="auto" w:fill="auto"/>
              <w:spacing w:after="60" w:line="221" w:lineRule="auto"/>
              <w:ind w:firstLine="140"/>
            </w:pPr>
            <w:r>
              <w:t>Platba fakturou splatnost 14 dní.</w:t>
            </w:r>
          </w:p>
          <w:p w:rsidR="00626EAC" w:rsidRDefault="005006A9">
            <w:pPr>
              <w:pStyle w:val="Other0"/>
              <w:shd w:val="clear" w:color="auto" w:fill="auto"/>
              <w:spacing w:after="0" w:line="341" w:lineRule="auto"/>
              <w:ind w:firstLine="140"/>
              <w:rPr>
                <w:sz w:val="12"/>
                <w:szCs w:val="12"/>
              </w:rPr>
            </w:pPr>
            <w:r>
              <w:rPr>
                <w:rFonts w:ascii="Arial" w:eastAsia="Arial" w:hAnsi="Arial" w:cs="Arial"/>
                <w:sz w:val="12"/>
                <w:szCs w:val="12"/>
              </w:rPr>
              <w:t>*) vyhrazujeme si právo změnit dobu platnosti nabídky v závislosti na změnách cen vstupních materiálů.</w:t>
            </w:r>
          </w:p>
          <w:p w:rsidR="00626EAC" w:rsidRDefault="005006A9">
            <w:pPr>
              <w:pStyle w:val="Other0"/>
              <w:shd w:val="clear" w:color="auto" w:fill="auto"/>
              <w:spacing w:after="60" w:line="221" w:lineRule="auto"/>
              <w:ind w:left="140" w:firstLine="40"/>
            </w:pPr>
            <w:r>
              <w:t xml:space="preserve">POZOR: Z důvodu nynější nejasné situace na nákupním trhu Vám dnes můžeme pouze sdělit předpokládaný termín dodání a předpokládanou cenu, uvedené na tomto </w:t>
            </w:r>
            <w:proofErr w:type="spellStart"/>
            <w:r>
              <w:t>dokumnetu</w:t>
            </w:r>
            <w:proofErr w:type="spellEnd"/>
            <w:r>
              <w:t>. Předpokládaný termín dodání a předpokládaná cena jsou nezávazné a mohou se lišit od vámi požadovaného termínu dodání a zamýšlené ceny. Můžeme Vás však ujistit, že společnost ZIEHL-ABEGG se bude snažit dodržet předpokládaný termín dodání i předpokládanou cenu.</w:t>
            </w:r>
          </w:p>
          <w:p w:rsidR="00626EAC" w:rsidRDefault="005006A9">
            <w:pPr>
              <w:pStyle w:val="Other0"/>
              <w:shd w:val="clear" w:color="auto" w:fill="auto"/>
              <w:spacing w:after="60" w:line="377" w:lineRule="auto"/>
              <w:rPr>
                <w:sz w:val="12"/>
                <w:szCs w:val="12"/>
              </w:rPr>
            </w:pPr>
            <w:r>
              <w:rPr>
                <w:rFonts w:ascii="Arial" w:eastAsia="Arial" w:hAnsi="Arial" w:cs="Arial"/>
                <w:sz w:val="12"/>
                <w:szCs w:val="12"/>
              </w:rPr>
              <w:t>Nabízené produkty byly navrženy s výše uvedenými vlastnostmi. Vhodnost produktů pro konkrétní aplikace je mimo kontrolu ZIEHL-ABEGG. ZIEHL-ABEGG proto nemůže zaručit ani posoudit vhodnost použití těchto produktů pro konkrétní aplikaci nebo pro jiné účely, na které je odběratel použije. Odběratel je zodpovědný za testováni, schválení a uvolnění těchto produktů pro jeho zamýšlené použití.</w:t>
            </w:r>
          </w:p>
          <w:p w:rsidR="00626EAC" w:rsidRDefault="005006A9">
            <w:pPr>
              <w:pStyle w:val="Other0"/>
              <w:shd w:val="clear" w:color="auto" w:fill="auto"/>
              <w:spacing w:after="0" w:line="360" w:lineRule="auto"/>
              <w:ind w:left="140" w:firstLine="40"/>
              <w:rPr>
                <w:sz w:val="12"/>
                <w:szCs w:val="12"/>
              </w:rPr>
            </w:pPr>
            <w:r>
              <w:rPr>
                <w:rFonts w:ascii="Arial" w:eastAsia="Arial" w:hAnsi="Arial" w:cs="Arial"/>
                <w:sz w:val="12"/>
                <w:szCs w:val="12"/>
              </w:rPr>
              <w:t xml:space="preserve">Dále upozorňujeme, že musí být dodrženy podmínky </w:t>
            </w:r>
            <w:proofErr w:type="spellStart"/>
            <w:r>
              <w:rPr>
                <w:rFonts w:ascii="Arial" w:eastAsia="Arial" w:hAnsi="Arial" w:cs="Arial"/>
                <w:sz w:val="12"/>
                <w:szCs w:val="12"/>
              </w:rPr>
              <w:t>motnáže</w:t>
            </w:r>
            <w:proofErr w:type="spellEnd"/>
            <w:r>
              <w:rPr>
                <w:rFonts w:ascii="Arial" w:eastAsia="Arial" w:hAnsi="Arial" w:cs="Arial"/>
                <w:sz w:val="12"/>
                <w:szCs w:val="12"/>
              </w:rPr>
              <w:t xml:space="preserve"> / provozu a prohlášení o shodě. Tyto dokumenty najdete na: </w:t>
            </w:r>
            <w:hyperlink r:id="rId13" w:history="1">
              <w:r>
                <w:rPr>
                  <w:rFonts w:ascii="Arial" w:eastAsia="Arial" w:hAnsi="Arial" w:cs="Arial"/>
                  <w:sz w:val="12"/>
                  <w:szCs w:val="12"/>
                  <w:lang w:val="en-US" w:eastAsia="en-US" w:bidi="en-US"/>
                </w:rPr>
                <w:t>https://bal.ziehl-abegg.com/</w:t>
              </w:r>
            </w:hyperlink>
            <w:r>
              <w:rPr>
                <w:rFonts w:ascii="Arial" w:eastAsia="Arial" w:hAnsi="Arial" w:cs="Arial"/>
                <w:sz w:val="12"/>
                <w:szCs w:val="12"/>
                <w:lang w:val="en-US" w:eastAsia="en-US" w:bidi="en-US"/>
              </w:rPr>
              <w:t xml:space="preserve"> </w:t>
            </w:r>
            <w:r>
              <w:rPr>
                <w:rFonts w:ascii="Arial" w:eastAsia="Arial" w:hAnsi="Arial" w:cs="Arial"/>
                <w:sz w:val="12"/>
                <w:szCs w:val="12"/>
              </w:rPr>
              <w:t xml:space="preserve">Naše nabídky, dodávky a obchodní vztahy se řídí výlučně platným zněním Všeobecných obchodních podmínek </w:t>
            </w:r>
            <w:proofErr w:type="spellStart"/>
            <w:r>
              <w:rPr>
                <w:rFonts w:ascii="Arial" w:eastAsia="Arial" w:hAnsi="Arial" w:cs="Arial"/>
                <w:sz w:val="12"/>
                <w:szCs w:val="12"/>
              </w:rPr>
              <w:t>Ziehl-Abegg</w:t>
            </w:r>
            <w:proofErr w:type="spellEnd"/>
            <w:r>
              <w:rPr>
                <w:rFonts w:ascii="Arial" w:eastAsia="Arial" w:hAnsi="Arial" w:cs="Arial"/>
                <w:sz w:val="12"/>
                <w:szCs w:val="12"/>
              </w:rPr>
              <w:t xml:space="preserve"> s.r.o. ("VOP"), které jsou připojeny v příloze a které se stávají nedílnou součásti smlouvy s námi uzavřené. Vylučujeme uzavřeni smlouvy s dodatkem či odchylkou anebo s odkazem na jiné než naše obchodní podmínky. Jakékoli jiné podmínky musí být námi písemně odsouhlaseny. Naše aktuální VOP jsou dostupné rovněž na webové stránce </w:t>
            </w:r>
            <w:hyperlink r:id="rId14" w:history="1">
              <w:r>
                <w:rPr>
                  <w:rFonts w:ascii="Arial" w:eastAsia="Arial" w:hAnsi="Arial" w:cs="Arial"/>
                  <w:sz w:val="12"/>
                  <w:szCs w:val="12"/>
                  <w:lang w:val="en-US" w:eastAsia="en-US" w:bidi="en-US"/>
                </w:rPr>
                <w:t>https://www.ziehl-abegg.com/cs-cz/vop</w:t>
              </w:r>
            </w:hyperlink>
            <w:r>
              <w:rPr>
                <w:rFonts w:ascii="Arial" w:eastAsia="Arial" w:hAnsi="Arial" w:cs="Arial"/>
                <w:sz w:val="12"/>
                <w:szCs w:val="12"/>
                <w:lang w:val="en-US" w:eastAsia="en-US" w:bidi="en-US"/>
              </w:rPr>
              <w:t xml:space="preserve">, </w:t>
            </w:r>
            <w:r>
              <w:rPr>
                <w:rFonts w:ascii="Arial" w:eastAsia="Arial" w:hAnsi="Arial" w:cs="Arial"/>
                <w:sz w:val="12"/>
                <w:szCs w:val="12"/>
              </w:rPr>
              <w:t>z níž mohou být vytisknuty. Na vyžádání Vám VOP rádi zašleme anebo Vám jejich ustanovení vysvětlíme.</w:t>
            </w:r>
          </w:p>
          <w:p w:rsidR="00626EAC" w:rsidRDefault="005006A9">
            <w:pPr>
              <w:pStyle w:val="Other0"/>
              <w:shd w:val="clear" w:color="auto" w:fill="auto"/>
              <w:spacing w:after="0" w:line="302" w:lineRule="auto"/>
              <w:ind w:firstLine="140"/>
              <w:rPr>
                <w:sz w:val="12"/>
                <w:szCs w:val="12"/>
              </w:rPr>
            </w:pPr>
            <w:r>
              <w:rPr>
                <w:rFonts w:ascii="Arial" w:eastAsia="Arial" w:hAnsi="Arial" w:cs="Arial"/>
                <w:sz w:val="12"/>
                <w:szCs w:val="12"/>
              </w:rPr>
              <w:t>Vyhrazujeme si právo VOP opakované doplňovat či měnit.</w:t>
            </w:r>
          </w:p>
          <w:p w:rsidR="00626EAC" w:rsidRDefault="005006A9">
            <w:pPr>
              <w:pStyle w:val="Other0"/>
              <w:shd w:val="clear" w:color="auto" w:fill="auto"/>
              <w:spacing w:after="60" w:line="302" w:lineRule="auto"/>
              <w:ind w:left="140" w:firstLine="40"/>
              <w:rPr>
                <w:sz w:val="12"/>
                <w:szCs w:val="12"/>
              </w:rPr>
            </w:pPr>
            <w:r>
              <w:rPr>
                <w:rFonts w:ascii="Arial" w:eastAsia="Arial" w:hAnsi="Arial" w:cs="Arial"/>
                <w:i/>
                <w:iCs/>
                <w:sz w:val="12"/>
                <w:szCs w:val="12"/>
                <w:lang w:val="en-US" w:eastAsia="en-US" w:bidi="en-US"/>
              </w:rPr>
              <w:t xml:space="preserve">Our offers, deliveries and </w:t>
            </w:r>
            <w:r>
              <w:rPr>
                <w:rFonts w:ascii="Arial" w:eastAsia="Arial" w:hAnsi="Arial" w:cs="Arial"/>
                <w:i/>
                <w:iCs/>
                <w:sz w:val="12"/>
                <w:szCs w:val="12"/>
              </w:rPr>
              <w:t xml:space="preserve">business </w:t>
            </w:r>
            <w:r>
              <w:rPr>
                <w:rFonts w:ascii="Arial" w:eastAsia="Arial" w:hAnsi="Arial" w:cs="Arial"/>
                <w:i/>
                <w:iCs/>
                <w:sz w:val="12"/>
                <w:szCs w:val="12"/>
                <w:lang w:val="en-US" w:eastAsia="en-US" w:bidi="en-US"/>
              </w:rPr>
              <w:t xml:space="preserve">relations with us shall be governed exclusively by our General business terms and conditions (GBTC) in force attached hereto. Our GBTC shall constitute an integral part of a contract concluded with us. Conclusion of a contract with an amendment, deviation or reference to terms and conditions other than ours shall be hereby excluded. Any different terms and conditions shall be acknowledged by us in writing. Our current GBTC </w:t>
            </w:r>
            <w:proofErr w:type="spellStart"/>
            <w:r>
              <w:rPr>
                <w:rFonts w:ascii="Arial" w:eastAsia="Arial" w:hAnsi="Arial" w:cs="Arial"/>
                <w:i/>
                <w:iCs/>
                <w:sz w:val="12"/>
                <w:szCs w:val="12"/>
                <w:lang w:val="en-US" w:eastAsia="en-US" w:bidi="en-US"/>
              </w:rPr>
              <w:t>GBTC</w:t>
            </w:r>
            <w:proofErr w:type="spellEnd"/>
            <w:r>
              <w:rPr>
                <w:rFonts w:ascii="Arial" w:eastAsia="Arial" w:hAnsi="Arial" w:cs="Arial"/>
                <w:i/>
                <w:iCs/>
                <w:sz w:val="12"/>
                <w:szCs w:val="12"/>
                <w:lang w:val="en-US" w:eastAsia="en-US" w:bidi="en-US"/>
              </w:rPr>
              <w:t xml:space="preserve"> can also be viewed at our website </w:t>
            </w:r>
            <w:hyperlink r:id="rId15" w:history="1">
              <w:r>
                <w:rPr>
                  <w:rFonts w:ascii="Arial" w:eastAsia="Arial" w:hAnsi="Arial" w:cs="Arial"/>
                  <w:i/>
                  <w:iCs/>
                  <w:sz w:val="12"/>
                  <w:szCs w:val="12"/>
                  <w:lang w:val="en-US" w:eastAsia="en-US" w:bidi="en-US"/>
                </w:rPr>
                <w:t>https://www.ziehl-abegg.com/cs-cz/vop</w:t>
              </w:r>
            </w:hyperlink>
            <w:r>
              <w:rPr>
                <w:rFonts w:ascii="Arial" w:eastAsia="Arial" w:hAnsi="Arial" w:cs="Arial"/>
                <w:i/>
                <w:iCs/>
                <w:sz w:val="12"/>
                <w:szCs w:val="12"/>
                <w:lang w:val="en-US" w:eastAsia="en-US" w:bidi="en-US"/>
              </w:rPr>
              <w:t>, and can be printed from it. We will gladly submit our GBTC to You or explain their provisions upon request. We reserve the right to change or amend our GBTC from time to time.</w:t>
            </w:r>
          </w:p>
          <w:p w:rsidR="00626EAC" w:rsidRDefault="005006A9">
            <w:pPr>
              <w:pStyle w:val="Other0"/>
              <w:shd w:val="clear" w:color="auto" w:fill="auto"/>
              <w:spacing w:after="60" w:line="326" w:lineRule="auto"/>
              <w:ind w:left="140" w:firstLine="40"/>
              <w:rPr>
                <w:sz w:val="12"/>
                <w:szCs w:val="12"/>
              </w:rPr>
            </w:pPr>
            <w:r>
              <w:rPr>
                <w:rFonts w:ascii="Arial" w:eastAsia="Arial" w:hAnsi="Arial" w:cs="Arial"/>
                <w:i/>
                <w:iCs/>
                <w:sz w:val="12"/>
                <w:szCs w:val="12"/>
              </w:rPr>
              <w:t xml:space="preserve">Společnost </w:t>
            </w:r>
            <w:proofErr w:type="spellStart"/>
            <w:r>
              <w:rPr>
                <w:rFonts w:ascii="Arial" w:eastAsia="Arial" w:hAnsi="Arial" w:cs="Arial"/>
                <w:i/>
                <w:iCs/>
                <w:sz w:val="12"/>
                <w:szCs w:val="12"/>
                <w:lang w:val="en-US" w:eastAsia="en-US" w:bidi="en-US"/>
              </w:rPr>
              <w:t>Ziehl-Abegg</w:t>
            </w:r>
            <w:proofErr w:type="spellEnd"/>
            <w:r>
              <w:rPr>
                <w:rFonts w:ascii="Arial" w:eastAsia="Arial" w:hAnsi="Arial" w:cs="Arial"/>
                <w:i/>
                <w:iCs/>
                <w:sz w:val="12"/>
                <w:szCs w:val="12"/>
                <w:lang w:val="en-US" w:eastAsia="en-US" w:bidi="en-US"/>
              </w:rPr>
              <w:t xml:space="preserve"> </w:t>
            </w:r>
            <w:proofErr w:type="spellStart"/>
            <w:r>
              <w:rPr>
                <w:rFonts w:ascii="Arial" w:eastAsia="Arial" w:hAnsi="Arial" w:cs="Arial"/>
                <w:i/>
                <w:iCs/>
                <w:sz w:val="12"/>
                <w:szCs w:val="12"/>
                <w:lang w:val="en-US" w:eastAsia="en-US" w:bidi="en-US"/>
              </w:rPr>
              <w:t>s.r.</w:t>
            </w:r>
            <w:proofErr w:type="spellEnd"/>
            <w:r>
              <w:rPr>
                <w:rFonts w:ascii="Arial" w:eastAsia="Arial" w:hAnsi="Arial" w:cs="Arial"/>
                <w:i/>
                <w:iCs/>
                <w:sz w:val="12"/>
                <w:szCs w:val="12"/>
                <w:lang w:val="en-US" w:eastAsia="en-US" w:bidi="en-US"/>
              </w:rPr>
              <w:t xml:space="preserve"> </w:t>
            </w:r>
            <w:r>
              <w:rPr>
                <w:rFonts w:ascii="Arial" w:eastAsia="Arial" w:hAnsi="Arial" w:cs="Arial"/>
                <w:i/>
                <w:iCs/>
                <w:sz w:val="12"/>
                <w:szCs w:val="12"/>
              </w:rPr>
              <w:t xml:space="preserve">o., jakožto správce </w:t>
            </w:r>
            <w:proofErr w:type="spellStart"/>
            <w:r>
              <w:rPr>
                <w:rFonts w:ascii="Arial" w:eastAsia="Arial" w:hAnsi="Arial" w:cs="Arial"/>
                <w:i/>
                <w:iCs/>
                <w:sz w:val="12"/>
                <w:szCs w:val="12"/>
                <w:lang w:val="en-US" w:eastAsia="en-US" w:bidi="en-US"/>
              </w:rPr>
              <w:t>osobnich</w:t>
            </w:r>
            <w:proofErr w:type="spellEnd"/>
            <w:r>
              <w:rPr>
                <w:rFonts w:ascii="Arial" w:eastAsia="Arial" w:hAnsi="Arial" w:cs="Arial"/>
                <w:i/>
                <w:iCs/>
                <w:sz w:val="12"/>
                <w:szCs w:val="12"/>
                <w:lang w:val="en-US" w:eastAsia="en-US" w:bidi="en-US"/>
              </w:rPr>
              <w:t xml:space="preserve"> </w:t>
            </w:r>
            <w:r>
              <w:rPr>
                <w:rFonts w:ascii="Arial" w:eastAsia="Arial" w:hAnsi="Arial" w:cs="Arial"/>
                <w:i/>
                <w:iCs/>
                <w:sz w:val="12"/>
                <w:szCs w:val="12"/>
              </w:rPr>
              <w:t xml:space="preserve">údajů, Vás v souladu s GDPR tímto informuje, že způsob a rozsah zpracováni osobních údajů máme zveřejněný na: </w:t>
            </w:r>
            <w:hyperlink r:id="rId16" w:history="1">
              <w:r>
                <w:rPr>
                  <w:rFonts w:ascii="Arial" w:eastAsia="Arial" w:hAnsi="Arial" w:cs="Arial"/>
                  <w:i/>
                  <w:iCs/>
                  <w:sz w:val="12"/>
                  <w:szCs w:val="12"/>
                </w:rPr>
                <w:t>www.ziehl-abegg</w:t>
              </w:r>
            </w:hyperlink>
            <w:r>
              <w:rPr>
                <w:rFonts w:ascii="Arial" w:eastAsia="Arial" w:hAnsi="Arial" w:cs="Arial"/>
                <w:i/>
                <w:iCs/>
                <w:sz w:val="12"/>
                <w:szCs w:val="12"/>
              </w:rPr>
              <w:t xml:space="preserve">. </w:t>
            </w:r>
            <w:proofErr w:type="spellStart"/>
            <w:r>
              <w:rPr>
                <w:rFonts w:ascii="Arial" w:eastAsia="Arial" w:hAnsi="Arial" w:cs="Arial"/>
                <w:i/>
                <w:iCs/>
                <w:sz w:val="12"/>
                <w:szCs w:val="12"/>
              </w:rPr>
              <w:t>cz</w:t>
            </w:r>
            <w:proofErr w:type="spellEnd"/>
            <w:r>
              <w:rPr>
                <w:rFonts w:ascii="Arial" w:eastAsia="Arial" w:hAnsi="Arial" w:cs="Arial"/>
                <w:i/>
                <w:iCs/>
                <w:sz w:val="12"/>
                <w:szCs w:val="12"/>
              </w:rPr>
              <w:t>/GDPR.pdf</w:t>
            </w:r>
          </w:p>
        </w:tc>
      </w:tr>
    </w:tbl>
    <w:p w:rsidR="00626EAC" w:rsidRDefault="00626EAC">
      <w:pPr>
        <w:sectPr w:rsidR="00626EAC">
          <w:headerReference w:type="default" r:id="rId17"/>
          <w:footerReference w:type="default" r:id="rId18"/>
          <w:pgSz w:w="11900" w:h="16840"/>
          <w:pgMar w:top="1603" w:right="937" w:bottom="4874" w:left="147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12"/>
        <w:gridCol w:w="4373"/>
      </w:tblGrid>
      <w:tr w:rsidR="00626EAC">
        <w:trPr>
          <w:trHeight w:hRule="exact" w:val="1718"/>
          <w:jc w:val="center"/>
        </w:trPr>
        <w:tc>
          <w:tcPr>
            <w:tcW w:w="5112" w:type="dxa"/>
            <w:tcBorders>
              <w:top w:val="single" w:sz="4" w:space="0" w:color="auto"/>
              <w:left w:val="single" w:sz="4" w:space="0" w:color="auto"/>
            </w:tcBorders>
            <w:shd w:val="clear" w:color="auto" w:fill="FFFFFF"/>
          </w:tcPr>
          <w:p w:rsidR="00626EAC" w:rsidRDefault="005006A9">
            <w:pPr>
              <w:pStyle w:val="Other0"/>
              <w:shd w:val="clear" w:color="auto" w:fill="auto"/>
              <w:spacing w:after="0" w:line="240" w:lineRule="auto"/>
              <w:ind w:firstLine="240"/>
            </w:pPr>
            <w:r>
              <w:rPr>
                <w:b/>
                <w:bCs/>
                <w:i/>
                <w:iCs/>
              </w:rPr>
              <w:lastRenderedPageBreak/>
              <w:t>Dodavatel:</w:t>
            </w:r>
            <w:r>
              <w:t xml:space="preserve"> </w:t>
            </w:r>
            <w:proofErr w:type="spellStart"/>
            <w:proofErr w:type="gramStart"/>
            <w:r>
              <w:t>Ziehl</w:t>
            </w:r>
            <w:proofErr w:type="spellEnd"/>
            <w:r>
              <w:t xml:space="preserve"> - </w:t>
            </w:r>
            <w:proofErr w:type="spellStart"/>
            <w:r>
              <w:t>Abegg</w:t>
            </w:r>
            <w:proofErr w:type="spellEnd"/>
            <w:proofErr w:type="gramEnd"/>
            <w:r>
              <w:t xml:space="preserve"> s.r.o.</w:t>
            </w:r>
          </w:p>
          <w:p w:rsidR="00626EAC" w:rsidRDefault="005006A9">
            <w:pPr>
              <w:pStyle w:val="Other0"/>
              <w:shd w:val="clear" w:color="auto" w:fill="auto"/>
              <w:spacing w:after="0" w:line="226" w:lineRule="auto"/>
              <w:ind w:left="1420"/>
            </w:pPr>
            <w:r>
              <w:t>Evropská 887</w:t>
            </w:r>
          </w:p>
          <w:p w:rsidR="00626EAC" w:rsidRDefault="005006A9">
            <w:pPr>
              <w:pStyle w:val="Other0"/>
              <w:shd w:val="clear" w:color="auto" w:fill="auto"/>
              <w:spacing w:after="60" w:line="226" w:lineRule="auto"/>
              <w:jc w:val="center"/>
            </w:pPr>
            <w:r>
              <w:t>664 42 Modříce</w:t>
            </w:r>
          </w:p>
          <w:p w:rsidR="00626EAC" w:rsidRDefault="005006A9">
            <w:pPr>
              <w:pStyle w:val="Other0"/>
              <w:shd w:val="clear" w:color="auto" w:fill="auto"/>
              <w:tabs>
                <w:tab w:val="left" w:pos="1805"/>
              </w:tabs>
              <w:spacing w:after="60" w:line="240" w:lineRule="auto"/>
              <w:jc w:val="center"/>
            </w:pPr>
            <w:r>
              <w:rPr>
                <w:rFonts w:ascii="Arial" w:eastAsia="Arial" w:hAnsi="Arial" w:cs="Arial"/>
                <w:i/>
                <w:iCs/>
                <w:sz w:val="12"/>
                <w:szCs w:val="12"/>
              </w:rPr>
              <w:t>IČO:</w:t>
            </w:r>
            <w:r>
              <w:t xml:space="preserve"> 26914433</w:t>
            </w:r>
            <w:r>
              <w:tab/>
            </w:r>
            <w:r>
              <w:rPr>
                <w:rFonts w:ascii="Arial" w:eastAsia="Arial" w:hAnsi="Arial" w:cs="Arial"/>
                <w:i/>
                <w:iCs/>
                <w:sz w:val="12"/>
                <w:szCs w:val="12"/>
              </w:rPr>
              <w:t>DIČ:</w:t>
            </w:r>
            <w:r>
              <w:t xml:space="preserve"> CZ26914433</w:t>
            </w:r>
          </w:p>
          <w:p w:rsidR="00626EAC" w:rsidRDefault="005006A9">
            <w:pPr>
              <w:pStyle w:val="Other0"/>
              <w:shd w:val="clear" w:color="auto" w:fill="auto"/>
              <w:spacing w:after="60" w:line="240" w:lineRule="auto"/>
              <w:ind w:left="1420"/>
              <w:rPr>
                <w:sz w:val="14"/>
                <w:szCs w:val="14"/>
              </w:rPr>
            </w:pPr>
            <w:r>
              <w:rPr>
                <w:rFonts w:ascii="Arial" w:eastAsia="Arial" w:hAnsi="Arial" w:cs="Arial"/>
                <w:sz w:val="14"/>
                <w:szCs w:val="14"/>
              </w:rPr>
              <w:t>C 45113 vedená u rejstříkového soudu v Brně</w:t>
            </w:r>
          </w:p>
        </w:tc>
        <w:tc>
          <w:tcPr>
            <w:tcW w:w="4373" w:type="dxa"/>
            <w:tcBorders>
              <w:top w:val="single" w:sz="4" w:space="0" w:color="auto"/>
              <w:left w:val="single" w:sz="4" w:space="0" w:color="auto"/>
              <w:right w:val="single" w:sz="4" w:space="0" w:color="auto"/>
            </w:tcBorders>
            <w:shd w:val="clear" w:color="auto" w:fill="FFFFFF"/>
            <w:vAlign w:val="center"/>
          </w:tcPr>
          <w:p w:rsidR="00626EAC" w:rsidRDefault="005006A9">
            <w:pPr>
              <w:pStyle w:val="Other0"/>
              <w:shd w:val="clear" w:color="auto" w:fill="auto"/>
              <w:tabs>
                <w:tab w:val="left" w:pos="3259"/>
              </w:tabs>
              <w:spacing w:after="0" w:line="240" w:lineRule="auto"/>
              <w:ind w:firstLine="240"/>
              <w:rPr>
                <w:sz w:val="22"/>
                <w:szCs w:val="22"/>
              </w:rPr>
            </w:pPr>
            <w:r>
              <w:rPr>
                <w:b/>
                <w:bCs/>
                <w:i/>
                <w:iCs/>
              </w:rPr>
              <w:t>Nabídka číslo:</w:t>
            </w:r>
            <w:r>
              <w:rPr>
                <w:rFonts w:ascii="Arial" w:eastAsia="Arial" w:hAnsi="Arial" w:cs="Arial"/>
                <w:b/>
                <w:bCs/>
                <w:sz w:val="22"/>
                <w:szCs w:val="22"/>
              </w:rPr>
              <w:tab/>
              <w:t>2420005</w:t>
            </w:r>
          </w:p>
          <w:p w:rsidR="00626EAC" w:rsidRDefault="005006A9">
            <w:pPr>
              <w:pStyle w:val="Other0"/>
              <w:shd w:val="clear" w:color="auto" w:fill="auto"/>
              <w:spacing w:after="80" w:line="240" w:lineRule="auto"/>
              <w:ind w:firstLine="440"/>
            </w:pPr>
            <w:r>
              <w:rPr>
                <w:rFonts w:ascii="Arial" w:eastAsia="Arial" w:hAnsi="Arial" w:cs="Arial"/>
                <w:i/>
                <w:iCs/>
                <w:sz w:val="12"/>
                <w:szCs w:val="12"/>
              </w:rPr>
              <w:t>Vystavení nabídky:</w:t>
            </w:r>
            <w:r>
              <w:rPr>
                <w:b/>
                <w:bCs/>
              </w:rPr>
              <w:t xml:space="preserve"> 25.01.2024</w:t>
            </w:r>
          </w:p>
          <w:p w:rsidR="00626EAC" w:rsidRDefault="005006A9">
            <w:pPr>
              <w:pStyle w:val="Other0"/>
              <w:shd w:val="clear" w:color="auto" w:fill="auto"/>
              <w:spacing w:after="80" w:line="240" w:lineRule="auto"/>
              <w:ind w:firstLine="340"/>
              <w:rPr>
                <w:sz w:val="12"/>
                <w:szCs w:val="12"/>
              </w:rPr>
            </w:pPr>
            <w:r>
              <w:rPr>
                <w:rFonts w:ascii="Arial" w:eastAsia="Arial" w:hAnsi="Arial" w:cs="Arial"/>
                <w:i/>
                <w:iCs/>
                <w:sz w:val="12"/>
                <w:szCs w:val="12"/>
              </w:rPr>
              <w:t>Poptávka odběratele:</w:t>
            </w:r>
          </w:p>
          <w:p w:rsidR="00626EAC" w:rsidRDefault="005006A9">
            <w:pPr>
              <w:pStyle w:val="Other0"/>
              <w:shd w:val="clear" w:color="auto" w:fill="auto"/>
              <w:spacing w:after="80" w:line="240" w:lineRule="auto"/>
              <w:ind w:firstLine="540"/>
              <w:rPr>
                <w:sz w:val="12"/>
                <w:szCs w:val="12"/>
              </w:rPr>
            </w:pPr>
            <w:r>
              <w:rPr>
                <w:rFonts w:ascii="Arial" w:eastAsia="Arial" w:hAnsi="Arial" w:cs="Arial"/>
                <w:i/>
                <w:iCs/>
                <w:sz w:val="12"/>
                <w:szCs w:val="12"/>
              </w:rPr>
              <w:t>Zakázka /projekt:</w:t>
            </w:r>
          </w:p>
          <w:p w:rsidR="00626EAC" w:rsidRDefault="005006A9">
            <w:pPr>
              <w:pStyle w:val="Other0"/>
              <w:shd w:val="clear" w:color="auto" w:fill="auto"/>
              <w:spacing w:after="160" w:line="240" w:lineRule="auto"/>
              <w:ind w:firstLine="180"/>
            </w:pPr>
            <w:r>
              <w:rPr>
                <w:rFonts w:ascii="Arial" w:eastAsia="Arial" w:hAnsi="Arial" w:cs="Arial"/>
                <w:i/>
                <w:iCs/>
                <w:sz w:val="12"/>
                <w:szCs w:val="12"/>
              </w:rPr>
              <w:t>Platnost nabídky do *</w:t>
            </w:r>
            <w:proofErr w:type="gramStart"/>
            <w:r>
              <w:rPr>
                <w:rFonts w:ascii="Arial" w:eastAsia="Arial" w:hAnsi="Arial" w:cs="Arial"/>
                <w:i/>
                <w:iCs/>
                <w:sz w:val="12"/>
                <w:szCs w:val="12"/>
              </w:rPr>
              <w:t>) :</w:t>
            </w:r>
            <w:proofErr w:type="gramEnd"/>
            <w:r>
              <w:rPr>
                <w:b/>
                <w:bCs/>
              </w:rPr>
              <w:t xml:space="preserve"> 25.04.2024</w:t>
            </w:r>
          </w:p>
          <w:p w:rsidR="00626EAC" w:rsidRDefault="005006A9">
            <w:pPr>
              <w:pStyle w:val="Other0"/>
              <w:shd w:val="clear" w:color="auto" w:fill="auto"/>
              <w:spacing w:after="80" w:line="240" w:lineRule="auto"/>
              <w:ind w:firstLine="240"/>
              <w:rPr>
                <w:sz w:val="12"/>
                <w:szCs w:val="12"/>
              </w:rPr>
            </w:pPr>
            <w:r>
              <w:rPr>
                <w:rFonts w:ascii="Arial" w:eastAsia="Arial" w:hAnsi="Arial" w:cs="Arial"/>
                <w:i/>
                <w:iCs/>
                <w:sz w:val="12"/>
                <w:szCs w:val="12"/>
              </w:rPr>
              <w:t>Popis:</w:t>
            </w:r>
          </w:p>
        </w:tc>
      </w:tr>
      <w:tr w:rsidR="00626EAC">
        <w:trPr>
          <w:trHeight w:hRule="exact" w:val="811"/>
          <w:jc w:val="center"/>
        </w:trPr>
        <w:tc>
          <w:tcPr>
            <w:tcW w:w="9485" w:type="dxa"/>
            <w:gridSpan w:val="2"/>
            <w:tcBorders>
              <w:top w:val="single" w:sz="4" w:space="0" w:color="auto"/>
              <w:left w:val="single" w:sz="4" w:space="0" w:color="auto"/>
              <w:right w:val="single" w:sz="4" w:space="0" w:color="auto"/>
            </w:tcBorders>
            <w:shd w:val="clear" w:color="auto" w:fill="FFFFFF"/>
            <w:vAlign w:val="bottom"/>
          </w:tcPr>
          <w:p w:rsidR="00626EAC" w:rsidRDefault="005006A9">
            <w:pPr>
              <w:pStyle w:val="Other0"/>
              <w:shd w:val="clear" w:color="auto" w:fill="auto"/>
              <w:tabs>
                <w:tab w:val="left" w:pos="5340"/>
              </w:tabs>
              <w:spacing w:after="0" w:line="240" w:lineRule="auto"/>
              <w:ind w:firstLine="300"/>
            </w:pPr>
            <w:r>
              <w:rPr>
                <w:b/>
                <w:bCs/>
                <w:i/>
                <w:iCs/>
              </w:rPr>
              <w:t>Odběratel:</w:t>
            </w:r>
            <w:r>
              <w:t xml:space="preserve"> Výzkumný ústav živočišné výroby, v. v. i.</w:t>
            </w:r>
            <w:r>
              <w:tab/>
            </w:r>
            <w:r>
              <w:rPr>
                <w:rFonts w:ascii="Arial" w:eastAsia="Arial" w:hAnsi="Arial" w:cs="Arial"/>
                <w:i/>
                <w:iCs/>
                <w:sz w:val="12"/>
                <w:szCs w:val="12"/>
              </w:rPr>
              <w:t>IČO:</w:t>
            </w:r>
            <w:r>
              <w:t xml:space="preserve"> 00027014</w:t>
            </w:r>
          </w:p>
          <w:p w:rsidR="00626EAC" w:rsidRDefault="005006A9">
            <w:pPr>
              <w:pStyle w:val="Other0"/>
              <w:shd w:val="clear" w:color="auto" w:fill="auto"/>
              <w:tabs>
                <w:tab w:val="left" w:pos="5338"/>
              </w:tabs>
              <w:spacing w:after="0" w:line="230" w:lineRule="auto"/>
              <w:ind w:left="1440"/>
            </w:pPr>
            <w:r>
              <w:t>Přátelství 815/109</w:t>
            </w:r>
            <w:r>
              <w:tab/>
            </w:r>
            <w:r>
              <w:rPr>
                <w:rFonts w:ascii="Arial" w:eastAsia="Arial" w:hAnsi="Arial" w:cs="Arial"/>
                <w:i/>
                <w:iCs/>
                <w:sz w:val="12"/>
                <w:szCs w:val="12"/>
              </w:rPr>
              <w:t>DIČ:</w:t>
            </w:r>
            <w:r>
              <w:t xml:space="preserve"> CZ00027014</w:t>
            </w:r>
          </w:p>
          <w:p w:rsidR="00626EAC" w:rsidRDefault="005006A9">
            <w:pPr>
              <w:pStyle w:val="Other0"/>
              <w:shd w:val="clear" w:color="auto" w:fill="auto"/>
              <w:tabs>
                <w:tab w:val="left" w:pos="5366"/>
              </w:tabs>
              <w:spacing w:after="0" w:line="226" w:lineRule="auto"/>
              <w:ind w:firstLine="840"/>
            </w:pPr>
            <w:r>
              <w:t>114</w:t>
            </w:r>
            <w:r>
              <w:tab/>
              <w:t>Česká republika</w:t>
            </w:r>
          </w:p>
        </w:tc>
      </w:tr>
      <w:tr w:rsidR="00626EAC">
        <w:trPr>
          <w:trHeight w:hRule="exact" w:val="370"/>
          <w:jc w:val="center"/>
        </w:trPr>
        <w:tc>
          <w:tcPr>
            <w:tcW w:w="9485" w:type="dxa"/>
            <w:gridSpan w:val="2"/>
            <w:tcBorders>
              <w:top w:val="single" w:sz="4" w:space="0" w:color="auto"/>
              <w:left w:val="single" w:sz="4" w:space="0" w:color="auto"/>
              <w:right w:val="single" w:sz="4" w:space="0" w:color="auto"/>
            </w:tcBorders>
            <w:shd w:val="clear" w:color="auto" w:fill="FFFFFF"/>
          </w:tcPr>
          <w:p w:rsidR="00626EAC" w:rsidRDefault="005006A9">
            <w:pPr>
              <w:pStyle w:val="Other0"/>
              <w:shd w:val="clear" w:color="auto" w:fill="auto"/>
              <w:tabs>
                <w:tab w:val="left" w:pos="8231"/>
              </w:tabs>
              <w:spacing w:after="0" w:line="240" w:lineRule="auto"/>
              <w:ind w:left="6460"/>
              <w:rPr>
                <w:sz w:val="12"/>
                <w:szCs w:val="12"/>
              </w:rPr>
            </w:pPr>
            <w:r>
              <w:rPr>
                <w:rFonts w:ascii="Arial" w:eastAsia="Arial" w:hAnsi="Arial" w:cs="Arial"/>
                <w:i/>
                <w:iCs/>
                <w:sz w:val="12"/>
                <w:szCs w:val="12"/>
              </w:rPr>
              <w:t>Cena za MJ</w:t>
            </w:r>
            <w:r>
              <w:rPr>
                <w:rFonts w:ascii="Arial" w:eastAsia="Arial" w:hAnsi="Arial" w:cs="Arial"/>
                <w:i/>
                <w:iCs/>
                <w:sz w:val="12"/>
                <w:szCs w:val="12"/>
              </w:rPr>
              <w:tab/>
              <w:t>Cena bez DPH</w:t>
            </w:r>
          </w:p>
          <w:p w:rsidR="00626EAC" w:rsidRDefault="005006A9">
            <w:pPr>
              <w:pStyle w:val="Other0"/>
              <w:shd w:val="clear" w:color="auto" w:fill="auto"/>
              <w:tabs>
                <w:tab w:val="left" w:pos="1363"/>
                <w:tab w:val="left" w:pos="4968"/>
                <w:tab w:val="left" w:pos="6542"/>
                <w:tab w:val="left" w:pos="8395"/>
              </w:tabs>
              <w:spacing w:after="0" w:line="233" w:lineRule="auto"/>
              <w:rPr>
                <w:sz w:val="16"/>
                <w:szCs w:val="16"/>
              </w:rPr>
            </w:pPr>
            <w:r>
              <w:rPr>
                <w:rFonts w:ascii="Arial" w:eastAsia="Arial" w:hAnsi="Arial" w:cs="Arial"/>
                <w:i/>
                <w:iCs/>
                <w:sz w:val="12"/>
                <w:szCs w:val="12"/>
              </w:rPr>
              <w:t>Artikl</w:t>
            </w:r>
            <w:r>
              <w:rPr>
                <w:rFonts w:ascii="Arial" w:eastAsia="Arial" w:hAnsi="Arial" w:cs="Arial"/>
                <w:i/>
                <w:iCs/>
                <w:sz w:val="12"/>
                <w:szCs w:val="12"/>
              </w:rPr>
              <w:tab/>
              <w:t>Název</w:t>
            </w:r>
            <w:r>
              <w:rPr>
                <w:rFonts w:ascii="Arial" w:eastAsia="Arial" w:hAnsi="Arial" w:cs="Arial"/>
                <w:i/>
                <w:iCs/>
                <w:sz w:val="12"/>
                <w:szCs w:val="12"/>
              </w:rPr>
              <w:tab/>
              <w:t xml:space="preserve">Množství </w:t>
            </w:r>
            <w:r>
              <w:rPr>
                <w:rFonts w:ascii="Arial" w:eastAsia="Arial" w:hAnsi="Arial" w:cs="Arial"/>
                <w:i/>
                <w:iCs/>
                <w:sz w:val="12"/>
                <w:szCs w:val="12"/>
                <w:lang w:val="en-US" w:eastAsia="en-US" w:bidi="en-US"/>
              </w:rPr>
              <w:t>MJ</w:t>
            </w:r>
            <w:r>
              <w:rPr>
                <w:rFonts w:ascii="Arial" w:eastAsia="Arial" w:hAnsi="Arial" w:cs="Arial"/>
                <w:sz w:val="16"/>
                <w:szCs w:val="16"/>
                <w:lang w:val="en-US" w:eastAsia="en-US" w:bidi="en-US"/>
              </w:rPr>
              <w:tab/>
            </w:r>
            <w:r>
              <w:rPr>
                <w:rFonts w:ascii="Arial" w:eastAsia="Arial" w:hAnsi="Arial" w:cs="Arial"/>
                <w:sz w:val="16"/>
                <w:szCs w:val="16"/>
              </w:rPr>
              <w:t>[EUR]</w:t>
            </w:r>
            <w:r>
              <w:rPr>
                <w:rFonts w:ascii="Arial" w:eastAsia="Arial" w:hAnsi="Arial" w:cs="Arial"/>
                <w:sz w:val="16"/>
                <w:szCs w:val="16"/>
              </w:rPr>
              <w:tab/>
              <w:t>[EUR]</w:t>
            </w:r>
          </w:p>
        </w:tc>
      </w:tr>
      <w:tr w:rsidR="00626EAC">
        <w:trPr>
          <w:trHeight w:hRule="exact" w:val="8390"/>
          <w:jc w:val="center"/>
        </w:trPr>
        <w:tc>
          <w:tcPr>
            <w:tcW w:w="94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6EAC" w:rsidRDefault="005006A9">
            <w:pPr>
              <w:pStyle w:val="Other0"/>
              <w:shd w:val="clear" w:color="auto" w:fill="auto"/>
              <w:spacing w:after="340" w:line="240" w:lineRule="auto"/>
              <w:ind w:firstLine="140"/>
              <w:rPr>
                <w:sz w:val="16"/>
                <w:szCs w:val="16"/>
              </w:rPr>
            </w:pPr>
            <w:r>
              <w:rPr>
                <w:rFonts w:ascii="Arial" w:eastAsia="Arial" w:hAnsi="Arial" w:cs="Arial"/>
                <w:sz w:val="16"/>
                <w:szCs w:val="16"/>
              </w:rPr>
              <w:t>Děkujeme za projevení zájmu o naše výrobky a nabízíme Vám</w:t>
            </w:r>
          </w:p>
          <w:p w:rsidR="00626EAC" w:rsidRDefault="005006A9">
            <w:pPr>
              <w:pStyle w:val="Other0"/>
              <w:shd w:val="clear" w:color="auto" w:fill="auto"/>
              <w:tabs>
                <w:tab w:val="left" w:pos="1536"/>
                <w:tab w:val="left" w:pos="5434"/>
                <w:tab w:val="left" w:pos="6182"/>
                <w:tab w:val="left" w:pos="8246"/>
              </w:tabs>
              <w:spacing w:after="0" w:line="341" w:lineRule="auto"/>
              <w:rPr>
                <w:sz w:val="12"/>
                <w:szCs w:val="12"/>
              </w:rPr>
            </w:pPr>
            <w:r>
              <w:rPr>
                <w:rFonts w:ascii="Arial" w:eastAsia="Arial" w:hAnsi="Arial" w:cs="Arial"/>
                <w:sz w:val="12"/>
                <w:szCs w:val="12"/>
              </w:rPr>
              <w:t>N0003</w:t>
            </w:r>
            <w:r>
              <w:rPr>
                <w:rFonts w:ascii="Arial" w:eastAsia="Arial" w:hAnsi="Arial" w:cs="Arial"/>
                <w:sz w:val="12"/>
                <w:szCs w:val="12"/>
              </w:rPr>
              <w:tab/>
              <w:t>Instalace 6ks ventilátorů 182583 včetně příslušenství dle</w:t>
            </w:r>
            <w:r>
              <w:rPr>
                <w:rFonts w:ascii="Arial" w:eastAsia="Arial" w:hAnsi="Arial" w:cs="Arial"/>
                <w:sz w:val="12"/>
                <w:szCs w:val="12"/>
              </w:rPr>
              <w:tab/>
              <w:t>1</w:t>
            </w:r>
            <w:r>
              <w:rPr>
                <w:rFonts w:ascii="Arial" w:eastAsia="Arial" w:hAnsi="Arial" w:cs="Arial"/>
                <w:sz w:val="12"/>
                <w:szCs w:val="12"/>
              </w:rPr>
              <w:tab/>
              <w:t>14 752,00 EUR/1 ks</w:t>
            </w:r>
            <w:r>
              <w:rPr>
                <w:rFonts w:ascii="Arial" w:eastAsia="Arial" w:hAnsi="Arial" w:cs="Arial"/>
                <w:sz w:val="12"/>
                <w:szCs w:val="12"/>
              </w:rPr>
              <w:tab/>
              <w:t>14 752,00 EUR</w:t>
            </w:r>
          </w:p>
          <w:p w:rsidR="00626EAC" w:rsidRDefault="005006A9">
            <w:pPr>
              <w:pStyle w:val="Other0"/>
              <w:shd w:val="clear" w:color="auto" w:fill="auto"/>
              <w:spacing w:after="260" w:line="341" w:lineRule="auto"/>
              <w:ind w:left="1660"/>
              <w:rPr>
                <w:sz w:val="12"/>
                <w:szCs w:val="12"/>
              </w:rPr>
            </w:pPr>
            <w:r>
              <w:rPr>
                <w:rFonts w:ascii="Arial" w:eastAsia="Arial" w:hAnsi="Arial" w:cs="Arial"/>
                <w:sz w:val="12"/>
                <w:szCs w:val="12"/>
              </w:rPr>
              <w:t>projektu VUŽV</w:t>
            </w:r>
          </w:p>
          <w:p w:rsidR="00626EAC" w:rsidRDefault="005006A9">
            <w:pPr>
              <w:pStyle w:val="Other0"/>
              <w:shd w:val="clear" w:color="auto" w:fill="auto"/>
              <w:spacing w:after="660" w:line="341" w:lineRule="auto"/>
              <w:ind w:left="1780"/>
              <w:rPr>
                <w:sz w:val="12"/>
                <w:szCs w:val="12"/>
              </w:rPr>
            </w:pPr>
            <w:r>
              <w:rPr>
                <w:rFonts w:ascii="Arial" w:eastAsia="Arial" w:hAnsi="Arial" w:cs="Arial"/>
                <w:sz w:val="12"/>
                <w:szCs w:val="12"/>
              </w:rPr>
              <w:t>Orientační termín dodání: Dle dohody</w:t>
            </w:r>
          </w:p>
          <w:p w:rsidR="00626EAC" w:rsidRDefault="005006A9">
            <w:pPr>
              <w:pStyle w:val="Other0"/>
              <w:shd w:val="clear" w:color="auto" w:fill="auto"/>
              <w:spacing w:after="0" w:line="216" w:lineRule="auto"/>
              <w:ind w:firstLine="140"/>
            </w:pPr>
            <w:r>
              <w:t>DODACÍ PODMÍNKY:</w:t>
            </w:r>
          </w:p>
          <w:p w:rsidR="00626EAC" w:rsidRDefault="005006A9">
            <w:pPr>
              <w:pStyle w:val="Other0"/>
              <w:shd w:val="clear" w:color="auto" w:fill="auto"/>
              <w:spacing w:after="460" w:line="216" w:lineRule="auto"/>
              <w:ind w:firstLine="140"/>
            </w:pPr>
            <w:r>
              <w:t xml:space="preserve">EXW </w:t>
            </w:r>
            <w:proofErr w:type="spellStart"/>
            <w:r>
              <w:t>Ziehl-Abegg</w:t>
            </w:r>
            <w:proofErr w:type="spellEnd"/>
            <w:r>
              <w:t xml:space="preserve"> s.r.o. Cena je uvedena ze sídla</w:t>
            </w:r>
          </w:p>
          <w:p w:rsidR="00626EAC" w:rsidRDefault="005006A9">
            <w:pPr>
              <w:pStyle w:val="Other0"/>
              <w:shd w:val="clear" w:color="auto" w:fill="auto"/>
              <w:spacing w:after="0" w:line="216" w:lineRule="auto"/>
              <w:ind w:firstLine="140"/>
            </w:pPr>
            <w:r>
              <w:t>PLATEBNÍ PODMÍNKY:</w:t>
            </w:r>
          </w:p>
          <w:p w:rsidR="00626EAC" w:rsidRDefault="005006A9">
            <w:pPr>
              <w:pStyle w:val="Other0"/>
              <w:shd w:val="clear" w:color="auto" w:fill="auto"/>
              <w:spacing w:after="60" w:line="216" w:lineRule="auto"/>
              <w:ind w:firstLine="140"/>
            </w:pPr>
            <w:r>
              <w:t>Platba fakturou splatnost 14 dní.</w:t>
            </w:r>
          </w:p>
          <w:p w:rsidR="00626EAC" w:rsidRDefault="005006A9">
            <w:pPr>
              <w:pStyle w:val="Other0"/>
              <w:shd w:val="clear" w:color="auto" w:fill="auto"/>
              <w:spacing w:after="0" w:line="341" w:lineRule="auto"/>
              <w:ind w:firstLine="140"/>
              <w:rPr>
                <w:sz w:val="12"/>
                <w:szCs w:val="12"/>
              </w:rPr>
            </w:pPr>
            <w:r>
              <w:rPr>
                <w:rFonts w:ascii="Arial" w:eastAsia="Arial" w:hAnsi="Arial" w:cs="Arial"/>
                <w:sz w:val="12"/>
                <w:szCs w:val="12"/>
              </w:rPr>
              <w:t>*) vyhrazujeme si právo změnit dobu platnosti nabídky v závislosti na změnách cen vstupních materiálů.</w:t>
            </w:r>
          </w:p>
          <w:p w:rsidR="00626EAC" w:rsidRDefault="005006A9">
            <w:pPr>
              <w:pStyle w:val="Other0"/>
              <w:shd w:val="clear" w:color="auto" w:fill="auto"/>
              <w:spacing w:after="60" w:line="216" w:lineRule="auto"/>
              <w:ind w:left="140" w:firstLine="40"/>
            </w:pPr>
            <w:r>
              <w:t xml:space="preserve">POZOR: Z důvodu nynější nejasné situace na nákupním trhu Vám dnes můžeme pouze sdělit předpokládaný termín dodání a předpokládanou cenu, uvedené na tomto </w:t>
            </w:r>
            <w:proofErr w:type="spellStart"/>
            <w:r>
              <w:t>dokumnetu</w:t>
            </w:r>
            <w:proofErr w:type="spellEnd"/>
            <w:r>
              <w:t>. Předpokládaný termín dodání a předpokládaná cena jsou nezávazné a mohou se lišit od vámi požadovaného termínu dodání a zamýšlené ceny. Můžeme Vás však ujistit, že společnost ZIEHL-ABEGG se bude snažit dodržet předpokládaný termín dodání i předpokládanou cenu.</w:t>
            </w:r>
          </w:p>
          <w:p w:rsidR="00626EAC" w:rsidRDefault="005006A9">
            <w:pPr>
              <w:pStyle w:val="Other0"/>
              <w:shd w:val="clear" w:color="auto" w:fill="auto"/>
              <w:spacing w:after="60" w:line="377" w:lineRule="auto"/>
              <w:jc w:val="both"/>
              <w:rPr>
                <w:sz w:val="12"/>
                <w:szCs w:val="12"/>
              </w:rPr>
            </w:pPr>
            <w:r>
              <w:rPr>
                <w:rFonts w:ascii="Arial" w:eastAsia="Arial" w:hAnsi="Arial" w:cs="Arial"/>
                <w:sz w:val="12"/>
                <w:szCs w:val="12"/>
              </w:rPr>
              <w:t xml:space="preserve">Nabízené produkty byly navrženy s výše uvedenými vlastnostmi. Vhodnost produktů pro konkrétní aplikace je mimo kontrolu ZIEHL-ABEGG. ZIEHL-ABEGG proto nemůže zaručit ani posoudit vhodnost použiti těchto produktů pro konkrétní aplikaci nebo pro jiné účely, na které je odběratel použije. Odběratel </w:t>
            </w:r>
            <w:r>
              <w:rPr>
                <w:rFonts w:ascii="Arial" w:eastAsia="Arial" w:hAnsi="Arial" w:cs="Arial"/>
                <w:i/>
                <w:iCs/>
                <w:sz w:val="12"/>
                <w:szCs w:val="12"/>
              </w:rPr>
              <w:t>je</w:t>
            </w:r>
            <w:r>
              <w:rPr>
                <w:rFonts w:ascii="Arial" w:eastAsia="Arial" w:hAnsi="Arial" w:cs="Arial"/>
                <w:sz w:val="12"/>
                <w:szCs w:val="12"/>
              </w:rPr>
              <w:t xml:space="preserve"> zodpovědný za testováni, schválení a uvolněni těchto produktů pro jeho zamýšlené použiti.</w:t>
            </w:r>
          </w:p>
          <w:p w:rsidR="00626EAC" w:rsidRDefault="005006A9">
            <w:pPr>
              <w:pStyle w:val="Other0"/>
              <w:shd w:val="clear" w:color="auto" w:fill="auto"/>
              <w:spacing w:after="0" w:line="360" w:lineRule="auto"/>
              <w:ind w:left="140" w:firstLine="40"/>
              <w:rPr>
                <w:sz w:val="12"/>
                <w:szCs w:val="12"/>
              </w:rPr>
            </w:pPr>
            <w:r>
              <w:rPr>
                <w:rFonts w:ascii="Arial" w:eastAsia="Arial" w:hAnsi="Arial" w:cs="Arial"/>
                <w:sz w:val="12"/>
                <w:szCs w:val="12"/>
              </w:rPr>
              <w:t xml:space="preserve">Dále upozorňujeme, že musí být dodrženy podmínky </w:t>
            </w:r>
            <w:proofErr w:type="spellStart"/>
            <w:r>
              <w:rPr>
                <w:rFonts w:ascii="Arial" w:eastAsia="Arial" w:hAnsi="Arial" w:cs="Arial"/>
                <w:sz w:val="12"/>
                <w:szCs w:val="12"/>
              </w:rPr>
              <w:t>motnáže</w:t>
            </w:r>
            <w:proofErr w:type="spellEnd"/>
            <w:r>
              <w:rPr>
                <w:rFonts w:ascii="Arial" w:eastAsia="Arial" w:hAnsi="Arial" w:cs="Arial"/>
                <w:sz w:val="12"/>
                <w:szCs w:val="12"/>
              </w:rPr>
              <w:t xml:space="preserve"> / provozu a prohlášení o shodě. Tyto dokumenty najdete na: </w:t>
            </w:r>
            <w:hyperlink r:id="rId19" w:history="1">
              <w:r>
                <w:rPr>
                  <w:rFonts w:ascii="Arial" w:eastAsia="Arial" w:hAnsi="Arial" w:cs="Arial"/>
                  <w:sz w:val="12"/>
                  <w:szCs w:val="12"/>
                  <w:lang w:val="en-US" w:eastAsia="en-US" w:bidi="en-US"/>
                </w:rPr>
                <w:t>https://bal.ziehl-abegg.com/</w:t>
              </w:r>
            </w:hyperlink>
            <w:r>
              <w:rPr>
                <w:rFonts w:ascii="Arial" w:eastAsia="Arial" w:hAnsi="Arial" w:cs="Arial"/>
                <w:sz w:val="12"/>
                <w:szCs w:val="12"/>
                <w:lang w:val="en-US" w:eastAsia="en-US" w:bidi="en-US"/>
              </w:rPr>
              <w:t xml:space="preserve"> </w:t>
            </w:r>
            <w:r>
              <w:rPr>
                <w:rFonts w:ascii="Arial" w:eastAsia="Arial" w:hAnsi="Arial" w:cs="Arial"/>
                <w:sz w:val="12"/>
                <w:szCs w:val="12"/>
              </w:rPr>
              <w:t xml:space="preserve">Naše nabídky, dodávky a obchodní vztahy se řídi výlučně platným zněním Všeobecných obchodních podmínek </w:t>
            </w:r>
            <w:proofErr w:type="spellStart"/>
            <w:r>
              <w:rPr>
                <w:rFonts w:ascii="Arial" w:eastAsia="Arial" w:hAnsi="Arial" w:cs="Arial"/>
                <w:sz w:val="12"/>
                <w:szCs w:val="12"/>
              </w:rPr>
              <w:t>Ziehl-Abegg</w:t>
            </w:r>
            <w:proofErr w:type="spellEnd"/>
            <w:r>
              <w:rPr>
                <w:rFonts w:ascii="Arial" w:eastAsia="Arial" w:hAnsi="Arial" w:cs="Arial"/>
                <w:sz w:val="12"/>
                <w:szCs w:val="12"/>
              </w:rPr>
              <w:t xml:space="preserve"> s.r.o. ("VOP"), které jsou připojeny v příloze a které se stávají nedílnou součástí smlouvy s námi uzavřené. Vylučujeme uzavření smlouvy s dodatkem či odchylkou anebo s odkazem na jiné než naše obchodní podmínky. Jakékoli jiné podmínky musí být námi písemné odsouhlaseny. Naše aktuální VOP jsou dostupné rovněž na webové stránce </w:t>
            </w:r>
            <w:hyperlink r:id="rId20" w:history="1">
              <w:r>
                <w:rPr>
                  <w:rFonts w:ascii="Arial" w:eastAsia="Arial" w:hAnsi="Arial" w:cs="Arial"/>
                  <w:sz w:val="12"/>
                  <w:szCs w:val="12"/>
                  <w:lang w:val="en-US" w:eastAsia="en-US" w:bidi="en-US"/>
                </w:rPr>
                <w:t>https://www.ziehl-abegg.com/cs-cz/vop</w:t>
              </w:r>
            </w:hyperlink>
            <w:r>
              <w:rPr>
                <w:rFonts w:ascii="Arial" w:eastAsia="Arial" w:hAnsi="Arial" w:cs="Arial"/>
                <w:sz w:val="12"/>
                <w:szCs w:val="12"/>
                <w:lang w:val="en-US" w:eastAsia="en-US" w:bidi="en-US"/>
              </w:rPr>
              <w:t xml:space="preserve">, </w:t>
            </w:r>
            <w:r>
              <w:rPr>
                <w:rFonts w:ascii="Arial" w:eastAsia="Arial" w:hAnsi="Arial" w:cs="Arial"/>
                <w:sz w:val="12"/>
                <w:szCs w:val="12"/>
              </w:rPr>
              <w:t>z níž mohou být vytisknuty. Na vyžádání Vám VOP rádi zašleme anebo Vám jejich ustanoveni vysvětlíme.</w:t>
            </w:r>
          </w:p>
          <w:p w:rsidR="00626EAC" w:rsidRDefault="005006A9">
            <w:pPr>
              <w:pStyle w:val="Other0"/>
              <w:shd w:val="clear" w:color="auto" w:fill="auto"/>
              <w:spacing w:after="0" w:line="300" w:lineRule="auto"/>
              <w:ind w:firstLine="140"/>
              <w:rPr>
                <w:sz w:val="12"/>
                <w:szCs w:val="12"/>
              </w:rPr>
            </w:pPr>
            <w:r>
              <w:rPr>
                <w:rFonts w:ascii="Arial" w:eastAsia="Arial" w:hAnsi="Arial" w:cs="Arial"/>
                <w:sz w:val="12"/>
                <w:szCs w:val="12"/>
              </w:rPr>
              <w:t>Vyhrazujeme si právo VOP opakovaně doplňovat či měnit.</w:t>
            </w:r>
          </w:p>
          <w:p w:rsidR="00626EAC" w:rsidRDefault="005006A9">
            <w:pPr>
              <w:pStyle w:val="Other0"/>
              <w:shd w:val="clear" w:color="auto" w:fill="auto"/>
              <w:spacing w:after="60" w:line="300" w:lineRule="auto"/>
              <w:ind w:left="140" w:firstLine="40"/>
              <w:rPr>
                <w:sz w:val="12"/>
                <w:szCs w:val="12"/>
              </w:rPr>
            </w:pPr>
            <w:r>
              <w:rPr>
                <w:rFonts w:ascii="Arial" w:eastAsia="Arial" w:hAnsi="Arial" w:cs="Arial"/>
                <w:i/>
                <w:iCs/>
                <w:sz w:val="12"/>
                <w:szCs w:val="12"/>
                <w:lang w:val="en-US" w:eastAsia="en-US" w:bidi="en-US"/>
              </w:rPr>
              <w:t xml:space="preserve">Our offers, deliveries and </w:t>
            </w:r>
            <w:r>
              <w:rPr>
                <w:rFonts w:ascii="Arial" w:eastAsia="Arial" w:hAnsi="Arial" w:cs="Arial"/>
                <w:i/>
                <w:iCs/>
                <w:sz w:val="12"/>
                <w:szCs w:val="12"/>
              </w:rPr>
              <w:t xml:space="preserve">business </w:t>
            </w:r>
            <w:r>
              <w:rPr>
                <w:rFonts w:ascii="Arial" w:eastAsia="Arial" w:hAnsi="Arial" w:cs="Arial"/>
                <w:i/>
                <w:iCs/>
                <w:sz w:val="12"/>
                <w:szCs w:val="12"/>
                <w:lang w:val="en-US" w:eastAsia="en-US" w:bidi="en-US"/>
              </w:rPr>
              <w:t xml:space="preserve">relations with us shall be governed exclusively by our General business terms and conditions (GBTC) in force attached hereto. Our GBTC shall constitute an integral part of a contract concluded with us. Conclusion of a contract with an amendment, deviation or reference to terms and conditions other than ours shall be hereby excluded. Any different terms and conditions shall be acknowledged by us in writing. Our current GBTC </w:t>
            </w:r>
            <w:proofErr w:type="spellStart"/>
            <w:r>
              <w:rPr>
                <w:rFonts w:ascii="Arial" w:eastAsia="Arial" w:hAnsi="Arial" w:cs="Arial"/>
                <w:i/>
                <w:iCs/>
                <w:sz w:val="12"/>
                <w:szCs w:val="12"/>
                <w:lang w:val="en-US" w:eastAsia="en-US" w:bidi="en-US"/>
              </w:rPr>
              <w:t>GBTC</w:t>
            </w:r>
            <w:proofErr w:type="spellEnd"/>
            <w:r>
              <w:rPr>
                <w:rFonts w:ascii="Arial" w:eastAsia="Arial" w:hAnsi="Arial" w:cs="Arial"/>
                <w:i/>
                <w:iCs/>
                <w:sz w:val="12"/>
                <w:szCs w:val="12"/>
                <w:lang w:val="en-US" w:eastAsia="en-US" w:bidi="en-US"/>
              </w:rPr>
              <w:t xml:space="preserve"> can also be viewed at our website </w:t>
            </w:r>
            <w:hyperlink r:id="rId21" w:history="1">
              <w:r>
                <w:rPr>
                  <w:rFonts w:ascii="Arial" w:eastAsia="Arial" w:hAnsi="Arial" w:cs="Arial"/>
                  <w:i/>
                  <w:iCs/>
                  <w:sz w:val="12"/>
                  <w:szCs w:val="12"/>
                  <w:lang w:val="en-US" w:eastAsia="en-US" w:bidi="en-US"/>
                </w:rPr>
                <w:t>https://www.ziehi-abegg</w:t>
              </w:r>
            </w:hyperlink>
            <w:r>
              <w:rPr>
                <w:rFonts w:ascii="Arial" w:eastAsia="Arial" w:hAnsi="Arial" w:cs="Arial"/>
                <w:i/>
                <w:iCs/>
                <w:sz w:val="12"/>
                <w:szCs w:val="12"/>
                <w:lang w:val="en-US" w:eastAsia="en-US" w:bidi="en-US"/>
              </w:rPr>
              <w:t>. com/cs-</w:t>
            </w:r>
            <w:proofErr w:type="spellStart"/>
            <w:r>
              <w:rPr>
                <w:rFonts w:ascii="Arial" w:eastAsia="Arial" w:hAnsi="Arial" w:cs="Arial"/>
                <w:i/>
                <w:iCs/>
                <w:sz w:val="12"/>
                <w:szCs w:val="12"/>
                <w:lang w:val="en-US" w:eastAsia="en-US" w:bidi="en-US"/>
              </w:rPr>
              <w:t>cz</w:t>
            </w:r>
            <w:proofErr w:type="spellEnd"/>
            <w:r>
              <w:rPr>
                <w:rFonts w:ascii="Arial" w:eastAsia="Arial" w:hAnsi="Arial" w:cs="Arial"/>
                <w:i/>
                <w:iCs/>
                <w:sz w:val="12"/>
                <w:szCs w:val="12"/>
                <w:lang w:val="en-US" w:eastAsia="en-US" w:bidi="en-US"/>
              </w:rPr>
              <w:t>/</w:t>
            </w:r>
            <w:proofErr w:type="spellStart"/>
            <w:r>
              <w:rPr>
                <w:rFonts w:ascii="Arial" w:eastAsia="Arial" w:hAnsi="Arial" w:cs="Arial"/>
                <w:i/>
                <w:iCs/>
                <w:sz w:val="12"/>
                <w:szCs w:val="12"/>
                <w:lang w:val="en-US" w:eastAsia="en-US" w:bidi="en-US"/>
              </w:rPr>
              <w:t>vop</w:t>
            </w:r>
            <w:proofErr w:type="spellEnd"/>
            <w:r>
              <w:rPr>
                <w:rFonts w:ascii="Arial" w:eastAsia="Arial" w:hAnsi="Arial" w:cs="Arial"/>
                <w:i/>
                <w:iCs/>
                <w:sz w:val="12"/>
                <w:szCs w:val="12"/>
                <w:lang w:val="en-US" w:eastAsia="en-US" w:bidi="en-US"/>
              </w:rPr>
              <w:t>, and can be printed from it. We will gladly submit our GBTC to You or explain their provisions upon request,</w:t>
            </w:r>
            <w:r>
              <w:rPr>
                <w:rFonts w:ascii="Arial" w:eastAsia="Arial" w:hAnsi="Arial" w:cs="Arial"/>
                <w:sz w:val="16"/>
                <w:szCs w:val="16"/>
                <w:lang w:val="en-US" w:eastAsia="en-US" w:bidi="en-US"/>
              </w:rPr>
              <w:t xml:space="preserve"> life </w:t>
            </w:r>
            <w:r>
              <w:rPr>
                <w:rFonts w:ascii="Arial" w:eastAsia="Arial" w:hAnsi="Arial" w:cs="Arial"/>
                <w:i/>
                <w:iCs/>
                <w:sz w:val="12"/>
                <w:szCs w:val="12"/>
                <w:lang w:val="en-US" w:eastAsia="en-US" w:bidi="en-US"/>
              </w:rPr>
              <w:t>reserve the right to change or amend our GBTC from time to time.</w:t>
            </w:r>
          </w:p>
          <w:p w:rsidR="00626EAC" w:rsidRDefault="005006A9">
            <w:pPr>
              <w:pStyle w:val="Other0"/>
              <w:shd w:val="clear" w:color="auto" w:fill="auto"/>
              <w:spacing w:after="160" w:line="326" w:lineRule="auto"/>
              <w:ind w:left="140" w:firstLine="40"/>
              <w:rPr>
                <w:sz w:val="12"/>
                <w:szCs w:val="12"/>
              </w:rPr>
            </w:pPr>
            <w:r>
              <w:rPr>
                <w:rFonts w:ascii="Arial" w:eastAsia="Arial" w:hAnsi="Arial" w:cs="Arial"/>
                <w:i/>
                <w:iCs/>
                <w:sz w:val="12"/>
                <w:szCs w:val="12"/>
              </w:rPr>
              <w:t xml:space="preserve">Společnost </w:t>
            </w:r>
            <w:proofErr w:type="spellStart"/>
            <w:r>
              <w:rPr>
                <w:rFonts w:ascii="Arial" w:eastAsia="Arial" w:hAnsi="Arial" w:cs="Arial"/>
                <w:i/>
                <w:iCs/>
                <w:sz w:val="12"/>
                <w:szCs w:val="12"/>
                <w:lang w:val="en-US" w:eastAsia="en-US" w:bidi="en-US"/>
              </w:rPr>
              <w:t>Ziehl-Abegg</w:t>
            </w:r>
            <w:proofErr w:type="spellEnd"/>
            <w:r>
              <w:rPr>
                <w:rFonts w:ascii="Arial" w:eastAsia="Arial" w:hAnsi="Arial" w:cs="Arial"/>
                <w:i/>
                <w:iCs/>
                <w:sz w:val="12"/>
                <w:szCs w:val="12"/>
                <w:lang w:val="en-US" w:eastAsia="en-US" w:bidi="en-US"/>
              </w:rPr>
              <w:t xml:space="preserve"> </w:t>
            </w:r>
            <w:proofErr w:type="spellStart"/>
            <w:r>
              <w:rPr>
                <w:rFonts w:ascii="Arial" w:eastAsia="Arial" w:hAnsi="Arial" w:cs="Arial"/>
                <w:i/>
                <w:iCs/>
                <w:sz w:val="12"/>
                <w:szCs w:val="12"/>
                <w:lang w:val="en-US" w:eastAsia="en-US" w:bidi="en-US"/>
              </w:rPr>
              <w:t>s.r.o.</w:t>
            </w:r>
            <w:proofErr w:type="spellEnd"/>
            <w:r>
              <w:rPr>
                <w:rFonts w:ascii="Arial" w:eastAsia="Arial" w:hAnsi="Arial" w:cs="Arial"/>
                <w:i/>
                <w:iCs/>
                <w:sz w:val="12"/>
                <w:szCs w:val="12"/>
                <w:lang w:val="en-US" w:eastAsia="en-US" w:bidi="en-US"/>
              </w:rPr>
              <w:t xml:space="preserve">, </w:t>
            </w:r>
            <w:r>
              <w:rPr>
                <w:rFonts w:ascii="Arial" w:eastAsia="Arial" w:hAnsi="Arial" w:cs="Arial"/>
                <w:i/>
                <w:iCs/>
                <w:sz w:val="12"/>
                <w:szCs w:val="12"/>
              </w:rPr>
              <w:t xml:space="preserve">jakožto správce osobních údajů, Vás v souladu s GDPR tímto informuje, že způsob a rozsah zpracováni osobních údajů máme zveřejněný na: www. </w:t>
            </w:r>
            <w:proofErr w:type="spellStart"/>
            <w:r>
              <w:rPr>
                <w:rFonts w:ascii="Arial" w:eastAsia="Arial" w:hAnsi="Arial" w:cs="Arial"/>
                <w:i/>
                <w:iCs/>
                <w:sz w:val="12"/>
                <w:szCs w:val="12"/>
              </w:rPr>
              <w:t>ziehi-abegg</w:t>
            </w:r>
            <w:proofErr w:type="spellEnd"/>
            <w:r>
              <w:rPr>
                <w:rFonts w:ascii="Arial" w:eastAsia="Arial" w:hAnsi="Arial" w:cs="Arial"/>
                <w:i/>
                <w:iCs/>
                <w:sz w:val="12"/>
                <w:szCs w:val="12"/>
              </w:rPr>
              <w:t xml:space="preserve">. </w:t>
            </w:r>
            <w:r>
              <w:rPr>
                <w:rFonts w:ascii="Arial" w:eastAsia="Arial" w:hAnsi="Arial" w:cs="Arial"/>
                <w:i/>
                <w:iCs/>
                <w:sz w:val="12"/>
                <w:szCs w:val="12"/>
                <w:lang w:val="en-US" w:eastAsia="en-US" w:bidi="en-US"/>
              </w:rPr>
              <w:t>czJGDPR.pdf</w:t>
            </w:r>
          </w:p>
        </w:tc>
      </w:tr>
    </w:tbl>
    <w:p w:rsidR="00E122AE" w:rsidRDefault="00E122AE"/>
    <w:sectPr w:rsidR="00E122AE">
      <w:headerReference w:type="default" r:id="rId22"/>
      <w:footerReference w:type="default" r:id="rId23"/>
      <w:pgSz w:w="11900" w:h="16840"/>
      <w:pgMar w:top="1701" w:right="801" w:bottom="3793" w:left="161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2AE" w:rsidRDefault="005006A9">
      <w:r>
        <w:separator/>
      </w:r>
    </w:p>
  </w:endnote>
  <w:endnote w:type="continuationSeparator" w:id="0">
    <w:p w:rsidR="00E122AE" w:rsidRDefault="0050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AC" w:rsidRDefault="005006A9">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1115695</wp:posOffset>
              </wp:positionH>
              <wp:positionV relativeFrom="page">
                <wp:posOffset>7598410</wp:posOffset>
              </wp:positionV>
              <wp:extent cx="5751830" cy="109855"/>
              <wp:effectExtent l="0" t="0" r="0" b="0"/>
              <wp:wrapNone/>
              <wp:docPr id="31" name="Shape 31"/>
              <wp:cNvGraphicFramePr/>
              <a:graphic xmlns:a="http://schemas.openxmlformats.org/drawingml/2006/main">
                <a:graphicData uri="http://schemas.microsoft.com/office/word/2010/wordprocessingShape">
                  <wps:wsp>
                    <wps:cNvSpPr txBox="1"/>
                    <wps:spPr>
                      <a:xfrm>
                        <a:off x="0" y="0"/>
                        <a:ext cx="5751830" cy="109855"/>
                      </a:xfrm>
                      <a:prstGeom prst="rect">
                        <a:avLst/>
                      </a:prstGeom>
                      <a:noFill/>
                    </wps:spPr>
                    <wps:txbx>
                      <w:txbxContent>
                        <w:p w:rsidR="00626EAC" w:rsidRDefault="005006A9">
                          <w:pPr>
                            <w:pStyle w:val="Headerorfooter20"/>
                            <w:shd w:val="clear" w:color="auto" w:fill="auto"/>
                            <w:tabs>
                              <w:tab w:val="right" w:pos="2832"/>
                              <w:tab w:val="right" w:pos="5880"/>
                              <w:tab w:val="right" w:pos="9058"/>
                            </w:tabs>
                            <w:rPr>
                              <w:sz w:val="12"/>
                              <w:szCs w:val="12"/>
                            </w:rPr>
                          </w:pPr>
                          <w:r>
                            <w:rPr>
                              <w:rFonts w:ascii="Arial" w:eastAsia="Arial" w:hAnsi="Arial" w:cs="Arial"/>
                              <w:i/>
                              <w:iCs/>
                              <w:sz w:val="12"/>
                              <w:szCs w:val="12"/>
                            </w:rPr>
                            <w:t>Vystavil:</w:t>
                          </w:r>
                          <w:r>
                            <w:rPr>
                              <w:rFonts w:ascii="Arial" w:eastAsia="Arial" w:hAnsi="Arial" w:cs="Arial"/>
                              <w:i/>
                              <w:iCs/>
                              <w:sz w:val="12"/>
                              <w:szCs w:val="12"/>
                            </w:rPr>
                            <w:tab/>
                          </w:r>
                          <w:r>
                            <w:rPr>
                              <w:rFonts w:ascii="Arial" w:eastAsia="Arial" w:hAnsi="Arial" w:cs="Arial"/>
                              <w:sz w:val="14"/>
                              <w:szCs w:val="14"/>
                            </w:rPr>
                            <w:t>Pavel Čermák</w:t>
                          </w:r>
                          <w:r>
                            <w:rPr>
                              <w:rFonts w:ascii="Arial" w:eastAsia="Arial" w:hAnsi="Arial" w:cs="Arial"/>
                              <w:sz w:val="14"/>
                              <w:szCs w:val="14"/>
                            </w:rPr>
                            <w:tab/>
                          </w:r>
                          <w:proofErr w:type="spellStart"/>
                          <w:r>
                            <w:rPr>
                              <w:rFonts w:ascii="Arial" w:eastAsia="Arial" w:hAnsi="Arial" w:cs="Arial"/>
                              <w:sz w:val="14"/>
                              <w:szCs w:val="14"/>
                            </w:rPr>
                            <w:t>pavel</w:t>
                          </w:r>
                          <w:proofErr w:type="spellEnd"/>
                          <w:r>
                            <w:rPr>
                              <w:rFonts w:ascii="Arial" w:eastAsia="Arial" w:hAnsi="Arial" w:cs="Arial"/>
                              <w:sz w:val="14"/>
                              <w:szCs w:val="14"/>
                            </w:rPr>
                            <w:t xml:space="preserve">. </w:t>
                          </w:r>
                          <w:proofErr w:type="spellStart"/>
                          <w:r>
                            <w:rPr>
                              <w:rFonts w:ascii="Arial" w:eastAsia="Arial" w:hAnsi="Arial" w:cs="Arial"/>
                              <w:sz w:val="14"/>
                              <w:szCs w:val="14"/>
                            </w:rPr>
                            <w:t>cermak@ziehl-abegg</w:t>
                          </w:r>
                          <w:proofErr w:type="spellEnd"/>
                          <w:r>
                            <w:rPr>
                              <w:rFonts w:ascii="Arial" w:eastAsia="Arial" w:hAnsi="Arial" w:cs="Arial"/>
                              <w:sz w:val="14"/>
                              <w:szCs w:val="14"/>
                            </w:rPr>
                            <w:t xml:space="preserve"> </w:t>
                          </w:r>
                          <w:proofErr w:type="spellStart"/>
                          <w:r>
                            <w:rPr>
                              <w:rFonts w:ascii="Arial" w:eastAsia="Arial" w:hAnsi="Arial" w:cs="Arial"/>
                              <w:sz w:val="14"/>
                              <w:szCs w:val="14"/>
                            </w:rPr>
                            <w:t>cz</w:t>
                          </w:r>
                          <w:proofErr w:type="spellEnd"/>
                          <w:r>
                            <w:rPr>
                              <w:rFonts w:ascii="Arial" w:eastAsia="Arial" w:hAnsi="Arial" w:cs="Arial"/>
                              <w:sz w:val="14"/>
                              <w:szCs w:val="14"/>
                            </w:rPr>
                            <w:tab/>
                          </w:r>
                          <w:proofErr w:type="gramStart"/>
                          <w:r>
                            <w:rPr>
                              <w:rFonts w:ascii="Arial" w:eastAsia="Arial" w:hAnsi="Arial" w:cs="Arial"/>
                              <w:i/>
                              <w:iCs/>
                              <w:sz w:val="12"/>
                              <w:szCs w:val="12"/>
                            </w:rPr>
                            <w:t>tel. :</w:t>
                          </w:r>
                          <w:proofErr w:type="gramEnd"/>
                          <w:r>
                            <w:rPr>
                              <w:rFonts w:ascii="Arial" w:eastAsia="Arial" w:hAnsi="Arial" w:cs="Arial"/>
                              <w:i/>
                              <w:iCs/>
                              <w:sz w:val="12"/>
                              <w:szCs w:val="12"/>
                            </w:rPr>
                            <w:t xml:space="preserve"> +420 545 421 690</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4" type="#_x0000_t202" style="position:absolute;margin-left:87.85pt;margin-top:598.3pt;width:452.9pt;height:8.65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" filled="f" stroked="f">
              <v:textbox style="mso-fit-shape-to-text:t" inset="0,0,0,0">
                <w:txbxContent>
                  <w:p w:rsidR="00626EAC" w:rsidRDefault="005006A9">
                    <w:pPr>
                      <w:pStyle w:val="Headerorfooter20"/>
                      <w:shd w:val="clear" w:color="auto" w:fill="auto"/>
                      <w:tabs>
                        <w:tab w:val="right" w:pos="2832"/>
                        <w:tab w:val="right" w:pos="5880"/>
                        <w:tab w:val="right" w:pos="9058"/>
                      </w:tabs>
                      <w:rPr>
                        <w:sz w:val="12"/>
                        <w:szCs w:val="12"/>
                      </w:rPr>
                    </w:pPr>
                    <w:r>
                      <w:rPr>
                        <w:rFonts w:ascii="Arial" w:eastAsia="Arial" w:hAnsi="Arial" w:cs="Arial"/>
                        <w:i/>
                        <w:iCs/>
                        <w:sz w:val="12"/>
                        <w:szCs w:val="12"/>
                      </w:rPr>
                      <w:t>Vystavil:</w:t>
                    </w:r>
                    <w:r>
                      <w:rPr>
                        <w:rFonts w:ascii="Arial" w:eastAsia="Arial" w:hAnsi="Arial" w:cs="Arial"/>
                        <w:i/>
                        <w:iCs/>
                        <w:sz w:val="12"/>
                        <w:szCs w:val="12"/>
                      </w:rPr>
                      <w:tab/>
                    </w:r>
                    <w:r>
                      <w:rPr>
                        <w:rFonts w:ascii="Arial" w:eastAsia="Arial" w:hAnsi="Arial" w:cs="Arial"/>
                        <w:sz w:val="14"/>
                        <w:szCs w:val="14"/>
                      </w:rPr>
                      <w:t>Pavel Čermák</w:t>
                    </w:r>
                    <w:r>
                      <w:rPr>
                        <w:rFonts w:ascii="Arial" w:eastAsia="Arial" w:hAnsi="Arial" w:cs="Arial"/>
                        <w:sz w:val="14"/>
                        <w:szCs w:val="14"/>
                      </w:rPr>
                      <w:tab/>
                    </w:r>
                    <w:proofErr w:type="spellStart"/>
                    <w:r>
                      <w:rPr>
                        <w:rFonts w:ascii="Arial" w:eastAsia="Arial" w:hAnsi="Arial" w:cs="Arial"/>
                        <w:sz w:val="14"/>
                        <w:szCs w:val="14"/>
                      </w:rPr>
                      <w:t>pavel</w:t>
                    </w:r>
                    <w:proofErr w:type="spellEnd"/>
                    <w:r>
                      <w:rPr>
                        <w:rFonts w:ascii="Arial" w:eastAsia="Arial" w:hAnsi="Arial" w:cs="Arial"/>
                        <w:sz w:val="14"/>
                        <w:szCs w:val="14"/>
                      </w:rPr>
                      <w:t xml:space="preserve">. </w:t>
                    </w:r>
                    <w:proofErr w:type="spellStart"/>
                    <w:r>
                      <w:rPr>
                        <w:rFonts w:ascii="Arial" w:eastAsia="Arial" w:hAnsi="Arial" w:cs="Arial"/>
                        <w:sz w:val="14"/>
                        <w:szCs w:val="14"/>
                      </w:rPr>
                      <w:t>cermak@ziehl-abegg</w:t>
                    </w:r>
                    <w:proofErr w:type="spellEnd"/>
                    <w:r>
                      <w:rPr>
                        <w:rFonts w:ascii="Arial" w:eastAsia="Arial" w:hAnsi="Arial" w:cs="Arial"/>
                        <w:sz w:val="14"/>
                        <w:szCs w:val="14"/>
                      </w:rPr>
                      <w:t xml:space="preserve"> </w:t>
                    </w:r>
                    <w:proofErr w:type="spellStart"/>
                    <w:r>
                      <w:rPr>
                        <w:rFonts w:ascii="Arial" w:eastAsia="Arial" w:hAnsi="Arial" w:cs="Arial"/>
                        <w:sz w:val="14"/>
                        <w:szCs w:val="14"/>
                      </w:rPr>
                      <w:t>cz</w:t>
                    </w:r>
                    <w:proofErr w:type="spellEnd"/>
                    <w:r>
                      <w:rPr>
                        <w:rFonts w:ascii="Arial" w:eastAsia="Arial" w:hAnsi="Arial" w:cs="Arial"/>
                        <w:sz w:val="14"/>
                        <w:szCs w:val="14"/>
                      </w:rPr>
                      <w:tab/>
                    </w:r>
                    <w:proofErr w:type="gramStart"/>
                    <w:r>
                      <w:rPr>
                        <w:rFonts w:ascii="Arial" w:eastAsia="Arial" w:hAnsi="Arial" w:cs="Arial"/>
                        <w:i/>
                        <w:iCs/>
                        <w:sz w:val="12"/>
                        <w:szCs w:val="12"/>
                      </w:rPr>
                      <w:t>tel. :</w:t>
                    </w:r>
                    <w:proofErr w:type="gramEnd"/>
                    <w:r>
                      <w:rPr>
                        <w:rFonts w:ascii="Arial" w:eastAsia="Arial" w:hAnsi="Arial" w:cs="Arial"/>
                        <w:i/>
                        <w:iCs/>
                        <w:sz w:val="12"/>
                        <w:szCs w:val="12"/>
                      </w:rPr>
                      <w:t xml:space="preserve"> +420 545 421 690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AC" w:rsidRDefault="005006A9">
    <w:pPr>
      <w:spacing w:line="1" w:lineRule="exact"/>
    </w:pPr>
    <w:r>
      <w:rPr>
        <w:noProof/>
      </w:rPr>
      <mc:AlternateContent>
        <mc:Choice Requires="wps">
          <w:drawing>
            <wp:anchor distT="0" distB="0" distL="0" distR="0" simplePos="0" relativeHeight="62914702" behindDoc="1" locked="0" layoutInCell="1" allowOverlap="1">
              <wp:simplePos x="0" y="0"/>
              <wp:positionH relativeFrom="page">
                <wp:posOffset>1202055</wp:posOffset>
              </wp:positionH>
              <wp:positionV relativeFrom="page">
                <wp:posOffset>8285480</wp:posOffset>
              </wp:positionV>
              <wp:extent cx="5751830" cy="100330"/>
              <wp:effectExtent l="0" t="0" r="0" b="0"/>
              <wp:wrapNone/>
              <wp:docPr id="35" name="Shape 35"/>
              <wp:cNvGraphicFramePr/>
              <a:graphic xmlns:a="http://schemas.openxmlformats.org/drawingml/2006/main">
                <a:graphicData uri="http://schemas.microsoft.com/office/word/2010/wordprocessingShape">
                  <wps:wsp>
                    <wps:cNvSpPr txBox="1"/>
                    <wps:spPr>
                      <a:xfrm>
                        <a:off x="0" y="0"/>
                        <a:ext cx="5751830" cy="100330"/>
                      </a:xfrm>
                      <a:prstGeom prst="rect">
                        <a:avLst/>
                      </a:prstGeom>
                      <a:noFill/>
                    </wps:spPr>
                    <wps:txbx>
                      <w:txbxContent>
                        <w:p w:rsidR="00626EAC" w:rsidRDefault="005006A9">
                          <w:pPr>
                            <w:pStyle w:val="Headerorfooter20"/>
                            <w:shd w:val="clear" w:color="auto" w:fill="auto"/>
                            <w:tabs>
                              <w:tab w:val="right" w:pos="2832"/>
                              <w:tab w:val="right" w:pos="5880"/>
                              <w:tab w:val="right" w:pos="9058"/>
                            </w:tabs>
                            <w:rPr>
                              <w:sz w:val="12"/>
                              <w:szCs w:val="12"/>
                            </w:rPr>
                          </w:pPr>
                          <w:r>
                            <w:rPr>
                              <w:rFonts w:ascii="Arial" w:eastAsia="Arial" w:hAnsi="Arial" w:cs="Arial"/>
                              <w:i/>
                              <w:iCs/>
                              <w:sz w:val="12"/>
                              <w:szCs w:val="12"/>
                            </w:rPr>
                            <w:t>Vystavil:</w:t>
                          </w:r>
                          <w:r>
                            <w:rPr>
                              <w:rFonts w:ascii="Arial" w:eastAsia="Arial" w:hAnsi="Arial" w:cs="Arial"/>
                              <w:i/>
                              <w:iCs/>
                              <w:sz w:val="12"/>
                              <w:szCs w:val="12"/>
                            </w:rPr>
                            <w:tab/>
                          </w:r>
                          <w:r>
                            <w:rPr>
                              <w:rFonts w:ascii="Arial" w:eastAsia="Arial" w:hAnsi="Arial" w:cs="Arial"/>
                              <w:sz w:val="14"/>
                              <w:szCs w:val="14"/>
                            </w:rPr>
                            <w:t>Pavel Pecha</w:t>
                          </w:r>
                          <w:r>
                            <w:rPr>
                              <w:rFonts w:ascii="Arial" w:eastAsia="Arial" w:hAnsi="Arial" w:cs="Arial"/>
                              <w:sz w:val="14"/>
                              <w:szCs w:val="14"/>
                            </w:rPr>
                            <w:tab/>
                          </w:r>
                          <w:r>
                            <w:rPr>
                              <w:rFonts w:ascii="Arial" w:eastAsia="Arial" w:hAnsi="Arial" w:cs="Arial"/>
                              <w:sz w:val="14"/>
                              <w:szCs w:val="14"/>
                              <w:lang w:val="en-US" w:eastAsia="en-US" w:bidi="en-US"/>
                            </w:rPr>
                            <w:t>pavel.cermak@ziehl-abegg.cz</w:t>
                          </w:r>
                          <w:r>
                            <w:rPr>
                              <w:rFonts w:ascii="Arial" w:eastAsia="Arial" w:hAnsi="Arial" w:cs="Arial"/>
                              <w:sz w:val="14"/>
                              <w:szCs w:val="14"/>
                              <w:lang w:val="en-US" w:eastAsia="en-US" w:bidi="en-US"/>
                            </w:rPr>
                            <w:tab/>
                          </w:r>
                          <w:proofErr w:type="gramStart"/>
                          <w:r>
                            <w:rPr>
                              <w:rFonts w:ascii="Arial" w:eastAsia="Arial" w:hAnsi="Arial" w:cs="Arial"/>
                              <w:i/>
                              <w:iCs/>
                              <w:sz w:val="12"/>
                              <w:szCs w:val="12"/>
                            </w:rPr>
                            <w:t>tel. :</w:t>
                          </w:r>
                          <w:proofErr w:type="gramEnd"/>
                          <w:r>
                            <w:rPr>
                              <w:rFonts w:ascii="Arial" w:eastAsia="Arial" w:hAnsi="Arial" w:cs="Arial"/>
                              <w:i/>
                              <w:iCs/>
                              <w:sz w:val="12"/>
                              <w:szCs w:val="12"/>
                            </w:rPr>
                            <w:t xml:space="preserve"> +420 545 421 690</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36" type="#_x0000_t202" style="position:absolute;margin-left:94.65pt;margin-top:652.4pt;width:452.9pt;height:7.9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" filled="f" stroked="f">
              <v:textbox style="mso-fit-shape-to-text:t" inset="0,0,0,0">
                <w:txbxContent>
                  <w:p w:rsidR="00626EAC" w:rsidRDefault="005006A9">
                    <w:pPr>
                      <w:pStyle w:val="Headerorfooter20"/>
                      <w:shd w:val="clear" w:color="auto" w:fill="auto"/>
                      <w:tabs>
                        <w:tab w:val="right" w:pos="2832"/>
                        <w:tab w:val="right" w:pos="5880"/>
                        <w:tab w:val="right" w:pos="9058"/>
                      </w:tabs>
                      <w:rPr>
                        <w:sz w:val="12"/>
                        <w:szCs w:val="12"/>
                      </w:rPr>
                    </w:pPr>
                    <w:r>
                      <w:rPr>
                        <w:rFonts w:ascii="Arial" w:eastAsia="Arial" w:hAnsi="Arial" w:cs="Arial"/>
                        <w:i/>
                        <w:iCs/>
                        <w:sz w:val="12"/>
                        <w:szCs w:val="12"/>
                      </w:rPr>
                      <w:t>Vystavil:</w:t>
                    </w:r>
                    <w:r>
                      <w:rPr>
                        <w:rFonts w:ascii="Arial" w:eastAsia="Arial" w:hAnsi="Arial" w:cs="Arial"/>
                        <w:i/>
                        <w:iCs/>
                        <w:sz w:val="12"/>
                        <w:szCs w:val="12"/>
                      </w:rPr>
                      <w:tab/>
                    </w:r>
                    <w:r>
                      <w:rPr>
                        <w:rFonts w:ascii="Arial" w:eastAsia="Arial" w:hAnsi="Arial" w:cs="Arial"/>
                        <w:sz w:val="14"/>
                        <w:szCs w:val="14"/>
                      </w:rPr>
                      <w:t>Pavel Pecha</w:t>
                    </w:r>
                    <w:r>
                      <w:rPr>
                        <w:rFonts w:ascii="Arial" w:eastAsia="Arial" w:hAnsi="Arial" w:cs="Arial"/>
                        <w:sz w:val="14"/>
                        <w:szCs w:val="14"/>
                      </w:rPr>
                      <w:tab/>
                    </w:r>
                    <w:r>
                      <w:rPr>
                        <w:rFonts w:ascii="Arial" w:eastAsia="Arial" w:hAnsi="Arial" w:cs="Arial"/>
                        <w:sz w:val="14"/>
                        <w:szCs w:val="14"/>
                        <w:lang w:val="en-US" w:eastAsia="en-US" w:bidi="en-US"/>
                      </w:rPr>
                      <w:t>pavel.cermak@ziehl-abegg.cz</w:t>
                    </w:r>
                    <w:r>
                      <w:rPr>
                        <w:rFonts w:ascii="Arial" w:eastAsia="Arial" w:hAnsi="Arial" w:cs="Arial"/>
                        <w:sz w:val="14"/>
                        <w:szCs w:val="14"/>
                        <w:lang w:val="en-US" w:eastAsia="en-US" w:bidi="en-US"/>
                      </w:rPr>
                      <w:tab/>
                    </w:r>
                    <w:proofErr w:type="gramStart"/>
                    <w:r>
                      <w:rPr>
                        <w:rFonts w:ascii="Arial" w:eastAsia="Arial" w:hAnsi="Arial" w:cs="Arial"/>
                        <w:i/>
                        <w:iCs/>
                        <w:sz w:val="12"/>
                        <w:szCs w:val="12"/>
                      </w:rPr>
                      <w:t>tel. :</w:t>
                    </w:r>
                    <w:proofErr w:type="gramEnd"/>
                    <w:r>
                      <w:rPr>
                        <w:rFonts w:ascii="Arial" w:eastAsia="Arial" w:hAnsi="Arial" w:cs="Arial"/>
                        <w:i/>
                        <w:iCs/>
                        <w:sz w:val="12"/>
                        <w:szCs w:val="12"/>
                      </w:rPr>
                      <w:t xml:space="preserve"> +420 545 421 690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EAC" w:rsidRDefault="00626EAC"/>
  </w:footnote>
  <w:footnote w:type="continuationSeparator" w:id="0">
    <w:p w:rsidR="00626EAC" w:rsidRDefault="00626E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AC" w:rsidRDefault="005006A9">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3384550</wp:posOffset>
              </wp:positionH>
              <wp:positionV relativeFrom="page">
                <wp:posOffset>690880</wp:posOffset>
              </wp:positionV>
              <wp:extent cx="3096895" cy="158750"/>
              <wp:effectExtent l="0" t="0" r="0" b="0"/>
              <wp:wrapNone/>
              <wp:docPr id="15" name="Shape 15"/>
              <wp:cNvGraphicFramePr/>
              <a:graphic xmlns:a="http://schemas.openxmlformats.org/drawingml/2006/main">
                <a:graphicData uri="http://schemas.microsoft.com/office/word/2010/wordprocessingShape">
                  <wps:wsp>
                    <wps:cNvSpPr txBox="1"/>
                    <wps:spPr>
                      <a:xfrm>
                        <a:off x="0" y="0"/>
                        <a:ext cx="3096895" cy="158750"/>
                      </a:xfrm>
                      <a:prstGeom prst="rect">
                        <a:avLst/>
                      </a:prstGeom>
                      <a:noFill/>
                    </wps:spPr>
                    <wps:txbx>
                      <w:txbxContent>
                        <w:p w:rsidR="00626EAC" w:rsidRDefault="005006A9">
                          <w:pPr>
                            <w:pStyle w:val="Headerorfooter20"/>
                            <w:shd w:val="clear" w:color="auto" w:fill="auto"/>
                            <w:tabs>
                              <w:tab w:val="right" w:pos="4877"/>
                            </w:tabs>
                            <w:rPr>
                              <w:sz w:val="38"/>
                              <w:szCs w:val="38"/>
                            </w:rPr>
                          </w:pPr>
                          <w:r>
                            <w:rPr>
                              <w:rFonts w:ascii="Calibri" w:eastAsia="Calibri" w:hAnsi="Calibri" w:cs="Calibri"/>
                              <w:b/>
                              <w:bCs/>
                            </w:rPr>
                            <w:t>NABÍDKA</w:t>
                          </w:r>
                          <w:r>
                            <w:rPr>
                              <w:rFonts w:ascii="Calibri" w:eastAsia="Calibri" w:hAnsi="Calibri" w:cs="Calibri"/>
                              <w:b/>
                              <w:bCs/>
                            </w:rPr>
                            <w:tab/>
                          </w:r>
                          <w:r>
                            <w:rPr>
                              <w:rFonts w:ascii="Corbel" w:eastAsia="Corbel" w:hAnsi="Corbel" w:cs="Corbel"/>
                              <w:b/>
                              <w:bCs/>
                              <w:color w:val="1B577E"/>
                              <w:sz w:val="38"/>
                              <w:szCs w:val="38"/>
                              <w:lang w:val="en-US" w:eastAsia="en-US" w:bidi="en-US"/>
                            </w:rPr>
                            <w:t>ZIEHL-ABEGG</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2" type="#_x0000_t202" style="position:absolute;margin-left:266.5pt;margin-top:54.4pt;width:243.85pt;height:12.5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" filled="f" stroked="f">
              <v:textbox style="mso-fit-shape-to-text:t" inset="0,0,0,0">
                <w:txbxContent>
                  <w:p w:rsidR="00626EAC" w:rsidRDefault="005006A9">
                    <w:pPr>
                      <w:pStyle w:val="Headerorfooter20"/>
                      <w:shd w:val="clear" w:color="auto" w:fill="auto"/>
                      <w:tabs>
                        <w:tab w:val="right" w:pos="4877"/>
                      </w:tabs>
                      <w:rPr>
                        <w:sz w:val="38"/>
                        <w:szCs w:val="38"/>
                      </w:rPr>
                    </w:pPr>
                    <w:r>
                      <w:rPr>
                        <w:rFonts w:ascii="Calibri" w:eastAsia="Calibri" w:hAnsi="Calibri" w:cs="Calibri"/>
                        <w:b/>
                        <w:bCs/>
                      </w:rPr>
                      <w:t>NABÍDKA</w:t>
                    </w:r>
                    <w:r>
                      <w:rPr>
                        <w:rFonts w:ascii="Calibri" w:eastAsia="Calibri" w:hAnsi="Calibri" w:cs="Calibri"/>
                        <w:b/>
                        <w:bCs/>
                      </w:rPr>
                      <w:tab/>
                    </w:r>
                    <w:r>
                      <w:rPr>
                        <w:rFonts w:ascii="Corbel" w:eastAsia="Corbel" w:hAnsi="Corbel" w:cs="Corbel"/>
                        <w:b/>
                        <w:bCs/>
                        <w:color w:val="1B577E"/>
                        <w:sz w:val="38"/>
                        <w:szCs w:val="38"/>
                        <w:lang w:val="en-US" w:eastAsia="en-US" w:bidi="en-US"/>
                      </w:rPr>
                      <w:t>ZIEHL-ABEGG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AC" w:rsidRDefault="005006A9">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3489960</wp:posOffset>
              </wp:positionH>
              <wp:positionV relativeFrom="page">
                <wp:posOffset>718820</wp:posOffset>
              </wp:positionV>
              <wp:extent cx="3096895" cy="161290"/>
              <wp:effectExtent l="0" t="0" r="0" b="0"/>
              <wp:wrapNone/>
              <wp:docPr id="29" name="Shape 29"/>
              <wp:cNvGraphicFramePr/>
              <a:graphic xmlns:a="http://schemas.openxmlformats.org/drawingml/2006/main">
                <a:graphicData uri="http://schemas.microsoft.com/office/word/2010/wordprocessingShape">
                  <wps:wsp>
                    <wps:cNvSpPr txBox="1"/>
                    <wps:spPr>
                      <a:xfrm>
                        <a:off x="0" y="0"/>
                        <a:ext cx="3096895" cy="161290"/>
                      </a:xfrm>
                      <a:prstGeom prst="rect">
                        <a:avLst/>
                      </a:prstGeom>
                      <a:noFill/>
                    </wps:spPr>
                    <wps:txbx>
                      <w:txbxContent>
                        <w:p w:rsidR="00626EAC" w:rsidRDefault="005006A9">
                          <w:pPr>
                            <w:pStyle w:val="Headerorfooter20"/>
                            <w:shd w:val="clear" w:color="auto" w:fill="auto"/>
                            <w:tabs>
                              <w:tab w:val="right" w:pos="4877"/>
                            </w:tabs>
                            <w:rPr>
                              <w:sz w:val="38"/>
                              <w:szCs w:val="38"/>
                            </w:rPr>
                          </w:pPr>
                          <w:r>
                            <w:rPr>
                              <w:rFonts w:ascii="Calibri" w:eastAsia="Calibri" w:hAnsi="Calibri" w:cs="Calibri"/>
                              <w:b/>
                              <w:bCs/>
                            </w:rPr>
                            <w:t>NABÍDKA</w:t>
                          </w:r>
                          <w:r>
                            <w:rPr>
                              <w:rFonts w:ascii="Calibri" w:eastAsia="Calibri" w:hAnsi="Calibri" w:cs="Calibri"/>
                              <w:b/>
                              <w:bCs/>
                            </w:rPr>
                            <w:tab/>
                          </w:r>
                          <w:r>
                            <w:rPr>
                              <w:rFonts w:ascii="Corbel" w:eastAsia="Corbel" w:hAnsi="Corbel" w:cs="Corbel"/>
                              <w:b/>
                              <w:bCs/>
                              <w:color w:val="1B577E"/>
                              <w:sz w:val="38"/>
                              <w:szCs w:val="38"/>
                            </w:rPr>
                            <w:t>ZIEHL-ABEGG</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3" type="#_x0000_t202" style="position:absolute;margin-left:274.8pt;margin-top:56.6pt;width:243.85pt;height:12.7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" filled="f" stroked="f">
              <v:textbox style="mso-fit-shape-to-text:t" inset="0,0,0,0">
                <w:txbxContent>
                  <w:p w:rsidR="00626EAC" w:rsidRDefault="005006A9">
                    <w:pPr>
                      <w:pStyle w:val="Headerorfooter20"/>
                      <w:shd w:val="clear" w:color="auto" w:fill="auto"/>
                      <w:tabs>
                        <w:tab w:val="right" w:pos="4877"/>
                      </w:tabs>
                      <w:rPr>
                        <w:sz w:val="38"/>
                        <w:szCs w:val="38"/>
                      </w:rPr>
                    </w:pPr>
                    <w:r>
                      <w:rPr>
                        <w:rFonts w:ascii="Calibri" w:eastAsia="Calibri" w:hAnsi="Calibri" w:cs="Calibri"/>
                        <w:b/>
                        <w:bCs/>
                      </w:rPr>
                      <w:t>NABÍDKA</w:t>
                    </w:r>
                    <w:r>
                      <w:rPr>
                        <w:rFonts w:ascii="Calibri" w:eastAsia="Calibri" w:hAnsi="Calibri" w:cs="Calibri"/>
                        <w:b/>
                        <w:bCs/>
                      </w:rPr>
                      <w:tab/>
                    </w:r>
                    <w:r>
                      <w:rPr>
                        <w:rFonts w:ascii="Corbel" w:eastAsia="Corbel" w:hAnsi="Corbel" w:cs="Corbel"/>
                        <w:b/>
                        <w:bCs/>
                        <w:color w:val="1B577E"/>
                        <w:sz w:val="38"/>
                        <w:szCs w:val="38"/>
                      </w:rPr>
                      <w:t>ZIEHL-ABEGG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AC" w:rsidRDefault="005006A9">
    <w:pPr>
      <w:spacing w:line="1" w:lineRule="exact"/>
    </w:pPr>
    <w:r>
      <w:rPr>
        <w:noProof/>
      </w:rPr>
      <mc:AlternateContent>
        <mc:Choice Requires="wps">
          <w:drawing>
            <wp:anchor distT="0" distB="0" distL="0" distR="0" simplePos="0" relativeHeight="62914700" behindDoc="1" locked="0" layoutInCell="1" allowOverlap="1">
              <wp:simplePos x="0" y="0"/>
              <wp:positionH relativeFrom="page">
                <wp:posOffset>3576320</wp:posOffset>
              </wp:positionH>
              <wp:positionV relativeFrom="page">
                <wp:posOffset>784225</wp:posOffset>
              </wp:positionV>
              <wp:extent cx="3096895" cy="155575"/>
              <wp:effectExtent l="0" t="0" r="0" b="0"/>
              <wp:wrapNone/>
              <wp:docPr id="33" name="Shape 33"/>
              <wp:cNvGraphicFramePr/>
              <a:graphic xmlns:a="http://schemas.openxmlformats.org/drawingml/2006/main">
                <a:graphicData uri="http://schemas.microsoft.com/office/word/2010/wordprocessingShape">
                  <wps:wsp>
                    <wps:cNvSpPr txBox="1"/>
                    <wps:spPr>
                      <a:xfrm>
                        <a:off x="0" y="0"/>
                        <a:ext cx="3096895" cy="155575"/>
                      </a:xfrm>
                      <a:prstGeom prst="rect">
                        <a:avLst/>
                      </a:prstGeom>
                      <a:noFill/>
                    </wps:spPr>
                    <wps:txbx>
                      <w:txbxContent>
                        <w:p w:rsidR="00626EAC" w:rsidRDefault="005006A9">
                          <w:pPr>
                            <w:pStyle w:val="Headerorfooter20"/>
                            <w:shd w:val="clear" w:color="auto" w:fill="auto"/>
                            <w:tabs>
                              <w:tab w:val="right" w:pos="4877"/>
                            </w:tabs>
                            <w:rPr>
                              <w:sz w:val="38"/>
                              <w:szCs w:val="38"/>
                            </w:rPr>
                          </w:pPr>
                          <w:r>
                            <w:rPr>
                              <w:rFonts w:ascii="Calibri" w:eastAsia="Calibri" w:hAnsi="Calibri" w:cs="Calibri"/>
                              <w:b/>
                              <w:bCs/>
                            </w:rPr>
                            <w:t>NABÍDKA</w:t>
                          </w:r>
                          <w:r>
                            <w:rPr>
                              <w:rFonts w:ascii="Calibri" w:eastAsia="Calibri" w:hAnsi="Calibri" w:cs="Calibri"/>
                              <w:b/>
                              <w:bCs/>
                            </w:rPr>
                            <w:tab/>
                          </w:r>
                          <w:r>
                            <w:rPr>
                              <w:rFonts w:ascii="Corbel" w:eastAsia="Corbel" w:hAnsi="Corbel" w:cs="Corbel"/>
                              <w:b/>
                              <w:bCs/>
                              <w:color w:val="1B577E"/>
                              <w:sz w:val="38"/>
                              <w:szCs w:val="38"/>
                            </w:rPr>
                            <w:t>ZIEHL-ABEGG</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35" type="#_x0000_t202" style="position:absolute;margin-left:281.6pt;margin-top:61.75pt;width:243.85pt;height:12.25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" filled="f" stroked="f">
              <v:textbox style="mso-fit-shape-to-text:t" inset="0,0,0,0">
                <w:txbxContent>
                  <w:p w:rsidR="00626EAC" w:rsidRDefault="005006A9">
                    <w:pPr>
                      <w:pStyle w:val="Headerorfooter20"/>
                      <w:shd w:val="clear" w:color="auto" w:fill="auto"/>
                      <w:tabs>
                        <w:tab w:val="right" w:pos="4877"/>
                      </w:tabs>
                      <w:rPr>
                        <w:sz w:val="38"/>
                        <w:szCs w:val="38"/>
                      </w:rPr>
                    </w:pPr>
                    <w:r>
                      <w:rPr>
                        <w:rFonts w:ascii="Calibri" w:eastAsia="Calibri" w:hAnsi="Calibri" w:cs="Calibri"/>
                        <w:b/>
                        <w:bCs/>
                      </w:rPr>
                      <w:t>NABÍDKA</w:t>
                    </w:r>
                    <w:r>
                      <w:rPr>
                        <w:rFonts w:ascii="Calibri" w:eastAsia="Calibri" w:hAnsi="Calibri" w:cs="Calibri"/>
                        <w:b/>
                        <w:bCs/>
                      </w:rPr>
                      <w:tab/>
                    </w:r>
                    <w:r>
                      <w:rPr>
                        <w:rFonts w:ascii="Corbel" w:eastAsia="Corbel" w:hAnsi="Corbel" w:cs="Corbel"/>
                        <w:b/>
                        <w:bCs/>
                        <w:color w:val="1B577E"/>
                        <w:sz w:val="38"/>
                        <w:szCs w:val="38"/>
                      </w:rPr>
                      <w:t>ZIEHL-ABEGG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F5833"/>
    <w:multiLevelType w:val="multilevel"/>
    <w:tmpl w:val="BBE4BBC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01282D"/>
    <w:multiLevelType w:val="multilevel"/>
    <w:tmpl w:val="E5904B56"/>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AC"/>
    <w:rsid w:val="005006A9"/>
    <w:rsid w:val="00626EAC"/>
    <w:rsid w:val="00E122AE"/>
    <w:rsid w:val="00FD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9289"/>
  <w15:docId w15:val="{86D537FF-D30F-461C-A811-78474C71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
    <w:name w:val="Picture caption_"/>
    <w:basedOn w:val="Standardnpsmoodstavce"/>
    <w:link w:val="Picturecaption0"/>
    <w:rPr>
      <w:rFonts w:ascii="Calibri" w:eastAsia="Calibri" w:hAnsi="Calibri" w:cs="Calibri"/>
      <w:b w:val="0"/>
      <w:bCs w:val="0"/>
      <w:i w:val="0"/>
      <w:iCs w:val="0"/>
      <w:smallCaps w:val="0"/>
      <w:strike w:val="0"/>
      <w:sz w:val="20"/>
      <w:szCs w:val="20"/>
      <w:u w:val="none"/>
    </w:rPr>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sz w:val="20"/>
      <w:szCs w:val="20"/>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14"/>
      <w:szCs w:val="14"/>
      <w:u w:val="none"/>
    </w:rPr>
  </w:style>
  <w:style w:type="character" w:customStyle="1" w:styleId="Bodytext2">
    <w:name w:val="Body text (2)_"/>
    <w:basedOn w:val="Standardnpsmoodstavce"/>
    <w:link w:val="Bodytext20"/>
    <w:rPr>
      <w:rFonts w:ascii="Arial" w:eastAsia="Arial" w:hAnsi="Arial" w:cs="Arial"/>
      <w:b w:val="0"/>
      <w:bCs w:val="0"/>
      <w:i/>
      <w:iCs/>
      <w:smallCaps w:val="0"/>
      <w:strike w:val="0"/>
      <w:sz w:val="12"/>
      <w:szCs w:val="12"/>
      <w:u w:val="none"/>
    </w:rPr>
  </w:style>
  <w:style w:type="character" w:customStyle="1" w:styleId="Heading1">
    <w:name w:val="Heading #1_"/>
    <w:basedOn w:val="Standardnpsmoodstavce"/>
    <w:link w:val="Heading10"/>
    <w:rPr>
      <w:rFonts w:ascii="Calibri" w:eastAsia="Calibri" w:hAnsi="Calibri" w:cs="Calibri"/>
      <w:b/>
      <w:bCs/>
      <w:i w:val="0"/>
      <w:iCs w:val="0"/>
      <w:smallCaps w:val="0"/>
      <w:strike w:val="0"/>
      <w:sz w:val="20"/>
      <w:szCs w:val="20"/>
      <w:u w:val="none"/>
    </w:rPr>
  </w:style>
  <w:style w:type="character" w:customStyle="1" w:styleId="Bodytext5">
    <w:name w:val="Body text (5)_"/>
    <w:basedOn w:val="Standardnpsmoodstavce"/>
    <w:link w:val="Bodytext50"/>
    <w:rPr>
      <w:rFonts w:ascii="Times New Roman" w:eastAsia="Times New Roman" w:hAnsi="Times New Roman" w:cs="Times New Roman"/>
      <w:b w:val="0"/>
      <w:bCs w:val="0"/>
      <w:i w:val="0"/>
      <w:iCs w:val="0"/>
      <w:smallCaps w:val="0"/>
      <w:strike w:val="0"/>
      <w:sz w:val="32"/>
      <w:szCs w:val="32"/>
      <w:u w:val="single"/>
    </w:rPr>
  </w:style>
  <w:style w:type="character" w:customStyle="1" w:styleId="Bodytext3">
    <w:name w:val="Body text (3)_"/>
    <w:basedOn w:val="Standardnpsmoodstavce"/>
    <w:link w:val="Bodytext30"/>
    <w:rPr>
      <w:rFonts w:ascii="Arial" w:eastAsia="Arial" w:hAnsi="Arial" w:cs="Arial"/>
      <w:b/>
      <w:bCs/>
      <w:i w:val="0"/>
      <w:iCs w:val="0"/>
      <w:smallCaps w:val="0"/>
      <w:strike w:val="0"/>
      <w:color w:val="5A9EE6"/>
      <w:sz w:val="16"/>
      <w:szCs w:val="16"/>
      <w:u w:val="none"/>
    </w:rPr>
  </w:style>
  <w:style w:type="character" w:customStyle="1" w:styleId="Tablecaption">
    <w:name w:val="Table caption_"/>
    <w:basedOn w:val="Standardnpsmoodstavce"/>
    <w:link w:val="Tablecaption0"/>
    <w:rPr>
      <w:rFonts w:ascii="Arial" w:eastAsia="Arial" w:hAnsi="Arial" w:cs="Arial"/>
      <w:b w:val="0"/>
      <w:bCs w:val="0"/>
      <w:i/>
      <w:iCs/>
      <w:smallCaps w:val="0"/>
      <w:strike w:val="0"/>
      <w:sz w:val="12"/>
      <w:szCs w:val="12"/>
      <w:u w:val="none"/>
    </w:rPr>
  </w:style>
  <w:style w:type="character" w:customStyle="1" w:styleId="Other">
    <w:name w:val="Other_"/>
    <w:basedOn w:val="Standardnpsmoodstavce"/>
    <w:link w:val="Other0"/>
    <w:rPr>
      <w:rFonts w:ascii="Calibri" w:eastAsia="Calibri" w:hAnsi="Calibri" w:cs="Calibri"/>
      <w:b w:val="0"/>
      <w:bCs w:val="0"/>
      <w:i w:val="0"/>
      <w:iCs w:val="0"/>
      <w:smallCaps w:val="0"/>
      <w:strike w:val="0"/>
      <w:sz w:val="20"/>
      <w:szCs w:val="20"/>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paragraph" w:customStyle="1" w:styleId="Picturecaption0">
    <w:name w:val="Picture caption"/>
    <w:basedOn w:val="Normln"/>
    <w:link w:val="Picturecaption"/>
    <w:pPr>
      <w:shd w:val="clear" w:color="auto" w:fill="FFFFFF"/>
      <w:spacing w:line="252" w:lineRule="auto"/>
    </w:pPr>
    <w:rPr>
      <w:rFonts w:ascii="Calibri" w:eastAsia="Calibri" w:hAnsi="Calibri" w:cs="Calibri"/>
      <w:sz w:val="20"/>
      <w:szCs w:val="20"/>
    </w:rPr>
  </w:style>
  <w:style w:type="paragraph" w:styleId="Zkladntext">
    <w:name w:val="Body Text"/>
    <w:basedOn w:val="Normln"/>
    <w:link w:val="ZkladntextChar"/>
    <w:qFormat/>
    <w:pPr>
      <w:shd w:val="clear" w:color="auto" w:fill="FFFFFF"/>
      <w:spacing w:after="100" w:line="252" w:lineRule="auto"/>
    </w:pPr>
    <w:rPr>
      <w:rFonts w:ascii="Calibri" w:eastAsia="Calibri" w:hAnsi="Calibri" w:cs="Calibri"/>
      <w:sz w:val="20"/>
      <w:szCs w:val="20"/>
    </w:rPr>
  </w:style>
  <w:style w:type="paragraph" w:customStyle="1" w:styleId="Bodytext40">
    <w:name w:val="Body text (4)"/>
    <w:basedOn w:val="Normln"/>
    <w:link w:val="Bodytext4"/>
    <w:pPr>
      <w:shd w:val="clear" w:color="auto" w:fill="FFFFFF"/>
    </w:pPr>
    <w:rPr>
      <w:rFonts w:ascii="Arial" w:eastAsia="Arial" w:hAnsi="Arial" w:cs="Arial"/>
      <w:sz w:val="14"/>
      <w:szCs w:val="14"/>
    </w:rPr>
  </w:style>
  <w:style w:type="paragraph" w:customStyle="1" w:styleId="Bodytext20">
    <w:name w:val="Body text (2)"/>
    <w:basedOn w:val="Normln"/>
    <w:link w:val="Bodytext2"/>
    <w:pPr>
      <w:shd w:val="clear" w:color="auto" w:fill="FFFFFF"/>
      <w:spacing w:after="80"/>
      <w:ind w:firstLine="210"/>
    </w:pPr>
    <w:rPr>
      <w:rFonts w:ascii="Arial" w:eastAsia="Arial" w:hAnsi="Arial" w:cs="Arial"/>
      <w:i/>
      <w:iCs/>
      <w:sz w:val="12"/>
      <w:szCs w:val="12"/>
    </w:rPr>
  </w:style>
  <w:style w:type="paragraph" w:customStyle="1" w:styleId="Heading10">
    <w:name w:val="Heading #1"/>
    <w:basedOn w:val="Normln"/>
    <w:link w:val="Heading1"/>
    <w:pPr>
      <w:shd w:val="clear" w:color="auto" w:fill="FFFFFF"/>
      <w:spacing w:after="100" w:line="252" w:lineRule="auto"/>
      <w:outlineLvl w:val="0"/>
    </w:pPr>
    <w:rPr>
      <w:rFonts w:ascii="Calibri" w:eastAsia="Calibri" w:hAnsi="Calibri" w:cs="Calibri"/>
      <w:b/>
      <w:bCs/>
      <w:sz w:val="20"/>
      <w:szCs w:val="20"/>
    </w:rPr>
  </w:style>
  <w:style w:type="paragraph" w:customStyle="1" w:styleId="Bodytext50">
    <w:name w:val="Body text (5)"/>
    <w:basedOn w:val="Normln"/>
    <w:link w:val="Bodytext5"/>
    <w:pPr>
      <w:shd w:val="clear" w:color="auto" w:fill="FFFFFF"/>
      <w:spacing w:after="240"/>
    </w:pPr>
    <w:rPr>
      <w:rFonts w:ascii="Times New Roman" w:eastAsia="Times New Roman" w:hAnsi="Times New Roman" w:cs="Times New Roman"/>
      <w:sz w:val="32"/>
      <w:szCs w:val="32"/>
      <w:u w:val="single"/>
    </w:rPr>
  </w:style>
  <w:style w:type="paragraph" w:customStyle="1" w:styleId="Bodytext30">
    <w:name w:val="Body text (3)"/>
    <w:basedOn w:val="Normln"/>
    <w:link w:val="Bodytext3"/>
    <w:pPr>
      <w:shd w:val="clear" w:color="auto" w:fill="FFFFFF"/>
      <w:spacing w:after="700"/>
      <w:ind w:left="1100" w:firstLine="240"/>
    </w:pPr>
    <w:rPr>
      <w:rFonts w:ascii="Arial" w:eastAsia="Arial" w:hAnsi="Arial" w:cs="Arial"/>
      <w:b/>
      <w:bCs/>
      <w:color w:val="5A9EE6"/>
      <w:sz w:val="16"/>
      <w:szCs w:val="16"/>
    </w:rPr>
  </w:style>
  <w:style w:type="paragraph" w:customStyle="1" w:styleId="Tablecaption0">
    <w:name w:val="Table caption"/>
    <w:basedOn w:val="Normln"/>
    <w:link w:val="Tablecaption"/>
    <w:pPr>
      <w:shd w:val="clear" w:color="auto" w:fill="FFFFFF"/>
    </w:pPr>
    <w:rPr>
      <w:rFonts w:ascii="Arial" w:eastAsia="Arial" w:hAnsi="Arial" w:cs="Arial"/>
      <w:i/>
      <w:iCs/>
      <w:sz w:val="12"/>
      <w:szCs w:val="12"/>
    </w:rPr>
  </w:style>
  <w:style w:type="paragraph" w:customStyle="1" w:styleId="Other0">
    <w:name w:val="Other"/>
    <w:basedOn w:val="Normln"/>
    <w:link w:val="Other"/>
    <w:pPr>
      <w:shd w:val="clear" w:color="auto" w:fill="FFFFFF"/>
      <w:spacing w:after="100" w:line="252" w:lineRule="auto"/>
    </w:pPr>
    <w:rPr>
      <w:rFonts w:ascii="Calibri" w:eastAsia="Calibri" w:hAnsi="Calibri" w:cs="Calibri"/>
      <w:sz w:val="20"/>
      <w:szCs w:val="20"/>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al.ziehl-abegg.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ziehi-abegg"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ziehl-abegg" TargetMode="External"/><Relationship Id="rId20" Type="http://schemas.openxmlformats.org/officeDocument/2006/relationships/hyperlink" Target="https://www.ziehl-abegg.com/cs-cz/vo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ziehl-abegg.com/cs-cz/vop" TargetMode="External"/><Relationship Id="rId23" Type="http://schemas.openxmlformats.org/officeDocument/2006/relationships/footer" Target="footer2.xml"/><Relationship Id="rId10" Type="http://schemas.openxmlformats.org/officeDocument/2006/relationships/hyperlink" Target="mailto:sales@ziehl-abegg.cz" TargetMode="External"/><Relationship Id="rId19" Type="http://schemas.openxmlformats.org/officeDocument/2006/relationships/hyperlink" Target="https://bal.ziehl-abegg.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ziehl-abegg.com/cs-cz/vop" TargetMode="External"/><Relationship Id="rId22"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2513</Words>
  <Characters>14829</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PhDr. Věra Přenosilová</dc:creator>
  <cp:lastModifiedBy>PhDr. Věra Přenosilová</cp:lastModifiedBy>
  <cp:revision>3</cp:revision>
  <dcterms:created xsi:type="dcterms:W3CDTF">2024-04-05T13:59:00Z</dcterms:created>
  <dcterms:modified xsi:type="dcterms:W3CDTF">2024-04-05T14:06:00Z</dcterms:modified>
</cp:coreProperties>
</file>