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4619" w14:textId="77777777" w:rsidR="009472DC" w:rsidRPr="00F02B33" w:rsidRDefault="009472DC" w:rsidP="00B80E0D">
      <w:pPr>
        <w:jc w:val="center"/>
        <w:rPr>
          <w:b/>
          <w:sz w:val="22"/>
          <w:szCs w:val="22"/>
        </w:rPr>
      </w:pPr>
    </w:p>
    <w:p w14:paraId="300C2174" w14:textId="35A7CBBE" w:rsidR="00B80E0D" w:rsidRPr="00F02B33" w:rsidRDefault="00DD2543" w:rsidP="00B80E0D">
      <w:pPr>
        <w:jc w:val="center"/>
        <w:rPr>
          <w:b/>
          <w:color w:val="0070C0"/>
          <w:sz w:val="28"/>
          <w:szCs w:val="28"/>
        </w:rPr>
      </w:pPr>
      <w:r>
        <w:rPr>
          <w:b/>
          <w:sz w:val="28"/>
          <w:szCs w:val="28"/>
        </w:rPr>
        <w:t>S</w:t>
      </w:r>
      <w:r w:rsidR="00B70893">
        <w:rPr>
          <w:b/>
          <w:sz w:val="28"/>
          <w:szCs w:val="28"/>
        </w:rPr>
        <w:t>mlouva o dílo</w:t>
      </w:r>
      <w:r w:rsidR="00B80E0D" w:rsidRPr="00F02B33">
        <w:rPr>
          <w:b/>
          <w:sz w:val="28"/>
          <w:szCs w:val="28"/>
        </w:rPr>
        <w:t xml:space="preserve"> </w:t>
      </w:r>
    </w:p>
    <w:p w14:paraId="32C57708" w14:textId="51F5025E" w:rsidR="00B11206" w:rsidRPr="00F02B33" w:rsidRDefault="00DD2543" w:rsidP="00B80E0D">
      <w:pPr>
        <w:jc w:val="center"/>
        <w:rPr>
          <w:b/>
          <w:sz w:val="28"/>
          <w:szCs w:val="28"/>
        </w:rPr>
      </w:pPr>
      <w:r w:rsidRPr="00F02B33">
        <w:rPr>
          <w:b/>
          <w:sz w:val="28"/>
          <w:szCs w:val="28"/>
        </w:rPr>
        <w:t xml:space="preserve"> </w:t>
      </w:r>
      <w:bookmarkStart w:id="0" w:name="_Hlk151735070"/>
      <w:r w:rsidR="00B70893">
        <w:rPr>
          <w:b/>
          <w:sz w:val="28"/>
          <w:szCs w:val="28"/>
        </w:rPr>
        <w:t>Dodávka a montáž signalizace sestra-pacient</w:t>
      </w:r>
      <w:bookmarkEnd w:id="0"/>
      <w:r w:rsidR="00161EC7">
        <w:rPr>
          <w:b/>
          <w:sz w:val="28"/>
          <w:szCs w:val="28"/>
        </w:rPr>
        <w:t xml:space="preserve"> A2</w:t>
      </w:r>
    </w:p>
    <w:p w14:paraId="3C184648" w14:textId="2B56468D" w:rsidR="00B80E0D" w:rsidRDefault="00272874" w:rsidP="00B80E0D">
      <w:pPr>
        <w:jc w:val="center"/>
        <w:rPr>
          <w:sz w:val="22"/>
          <w:szCs w:val="22"/>
        </w:rPr>
      </w:pPr>
      <w:r w:rsidRPr="00272874">
        <w:rPr>
          <w:sz w:val="22"/>
          <w:szCs w:val="22"/>
        </w:rPr>
        <w:t>Evidováno v právním oddělení TN pod č.</w:t>
      </w:r>
    </w:p>
    <w:p w14:paraId="72EC49CD" w14:textId="77777777" w:rsidR="00272874" w:rsidRDefault="00272874" w:rsidP="00B80E0D">
      <w:pPr>
        <w:jc w:val="center"/>
        <w:rPr>
          <w:sz w:val="22"/>
          <w:szCs w:val="22"/>
        </w:rPr>
      </w:pPr>
    </w:p>
    <w:p w14:paraId="3E4E2DAA" w14:textId="77777777" w:rsidR="00DD2543" w:rsidRPr="00F02B33" w:rsidRDefault="00DD2543" w:rsidP="00B80E0D">
      <w:pPr>
        <w:jc w:val="center"/>
        <w:rPr>
          <w:sz w:val="22"/>
          <w:szCs w:val="22"/>
        </w:rPr>
      </w:pPr>
    </w:p>
    <w:p w14:paraId="0A4D1585" w14:textId="77777777" w:rsidR="00B80E0D" w:rsidRPr="00F02B33" w:rsidRDefault="00B80E0D" w:rsidP="00B80E0D">
      <w:pPr>
        <w:jc w:val="center"/>
        <w:rPr>
          <w:sz w:val="22"/>
          <w:szCs w:val="22"/>
        </w:rPr>
      </w:pPr>
      <w:r w:rsidRPr="00F02B33">
        <w:rPr>
          <w:sz w:val="22"/>
          <w:szCs w:val="22"/>
        </w:rPr>
        <w:t xml:space="preserve">Uzavřená podle § 2586 a násl. </w:t>
      </w:r>
      <w:proofErr w:type="spellStart"/>
      <w:r w:rsidRPr="00F02B33">
        <w:rPr>
          <w:sz w:val="22"/>
          <w:szCs w:val="22"/>
        </w:rPr>
        <w:t>z.č</w:t>
      </w:r>
      <w:proofErr w:type="spellEnd"/>
      <w:r w:rsidRPr="00F02B33">
        <w:rPr>
          <w:sz w:val="22"/>
          <w:szCs w:val="22"/>
        </w:rPr>
        <w:t>. 89/2012 Sb. občanský zákoník</w:t>
      </w:r>
    </w:p>
    <w:p w14:paraId="4A3F4F3B" w14:textId="77777777" w:rsidR="00B80E0D" w:rsidRPr="00F02B33" w:rsidRDefault="00B80E0D" w:rsidP="00B80E0D">
      <w:pPr>
        <w:jc w:val="both"/>
        <w:rPr>
          <w:sz w:val="22"/>
          <w:szCs w:val="22"/>
        </w:rPr>
      </w:pPr>
    </w:p>
    <w:p w14:paraId="79CF61F2" w14:textId="77777777" w:rsidR="00B80E0D" w:rsidRPr="00F02B33" w:rsidRDefault="00B80E0D" w:rsidP="00B80E0D">
      <w:pPr>
        <w:jc w:val="both"/>
        <w:rPr>
          <w:sz w:val="22"/>
          <w:szCs w:val="22"/>
        </w:rPr>
      </w:pPr>
    </w:p>
    <w:p w14:paraId="57BD29D1" w14:textId="64253E31" w:rsidR="00F02B33" w:rsidRPr="00F02B33" w:rsidRDefault="00F02B33" w:rsidP="00F02B33">
      <w:pPr>
        <w:pStyle w:val="Odstavecseseznamem"/>
        <w:keepLines/>
        <w:suppressLineNumbers/>
        <w:spacing w:after="0" w:line="240" w:lineRule="auto"/>
        <w:ind w:left="0"/>
        <w:contextualSpacing w:val="0"/>
        <w:jc w:val="center"/>
        <w:rPr>
          <w:rFonts w:ascii="Arial" w:hAnsi="Arial" w:cs="Arial"/>
          <w:b/>
        </w:rPr>
      </w:pPr>
      <w:r w:rsidRPr="00F02B33">
        <w:rPr>
          <w:rFonts w:ascii="Arial" w:hAnsi="Arial" w:cs="Arial"/>
          <w:b/>
        </w:rPr>
        <w:t xml:space="preserve">Čl. </w:t>
      </w:r>
      <w:r>
        <w:rPr>
          <w:rFonts w:ascii="Arial" w:hAnsi="Arial" w:cs="Arial"/>
          <w:b/>
        </w:rPr>
        <w:t>I</w:t>
      </w:r>
    </w:p>
    <w:p w14:paraId="0EFA15DD" w14:textId="77777777" w:rsidR="00F02B33" w:rsidRPr="00F02B33" w:rsidRDefault="00F02B33" w:rsidP="00F02B33">
      <w:pPr>
        <w:pStyle w:val="Odstavecseseznamem"/>
        <w:keepLines/>
        <w:suppressLineNumbers/>
        <w:spacing w:after="0" w:line="240" w:lineRule="auto"/>
        <w:ind w:left="0"/>
        <w:contextualSpacing w:val="0"/>
        <w:jc w:val="center"/>
        <w:rPr>
          <w:rFonts w:ascii="Arial" w:hAnsi="Arial" w:cs="Arial"/>
          <w:b/>
        </w:rPr>
      </w:pPr>
      <w:r w:rsidRPr="00F02B33">
        <w:rPr>
          <w:rFonts w:ascii="Arial" w:hAnsi="Arial" w:cs="Arial"/>
          <w:b/>
        </w:rPr>
        <w:t>Smluvní strany:</w:t>
      </w:r>
    </w:p>
    <w:p w14:paraId="6A65234C" w14:textId="77777777" w:rsidR="00B80E0D" w:rsidRPr="00F02B33" w:rsidRDefault="00B80E0D" w:rsidP="00B80E0D">
      <w:pPr>
        <w:pStyle w:val="Odstavecseseznamem"/>
        <w:spacing w:line="240" w:lineRule="auto"/>
        <w:jc w:val="both"/>
        <w:rPr>
          <w:rFonts w:ascii="Arial" w:hAnsi="Arial" w:cs="Arial"/>
        </w:rPr>
      </w:pPr>
    </w:p>
    <w:p w14:paraId="45080A8D" w14:textId="77777777" w:rsidR="00B80E0D" w:rsidRPr="00F02B33" w:rsidRDefault="00B80E0D" w:rsidP="00B80E0D">
      <w:pPr>
        <w:pStyle w:val="Odstavecseseznamem"/>
        <w:spacing w:line="240" w:lineRule="auto"/>
        <w:jc w:val="both"/>
        <w:rPr>
          <w:rFonts w:ascii="Arial" w:hAnsi="Arial" w:cs="Arial"/>
        </w:rPr>
      </w:pPr>
    </w:p>
    <w:p w14:paraId="6089AB4C" w14:textId="77777777" w:rsidR="00B80E0D" w:rsidRPr="007F7594" w:rsidRDefault="00B80E0D" w:rsidP="00B80E0D">
      <w:pPr>
        <w:pStyle w:val="Odstavecseseznamem"/>
        <w:spacing w:line="240" w:lineRule="auto"/>
        <w:jc w:val="both"/>
        <w:rPr>
          <w:rFonts w:ascii="Arial" w:hAnsi="Arial" w:cs="Arial"/>
        </w:rPr>
      </w:pPr>
    </w:p>
    <w:p w14:paraId="1C7D67EA" w14:textId="647719F4" w:rsidR="00B80E0D" w:rsidRPr="007F7594" w:rsidRDefault="00B80E0D" w:rsidP="00B80E0D">
      <w:pPr>
        <w:pStyle w:val="Odstavecseseznamem"/>
        <w:spacing w:line="240" w:lineRule="auto"/>
        <w:ind w:left="0"/>
        <w:jc w:val="both"/>
        <w:rPr>
          <w:rFonts w:ascii="Arial" w:hAnsi="Arial" w:cs="Arial"/>
          <w:b/>
        </w:rPr>
      </w:pPr>
      <w:r w:rsidRPr="007F7594">
        <w:rPr>
          <w:rFonts w:ascii="Arial" w:hAnsi="Arial" w:cs="Arial"/>
          <w:u w:val="single"/>
        </w:rPr>
        <w:t>Objednatel:</w:t>
      </w:r>
      <w:r w:rsidRPr="007F7594">
        <w:rPr>
          <w:rFonts w:ascii="Arial" w:hAnsi="Arial" w:cs="Arial"/>
          <w:b/>
        </w:rPr>
        <w:t xml:space="preserve"> </w:t>
      </w:r>
      <w:r w:rsidRPr="007F7594">
        <w:rPr>
          <w:rFonts w:ascii="Arial" w:hAnsi="Arial" w:cs="Arial"/>
          <w:b/>
        </w:rPr>
        <w:tab/>
      </w:r>
      <w:r w:rsidRPr="007F7594">
        <w:rPr>
          <w:rFonts w:ascii="Arial" w:hAnsi="Arial" w:cs="Arial"/>
          <w:b/>
        </w:rPr>
        <w:tab/>
      </w:r>
      <w:r w:rsidR="006021CE" w:rsidRPr="007F7594">
        <w:rPr>
          <w:rFonts w:ascii="Arial" w:hAnsi="Arial" w:cs="Arial"/>
          <w:b/>
        </w:rPr>
        <w:t xml:space="preserve">Fakultní </w:t>
      </w:r>
      <w:r w:rsidRPr="007F7594">
        <w:rPr>
          <w:rFonts w:ascii="Arial" w:hAnsi="Arial" w:cs="Arial"/>
          <w:b/>
        </w:rPr>
        <w:t>Thomayerova nemocnice</w:t>
      </w:r>
    </w:p>
    <w:p w14:paraId="120845AA" w14:textId="77777777"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se sídlem:</w:t>
      </w:r>
      <w:r w:rsidRPr="007F7594">
        <w:rPr>
          <w:rFonts w:ascii="Arial" w:hAnsi="Arial" w:cs="Arial"/>
        </w:rPr>
        <w:tab/>
      </w:r>
      <w:r w:rsidRPr="007F7594">
        <w:rPr>
          <w:rFonts w:ascii="Arial" w:hAnsi="Arial" w:cs="Arial"/>
        </w:rPr>
        <w:tab/>
        <w:t>Vídeňská 800, 140 59 Praha 4 – Krč</w:t>
      </w:r>
    </w:p>
    <w:p w14:paraId="62655370" w14:textId="1BDE238E" w:rsidR="00B80E0D" w:rsidRPr="007F7594" w:rsidRDefault="009E2336" w:rsidP="00B80E0D">
      <w:pPr>
        <w:pStyle w:val="Odstavecseseznamem"/>
        <w:spacing w:line="240" w:lineRule="auto"/>
        <w:ind w:left="0"/>
        <w:jc w:val="both"/>
        <w:rPr>
          <w:rFonts w:ascii="Arial" w:hAnsi="Arial" w:cs="Arial"/>
        </w:rPr>
      </w:pPr>
      <w:r w:rsidRPr="007F7594">
        <w:rPr>
          <w:rFonts w:ascii="Arial" w:hAnsi="Arial" w:cs="Arial"/>
        </w:rPr>
        <w:t>jednající</w:t>
      </w:r>
      <w:r w:rsidR="002044A2" w:rsidRPr="007F7594">
        <w:rPr>
          <w:rFonts w:ascii="Arial" w:hAnsi="Arial" w:cs="Arial"/>
        </w:rPr>
        <w:t xml:space="preserve">: </w:t>
      </w:r>
      <w:r w:rsidR="002044A2" w:rsidRPr="007F7594">
        <w:rPr>
          <w:rFonts w:ascii="Arial" w:hAnsi="Arial" w:cs="Arial"/>
        </w:rPr>
        <w:tab/>
      </w:r>
      <w:r w:rsidR="002044A2" w:rsidRPr="007F7594">
        <w:rPr>
          <w:rFonts w:ascii="Arial" w:hAnsi="Arial" w:cs="Arial"/>
        </w:rPr>
        <w:tab/>
      </w:r>
      <w:r w:rsidRPr="007F7594">
        <w:rPr>
          <w:rFonts w:ascii="Arial" w:hAnsi="Arial" w:cs="Arial"/>
        </w:rPr>
        <w:t>doc. MUDr. Zdeněk Beneš, CSc., ředitel</w:t>
      </w:r>
      <w:r w:rsidR="00B80E0D" w:rsidRPr="007F7594">
        <w:rPr>
          <w:rFonts w:ascii="Arial" w:hAnsi="Arial" w:cs="Arial"/>
        </w:rPr>
        <w:t xml:space="preserve"> </w:t>
      </w:r>
    </w:p>
    <w:p w14:paraId="643ED0DE" w14:textId="77777777"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 xml:space="preserve">státní příspěvková organizace zřízená Ministerstvem zdravotnictví ČR </w:t>
      </w:r>
    </w:p>
    <w:p w14:paraId="58DFC50A" w14:textId="77777777"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 xml:space="preserve">zapsána v obchodním rejstříku u Městského soudu v Praze, oddíl </w:t>
      </w:r>
      <w:proofErr w:type="spellStart"/>
      <w:r w:rsidRPr="007F7594">
        <w:rPr>
          <w:rFonts w:ascii="Arial" w:hAnsi="Arial" w:cs="Arial"/>
        </w:rPr>
        <w:t>Pr</w:t>
      </w:r>
      <w:proofErr w:type="spellEnd"/>
      <w:r w:rsidRPr="007F7594">
        <w:rPr>
          <w:rFonts w:ascii="Arial" w:hAnsi="Arial" w:cs="Arial"/>
        </w:rPr>
        <w:t>, vložka 1043</w:t>
      </w:r>
    </w:p>
    <w:p w14:paraId="1B96FC28" w14:textId="77777777"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 xml:space="preserve">IČ: </w:t>
      </w:r>
      <w:r w:rsidRPr="007F7594">
        <w:rPr>
          <w:rFonts w:ascii="Arial" w:hAnsi="Arial" w:cs="Arial"/>
        </w:rPr>
        <w:tab/>
      </w:r>
      <w:r w:rsidRPr="007F7594">
        <w:rPr>
          <w:rFonts w:ascii="Arial" w:hAnsi="Arial" w:cs="Arial"/>
        </w:rPr>
        <w:tab/>
      </w:r>
      <w:r w:rsidRPr="007F7594">
        <w:rPr>
          <w:rFonts w:ascii="Arial" w:hAnsi="Arial" w:cs="Arial"/>
        </w:rPr>
        <w:tab/>
        <w:t>00064190</w:t>
      </w:r>
    </w:p>
    <w:p w14:paraId="0A54571D" w14:textId="77777777"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 xml:space="preserve">DIČ: </w:t>
      </w:r>
      <w:r w:rsidRPr="007F7594">
        <w:rPr>
          <w:rFonts w:ascii="Arial" w:hAnsi="Arial" w:cs="Arial"/>
        </w:rPr>
        <w:tab/>
      </w:r>
      <w:r w:rsidRPr="007F7594">
        <w:rPr>
          <w:rFonts w:ascii="Arial" w:hAnsi="Arial" w:cs="Arial"/>
        </w:rPr>
        <w:tab/>
      </w:r>
      <w:r w:rsidRPr="007F7594">
        <w:rPr>
          <w:rFonts w:ascii="Arial" w:hAnsi="Arial" w:cs="Arial"/>
        </w:rPr>
        <w:tab/>
        <w:t>CZ00064190</w:t>
      </w:r>
    </w:p>
    <w:p w14:paraId="609E9913" w14:textId="369F88A6"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bankovní spojení:</w:t>
      </w:r>
      <w:r w:rsidRPr="007F7594">
        <w:rPr>
          <w:rFonts w:ascii="Arial" w:hAnsi="Arial" w:cs="Arial"/>
        </w:rPr>
        <w:tab/>
      </w:r>
      <w:r w:rsidR="002267E1">
        <w:rPr>
          <w:rFonts w:ascii="Arial" w:hAnsi="Arial" w:cs="Arial"/>
        </w:rPr>
        <w:t>XXX</w:t>
      </w:r>
    </w:p>
    <w:p w14:paraId="3F6347D1" w14:textId="4FA4DE8B"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číslo účtu:</w:t>
      </w:r>
      <w:r w:rsidRPr="007F7594">
        <w:rPr>
          <w:rFonts w:ascii="Arial" w:hAnsi="Arial" w:cs="Arial"/>
        </w:rPr>
        <w:tab/>
      </w:r>
      <w:r w:rsidRPr="007F7594">
        <w:rPr>
          <w:rFonts w:ascii="Arial" w:hAnsi="Arial" w:cs="Arial"/>
        </w:rPr>
        <w:tab/>
      </w:r>
      <w:r w:rsidR="002267E1">
        <w:rPr>
          <w:rFonts w:ascii="Arial" w:hAnsi="Arial" w:cs="Arial"/>
        </w:rPr>
        <w:t>XXX</w:t>
      </w:r>
    </w:p>
    <w:p w14:paraId="5EC6F590" w14:textId="69F4864A"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IBAN:</w:t>
      </w:r>
      <w:r w:rsidRPr="007F7594">
        <w:rPr>
          <w:rFonts w:ascii="Arial" w:hAnsi="Arial" w:cs="Arial"/>
        </w:rPr>
        <w:tab/>
      </w:r>
      <w:r w:rsidRPr="007F7594">
        <w:rPr>
          <w:rFonts w:ascii="Arial" w:hAnsi="Arial" w:cs="Arial"/>
        </w:rPr>
        <w:tab/>
      </w:r>
      <w:r w:rsidRPr="007F7594">
        <w:rPr>
          <w:rFonts w:ascii="Arial" w:hAnsi="Arial" w:cs="Arial"/>
        </w:rPr>
        <w:tab/>
      </w:r>
      <w:r w:rsidR="002267E1">
        <w:rPr>
          <w:rFonts w:ascii="Arial" w:hAnsi="Arial" w:cs="Arial"/>
        </w:rPr>
        <w:t>XXX</w:t>
      </w:r>
    </w:p>
    <w:p w14:paraId="11C790F3" w14:textId="2171E15D"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BIC:</w:t>
      </w:r>
      <w:r w:rsidRPr="007F7594">
        <w:rPr>
          <w:rFonts w:ascii="Arial" w:hAnsi="Arial" w:cs="Arial"/>
        </w:rPr>
        <w:tab/>
      </w:r>
      <w:r w:rsidRPr="007F7594">
        <w:rPr>
          <w:rFonts w:ascii="Arial" w:hAnsi="Arial" w:cs="Arial"/>
        </w:rPr>
        <w:tab/>
      </w:r>
      <w:r w:rsidRPr="007F7594">
        <w:rPr>
          <w:rFonts w:ascii="Arial" w:hAnsi="Arial" w:cs="Arial"/>
        </w:rPr>
        <w:tab/>
      </w:r>
      <w:r w:rsidR="002267E1">
        <w:rPr>
          <w:rFonts w:ascii="Arial" w:hAnsi="Arial" w:cs="Arial"/>
        </w:rPr>
        <w:t>XXX</w:t>
      </w:r>
    </w:p>
    <w:p w14:paraId="251C3526" w14:textId="25CAF93A" w:rsidR="00BB3AE1" w:rsidRPr="007F7594" w:rsidRDefault="00140BA3" w:rsidP="002267E1">
      <w:pPr>
        <w:pStyle w:val="Odstavecseseznamem"/>
        <w:spacing w:line="240" w:lineRule="auto"/>
        <w:ind w:left="0"/>
        <w:jc w:val="both"/>
        <w:rPr>
          <w:rFonts w:ascii="Arial" w:hAnsi="Arial" w:cs="Arial"/>
        </w:rPr>
      </w:pPr>
      <w:r w:rsidRPr="007F7594">
        <w:rPr>
          <w:rFonts w:ascii="Arial" w:hAnsi="Arial" w:cs="Arial"/>
        </w:rPr>
        <w:t>Kontaktní osoba:</w:t>
      </w:r>
      <w:r w:rsidRPr="007F7594">
        <w:rPr>
          <w:rFonts w:ascii="Arial" w:hAnsi="Arial" w:cs="Arial"/>
        </w:rPr>
        <w:tab/>
      </w:r>
      <w:proofErr w:type="gramStart"/>
      <w:r w:rsidR="002267E1">
        <w:rPr>
          <w:rFonts w:ascii="Arial" w:hAnsi="Arial" w:cs="Arial"/>
        </w:rPr>
        <w:t xml:space="preserve">OU  </w:t>
      </w:r>
      <w:proofErr w:type="spellStart"/>
      <w:r w:rsidR="002267E1">
        <w:rPr>
          <w:rFonts w:ascii="Arial" w:hAnsi="Arial" w:cs="Arial"/>
        </w:rPr>
        <w:t>OU</w:t>
      </w:r>
      <w:proofErr w:type="spellEnd"/>
      <w:proofErr w:type="gramEnd"/>
      <w:r w:rsidR="00BB3AE1" w:rsidRPr="007F7594">
        <w:rPr>
          <w:rFonts w:ascii="Arial" w:hAnsi="Arial" w:cs="Arial"/>
        </w:rPr>
        <w:t xml:space="preserve"> </w:t>
      </w:r>
    </w:p>
    <w:p w14:paraId="30106284" w14:textId="77777777"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 xml:space="preserve"> </w:t>
      </w:r>
    </w:p>
    <w:p w14:paraId="7FA02A2E" w14:textId="77777777"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rPr>
        <w:tab/>
      </w:r>
      <w:r w:rsidRPr="007F7594">
        <w:rPr>
          <w:rFonts w:ascii="Arial" w:hAnsi="Arial" w:cs="Arial"/>
        </w:rPr>
        <w:tab/>
      </w:r>
    </w:p>
    <w:p w14:paraId="3E7F2ACF" w14:textId="77777777" w:rsidR="00B80E0D" w:rsidRPr="007F7594" w:rsidRDefault="00B80E0D" w:rsidP="00B80E0D">
      <w:pPr>
        <w:pStyle w:val="Odstavecseseznamem"/>
        <w:spacing w:line="240" w:lineRule="auto"/>
        <w:ind w:left="0"/>
        <w:jc w:val="both"/>
        <w:rPr>
          <w:rFonts w:ascii="Arial" w:hAnsi="Arial" w:cs="Arial"/>
        </w:rPr>
      </w:pPr>
      <w:r w:rsidRPr="007F7594">
        <w:rPr>
          <w:rFonts w:ascii="Arial" w:hAnsi="Arial" w:cs="Arial"/>
          <w:b/>
          <w:bCs/>
        </w:rPr>
        <w:t>a</w:t>
      </w:r>
    </w:p>
    <w:p w14:paraId="2F9A2A08" w14:textId="77777777" w:rsidR="00B80E0D" w:rsidRPr="007F7594" w:rsidRDefault="00B80E0D" w:rsidP="00B80E0D">
      <w:pPr>
        <w:rPr>
          <w:sz w:val="22"/>
          <w:szCs w:val="22"/>
        </w:rPr>
      </w:pPr>
    </w:p>
    <w:p w14:paraId="484B3EC9" w14:textId="77777777" w:rsidR="00B80E0D" w:rsidRPr="007F7594" w:rsidRDefault="00B80E0D" w:rsidP="00B80E0D">
      <w:pPr>
        <w:rPr>
          <w:sz w:val="22"/>
          <w:szCs w:val="22"/>
        </w:rPr>
      </w:pPr>
    </w:p>
    <w:p w14:paraId="09B4829C" w14:textId="03FE2915" w:rsidR="00B80E0D" w:rsidRPr="007F7594" w:rsidRDefault="00B80E0D" w:rsidP="00B80E0D">
      <w:pPr>
        <w:rPr>
          <w:b/>
          <w:bCs/>
          <w:sz w:val="22"/>
          <w:szCs w:val="22"/>
        </w:rPr>
      </w:pPr>
      <w:r w:rsidRPr="007F7594">
        <w:rPr>
          <w:sz w:val="22"/>
          <w:szCs w:val="22"/>
          <w:u w:val="single"/>
        </w:rPr>
        <w:t>Zhotovitel:</w:t>
      </w:r>
      <w:r w:rsidRPr="007F7594">
        <w:rPr>
          <w:sz w:val="22"/>
          <w:szCs w:val="22"/>
        </w:rPr>
        <w:tab/>
      </w:r>
      <w:r w:rsidR="00D85928" w:rsidRPr="007F7594">
        <w:rPr>
          <w:sz w:val="22"/>
          <w:szCs w:val="22"/>
        </w:rPr>
        <w:tab/>
      </w:r>
      <w:r w:rsidR="0046076E">
        <w:rPr>
          <w:sz w:val="22"/>
          <w:szCs w:val="22"/>
        </w:rPr>
        <w:t>TELESIS Technologies s.r.o.</w:t>
      </w:r>
      <w:r w:rsidRPr="007F7594">
        <w:rPr>
          <w:sz w:val="22"/>
          <w:szCs w:val="22"/>
        </w:rPr>
        <w:tab/>
      </w:r>
    </w:p>
    <w:p w14:paraId="696140E7" w14:textId="405B3098" w:rsidR="00B11206" w:rsidRPr="007F7594" w:rsidRDefault="002044A2" w:rsidP="00B11206">
      <w:pPr>
        <w:rPr>
          <w:sz w:val="22"/>
          <w:szCs w:val="22"/>
        </w:rPr>
      </w:pPr>
      <w:r w:rsidRPr="007F7594">
        <w:rPr>
          <w:sz w:val="22"/>
          <w:szCs w:val="22"/>
        </w:rPr>
        <w:t>se sídlem:</w:t>
      </w:r>
      <w:r w:rsidR="00D85928" w:rsidRPr="007F7594">
        <w:rPr>
          <w:sz w:val="22"/>
          <w:szCs w:val="22"/>
        </w:rPr>
        <w:tab/>
      </w:r>
      <w:r w:rsidR="00D85928" w:rsidRPr="007F7594">
        <w:rPr>
          <w:sz w:val="22"/>
          <w:szCs w:val="22"/>
        </w:rPr>
        <w:tab/>
      </w:r>
      <w:r w:rsidR="0046076E">
        <w:rPr>
          <w:sz w:val="22"/>
          <w:szCs w:val="22"/>
        </w:rPr>
        <w:t xml:space="preserve">Rudníkovská </w:t>
      </w:r>
      <w:proofErr w:type="gramStart"/>
      <w:r w:rsidR="0046076E">
        <w:rPr>
          <w:sz w:val="22"/>
          <w:szCs w:val="22"/>
        </w:rPr>
        <w:t>186 ,</w:t>
      </w:r>
      <w:proofErr w:type="gramEnd"/>
      <w:r w:rsidR="0046076E">
        <w:rPr>
          <w:sz w:val="22"/>
          <w:szCs w:val="22"/>
        </w:rPr>
        <w:t xml:space="preserve"> 19012 Praha 9</w:t>
      </w:r>
    </w:p>
    <w:p w14:paraId="32194224" w14:textId="5303C1F2" w:rsidR="00B80E0D" w:rsidRPr="007F7594" w:rsidRDefault="002044A2" w:rsidP="00B11206">
      <w:pPr>
        <w:rPr>
          <w:sz w:val="22"/>
          <w:szCs w:val="22"/>
        </w:rPr>
      </w:pPr>
      <w:r w:rsidRPr="007F7594">
        <w:rPr>
          <w:sz w:val="22"/>
          <w:szCs w:val="22"/>
        </w:rPr>
        <w:tab/>
      </w:r>
      <w:r w:rsidRPr="007F7594">
        <w:rPr>
          <w:sz w:val="22"/>
          <w:szCs w:val="22"/>
        </w:rPr>
        <w:tab/>
      </w:r>
    </w:p>
    <w:p w14:paraId="60A754A0" w14:textId="03777809" w:rsidR="001E1BD8" w:rsidRPr="007F7594" w:rsidRDefault="00B80E0D" w:rsidP="00B11206">
      <w:pPr>
        <w:ind w:left="2160" w:hanging="2160"/>
        <w:rPr>
          <w:sz w:val="22"/>
          <w:szCs w:val="22"/>
        </w:rPr>
      </w:pPr>
      <w:r w:rsidRPr="007F7594">
        <w:rPr>
          <w:sz w:val="22"/>
          <w:szCs w:val="22"/>
        </w:rPr>
        <w:t>zastoupená:</w:t>
      </w:r>
      <w:r w:rsidRPr="007F7594">
        <w:rPr>
          <w:sz w:val="22"/>
          <w:szCs w:val="22"/>
        </w:rPr>
        <w:tab/>
      </w:r>
      <w:r w:rsidR="0046076E">
        <w:rPr>
          <w:sz w:val="22"/>
          <w:szCs w:val="22"/>
        </w:rPr>
        <w:t>Černý Vlastislav</w:t>
      </w:r>
    </w:p>
    <w:p w14:paraId="3B904F53" w14:textId="77777777" w:rsidR="00B11206" w:rsidRPr="007F7594" w:rsidRDefault="00B11206" w:rsidP="00B11206">
      <w:pPr>
        <w:ind w:left="2160" w:hanging="2160"/>
        <w:rPr>
          <w:sz w:val="22"/>
          <w:szCs w:val="22"/>
        </w:rPr>
      </w:pPr>
    </w:p>
    <w:p w14:paraId="0E6671E4" w14:textId="0E085218" w:rsidR="00B80E0D" w:rsidRPr="007F7594" w:rsidRDefault="00B80E0D" w:rsidP="00B80E0D">
      <w:pPr>
        <w:rPr>
          <w:color w:val="FF0000"/>
          <w:sz w:val="22"/>
          <w:szCs w:val="22"/>
        </w:rPr>
      </w:pPr>
      <w:r w:rsidRPr="007F7594">
        <w:rPr>
          <w:sz w:val="22"/>
          <w:szCs w:val="22"/>
        </w:rPr>
        <w:t>zapsána v obchodním rejstříku</w:t>
      </w:r>
      <w:r w:rsidR="0046076E">
        <w:rPr>
          <w:sz w:val="22"/>
          <w:szCs w:val="22"/>
        </w:rPr>
        <w:t>:</w:t>
      </w:r>
      <w:r w:rsidR="0046076E" w:rsidRPr="0046076E">
        <w:t xml:space="preserve"> </w:t>
      </w:r>
      <w:r w:rsidR="0046076E" w:rsidRPr="00ED16BD">
        <w:t>zapsána u Městského soudu v Praze v oddílu C,</w:t>
      </w:r>
      <w:r w:rsidR="0046076E">
        <w:t xml:space="preserve"> </w:t>
      </w:r>
      <w:r w:rsidR="0046076E" w:rsidRPr="00ED16BD">
        <w:t>vložka 152198</w:t>
      </w:r>
    </w:p>
    <w:p w14:paraId="0B2C03A9" w14:textId="6B3B6FF6" w:rsidR="00B80E0D" w:rsidRPr="007F7594" w:rsidRDefault="00B80E0D" w:rsidP="00B80E0D">
      <w:pPr>
        <w:rPr>
          <w:sz w:val="22"/>
          <w:szCs w:val="22"/>
        </w:rPr>
      </w:pPr>
      <w:r w:rsidRPr="007F7594">
        <w:rPr>
          <w:sz w:val="22"/>
          <w:szCs w:val="22"/>
        </w:rPr>
        <w:t>IČ:</w:t>
      </w:r>
      <w:r w:rsidR="00D85928" w:rsidRPr="007F7594">
        <w:rPr>
          <w:sz w:val="22"/>
          <w:szCs w:val="22"/>
        </w:rPr>
        <w:tab/>
      </w:r>
      <w:r w:rsidR="00D85928" w:rsidRPr="007F7594">
        <w:rPr>
          <w:sz w:val="22"/>
          <w:szCs w:val="22"/>
        </w:rPr>
        <w:tab/>
      </w:r>
      <w:r w:rsidR="00401617" w:rsidRPr="007F7594">
        <w:rPr>
          <w:sz w:val="22"/>
          <w:szCs w:val="22"/>
        </w:rPr>
        <w:tab/>
      </w:r>
      <w:r w:rsidR="0046076E">
        <w:rPr>
          <w:sz w:val="22"/>
          <w:szCs w:val="22"/>
        </w:rPr>
        <w:t>28904125</w:t>
      </w:r>
      <w:r w:rsidR="00D85928" w:rsidRPr="007F7594">
        <w:rPr>
          <w:sz w:val="22"/>
          <w:szCs w:val="22"/>
        </w:rPr>
        <w:tab/>
      </w:r>
      <w:r w:rsidRPr="007F7594">
        <w:rPr>
          <w:sz w:val="22"/>
          <w:szCs w:val="22"/>
        </w:rPr>
        <w:tab/>
      </w:r>
      <w:r w:rsidRPr="007F7594">
        <w:rPr>
          <w:sz w:val="22"/>
          <w:szCs w:val="22"/>
        </w:rPr>
        <w:tab/>
      </w:r>
      <w:r w:rsidRPr="007F7594">
        <w:rPr>
          <w:sz w:val="22"/>
          <w:szCs w:val="22"/>
        </w:rPr>
        <w:tab/>
      </w:r>
    </w:p>
    <w:p w14:paraId="329516FA" w14:textId="05039D7E" w:rsidR="00B80E0D" w:rsidRPr="007F7594" w:rsidRDefault="00B80E0D" w:rsidP="00B80E0D">
      <w:pPr>
        <w:rPr>
          <w:sz w:val="22"/>
          <w:szCs w:val="22"/>
        </w:rPr>
      </w:pPr>
      <w:proofErr w:type="gramStart"/>
      <w:r w:rsidRPr="007F7594">
        <w:rPr>
          <w:sz w:val="22"/>
          <w:szCs w:val="22"/>
        </w:rPr>
        <w:t xml:space="preserve">DIČ:   </w:t>
      </w:r>
      <w:proofErr w:type="gramEnd"/>
      <w:r w:rsidRPr="007F7594">
        <w:rPr>
          <w:sz w:val="22"/>
          <w:szCs w:val="22"/>
        </w:rPr>
        <w:t xml:space="preserve">         </w:t>
      </w:r>
      <w:r w:rsidRPr="007F7594">
        <w:rPr>
          <w:sz w:val="22"/>
          <w:szCs w:val="22"/>
        </w:rPr>
        <w:tab/>
      </w:r>
      <w:r w:rsidRPr="007F7594">
        <w:rPr>
          <w:sz w:val="22"/>
          <w:szCs w:val="22"/>
        </w:rPr>
        <w:tab/>
      </w:r>
      <w:r w:rsidR="0046076E">
        <w:rPr>
          <w:sz w:val="22"/>
          <w:szCs w:val="22"/>
        </w:rPr>
        <w:t>CZ28904125</w:t>
      </w:r>
    </w:p>
    <w:p w14:paraId="1C9F5196" w14:textId="779B2004" w:rsidR="00B80E0D" w:rsidRPr="007F7594" w:rsidRDefault="00B80E0D" w:rsidP="00B80E0D">
      <w:pPr>
        <w:rPr>
          <w:color w:val="FF0000"/>
          <w:sz w:val="22"/>
          <w:szCs w:val="22"/>
        </w:rPr>
      </w:pPr>
      <w:r w:rsidRPr="007F7594">
        <w:rPr>
          <w:sz w:val="22"/>
          <w:szCs w:val="22"/>
        </w:rPr>
        <w:t>bankovní spojení:</w:t>
      </w:r>
      <w:r w:rsidRPr="007F7594">
        <w:rPr>
          <w:sz w:val="22"/>
          <w:szCs w:val="22"/>
        </w:rPr>
        <w:tab/>
      </w:r>
      <w:r w:rsidR="002267E1">
        <w:rPr>
          <w:sz w:val="22"/>
          <w:szCs w:val="22"/>
        </w:rPr>
        <w:t>XXX</w:t>
      </w:r>
    </w:p>
    <w:p w14:paraId="27099606" w14:textId="73E9A101" w:rsidR="00B80E0D" w:rsidRPr="007F7594" w:rsidRDefault="00B80E0D" w:rsidP="00B80E0D">
      <w:pPr>
        <w:rPr>
          <w:sz w:val="22"/>
          <w:szCs w:val="22"/>
        </w:rPr>
      </w:pPr>
      <w:r w:rsidRPr="007F7594">
        <w:rPr>
          <w:sz w:val="22"/>
          <w:szCs w:val="22"/>
        </w:rPr>
        <w:t xml:space="preserve">číslo účtu: </w:t>
      </w:r>
      <w:r w:rsidRPr="007F7594">
        <w:rPr>
          <w:sz w:val="22"/>
          <w:szCs w:val="22"/>
        </w:rPr>
        <w:tab/>
      </w:r>
      <w:r w:rsidRPr="007F7594">
        <w:rPr>
          <w:sz w:val="22"/>
          <w:szCs w:val="22"/>
        </w:rPr>
        <w:tab/>
      </w:r>
      <w:r w:rsidR="002267E1">
        <w:rPr>
          <w:sz w:val="22"/>
          <w:szCs w:val="22"/>
        </w:rPr>
        <w:t>XXX</w:t>
      </w:r>
    </w:p>
    <w:p w14:paraId="35CD364D" w14:textId="09F33334" w:rsidR="00B80E0D" w:rsidRPr="007F7594" w:rsidRDefault="00B80E0D" w:rsidP="00B80E0D">
      <w:pPr>
        <w:rPr>
          <w:sz w:val="22"/>
          <w:szCs w:val="22"/>
        </w:rPr>
      </w:pPr>
      <w:r w:rsidRPr="007F7594">
        <w:rPr>
          <w:sz w:val="22"/>
          <w:szCs w:val="22"/>
        </w:rPr>
        <w:t xml:space="preserve">Tel: </w:t>
      </w:r>
      <w:r w:rsidRPr="007F7594">
        <w:rPr>
          <w:sz w:val="22"/>
          <w:szCs w:val="22"/>
        </w:rPr>
        <w:tab/>
      </w:r>
      <w:r w:rsidRPr="007F7594">
        <w:rPr>
          <w:sz w:val="22"/>
          <w:szCs w:val="22"/>
        </w:rPr>
        <w:tab/>
      </w:r>
      <w:r w:rsidR="00D85928" w:rsidRPr="007F7594">
        <w:rPr>
          <w:sz w:val="22"/>
          <w:szCs w:val="22"/>
        </w:rPr>
        <w:tab/>
      </w:r>
      <w:proofErr w:type="gramStart"/>
      <w:r w:rsidR="002267E1">
        <w:rPr>
          <w:sz w:val="22"/>
          <w:szCs w:val="22"/>
        </w:rPr>
        <w:t xml:space="preserve">OU  </w:t>
      </w:r>
      <w:proofErr w:type="spellStart"/>
      <w:r w:rsidR="002267E1">
        <w:rPr>
          <w:sz w:val="22"/>
          <w:szCs w:val="22"/>
        </w:rPr>
        <w:t>OU</w:t>
      </w:r>
      <w:proofErr w:type="spellEnd"/>
      <w:proofErr w:type="gramEnd"/>
    </w:p>
    <w:p w14:paraId="41D0D023" w14:textId="52001A58" w:rsidR="004310E0" w:rsidRPr="007F7594" w:rsidRDefault="00D85928" w:rsidP="00B80E0D">
      <w:pPr>
        <w:rPr>
          <w:color w:val="FF0000"/>
          <w:sz w:val="22"/>
          <w:szCs w:val="22"/>
        </w:rPr>
      </w:pPr>
      <w:r w:rsidRPr="007F7594">
        <w:rPr>
          <w:sz w:val="22"/>
          <w:szCs w:val="22"/>
        </w:rPr>
        <w:t>E-mail:</w:t>
      </w:r>
      <w:r w:rsidRPr="007F7594">
        <w:rPr>
          <w:sz w:val="22"/>
          <w:szCs w:val="22"/>
        </w:rPr>
        <w:tab/>
      </w:r>
      <w:r w:rsidRPr="007F7594">
        <w:rPr>
          <w:sz w:val="22"/>
          <w:szCs w:val="22"/>
        </w:rPr>
        <w:tab/>
      </w:r>
      <w:r w:rsidRPr="007F7594">
        <w:rPr>
          <w:sz w:val="22"/>
          <w:szCs w:val="22"/>
        </w:rPr>
        <w:tab/>
      </w:r>
    </w:p>
    <w:p w14:paraId="1A34D2D9" w14:textId="78863EA3" w:rsidR="004310E0" w:rsidRPr="007F7594" w:rsidRDefault="004310E0" w:rsidP="00B80E0D">
      <w:pPr>
        <w:rPr>
          <w:sz w:val="22"/>
          <w:szCs w:val="22"/>
        </w:rPr>
      </w:pPr>
    </w:p>
    <w:p w14:paraId="1CA904D0" w14:textId="7C41A73C" w:rsidR="00B80E0D" w:rsidRPr="007F7594" w:rsidRDefault="00B80E0D" w:rsidP="00B80E0D">
      <w:pPr>
        <w:rPr>
          <w:sz w:val="22"/>
          <w:szCs w:val="22"/>
        </w:rPr>
      </w:pPr>
      <w:r w:rsidRPr="007F7594">
        <w:rPr>
          <w:sz w:val="22"/>
          <w:szCs w:val="22"/>
        </w:rPr>
        <w:tab/>
      </w:r>
      <w:r w:rsidRPr="007F7594">
        <w:rPr>
          <w:sz w:val="22"/>
          <w:szCs w:val="22"/>
        </w:rPr>
        <w:tab/>
      </w:r>
      <w:r w:rsidRPr="007F7594">
        <w:rPr>
          <w:sz w:val="22"/>
          <w:szCs w:val="22"/>
        </w:rPr>
        <w:tab/>
      </w:r>
    </w:p>
    <w:p w14:paraId="12A44ACE" w14:textId="7DA80B25" w:rsidR="00F02B33" w:rsidRPr="007F7594" w:rsidRDefault="00F02B33" w:rsidP="00E74263">
      <w:pPr>
        <w:jc w:val="center"/>
        <w:rPr>
          <w:b/>
          <w:sz w:val="22"/>
          <w:szCs w:val="22"/>
        </w:rPr>
      </w:pPr>
    </w:p>
    <w:p w14:paraId="32C0925D" w14:textId="77777777" w:rsidR="00F02B33" w:rsidRPr="007F7594" w:rsidRDefault="00F02B33" w:rsidP="00E74263">
      <w:pPr>
        <w:jc w:val="center"/>
        <w:rPr>
          <w:b/>
          <w:sz w:val="22"/>
          <w:szCs w:val="22"/>
        </w:rPr>
      </w:pPr>
    </w:p>
    <w:p w14:paraId="361B3BBD" w14:textId="2AFCE6FC" w:rsidR="00525A1D" w:rsidRPr="007F7594" w:rsidRDefault="00F02B33" w:rsidP="00401617">
      <w:pPr>
        <w:rPr>
          <w:sz w:val="22"/>
          <w:szCs w:val="22"/>
        </w:rPr>
      </w:pPr>
      <w:r w:rsidRPr="007F7594">
        <w:rPr>
          <w:sz w:val="22"/>
          <w:szCs w:val="22"/>
        </w:rPr>
        <w:t xml:space="preserve">Objednatel a zhotovitel uzavírají na základě </w:t>
      </w:r>
      <w:r w:rsidR="00E438A4" w:rsidRPr="007F7594">
        <w:rPr>
          <w:sz w:val="22"/>
          <w:szCs w:val="22"/>
        </w:rPr>
        <w:t xml:space="preserve">VZMR </w:t>
      </w:r>
      <w:r w:rsidR="00DD2543" w:rsidRPr="007F7594">
        <w:rPr>
          <w:sz w:val="22"/>
          <w:szCs w:val="22"/>
        </w:rPr>
        <w:t>dodávk</w:t>
      </w:r>
      <w:r w:rsidR="00E438A4" w:rsidRPr="007F7594">
        <w:rPr>
          <w:sz w:val="22"/>
          <w:szCs w:val="22"/>
        </w:rPr>
        <w:t>u</w:t>
      </w:r>
      <w:r w:rsidR="00DD2543" w:rsidRPr="007F7594">
        <w:rPr>
          <w:sz w:val="22"/>
          <w:szCs w:val="22"/>
        </w:rPr>
        <w:t xml:space="preserve"> a </w:t>
      </w:r>
      <w:r w:rsidR="007F3531" w:rsidRPr="007F7594">
        <w:rPr>
          <w:sz w:val="22"/>
          <w:szCs w:val="22"/>
        </w:rPr>
        <w:t>montáž</w:t>
      </w:r>
      <w:r w:rsidR="00E438A4" w:rsidRPr="007F7594">
        <w:rPr>
          <w:sz w:val="22"/>
          <w:szCs w:val="22"/>
        </w:rPr>
        <w:t xml:space="preserve"> drátové signalizace sestra-pacient</w:t>
      </w:r>
      <w:r w:rsidR="007F3531" w:rsidRPr="007F7594">
        <w:rPr>
          <w:sz w:val="22"/>
          <w:szCs w:val="22"/>
        </w:rPr>
        <w:t xml:space="preserve"> </w:t>
      </w:r>
      <w:r w:rsidR="00E438A4" w:rsidRPr="007F7594">
        <w:rPr>
          <w:sz w:val="22"/>
          <w:szCs w:val="22"/>
        </w:rPr>
        <w:t xml:space="preserve">pro oddělení Geriatrie a následné péče stanice </w:t>
      </w:r>
      <w:proofErr w:type="gramStart"/>
      <w:r w:rsidR="00E438A4" w:rsidRPr="007F7594">
        <w:rPr>
          <w:sz w:val="22"/>
          <w:szCs w:val="22"/>
        </w:rPr>
        <w:t>A,B</w:t>
      </w:r>
      <w:proofErr w:type="gramEnd"/>
      <w:r w:rsidR="00E438A4" w:rsidRPr="007F7594">
        <w:rPr>
          <w:sz w:val="22"/>
          <w:szCs w:val="22"/>
        </w:rPr>
        <w:t xml:space="preserve"> a C v pavilonu A2 ve</w:t>
      </w:r>
      <w:r w:rsidRPr="007F7594">
        <w:rPr>
          <w:sz w:val="22"/>
          <w:szCs w:val="22"/>
        </w:rPr>
        <w:t xml:space="preserve"> </w:t>
      </w:r>
      <w:r w:rsidR="006021CE" w:rsidRPr="007F7594">
        <w:rPr>
          <w:sz w:val="22"/>
          <w:szCs w:val="22"/>
        </w:rPr>
        <w:t xml:space="preserve">Fakultní </w:t>
      </w:r>
      <w:r w:rsidR="002D6374" w:rsidRPr="007F7594">
        <w:rPr>
          <w:sz w:val="22"/>
          <w:szCs w:val="22"/>
        </w:rPr>
        <w:t>Thomayerov</w:t>
      </w:r>
      <w:r w:rsidR="00E438A4" w:rsidRPr="007F7594">
        <w:rPr>
          <w:sz w:val="22"/>
          <w:szCs w:val="22"/>
        </w:rPr>
        <w:t>y</w:t>
      </w:r>
      <w:r w:rsidR="002D6374" w:rsidRPr="007F7594">
        <w:rPr>
          <w:sz w:val="22"/>
          <w:szCs w:val="22"/>
        </w:rPr>
        <w:t xml:space="preserve"> nemocnic</w:t>
      </w:r>
      <w:r w:rsidR="00566EB9" w:rsidRPr="007F7594">
        <w:rPr>
          <w:sz w:val="22"/>
          <w:szCs w:val="22"/>
        </w:rPr>
        <w:t>i</w:t>
      </w:r>
      <w:r w:rsidR="002D6374" w:rsidRPr="007F7594">
        <w:rPr>
          <w:sz w:val="22"/>
          <w:szCs w:val="22"/>
        </w:rPr>
        <w:t xml:space="preserve"> (FTN), Vídeňská 800, 140 59 Praha 4 </w:t>
      </w:r>
      <w:r w:rsidR="00401617" w:rsidRPr="007F7594">
        <w:rPr>
          <w:sz w:val="22"/>
          <w:szCs w:val="22"/>
        </w:rPr>
        <w:t>–</w:t>
      </w:r>
      <w:r w:rsidR="002D6374" w:rsidRPr="007F7594">
        <w:rPr>
          <w:sz w:val="22"/>
          <w:szCs w:val="22"/>
        </w:rPr>
        <w:t xml:space="preserve"> Krč</w:t>
      </w:r>
      <w:r w:rsidR="00401617" w:rsidRPr="007F7594">
        <w:rPr>
          <w:sz w:val="22"/>
          <w:szCs w:val="22"/>
        </w:rPr>
        <w:t>.</w:t>
      </w:r>
    </w:p>
    <w:p w14:paraId="575826F3" w14:textId="77777777" w:rsidR="00DB4BD4" w:rsidRPr="007F7594" w:rsidRDefault="00DB4BD4" w:rsidP="001150C2">
      <w:pPr>
        <w:jc w:val="center"/>
        <w:rPr>
          <w:b/>
          <w:sz w:val="22"/>
          <w:szCs w:val="22"/>
        </w:rPr>
      </w:pPr>
    </w:p>
    <w:p w14:paraId="294C7286" w14:textId="661BE61F" w:rsidR="001150C2" w:rsidRPr="007F7594" w:rsidRDefault="001150C2" w:rsidP="001150C2">
      <w:pPr>
        <w:jc w:val="center"/>
        <w:rPr>
          <w:b/>
          <w:sz w:val="22"/>
          <w:szCs w:val="22"/>
        </w:rPr>
      </w:pPr>
      <w:r w:rsidRPr="007F7594">
        <w:rPr>
          <w:b/>
          <w:sz w:val="22"/>
          <w:szCs w:val="22"/>
        </w:rPr>
        <w:t>II.</w:t>
      </w:r>
    </w:p>
    <w:p w14:paraId="6E336164" w14:textId="006FCE2B" w:rsidR="00B80E0D" w:rsidRPr="007F7594" w:rsidRDefault="00B11206" w:rsidP="002D6374">
      <w:pPr>
        <w:jc w:val="center"/>
        <w:rPr>
          <w:b/>
          <w:sz w:val="22"/>
          <w:szCs w:val="22"/>
        </w:rPr>
      </w:pPr>
      <w:r w:rsidRPr="007F7594">
        <w:rPr>
          <w:b/>
          <w:sz w:val="22"/>
          <w:szCs w:val="22"/>
        </w:rPr>
        <w:lastRenderedPageBreak/>
        <w:t>Předmět smlouvy</w:t>
      </w:r>
      <w:r w:rsidR="00B80E0D" w:rsidRPr="007F7594">
        <w:rPr>
          <w:b/>
          <w:sz w:val="22"/>
          <w:szCs w:val="22"/>
        </w:rPr>
        <w:br/>
      </w:r>
      <w:r w:rsidR="00B80E0D" w:rsidRPr="007F7594">
        <w:rPr>
          <w:sz w:val="22"/>
          <w:szCs w:val="22"/>
        </w:rPr>
        <w:t>.</w:t>
      </w:r>
    </w:p>
    <w:p w14:paraId="4CFD11ED" w14:textId="55898E70" w:rsidR="005D42DE" w:rsidRPr="007F7594" w:rsidRDefault="005D42DE" w:rsidP="005D42DE">
      <w:pPr>
        <w:pStyle w:val="Odstavecseseznamem"/>
        <w:numPr>
          <w:ilvl w:val="0"/>
          <w:numId w:val="2"/>
        </w:numPr>
        <w:spacing w:after="120"/>
        <w:jc w:val="both"/>
        <w:rPr>
          <w:rFonts w:ascii="Arial" w:hAnsi="Arial" w:cs="Arial"/>
        </w:rPr>
      </w:pPr>
      <w:r w:rsidRPr="007F7594">
        <w:rPr>
          <w:rFonts w:ascii="Arial" w:hAnsi="Arial" w:cs="Arial"/>
        </w:rPr>
        <w:t>Zhotovitel se zavazuje vykon</w:t>
      </w:r>
      <w:r w:rsidR="004728F2" w:rsidRPr="007F7594">
        <w:rPr>
          <w:rFonts w:ascii="Arial" w:hAnsi="Arial" w:cs="Arial"/>
        </w:rPr>
        <w:t>at</w:t>
      </w:r>
      <w:r w:rsidRPr="007F7594">
        <w:rPr>
          <w:rFonts w:ascii="Arial" w:hAnsi="Arial" w:cs="Arial"/>
        </w:rPr>
        <w:t xml:space="preserve"> pro objednatele za podmínek stanovených touto </w:t>
      </w:r>
      <w:r w:rsidR="00254AD6" w:rsidRPr="007F7594">
        <w:rPr>
          <w:rFonts w:ascii="Arial" w:hAnsi="Arial" w:cs="Arial"/>
        </w:rPr>
        <w:t>S</w:t>
      </w:r>
      <w:r w:rsidRPr="007F7594">
        <w:rPr>
          <w:rFonts w:ascii="Arial" w:hAnsi="Arial" w:cs="Arial"/>
        </w:rPr>
        <w:t xml:space="preserve">mlouvou </w:t>
      </w:r>
      <w:r w:rsidR="004728F2" w:rsidRPr="007F7594">
        <w:rPr>
          <w:rFonts w:ascii="Arial" w:hAnsi="Arial" w:cs="Arial"/>
        </w:rPr>
        <w:t>o dílo dodání a montáž signalizace sestra-pacient v pavilonu A2 dle přílohy ke smlouvě č.1 (dodávka zařízení)</w:t>
      </w:r>
      <w:r w:rsidR="007F7594" w:rsidRPr="007F7594">
        <w:rPr>
          <w:rFonts w:ascii="Arial" w:hAnsi="Arial" w:cs="Arial"/>
        </w:rPr>
        <w:t>.</w:t>
      </w:r>
    </w:p>
    <w:p w14:paraId="621F94D8" w14:textId="7D0C1535" w:rsidR="00B11206" w:rsidRPr="007F7594" w:rsidRDefault="00B11206" w:rsidP="00B80E0D">
      <w:pPr>
        <w:numPr>
          <w:ilvl w:val="0"/>
          <w:numId w:val="2"/>
        </w:numPr>
        <w:rPr>
          <w:sz w:val="22"/>
          <w:szCs w:val="22"/>
        </w:rPr>
      </w:pPr>
      <w:r w:rsidRPr="007F7594">
        <w:rPr>
          <w:sz w:val="22"/>
          <w:szCs w:val="22"/>
        </w:rPr>
        <w:t>Roz</w:t>
      </w:r>
      <w:r w:rsidR="00963FD0" w:rsidRPr="007F7594">
        <w:rPr>
          <w:sz w:val="22"/>
          <w:szCs w:val="22"/>
        </w:rPr>
        <w:t xml:space="preserve">sah </w:t>
      </w:r>
      <w:r w:rsidR="007F7594" w:rsidRPr="007F7594">
        <w:rPr>
          <w:sz w:val="22"/>
          <w:szCs w:val="22"/>
        </w:rPr>
        <w:t>dodávky a montáží</w:t>
      </w:r>
      <w:r w:rsidR="00963FD0" w:rsidRPr="007F7594">
        <w:rPr>
          <w:sz w:val="22"/>
          <w:szCs w:val="22"/>
        </w:rPr>
        <w:t xml:space="preserve"> se řídí platnými českými normami</w:t>
      </w:r>
      <w:r w:rsidR="00254AD6" w:rsidRPr="007F7594">
        <w:rPr>
          <w:sz w:val="22"/>
          <w:szCs w:val="22"/>
        </w:rPr>
        <w:t xml:space="preserve">, platnými vyhlášky </w:t>
      </w:r>
      <w:r w:rsidR="00963FD0" w:rsidRPr="007F7594">
        <w:rPr>
          <w:sz w:val="22"/>
          <w:szCs w:val="22"/>
        </w:rPr>
        <w:t>a pokyny výrobce</w:t>
      </w:r>
      <w:r w:rsidR="00254AD6" w:rsidRPr="007F7594">
        <w:rPr>
          <w:sz w:val="22"/>
          <w:szCs w:val="22"/>
        </w:rPr>
        <w:t xml:space="preserve"> (</w:t>
      </w:r>
      <w:r w:rsidR="00963FD0" w:rsidRPr="007F7594">
        <w:rPr>
          <w:sz w:val="22"/>
          <w:szCs w:val="22"/>
        </w:rPr>
        <w:t>servisním standardem zhotovitele</w:t>
      </w:r>
      <w:r w:rsidR="00254AD6" w:rsidRPr="007F7594">
        <w:rPr>
          <w:sz w:val="22"/>
          <w:szCs w:val="22"/>
        </w:rPr>
        <w:t>)</w:t>
      </w:r>
      <w:r w:rsidR="00963FD0" w:rsidRPr="007F7594">
        <w:rPr>
          <w:sz w:val="22"/>
          <w:szCs w:val="22"/>
        </w:rPr>
        <w:t>.</w:t>
      </w:r>
      <w:r w:rsidRPr="007F7594">
        <w:rPr>
          <w:sz w:val="22"/>
          <w:szCs w:val="22"/>
        </w:rPr>
        <w:t xml:space="preserve"> </w:t>
      </w:r>
    </w:p>
    <w:p w14:paraId="579A01D2" w14:textId="77777777" w:rsidR="00254AD6" w:rsidRPr="007F7594" w:rsidRDefault="00254AD6" w:rsidP="00254AD6">
      <w:pPr>
        <w:rPr>
          <w:sz w:val="22"/>
          <w:szCs w:val="22"/>
        </w:rPr>
      </w:pPr>
    </w:p>
    <w:p w14:paraId="7C7A1D65" w14:textId="16AC6701" w:rsidR="00254AD6" w:rsidRPr="007F7594" w:rsidRDefault="007F7594" w:rsidP="007F7594">
      <w:pPr>
        <w:pStyle w:val="Odstavecseseznamem"/>
        <w:numPr>
          <w:ilvl w:val="0"/>
          <w:numId w:val="2"/>
        </w:numPr>
        <w:shd w:val="clear" w:color="auto" w:fill="FFFFFF"/>
        <w:rPr>
          <w:rFonts w:ascii="Arial" w:hAnsi="Arial" w:cs="Arial"/>
          <w:color w:val="222222"/>
        </w:rPr>
      </w:pPr>
      <w:r w:rsidRPr="007F7594">
        <w:rPr>
          <w:rFonts w:ascii="Arial" w:hAnsi="Arial" w:cs="Arial"/>
          <w:color w:val="222222"/>
        </w:rPr>
        <w:t>Technické provedení prací dodávky a montáží zahrnuje:</w:t>
      </w:r>
    </w:p>
    <w:p w14:paraId="09D9C209" w14:textId="77777777" w:rsidR="007F7594" w:rsidRPr="007F7594" w:rsidRDefault="007F7594" w:rsidP="007F7594">
      <w:pPr>
        <w:pStyle w:val="Odstavecseseznamem"/>
        <w:rPr>
          <w:rFonts w:ascii="Arial" w:hAnsi="Arial" w:cs="Arial"/>
          <w:color w:val="222222"/>
        </w:rPr>
      </w:pPr>
    </w:p>
    <w:p w14:paraId="408397CB" w14:textId="32C7C354"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 xml:space="preserve">Hlavní terminál včetně příslušenství (adaptér, kabel, apod), monitor minimálně 9“, identifikace volajícího, jméno klienta, číslo místnosti, číslo lůžka, možnost připojení k bezdrátovému přenosnému zařízení (bezdrátový telefon apod) s možností identifikace volajícího, akustická (světelná) signalizace s odblokováním na hlavním terminálu a na pokojovém terminálu sestra vždy umístěné u vstupních dveří ze strany pokoje  </w:t>
      </w:r>
    </w:p>
    <w:p w14:paraId="5A032D66" w14:textId="3B4E876F"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 xml:space="preserve">Zásuvka terminálu </w:t>
      </w:r>
    </w:p>
    <w:p w14:paraId="3C978A6B" w14:textId="528E240F"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Bezdrátové zařízení (bezdrátový telefon apod) spárovaný s hlavním terminálem umístěným na inspekci s identifikací volajícího, jméno klienta, číslo místnosti, číslo lůžka včetně příslušenství (propojovací kabel apod)</w:t>
      </w:r>
    </w:p>
    <w:p w14:paraId="295A1CEB" w14:textId="53D27272"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Zásuvka pro bezdrátové zařízení (bezdrátový telefon apod) s možností dobíjení bezdrátového zařízení</w:t>
      </w:r>
    </w:p>
    <w:p w14:paraId="7E638A78" w14:textId="1E786FC1"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Záložní zdroj UPS 230 V pro napájení zařízení signalizace při výpadku elektrické energie doba zálohy 60 minut</w:t>
      </w:r>
    </w:p>
    <w:p w14:paraId="3E281347" w14:textId="4C1E97F1"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 xml:space="preserve">Kroucená volací šňůra pacienta v klidovém staženém stavu 1,5 metru s tlačítkem pro přivolání personálu (sestry)   </w:t>
      </w:r>
    </w:p>
    <w:p w14:paraId="7E691BA7" w14:textId="6A808FC2"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Zásuvka pacienta s držákem pro přivolávací tlačítko (přivolání personálu) včetně bezpečnostního konektoru proti vytržení</w:t>
      </w:r>
    </w:p>
    <w:p w14:paraId="18CB1B0B" w14:textId="12241D5A"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 xml:space="preserve">Držák tlačítka (kabelu) pacienta na hrazdu (lůžko) </w:t>
      </w:r>
    </w:p>
    <w:p w14:paraId="221782EE" w14:textId="513F4CD0"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 xml:space="preserve">Tlačítko včetně táhla nouzového volání (délka – táhlo 10 cm nad zemí) pro umístění na WC a u umyvadel pro pacienty </w:t>
      </w:r>
    </w:p>
    <w:p w14:paraId="49B464B1" w14:textId="57ED4186"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Táhlo nouzového volání (délka – táhlo 10 cm nad zemí) pro umístění do koupelen (vany, sprchy, apod)</w:t>
      </w:r>
    </w:p>
    <w:p w14:paraId="59891374" w14:textId="2EE90745"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 xml:space="preserve">Svítidlo signalizační LED umístěné na hlavní chodbě oddělení pro každý pokoj (místnost) světelná signalizace stavu přivolání pomoci </w:t>
      </w:r>
    </w:p>
    <w:p w14:paraId="1FC77B26" w14:textId="7AC26997"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Pokojový terminál signalizace sestra-pacient pro odblokování akustické a světelné signalizace (příchod personálu – sestry) umístěné vždy u vstupních dveří ze strany pokoje</w:t>
      </w:r>
    </w:p>
    <w:p w14:paraId="232A5F76" w14:textId="4C8DA260"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Přívod 230 V a jištění signalizačního zařízení včetně UPS bude napojeno ze stávajícího    patrového rozvaděče daného oddělení dle platných ČSN (vedení bude provedeno       v kabelových lištách) včetně drobného materiálu</w:t>
      </w:r>
    </w:p>
    <w:p w14:paraId="2B9CF322" w14:textId="77777777"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Odpojení a demontáže stávajícího zařízení, proměření funkčnosti stávající slaboproudé kabeláže pro případné využití, ekologická likvidace stávajícího zařízení</w:t>
      </w:r>
    </w:p>
    <w:p w14:paraId="3F281AD8" w14:textId="77777777" w:rsidR="007F7594" w:rsidRPr="007F7594" w:rsidRDefault="007F7594" w:rsidP="007F7594">
      <w:pPr>
        <w:pStyle w:val="Odstavecseseznamem"/>
        <w:shd w:val="clear" w:color="auto" w:fill="FFFFFF"/>
        <w:rPr>
          <w:rFonts w:ascii="Arial" w:hAnsi="Arial" w:cs="Arial"/>
          <w:color w:val="222222"/>
        </w:rPr>
      </w:pPr>
    </w:p>
    <w:p w14:paraId="49CC1BA1" w14:textId="78B8CB65"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 xml:space="preserve">Slaboproudé instalace (rozvody) uložení do stávajících trubek (využití funkčních drátových rozvodů po demontáži zařízení), ostatní uložení do vkládacích lišt případně </w:t>
      </w:r>
      <w:r w:rsidRPr="007F7594">
        <w:rPr>
          <w:rFonts w:ascii="Arial" w:hAnsi="Arial" w:cs="Arial"/>
          <w:color w:val="222222"/>
        </w:rPr>
        <w:lastRenderedPageBreak/>
        <w:t>uložení pod omítku (stávající trubky 65 %, lištování 20 %, pod omítku 15 % na každém oddělení) včetně drobného materiálu</w:t>
      </w:r>
    </w:p>
    <w:p w14:paraId="395909B9" w14:textId="494EFBCD"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Stavební práce, sekání, vrtání průrazů, usazení krabic apod, stavební zapravení (omítka, štuk a malba – do původního stavu), v případě poškození stávajících instalací (elektrika, voda, kanalizace, apod) bude provedena oprava do původního stavu</w:t>
      </w:r>
    </w:p>
    <w:p w14:paraId="77EEB8BE" w14:textId="39958DD7"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Instalace a montáže se budou provádět za provozu zdravotních oddělení a bude nutno se předem domlouvat s personálem daného oddělení na způsobu provedení (např. vystěhování pokoje pacientů po dobu pár hodin, půl dne apod), opatrnost prací mezi personálem a pacienty, dodržování BOZP a PO, průběžný úklid, aby nebránil zdravotnickému provozu</w:t>
      </w:r>
    </w:p>
    <w:p w14:paraId="1C325A98" w14:textId="77777777" w:rsidR="007F7594" w:rsidRPr="007F7594" w:rsidRDefault="007F7594" w:rsidP="007F7594">
      <w:pPr>
        <w:pStyle w:val="Odstavecseseznamem"/>
        <w:numPr>
          <w:ilvl w:val="0"/>
          <w:numId w:val="14"/>
        </w:numPr>
        <w:shd w:val="clear" w:color="auto" w:fill="FFFFFF"/>
        <w:rPr>
          <w:rFonts w:ascii="Arial" w:hAnsi="Arial" w:cs="Arial"/>
          <w:color w:val="222222"/>
        </w:rPr>
      </w:pPr>
      <w:r w:rsidRPr="007F7594">
        <w:rPr>
          <w:rFonts w:ascii="Arial" w:hAnsi="Arial" w:cs="Arial"/>
          <w:color w:val="222222"/>
        </w:rPr>
        <w:t>Oživení systému, konfigurace, revize připojení 230 V a revize (protokol) signalizačního systému, písemné proškolení personálu a pracovníků elektro údržby apod</w:t>
      </w:r>
    </w:p>
    <w:p w14:paraId="52CA3F93" w14:textId="77777777" w:rsidR="007F7594" w:rsidRPr="007F7594" w:rsidRDefault="007F7594" w:rsidP="007F7594">
      <w:pPr>
        <w:pStyle w:val="Odstavecseseznamem"/>
        <w:shd w:val="clear" w:color="auto" w:fill="FFFFFF"/>
        <w:rPr>
          <w:rFonts w:ascii="Arial" w:hAnsi="Arial" w:cs="Arial"/>
          <w:iCs/>
          <w:color w:val="222222"/>
        </w:rPr>
      </w:pPr>
    </w:p>
    <w:p w14:paraId="33F5D9BF" w14:textId="0459C6AF" w:rsidR="007F7594" w:rsidRPr="007F7594" w:rsidRDefault="007F7594" w:rsidP="007F7594">
      <w:pPr>
        <w:pStyle w:val="Odstavecseseznamem"/>
        <w:shd w:val="clear" w:color="auto" w:fill="FFFFFF"/>
        <w:rPr>
          <w:rFonts w:ascii="Arial" w:hAnsi="Arial" w:cs="Arial"/>
          <w:iCs/>
          <w:color w:val="222222"/>
        </w:rPr>
      </w:pPr>
      <w:r w:rsidRPr="007F7594">
        <w:rPr>
          <w:rFonts w:ascii="Arial" w:hAnsi="Arial" w:cs="Arial"/>
          <w:iCs/>
          <w:color w:val="222222"/>
        </w:rPr>
        <w:t xml:space="preserve">Specifikace dodávky (počty) zařízení na jednotlivé stanice Geriatrie a následné péče (stanice A, B a C) viz </w:t>
      </w:r>
      <w:r w:rsidRPr="007F7594">
        <w:rPr>
          <w:rFonts w:ascii="Arial" w:hAnsi="Arial" w:cs="Arial"/>
          <w:b/>
          <w:bCs/>
          <w:iCs/>
          <w:color w:val="222222"/>
          <w:u w:val="single"/>
        </w:rPr>
        <w:t>přílohy č.1</w:t>
      </w:r>
      <w:r w:rsidRPr="007F7594">
        <w:rPr>
          <w:rFonts w:ascii="Arial" w:hAnsi="Arial" w:cs="Arial"/>
          <w:iCs/>
          <w:color w:val="222222"/>
        </w:rPr>
        <w:t>, která je nedílnou součástí této Smlouvy o dílo.</w:t>
      </w:r>
    </w:p>
    <w:p w14:paraId="70E6D4DC" w14:textId="77777777" w:rsidR="00321241" w:rsidRPr="00882678" w:rsidRDefault="00321241" w:rsidP="00882678"/>
    <w:p w14:paraId="221A0355" w14:textId="1E3DA57F" w:rsidR="00140BA3" w:rsidRDefault="00A71431" w:rsidP="002D6374">
      <w:pPr>
        <w:pStyle w:val="Odstavecseseznamem"/>
        <w:numPr>
          <w:ilvl w:val="0"/>
          <w:numId w:val="2"/>
        </w:numPr>
        <w:spacing w:after="120"/>
        <w:jc w:val="both"/>
        <w:rPr>
          <w:rFonts w:ascii="Arial" w:hAnsi="Arial" w:cs="Arial"/>
        </w:rPr>
      </w:pPr>
      <w:r>
        <w:rPr>
          <w:rFonts w:ascii="Arial" w:hAnsi="Arial" w:cs="Arial"/>
        </w:rPr>
        <w:t>Vzniklé z</w:t>
      </w:r>
      <w:r w:rsidR="00140BA3" w:rsidRPr="006341BF">
        <w:rPr>
          <w:rFonts w:ascii="Arial" w:hAnsi="Arial" w:cs="Arial"/>
        </w:rPr>
        <w:t>ávad</w:t>
      </w:r>
      <w:r>
        <w:rPr>
          <w:rFonts w:ascii="Arial" w:hAnsi="Arial" w:cs="Arial"/>
        </w:rPr>
        <w:t>y</w:t>
      </w:r>
      <w:r w:rsidR="00140BA3" w:rsidRPr="006341BF">
        <w:rPr>
          <w:rFonts w:ascii="Arial" w:hAnsi="Arial" w:cs="Arial"/>
        </w:rPr>
        <w:t xml:space="preserve"> na zařízení </w:t>
      </w:r>
      <w:r>
        <w:rPr>
          <w:rFonts w:ascii="Arial" w:hAnsi="Arial" w:cs="Arial"/>
        </w:rPr>
        <w:t xml:space="preserve">(reklamační opravy, případně opravy ostatní v případě nejasností, o kterou opravu se jedná) </w:t>
      </w:r>
      <w:r w:rsidR="00140BA3" w:rsidRPr="006341BF">
        <w:rPr>
          <w:rFonts w:ascii="Arial" w:hAnsi="Arial" w:cs="Arial"/>
        </w:rPr>
        <w:t>bud</w:t>
      </w:r>
      <w:r>
        <w:rPr>
          <w:rFonts w:ascii="Arial" w:hAnsi="Arial" w:cs="Arial"/>
        </w:rPr>
        <w:t>ou</w:t>
      </w:r>
      <w:r w:rsidR="00140BA3" w:rsidRPr="006341BF">
        <w:rPr>
          <w:rFonts w:ascii="Arial" w:hAnsi="Arial" w:cs="Arial"/>
        </w:rPr>
        <w:t xml:space="preserve"> oznámena</w:t>
      </w:r>
      <w:r w:rsidR="004571F3" w:rsidRPr="00F02B33">
        <w:rPr>
          <w:rFonts w:ascii="Arial" w:hAnsi="Arial" w:cs="Arial"/>
        </w:rPr>
        <w:t xml:space="preserve"> </w:t>
      </w:r>
      <w:r w:rsidR="00140BA3">
        <w:rPr>
          <w:rFonts w:ascii="Arial" w:hAnsi="Arial" w:cs="Arial"/>
        </w:rPr>
        <w:t>telefonicky</w:t>
      </w:r>
      <w:r w:rsidR="004571F3" w:rsidRPr="00F02B33">
        <w:rPr>
          <w:rFonts w:ascii="Arial" w:hAnsi="Arial" w:cs="Arial"/>
        </w:rPr>
        <w:t xml:space="preserve"> Centráln</w:t>
      </w:r>
      <w:r w:rsidR="00140BA3">
        <w:rPr>
          <w:rFonts w:ascii="Arial" w:hAnsi="Arial" w:cs="Arial"/>
        </w:rPr>
        <w:t>ím</w:t>
      </w:r>
      <w:r w:rsidR="004571F3" w:rsidRPr="00F02B33">
        <w:rPr>
          <w:rFonts w:ascii="Arial" w:hAnsi="Arial" w:cs="Arial"/>
        </w:rPr>
        <w:t xml:space="preserve"> dispečink</w:t>
      </w:r>
      <w:r w:rsidR="00140BA3">
        <w:rPr>
          <w:rFonts w:ascii="Arial" w:hAnsi="Arial" w:cs="Arial"/>
        </w:rPr>
        <w:t>em</w:t>
      </w:r>
      <w:r w:rsidR="004571F3" w:rsidRPr="00F02B33">
        <w:rPr>
          <w:rFonts w:ascii="Arial" w:hAnsi="Arial" w:cs="Arial"/>
        </w:rPr>
        <w:t xml:space="preserve"> </w:t>
      </w:r>
      <w:r w:rsidR="006021CE" w:rsidRPr="00F02B33">
        <w:rPr>
          <w:rFonts w:ascii="Arial" w:hAnsi="Arial" w:cs="Arial"/>
        </w:rPr>
        <w:t xml:space="preserve">Fakultní </w:t>
      </w:r>
      <w:r w:rsidR="004571F3" w:rsidRPr="00F02B33">
        <w:rPr>
          <w:rFonts w:ascii="Arial" w:hAnsi="Arial" w:cs="Arial"/>
        </w:rPr>
        <w:t>Thomayerovy nemocnice (CETD</w:t>
      </w:r>
      <w:r>
        <w:rPr>
          <w:rFonts w:ascii="Arial" w:hAnsi="Arial" w:cs="Arial"/>
        </w:rPr>
        <w:t xml:space="preserve"> FTN</w:t>
      </w:r>
      <w:r w:rsidR="004571F3" w:rsidRPr="00F02B33">
        <w:rPr>
          <w:rFonts w:ascii="Arial" w:hAnsi="Arial" w:cs="Arial"/>
        </w:rPr>
        <w:t xml:space="preserve">) nebo písemně </w:t>
      </w:r>
      <w:r w:rsidR="003C7A0D" w:rsidRPr="00F02B33">
        <w:rPr>
          <w:rFonts w:ascii="Arial" w:hAnsi="Arial" w:cs="Arial"/>
        </w:rPr>
        <w:t>v</w:t>
      </w:r>
      <w:r w:rsidR="004571F3" w:rsidRPr="00F02B33">
        <w:rPr>
          <w:rFonts w:ascii="Arial" w:hAnsi="Arial" w:cs="Arial"/>
        </w:rPr>
        <w:t> elektronické podobě</w:t>
      </w:r>
      <w:r w:rsidR="00140BA3">
        <w:rPr>
          <w:rFonts w:ascii="Arial" w:hAnsi="Arial" w:cs="Arial"/>
        </w:rPr>
        <w:t>, případně závada může být oznámena</w:t>
      </w:r>
      <w:r w:rsidR="004571F3" w:rsidRPr="00F02B33">
        <w:rPr>
          <w:rFonts w:ascii="Arial" w:hAnsi="Arial" w:cs="Arial"/>
        </w:rPr>
        <w:t xml:space="preserve"> zástupc</w:t>
      </w:r>
      <w:r w:rsidR="00140BA3">
        <w:rPr>
          <w:rFonts w:ascii="Arial" w:hAnsi="Arial" w:cs="Arial"/>
        </w:rPr>
        <w:t>i</w:t>
      </w:r>
      <w:r w:rsidR="004571F3" w:rsidRPr="00F02B33">
        <w:rPr>
          <w:rFonts w:ascii="Arial" w:hAnsi="Arial" w:cs="Arial"/>
        </w:rPr>
        <w:t xml:space="preserve"> </w:t>
      </w:r>
      <w:r w:rsidR="006021CE" w:rsidRPr="00F02B33">
        <w:rPr>
          <w:rFonts w:ascii="Arial" w:hAnsi="Arial" w:cs="Arial"/>
        </w:rPr>
        <w:t xml:space="preserve">Fakultní </w:t>
      </w:r>
      <w:r w:rsidR="004571F3" w:rsidRPr="00F02B33">
        <w:rPr>
          <w:rFonts w:ascii="Arial" w:hAnsi="Arial" w:cs="Arial"/>
        </w:rPr>
        <w:t>Thomayerovy nemocnice</w:t>
      </w:r>
      <w:r w:rsidR="00140BA3">
        <w:rPr>
          <w:rFonts w:ascii="Arial" w:hAnsi="Arial" w:cs="Arial"/>
        </w:rPr>
        <w:t>.</w:t>
      </w:r>
      <w:r w:rsidR="004571F3" w:rsidRPr="00F02B33">
        <w:rPr>
          <w:rFonts w:ascii="Arial" w:hAnsi="Arial" w:cs="Arial"/>
        </w:rPr>
        <w:t xml:space="preserve"> </w:t>
      </w:r>
    </w:p>
    <w:p w14:paraId="0580F58D" w14:textId="77777777" w:rsidR="00321241" w:rsidRDefault="00321241" w:rsidP="00321241">
      <w:pPr>
        <w:pStyle w:val="Odstavecseseznamem"/>
        <w:spacing w:after="120"/>
        <w:jc w:val="both"/>
        <w:rPr>
          <w:rFonts w:ascii="Arial" w:hAnsi="Arial" w:cs="Arial"/>
        </w:rPr>
      </w:pPr>
    </w:p>
    <w:p w14:paraId="58DCBBAF" w14:textId="2FA37E7C" w:rsidR="00E816A1" w:rsidRDefault="004571F3" w:rsidP="002D6374">
      <w:pPr>
        <w:pStyle w:val="Odstavecseseznamem"/>
        <w:numPr>
          <w:ilvl w:val="0"/>
          <w:numId w:val="2"/>
        </w:numPr>
        <w:spacing w:after="120"/>
        <w:jc w:val="both"/>
        <w:rPr>
          <w:rFonts w:ascii="Arial" w:hAnsi="Arial" w:cs="Arial"/>
        </w:rPr>
      </w:pPr>
      <w:r w:rsidRPr="00F02B33">
        <w:rPr>
          <w:rFonts w:ascii="Arial" w:hAnsi="Arial" w:cs="Arial"/>
        </w:rPr>
        <w:t xml:space="preserve">Zhotovitel je povinen </w:t>
      </w:r>
      <w:r w:rsidR="00A71431">
        <w:rPr>
          <w:rFonts w:ascii="Arial" w:hAnsi="Arial" w:cs="Arial"/>
        </w:rPr>
        <w:t xml:space="preserve">po dobu trvání </w:t>
      </w:r>
      <w:r w:rsidR="000928E3">
        <w:rPr>
          <w:rFonts w:ascii="Arial" w:hAnsi="Arial" w:cs="Arial"/>
        </w:rPr>
        <w:t>reklamace (24.měsíců) nastoupit na</w:t>
      </w:r>
      <w:r w:rsidR="00A71431">
        <w:rPr>
          <w:rFonts w:ascii="Arial" w:hAnsi="Arial" w:cs="Arial"/>
        </w:rPr>
        <w:t xml:space="preserve"> </w:t>
      </w:r>
      <w:r w:rsidR="000928E3">
        <w:rPr>
          <w:rFonts w:ascii="Arial" w:hAnsi="Arial" w:cs="Arial"/>
        </w:rPr>
        <w:t xml:space="preserve">reklamační </w:t>
      </w:r>
      <w:r w:rsidR="00A71431">
        <w:rPr>
          <w:rFonts w:ascii="Arial" w:hAnsi="Arial" w:cs="Arial"/>
        </w:rPr>
        <w:t>opravu (</w:t>
      </w:r>
      <w:r w:rsidR="000928E3">
        <w:rPr>
          <w:rFonts w:ascii="Arial" w:hAnsi="Arial" w:cs="Arial"/>
        </w:rPr>
        <w:t xml:space="preserve">případně </w:t>
      </w:r>
      <w:r w:rsidR="00A71431">
        <w:rPr>
          <w:rFonts w:ascii="Arial" w:hAnsi="Arial" w:cs="Arial"/>
        </w:rPr>
        <w:t>ostatních nejasných oprav)</w:t>
      </w:r>
      <w:r w:rsidRPr="00F02B33">
        <w:rPr>
          <w:rFonts w:ascii="Arial" w:hAnsi="Arial" w:cs="Arial"/>
        </w:rPr>
        <w:t xml:space="preserve"> </w:t>
      </w:r>
      <w:r w:rsidR="00140BA3">
        <w:rPr>
          <w:rFonts w:ascii="Arial" w:hAnsi="Arial" w:cs="Arial"/>
        </w:rPr>
        <w:t>p</w:t>
      </w:r>
      <w:r w:rsidR="00A71431">
        <w:rPr>
          <w:rFonts w:ascii="Arial" w:hAnsi="Arial" w:cs="Arial"/>
        </w:rPr>
        <w:t>o</w:t>
      </w:r>
      <w:r w:rsidR="00140BA3">
        <w:rPr>
          <w:rFonts w:ascii="Arial" w:hAnsi="Arial" w:cs="Arial"/>
        </w:rPr>
        <w:t xml:space="preserve"> oznámení závady </w:t>
      </w:r>
      <w:r w:rsidR="00A71431">
        <w:rPr>
          <w:rFonts w:ascii="Arial" w:hAnsi="Arial" w:cs="Arial"/>
        </w:rPr>
        <w:t>ze strany FTN nejpozději do 24. hodin</w:t>
      </w:r>
      <w:r w:rsidR="000928E3">
        <w:rPr>
          <w:rFonts w:ascii="Arial" w:hAnsi="Arial" w:cs="Arial"/>
        </w:rPr>
        <w:t>.</w:t>
      </w:r>
    </w:p>
    <w:p w14:paraId="376CC467" w14:textId="77777777" w:rsidR="00321241" w:rsidRPr="00321241" w:rsidRDefault="00321241" w:rsidP="00321241">
      <w:pPr>
        <w:pStyle w:val="Odstavecseseznamem"/>
        <w:rPr>
          <w:rFonts w:ascii="Arial" w:hAnsi="Arial" w:cs="Arial"/>
        </w:rPr>
      </w:pPr>
    </w:p>
    <w:p w14:paraId="4DF126DD" w14:textId="77777777" w:rsidR="00321241" w:rsidRPr="00F02B33" w:rsidRDefault="00321241" w:rsidP="00321241">
      <w:pPr>
        <w:pStyle w:val="Odstavecseseznamem"/>
        <w:spacing w:after="120"/>
        <w:jc w:val="both"/>
        <w:rPr>
          <w:rFonts w:ascii="Arial" w:hAnsi="Arial" w:cs="Arial"/>
        </w:rPr>
      </w:pPr>
    </w:p>
    <w:p w14:paraId="27191286" w14:textId="59D3CB26" w:rsidR="004571F3" w:rsidRPr="00F02B33" w:rsidRDefault="004571F3" w:rsidP="002D6374">
      <w:pPr>
        <w:pStyle w:val="Odstavecseseznamem"/>
        <w:numPr>
          <w:ilvl w:val="0"/>
          <w:numId w:val="2"/>
        </w:numPr>
        <w:spacing w:after="120"/>
        <w:ind w:left="714" w:hanging="357"/>
        <w:jc w:val="both"/>
        <w:rPr>
          <w:rFonts w:ascii="Arial" w:hAnsi="Arial" w:cs="Arial"/>
        </w:rPr>
      </w:pPr>
      <w:r w:rsidRPr="00F02B33">
        <w:rPr>
          <w:rFonts w:ascii="Arial" w:hAnsi="Arial" w:cs="Arial"/>
        </w:rPr>
        <w:t xml:space="preserve">Zhotovitel je povinen </w:t>
      </w:r>
      <w:r w:rsidR="00140BA3">
        <w:rPr>
          <w:rFonts w:ascii="Arial" w:hAnsi="Arial" w:cs="Arial"/>
        </w:rPr>
        <w:t>po podpisu smlouvy</w:t>
      </w:r>
      <w:r w:rsidR="00BB3AE1">
        <w:rPr>
          <w:rFonts w:ascii="Arial" w:hAnsi="Arial" w:cs="Arial"/>
        </w:rPr>
        <w:t xml:space="preserve"> </w:t>
      </w:r>
      <w:r w:rsidR="00140BA3">
        <w:rPr>
          <w:rFonts w:ascii="Arial" w:hAnsi="Arial" w:cs="Arial"/>
        </w:rPr>
        <w:t xml:space="preserve">předat kontakty </w:t>
      </w:r>
      <w:r w:rsidR="00BB3AE1">
        <w:rPr>
          <w:rFonts w:ascii="Arial" w:hAnsi="Arial" w:cs="Arial"/>
        </w:rPr>
        <w:t xml:space="preserve">v elektronické podobě </w:t>
      </w:r>
      <w:r w:rsidR="00140BA3">
        <w:rPr>
          <w:rFonts w:ascii="Arial" w:hAnsi="Arial" w:cs="Arial"/>
        </w:rPr>
        <w:t>pro oznámení závad na</w:t>
      </w:r>
      <w:r w:rsidRPr="00F02B33">
        <w:rPr>
          <w:rFonts w:ascii="Arial" w:hAnsi="Arial" w:cs="Arial"/>
        </w:rPr>
        <w:t xml:space="preserve"> Centrální</w:t>
      </w:r>
      <w:r w:rsidR="00140BA3">
        <w:rPr>
          <w:rFonts w:ascii="Arial" w:hAnsi="Arial" w:cs="Arial"/>
        </w:rPr>
        <w:t xml:space="preserve"> </w:t>
      </w:r>
      <w:r w:rsidRPr="00F02B33">
        <w:rPr>
          <w:rFonts w:ascii="Arial" w:hAnsi="Arial" w:cs="Arial"/>
        </w:rPr>
        <w:t xml:space="preserve">dispečink </w:t>
      </w:r>
      <w:r w:rsidR="006021CE" w:rsidRPr="00F02B33">
        <w:rPr>
          <w:rFonts w:ascii="Arial" w:hAnsi="Arial" w:cs="Arial"/>
        </w:rPr>
        <w:t xml:space="preserve">Fakultní </w:t>
      </w:r>
      <w:r w:rsidRPr="00F02B33">
        <w:rPr>
          <w:rFonts w:ascii="Arial" w:hAnsi="Arial" w:cs="Arial"/>
        </w:rPr>
        <w:t xml:space="preserve">Thomayerovy nemocnice (CETD) </w:t>
      </w:r>
      <w:r w:rsidR="00BB3AE1">
        <w:rPr>
          <w:rFonts w:ascii="Arial" w:hAnsi="Arial" w:cs="Arial"/>
        </w:rPr>
        <w:t xml:space="preserve">včetně </w:t>
      </w:r>
      <w:r w:rsidRPr="00F02B33">
        <w:rPr>
          <w:rFonts w:ascii="Arial" w:hAnsi="Arial" w:cs="Arial"/>
        </w:rPr>
        <w:t>zástupc</w:t>
      </w:r>
      <w:r w:rsidR="00BB3AE1">
        <w:rPr>
          <w:rFonts w:ascii="Arial" w:hAnsi="Arial" w:cs="Arial"/>
        </w:rPr>
        <w:t>i</w:t>
      </w:r>
      <w:r w:rsidRPr="00F02B33">
        <w:rPr>
          <w:rFonts w:ascii="Arial" w:hAnsi="Arial" w:cs="Arial"/>
        </w:rPr>
        <w:t xml:space="preserve"> </w:t>
      </w:r>
      <w:r w:rsidR="00BB3AE1">
        <w:rPr>
          <w:rFonts w:ascii="Arial" w:hAnsi="Arial" w:cs="Arial"/>
        </w:rPr>
        <w:t xml:space="preserve">(kontaktní osoba) </w:t>
      </w:r>
      <w:r w:rsidR="006021CE" w:rsidRPr="00F02B33">
        <w:rPr>
          <w:rFonts w:ascii="Arial" w:hAnsi="Arial" w:cs="Arial"/>
        </w:rPr>
        <w:t xml:space="preserve">Fakultní </w:t>
      </w:r>
      <w:r w:rsidRPr="00F02B33">
        <w:rPr>
          <w:rFonts w:ascii="Arial" w:hAnsi="Arial" w:cs="Arial"/>
        </w:rPr>
        <w:t>Thomayerovy nemocnice.</w:t>
      </w:r>
    </w:p>
    <w:p w14:paraId="50EDBC91" w14:textId="77777777" w:rsidR="00DB4BD4" w:rsidRDefault="00DB4BD4" w:rsidP="00321241">
      <w:pPr>
        <w:spacing w:after="120"/>
        <w:rPr>
          <w:b/>
          <w:sz w:val="22"/>
          <w:szCs w:val="22"/>
        </w:rPr>
      </w:pPr>
    </w:p>
    <w:p w14:paraId="72BA7EF1" w14:textId="6BDB237F" w:rsidR="00963FD0" w:rsidRPr="00F02B33" w:rsidRDefault="00963FD0" w:rsidP="007328A6">
      <w:pPr>
        <w:spacing w:after="120"/>
        <w:jc w:val="center"/>
        <w:rPr>
          <w:b/>
          <w:sz w:val="22"/>
          <w:szCs w:val="22"/>
        </w:rPr>
      </w:pPr>
      <w:r w:rsidRPr="00F02B33">
        <w:rPr>
          <w:b/>
          <w:sz w:val="22"/>
          <w:szCs w:val="22"/>
        </w:rPr>
        <w:t>III.</w:t>
      </w:r>
    </w:p>
    <w:p w14:paraId="77A4D9DC" w14:textId="582422C9" w:rsidR="00963FD0" w:rsidRPr="00F02B33" w:rsidRDefault="00963FD0" w:rsidP="007328A6">
      <w:pPr>
        <w:spacing w:after="120"/>
        <w:jc w:val="center"/>
        <w:rPr>
          <w:b/>
          <w:sz w:val="22"/>
          <w:szCs w:val="22"/>
        </w:rPr>
      </w:pPr>
      <w:r w:rsidRPr="00F02B33">
        <w:rPr>
          <w:b/>
          <w:sz w:val="22"/>
          <w:szCs w:val="22"/>
        </w:rPr>
        <w:t>Cena</w:t>
      </w:r>
    </w:p>
    <w:p w14:paraId="399EEFE5" w14:textId="7DC8FEA3" w:rsidR="005D42DE" w:rsidRPr="00B11939" w:rsidRDefault="00605BC2" w:rsidP="00605BC2">
      <w:pPr>
        <w:pStyle w:val="Odstavecseseznamem"/>
        <w:numPr>
          <w:ilvl w:val="0"/>
          <w:numId w:val="5"/>
        </w:numPr>
        <w:spacing w:after="120"/>
        <w:rPr>
          <w:rFonts w:ascii="Arial" w:hAnsi="Arial" w:cs="Arial"/>
        </w:rPr>
      </w:pPr>
      <w:r w:rsidRPr="00B11939">
        <w:rPr>
          <w:rFonts w:ascii="Arial" w:hAnsi="Arial" w:cs="Arial"/>
        </w:rPr>
        <w:t xml:space="preserve">Celková pevná cena </w:t>
      </w:r>
      <w:r w:rsidR="00160816" w:rsidRPr="00B11939">
        <w:rPr>
          <w:rFonts w:ascii="Arial" w:hAnsi="Arial" w:cs="Arial"/>
        </w:rPr>
        <w:t xml:space="preserve">za </w:t>
      </w:r>
      <w:r w:rsidR="00B11939" w:rsidRPr="00B11939">
        <w:rPr>
          <w:rFonts w:ascii="Arial" w:hAnsi="Arial" w:cs="Arial"/>
        </w:rPr>
        <w:t>dodání a montáž signalizace sestra-pacient</w:t>
      </w:r>
      <w:r w:rsidR="00160816" w:rsidRPr="00B11939">
        <w:rPr>
          <w:rFonts w:ascii="Arial" w:hAnsi="Arial" w:cs="Arial"/>
        </w:rPr>
        <w:t xml:space="preserve"> dle </w:t>
      </w:r>
      <w:bookmarkStart w:id="1" w:name="_Hlk155955771"/>
      <w:r w:rsidR="00160816" w:rsidRPr="00B11939">
        <w:rPr>
          <w:rFonts w:ascii="Arial" w:hAnsi="Arial" w:cs="Arial"/>
        </w:rPr>
        <w:t xml:space="preserve">článku II odstavec 3) </w:t>
      </w:r>
      <w:r w:rsidRPr="00B11939">
        <w:rPr>
          <w:rFonts w:ascii="Arial" w:hAnsi="Arial" w:cs="Arial"/>
        </w:rPr>
        <w:t xml:space="preserve">dle této </w:t>
      </w:r>
      <w:r w:rsidR="00E00DD4" w:rsidRPr="00B11939">
        <w:rPr>
          <w:rFonts w:ascii="Arial" w:hAnsi="Arial" w:cs="Arial"/>
        </w:rPr>
        <w:t>S</w:t>
      </w:r>
      <w:r w:rsidR="00B11939" w:rsidRPr="00B11939">
        <w:rPr>
          <w:rFonts w:ascii="Arial" w:hAnsi="Arial" w:cs="Arial"/>
        </w:rPr>
        <w:t>mlouvy</w:t>
      </w:r>
      <w:r w:rsidR="00E00DD4" w:rsidRPr="00B11939">
        <w:rPr>
          <w:rFonts w:ascii="Arial" w:hAnsi="Arial" w:cs="Arial"/>
        </w:rPr>
        <w:t xml:space="preserve"> </w:t>
      </w:r>
      <w:r w:rsidR="00B11939" w:rsidRPr="00B11939">
        <w:rPr>
          <w:rFonts w:ascii="Arial" w:hAnsi="Arial" w:cs="Arial"/>
        </w:rPr>
        <w:t>o dílo</w:t>
      </w:r>
      <w:bookmarkEnd w:id="1"/>
      <w:r w:rsidRPr="00B11939">
        <w:rPr>
          <w:rFonts w:ascii="Arial" w:hAnsi="Arial" w:cs="Arial"/>
        </w:rPr>
        <w:t xml:space="preserve"> </w:t>
      </w:r>
      <w:r w:rsidR="00160816" w:rsidRPr="00B11939">
        <w:rPr>
          <w:rFonts w:ascii="Arial" w:hAnsi="Arial" w:cs="Arial"/>
        </w:rPr>
        <w:t xml:space="preserve">je stanovena </w:t>
      </w:r>
      <w:r w:rsidR="00CB53E8" w:rsidRPr="00B11939">
        <w:rPr>
          <w:rFonts w:ascii="Arial" w:hAnsi="Arial" w:cs="Arial"/>
        </w:rPr>
        <w:t xml:space="preserve">částku </w:t>
      </w:r>
    </w:p>
    <w:p w14:paraId="0C606D58" w14:textId="43CF4CF2" w:rsidR="00963FD0" w:rsidRPr="00B11939" w:rsidRDefault="00A74609" w:rsidP="005D42DE">
      <w:pPr>
        <w:pStyle w:val="Odstavecseseznamem"/>
        <w:spacing w:after="120"/>
        <w:rPr>
          <w:rFonts w:ascii="Arial" w:hAnsi="Arial" w:cs="Arial"/>
        </w:rPr>
      </w:pPr>
      <w:r>
        <w:rPr>
          <w:rFonts w:ascii="Arial" w:hAnsi="Arial" w:cs="Arial"/>
          <w:color w:val="FF0000"/>
        </w:rPr>
        <w:t>942 961,-</w:t>
      </w:r>
      <w:r w:rsidR="00A54D8A" w:rsidRPr="00B11939">
        <w:rPr>
          <w:rFonts w:ascii="Arial" w:hAnsi="Arial" w:cs="Arial"/>
          <w:color w:val="FF0000"/>
        </w:rPr>
        <w:t xml:space="preserve"> </w:t>
      </w:r>
      <w:r w:rsidR="00CB53E8" w:rsidRPr="00B11939">
        <w:rPr>
          <w:rFonts w:ascii="Arial" w:hAnsi="Arial" w:cs="Arial"/>
        </w:rPr>
        <w:t xml:space="preserve">Kč bez DPH </w:t>
      </w:r>
    </w:p>
    <w:p w14:paraId="706AA7BD" w14:textId="48E71165" w:rsidR="00160816" w:rsidRPr="00B11939" w:rsidRDefault="00A74609" w:rsidP="005D42DE">
      <w:pPr>
        <w:pStyle w:val="Odstavecseseznamem"/>
        <w:spacing w:after="120"/>
        <w:rPr>
          <w:rFonts w:ascii="Arial" w:hAnsi="Arial" w:cs="Arial"/>
        </w:rPr>
      </w:pPr>
      <w:r>
        <w:rPr>
          <w:rFonts w:ascii="Arial" w:hAnsi="Arial" w:cs="Arial"/>
          <w:color w:val="FF0000"/>
        </w:rPr>
        <w:t>198 021,-</w:t>
      </w:r>
      <w:r w:rsidR="00160816" w:rsidRPr="00B11939">
        <w:rPr>
          <w:rFonts w:ascii="Arial" w:hAnsi="Arial" w:cs="Arial"/>
          <w:color w:val="FF0000"/>
        </w:rPr>
        <w:t xml:space="preserve"> </w:t>
      </w:r>
      <w:r w:rsidR="00160816" w:rsidRPr="00B11939">
        <w:rPr>
          <w:rFonts w:ascii="Arial" w:hAnsi="Arial" w:cs="Arial"/>
        </w:rPr>
        <w:t>Kč výše DPH</w:t>
      </w:r>
    </w:p>
    <w:p w14:paraId="38291C3D" w14:textId="1113D1F7" w:rsidR="00401617" w:rsidRPr="00B11939" w:rsidRDefault="00A74609" w:rsidP="00272874">
      <w:pPr>
        <w:pStyle w:val="Odstavecseseznamem"/>
        <w:spacing w:after="120"/>
        <w:rPr>
          <w:rFonts w:ascii="Arial" w:hAnsi="Arial" w:cs="Arial"/>
        </w:rPr>
      </w:pPr>
      <w:r>
        <w:rPr>
          <w:rFonts w:ascii="Arial" w:hAnsi="Arial" w:cs="Arial"/>
          <w:color w:val="FF0000"/>
        </w:rPr>
        <w:t>1 140 982,81,-</w:t>
      </w:r>
      <w:r w:rsidR="00160816" w:rsidRPr="00B11939">
        <w:rPr>
          <w:rFonts w:ascii="Arial" w:hAnsi="Arial" w:cs="Arial"/>
          <w:color w:val="FF0000"/>
        </w:rPr>
        <w:t xml:space="preserve"> </w:t>
      </w:r>
      <w:r w:rsidR="00160816" w:rsidRPr="00B11939">
        <w:rPr>
          <w:rFonts w:ascii="Arial" w:hAnsi="Arial" w:cs="Arial"/>
        </w:rPr>
        <w:t>Kč včetně DPH</w:t>
      </w:r>
    </w:p>
    <w:p w14:paraId="2273EEC8" w14:textId="22DDB478" w:rsidR="00160816" w:rsidRDefault="00160816" w:rsidP="00B11939">
      <w:pPr>
        <w:pStyle w:val="Odstavecseseznamem"/>
        <w:spacing w:after="120"/>
        <w:ind w:left="1080"/>
        <w:rPr>
          <w:rFonts w:ascii="Arial" w:hAnsi="Arial" w:cs="Arial"/>
        </w:rPr>
      </w:pPr>
    </w:p>
    <w:p w14:paraId="6BFF3787" w14:textId="77777777" w:rsidR="00321241" w:rsidRPr="00321241" w:rsidRDefault="00321241" w:rsidP="00321241">
      <w:pPr>
        <w:pStyle w:val="Odstavecseseznamem"/>
        <w:spacing w:after="120"/>
        <w:ind w:left="1080"/>
        <w:rPr>
          <w:rFonts w:ascii="Arial" w:hAnsi="Arial" w:cs="Arial"/>
        </w:rPr>
      </w:pPr>
    </w:p>
    <w:p w14:paraId="4187E1B7" w14:textId="1C5DCAF8" w:rsidR="00321241" w:rsidRPr="00321241" w:rsidRDefault="00321241" w:rsidP="00321241">
      <w:pPr>
        <w:pStyle w:val="Odstavecseseznamem"/>
        <w:numPr>
          <w:ilvl w:val="0"/>
          <w:numId w:val="5"/>
        </w:numPr>
        <w:rPr>
          <w:rFonts w:ascii="Arial" w:hAnsi="Arial" w:cs="Arial"/>
        </w:rPr>
      </w:pPr>
      <w:r w:rsidRPr="00321241">
        <w:rPr>
          <w:rFonts w:ascii="Arial" w:hAnsi="Arial" w:cs="Arial"/>
        </w:rPr>
        <w:t>Uvedená částka nezahrnuje:</w:t>
      </w:r>
    </w:p>
    <w:p w14:paraId="14EB06C5" w14:textId="4963B42A" w:rsidR="00321241" w:rsidRPr="00321241" w:rsidRDefault="00321241" w:rsidP="00321241">
      <w:pPr>
        <w:pStyle w:val="Odstavecseseznamem"/>
        <w:numPr>
          <w:ilvl w:val="0"/>
          <w:numId w:val="11"/>
        </w:numPr>
        <w:spacing w:after="180"/>
        <w:rPr>
          <w:rFonts w:ascii="Arial" w:hAnsi="Arial" w:cs="Arial"/>
        </w:rPr>
      </w:pPr>
      <w:r w:rsidRPr="00321241">
        <w:rPr>
          <w:rFonts w:ascii="Arial" w:hAnsi="Arial" w:cs="Arial"/>
        </w:rPr>
        <w:t>cenu náhradních dílů (mimo zařízení v záruce)</w:t>
      </w:r>
    </w:p>
    <w:p w14:paraId="176F6C84" w14:textId="22849198" w:rsidR="00321241" w:rsidRPr="00321241" w:rsidRDefault="00321241" w:rsidP="00321241">
      <w:pPr>
        <w:pStyle w:val="Odstavecseseznamem"/>
        <w:numPr>
          <w:ilvl w:val="0"/>
          <w:numId w:val="11"/>
        </w:numPr>
        <w:spacing w:after="180"/>
        <w:rPr>
          <w:rFonts w:ascii="Arial" w:hAnsi="Arial" w:cs="Arial"/>
        </w:rPr>
      </w:pPr>
      <w:r w:rsidRPr="00321241">
        <w:rPr>
          <w:rFonts w:ascii="Arial" w:hAnsi="Arial" w:cs="Arial"/>
        </w:rPr>
        <w:lastRenderedPageBreak/>
        <w:t>servisní zásahy, jejichž příčinou nejsou výrobní vady; jedná se zejména o násilné poškození, havárie, neodborný zásah, nesprávná obsluha, manipulace v rozporu s návodem pro zařízení nebo živelná pohroma.</w:t>
      </w:r>
    </w:p>
    <w:p w14:paraId="1516BC5A" w14:textId="77777777" w:rsidR="00321241" w:rsidRPr="00321241" w:rsidRDefault="00321241" w:rsidP="00321241">
      <w:pPr>
        <w:pStyle w:val="Odstavecseseznamem"/>
        <w:spacing w:after="180"/>
        <w:rPr>
          <w:rFonts w:ascii="Arial" w:hAnsi="Arial" w:cs="Arial"/>
        </w:rPr>
      </w:pPr>
    </w:p>
    <w:p w14:paraId="38BA554D" w14:textId="56330224" w:rsidR="002E7F23" w:rsidRDefault="002E7F23" w:rsidP="00605BC2">
      <w:pPr>
        <w:pStyle w:val="Odstavecseseznamem"/>
        <w:numPr>
          <w:ilvl w:val="0"/>
          <w:numId w:val="5"/>
        </w:numPr>
        <w:spacing w:after="120"/>
        <w:rPr>
          <w:rFonts w:ascii="Arial" w:hAnsi="Arial" w:cs="Arial"/>
        </w:rPr>
      </w:pPr>
      <w:r w:rsidRPr="00F02B33">
        <w:rPr>
          <w:rFonts w:ascii="Arial" w:hAnsi="Arial" w:cs="Arial"/>
        </w:rPr>
        <w:t xml:space="preserve">Cena materiálu a náhradních dílů </w:t>
      </w:r>
      <w:r w:rsidR="007328A6" w:rsidRPr="00F02B33">
        <w:rPr>
          <w:rFonts w:ascii="Arial" w:hAnsi="Arial" w:cs="Arial"/>
        </w:rPr>
        <w:t xml:space="preserve">bude účtována </w:t>
      </w:r>
      <w:r w:rsidRPr="00F02B33">
        <w:rPr>
          <w:rFonts w:ascii="Arial" w:hAnsi="Arial" w:cs="Arial"/>
        </w:rPr>
        <w:t xml:space="preserve">dle skutečné spotřeby </w:t>
      </w:r>
      <w:r w:rsidR="007328A6" w:rsidRPr="00F02B33">
        <w:rPr>
          <w:rFonts w:ascii="Arial" w:hAnsi="Arial" w:cs="Arial"/>
        </w:rPr>
        <w:t>a běžných cen na trhu.</w:t>
      </w:r>
    </w:p>
    <w:p w14:paraId="73A5B69D" w14:textId="77777777" w:rsidR="006E7031" w:rsidRDefault="006E7031" w:rsidP="006E7031">
      <w:pPr>
        <w:pStyle w:val="Odstavecseseznamem"/>
        <w:spacing w:after="120"/>
        <w:rPr>
          <w:rFonts w:ascii="Arial" w:hAnsi="Arial" w:cs="Arial"/>
        </w:rPr>
      </w:pPr>
    </w:p>
    <w:p w14:paraId="143774BE" w14:textId="66853686" w:rsidR="00E450BD" w:rsidRPr="002776A0" w:rsidRDefault="00AA69E7" w:rsidP="002776A0">
      <w:pPr>
        <w:pStyle w:val="Odstavecseseznamem"/>
        <w:numPr>
          <w:ilvl w:val="0"/>
          <w:numId w:val="5"/>
        </w:numPr>
        <w:spacing w:after="120"/>
        <w:rPr>
          <w:rFonts w:ascii="Arial" w:hAnsi="Arial" w:cs="Arial"/>
        </w:rPr>
      </w:pPr>
      <w:r>
        <w:rPr>
          <w:rFonts w:ascii="Arial" w:hAnsi="Arial" w:cs="Arial"/>
        </w:rPr>
        <w:t>Na o</w:t>
      </w:r>
      <w:r w:rsidR="007202F3">
        <w:rPr>
          <w:rFonts w:ascii="Arial" w:hAnsi="Arial" w:cs="Arial"/>
        </w:rPr>
        <w:t>pravy většího rozsahu</w:t>
      </w:r>
      <w:r>
        <w:rPr>
          <w:rFonts w:ascii="Arial" w:hAnsi="Arial" w:cs="Arial"/>
        </w:rPr>
        <w:t xml:space="preserve"> bude neprodleně vypracovaná rozpočtová nabídka</w:t>
      </w:r>
      <w:r w:rsidR="006E7031">
        <w:rPr>
          <w:rFonts w:ascii="Arial" w:hAnsi="Arial" w:cs="Arial"/>
        </w:rPr>
        <w:t xml:space="preserve"> a objednatelem bude vystavena objednávka na realizaci opravy.</w:t>
      </w:r>
      <w:r w:rsidR="0080281F">
        <w:rPr>
          <w:rFonts w:ascii="Arial" w:hAnsi="Arial" w:cs="Arial"/>
        </w:rPr>
        <w:t xml:space="preserve"> Opravy většího rozsahu se rozumí poškození vandalismem, násilné poškození a havárie nad částku </w:t>
      </w:r>
      <w:r w:rsidR="00037BDA">
        <w:rPr>
          <w:rFonts w:ascii="Arial" w:hAnsi="Arial" w:cs="Arial"/>
        </w:rPr>
        <w:t>30</w:t>
      </w:r>
      <w:r w:rsidR="0080281F">
        <w:rPr>
          <w:rFonts w:ascii="Arial" w:hAnsi="Arial" w:cs="Arial"/>
        </w:rPr>
        <w:t>.000 Kč bez DPH.</w:t>
      </w:r>
    </w:p>
    <w:p w14:paraId="0D203765" w14:textId="77777777" w:rsidR="007328A6" w:rsidRPr="00F02B33" w:rsidRDefault="007328A6" w:rsidP="00647FC2">
      <w:pPr>
        <w:jc w:val="center"/>
        <w:rPr>
          <w:b/>
          <w:bCs/>
          <w:sz w:val="22"/>
          <w:szCs w:val="22"/>
        </w:rPr>
      </w:pPr>
    </w:p>
    <w:p w14:paraId="27F9C495" w14:textId="1BEA6B5B" w:rsidR="007328A6" w:rsidRPr="00F02B33" w:rsidRDefault="00647FC2" w:rsidP="00647FC2">
      <w:pPr>
        <w:jc w:val="center"/>
        <w:rPr>
          <w:b/>
          <w:bCs/>
          <w:sz w:val="22"/>
          <w:szCs w:val="22"/>
        </w:rPr>
      </w:pPr>
      <w:r w:rsidRPr="00F02B33">
        <w:rPr>
          <w:b/>
          <w:bCs/>
          <w:sz w:val="22"/>
          <w:szCs w:val="22"/>
        </w:rPr>
        <w:t>IV.</w:t>
      </w:r>
    </w:p>
    <w:p w14:paraId="165A292D" w14:textId="30B6D596" w:rsidR="00647FC2" w:rsidRPr="00F02B33" w:rsidRDefault="00647FC2" w:rsidP="00647FC2">
      <w:pPr>
        <w:jc w:val="center"/>
        <w:rPr>
          <w:b/>
          <w:bCs/>
          <w:sz w:val="22"/>
          <w:szCs w:val="22"/>
        </w:rPr>
      </w:pPr>
      <w:r w:rsidRPr="00F02B33">
        <w:rPr>
          <w:b/>
          <w:bCs/>
          <w:sz w:val="22"/>
          <w:szCs w:val="22"/>
        </w:rPr>
        <w:t>Cena plnění a fakturace</w:t>
      </w:r>
    </w:p>
    <w:p w14:paraId="547B3C80" w14:textId="77777777" w:rsidR="00647FC2" w:rsidRPr="00F02B33" w:rsidRDefault="00647FC2" w:rsidP="00647FC2">
      <w:pPr>
        <w:rPr>
          <w:b/>
          <w:bCs/>
          <w:sz w:val="22"/>
          <w:szCs w:val="22"/>
        </w:rPr>
      </w:pPr>
    </w:p>
    <w:p w14:paraId="45AE7A35" w14:textId="50DABCA2" w:rsidR="0080281F" w:rsidRPr="00401617" w:rsidRDefault="00647FC2" w:rsidP="00401617">
      <w:pPr>
        <w:pStyle w:val="Odstavecseseznamem"/>
        <w:numPr>
          <w:ilvl w:val="0"/>
          <w:numId w:val="6"/>
        </w:numPr>
        <w:rPr>
          <w:rFonts w:ascii="Arial" w:hAnsi="Arial" w:cs="Arial"/>
          <w:bCs/>
        </w:rPr>
      </w:pPr>
      <w:r w:rsidRPr="00F02B33">
        <w:rPr>
          <w:rFonts w:ascii="Arial" w:hAnsi="Arial" w:cs="Arial"/>
          <w:bCs/>
        </w:rPr>
        <w:t>Cena může být změněna pouze</w:t>
      </w:r>
      <w:r w:rsidR="00207290" w:rsidRPr="00F02B33">
        <w:rPr>
          <w:rFonts w:ascii="Arial" w:hAnsi="Arial" w:cs="Arial"/>
          <w:bCs/>
        </w:rPr>
        <w:t>,</w:t>
      </w:r>
      <w:r w:rsidRPr="00F02B33">
        <w:rPr>
          <w:rFonts w:ascii="Arial" w:hAnsi="Arial" w:cs="Arial"/>
          <w:bCs/>
        </w:rPr>
        <w:t xml:space="preserve"> pokud dojde na základě požadavku objednatele k</w:t>
      </w:r>
      <w:r w:rsidR="00207290" w:rsidRPr="00F02B33">
        <w:rPr>
          <w:rFonts w:ascii="Arial" w:hAnsi="Arial" w:cs="Arial"/>
          <w:bCs/>
        </w:rPr>
        <w:t xml:space="preserve">e změně předmětu plnění smlouvy nebo </w:t>
      </w:r>
      <w:r w:rsidRPr="00F02B33">
        <w:rPr>
          <w:rFonts w:ascii="Arial" w:hAnsi="Arial" w:cs="Arial"/>
          <w:bCs/>
        </w:rPr>
        <w:t xml:space="preserve">dojde-li před nebo v průběhu </w:t>
      </w:r>
      <w:r w:rsidR="0080281F">
        <w:rPr>
          <w:rFonts w:ascii="Arial" w:hAnsi="Arial" w:cs="Arial"/>
          <w:bCs/>
        </w:rPr>
        <w:t xml:space="preserve">trvání </w:t>
      </w:r>
      <w:r w:rsidR="00946B91">
        <w:rPr>
          <w:rFonts w:ascii="Arial" w:hAnsi="Arial" w:cs="Arial"/>
          <w:bCs/>
        </w:rPr>
        <w:t>realizace díla</w:t>
      </w:r>
      <w:r w:rsidRPr="00F02B33">
        <w:rPr>
          <w:rFonts w:ascii="Arial" w:hAnsi="Arial" w:cs="Arial"/>
          <w:bCs/>
        </w:rPr>
        <w:t xml:space="preserve"> ke změnám sazeb DPH nebo ke změnám jiných daňových předpisů majících prokazatelný vliv na cenu</w:t>
      </w:r>
      <w:r w:rsidR="002D6374" w:rsidRPr="00F02B33">
        <w:rPr>
          <w:rFonts w:ascii="Arial" w:hAnsi="Arial" w:cs="Arial"/>
          <w:bCs/>
        </w:rPr>
        <w:t>.</w:t>
      </w:r>
      <w:r w:rsidR="00E21D84">
        <w:rPr>
          <w:rFonts w:ascii="Arial" w:hAnsi="Arial" w:cs="Arial"/>
          <w:bCs/>
        </w:rPr>
        <w:t xml:space="preserve"> </w:t>
      </w:r>
    </w:p>
    <w:p w14:paraId="67F31AD3" w14:textId="645B159F" w:rsidR="00207290" w:rsidRPr="00401617" w:rsidRDefault="00946B91" w:rsidP="002776A0">
      <w:pPr>
        <w:pStyle w:val="Odstavecseseznamem"/>
        <w:numPr>
          <w:ilvl w:val="0"/>
          <w:numId w:val="6"/>
        </w:numPr>
        <w:rPr>
          <w:rFonts w:ascii="Arial" w:hAnsi="Arial" w:cs="Arial"/>
          <w:bCs/>
        </w:rPr>
      </w:pPr>
      <w:r>
        <w:rPr>
          <w:rFonts w:ascii="Arial" w:hAnsi="Arial" w:cs="Arial"/>
          <w:bCs/>
        </w:rPr>
        <w:t xml:space="preserve">Fakturace za ukončení realizace – kompletní dodání a montáže signalizace sestra-pacient dle </w:t>
      </w:r>
      <w:r w:rsidRPr="00946B91">
        <w:rPr>
          <w:rFonts w:ascii="Arial" w:hAnsi="Arial" w:cs="Arial"/>
          <w:bCs/>
        </w:rPr>
        <w:t xml:space="preserve">článku II odstavec 3) dle této Smlouvy o dílo </w:t>
      </w:r>
      <w:r w:rsidR="00647FC2" w:rsidRPr="00F02B33">
        <w:rPr>
          <w:rFonts w:ascii="Arial" w:hAnsi="Arial" w:cs="Arial"/>
          <w:bCs/>
        </w:rPr>
        <w:t>bud</w:t>
      </w:r>
      <w:r>
        <w:rPr>
          <w:rFonts w:ascii="Arial" w:hAnsi="Arial" w:cs="Arial"/>
          <w:bCs/>
        </w:rPr>
        <w:t>e</w:t>
      </w:r>
      <w:r w:rsidR="00647FC2" w:rsidRPr="00F02B33">
        <w:rPr>
          <w:rFonts w:ascii="Arial" w:hAnsi="Arial" w:cs="Arial"/>
          <w:bCs/>
        </w:rPr>
        <w:t xml:space="preserve"> zhotovitelem </w:t>
      </w:r>
      <w:r w:rsidR="00207290" w:rsidRPr="00F02B33">
        <w:rPr>
          <w:rFonts w:ascii="Arial" w:hAnsi="Arial" w:cs="Arial"/>
          <w:bCs/>
        </w:rPr>
        <w:t>účtován</w:t>
      </w:r>
      <w:r>
        <w:rPr>
          <w:rFonts w:ascii="Arial" w:hAnsi="Arial" w:cs="Arial"/>
          <w:bCs/>
        </w:rPr>
        <w:t>a</w:t>
      </w:r>
      <w:r w:rsidR="00207290" w:rsidRPr="00F02B33">
        <w:rPr>
          <w:rFonts w:ascii="Arial" w:hAnsi="Arial" w:cs="Arial"/>
          <w:bCs/>
        </w:rPr>
        <w:t xml:space="preserve"> objednateli </w:t>
      </w:r>
      <w:r>
        <w:rPr>
          <w:rFonts w:ascii="Arial" w:hAnsi="Arial" w:cs="Arial"/>
          <w:bCs/>
        </w:rPr>
        <w:t xml:space="preserve">jednou </w:t>
      </w:r>
      <w:r w:rsidR="00207290" w:rsidRPr="00F02B33">
        <w:rPr>
          <w:rFonts w:ascii="Arial" w:hAnsi="Arial" w:cs="Arial"/>
          <w:bCs/>
        </w:rPr>
        <w:t>faktur</w:t>
      </w:r>
      <w:r>
        <w:rPr>
          <w:rFonts w:ascii="Arial" w:hAnsi="Arial" w:cs="Arial"/>
          <w:bCs/>
        </w:rPr>
        <w:t>ou</w:t>
      </w:r>
      <w:r w:rsidR="00207290" w:rsidRPr="00F02B33">
        <w:rPr>
          <w:rFonts w:ascii="Arial" w:hAnsi="Arial" w:cs="Arial"/>
          <w:bCs/>
        </w:rPr>
        <w:t xml:space="preserve"> </w:t>
      </w:r>
      <w:r w:rsidR="0080281F">
        <w:rPr>
          <w:rFonts w:ascii="Arial" w:hAnsi="Arial" w:cs="Arial"/>
          <w:bCs/>
        </w:rPr>
        <w:t>na základě před</w:t>
      </w:r>
      <w:r>
        <w:rPr>
          <w:rFonts w:ascii="Arial" w:hAnsi="Arial" w:cs="Arial"/>
          <w:bCs/>
        </w:rPr>
        <w:t>ávacího</w:t>
      </w:r>
      <w:r w:rsidR="0080281F">
        <w:rPr>
          <w:rFonts w:ascii="Arial" w:hAnsi="Arial" w:cs="Arial"/>
          <w:bCs/>
        </w:rPr>
        <w:t xml:space="preserve"> protokolu o provedeném </w:t>
      </w:r>
      <w:r>
        <w:rPr>
          <w:rFonts w:ascii="Arial" w:hAnsi="Arial" w:cs="Arial"/>
          <w:bCs/>
        </w:rPr>
        <w:t>dokončení celého díla včetně proškolení apod</w:t>
      </w:r>
      <w:r w:rsidR="00E450BD">
        <w:rPr>
          <w:rFonts w:ascii="Arial" w:hAnsi="Arial" w:cs="Arial"/>
          <w:bCs/>
        </w:rPr>
        <w:t>.</w:t>
      </w:r>
      <w:r w:rsidR="0080281F">
        <w:rPr>
          <w:rFonts w:ascii="Arial" w:hAnsi="Arial" w:cs="Arial"/>
          <w:bCs/>
        </w:rPr>
        <w:t xml:space="preserve"> </w:t>
      </w:r>
      <w:r w:rsidR="0080281F" w:rsidRPr="0080281F">
        <w:rPr>
          <w:rFonts w:ascii="Arial" w:hAnsi="Arial" w:cs="Arial"/>
          <w:bCs/>
        </w:rPr>
        <w:t>Datum předávacího protokolu se považuje za datum uskutečnění zdanitelného plnění dle zákona o DPH, jakož i za datum předání</w:t>
      </w:r>
      <w:r w:rsidR="0080281F">
        <w:rPr>
          <w:rFonts w:ascii="Arial" w:hAnsi="Arial" w:cs="Arial"/>
          <w:bCs/>
        </w:rPr>
        <w:t xml:space="preserve"> provedené</w:t>
      </w:r>
      <w:r>
        <w:rPr>
          <w:rFonts w:ascii="Arial" w:hAnsi="Arial" w:cs="Arial"/>
          <w:bCs/>
        </w:rPr>
        <w:t>ho díla</w:t>
      </w:r>
      <w:r w:rsidR="0080281F">
        <w:rPr>
          <w:rFonts w:ascii="Arial" w:hAnsi="Arial" w:cs="Arial"/>
          <w:bCs/>
        </w:rPr>
        <w:t>.</w:t>
      </w:r>
    </w:p>
    <w:p w14:paraId="7AB627A2" w14:textId="22FCFFF7" w:rsidR="00647FC2" w:rsidRDefault="00207290" w:rsidP="002776A0">
      <w:pPr>
        <w:pStyle w:val="Odstavecseseznamem"/>
        <w:numPr>
          <w:ilvl w:val="0"/>
          <w:numId w:val="6"/>
        </w:numPr>
        <w:rPr>
          <w:rFonts w:ascii="Arial" w:hAnsi="Arial" w:cs="Arial"/>
          <w:bCs/>
        </w:rPr>
      </w:pPr>
      <w:r w:rsidRPr="00F02B33">
        <w:rPr>
          <w:rFonts w:ascii="Arial" w:hAnsi="Arial" w:cs="Arial"/>
          <w:bCs/>
        </w:rPr>
        <w:t>Splatnost faktur</w:t>
      </w:r>
      <w:r w:rsidR="00647FC2" w:rsidRPr="00F02B33">
        <w:rPr>
          <w:rFonts w:ascii="Arial" w:hAnsi="Arial" w:cs="Arial"/>
          <w:bCs/>
        </w:rPr>
        <w:t xml:space="preserve"> je 60 dnů + 60 kalendářních dnů bez penalizace po splatnosti faktury. Zhotovitel uvede na daňovém dokladu příslušný Číselný kód klasifikace produkce CZ-CPA a odpovídá za posouzení tohoto plnění z hlediska § 92a a uvedení náležitostí ve smyslu § 29 odst. (2), písm. c) zák. č. 235/2004 Sb.  Pokud nedodržením či porušením těchto podmínek vznikne objednateli škoda, zavazuje se zhotovitel tuto škodu objednateli nahradit.</w:t>
      </w:r>
    </w:p>
    <w:p w14:paraId="4C4654FB" w14:textId="77777777" w:rsidR="00401617" w:rsidRDefault="00401617" w:rsidP="002776A0">
      <w:pPr>
        <w:pStyle w:val="Odstavecseseznamem"/>
        <w:rPr>
          <w:rFonts w:ascii="Arial" w:hAnsi="Arial" w:cs="Arial"/>
          <w:bCs/>
        </w:rPr>
      </w:pPr>
    </w:p>
    <w:p w14:paraId="78B2BF89" w14:textId="77777777" w:rsidR="00401617" w:rsidRPr="00F02B33" w:rsidRDefault="00401617" w:rsidP="002776A0">
      <w:pPr>
        <w:pStyle w:val="Odstavecseseznamem"/>
        <w:rPr>
          <w:rFonts w:ascii="Arial" w:hAnsi="Arial" w:cs="Arial"/>
          <w:bCs/>
        </w:rPr>
      </w:pPr>
    </w:p>
    <w:p w14:paraId="6DF15A53" w14:textId="1EBC3727" w:rsidR="002776A0" w:rsidRDefault="00647FC2" w:rsidP="002776A0">
      <w:pPr>
        <w:pStyle w:val="Odstavecseseznamem"/>
        <w:numPr>
          <w:ilvl w:val="0"/>
          <w:numId w:val="6"/>
        </w:numPr>
        <w:rPr>
          <w:rFonts w:ascii="Arial" w:hAnsi="Arial" w:cs="Arial"/>
          <w:bCs/>
        </w:rPr>
      </w:pPr>
      <w:r w:rsidRPr="00F02B33">
        <w:rPr>
          <w:rFonts w:ascii="Arial" w:hAnsi="Arial" w:cs="Arial"/>
          <w:bCs/>
        </w:rPr>
        <w:t>Pokud bude v okamžiku uskutečnění zdanitelného plnění u zhotovitel</w:t>
      </w:r>
      <w:r w:rsidR="002D6374" w:rsidRPr="00F02B33">
        <w:rPr>
          <w:rFonts w:ascii="Arial" w:hAnsi="Arial" w:cs="Arial"/>
          <w:bCs/>
        </w:rPr>
        <w:t xml:space="preserve">e zveřejněna informace, že </w:t>
      </w:r>
      <w:r w:rsidRPr="00F02B33">
        <w:rPr>
          <w:rFonts w:ascii="Arial" w:hAnsi="Arial" w:cs="Arial"/>
          <w:bCs/>
        </w:rPr>
        <w:t>je nespolehlivým plátcem dle §106a odst. 6, zák. č. 253/2004 Sb. o dani z přidané hodnoty v platném znění (dále jen „ZDPH“), zhotovitel strpí bez uplatnění jakýchkoliv finančních sankcí odvedení daně objednateli a úhradu závazku jen ve výši bez DPH. Úhrada DPH bude v souladu s § 109 odst. 3 ZDPH provedena za zhotovitele jeho správci daně dle § 109a ZDPH. Zhotovitel je povinen nahradit objednateli případnou škodu, která by mu z toho důvodu vznikla.</w:t>
      </w:r>
    </w:p>
    <w:p w14:paraId="5569C5A0" w14:textId="77777777" w:rsidR="002776A0" w:rsidRPr="002776A0" w:rsidRDefault="002776A0" w:rsidP="002776A0">
      <w:pPr>
        <w:rPr>
          <w:bCs/>
        </w:rPr>
      </w:pPr>
    </w:p>
    <w:p w14:paraId="6ECD9F6B" w14:textId="65E47F2D" w:rsidR="00647FC2" w:rsidRDefault="00A0365A" w:rsidP="002776A0">
      <w:pPr>
        <w:pStyle w:val="Odstavecseseznamem"/>
        <w:numPr>
          <w:ilvl w:val="0"/>
          <w:numId w:val="6"/>
        </w:numPr>
        <w:rPr>
          <w:rFonts w:ascii="Arial" w:hAnsi="Arial" w:cs="Arial"/>
          <w:bCs/>
        </w:rPr>
      </w:pPr>
      <w:r>
        <w:rPr>
          <w:rFonts w:ascii="Arial" w:hAnsi="Arial" w:cs="Arial"/>
          <w:bCs/>
        </w:rPr>
        <w:t xml:space="preserve">Emailová adresa pro elektronickou fakturaci: </w:t>
      </w:r>
      <w:hyperlink r:id="rId10" w:history="1">
        <w:r w:rsidRPr="008A1447">
          <w:rPr>
            <w:rStyle w:val="Hypertextovodkaz"/>
            <w:rFonts w:ascii="Arial" w:hAnsi="Arial" w:cs="Arial"/>
            <w:bCs/>
          </w:rPr>
          <w:t>faktura@ftn.cz</w:t>
        </w:r>
      </w:hyperlink>
      <w:r>
        <w:rPr>
          <w:rFonts w:ascii="Arial" w:hAnsi="Arial" w:cs="Arial"/>
          <w:bCs/>
        </w:rPr>
        <w:t xml:space="preserve"> </w:t>
      </w:r>
      <w:r w:rsidR="00647FC2" w:rsidRPr="00F02B33">
        <w:rPr>
          <w:rFonts w:ascii="Arial" w:hAnsi="Arial" w:cs="Arial"/>
          <w:bCs/>
        </w:rPr>
        <w:t xml:space="preserve">    </w:t>
      </w:r>
    </w:p>
    <w:p w14:paraId="33F74605" w14:textId="2BD48C53" w:rsidR="007328A6" w:rsidRDefault="007328A6" w:rsidP="002776A0">
      <w:pPr>
        <w:spacing w:line="276" w:lineRule="auto"/>
        <w:rPr>
          <w:b/>
          <w:bCs/>
          <w:sz w:val="22"/>
          <w:szCs w:val="22"/>
        </w:rPr>
      </w:pPr>
    </w:p>
    <w:p w14:paraId="2FF4FB11" w14:textId="77777777" w:rsidR="002267E1" w:rsidRDefault="002267E1" w:rsidP="002776A0">
      <w:pPr>
        <w:spacing w:line="276" w:lineRule="auto"/>
        <w:rPr>
          <w:b/>
          <w:bCs/>
          <w:sz w:val="22"/>
          <w:szCs w:val="22"/>
        </w:rPr>
      </w:pPr>
    </w:p>
    <w:p w14:paraId="7F2D11C1" w14:textId="77777777" w:rsidR="002267E1" w:rsidRPr="00F02B33" w:rsidRDefault="002267E1" w:rsidP="002776A0">
      <w:pPr>
        <w:spacing w:line="276" w:lineRule="auto"/>
        <w:rPr>
          <w:b/>
          <w:bCs/>
          <w:sz w:val="22"/>
          <w:szCs w:val="22"/>
        </w:rPr>
      </w:pPr>
    </w:p>
    <w:p w14:paraId="11D11912" w14:textId="1DBB7BB1" w:rsidR="002D6374" w:rsidRPr="00F02B33" w:rsidRDefault="002D6374" w:rsidP="002776A0">
      <w:pPr>
        <w:spacing w:line="276" w:lineRule="auto"/>
        <w:jc w:val="center"/>
        <w:rPr>
          <w:b/>
          <w:bCs/>
          <w:sz w:val="22"/>
          <w:szCs w:val="22"/>
        </w:rPr>
      </w:pPr>
      <w:r w:rsidRPr="00F02B33">
        <w:rPr>
          <w:b/>
          <w:bCs/>
          <w:sz w:val="22"/>
          <w:szCs w:val="22"/>
        </w:rPr>
        <w:lastRenderedPageBreak/>
        <w:t>V.</w:t>
      </w:r>
    </w:p>
    <w:p w14:paraId="13B8A402" w14:textId="77777777" w:rsidR="002D6374" w:rsidRPr="00F02B33" w:rsidRDefault="002D6374" w:rsidP="002776A0">
      <w:pPr>
        <w:spacing w:line="276" w:lineRule="auto"/>
        <w:jc w:val="center"/>
        <w:rPr>
          <w:b/>
          <w:bCs/>
          <w:sz w:val="22"/>
          <w:szCs w:val="22"/>
        </w:rPr>
      </w:pPr>
      <w:r w:rsidRPr="00F02B33">
        <w:rPr>
          <w:b/>
          <w:bCs/>
          <w:sz w:val="22"/>
          <w:szCs w:val="22"/>
        </w:rPr>
        <w:t>Smluvní sankce</w:t>
      </w:r>
    </w:p>
    <w:p w14:paraId="4818BE82" w14:textId="77777777" w:rsidR="002D6374" w:rsidRPr="00F02B33" w:rsidRDefault="002D6374" w:rsidP="002776A0">
      <w:pPr>
        <w:spacing w:line="276" w:lineRule="auto"/>
        <w:rPr>
          <w:b/>
          <w:bCs/>
          <w:sz w:val="22"/>
          <w:szCs w:val="22"/>
        </w:rPr>
      </w:pPr>
    </w:p>
    <w:p w14:paraId="06DA350E" w14:textId="62E61AF1" w:rsidR="002D6374" w:rsidRPr="00F02B33" w:rsidRDefault="002D6374" w:rsidP="002776A0">
      <w:pPr>
        <w:pStyle w:val="Odstavecseseznamem"/>
        <w:numPr>
          <w:ilvl w:val="0"/>
          <w:numId w:val="7"/>
        </w:numPr>
        <w:rPr>
          <w:rFonts w:ascii="Arial" w:hAnsi="Arial" w:cs="Arial"/>
          <w:bCs/>
        </w:rPr>
      </w:pPr>
      <w:r w:rsidRPr="00F02B33">
        <w:rPr>
          <w:rFonts w:ascii="Arial" w:hAnsi="Arial" w:cs="Arial"/>
          <w:bCs/>
        </w:rPr>
        <w:t>Zhotovitel se zavazuje uhradit objednateli případnou sankci uloženou mu kontrolními orgány za porušení předpisů o BOZP, s výjimkou případů, kdy za nesplnění svých povinností z této smlouvy dle příslušných ustanovení občanského zákoníku neodpovídá.</w:t>
      </w:r>
    </w:p>
    <w:p w14:paraId="4331DE2A" w14:textId="4B5B0E9A" w:rsidR="00634F90" w:rsidRDefault="002D6374" w:rsidP="002776A0">
      <w:pPr>
        <w:pStyle w:val="Odstavecseseznamem"/>
        <w:numPr>
          <w:ilvl w:val="0"/>
          <w:numId w:val="7"/>
        </w:numPr>
        <w:rPr>
          <w:rFonts w:ascii="Arial" w:hAnsi="Arial" w:cs="Arial"/>
          <w:bCs/>
        </w:rPr>
      </w:pPr>
      <w:r w:rsidRPr="00F02B33">
        <w:rPr>
          <w:rFonts w:ascii="Arial" w:hAnsi="Arial" w:cs="Arial"/>
          <w:bCs/>
        </w:rPr>
        <w:t>V případě, že zhotovitel nedodrží termín</w:t>
      </w:r>
      <w:r w:rsidR="009C3A7C">
        <w:rPr>
          <w:rFonts w:ascii="Arial" w:hAnsi="Arial" w:cs="Arial"/>
          <w:bCs/>
        </w:rPr>
        <w:t xml:space="preserve"> ukončení díla</w:t>
      </w:r>
      <w:r w:rsidR="007C5101">
        <w:rPr>
          <w:rFonts w:ascii="Arial" w:hAnsi="Arial" w:cs="Arial"/>
          <w:bCs/>
        </w:rPr>
        <w:t xml:space="preserve"> </w:t>
      </w:r>
      <w:r w:rsidR="009C3A7C">
        <w:rPr>
          <w:rFonts w:ascii="Arial" w:hAnsi="Arial" w:cs="Arial"/>
          <w:bCs/>
        </w:rPr>
        <w:t xml:space="preserve">dle této Smlouvy </w:t>
      </w:r>
      <w:r w:rsidRPr="00F02B33">
        <w:rPr>
          <w:rFonts w:ascii="Arial" w:hAnsi="Arial" w:cs="Arial"/>
          <w:bCs/>
        </w:rPr>
        <w:t>z důvodů na jeho straně, zaplatí objednateli smluvní pokutu dle platných zákonů</w:t>
      </w:r>
      <w:r w:rsidR="009C3A7C">
        <w:rPr>
          <w:rFonts w:ascii="Arial" w:hAnsi="Arial" w:cs="Arial"/>
          <w:bCs/>
        </w:rPr>
        <w:t>, a to i v případě trvání reklamačních oprav po dobu 24. měsíců od písemného předání kompletního díla.</w:t>
      </w:r>
    </w:p>
    <w:p w14:paraId="562F5F7B" w14:textId="77777777" w:rsidR="00E20498" w:rsidRPr="00E20498" w:rsidRDefault="00E20498" w:rsidP="002776A0">
      <w:pPr>
        <w:spacing w:line="276" w:lineRule="auto"/>
        <w:rPr>
          <w:bCs/>
        </w:rPr>
      </w:pPr>
    </w:p>
    <w:p w14:paraId="3A08FFE7" w14:textId="064E02DC" w:rsidR="00634F90" w:rsidRPr="00F02B33" w:rsidRDefault="00634F90" w:rsidP="002776A0">
      <w:pPr>
        <w:spacing w:line="276" w:lineRule="auto"/>
        <w:jc w:val="center"/>
        <w:rPr>
          <w:b/>
          <w:bCs/>
          <w:sz w:val="22"/>
          <w:szCs w:val="22"/>
        </w:rPr>
      </w:pPr>
      <w:r w:rsidRPr="00F02B33">
        <w:rPr>
          <w:b/>
          <w:bCs/>
          <w:sz w:val="22"/>
          <w:szCs w:val="22"/>
        </w:rPr>
        <w:t>VI.</w:t>
      </w:r>
    </w:p>
    <w:p w14:paraId="79FC24BC" w14:textId="6B24D9DB" w:rsidR="00634F90" w:rsidRPr="00F02B33" w:rsidRDefault="00634F90" w:rsidP="002776A0">
      <w:pPr>
        <w:spacing w:line="276" w:lineRule="auto"/>
        <w:jc w:val="center"/>
        <w:rPr>
          <w:b/>
          <w:bCs/>
          <w:sz w:val="22"/>
          <w:szCs w:val="22"/>
        </w:rPr>
      </w:pPr>
      <w:r w:rsidRPr="00F02B33">
        <w:rPr>
          <w:b/>
          <w:bCs/>
          <w:sz w:val="22"/>
          <w:szCs w:val="22"/>
        </w:rPr>
        <w:t>Ostatní ujednání</w:t>
      </w:r>
    </w:p>
    <w:p w14:paraId="591A4152" w14:textId="77777777" w:rsidR="00634F90" w:rsidRPr="00F02B33" w:rsidRDefault="00634F90" w:rsidP="002776A0">
      <w:pPr>
        <w:spacing w:line="276" w:lineRule="auto"/>
        <w:ind w:left="360"/>
        <w:rPr>
          <w:bCs/>
          <w:sz w:val="22"/>
          <w:szCs w:val="22"/>
        </w:rPr>
      </w:pPr>
    </w:p>
    <w:p w14:paraId="086CDE7A" w14:textId="75D05943" w:rsidR="00E21D84" w:rsidRPr="002776A0" w:rsidRDefault="00634F90" w:rsidP="002776A0">
      <w:pPr>
        <w:pStyle w:val="Odstavecseseznamem"/>
        <w:numPr>
          <w:ilvl w:val="0"/>
          <w:numId w:val="8"/>
        </w:numPr>
        <w:rPr>
          <w:rFonts w:ascii="Arial" w:hAnsi="Arial" w:cs="Arial"/>
          <w:bCs/>
        </w:rPr>
      </w:pPr>
      <w:r w:rsidRPr="00F02B33">
        <w:rPr>
          <w:rFonts w:ascii="Arial" w:hAnsi="Arial" w:cs="Arial"/>
          <w:bCs/>
        </w:rPr>
        <w:t>Smluvní strany se vzájemně zavazují bez zbytečného odkladu informovat o všech skutečnostech, které jsou důvodem pro změnu zápisu do obchodního rejstříku a vzájemně si nahradit škody, které jim případně vzniknou porušením tohoto závazku.</w:t>
      </w:r>
    </w:p>
    <w:p w14:paraId="099BFDEB" w14:textId="77777777" w:rsidR="00634F90" w:rsidRPr="00F02B33" w:rsidRDefault="00634F90" w:rsidP="002776A0">
      <w:pPr>
        <w:spacing w:line="276" w:lineRule="auto"/>
        <w:ind w:left="360"/>
        <w:rPr>
          <w:bCs/>
          <w:sz w:val="22"/>
          <w:szCs w:val="22"/>
        </w:rPr>
      </w:pPr>
    </w:p>
    <w:p w14:paraId="0E3858AA" w14:textId="1FCA8BFF" w:rsidR="00634F90" w:rsidRPr="00F02B33" w:rsidRDefault="00634F90" w:rsidP="002776A0">
      <w:pPr>
        <w:spacing w:line="276" w:lineRule="auto"/>
        <w:jc w:val="center"/>
        <w:rPr>
          <w:b/>
          <w:bCs/>
          <w:sz w:val="22"/>
          <w:szCs w:val="22"/>
        </w:rPr>
      </w:pPr>
      <w:r w:rsidRPr="00F02B33">
        <w:rPr>
          <w:b/>
          <w:bCs/>
          <w:sz w:val="22"/>
          <w:szCs w:val="22"/>
        </w:rPr>
        <w:t>VII.</w:t>
      </w:r>
    </w:p>
    <w:p w14:paraId="22AE3A37" w14:textId="77777777" w:rsidR="00634F90" w:rsidRPr="00F02B33" w:rsidRDefault="00634F90" w:rsidP="002776A0">
      <w:pPr>
        <w:spacing w:line="276" w:lineRule="auto"/>
        <w:jc w:val="center"/>
        <w:rPr>
          <w:b/>
          <w:bCs/>
          <w:sz w:val="22"/>
          <w:szCs w:val="22"/>
        </w:rPr>
      </w:pPr>
      <w:r w:rsidRPr="00F02B33">
        <w:rPr>
          <w:b/>
          <w:bCs/>
          <w:sz w:val="22"/>
          <w:szCs w:val="22"/>
        </w:rPr>
        <w:t>Odstoupení od smlouvy</w:t>
      </w:r>
    </w:p>
    <w:p w14:paraId="10FC1C43" w14:textId="77777777" w:rsidR="00634F90" w:rsidRPr="00F02B33" w:rsidRDefault="00634F90" w:rsidP="002776A0">
      <w:pPr>
        <w:spacing w:line="276" w:lineRule="auto"/>
        <w:ind w:left="360"/>
        <w:rPr>
          <w:bCs/>
          <w:sz w:val="22"/>
          <w:szCs w:val="22"/>
        </w:rPr>
      </w:pPr>
    </w:p>
    <w:p w14:paraId="321C145C" w14:textId="7BAC481A" w:rsidR="002D6374" w:rsidRPr="00F02B33" w:rsidRDefault="00634F90" w:rsidP="002776A0">
      <w:pPr>
        <w:pStyle w:val="Odstavecseseznamem"/>
        <w:numPr>
          <w:ilvl w:val="0"/>
          <w:numId w:val="9"/>
        </w:numPr>
        <w:rPr>
          <w:rFonts w:ascii="Arial" w:hAnsi="Arial" w:cs="Arial"/>
          <w:bCs/>
        </w:rPr>
      </w:pPr>
      <w:r w:rsidRPr="00F02B33">
        <w:rPr>
          <w:rFonts w:ascii="Arial" w:hAnsi="Arial" w:cs="Arial"/>
          <w:bCs/>
        </w:rPr>
        <w:t xml:space="preserve">Objednatel je oprávněn odstoupit od smlouvy ze závažných důvodů, za které se považuje nedodržení lhůty </w:t>
      </w:r>
      <w:r w:rsidR="009C3A7C">
        <w:rPr>
          <w:rFonts w:ascii="Arial" w:hAnsi="Arial" w:cs="Arial"/>
          <w:bCs/>
        </w:rPr>
        <w:t>realizace dokončení díla</w:t>
      </w:r>
      <w:r w:rsidRPr="00F02B33">
        <w:rPr>
          <w:rFonts w:ascii="Arial" w:hAnsi="Arial" w:cs="Arial"/>
          <w:bCs/>
        </w:rPr>
        <w:t xml:space="preserve"> zhotovitelem nebo provádění nekvalitních prací i přes upozornění objednatele. Odstoupení musí být provedeno písemnou formou.</w:t>
      </w:r>
    </w:p>
    <w:p w14:paraId="7A45EAB4" w14:textId="3938B6C8" w:rsidR="002D6374" w:rsidRDefault="00371E18" w:rsidP="002776A0">
      <w:pPr>
        <w:pStyle w:val="Odstavecseseznamem"/>
        <w:numPr>
          <w:ilvl w:val="0"/>
          <w:numId w:val="9"/>
        </w:numPr>
        <w:rPr>
          <w:rFonts w:ascii="Arial" w:hAnsi="Arial" w:cs="Arial"/>
          <w:bCs/>
        </w:rPr>
      </w:pPr>
      <w:r w:rsidRPr="00F02B33">
        <w:rPr>
          <w:rFonts w:ascii="Arial" w:hAnsi="Arial" w:cs="Arial"/>
          <w:bCs/>
        </w:rPr>
        <w:t>Za závažný důvod pro odstoupení kterékoliv smluvní strany od smlouvy je dále považováno zahájení konkursního nebo vyrovnávacího řízení na majetek jedné ze smluvních stran nebo zamítnutí návrhu na prohlášení konkursu pro nedostatek majetku a vstup některé ze stran do likvidace.</w:t>
      </w:r>
    </w:p>
    <w:p w14:paraId="1AD247BB" w14:textId="77777777" w:rsidR="002D6374" w:rsidRDefault="002D6374" w:rsidP="002776A0">
      <w:pPr>
        <w:spacing w:line="276" w:lineRule="auto"/>
        <w:ind w:left="360"/>
        <w:rPr>
          <w:bCs/>
          <w:sz w:val="22"/>
          <w:szCs w:val="22"/>
        </w:rPr>
      </w:pPr>
    </w:p>
    <w:p w14:paraId="52EA4D9A" w14:textId="77777777" w:rsidR="00401617" w:rsidRDefault="00401617" w:rsidP="002776A0">
      <w:pPr>
        <w:spacing w:line="276" w:lineRule="auto"/>
        <w:ind w:left="360"/>
        <w:rPr>
          <w:bCs/>
          <w:sz w:val="22"/>
          <w:szCs w:val="22"/>
        </w:rPr>
      </w:pPr>
    </w:p>
    <w:p w14:paraId="2FA2A549" w14:textId="77777777" w:rsidR="00272874" w:rsidRDefault="00272874" w:rsidP="002776A0">
      <w:pPr>
        <w:spacing w:line="276" w:lineRule="auto"/>
        <w:ind w:left="360"/>
        <w:rPr>
          <w:bCs/>
          <w:sz w:val="22"/>
          <w:szCs w:val="22"/>
        </w:rPr>
      </w:pPr>
    </w:p>
    <w:p w14:paraId="6A7D1BC1" w14:textId="77777777" w:rsidR="00401617" w:rsidRPr="00F02B33" w:rsidRDefault="00401617" w:rsidP="00401617">
      <w:pPr>
        <w:spacing w:line="276" w:lineRule="auto"/>
        <w:rPr>
          <w:bCs/>
          <w:sz w:val="22"/>
          <w:szCs w:val="22"/>
        </w:rPr>
      </w:pPr>
    </w:p>
    <w:p w14:paraId="101694E6" w14:textId="20D84BCA" w:rsidR="002D6374" w:rsidRPr="00F02B33" w:rsidRDefault="00BB08E3" w:rsidP="002776A0">
      <w:pPr>
        <w:spacing w:line="276" w:lineRule="auto"/>
        <w:ind w:left="360"/>
        <w:jc w:val="center"/>
        <w:rPr>
          <w:b/>
          <w:bCs/>
          <w:sz w:val="22"/>
          <w:szCs w:val="22"/>
        </w:rPr>
      </w:pPr>
      <w:r w:rsidRPr="00F02B33">
        <w:rPr>
          <w:b/>
          <w:bCs/>
          <w:sz w:val="22"/>
          <w:szCs w:val="22"/>
        </w:rPr>
        <w:t>VIII.</w:t>
      </w:r>
    </w:p>
    <w:p w14:paraId="4105F9C9" w14:textId="1638C460" w:rsidR="001150C2" w:rsidRPr="00F02B33" w:rsidRDefault="001150C2" w:rsidP="002776A0">
      <w:pPr>
        <w:spacing w:line="276" w:lineRule="auto"/>
        <w:ind w:left="360"/>
        <w:jc w:val="center"/>
        <w:rPr>
          <w:b/>
          <w:bCs/>
          <w:sz w:val="22"/>
          <w:szCs w:val="22"/>
        </w:rPr>
      </w:pPr>
      <w:r w:rsidRPr="00F02B33">
        <w:rPr>
          <w:b/>
          <w:bCs/>
          <w:sz w:val="22"/>
          <w:szCs w:val="22"/>
        </w:rPr>
        <w:t>Závěrečná ustanovení</w:t>
      </w:r>
    </w:p>
    <w:p w14:paraId="63105978" w14:textId="77777777" w:rsidR="00371E18" w:rsidRPr="00F02B33" w:rsidRDefault="00371E18" w:rsidP="002776A0">
      <w:pPr>
        <w:spacing w:line="276" w:lineRule="auto"/>
        <w:ind w:left="360"/>
        <w:rPr>
          <w:bCs/>
          <w:sz w:val="22"/>
          <w:szCs w:val="22"/>
        </w:rPr>
      </w:pPr>
    </w:p>
    <w:p w14:paraId="6E3B26FD" w14:textId="089FF7E4" w:rsidR="00371E18" w:rsidRPr="00F02B33" w:rsidRDefault="00371E18" w:rsidP="002776A0">
      <w:pPr>
        <w:pStyle w:val="Odstavecseseznamem"/>
        <w:numPr>
          <w:ilvl w:val="0"/>
          <w:numId w:val="1"/>
        </w:numPr>
        <w:rPr>
          <w:rFonts w:ascii="Arial" w:hAnsi="Arial" w:cs="Arial"/>
          <w:bCs/>
        </w:rPr>
      </w:pPr>
      <w:r w:rsidRPr="00F02B33">
        <w:rPr>
          <w:rFonts w:ascii="Arial" w:hAnsi="Arial" w:cs="Arial"/>
          <w:bCs/>
        </w:rPr>
        <w:t>Nestanoví-li smlouva jinak, řídí se práva a povinnosti smluvních stran zákonem č. 89/2012  Sb., občanský zákoník.</w:t>
      </w:r>
    </w:p>
    <w:p w14:paraId="087A812B" w14:textId="4D9F7ED5" w:rsidR="00BB08E3" w:rsidRPr="00F02B33" w:rsidRDefault="00BB08E3" w:rsidP="002776A0">
      <w:pPr>
        <w:pStyle w:val="Odstavecseseznamem"/>
        <w:numPr>
          <w:ilvl w:val="0"/>
          <w:numId w:val="1"/>
        </w:numPr>
        <w:rPr>
          <w:rFonts w:ascii="Arial" w:hAnsi="Arial" w:cs="Arial"/>
          <w:bCs/>
        </w:rPr>
      </w:pPr>
      <w:r w:rsidRPr="00F02B33">
        <w:rPr>
          <w:rFonts w:ascii="Arial" w:hAnsi="Arial" w:cs="Arial"/>
          <w:bCs/>
        </w:rPr>
        <w:t xml:space="preserve">Záruční </w:t>
      </w:r>
      <w:r w:rsidR="00A0365A">
        <w:rPr>
          <w:rFonts w:ascii="Arial" w:hAnsi="Arial" w:cs="Arial"/>
          <w:bCs/>
        </w:rPr>
        <w:t>lhůta je 24 měsíců na provedené práce a dodaný materiál.</w:t>
      </w:r>
    </w:p>
    <w:p w14:paraId="105D741B" w14:textId="721B828E" w:rsidR="00371E18" w:rsidRDefault="00371E18" w:rsidP="002776A0">
      <w:pPr>
        <w:pStyle w:val="Odstavecseseznamem"/>
        <w:numPr>
          <w:ilvl w:val="0"/>
          <w:numId w:val="1"/>
        </w:numPr>
        <w:rPr>
          <w:rFonts w:ascii="Arial" w:hAnsi="Arial" w:cs="Arial"/>
          <w:bCs/>
        </w:rPr>
      </w:pPr>
      <w:r w:rsidRPr="00F02B33">
        <w:rPr>
          <w:rFonts w:ascii="Arial" w:hAnsi="Arial" w:cs="Arial"/>
          <w:bCs/>
        </w:rPr>
        <w:t>Smluvní strany se zavazují, že případné rozpory vyplývající z této smlouvy a realizace díla budou řešit zejména cestou vzájemné dohody s cílem dosáhnout smírného řešení. Pokud nedojde ke smírnému vyřešení sporů, bude spor řešen u příslušných soudů.</w:t>
      </w:r>
    </w:p>
    <w:p w14:paraId="246C81DD" w14:textId="155F345D" w:rsidR="003C7364" w:rsidRPr="00374072" w:rsidRDefault="003C7364" w:rsidP="002776A0">
      <w:pPr>
        <w:pStyle w:val="Odstavecseseznamem"/>
        <w:numPr>
          <w:ilvl w:val="0"/>
          <w:numId w:val="1"/>
        </w:numPr>
        <w:rPr>
          <w:rFonts w:ascii="Arial" w:hAnsi="Arial" w:cs="Arial"/>
          <w:bCs/>
        </w:rPr>
      </w:pPr>
      <w:r>
        <w:rPr>
          <w:rFonts w:ascii="Arial" w:hAnsi="Arial" w:cs="Arial"/>
          <w:bCs/>
        </w:rPr>
        <w:lastRenderedPageBreak/>
        <w:t xml:space="preserve">Zhotovitel nesmí bez předchozího výslovného písemného souhlasu Objednatele </w:t>
      </w:r>
      <w:r w:rsidRPr="00374072">
        <w:rPr>
          <w:rFonts w:ascii="Arial" w:hAnsi="Arial" w:cs="Arial"/>
          <w:bCs/>
        </w:rPr>
        <w:t xml:space="preserve">postoupit či </w:t>
      </w:r>
      <w:r w:rsidRPr="00374072">
        <w:rPr>
          <w:rFonts w:ascii="Arial" w:hAnsi="Arial" w:cs="Arial"/>
          <w:bCs/>
          <w:iCs/>
        </w:rPr>
        <w:t>převést třetí straně tuto smlouvu nebo jakoukoli její část nebo jakékoli právo, závazek nebo zájem z této smlouvy vyplývající.</w:t>
      </w:r>
    </w:p>
    <w:p w14:paraId="554F4413" w14:textId="64070EF1" w:rsidR="00A0365A" w:rsidRPr="009C3A7C" w:rsidRDefault="00374072" w:rsidP="009C3A7C">
      <w:pPr>
        <w:pStyle w:val="Odstavecseseznamem"/>
        <w:numPr>
          <w:ilvl w:val="0"/>
          <w:numId w:val="1"/>
        </w:numPr>
        <w:rPr>
          <w:rFonts w:ascii="Arial" w:hAnsi="Arial" w:cs="Arial"/>
          <w:bCs/>
        </w:rPr>
      </w:pPr>
      <w:r w:rsidRPr="00374072">
        <w:rPr>
          <w:rFonts w:ascii="Arial" w:hAnsi="Arial" w:cs="Arial"/>
          <w:bCs/>
          <w:iCs/>
        </w:rPr>
        <w:t xml:space="preserve">Smluvní strany berou na vědomí, že smlouvy, u kterých </w:t>
      </w:r>
      <w:r w:rsidRPr="00374072">
        <w:rPr>
          <w:rFonts w:ascii="Arial" w:hAnsi="Arial" w:cs="Arial"/>
        </w:rPr>
        <w:t xml:space="preserve">je výše hodnoty jejího předmětu nad 50 000,- Kč bez DPH jsou uveřejňovány v Registru smluv podle zákona č. 340/2015 Sb., o zvláštních podmínkách účinnosti některých smluv, uveřejňování těchto smluv a o registru smluv (zákon o registru smluv), ve znění pozdějších předpisů. Smlouva v tomto případě nabývá platnosti dnem podpisu všemi smluvními stranami a účinnosti dnem uveřejnění v registru smluv. Zveřejnění smlouvy do registru smluv provede objednatel. Potvrzení o uveřejnění smlouvy v Registru smluv bude zhotoviteli doručeno do datové schránky automaticky správcem registru smluv. </w:t>
      </w:r>
    </w:p>
    <w:p w14:paraId="2B2E40DC" w14:textId="28234D20" w:rsidR="00CB53E8" w:rsidRPr="00F02B33" w:rsidRDefault="00A0365A" w:rsidP="002776A0">
      <w:pPr>
        <w:pStyle w:val="Odstavecseseznamem"/>
        <w:numPr>
          <w:ilvl w:val="0"/>
          <w:numId w:val="1"/>
        </w:numPr>
        <w:rPr>
          <w:rFonts w:ascii="Arial" w:hAnsi="Arial" w:cs="Arial"/>
          <w:bCs/>
        </w:rPr>
      </w:pPr>
      <w:r>
        <w:rPr>
          <w:rFonts w:ascii="Arial" w:hAnsi="Arial" w:cs="Arial"/>
        </w:rPr>
        <w:t>Smlouvu je možné měnit nebo doplňovat pouze po vzájemné dohodě, a to dodatky ke smlouvě.</w:t>
      </w:r>
      <w:r w:rsidR="00CB53E8">
        <w:rPr>
          <w:rFonts w:ascii="Arial" w:hAnsi="Arial" w:cs="Arial"/>
        </w:rPr>
        <w:t xml:space="preserve">  </w:t>
      </w:r>
    </w:p>
    <w:p w14:paraId="6BC6A8B6" w14:textId="77777777" w:rsidR="00371E18" w:rsidRPr="00F02B33" w:rsidRDefault="00605BC2" w:rsidP="002776A0">
      <w:pPr>
        <w:pStyle w:val="Odstavecseseznamem"/>
        <w:numPr>
          <w:ilvl w:val="0"/>
          <w:numId w:val="1"/>
        </w:numPr>
        <w:rPr>
          <w:rFonts w:ascii="Arial" w:hAnsi="Arial" w:cs="Arial"/>
          <w:bCs/>
        </w:rPr>
      </w:pPr>
      <w:r w:rsidRPr="00F02B33">
        <w:rPr>
          <w:rFonts w:ascii="Arial" w:hAnsi="Arial" w:cs="Arial"/>
        </w:rPr>
        <w:t>Tato smlouva</w:t>
      </w:r>
      <w:r w:rsidR="0048568B" w:rsidRPr="00F02B33">
        <w:rPr>
          <w:rFonts w:ascii="Arial" w:hAnsi="Arial" w:cs="Arial"/>
        </w:rPr>
        <w:t xml:space="preserve"> se vyhotovuje ve dvou stejnopisech, z nichž každá smluvní strana obdrží po jednom.</w:t>
      </w:r>
    </w:p>
    <w:p w14:paraId="55002FB2" w14:textId="17C54A21" w:rsidR="00B80E0D" w:rsidRPr="00A0365A" w:rsidRDefault="00B80E0D" w:rsidP="002776A0">
      <w:pPr>
        <w:pStyle w:val="Odstavecseseznamem"/>
        <w:numPr>
          <w:ilvl w:val="0"/>
          <w:numId w:val="1"/>
        </w:numPr>
        <w:rPr>
          <w:rFonts w:ascii="Arial" w:hAnsi="Arial" w:cs="Arial"/>
          <w:bCs/>
        </w:rPr>
      </w:pPr>
      <w:r w:rsidRPr="00F02B33">
        <w:rPr>
          <w:rFonts w:ascii="Arial" w:hAnsi="Arial" w:cs="Arial"/>
        </w:rPr>
        <w:t xml:space="preserve">Smluvní strany </w:t>
      </w:r>
      <w:r w:rsidR="00374072">
        <w:rPr>
          <w:rFonts w:ascii="Arial" w:hAnsi="Arial" w:cs="Arial"/>
        </w:rPr>
        <w:t xml:space="preserve">shodně prohlašují, že si </w:t>
      </w:r>
      <w:r w:rsidR="00374072" w:rsidRPr="000C2302">
        <w:rPr>
          <w:rFonts w:ascii="Arial" w:hAnsi="Arial" w:cs="Arial"/>
        </w:rPr>
        <w:t>tuto smlouvu před jejím podpisem přečetly, že vyjadřuje jejich pravou vůli, že nebyla uzavřena v tísni ani za nápadně nevýhodných podmínek či v rozporu s dobrými mravy a na důkaz toho k ní připojují své podpisy.</w:t>
      </w:r>
    </w:p>
    <w:p w14:paraId="02A6EDD8" w14:textId="77777777" w:rsidR="00E20498" w:rsidRDefault="00E20498" w:rsidP="00B80E0D">
      <w:pPr>
        <w:rPr>
          <w:sz w:val="22"/>
          <w:szCs w:val="22"/>
        </w:rPr>
      </w:pPr>
    </w:p>
    <w:p w14:paraId="7477B277" w14:textId="77777777" w:rsidR="009C3A7C" w:rsidRDefault="009C3A7C" w:rsidP="00B80E0D">
      <w:pPr>
        <w:rPr>
          <w:sz w:val="22"/>
          <w:szCs w:val="22"/>
        </w:rPr>
      </w:pPr>
    </w:p>
    <w:p w14:paraId="2684A062" w14:textId="77777777" w:rsidR="009C3A7C" w:rsidRDefault="009C3A7C" w:rsidP="00B80E0D">
      <w:pPr>
        <w:rPr>
          <w:sz w:val="22"/>
          <w:szCs w:val="22"/>
        </w:rPr>
      </w:pPr>
    </w:p>
    <w:p w14:paraId="12294C10" w14:textId="77777777" w:rsidR="009C3A7C" w:rsidRDefault="009C3A7C" w:rsidP="00B80E0D">
      <w:pPr>
        <w:rPr>
          <w:sz w:val="22"/>
          <w:szCs w:val="22"/>
        </w:rPr>
      </w:pPr>
    </w:p>
    <w:p w14:paraId="3CFA058F" w14:textId="77777777" w:rsidR="009C3A7C" w:rsidRDefault="009C3A7C" w:rsidP="00B80E0D">
      <w:pPr>
        <w:rPr>
          <w:sz w:val="22"/>
          <w:szCs w:val="22"/>
        </w:rPr>
      </w:pPr>
    </w:p>
    <w:p w14:paraId="50FCADA1" w14:textId="77777777" w:rsidR="00E20498" w:rsidRPr="00F02B33" w:rsidRDefault="00E20498" w:rsidP="00B80E0D">
      <w:pPr>
        <w:rPr>
          <w:sz w:val="22"/>
          <w:szCs w:val="22"/>
        </w:rPr>
      </w:pPr>
    </w:p>
    <w:p w14:paraId="6DF2CCBC" w14:textId="58C2BFA4" w:rsidR="00B80E0D" w:rsidRPr="00F02B33" w:rsidRDefault="00715D46" w:rsidP="00B80E0D">
      <w:pPr>
        <w:tabs>
          <w:tab w:val="left" w:pos="5103"/>
        </w:tabs>
        <w:rPr>
          <w:sz w:val="22"/>
          <w:szCs w:val="22"/>
        </w:rPr>
      </w:pPr>
      <w:r>
        <w:rPr>
          <w:sz w:val="22"/>
          <w:szCs w:val="22"/>
        </w:rPr>
        <w:t>Dne</w:t>
      </w:r>
      <w:r w:rsidR="00B80E0D" w:rsidRPr="00F02B33">
        <w:rPr>
          <w:sz w:val="22"/>
          <w:szCs w:val="22"/>
        </w:rPr>
        <w:t>:</w:t>
      </w:r>
      <w:r w:rsidR="002267E1">
        <w:rPr>
          <w:sz w:val="22"/>
          <w:szCs w:val="22"/>
        </w:rPr>
        <w:t xml:space="preserve"> 3.4.2024</w:t>
      </w:r>
      <w:r w:rsidR="00B80E0D" w:rsidRPr="00F02B33">
        <w:rPr>
          <w:sz w:val="22"/>
          <w:szCs w:val="22"/>
        </w:rPr>
        <w:tab/>
        <w:t xml:space="preserve"> </w:t>
      </w:r>
      <w:r>
        <w:rPr>
          <w:sz w:val="22"/>
          <w:szCs w:val="22"/>
        </w:rPr>
        <w:tab/>
        <w:t>Dne:</w:t>
      </w:r>
      <w:r w:rsidR="003C682A">
        <w:rPr>
          <w:sz w:val="22"/>
          <w:szCs w:val="22"/>
        </w:rPr>
        <w:t>17.3.2024</w:t>
      </w:r>
    </w:p>
    <w:p w14:paraId="16A529C8" w14:textId="77777777" w:rsidR="00B80E0D" w:rsidRPr="00F02B33" w:rsidRDefault="00B80E0D" w:rsidP="00B80E0D">
      <w:pPr>
        <w:rPr>
          <w:sz w:val="22"/>
          <w:szCs w:val="22"/>
        </w:rPr>
      </w:pPr>
    </w:p>
    <w:p w14:paraId="59409D45" w14:textId="6D300389" w:rsidR="00B80E0D" w:rsidRDefault="00B80E0D" w:rsidP="00B80E0D">
      <w:pPr>
        <w:rPr>
          <w:sz w:val="22"/>
          <w:szCs w:val="22"/>
        </w:rPr>
      </w:pPr>
    </w:p>
    <w:p w14:paraId="1FCED667" w14:textId="5D03DE1F" w:rsidR="00DB4BD4" w:rsidRDefault="00DB4BD4" w:rsidP="00B80E0D">
      <w:pPr>
        <w:rPr>
          <w:sz w:val="22"/>
          <w:szCs w:val="22"/>
        </w:rPr>
      </w:pPr>
    </w:p>
    <w:p w14:paraId="786D27A5" w14:textId="0E96E3B9" w:rsidR="00DB4BD4" w:rsidRDefault="00DB4BD4" w:rsidP="00B80E0D">
      <w:pPr>
        <w:rPr>
          <w:sz w:val="22"/>
          <w:szCs w:val="22"/>
        </w:rPr>
      </w:pPr>
    </w:p>
    <w:p w14:paraId="1EDE4213" w14:textId="6B04577D" w:rsidR="00B80E0D" w:rsidRPr="00F02B33" w:rsidRDefault="00B80E0D" w:rsidP="00B80E0D">
      <w:pPr>
        <w:rPr>
          <w:sz w:val="22"/>
          <w:szCs w:val="22"/>
        </w:rPr>
      </w:pPr>
      <w:r w:rsidRPr="00F02B33">
        <w:rPr>
          <w:sz w:val="22"/>
          <w:szCs w:val="22"/>
        </w:rPr>
        <w:t>Objednatel:</w:t>
      </w:r>
      <w:r w:rsidRPr="00F02B33">
        <w:rPr>
          <w:sz w:val="22"/>
          <w:szCs w:val="22"/>
        </w:rPr>
        <w:tab/>
      </w:r>
      <w:r w:rsidRPr="00F02B33">
        <w:rPr>
          <w:sz w:val="22"/>
          <w:szCs w:val="22"/>
        </w:rPr>
        <w:tab/>
      </w:r>
      <w:r w:rsidRPr="00F02B33">
        <w:rPr>
          <w:sz w:val="22"/>
          <w:szCs w:val="22"/>
        </w:rPr>
        <w:tab/>
      </w:r>
      <w:r w:rsidRPr="00F02B33">
        <w:rPr>
          <w:sz w:val="22"/>
          <w:szCs w:val="22"/>
        </w:rPr>
        <w:tab/>
      </w:r>
      <w:r w:rsidRPr="00F02B33">
        <w:rPr>
          <w:sz w:val="22"/>
          <w:szCs w:val="22"/>
        </w:rPr>
        <w:tab/>
      </w:r>
      <w:r w:rsidRPr="00F02B33">
        <w:rPr>
          <w:sz w:val="22"/>
          <w:szCs w:val="22"/>
        </w:rPr>
        <w:tab/>
      </w:r>
      <w:r w:rsidRPr="00F02B33">
        <w:rPr>
          <w:sz w:val="22"/>
          <w:szCs w:val="22"/>
        </w:rPr>
        <w:tab/>
        <w:t>Zhotovitel:</w:t>
      </w:r>
    </w:p>
    <w:p w14:paraId="4F999CDB" w14:textId="77777777" w:rsidR="00B80E0D" w:rsidRPr="00F02B33" w:rsidRDefault="00B80E0D" w:rsidP="00B80E0D">
      <w:pPr>
        <w:rPr>
          <w:sz w:val="22"/>
          <w:szCs w:val="22"/>
        </w:rPr>
      </w:pPr>
    </w:p>
    <w:p w14:paraId="5323621D" w14:textId="5759CA8D" w:rsidR="00B80E0D" w:rsidRDefault="00B80E0D" w:rsidP="00B80E0D">
      <w:pPr>
        <w:rPr>
          <w:sz w:val="22"/>
          <w:szCs w:val="22"/>
        </w:rPr>
      </w:pPr>
    </w:p>
    <w:p w14:paraId="3C3018E3" w14:textId="77777777" w:rsidR="00401617" w:rsidRDefault="00401617" w:rsidP="00B80E0D">
      <w:pPr>
        <w:rPr>
          <w:sz w:val="22"/>
          <w:szCs w:val="22"/>
        </w:rPr>
      </w:pPr>
    </w:p>
    <w:p w14:paraId="73969381" w14:textId="473D30DB" w:rsidR="00B80E0D" w:rsidRPr="00F02B33" w:rsidRDefault="00F05DE9" w:rsidP="00B80E0D">
      <w:pPr>
        <w:rPr>
          <w:sz w:val="22"/>
          <w:szCs w:val="22"/>
        </w:rPr>
      </w:pPr>
      <w:r>
        <w:rPr>
          <w:sz w:val="22"/>
          <w:szCs w:val="22"/>
        </w:rPr>
        <w:t xml:space="preserve">  </w:t>
      </w:r>
      <w:r w:rsidR="009E2336">
        <w:rPr>
          <w:sz w:val="22"/>
          <w:szCs w:val="22"/>
        </w:rPr>
        <w:t>doc. MUDr. Zdeněk Beneš, CSc.</w:t>
      </w:r>
      <w:r w:rsidR="003C682A">
        <w:rPr>
          <w:sz w:val="22"/>
          <w:szCs w:val="22"/>
        </w:rPr>
        <w:tab/>
      </w:r>
      <w:r w:rsidR="003C682A">
        <w:rPr>
          <w:sz w:val="22"/>
          <w:szCs w:val="22"/>
        </w:rPr>
        <w:tab/>
      </w:r>
      <w:r w:rsidR="003C682A">
        <w:rPr>
          <w:sz w:val="22"/>
          <w:szCs w:val="22"/>
        </w:rPr>
        <w:tab/>
      </w:r>
      <w:r w:rsidR="003C682A">
        <w:rPr>
          <w:sz w:val="22"/>
          <w:szCs w:val="22"/>
        </w:rPr>
        <w:tab/>
        <w:t>Černý Vlastislav</w:t>
      </w:r>
      <w:r w:rsidR="00B80E0D" w:rsidRPr="00F02B33">
        <w:rPr>
          <w:sz w:val="22"/>
          <w:szCs w:val="22"/>
        </w:rPr>
        <w:tab/>
      </w:r>
      <w:r w:rsidR="00B80E0D" w:rsidRPr="00F02B33">
        <w:rPr>
          <w:sz w:val="22"/>
          <w:szCs w:val="22"/>
        </w:rPr>
        <w:tab/>
        <w:t xml:space="preserve">                        </w:t>
      </w:r>
      <w:r w:rsidR="001E1BD8" w:rsidRPr="00F02B33">
        <w:rPr>
          <w:sz w:val="22"/>
          <w:szCs w:val="22"/>
        </w:rPr>
        <w:t xml:space="preserve">   </w:t>
      </w:r>
      <w:r w:rsidR="00B80E0D" w:rsidRPr="00F02B33">
        <w:rPr>
          <w:sz w:val="22"/>
          <w:szCs w:val="22"/>
        </w:rPr>
        <w:tab/>
      </w:r>
    </w:p>
    <w:p w14:paraId="01BA8E60" w14:textId="7C37C300" w:rsidR="00F05DE9" w:rsidRPr="002D1415" w:rsidRDefault="00F05DE9" w:rsidP="00F05DE9">
      <w:pPr>
        <w:pStyle w:val="Zkladntext"/>
        <w:rPr>
          <w:rFonts w:asciiTheme="minorHAnsi" w:hAnsiTheme="minorHAnsi" w:cstheme="minorHAnsi"/>
          <w:sz w:val="22"/>
          <w:szCs w:val="22"/>
        </w:rPr>
      </w:pPr>
      <w:r w:rsidRPr="002D1415">
        <w:rPr>
          <w:rFonts w:asciiTheme="minorHAnsi" w:hAnsiTheme="minorHAnsi" w:cstheme="minorHAnsi"/>
          <w:sz w:val="22"/>
          <w:szCs w:val="22"/>
        </w:rPr>
        <w:t>ředitel Fakultní Thomayerovy nemocnice</w:t>
      </w:r>
      <w:r w:rsidR="003C682A">
        <w:rPr>
          <w:rFonts w:asciiTheme="minorHAnsi" w:hAnsiTheme="minorHAnsi" w:cstheme="minorHAnsi"/>
          <w:sz w:val="22"/>
          <w:szCs w:val="22"/>
        </w:rPr>
        <w:tab/>
      </w:r>
      <w:r w:rsidR="003C682A">
        <w:rPr>
          <w:rFonts w:asciiTheme="minorHAnsi" w:hAnsiTheme="minorHAnsi" w:cstheme="minorHAnsi"/>
          <w:sz w:val="22"/>
          <w:szCs w:val="22"/>
        </w:rPr>
        <w:tab/>
      </w:r>
      <w:r w:rsidR="003C682A">
        <w:rPr>
          <w:rFonts w:asciiTheme="minorHAnsi" w:hAnsiTheme="minorHAnsi" w:cstheme="minorHAnsi"/>
          <w:sz w:val="22"/>
          <w:szCs w:val="22"/>
        </w:rPr>
        <w:tab/>
        <w:t>jednatel</w:t>
      </w:r>
    </w:p>
    <w:p w14:paraId="7F313FD2" w14:textId="6B2DA415" w:rsidR="00C76D0C" w:rsidRDefault="003C682A" w:rsidP="00F05DE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TELESIS Technologies s.r.o.</w:t>
      </w:r>
    </w:p>
    <w:p w14:paraId="74A37902" w14:textId="3B3FC69D" w:rsidR="00C1509C" w:rsidRDefault="00C1509C" w:rsidP="00F05DE9">
      <w:pPr>
        <w:rPr>
          <w:sz w:val="22"/>
          <w:szCs w:val="22"/>
        </w:rPr>
      </w:pPr>
    </w:p>
    <w:p w14:paraId="72ABC869" w14:textId="0174B239" w:rsidR="00C1509C" w:rsidRDefault="00C1509C" w:rsidP="00F05DE9">
      <w:pPr>
        <w:rPr>
          <w:sz w:val="22"/>
          <w:szCs w:val="22"/>
        </w:rPr>
      </w:pPr>
    </w:p>
    <w:p w14:paraId="5D3236D5" w14:textId="77777777" w:rsidR="00C10D02" w:rsidRDefault="00C10D02" w:rsidP="00F05DE9">
      <w:pPr>
        <w:rPr>
          <w:sz w:val="22"/>
          <w:szCs w:val="22"/>
        </w:rPr>
      </w:pPr>
    </w:p>
    <w:p w14:paraId="5586A1A0" w14:textId="77777777" w:rsidR="00A61956" w:rsidRDefault="00A61956" w:rsidP="00C10D02">
      <w:pPr>
        <w:pStyle w:val="Nadpis1"/>
        <w:widowControl w:val="0"/>
        <w:rPr>
          <w:bCs w:val="0"/>
          <w:color w:val="auto"/>
          <w:sz w:val="22"/>
          <w:szCs w:val="22"/>
        </w:rPr>
      </w:pPr>
    </w:p>
    <w:p w14:paraId="42B7E216" w14:textId="77777777" w:rsidR="00A61956" w:rsidRDefault="00A61956" w:rsidP="00C10D02">
      <w:pPr>
        <w:pStyle w:val="Nadpis1"/>
        <w:widowControl w:val="0"/>
        <w:rPr>
          <w:bCs w:val="0"/>
          <w:color w:val="auto"/>
          <w:sz w:val="22"/>
          <w:szCs w:val="22"/>
        </w:rPr>
      </w:pPr>
    </w:p>
    <w:p w14:paraId="43F2A0F3" w14:textId="09CE1993" w:rsidR="00C10D02" w:rsidRDefault="00C10D02" w:rsidP="00C10D02">
      <w:pPr>
        <w:pStyle w:val="Nadpis1"/>
        <w:widowControl w:val="0"/>
        <w:rPr>
          <w:b w:val="0"/>
          <w:color w:val="auto"/>
          <w:sz w:val="22"/>
          <w:szCs w:val="22"/>
        </w:rPr>
      </w:pPr>
      <w:r w:rsidRPr="006D7BDF">
        <w:rPr>
          <w:bCs w:val="0"/>
          <w:color w:val="auto"/>
          <w:sz w:val="22"/>
          <w:szCs w:val="22"/>
        </w:rPr>
        <w:t>Příloha č. 1</w:t>
      </w:r>
      <w:r w:rsidRPr="006D7BDF">
        <w:rPr>
          <w:b w:val="0"/>
          <w:color w:val="auto"/>
          <w:sz w:val="22"/>
          <w:szCs w:val="22"/>
        </w:rPr>
        <w:t xml:space="preserve"> </w:t>
      </w:r>
      <w:r w:rsidRPr="00130B0A">
        <w:rPr>
          <w:b w:val="0"/>
          <w:color w:val="auto"/>
          <w:sz w:val="22"/>
          <w:szCs w:val="22"/>
        </w:rPr>
        <w:t>R</w:t>
      </w:r>
      <w:r>
        <w:rPr>
          <w:b w:val="0"/>
          <w:color w:val="auto"/>
          <w:sz w:val="22"/>
          <w:szCs w:val="22"/>
        </w:rPr>
        <w:t>ozpočet</w:t>
      </w:r>
      <w:r w:rsidRPr="00130B0A">
        <w:rPr>
          <w:b w:val="0"/>
          <w:color w:val="auto"/>
          <w:sz w:val="22"/>
          <w:szCs w:val="22"/>
        </w:rPr>
        <w:t xml:space="preserve"> </w:t>
      </w:r>
      <w:r>
        <w:rPr>
          <w:b w:val="0"/>
          <w:color w:val="auto"/>
          <w:sz w:val="22"/>
          <w:szCs w:val="22"/>
        </w:rPr>
        <w:t>drátového</w:t>
      </w:r>
      <w:r w:rsidRPr="00130B0A">
        <w:rPr>
          <w:b w:val="0"/>
          <w:color w:val="auto"/>
          <w:sz w:val="22"/>
          <w:szCs w:val="22"/>
        </w:rPr>
        <w:t xml:space="preserve"> </w:t>
      </w:r>
      <w:r>
        <w:rPr>
          <w:b w:val="0"/>
          <w:color w:val="auto"/>
          <w:sz w:val="22"/>
          <w:szCs w:val="22"/>
        </w:rPr>
        <w:t>signalizačního</w:t>
      </w:r>
      <w:r w:rsidRPr="00130B0A">
        <w:rPr>
          <w:b w:val="0"/>
          <w:color w:val="auto"/>
          <w:sz w:val="22"/>
          <w:szCs w:val="22"/>
        </w:rPr>
        <w:t xml:space="preserve"> </w:t>
      </w:r>
      <w:r>
        <w:rPr>
          <w:b w:val="0"/>
          <w:color w:val="auto"/>
          <w:sz w:val="22"/>
          <w:szCs w:val="22"/>
        </w:rPr>
        <w:t>systému</w:t>
      </w:r>
      <w:r w:rsidRPr="00130B0A">
        <w:rPr>
          <w:b w:val="0"/>
          <w:color w:val="auto"/>
          <w:sz w:val="22"/>
          <w:szCs w:val="22"/>
        </w:rPr>
        <w:t xml:space="preserve"> </w:t>
      </w:r>
      <w:r>
        <w:rPr>
          <w:b w:val="0"/>
          <w:color w:val="auto"/>
          <w:sz w:val="22"/>
          <w:szCs w:val="22"/>
        </w:rPr>
        <w:t>sestra</w:t>
      </w:r>
      <w:r w:rsidRPr="00130B0A">
        <w:rPr>
          <w:b w:val="0"/>
          <w:color w:val="auto"/>
          <w:sz w:val="22"/>
          <w:szCs w:val="22"/>
        </w:rPr>
        <w:t>-</w:t>
      </w:r>
      <w:r>
        <w:rPr>
          <w:b w:val="0"/>
          <w:color w:val="auto"/>
          <w:sz w:val="22"/>
          <w:szCs w:val="22"/>
        </w:rPr>
        <w:t>pacient</w:t>
      </w:r>
    </w:p>
    <w:p w14:paraId="18C5109C" w14:textId="77777777" w:rsidR="002267E1" w:rsidRDefault="002267E1" w:rsidP="00C10D02">
      <w:pPr>
        <w:pStyle w:val="Nadpis1"/>
        <w:widowControl w:val="0"/>
        <w:rPr>
          <w:b w:val="0"/>
          <w:color w:val="auto"/>
          <w:sz w:val="22"/>
          <w:szCs w:val="22"/>
        </w:rPr>
      </w:pPr>
    </w:p>
    <w:p w14:paraId="35E55DFC" w14:textId="32C0E4E5" w:rsidR="002267E1" w:rsidRPr="006D7BDF" w:rsidRDefault="002267E1" w:rsidP="00C10D02">
      <w:pPr>
        <w:pStyle w:val="Nadpis1"/>
        <w:widowControl w:val="0"/>
        <w:rPr>
          <w:b w:val="0"/>
          <w:color w:val="auto"/>
          <w:sz w:val="22"/>
          <w:szCs w:val="22"/>
        </w:rPr>
      </w:pPr>
      <w:proofErr w:type="gramStart"/>
      <w:r>
        <w:rPr>
          <w:b w:val="0"/>
          <w:color w:val="auto"/>
          <w:sz w:val="22"/>
          <w:szCs w:val="22"/>
        </w:rPr>
        <w:t xml:space="preserve">OU  </w:t>
      </w:r>
      <w:proofErr w:type="spellStart"/>
      <w:r>
        <w:rPr>
          <w:b w:val="0"/>
          <w:color w:val="auto"/>
          <w:sz w:val="22"/>
          <w:szCs w:val="22"/>
        </w:rPr>
        <w:t>OU</w:t>
      </w:r>
      <w:proofErr w:type="spellEnd"/>
      <w:proofErr w:type="gramEnd"/>
      <w:r>
        <w:rPr>
          <w:b w:val="0"/>
          <w:color w:val="auto"/>
          <w:sz w:val="22"/>
          <w:szCs w:val="22"/>
        </w:rPr>
        <w:t xml:space="preserve">  =  osobní údaj</w:t>
      </w:r>
    </w:p>
    <w:p w14:paraId="2C6AA10C" w14:textId="77777777" w:rsidR="00C10D02" w:rsidRPr="00C10D02" w:rsidRDefault="00C10D02" w:rsidP="00C10D02">
      <w:pPr>
        <w:rPr>
          <w:sz w:val="22"/>
          <w:szCs w:val="22"/>
        </w:rPr>
      </w:pPr>
    </w:p>
    <w:sectPr w:rsidR="00C10D02" w:rsidRPr="00C10D02" w:rsidSect="00DC0317">
      <w:headerReference w:type="default" r:id="rId11"/>
      <w:footerReference w:type="default" r:id="rId12"/>
      <w:pgSz w:w="11906" w:h="16838"/>
      <w:pgMar w:top="1843" w:right="1418" w:bottom="1418" w:left="1418" w:header="567" w:footer="4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51DF" w14:textId="77777777" w:rsidR="00DC0317" w:rsidRDefault="00DC0317">
      <w:r>
        <w:separator/>
      </w:r>
    </w:p>
  </w:endnote>
  <w:endnote w:type="continuationSeparator" w:id="0">
    <w:p w14:paraId="666F00D0" w14:textId="77777777" w:rsidR="00DC0317" w:rsidRDefault="00DC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5711"/>
      <w:docPartObj>
        <w:docPartGallery w:val="Page Numbers (Bottom of Page)"/>
        <w:docPartUnique/>
      </w:docPartObj>
    </w:sdtPr>
    <w:sdtEndPr/>
    <w:sdtContent>
      <w:sdt>
        <w:sdtPr>
          <w:id w:val="-1769616900"/>
          <w:docPartObj>
            <w:docPartGallery w:val="Page Numbers (Top of Page)"/>
            <w:docPartUnique/>
          </w:docPartObj>
        </w:sdtPr>
        <w:sdtEndPr/>
        <w:sdtContent>
          <w:p w14:paraId="2B110FD7" w14:textId="74C9B700" w:rsidR="00272874" w:rsidRDefault="0027287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D186A7C" w14:textId="77777777" w:rsidR="007802CF" w:rsidRDefault="007802CF">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BFC6" w14:textId="77777777" w:rsidR="00DC0317" w:rsidRDefault="00DC0317">
      <w:r>
        <w:separator/>
      </w:r>
    </w:p>
  </w:footnote>
  <w:footnote w:type="continuationSeparator" w:id="0">
    <w:p w14:paraId="32258572" w14:textId="77777777" w:rsidR="00DC0317" w:rsidRDefault="00DC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8D59" w14:textId="77F3B4E7" w:rsidR="009472DC" w:rsidRDefault="009472DC">
    <w:pPr>
      <w:pStyle w:val="Zhlav"/>
    </w:pPr>
    <w:r>
      <w:rPr>
        <w:noProof/>
      </w:rPr>
      <w:drawing>
        <wp:anchor distT="0" distB="0" distL="114300" distR="114300" simplePos="0" relativeHeight="251658240" behindDoc="0" locked="0" layoutInCell="1" allowOverlap="1" wp14:anchorId="48243AED" wp14:editId="4CB14FB6">
          <wp:simplePos x="0" y="0"/>
          <wp:positionH relativeFrom="column">
            <wp:posOffset>-405130</wp:posOffset>
          </wp:positionH>
          <wp:positionV relativeFrom="paragraph">
            <wp:posOffset>-140970</wp:posOffset>
          </wp:positionV>
          <wp:extent cx="952500" cy="638175"/>
          <wp:effectExtent l="0" t="0" r="0" b="9525"/>
          <wp:wrapNone/>
          <wp:docPr id="1411791257" name="Obrázek 141179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63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3AF"/>
    <w:multiLevelType w:val="hybridMultilevel"/>
    <w:tmpl w:val="DFE049DC"/>
    <w:lvl w:ilvl="0" w:tplc="D7D6A5F2">
      <w:start w:val="2"/>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6A30F8"/>
    <w:multiLevelType w:val="hybridMultilevel"/>
    <w:tmpl w:val="89C23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5D2F99"/>
    <w:multiLevelType w:val="hybridMultilevel"/>
    <w:tmpl w:val="2E1C78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63591F"/>
    <w:multiLevelType w:val="hybridMultilevel"/>
    <w:tmpl w:val="12BAB5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A43270"/>
    <w:multiLevelType w:val="hybridMultilevel"/>
    <w:tmpl w:val="07B8665A"/>
    <w:lvl w:ilvl="0" w:tplc="F0EAFA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4047C6"/>
    <w:multiLevelType w:val="hybridMultilevel"/>
    <w:tmpl w:val="B0C4C3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1146DD"/>
    <w:multiLevelType w:val="hybridMultilevel"/>
    <w:tmpl w:val="85EE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B7EAD"/>
    <w:multiLevelType w:val="hybridMultilevel"/>
    <w:tmpl w:val="E2567DBA"/>
    <w:lvl w:ilvl="0" w:tplc="1ABE675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5E664363"/>
    <w:multiLevelType w:val="hybridMultilevel"/>
    <w:tmpl w:val="B58AF000"/>
    <w:lvl w:ilvl="0" w:tplc="61B24120">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30A3D82"/>
    <w:multiLevelType w:val="hybridMultilevel"/>
    <w:tmpl w:val="C09CC6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6A0F27"/>
    <w:multiLevelType w:val="hybridMultilevel"/>
    <w:tmpl w:val="40ECFC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1A51BB"/>
    <w:multiLevelType w:val="multilevel"/>
    <w:tmpl w:val="0130050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ADC147E"/>
    <w:multiLevelType w:val="hybridMultilevel"/>
    <w:tmpl w:val="B860C9D2"/>
    <w:lvl w:ilvl="0" w:tplc="54989FA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820654"/>
    <w:multiLevelType w:val="hybridMultilevel"/>
    <w:tmpl w:val="6D642D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554973">
    <w:abstractNumId w:val="7"/>
  </w:num>
  <w:num w:numId="2" w16cid:durableId="384450829">
    <w:abstractNumId w:val="3"/>
  </w:num>
  <w:num w:numId="3" w16cid:durableId="2061438546">
    <w:abstractNumId w:val="12"/>
  </w:num>
  <w:num w:numId="4" w16cid:durableId="388385071">
    <w:abstractNumId w:val="5"/>
  </w:num>
  <w:num w:numId="5" w16cid:durableId="1907570559">
    <w:abstractNumId w:val="2"/>
  </w:num>
  <w:num w:numId="6" w16cid:durableId="1821268880">
    <w:abstractNumId w:val="9"/>
  </w:num>
  <w:num w:numId="7" w16cid:durableId="53706071">
    <w:abstractNumId w:val="4"/>
  </w:num>
  <w:num w:numId="8" w16cid:durableId="1495993506">
    <w:abstractNumId w:val="10"/>
  </w:num>
  <w:num w:numId="9" w16cid:durableId="2064138359">
    <w:abstractNumId w:val="13"/>
  </w:num>
  <w:num w:numId="10" w16cid:durableId="1191146372">
    <w:abstractNumId w:val="11"/>
  </w:num>
  <w:num w:numId="11" w16cid:durableId="1667977959">
    <w:abstractNumId w:val="8"/>
  </w:num>
  <w:num w:numId="12" w16cid:durableId="190463657">
    <w:abstractNumId w:val="6"/>
  </w:num>
  <w:num w:numId="13" w16cid:durableId="1346976977">
    <w:abstractNumId w:val="0"/>
  </w:num>
  <w:num w:numId="14" w16cid:durableId="86868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0D"/>
    <w:rsid w:val="00005381"/>
    <w:rsid w:val="00025EFF"/>
    <w:rsid w:val="00037BDA"/>
    <w:rsid w:val="00051743"/>
    <w:rsid w:val="000928E3"/>
    <w:rsid w:val="000A3788"/>
    <w:rsid w:val="000B7096"/>
    <w:rsid w:val="000C2302"/>
    <w:rsid w:val="000C25CE"/>
    <w:rsid w:val="000D5AA3"/>
    <w:rsid w:val="0011260A"/>
    <w:rsid w:val="001150C2"/>
    <w:rsid w:val="00123591"/>
    <w:rsid w:val="00140BA3"/>
    <w:rsid w:val="00150637"/>
    <w:rsid w:val="00160816"/>
    <w:rsid w:val="00161EC7"/>
    <w:rsid w:val="00172B62"/>
    <w:rsid w:val="00187C76"/>
    <w:rsid w:val="00194624"/>
    <w:rsid w:val="001E1BD8"/>
    <w:rsid w:val="001F49A1"/>
    <w:rsid w:val="002044A2"/>
    <w:rsid w:val="002067E3"/>
    <w:rsid w:val="00207290"/>
    <w:rsid w:val="00222B41"/>
    <w:rsid w:val="002267E1"/>
    <w:rsid w:val="00246E06"/>
    <w:rsid w:val="00254AD6"/>
    <w:rsid w:val="00272874"/>
    <w:rsid w:val="002776A0"/>
    <w:rsid w:val="002A5D7A"/>
    <w:rsid w:val="002D6374"/>
    <w:rsid w:val="002E7F23"/>
    <w:rsid w:val="002F6519"/>
    <w:rsid w:val="00321241"/>
    <w:rsid w:val="003639C3"/>
    <w:rsid w:val="00371E18"/>
    <w:rsid w:val="00374072"/>
    <w:rsid w:val="003A2BF2"/>
    <w:rsid w:val="003C682A"/>
    <w:rsid w:val="003C7364"/>
    <w:rsid w:val="003C75B2"/>
    <w:rsid w:val="003C7A0D"/>
    <w:rsid w:val="003E4C6B"/>
    <w:rsid w:val="00401617"/>
    <w:rsid w:val="004017D9"/>
    <w:rsid w:val="004310E0"/>
    <w:rsid w:val="00437FDF"/>
    <w:rsid w:val="00447355"/>
    <w:rsid w:val="004571F3"/>
    <w:rsid w:val="0046076E"/>
    <w:rsid w:val="004728F2"/>
    <w:rsid w:val="0048568B"/>
    <w:rsid w:val="00525A1D"/>
    <w:rsid w:val="00566EB9"/>
    <w:rsid w:val="00577ACF"/>
    <w:rsid w:val="005C1CBC"/>
    <w:rsid w:val="005D42DE"/>
    <w:rsid w:val="006006E1"/>
    <w:rsid w:val="006021CE"/>
    <w:rsid w:val="00605BC2"/>
    <w:rsid w:val="006341BF"/>
    <w:rsid w:val="00634F90"/>
    <w:rsid w:val="006406EC"/>
    <w:rsid w:val="00647FC2"/>
    <w:rsid w:val="00665DD7"/>
    <w:rsid w:val="006C43E3"/>
    <w:rsid w:val="006E7031"/>
    <w:rsid w:val="00715D46"/>
    <w:rsid w:val="007202F3"/>
    <w:rsid w:val="007328A6"/>
    <w:rsid w:val="007802CF"/>
    <w:rsid w:val="007B187E"/>
    <w:rsid w:val="007C067F"/>
    <w:rsid w:val="007C5101"/>
    <w:rsid w:val="007D762F"/>
    <w:rsid w:val="007F3531"/>
    <w:rsid w:val="007F7594"/>
    <w:rsid w:val="0080281F"/>
    <w:rsid w:val="00806AB9"/>
    <w:rsid w:val="0082088F"/>
    <w:rsid w:val="0082608E"/>
    <w:rsid w:val="00882678"/>
    <w:rsid w:val="00882E08"/>
    <w:rsid w:val="0088718F"/>
    <w:rsid w:val="008A4A9A"/>
    <w:rsid w:val="00933DFE"/>
    <w:rsid w:val="00946B91"/>
    <w:rsid w:val="009472DC"/>
    <w:rsid w:val="00954DB0"/>
    <w:rsid w:val="00963FD0"/>
    <w:rsid w:val="009710E6"/>
    <w:rsid w:val="009801C3"/>
    <w:rsid w:val="00985E02"/>
    <w:rsid w:val="009C3A7C"/>
    <w:rsid w:val="009E2336"/>
    <w:rsid w:val="009E6E22"/>
    <w:rsid w:val="00A0365A"/>
    <w:rsid w:val="00A0455F"/>
    <w:rsid w:val="00A15533"/>
    <w:rsid w:val="00A422CE"/>
    <w:rsid w:val="00A43E97"/>
    <w:rsid w:val="00A54D8A"/>
    <w:rsid w:val="00A61956"/>
    <w:rsid w:val="00A6751E"/>
    <w:rsid w:val="00A71431"/>
    <w:rsid w:val="00A74609"/>
    <w:rsid w:val="00AA69E7"/>
    <w:rsid w:val="00B11206"/>
    <w:rsid w:val="00B11939"/>
    <w:rsid w:val="00B2577B"/>
    <w:rsid w:val="00B4348A"/>
    <w:rsid w:val="00B51CA3"/>
    <w:rsid w:val="00B70893"/>
    <w:rsid w:val="00B738AB"/>
    <w:rsid w:val="00B80E0D"/>
    <w:rsid w:val="00B9564C"/>
    <w:rsid w:val="00B968B9"/>
    <w:rsid w:val="00BB08E3"/>
    <w:rsid w:val="00BB3AE1"/>
    <w:rsid w:val="00BF26F4"/>
    <w:rsid w:val="00C10D02"/>
    <w:rsid w:val="00C1509C"/>
    <w:rsid w:val="00C42D85"/>
    <w:rsid w:val="00C75A05"/>
    <w:rsid w:val="00C76D0C"/>
    <w:rsid w:val="00C87279"/>
    <w:rsid w:val="00CB53E8"/>
    <w:rsid w:val="00D14FD4"/>
    <w:rsid w:val="00D3294E"/>
    <w:rsid w:val="00D3778B"/>
    <w:rsid w:val="00D62924"/>
    <w:rsid w:val="00D85928"/>
    <w:rsid w:val="00DB4BD4"/>
    <w:rsid w:val="00DC0317"/>
    <w:rsid w:val="00DD2543"/>
    <w:rsid w:val="00DE64B0"/>
    <w:rsid w:val="00E00DD4"/>
    <w:rsid w:val="00E04230"/>
    <w:rsid w:val="00E20498"/>
    <w:rsid w:val="00E21D84"/>
    <w:rsid w:val="00E23275"/>
    <w:rsid w:val="00E438A4"/>
    <w:rsid w:val="00E450BD"/>
    <w:rsid w:val="00E74263"/>
    <w:rsid w:val="00E816A1"/>
    <w:rsid w:val="00EB1F3E"/>
    <w:rsid w:val="00EF0FAD"/>
    <w:rsid w:val="00F02B33"/>
    <w:rsid w:val="00F05DE9"/>
    <w:rsid w:val="00F33ECD"/>
    <w:rsid w:val="00F6744C"/>
    <w:rsid w:val="00FF0933"/>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E11F"/>
  <w15:docId w15:val="{B7F86ADA-480C-4331-B448-4CBF1D7B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0E0D"/>
    <w:pPr>
      <w:spacing w:after="0" w:line="240" w:lineRule="auto"/>
    </w:pPr>
    <w:rPr>
      <w:rFonts w:ascii="Arial" w:eastAsia="Times New Roman" w:hAnsi="Arial" w:cs="Arial"/>
      <w:sz w:val="20"/>
      <w:szCs w:val="20"/>
      <w:lang w:eastAsia="cs-CZ"/>
    </w:rPr>
  </w:style>
  <w:style w:type="paragraph" w:styleId="Nadpis1">
    <w:name w:val="heading 1"/>
    <w:basedOn w:val="Normln"/>
    <w:link w:val="Nadpis1Char"/>
    <w:qFormat/>
    <w:rsid w:val="00C10D02"/>
    <w:pPr>
      <w:outlineLvl w:val="0"/>
    </w:pPr>
    <w:rPr>
      <w:b/>
      <w:bCs/>
      <w:color w:val="0033CC"/>
      <w:kern w:val="36"/>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80E0D"/>
    <w:pPr>
      <w:widowControl w:val="0"/>
    </w:pPr>
    <w:rPr>
      <w:rFonts w:cs="Times New Roman"/>
    </w:rPr>
  </w:style>
  <w:style w:type="character" w:customStyle="1" w:styleId="ZkladntextChar">
    <w:name w:val="Základní text Char"/>
    <w:basedOn w:val="Standardnpsmoodstavce"/>
    <w:link w:val="Zkladntext"/>
    <w:uiPriority w:val="99"/>
    <w:rsid w:val="00B80E0D"/>
    <w:rPr>
      <w:rFonts w:ascii="Arial" w:eastAsia="Times New Roman" w:hAnsi="Arial" w:cs="Times New Roman"/>
      <w:sz w:val="20"/>
      <w:szCs w:val="20"/>
      <w:lang w:eastAsia="cs-CZ"/>
    </w:rPr>
  </w:style>
  <w:style w:type="paragraph" w:styleId="Zhlav">
    <w:name w:val="header"/>
    <w:basedOn w:val="Normln"/>
    <w:link w:val="ZhlavChar"/>
    <w:uiPriority w:val="99"/>
    <w:rsid w:val="00B80E0D"/>
    <w:pPr>
      <w:widowControl w:val="0"/>
    </w:pPr>
    <w:rPr>
      <w:rFonts w:cs="Times New Roman"/>
    </w:rPr>
  </w:style>
  <w:style w:type="character" w:customStyle="1" w:styleId="ZhlavChar">
    <w:name w:val="Záhlaví Char"/>
    <w:basedOn w:val="Standardnpsmoodstavce"/>
    <w:link w:val="Zhlav"/>
    <w:uiPriority w:val="99"/>
    <w:rsid w:val="00B80E0D"/>
    <w:rPr>
      <w:rFonts w:ascii="Arial" w:eastAsia="Times New Roman" w:hAnsi="Arial" w:cs="Times New Roman"/>
      <w:sz w:val="20"/>
      <w:szCs w:val="20"/>
      <w:lang w:eastAsia="cs-CZ"/>
    </w:rPr>
  </w:style>
  <w:style w:type="paragraph" w:styleId="Zpat">
    <w:name w:val="footer"/>
    <w:basedOn w:val="Normln"/>
    <w:link w:val="ZpatChar"/>
    <w:uiPriority w:val="99"/>
    <w:rsid w:val="00B80E0D"/>
    <w:pPr>
      <w:tabs>
        <w:tab w:val="center" w:pos="4536"/>
        <w:tab w:val="right" w:pos="9072"/>
      </w:tabs>
    </w:pPr>
    <w:rPr>
      <w:rFonts w:cs="Times New Roman"/>
    </w:rPr>
  </w:style>
  <w:style w:type="character" w:customStyle="1" w:styleId="ZpatChar">
    <w:name w:val="Zápatí Char"/>
    <w:basedOn w:val="Standardnpsmoodstavce"/>
    <w:link w:val="Zpat"/>
    <w:uiPriority w:val="99"/>
    <w:rsid w:val="00B80E0D"/>
    <w:rPr>
      <w:rFonts w:ascii="Arial" w:eastAsia="Times New Roman" w:hAnsi="Arial" w:cs="Times New Roman"/>
      <w:sz w:val="20"/>
      <w:szCs w:val="20"/>
      <w:lang w:eastAsia="cs-CZ"/>
    </w:rPr>
  </w:style>
  <w:style w:type="character" w:styleId="slostrnky">
    <w:name w:val="page number"/>
    <w:basedOn w:val="Standardnpsmoodstavce"/>
    <w:rsid w:val="00B80E0D"/>
  </w:style>
  <w:style w:type="paragraph" w:customStyle="1" w:styleId="MODFuss">
    <w:name w:val="MOD Fuss"/>
    <w:basedOn w:val="Normln"/>
    <w:rsid w:val="00B80E0D"/>
    <w:pPr>
      <w:overflowPunct w:val="0"/>
      <w:autoSpaceDE w:val="0"/>
      <w:autoSpaceDN w:val="0"/>
      <w:adjustRightInd w:val="0"/>
      <w:jc w:val="both"/>
      <w:textAlignment w:val="baseline"/>
    </w:pPr>
    <w:rPr>
      <w:rFonts w:eastAsia="MS Gothic"/>
      <w:sz w:val="12"/>
      <w:szCs w:val="12"/>
      <w:lang w:val="de-CH" w:eastAsia="fr-FR"/>
    </w:rPr>
  </w:style>
  <w:style w:type="paragraph" w:customStyle="1" w:styleId="scp3ut">
    <w:name w:val="sc_p3_ut"/>
    <w:basedOn w:val="Normln"/>
    <w:rsid w:val="00B80E0D"/>
    <w:pPr>
      <w:tabs>
        <w:tab w:val="left" w:pos="1440"/>
        <w:tab w:val="left" w:pos="2340"/>
      </w:tabs>
      <w:overflowPunct w:val="0"/>
      <w:autoSpaceDE w:val="0"/>
      <w:autoSpaceDN w:val="0"/>
      <w:adjustRightInd w:val="0"/>
      <w:spacing w:after="120"/>
      <w:textAlignment w:val="baseline"/>
    </w:pPr>
    <w:rPr>
      <w:rFonts w:cs="Times New Roman"/>
      <w:b/>
      <w:sz w:val="24"/>
      <w:lang w:val="de-CH"/>
    </w:rPr>
  </w:style>
  <w:style w:type="paragraph" w:customStyle="1" w:styleId="scp2tab">
    <w:name w:val="sc_p2_tab"/>
    <w:basedOn w:val="Normln"/>
    <w:rsid w:val="00B80E0D"/>
    <w:pPr>
      <w:tabs>
        <w:tab w:val="left" w:pos="3969"/>
      </w:tabs>
      <w:overflowPunct w:val="0"/>
      <w:autoSpaceDE w:val="0"/>
      <w:autoSpaceDN w:val="0"/>
      <w:adjustRightInd w:val="0"/>
      <w:ind w:left="3969" w:hanging="3969"/>
      <w:textAlignment w:val="baseline"/>
    </w:pPr>
    <w:rPr>
      <w:rFonts w:cs="Times New Roman"/>
      <w:sz w:val="22"/>
      <w:lang w:val="de-CH"/>
    </w:rPr>
  </w:style>
  <w:style w:type="paragraph" w:styleId="Odstavecseseznamem">
    <w:name w:val="List Paragraph"/>
    <w:basedOn w:val="Normln"/>
    <w:uiPriority w:val="34"/>
    <w:qFormat/>
    <w:rsid w:val="00B80E0D"/>
    <w:pPr>
      <w:spacing w:after="200" w:line="276" w:lineRule="auto"/>
      <w:ind w:left="720"/>
      <w:contextualSpacing/>
    </w:pPr>
    <w:rPr>
      <w:rFonts w:ascii="Calibri" w:eastAsia="Calibri" w:hAnsi="Calibri" w:cs="Times New Roman"/>
      <w:sz w:val="22"/>
      <w:szCs w:val="22"/>
      <w:lang w:eastAsia="en-US"/>
    </w:rPr>
  </w:style>
  <w:style w:type="paragraph" w:styleId="Textbubliny">
    <w:name w:val="Balloon Text"/>
    <w:basedOn w:val="Normln"/>
    <w:link w:val="TextbublinyChar"/>
    <w:uiPriority w:val="99"/>
    <w:semiHidden/>
    <w:unhideWhenUsed/>
    <w:rsid w:val="000D5AA3"/>
    <w:rPr>
      <w:rFonts w:ascii="Tahoma" w:hAnsi="Tahoma" w:cs="Tahoma"/>
      <w:sz w:val="16"/>
      <w:szCs w:val="16"/>
    </w:rPr>
  </w:style>
  <w:style w:type="character" w:customStyle="1" w:styleId="TextbublinyChar">
    <w:name w:val="Text bubliny Char"/>
    <w:basedOn w:val="Standardnpsmoodstavce"/>
    <w:link w:val="Textbubliny"/>
    <w:uiPriority w:val="99"/>
    <w:semiHidden/>
    <w:rsid w:val="000D5AA3"/>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A0365A"/>
    <w:rPr>
      <w:color w:val="0000FF" w:themeColor="hyperlink"/>
      <w:u w:val="single"/>
    </w:rPr>
  </w:style>
  <w:style w:type="character" w:styleId="Nevyeenzmnka">
    <w:name w:val="Unresolved Mention"/>
    <w:basedOn w:val="Standardnpsmoodstavce"/>
    <w:uiPriority w:val="99"/>
    <w:semiHidden/>
    <w:unhideWhenUsed/>
    <w:rsid w:val="00A0365A"/>
    <w:rPr>
      <w:color w:val="605E5C"/>
      <w:shd w:val="clear" w:color="auto" w:fill="E1DFDD"/>
    </w:rPr>
  </w:style>
  <w:style w:type="character" w:customStyle="1" w:styleId="Nadpis1Char">
    <w:name w:val="Nadpis 1 Char"/>
    <w:basedOn w:val="Standardnpsmoodstavce"/>
    <w:link w:val="Nadpis1"/>
    <w:rsid w:val="00C10D02"/>
    <w:rPr>
      <w:rFonts w:ascii="Arial" w:eastAsia="Times New Roman" w:hAnsi="Arial" w:cs="Arial"/>
      <w:b/>
      <w:bCs/>
      <w:color w:val="0033CC"/>
      <w:kern w:val="36"/>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aktura@ftn.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24A5F-7882-4881-8B50-AD05557851A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6FF8410-B9CE-4401-A746-2DF2A275D610}">
  <ds:schemaRefs>
    <ds:schemaRef ds:uri="http://schemas.microsoft.com/sharepoint/v3/contenttype/forms"/>
  </ds:schemaRefs>
</ds:datastoreItem>
</file>

<file path=customXml/itemProps3.xml><?xml version="1.0" encoding="utf-8"?>
<ds:datastoreItem xmlns:ds="http://schemas.openxmlformats.org/officeDocument/2006/customXml" ds:itemID="{3CABC303-FE3E-40ED-BDF1-EC4C96DAC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1693</Words>
  <Characters>9992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FTNsP</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Procházka David</dc:creator>
  <cp:lastModifiedBy>Klimánková Pavla</cp:lastModifiedBy>
  <cp:revision>2</cp:revision>
  <cp:lastPrinted>2017-07-14T07:37:00Z</cp:lastPrinted>
  <dcterms:created xsi:type="dcterms:W3CDTF">2024-04-05T11:48:00Z</dcterms:created>
  <dcterms:modified xsi:type="dcterms:W3CDTF">2024-04-05T11:48:00Z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2023-11-10T06:29:38Z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b2df338b-8193-46b2-aebb-00f0acf8fce0</vt:lpwstr>
  </property>
  <property fmtid="{D5CDD505-2E9C-101B-9397-08002B2CF9AE}" pid="8" name="MSIP_Label_c93be096-951f-40f1-830d-c27b8a8c2c27_ContentBits">
    <vt:lpwstr>0</vt:lpwstr>
  </property>
</Properties>
</file>