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0D29C" w14:textId="77777777" w:rsidR="000D36EE" w:rsidRPr="00427F30" w:rsidRDefault="000D36EE" w:rsidP="000D36EE">
      <w:pPr>
        <w:rPr>
          <w:rFonts w:asciiTheme="majorHAnsi" w:hAnsiTheme="majorHAnsi" w:cstheme="majorHAnsi"/>
          <w:sz w:val="22"/>
          <w:szCs w:val="22"/>
        </w:rPr>
      </w:pPr>
      <w:r w:rsidRPr="00427F30">
        <w:rPr>
          <w:rFonts w:asciiTheme="majorHAnsi" w:hAnsiTheme="majorHAnsi" w:cstheme="majorHAnsi"/>
          <w:b/>
          <w:sz w:val="22"/>
          <w:szCs w:val="22"/>
        </w:rPr>
        <w:t>Národní památkový ústav,</w:t>
      </w:r>
      <w:r w:rsidRPr="00427F30">
        <w:rPr>
          <w:rFonts w:asciiTheme="majorHAnsi" w:hAnsiTheme="majorHAnsi" w:cstheme="majorHAnsi"/>
          <w:sz w:val="22"/>
          <w:szCs w:val="22"/>
        </w:rPr>
        <w:t xml:space="preserve"> státní příspěvková organizace</w:t>
      </w:r>
    </w:p>
    <w:p w14:paraId="16AC8C62" w14:textId="77777777" w:rsidR="000D36EE" w:rsidRPr="00427F30" w:rsidRDefault="000D36EE" w:rsidP="000D36EE">
      <w:pPr>
        <w:rPr>
          <w:rFonts w:asciiTheme="majorHAnsi" w:hAnsiTheme="majorHAnsi" w:cstheme="majorHAnsi"/>
          <w:sz w:val="22"/>
          <w:szCs w:val="22"/>
        </w:rPr>
      </w:pPr>
      <w:r w:rsidRPr="00427F30">
        <w:rPr>
          <w:rFonts w:asciiTheme="majorHAnsi" w:hAnsiTheme="majorHAnsi" w:cstheme="majorHAnsi"/>
          <w:sz w:val="22"/>
          <w:szCs w:val="22"/>
        </w:rPr>
        <w:t>IČO: 75032333, DIČ: CZ75032333,</w:t>
      </w:r>
    </w:p>
    <w:p w14:paraId="749239AE" w14:textId="77777777" w:rsidR="000D36EE" w:rsidRPr="00427F30" w:rsidRDefault="000D36EE" w:rsidP="000D36EE">
      <w:pPr>
        <w:rPr>
          <w:rFonts w:asciiTheme="majorHAnsi" w:hAnsiTheme="majorHAnsi" w:cstheme="majorHAnsi"/>
          <w:sz w:val="22"/>
          <w:szCs w:val="22"/>
        </w:rPr>
      </w:pPr>
      <w:r w:rsidRPr="00427F30">
        <w:rPr>
          <w:rFonts w:asciiTheme="majorHAnsi" w:hAnsiTheme="majorHAnsi" w:cstheme="majorHAnsi"/>
          <w:sz w:val="22"/>
          <w:szCs w:val="22"/>
        </w:rPr>
        <w:t>se sídlem: Valdštejnské nám. 162/3, PSČ 118 01 Praha 1 – Malá Strana,</w:t>
      </w:r>
    </w:p>
    <w:p w14:paraId="28BBBD40" w14:textId="77777777" w:rsidR="000D36EE" w:rsidRPr="00427F30" w:rsidRDefault="000D36EE" w:rsidP="000D36EE">
      <w:pPr>
        <w:rPr>
          <w:rFonts w:asciiTheme="majorHAnsi" w:hAnsiTheme="majorHAnsi" w:cstheme="majorHAnsi"/>
          <w:sz w:val="22"/>
          <w:szCs w:val="22"/>
        </w:rPr>
      </w:pPr>
      <w:r w:rsidRPr="00427F30">
        <w:rPr>
          <w:rFonts w:asciiTheme="majorHAnsi" w:hAnsiTheme="majorHAnsi" w:cstheme="majorHAnsi"/>
          <w:sz w:val="22"/>
          <w:szCs w:val="22"/>
        </w:rPr>
        <w:t xml:space="preserve">zastoupen: Alešem </w:t>
      </w:r>
      <w:proofErr w:type="spellStart"/>
      <w:r w:rsidRPr="00427F30">
        <w:rPr>
          <w:rFonts w:asciiTheme="majorHAnsi" w:hAnsiTheme="majorHAnsi" w:cstheme="majorHAnsi"/>
          <w:sz w:val="22"/>
          <w:szCs w:val="22"/>
        </w:rPr>
        <w:t>Kadlčákem</w:t>
      </w:r>
      <w:proofErr w:type="spellEnd"/>
      <w:r w:rsidRPr="00427F30">
        <w:rPr>
          <w:rFonts w:asciiTheme="majorHAnsi" w:hAnsiTheme="majorHAnsi" w:cstheme="majorHAnsi"/>
          <w:sz w:val="22"/>
          <w:szCs w:val="22"/>
        </w:rPr>
        <w:t>, vedoucím správy hradu Zvíkov,</w:t>
      </w:r>
    </w:p>
    <w:p w14:paraId="45580F99" w14:textId="77777777" w:rsidR="000D36EE" w:rsidRPr="00427F30" w:rsidRDefault="000D36EE" w:rsidP="000D36EE">
      <w:pPr>
        <w:rPr>
          <w:rFonts w:asciiTheme="majorHAnsi" w:hAnsiTheme="majorHAnsi" w:cstheme="majorHAnsi"/>
          <w:sz w:val="22"/>
          <w:szCs w:val="22"/>
        </w:rPr>
      </w:pPr>
      <w:r w:rsidRPr="00427F30">
        <w:rPr>
          <w:rFonts w:asciiTheme="majorHAnsi" w:hAnsiTheme="majorHAnsi" w:cstheme="majorHAnsi"/>
          <w:sz w:val="22"/>
          <w:szCs w:val="22"/>
        </w:rPr>
        <w:t>bankovní spojení: Česká národní banka, č. </w:t>
      </w:r>
      <w:proofErr w:type="spellStart"/>
      <w:r w:rsidRPr="00427F30">
        <w:rPr>
          <w:rFonts w:asciiTheme="majorHAnsi" w:hAnsiTheme="majorHAnsi" w:cstheme="majorHAnsi"/>
          <w:sz w:val="22"/>
          <w:szCs w:val="22"/>
        </w:rPr>
        <w:t>ú.</w:t>
      </w:r>
      <w:proofErr w:type="spellEnd"/>
      <w:r w:rsidRPr="00427F30">
        <w:rPr>
          <w:rFonts w:asciiTheme="majorHAnsi" w:hAnsiTheme="majorHAnsi" w:cstheme="majorHAnsi"/>
          <w:sz w:val="22"/>
          <w:szCs w:val="22"/>
        </w:rPr>
        <w:t>: 300003-60039011/0710,</w:t>
      </w:r>
    </w:p>
    <w:p w14:paraId="5E5B4822" w14:textId="77777777" w:rsidR="000D36EE" w:rsidRPr="00427F30" w:rsidRDefault="000D36EE" w:rsidP="000D36EE">
      <w:pPr>
        <w:rPr>
          <w:rFonts w:asciiTheme="majorHAnsi" w:hAnsiTheme="majorHAnsi" w:cstheme="majorHAnsi"/>
          <w:sz w:val="22"/>
          <w:szCs w:val="22"/>
        </w:rPr>
      </w:pPr>
    </w:p>
    <w:p w14:paraId="6EEB1B3D" w14:textId="77777777" w:rsidR="000D36EE" w:rsidRPr="00427F30" w:rsidRDefault="000D36EE" w:rsidP="000D36EE">
      <w:pPr>
        <w:rPr>
          <w:rFonts w:asciiTheme="majorHAnsi" w:hAnsiTheme="majorHAnsi" w:cstheme="majorHAnsi"/>
          <w:b/>
          <w:sz w:val="22"/>
          <w:szCs w:val="22"/>
        </w:rPr>
      </w:pPr>
      <w:r w:rsidRPr="00427F30">
        <w:rPr>
          <w:rFonts w:asciiTheme="majorHAnsi" w:hAnsiTheme="majorHAnsi" w:cstheme="majorHAnsi"/>
          <w:b/>
          <w:sz w:val="22"/>
          <w:szCs w:val="22"/>
        </w:rPr>
        <w:t>Doručovací adresa:</w:t>
      </w:r>
    </w:p>
    <w:p w14:paraId="4C80D9A9" w14:textId="77777777" w:rsidR="000D36EE" w:rsidRPr="00427F30" w:rsidRDefault="000D36EE" w:rsidP="000D36EE">
      <w:pPr>
        <w:rPr>
          <w:rFonts w:asciiTheme="majorHAnsi" w:hAnsiTheme="majorHAnsi" w:cstheme="majorHAnsi"/>
          <w:sz w:val="22"/>
          <w:szCs w:val="22"/>
        </w:rPr>
      </w:pPr>
      <w:r w:rsidRPr="00427F30">
        <w:rPr>
          <w:rFonts w:asciiTheme="majorHAnsi" w:hAnsiTheme="majorHAnsi" w:cstheme="majorHAnsi"/>
          <w:sz w:val="22"/>
          <w:szCs w:val="22"/>
        </w:rPr>
        <w:t>Národní památkový ústav, správa hradu Zvíkov</w:t>
      </w:r>
    </w:p>
    <w:p w14:paraId="062B14D2" w14:textId="77777777" w:rsidR="000D36EE" w:rsidRPr="00427F30" w:rsidRDefault="000D36EE" w:rsidP="000D36EE">
      <w:pPr>
        <w:rPr>
          <w:rFonts w:asciiTheme="majorHAnsi" w:hAnsiTheme="majorHAnsi" w:cstheme="majorHAnsi"/>
          <w:sz w:val="22"/>
          <w:szCs w:val="22"/>
        </w:rPr>
      </w:pPr>
      <w:r w:rsidRPr="00427F30">
        <w:rPr>
          <w:rFonts w:asciiTheme="majorHAnsi" w:hAnsiTheme="majorHAnsi" w:cstheme="majorHAnsi"/>
          <w:sz w:val="22"/>
          <w:szCs w:val="22"/>
        </w:rPr>
        <w:t>adresa: Zvíkovské Podhradí 1, 397 01 Písek,</w:t>
      </w:r>
    </w:p>
    <w:p w14:paraId="3DCA6965" w14:textId="479E6BDC" w:rsidR="000D36EE" w:rsidRPr="00427F30" w:rsidRDefault="000D36EE" w:rsidP="000D36EE">
      <w:pPr>
        <w:rPr>
          <w:rFonts w:asciiTheme="majorHAnsi" w:hAnsiTheme="majorHAnsi" w:cstheme="majorHAnsi"/>
          <w:sz w:val="22"/>
          <w:szCs w:val="22"/>
        </w:rPr>
      </w:pPr>
      <w:r w:rsidRPr="00427F30">
        <w:rPr>
          <w:rFonts w:asciiTheme="majorHAnsi" w:hAnsiTheme="majorHAnsi" w:cstheme="majorHAnsi"/>
          <w:sz w:val="22"/>
          <w:szCs w:val="22"/>
        </w:rPr>
        <w:t xml:space="preserve">tel.: </w:t>
      </w:r>
      <w:proofErr w:type="spellStart"/>
      <w:r w:rsidR="0059648C">
        <w:rPr>
          <w:rFonts w:asciiTheme="majorHAnsi" w:hAnsiTheme="majorHAnsi" w:cstheme="majorHAnsi"/>
          <w:sz w:val="22"/>
          <w:szCs w:val="22"/>
        </w:rPr>
        <w:t>xxxxxxxxx</w:t>
      </w:r>
      <w:proofErr w:type="spellEnd"/>
      <w:r w:rsidRPr="00427F30">
        <w:rPr>
          <w:rFonts w:asciiTheme="majorHAnsi" w:hAnsiTheme="majorHAnsi" w:cstheme="majorHAnsi"/>
          <w:sz w:val="22"/>
          <w:szCs w:val="22"/>
        </w:rPr>
        <w:t xml:space="preserve">, e-mail: </w:t>
      </w:r>
      <w:proofErr w:type="spellStart"/>
      <w:r w:rsidR="0059648C">
        <w:rPr>
          <w:rFonts w:asciiTheme="majorHAnsi" w:hAnsiTheme="majorHAnsi" w:cstheme="majorHAnsi"/>
          <w:sz w:val="22"/>
          <w:szCs w:val="22"/>
        </w:rPr>
        <w:t>xxxxxxxxxxxxxx</w:t>
      </w:r>
      <w:proofErr w:type="spellEnd"/>
    </w:p>
    <w:p w14:paraId="193A2EDF" w14:textId="77777777" w:rsidR="000D36EE" w:rsidRPr="00427F30" w:rsidRDefault="000D36EE" w:rsidP="000D36EE">
      <w:pPr>
        <w:rPr>
          <w:rFonts w:asciiTheme="majorHAnsi" w:hAnsiTheme="majorHAnsi" w:cstheme="majorHAnsi"/>
          <w:sz w:val="22"/>
          <w:szCs w:val="22"/>
        </w:rPr>
      </w:pPr>
      <w:r w:rsidRPr="00427F30">
        <w:rPr>
          <w:rFonts w:asciiTheme="majorHAnsi" w:hAnsiTheme="majorHAnsi" w:cstheme="majorHAnsi"/>
          <w:sz w:val="22"/>
          <w:szCs w:val="22"/>
        </w:rPr>
        <w:t>(dále jen „</w:t>
      </w:r>
      <w:r w:rsidRPr="00427F30">
        <w:rPr>
          <w:rFonts w:asciiTheme="majorHAnsi" w:hAnsiTheme="majorHAnsi" w:cstheme="majorHAnsi"/>
          <w:b/>
          <w:sz w:val="22"/>
          <w:szCs w:val="22"/>
        </w:rPr>
        <w:t>pronajímatel</w:t>
      </w:r>
      <w:r w:rsidRPr="00427F30">
        <w:rPr>
          <w:rFonts w:asciiTheme="majorHAnsi" w:hAnsiTheme="majorHAnsi" w:cstheme="majorHAnsi"/>
          <w:sz w:val="22"/>
          <w:szCs w:val="22"/>
        </w:rPr>
        <w:t>“)</w:t>
      </w:r>
    </w:p>
    <w:p w14:paraId="5F918A9B" w14:textId="77777777" w:rsidR="00B1452C" w:rsidRPr="00427F30" w:rsidRDefault="00B1452C">
      <w:pPr>
        <w:pBdr>
          <w:top w:val="nil"/>
          <w:left w:val="nil"/>
          <w:bottom w:val="nil"/>
          <w:right w:val="nil"/>
          <w:between w:val="nil"/>
        </w:pBdr>
        <w:rPr>
          <w:rFonts w:asciiTheme="majorHAnsi" w:eastAsia="Calibri" w:hAnsiTheme="majorHAnsi" w:cstheme="majorHAnsi"/>
          <w:color w:val="000000"/>
          <w:sz w:val="22"/>
          <w:szCs w:val="22"/>
        </w:rPr>
      </w:pPr>
    </w:p>
    <w:p w14:paraId="6D7F425C" w14:textId="77777777" w:rsidR="00B1452C" w:rsidRPr="00427F30" w:rsidRDefault="0082023E">
      <w:pPr>
        <w:pBdr>
          <w:top w:val="nil"/>
          <w:left w:val="nil"/>
          <w:bottom w:val="nil"/>
          <w:right w:val="nil"/>
          <w:between w:val="nil"/>
        </w:pBdr>
        <w:rPr>
          <w:rFonts w:asciiTheme="majorHAnsi" w:eastAsia="Calibri" w:hAnsiTheme="majorHAnsi" w:cstheme="majorHAnsi"/>
          <w:color w:val="000000"/>
          <w:sz w:val="22"/>
          <w:szCs w:val="22"/>
        </w:rPr>
      </w:pPr>
      <w:r w:rsidRPr="00427F30">
        <w:rPr>
          <w:rFonts w:asciiTheme="majorHAnsi" w:eastAsia="Calibri" w:hAnsiTheme="majorHAnsi" w:cstheme="majorHAnsi"/>
          <w:color w:val="000000"/>
          <w:sz w:val="22"/>
          <w:szCs w:val="22"/>
        </w:rPr>
        <w:t>a</w:t>
      </w:r>
    </w:p>
    <w:p w14:paraId="4621AC65" w14:textId="77777777" w:rsidR="00B1452C" w:rsidRPr="00427F30" w:rsidRDefault="00B1452C">
      <w:pPr>
        <w:pBdr>
          <w:top w:val="nil"/>
          <w:left w:val="nil"/>
          <w:bottom w:val="nil"/>
          <w:right w:val="nil"/>
          <w:between w:val="nil"/>
        </w:pBdr>
        <w:rPr>
          <w:rFonts w:asciiTheme="majorHAnsi" w:eastAsia="Calibri" w:hAnsiTheme="majorHAnsi" w:cstheme="majorHAnsi"/>
          <w:color w:val="000000"/>
          <w:sz w:val="22"/>
          <w:szCs w:val="22"/>
        </w:rPr>
      </w:pPr>
    </w:p>
    <w:p w14:paraId="37A77464" w14:textId="77777777" w:rsidR="005E7B73" w:rsidRPr="005E7B73" w:rsidRDefault="005E7B73" w:rsidP="005E7B73">
      <w:pPr>
        <w:rPr>
          <w:rFonts w:ascii="Calibri" w:hAnsi="Calibri" w:cs="Arial"/>
          <w:b/>
          <w:sz w:val="22"/>
          <w:szCs w:val="22"/>
        </w:rPr>
      </w:pPr>
      <w:r w:rsidRPr="005E7B73">
        <w:rPr>
          <w:rFonts w:ascii="Calibri" w:hAnsi="Calibri" w:cs="Arial"/>
          <w:b/>
          <w:sz w:val="22"/>
          <w:szCs w:val="22"/>
        </w:rPr>
        <w:t>Roman Pekárek</w:t>
      </w:r>
    </w:p>
    <w:p w14:paraId="2E28E201" w14:textId="77777777" w:rsidR="005E7B73" w:rsidRPr="005E7B73" w:rsidRDefault="005E7B73" w:rsidP="005E7B73">
      <w:pPr>
        <w:rPr>
          <w:rFonts w:ascii="Calibri" w:hAnsi="Calibri" w:cs="Arial"/>
          <w:sz w:val="22"/>
          <w:szCs w:val="22"/>
        </w:rPr>
      </w:pPr>
      <w:r w:rsidRPr="005E7B73">
        <w:rPr>
          <w:rFonts w:ascii="Calibri" w:hAnsi="Calibri" w:cs="Arial"/>
          <w:sz w:val="22"/>
          <w:szCs w:val="22"/>
        </w:rPr>
        <w:t>se sídlem:  Drhovle 37, 397 01 Písek</w:t>
      </w:r>
    </w:p>
    <w:p w14:paraId="71730F09" w14:textId="77777777" w:rsidR="005E7B73" w:rsidRPr="005E7B73" w:rsidRDefault="005E7B73" w:rsidP="005E7B73">
      <w:pPr>
        <w:rPr>
          <w:rFonts w:ascii="Calibri" w:hAnsi="Calibri" w:cs="Arial"/>
          <w:sz w:val="22"/>
          <w:szCs w:val="22"/>
        </w:rPr>
      </w:pPr>
      <w:r w:rsidRPr="005E7B73">
        <w:rPr>
          <w:rFonts w:ascii="Calibri" w:hAnsi="Calibri" w:cs="Arial"/>
          <w:sz w:val="22"/>
          <w:szCs w:val="22"/>
        </w:rPr>
        <w:t>IČO:  67162746</w:t>
      </w:r>
    </w:p>
    <w:p w14:paraId="6614C1D4" w14:textId="77777777" w:rsidR="005E7B73" w:rsidRPr="005E7B73" w:rsidRDefault="005E7B73" w:rsidP="005E7B73">
      <w:pPr>
        <w:rPr>
          <w:rFonts w:ascii="Calibri" w:hAnsi="Calibri" w:cs="Arial"/>
          <w:sz w:val="22"/>
          <w:szCs w:val="22"/>
        </w:rPr>
      </w:pPr>
      <w:r w:rsidRPr="005E7B73">
        <w:rPr>
          <w:rFonts w:ascii="Calibri" w:hAnsi="Calibri" w:cs="Arial"/>
          <w:sz w:val="22"/>
          <w:szCs w:val="22"/>
        </w:rPr>
        <w:t>(dále jen „</w:t>
      </w:r>
      <w:r w:rsidRPr="005E7B73">
        <w:rPr>
          <w:rFonts w:ascii="Calibri" w:hAnsi="Calibri" w:cs="Arial"/>
          <w:b/>
          <w:sz w:val="22"/>
          <w:szCs w:val="22"/>
        </w:rPr>
        <w:t>nájemce</w:t>
      </w:r>
      <w:r w:rsidRPr="005E7B73">
        <w:rPr>
          <w:rFonts w:ascii="Calibri" w:hAnsi="Calibri" w:cs="Arial"/>
          <w:sz w:val="22"/>
          <w:szCs w:val="22"/>
        </w:rPr>
        <w:t>“)</w:t>
      </w:r>
    </w:p>
    <w:p w14:paraId="0C2CF387" w14:textId="77777777" w:rsidR="00B1452C" w:rsidRPr="00A435DF" w:rsidRDefault="00B1452C">
      <w:pPr>
        <w:pBdr>
          <w:top w:val="nil"/>
          <w:left w:val="nil"/>
          <w:bottom w:val="nil"/>
          <w:right w:val="nil"/>
          <w:between w:val="nil"/>
        </w:pBdr>
        <w:rPr>
          <w:rFonts w:ascii="Calibri" w:eastAsia="Calibri" w:hAnsi="Calibri" w:cs="Calibri"/>
          <w:color w:val="000000"/>
          <w:sz w:val="22"/>
          <w:szCs w:val="22"/>
        </w:rPr>
      </w:pPr>
    </w:p>
    <w:p w14:paraId="338733A6" w14:textId="77777777" w:rsidR="00B1452C" w:rsidRPr="00A435DF" w:rsidRDefault="0082023E">
      <w:pPr>
        <w:pBdr>
          <w:top w:val="nil"/>
          <w:left w:val="nil"/>
          <w:bottom w:val="nil"/>
          <w:right w:val="nil"/>
          <w:between w:val="nil"/>
        </w:pBdr>
        <w:jc w:val="center"/>
        <w:rPr>
          <w:rFonts w:ascii="Calibri" w:eastAsia="Calibri" w:hAnsi="Calibri" w:cs="Calibri"/>
          <w:color w:val="000000"/>
          <w:sz w:val="22"/>
          <w:szCs w:val="22"/>
        </w:rPr>
      </w:pPr>
      <w:r w:rsidRPr="00A435DF">
        <w:rPr>
          <w:rFonts w:ascii="Calibri" w:eastAsia="Calibri" w:hAnsi="Calibri" w:cs="Calibri"/>
          <w:color w:val="000000"/>
          <w:sz w:val="22"/>
          <w:szCs w:val="22"/>
        </w:rPr>
        <w:t>jako smluvní strany uzavřely níže uvedeného dne, měsíce a roku tuto</w:t>
      </w:r>
    </w:p>
    <w:p w14:paraId="64D52438" w14:textId="77777777" w:rsidR="00B1452C" w:rsidRPr="00A435DF" w:rsidRDefault="0082023E">
      <w:pPr>
        <w:pBdr>
          <w:top w:val="nil"/>
          <w:left w:val="nil"/>
          <w:bottom w:val="nil"/>
          <w:right w:val="nil"/>
          <w:between w:val="nil"/>
        </w:pBdr>
        <w:jc w:val="center"/>
        <w:rPr>
          <w:rFonts w:ascii="Calibri" w:eastAsia="Calibri" w:hAnsi="Calibri" w:cs="Calibri"/>
          <w:b/>
          <w:color w:val="000000"/>
          <w:sz w:val="22"/>
          <w:szCs w:val="22"/>
        </w:rPr>
      </w:pPr>
      <w:r w:rsidRPr="00A435DF">
        <w:rPr>
          <w:rFonts w:ascii="Calibri" w:eastAsia="Calibri" w:hAnsi="Calibri" w:cs="Calibri"/>
          <w:b/>
          <w:color w:val="000000"/>
          <w:sz w:val="24"/>
          <w:szCs w:val="24"/>
        </w:rPr>
        <w:t>smlouvu o nájmu prostor sloužících k podnikání:</w:t>
      </w:r>
      <w:r w:rsidRPr="00A435DF">
        <w:rPr>
          <w:rFonts w:ascii="Calibri" w:eastAsia="Calibri" w:hAnsi="Calibri" w:cs="Calibri"/>
          <w:b/>
          <w:color w:val="000000"/>
          <w:sz w:val="22"/>
          <w:szCs w:val="22"/>
        </w:rPr>
        <w:br/>
        <w:t>(dále jen „nájemní smlouva“)</w:t>
      </w:r>
    </w:p>
    <w:p w14:paraId="5FDB6C08" w14:textId="77777777" w:rsidR="00B1452C" w:rsidRPr="00A435DF" w:rsidRDefault="00B1452C">
      <w:pPr>
        <w:pBdr>
          <w:top w:val="nil"/>
          <w:left w:val="nil"/>
          <w:bottom w:val="nil"/>
          <w:right w:val="nil"/>
          <w:between w:val="nil"/>
        </w:pBdr>
        <w:jc w:val="center"/>
        <w:rPr>
          <w:rFonts w:ascii="Calibri" w:eastAsia="Calibri" w:hAnsi="Calibri" w:cs="Calibri"/>
          <w:b/>
          <w:color w:val="000000"/>
          <w:sz w:val="22"/>
          <w:szCs w:val="22"/>
        </w:rPr>
      </w:pPr>
    </w:p>
    <w:p w14:paraId="7FCC5A20" w14:textId="77777777" w:rsidR="00B1452C" w:rsidRPr="00A435DF"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br/>
        <w:t>Úvodní ustanovení</w:t>
      </w:r>
    </w:p>
    <w:p w14:paraId="5DAA7B0E"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0" w:name="30j0zll" w:colFirst="0" w:colLast="0"/>
      <w:bookmarkEnd w:id="0"/>
      <w:r w:rsidRPr="00A435DF">
        <w:rPr>
          <w:rFonts w:ascii="Calibri" w:eastAsia="Calibri" w:hAnsi="Calibri" w:cs="Calibri"/>
          <w:color w:val="000000"/>
          <w:sz w:val="22"/>
          <w:szCs w:val="22"/>
        </w:rPr>
        <w:t>Pronajímatel je příslušný hospodařit s nemovitostí ve vlastnictví státu:</w:t>
      </w:r>
    </w:p>
    <w:p w14:paraId="3BCC02E2" w14:textId="4AEC1BE3" w:rsidR="008E1136" w:rsidRPr="00A435DF" w:rsidRDefault="00DB3B2A" w:rsidP="00DB3B2A">
      <w:pPr>
        <w:pStyle w:val="odstavce"/>
        <w:ind w:left="993" w:firstLine="0"/>
        <w:rPr>
          <w:lang w:val="cs-CZ"/>
        </w:rPr>
      </w:pPr>
      <w:r w:rsidRPr="00C72888">
        <w:t>SH Zvíkov, prodejna v prostorách  hospodářského stavení</w:t>
      </w:r>
      <w:r>
        <w:rPr>
          <w:lang w:val="cs-CZ"/>
        </w:rPr>
        <w:t xml:space="preserve"> katovna</w:t>
      </w:r>
      <w:r w:rsidRPr="00C72888">
        <w:t xml:space="preserve">, Zvíkovské Podhradí 1, 397 01 Písek, </w:t>
      </w:r>
      <w:r w:rsidRPr="00C72888">
        <w:rPr>
          <w:lang w:val="cs-CZ"/>
        </w:rPr>
        <w:t xml:space="preserve">katastrální území Zvíkovské Podhradí </w:t>
      </w:r>
      <w:r w:rsidRPr="00C72888">
        <w:t>(dále jen „předmět nájmu“)</w:t>
      </w:r>
      <w:r w:rsidRPr="00C72888">
        <w:rPr>
          <w:lang w:val="cs-CZ"/>
        </w:rPr>
        <w:t>.</w:t>
      </w:r>
    </w:p>
    <w:p w14:paraId="549B4E1D"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Pronajímatel konstatuje, že pronájmem předmětu nájmu bude dosaženo účelnějšího nebo hospodárnějšího využití věci při zachování hlavního účelu, ke kterému pronajímateli slouží. S ohledem na povahu předmětu nájmu, nebyl předmět nájmu nabízen organizačním složkám a ostatním státním organizacím.</w:t>
      </w:r>
    </w:p>
    <w:p w14:paraId="65108D2B"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smlouvě o nájmu prostor sloužících k podnikání. </w:t>
      </w:r>
    </w:p>
    <w:p w14:paraId="47049445" w14:textId="77777777" w:rsidR="00B1452C" w:rsidRPr="00A435DF"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15B8F941" w14:textId="77777777" w:rsidR="00B1452C" w:rsidRPr="00A435DF"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br/>
        <w:t>Předmět nájmu</w:t>
      </w:r>
    </w:p>
    <w:p w14:paraId="743EF273" w14:textId="77777777" w:rsidR="00B1452C" w:rsidRPr="00A435DF"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platit nájemné. </w:t>
      </w:r>
    </w:p>
    <w:p w14:paraId="2DE81CB1" w14:textId="338E2388" w:rsidR="00B1452C" w:rsidRPr="00A435DF"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Spolu s předmětem nájmu </w:t>
      </w:r>
      <w:r w:rsidR="00FB4E20" w:rsidRPr="00A435DF">
        <w:rPr>
          <w:rFonts w:ascii="Calibri" w:eastAsia="Calibri" w:hAnsi="Calibri" w:cs="Calibri"/>
          <w:color w:val="000000"/>
          <w:sz w:val="22"/>
          <w:szCs w:val="22"/>
        </w:rPr>
        <w:t>ne</w:t>
      </w:r>
      <w:r w:rsidRPr="00A435DF">
        <w:rPr>
          <w:rFonts w:ascii="Calibri" w:eastAsia="Calibri" w:hAnsi="Calibri" w:cs="Calibri"/>
          <w:color w:val="000000"/>
          <w:sz w:val="22"/>
          <w:szCs w:val="22"/>
        </w:rPr>
        <w:t>poskytuje pronajímatel nájemci na dobu nájmu oprávnění užívat movité věci,</w:t>
      </w:r>
      <w:bookmarkStart w:id="1" w:name="1fob9te" w:colFirst="0" w:colLast="0"/>
      <w:bookmarkEnd w:id="1"/>
      <w:r w:rsidRPr="00A435DF">
        <w:rPr>
          <w:rFonts w:ascii="Calibri" w:eastAsia="Calibri" w:hAnsi="Calibri" w:cs="Calibri"/>
          <w:color w:val="000000"/>
          <w:sz w:val="22"/>
          <w:szCs w:val="22"/>
        </w:rPr>
        <w:t xml:space="preserve"> kte</w:t>
      </w:r>
      <w:r w:rsidR="00FB4E20" w:rsidRPr="00A435DF">
        <w:rPr>
          <w:rFonts w:ascii="Calibri" w:eastAsia="Calibri" w:hAnsi="Calibri" w:cs="Calibri"/>
          <w:color w:val="000000"/>
          <w:sz w:val="22"/>
          <w:szCs w:val="22"/>
        </w:rPr>
        <w:t>ré jsou rovněž předmětem nájmu:</w:t>
      </w:r>
      <w:r w:rsidRPr="00A435DF">
        <w:rPr>
          <w:rFonts w:ascii="Calibri" w:eastAsia="Calibri" w:hAnsi="Calibri" w:cs="Calibri"/>
          <w:color w:val="000000"/>
          <w:sz w:val="22"/>
          <w:szCs w:val="22"/>
        </w:rPr>
        <w:t xml:space="preserve"> (dále jen „mobiliář“)</w:t>
      </w:r>
      <w:r w:rsidRPr="00A435DF">
        <w:rPr>
          <w:rFonts w:ascii="Calibri" w:eastAsia="Calibri" w:hAnsi="Calibri" w:cs="Calibri"/>
          <w:i/>
          <w:color w:val="000000"/>
          <w:sz w:val="22"/>
          <w:szCs w:val="22"/>
        </w:rPr>
        <w:t>.</w:t>
      </w:r>
    </w:p>
    <w:p w14:paraId="18514361" w14:textId="77777777" w:rsidR="00B1452C" w:rsidRPr="00A435DF"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A435DF">
        <w:rPr>
          <w:rFonts w:ascii="Calibri" w:eastAsia="Calibri" w:hAnsi="Calibri" w:cs="Calibri"/>
          <w:color w:val="000000"/>
          <w:sz w:val="22"/>
          <w:szCs w:val="22"/>
        </w:rPr>
        <w:t>O předání a převzetí předmětu nájmu bude sepsán zápis, ve kterém se uvede stav předávaného a přebíraného předmětu nájmu a další rozhodné skutečnosti, včetně údajů pro stanovení výše úhrady za služby.</w:t>
      </w:r>
    </w:p>
    <w:p w14:paraId="0092A241" w14:textId="77777777" w:rsidR="00B1452C" w:rsidRPr="00A435DF" w:rsidRDefault="00B1452C">
      <w:pPr>
        <w:pBdr>
          <w:top w:val="nil"/>
          <w:left w:val="nil"/>
          <w:bottom w:val="nil"/>
          <w:right w:val="nil"/>
          <w:between w:val="nil"/>
        </w:pBdr>
        <w:ind w:left="426"/>
        <w:jc w:val="both"/>
        <w:rPr>
          <w:rFonts w:ascii="Calibri" w:eastAsia="Calibri" w:hAnsi="Calibri" w:cs="Calibri"/>
          <w:color w:val="000000"/>
          <w:sz w:val="22"/>
          <w:szCs w:val="22"/>
        </w:rPr>
      </w:pPr>
    </w:p>
    <w:p w14:paraId="14674C11" w14:textId="77777777" w:rsidR="00B1452C" w:rsidRPr="00A435DF"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lastRenderedPageBreak/>
        <w:br/>
        <w:t>Účel nájmu</w:t>
      </w:r>
    </w:p>
    <w:p w14:paraId="3DEF1D67" w14:textId="77777777" w:rsidR="00FC526D" w:rsidRPr="00FC526D" w:rsidRDefault="00FC526D">
      <w:pPr>
        <w:numPr>
          <w:ilvl w:val="1"/>
          <w:numId w:val="14"/>
        </w:numPr>
        <w:pBdr>
          <w:top w:val="nil"/>
          <w:left w:val="nil"/>
          <w:bottom w:val="nil"/>
          <w:right w:val="nil"/>
          <w:between w:val="nil"/>
        </w:pBdr>
        <w:spacing w:after="60"/>
        <w:jc w:val="both"/>
        <w:rPr>
          <w:rFonts w:asciiTheme="majorHAnsi" w:eastAsia="Calibri" w:hAnsiTheme="majorHAnsi" w:cstheme="majorHAnsi"/>
          <w:color w:val="000000"/>
          <w:sz w:val="22"/>
          <w:szCs w:val="22"/>
        </w:rPr>
      </w:pPr>
      <w:r w:rsidRPr="00FC526D">
        <w:rPr>
          <w:rFonts w:asciiTheme="majorHAnsi" w:hAnsiTheme="majorHAnsi" w:cstheme="majorHAnsi"/>
          <w:sz w:val="22"/>
          <w:szCs w:val="22"/>
        </w:rPr>
        <w:t>Předmět nájmu bude užíván výlučně za účelem provozování podnikatelské činnosti spočívající v:  prodej rychlého občerstvení</w:t>
      </w:r>
      <w:r w:rsidRPr="00FC526D">
        <w:rPr>
          <w:rFonts w:asciiTheme="majorHAnsi" w:eastAsia="Calibri" w:hAnsiTheme="majorHAnsi" w:cstheme="majorHAnsi"/>
          <w:color w:val="000000"/>
          <w:sz w:val="22"/>
          <w:szCs w:val="22"/>
        </w:rPr>
        <w:t xml:space="preserve"> </w:t>
      </w:r>
    </w:p>
    <w:p w14:paraId="301AE904" w14:textId="31D47090" w:rsidR="00B1452C" w:rsidRPr="00A435DF"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Za porušení povinnosti uvedené v odst. 1 tohoto článku, je nájemce povinen zaplatit smluvní pokutu ve výši </w:t>
      </w:r>
      <w:r w:rsidR="00843E27" w:rsidRPr="00A435DF">
        <w:rPr>
          <w:rFonts w:ascii="Calibri" w:eastAsia="Calibri" w:hAnsi="Calibri" w:cs="Calibri"/>
          <w:b/>
          <w:color w:val="000000"/>
          <w:sz w:val="22"/>
          <w:szCs w:val="22"/>
        </w:rPr>
        <w:t>5</w:t>
      </w:r>
      <w:r w:rsidRPr="00A435DF">
        <w:rPr>
          <w:rFonts w:ascii="Calibri" w:eastAsia="Calibri" w:hAnsi="Calibri" w:cs="Calibri"/>
          <w:b/>
          <w:color w:val="000000"/>
          <w:sz w:val="22"/>
          <w:szCs w:val="22"/>
        </w:rPr>
        <w:t> 000 Kč</w:t>
      </w:r>
      <w:r w:rsidRPr="00A435DF">
        <w:rPr>
          <w:rFonts w:ascii="Calibri" w:eastAsia="Calibri" w:hAnsi="Calibri" w:cs="Calibri"/>
          <w:color w:val="000000"/>
          <w:sz w:val="22"/>
          <w:szCs w:val="22"/>
        </w:rPr>
        <w:t xml:space="preserve"> za každý takovýto případ.</w:t>
      </w:r>
    </w:p>
    <w:p w14:paraId="1369F9CD" w14:textId="77777777" w:rsidR="00B1452C" w:rsidRPr="00A435DF"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prohlašuje, že je mu stav předmětu nájmu znám a v takovémto stavu jej k dočasnému užívání přijímá.</w:t>
      </w:r>
    </w:p>
    <w:p w14:paraId="63A0DB8D" w14:textId="77777777" w:rsidR="00B1452C" w:rsidRPr="00A435DF"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prohlašuje, že je oprávněn provozovat podnikatelskou činnost dle tohoto článku.</w:t>
      </w:r>
    </w:p>
    <w:p w14:paraId="2D13A543" w14:textId="77777777" w:rsidR="00B1452C" w:rsidRPr="00A435DF"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65B7CA89" w14:textId="77777777" w:rsidR="00B1452C" w:rsidRPr="00A435DF" w:rsidRDefault="00B1452C">
      <w:pPr>
        <w:pBdr>
          <w:top w:val="nil"/>
          <w:left w:val="nil"/>
          <w:bottom w:val="nil"/>
          <w:right w:val="nil"/>
          <w:between w:val="nil"/>
        </w:pBdr>
        <w:jc w:val="both"/>
        <w:rPr>
          <w:rFonts w:ascii="Calibri" w:eastAsia="Calibri" w:hAnsi="Calibri" w:cs="Calibri"/>
          <w:color w:val="000000"/>
          <w:sz w:val="22"/>
          <w:szCs w:val="22"/>
        </w:rPr>
      </w:pPr>
    </w:p>
    <w:p w14:paraId="56E1E9BF" w14:textId="77777777" w:rsidR="00B1452C" w:rsidRPr="00A435DF"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br/>
        <w:t xml:space="preserve">Cena nájmu, jeho splatnost a způsob úhrady </w:t>
      </w:r>
    </w:p>
    <w:p w14:paraId="33D12785"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Cena nájmu je stanovena minimálně ve výši v místě a v čase obvyklé.</w:t>
      </w:r>
    </w:p>
    <w:p w14:paraId="79E5D8B4"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Cena nájmu je složena takto:</w:t>
      </w:r>
    </w:p>
    <w:p w14:paraId="01B764DC" w14:textId="6B70C824" w:rsidR="00B1452C" w:rsidRPr="00A435DF" w:rsidRDefault="0082023E" w:rsidP="005155D1">
      <w:pPr>
        <w:widowControl w:val="0"/>
        <w:numPr>
          <w:ilvl w:val="2"/>
          <w:numId w:val="12"/>
        </w:numPr>
        <w:pBdr>
          <w:top w:val="nil"/>
          <w:left w:val="nil"/>
          <w:bottom w:val="nil"/>
          <w:right w:val="nil"/>
          <w:between w:val="nil"/>
        </w:pBdr>
        <w:spacing w:after="60"/>
        <w:ind w:left="993"/>
        <w:rPr>
          <w:rFonts w:ascii="Calibri" w:eastAsia="Calibri" w:hAnsi="Calibri" w:cs="Calibri"/>
          <w:color w:val="000000"/>
          <w:sz w:val="22"/>
          <w:szCs w:val="22"/>
        </w:rPr>
      </w:pPr>
      <w:r w:rsidRPr="00A435DF">
        <w:rPr>
          <w:rFonts w:ascii="Calibri" w:eastAsia="Calibri" w:hAnsi="Calibri" w:cs="Calibri"/>
          <w:color w:val="000000"/>
          <w:sz w:val="22"/>
          <w:szCs w:val="22"/>
        </w:rPr>
        <w:t xml:space="preserve">Nájemné za </w:t>
      </w:r>
      <w:r w:rsidR="00813ACF" w:rsidRPr="00A435DF">
        <w:rPr>
          <w:rFonts w:ascii="Calibri" w:eastAsia="Calibri" w:hAnsi="Calibri" w:cs="Calibri"/>
          <w:color w:val="000000"/>
          <w:sz w:val="22"/>
          <w:szCs w:val="22"/>
        </w:rPr>
        <w:t>stanovené období</w:t>
      </w:r>
      <w:r w:rsidRPr="00A435DF">
        <w:rPr>
          <w:rFonts w:ascii="Calibri" w:eastAsia="Calibri" w:hAnsi="Calibri" w:cs="Calibri"/>
          <w:color w:val="000000"/>
          <w:sz w:val="22"/>
          <w:szCs w:val="22"/>
        </w:rPr>
        <w:t xml:space="preserve"> nájmu činí</w:t>
      </w:r>
    </w:p>
    <w:p w14:paraId="1B6283AE" w14:textId="29A11168" w:rsidR="00B1452C" w:rsidRPr="00A435DF" w:rsidRDefault="000A0084" w:rsidP="00813ACF">
      <w:pPr>
        <w:widowControl w:val="0"/>
        <w:pBdr>
          <w:top w:val="nil"/>
          <w:left w:val="nil"/>
          <w:bottom w:val="nil"/>
          <w:right w:val="nil"/>
          <w:between w:val="nil"/>
        </w:pBdr>
        <w:spacing w:after="60"/>
        <w:ind w:left="992" w:hanging="425"/>
        <w:rPr>
          <w:rFonts w:ascii="Calibri" w:eastAsia="Calibri" w:hAnsi="Calibri" w:cs="Calibri"/>
          <w:color w:val="000000"/>
          <w:sz w:val="22"/>
          <w:szCs w:val="22"/>
        </w:rPr>
      </w:pPr>
      <w:r>
        <w:rPr>
          <w:rFonts w:ascii="Calibri" w:eastAsia="Calibri" w:hAnsi="Calibri" w:cs="Calibri"/>
          <w:b/>
          <w:color w:val="000000"/>
          <w:sz w:val="22"/>
          <w:szCs w:val="22"/>
        </w:rPr>
        <w:t>32</w:t>
      </w:r>
      <w:r w:rsidR="00813ACF" w:rsidRPr="00A435DF">
        <w:rPr>
          <w:rFonts w:ascii="Calibri" w:eastAsia="Calibri" w:hAnsi="Calibri" w:cs="Calibri"/>
          <w:b/>
          <w:color w:val="000000"/>
          <w:sz w:val="22"/>
          <w:szCs w:val="22"/>
        </w:rPr>
        <w:t>.000</w:t>
      </w:r>
      <w:r w:rsidR="0082023E" w:rsidRPr="00A435DF">
        <w:rPr>
          <w:rFonts w:ascii="Calibri" w:eastAsia="Calibri" w:hAnsi="Calibri" w:cs="Calibri"/>
          <w:color w:val="000000"/>
          <w:sz w:val="22"/>
          <w:szCs w:val="22"/>
        </w:rPr>
        <w:t>,-Kč</w:t>
      </w:r>
      <w:r w:rsidR="00813ACF" w:rsidRPr="00A435DF">
        <w:rPr>
          <w:rFonts w:ascii="Calibri" w:eastAsia="Calibri" w:hAnsi="Calibri" w:cs="Calibri"/>
          <w:color w:val="000000"/>
          <w:sz w:val="22"/>
          <w:szCs w:val="22"/>
        </w:rPr>
        <w:t xml:space="preserve"> bez DPH </w:t>
      </w:r>
      <w:r w:rsidR="00C24692">
        <w:rPr>
          <w:rFonts w:ascii="Calibri" w:eastAsia="Calibri" w:hAnsi="Calibri" w:cs="Calibri"/>
          <w:b/>
          <w:color w:val="000000"/>
          <w:sz w:val="22"/>
          <w:szCs w:val="22"/>
        </w:rPr>
        <w:t xml:space="preserve">slovy </w:t>
      </w:r>
      <w:proofErr w:type="spellStart"/>
      <w:r>
        <w:rPr>
          <w:rFonts w:ascii="Calibri" w:eastAsia="Calibri" w:hAnsi="Calibri" w:cs="Calibri"/>
          <w:b/>
          <w:color w:val="000000"/>
          <w:sz w:val="22"/>
          <w:szCs w:val="22"/>
        </w:rPr>
        <w:t>třicetdvatisíckorun</w:t>
      </w:r>
      <w:proofErr w:type="spellEnd"/>
    </w:p>
    <w:p w14:paraId="3700DDB8" w14:textId="592CAD87" w:rsidR="000A0084" w:rsidRPr="00C72888" w:rsidRDefault="000A0084" w:rsidP="000A0084">
      <w:pPr>
        <w:pStyle w:val="odstavce"/>
        <w:numPr>
          <w:ilvl w:val="1"/>
          <w:numId w:val="12"/>
        </w:numPr>
      </w:pPr>
      <w:r w:rsidRPr="00C72888">
        <w:t xml:space="preserve">Nájemné je splatné </w:t>
      </w:r>
      <w:r>
        <w:rPr>
          <w:lang w:val="cs-CZ"/>
        </w:rPr>
        <w:t>v hotovosti do pokladny hradu</w:t>
      </w:r>
      <w:r w:rsidRPr="00C72888">
        <w:t xml:space="preserve"> </w:t>
      </w:r>
      <w:r>
        <w:rPr>
          <w:lang w:val="cs-CZ"/>
        </w:rPr>
        <w:t xml:space="preserve">v </w:t>
      </w:r>
      <w:r w:rsidRPr="00C72888">
        <w:rPr>
          <w:lang w:val="cs-CZ"/>
        </w:rPr>
        <w:t xml:space="preserve"> termínech:  do 31. 8. 20</w:t>
      </w:r>
      <w:r>
        <w:rPr>
          <w:lang w:val="cs-CZ"/>
        </w:rPr>
        <w:t>24</w:t>
      </w:r>
      <w:r w:rsidRPr="00C72888">
        <w:rPr>
          <w:lang w:val="cs-CZ"/>
        </w:rPr>
        <w:t xml:space="preserve"> částka </w:t>
      </w:r>
      <w:r>
        <w:rPr>
          <w:lang w:val="cs-CZ"/>
        </w:rPr>
        <w:t>32.</w:t>
      </w:r>
      <w:r w:rsidRPr="00C72888">
        <w:rPr>
          <w:lang w:val="cs-CZ"/>
        </w:rPr>
        <w:t> 000,- Kč</w:t>
      </w:r>
      <w:r>
        <w:rPr>
          <w:lang w:val="cs-CZ"/>
        </w:rPr>
        <w:t>.</w:t>
      </w:r>
    </w:p>
    <w:p w14:paraId="185B8E53" w14:textId="1CC31A82" w:rsidR="00B1452C" w:rsidRPr="00A435DF" w:rsidRDefault="0082023E" w:rsidP="005A4530">
      <w:pPr>
        <w:widowControl w:val="0"/>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Pronajímatel je dle svého uvážení a aktuální situace na trhu oprávněn </w:t>
      </w:r>
      <w:r w:rsidR="004150FE" w:rsidRPr="00A435DF">
        <w:rPr>
          <w:rFonts w:ascii="Calibri" w:eastAsia="Calibri" w:hAnsi="Calibri" w:cs="Calibri"/>
          <w:color w:val="000000"/>
          <w:sz w:val="22"/>
          <w:szCs w:val="22"/>
        </w:rPr>
        <w:t>n</w:t>
      </w:r>
      <w:r w:rsidR="00992871" w:rsidRPr="00A435DF">
        <w:rPr>
          <w:rFonts w:ascii="Calibri" w:eastAsia="Calibri" w:hAnsi="Calibri" w:cs="Calibri"/>
          <w:color w:val="000000"/>
          <w:sz w:val="22"/>
          <w:szCs w:val="22"/>
        </w:rPr>
        <w:t>ájemné počínaje rokem 2025</w:t>
      </w:r>
      <w:r w:rsidRPr="00A435DF">
        <w:rPr>
          <w:rFonts w:ascii="Calibri" w:eastAsia="Calibri" w:hAnsi="Calibri" w:cs="Calibri"/>
          <w:color w:val="000000"/>
          <w:sz w:val="22"/>
          <w:szCs w:val="22"/>
        </w:rPr>
        <w:t xml:space="preserve"> valorizovat vždy k 1. 1. každého roku Harmonizovaným indexem spotřebitelských cen (HICP) vyhlášeným Českým statistickým úřadem (či obdobným úřadem oprávněným k vyhlašování zmíněného indexu) za uplynulý kalendářní rok. Toto zvýšení nájemného je pronajímatel povinen nájemci písemně oznámit do 31. března příslušného roku. Nepřesáhne-li na základě této inflační doložky roční zvýšení nájemného částku 200,- Kč, zvýšení nájemného se neuplatní. Nezaplacené nájemné z důvodu zvýšení nájemného za příslušné měsíce je splatné spolu s nejbližším nájemným následujícím po doručení písemného oznámení pronajímatele v každém takovém roce. V případě záporné inflace se výše nájemné pro daný rok neupravuje. Výsledná výše nájemného se vždy zaokrouhlí na desetikoruny směrem nahoru</w:t>
      </w:r>
      <w:r w:rsidRPr="00A435DF">
        <w:rPr>
          <w:rFonts w:ascii="Calibri" w:eastAsia="Calibri" w:hAnsi="Calibri" w:cs="Calibri"/>
          <w:i/>
          <w:color w:val="000000"/>
          <w:sz w:val="22"/>
          <w:szCs w:val="22"/>
        </w:rPr>
        <w:t>.</w:t>
      </w:r>
      <w:r w:rsidRPr="00A435DF">
        <w:rPr>
          <w:rFonts w:ascii="Calibri" w:eastAsia="Calibri" w:hAnsi="Calibri" w:cs="Calibri"/>
          <w:color w:val="000000"/>
          <w:sz w:val="22"/>
          <w:szCs w:val="22"/>
        </w:rPr>
        <w:t xml:space="preserve"> Zvýšení nájemného pronajímatel nájemci oznámí bez nutnosti uzavírat dodatek k této smlouvě, strany spolu mohou uzavřít dodatek s deklaratorními účinky.</w:t>
      </w:r>
    </w:p>
    <w:p w14:paraId="0B6FC732" w14:textId="18880C30"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Nájemné se považuje za uhrazené dnem připsání částky nájemného na účet pronajímatele. V případě prodlení s platbami nájemného či služeb je nájemce povinen uhradit smluvní pokutu ve výši </w:t>
      </w:r>
      <w:r w:rsidR="004150FE" w:rsidRPr="00A435DF">
        <w:rPr>
          <w:rFonts w:ascii="Calibri" w:eastAsia="Calibri" w:hAnsi="Calibri" w:cs="Calibri"/>
          <w:color w:val="000000"/>
          <w:sz w:val="22"/>
          <w:szCs w:val="22"/>
        </w:rPr>
        <w:t>0,25</w:t>
      </w:r>
      <w:r w:rsidRPr="00A435DF">
        <w:rPr>
          <w:rFonts w:ascii="Calibri" w:eastAsia="Calibri" w:hAnsi="Calibri" w:cs="Calibri"/>
          <w:color w:val="000000"/>
          <w:sz w:val="22"/>
          <w:szCs w:val="22"/>
        </w:rPr>
        <w:t xml:space="preserve"> % z dlužné částky včetně DPH za každý započatý den prodlení. </w:t>
      </w:r>
    </w:p>
    <w:p w14:paraId="5A396FC0"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V případě ukončení nájmu je nájemce povinen hradit nájemné až do okamžiku vyklizení a předání předmětu nájmu pronajímateli.</w:t>
      </w:r>
    </w:p>
    <w:p w14:paraId="6881077E" w14:textId="77777777" w:rsidR="00B1452C" w:rsidRPr="00A435DF"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39095872" w14:textId="77777777" w:rsidR="00B1452C" w:rsidRPr="00A435DF"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br/>
        <w:t xml:space="preserve">Služby související s nájemním vztahem, jejich cena a splatnost </w:t>
      </w:r>
    </w:p>
    <w:p w14:paraId="3692E7EE"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V souvislosti s nájmem poskytuje pronajímatel nájemci tyto služby:</w:t>
      </w:r>
    </w:p>
    <w:p w14:paraId="3CD8591F" w14:textId="146BAC02" w:rsidR="00B1452C" w:rsidRDefault="0082023E">
      <w:pPr>
        <w:pBdr>
          <w:top w:val="nil"/>
          <w:left w:val="nil"/>
          <w:bottom w:val="nil"/>
          <w:right w:val="nil"/>
          <w:between w:val="nil"/>
        </w:pBdr>
        <w:ind w:firstLine="708"/>
        <w:rPr>
          <w:rFonts w:ascii="Calibri" w:eastAsia="Calibri" w:hAnsi="Calibri" w:cs="Calibri"/>
          <w:color w:val="000000"/>
          <w:sz w:val="22"/>
          <w:szCs w:val="22"/>
        </w:rPr>
      </w:pPr>
      <w:r w:rsidRPr="00A435DF">
        <w:rPr>
          <w:rFonts w:ascii="Calibri" w:eastAsia="Calibri" w:hAnsi="Calibri" w:cs="Calibri"/>
          <w:color w:val="000000"/>
          <w:sz w:val="22"/>
          <w:szCs w:val="22"/>
        </w:rPr>
        <w:t>- el. energie,</w:t>
      </w:r>
    </w:p>
    <w:p w14:paraId="01B283C6" w14:textId="26E464D5" w:rsidR="007B5411" w:rsidRPr="00A435DF" w:rsidRDefault="007B5411">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voda</w:t>
      </w:r>
    </w:p>
    <w:p w14:paraId="2595D416"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2" w:name="3znysh7" w:colFirst="0" w:colLast="0"/>
      <w:bookmarkEnd w:id="2"/>
      <w:r w:rsidRPr="00A435DF">
        <w:rPr>
          <w:rFonts w:ascii="Calibri" w:eastAsia="Calibri" w:hAnsi="Calibri" w:cs="Calibri"/>
          <w:color w:val="000000"/>
          <w:sz w:val="22"/>
          <w:szCs w:val="22"/>
        </w:rPr>
        <w:t>Způsob vyúčtování těchto služeb:</w:t>
      </w:r>
    </w:p>
    <w:p w14:paraId="5E23B1A7" w14:textId="4972807B" w:rsidR="007B5411" w:rsidRPr="007B5411" w:rsidRDefault="007B5411" w:rsidP="007B5411">
      <w:pPr>
        <w:ind w:left="993"/>
        <w:rPr>
          <w:rFonts w:asciiTheme="majorHAnsi" w:hAnsiTheme="majorHAnsi" w:cstheme="majorHAnsi"/>
          <w:sz w:val="22"/>
          <w:szCs w:val="22"/>
        </w:rPr>
      </w:pPr>
      <w:bookmarkStart w:id="3" w:name="2et92p0" w:colFirst="0" w:colLast="0"/>
      <w:bookmarkEnd w:id="3"/>
      <w:r w:rsidRPr="007B5411">
        <w:rPr>
          <w:rFonts w:asciiTheme="majorHAnsi" w:hAnsiTheme="majorHAnsi" w:cstheme="majorHAnsi"/>
          <w:noProof/>
          <w:sz w:val="22"/>
          <w:szCs w:val="22"/>
        </w:rPr>
        <w:t>bude provedeno správou hradu na základě samostatného měření dle měřidel</w:t>
      </w:r>
      <w:r w:rsidR="00C32159">
        <w:rPr>
          <w:rFonts w:asciiTheme="majorHAnsi" w:hAnsiTheme="majorHAnsi" w:cstheme="majorHAnsi"/>
          <w:noProof/>
          <w:sz w:val="22"/>
          <w:szCs w:val="22"/>
        </w:rPr>
        <w:t xml:space="preserve"> a to po skončení dobu nájmu (29</w:t>
      </w:r>
      <w:r w:rsidRPr="007B5411">
        <w:rPr>
          <w:rFonts w:asciiTheme="majorHAnsi" w:hAnsiTheme="majorHAnsi" w:cstheme="majorHAnsi"/>
          <w:noProof/>
          <w:sz w:val="22"/>
          <w:szCs w:val="22"/>
        </w:rPr>
        <w:t>.9.2024)</w:t>
      </w:r>
    </w:p>
    <w:p w14:paraId="536FE039"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Cena služeb: </w:t>
      </w:r>
    </w:p>
    <w:p w14:paraId="05F9DB7A" w14:textId="08F4DA3F" w:rsidR="00B1452C" w:rsidRPr="00A435DF" w:rsidRDefault="00C32159">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el. energie </w:t>
      </w:r>
      <w:proofErr w:type="gramStart"/>
      <w:r>
        <w:rPr>
          <w:rFonts w:ascii="Calibri" w:eastAsia="Calibri" w:hAnsi="Calibri" w:cs="Calibri"/>
          <w:color w:val="000000"/>
          <w:sz w:val="22"/>
          <w:szCs w:val="22"/>
        </w:rPr>
        <w:t xml:space="preserve">- </w:t>
      </w:r>
      <w:r w:rsidR="0082023E" w:rsidRPr="00A435DF">
        <w:rPr>
          <w:rFonts w:ascii="Calibri" w:eastAsia="Calibri" w:hAnsi="Calibri" w:cs="Calibri"/>
          <w:color w:val="000000"/>
          <w:sz w:val="22"/>
          <w:szCs w:val="22"/>
        </w:rPr>
        <w:t xml:space="preserve"> </w:t>
      </w:r>
      <w:r>
        <w:rPr>
          <w:rFonts w:ascii="Calibri" w:eastAsia="Calibri" w:hAnsi="Calibri" w:cs="Calibri"/>
          <w:color w:val="000000"/>
          <w:sz w:val="22"/>
          <w:szCs w:val="22"/>
        </w:rPr>
        <w:t>dle</w:t>
      </w:r>
      <w:proofErr w:type="gramEnd"/>
      <w:r>
        <w:rPr>
          <w:rFonts w:ascii="Calibri" w:eastAsia="Calibri" w:hAnsi="Calibri" w:cs="Calibri"/>
          <w:color w:val="000000"/>
          <w:sz w:val="22"/>
          <w:szCs w:val="22"/>
        </w:rPr>
        <w:t xml:space="preserve"> měřidel </w:t>
      </w:r>
      <w:r w:rsidR="0082023E" w:rsidRPr="00A435DF">
        <w:rPr>
          <w:rFonts w:ascii="Calibri" w:eastAsia="Calibri" w:hAnsi="Calibri" w:cs="Calibri"/>
          <w:color w:val="000000"/>
          <w:sz w:val="22"/>
          <w:szCs w:val="22"/>
        </w:rPr>
        <w:t>/ sazba za KW D/N</w:t>
      </w:r>
      <w:r w:rsidR="007B5411">
        <w:rPr>
          <w:rFonts w:ascii="Calibri" w:eastAsia="Calibri" w:hAnsi="Calibri" w:cs="Calibri"/>
          <w:color w:val="000000"/>
          <w:sz w:val="22"/>
          <w:szCs w:val="22"/>
        </w:rPr>
        <w:t xml:space="preserve"> – dle sazebníku na rok 2024</w:t>
      </w:r>
      <w:r>
        <w:rPr>
          <w:rFonts w:ascii="Calibri" w:eastAsia="Calibri" w:hAnsi="Calibri" w:cs="Calibri"/>
          <w:color w:val="000000"/>
          <w:sz w:val="22"/>
          <w:szCs w:val="22"/>
        </w:rPr>
        <w:t xml:space="preserve"> – dle ceny smluvního dodavatele pro rok 2024/</w:t>
      </w:r>
    </w:p>
    <w:p w14:paraId="5D6598F5" w14:textId="4A2AD05E" w:rsidR="00B1452C" w:rsidRPr="00A435DF" w:rsidRDefault="00C32159">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voda – dle měřidel</w:t>
      </w:r>
      <w:r w:rsidR="0082023E" w:rsidRPr="00A435DF">
        <w:rPr>
          <w:rFonts w:ascii="Calibri" w:eastAsia="Calibri" w:hAnsi="Calibri" w:cs="Calibri"/>
          <w:color w:val="000000"/>
          <w:sz w:val="22"/>
          <w:szCs w:val="22"/>
        </w:rPr>
        <w:t xml:space="preserve"> / s</w:t>
      </w:r>
      <w:r w:rsidR="00992871" w:rsidRPr="00A435DF">
        <w:rPr>
          <w:rFonts w:ascii="Calibri" w:eastAsia="Calibri" w:hAnsi="Calibri" w:cs="Calibri"/>
          <w:color w:val="000000"/>
          <w:sz w:val="22"/>
          <w:szCs w:val="22"/>
        </w:rPr>
        <w:t>a</w:t>
      </w:r>
      <w:r w:rsidR="0082023E" w:rsidRPr="00A435DF">
        <w:rPr>
          <w:rFonts w:ascii="Calibri" w:eastAsia="Calibri" w:hAnsi="Calibri" w:cs="Calibri"/>
          <w:color w:val="000000"/>
          <w:sz w:val="22"/>
          <w:szCs w:val="22"/>
        </w:rPr>
        <w:t>zba za m3</w:t>
      </w:r>
      <w:r>
        <w:rPr>
          <w:rFonts w:ascii="Calibri" w:eastAsia="Calibri" w:hAnsi="Calibri" w:cs="Calibri"/>
          <w:color w:val="000000"/>
          <w:sz w:val="22"/>
          <w:szCs w:val="22"/>
        </w:rPr>
        <w:t xml:space="preserve"> dle aktuálního ceníku dodavatele pro rok 2024/</w:t>
      </w:r>
    </w:p>
    <w:p w14:paraId="16375062" w14:textId="77777777" w:rsidR="00B1452C" w:rsidRPr="00A435DF" w:rsidRDefault="00B1452C">
      <w:pPr>
        <w:pBdr>
          <w:top w:val="nil"/>
          <w:left w:val="nil"/>
          <w:bottom w:val="nil"/>
          <w:right w:val="nil"/>
          <w:between w:val="nil"/>
        </w:pBdr>
        <w:rPr>
          <w:rFonts w:ascii="Calibri" w:eastAsia="Calibri" w:hAnsi="Calibri" w:cs="Calibri"/>
          <w:color w:val="000000"/>
          <w:sz w:val="22"/>
          <w:szCs w:val="22"/>
        </w:rPr>
      </w:pPr>
      <w:bookmarkStart w:id="4" w:name="tyjcwt" w:colFirst="0" w:colLast="0"/>
      <w:bookmarkEnd w:id="4"/>
    </w:p>
    <w:p w14:paraId="631387E8" w14:textId="77777777" w:rsidR="00B1452C" w:rsidRPr="00A435DF" w:rsidRDefault="0082023E">
      <w:pPr>
        <w:pBdr>
          <w:top w:val="nil"/>
          <w:left w:val="nil"/>
          <w:bottom w:val="nil"/>
          <w:right w:val="nil"/>
          <w:between w:val="nil"/>
        </w:pBdr>
        <w:ind w:firstLine="708"/>
        <w:rPr>
          <w:rFonts w:ascii="Calibri" w:eastAsia="Calibri" w:hAnsi="Calibri" w:cs="Calibri"/>
          <w:color w:val="000000"/>
          <w:sz w:val="22"/>
          <w:szCs w:val="22"/>
        </w:rPr>
      </w:pPr>
      <w:r w:rsidRPr="00A435DF">
        <w:rPr>
          <w:rFonts w:ascii="Calibri" w:eastAsia="Calibri" w:hAnsi="Calibri" w:cs="Calibri"/>
          <w:color w:val="000000"/>
          <w:sz w:val="22"/>
          <w:szCs w:val="22"/>
        </w:rPr>
        <w:t>Ceny služeb: ….......................................... Kč měsíčně bez DPH</w:t>
      </w:r>
      <w:bookmarkStart w:id="5" w:name="3dy6vkm" w:colFirst="0" w:colLast="0"/>
      <w:bookmarkEnd w:id="5"/>
    </w:p>
    <w:p w14:paraId="7F51B3FB" w14:textId="77777777" w:rsidR="00B1452C" w:rsidRPr="00A435DF" w:rsidRDefault="0082023E">
      <w:pPr>
        <w:pBdr>
          <w:top w:val="nil"/>
          <w:left w:val="nil"/>
          <w:bottom w:val="nil"/>
          <w:right w:val="nil"/>
          <w:between w:val="nil"/>
        </w:pBdr>
        <w:ind w:firstLine="708"/>
        <w:rPr>
          <w:rFonts w:ascii="Calibri" w:eastAsia="Calibri" w:hAnsi="Calibri" w:cs="Calibri"/>
          <w:color w:val="000000"/>
          <w:sz w:val="22"/>
          <w:szCs w:val="22"/>
        </w:rPr>
      </w:pPr>
      <w:r w:rsidRPr="00A435DF">
        <w:rPr>
          <w:rFonts w:ascii="Calibri" w:eastAsia="Calibri" w:hAnsi="Calibri" w:cs="Calibri"/>
          <w:color w:val="000000"/>
          <w:sz w:val="22"/>
          <w:szCs w:val="22"/>
        </w:rPr>
        <w:t>Ceny služeb: ….......................................... Kč měsíčně včetně DPH</w:t>
      </w:r>
    </w:p>
    <w:p w14:paraId="7C72A92E" w14:textId="3936A25D"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Úhrada za </w:t>
      </w:r>
      <w:proofErr w:type="gramStart"/>
      <w:r w:rsidRPr="00A435DF">
        <w:rPr>
          <w:rFonts w:ascii="Calibri" w:eastAsia="Calibri" w:hAnsi="Calibri" w:cs="Calibri"/>
          <w:color w:val="000000"/>
          <w:sz w:val="22"/>
          <w:szCs w:val="22"/>
        </w:rPr>
        <w:t>služby  je</w:t>
      </w:r>
      <w:proofErr w:type="gramEnd"/>
      <w:r w:rsidRPr="00A435DF">
        <w:rPr>
          <w:rFonts w:ascii="Calibri" w:eastAsia="Calibri" w:hAnsi="Calibri" w:cs="Calibri"/>
          <w:color w:val="000000"/>
          <w:sz w:val="22"/>
          <w:szCs w:val="22"/>
        </w:rPr>
        <w:t xml:space="preserve"> splatná </w:t>
      </w:r>
      <w:r w:rsidR="00C32159">
        <w:rPr>
          <w:rFonts w:ascii="Calibri" w:eastAsia="Calibri" w:hAnsi="Calibri" w:cs="Calibri"/>
          <w:color w:val="000000"/>
          <w:sz w:val="22"/>
          <w:szCs w:val="22"/>
        </w:rPr>
        <w:t>do 29.09.2024 do  pokladny</w:t>
      </w:r>
      <w:r w:rsidR="004D6CB9">
        <w:rPr>
          <w:rFonts w:ascii="Calibri" w:eastAsia="Calibri" w:hAnsi="Calibri" w:cs="Calibri"/>
          <w:color w:val="000000"/>
          <w:sz w:val="22"/>
          <w:szCs w:val="22"/>
        </w:rPr>
        <w:t xml:space="preserve"> hradu. </w:t>
      </w:r>
    </w:p>
    <w:p w14:paraId="55D1336F" w14:textId="77777777" w:rsidR="00B1452C" w:rsidRPr="00A435DF"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5AF0E8D" w14:textId="77777777" w:rsidR="00B1452C" w:rsidRPr="00A435DF" w:rsidRDefault="0082023E">
      <w:pPr>
        <w:keepNext/>
        <w:keepLines/>
        <w:widowControl w:val="0"/>
        <w:numPr>
          <w:ilvl w:val="0"/>
          <w:numId w:val="12"/>
        </w:numPr>
        <w:pBdr>
          <w:top w:val="nil"/>
          <w:left w:val="nil"/>
          <w:bottom w:val="nil"/>
          <w:right w:val="nil"/>
          <w:between w:val="nil"/>
        </w:pBdr>
        <w:ind w:left="425" w:firstLine="425"/>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t xml:space="preserve"> </w:t>
      </w:r>
      <w:r w:rsidRPr="00A435DF">
        <w:rPr>
          <w:rFonts w:ascii="Calibri" w:eastAsia="Calibri" w:hAnsi="Calibri" w:cs="Calibri"/>
          <w:b/>
          <w:color w:val="000000"/>
          <w:sz w:val="22"/>
          <w:szCs w:val="22"/>
        </w:rPr>
        <w:br/>
        <w:t>Podnájem</w:t>
      </w:r>
    </w:p>
    <w:p w14:paraId="37CE2046" w14:textId="77777777" w:rsidR="00B1452C" w:rsidRPr="00A435DF"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není oprávněn přenechat předmět nájmu ani jeho část do podnájmu další osobě, s výjimkou případu předchozího písemného souhlasu pronajímatele a Ministerstva kultury.</w:t>
      </w:r>
    </w:p>
    <w:p w14:paraId="79B8EA3A" w14:textId="52B7A911" w:rsidR="00B1452C" w:rsidRPr="00A435DF" w:rsidRDefault="0082023E" w:rsidP="00992871">
      <w:pPr>
        <w:numPr>
          <w:ilvl w:val="1"/>
          <w:numId w:val="4"/>
        </w:numPr>
        <w:pBdr>
          <w:top w:val="nil"/>
          <w:left w:val="nil"/>
          <w:bottom w:val="nil"/>
          <w:right w:val="nil"/>
          <w:between w:val="nil"/>
        </w:pBdr>
        <w:spacing w:after="60"/>
        <w:ind w:left="720" w:hanging="72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Za porušení povinnosti uvedené v odst. 1 tohoto článku, je nájemce povinen zaplatit smluvní pokutu ve výši </w:t>
      </w:r>
      <w:r w:rsidRPr="00A435DF">
        <w:rPr>
          <w:rFonts w:ascii="Calibri" w:eastAsia="Calibri" w:hAnsi="Calibri" w:cs="Calibri"/>
          <w:b/>
          <w:color w:val="000000"/>
          <w:sz w:val="22"/>
          <w:szCs w:val="22"/>
        </w:rPr>
        <w:t>5 000 Kč</w:t>
      </w:r>
      <w:r w:rsidRPr="00A435DF">
        <w:rPr>
          <w:rFonts w:ascii="Calibri" w:eastAsia="Calibri" w:hAnsi="Calibri" w:cs="Calibri"/>
          <w:color w:val="000000"/>
          <w:sz w:val="22"/>
          <w:szCs w:val="22"/>
        </w:rPr>
        <w:t xml:space="preserve"> za každý takovýto případ. </w:t>
      </w:r>
    </w:p>
    <w:p w14:paraId="45FEBA3E" w14:textId="77777777" w:rsidR="00B1452C" w:rsidRPr="00A435DF"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83BAA13" w14:textId="77777777" w:rsidR="00B1452C" w:rsidRPr="00A435DF"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br/>
        <w:t>Stavební a jiné úpravy</w:t>
      </w:r>
    </w:p>
    <w:p w14:paraId="03F874AC" w14:textId="77777777" w:rsidR="00B1452C" w:rsidRPr="00A435DF"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Veškeré opravy a stavební úpravy prováděné na přání nájemce, které bude nájemce v předmětu nájmu provádět, budou realizovány na jeho náklad. Nájemce je povinen veškeré stavební úpravy předmětu pronájmu 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14:paraId="6DA08ED2" w14:textId="77777777" w:rsidR="00B1452C" w:rsidRPr="00A435DF"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je povinen udržovat řádný vzhled předmětu nájmu.</w:t>
      </w:r>
    </w:p>
    <w:p w14:paraId="4394122A" w14:textId="77777777" w:rsidR="00B1452C" w:rsidRPr="00A435DF"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Předchozí písemný souhlas pronajímatele je zapotřebí pro umístění jakékoliv reklamy či informačního zařízení (informačního štítu tabulky a podobně) na nemovitou věc, kde se nachází předmět nájmu. Nejpozději při předání předmětu nájmu zpět pronajímateli odstraní nájemce na svůj náklad případnou reklamu či informační zařízení.</w:t>
      </w:r>
    </w:p>
    <w:p w14:paraId="2289A31C" w14:textId="77777777" w:rsidR="00B1452C" w:rsidRPr="00A435DF"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Nájemce se zavazuje neprovádět jakékoliv zásahy do omítek a zdiva (včetně opírání předmětů o zdivo a vzpírání mezi zdmi), nátěry a přemísťování inventáře z předmětu nájmu bez předchozího písemného souhlasu pronajímatele. Rovněž nebude zasahovat do míst s potencionálním výskytem archeologických nálezů, tj. do terénu, pod podlahy nebo zásypů kleneb. </w:t>
      </w:r>
    </w:p>
    <w:p w14:paraId="15433873" w14:textId="77777777" w:rsidR="00B1452C" w:rsidRPr="00A435DF"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je po skončení nájemního vztahu povinen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14:paraId="4ED94DFF" w14:textId="77777777" w:rsidR="00B1452C" w:rsidRPr="00A435DF"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01920EA6" w14:textId="77777777" w:rsidR="00B1452C" w:rsidRPr="00A435DF"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br/>
        <w:t>Práva a povinnosti pronajímatele</w:t>
      </w:r>
    </w:p>
    <w:p w14:paraId="5B48B611" w14:textId="77777777" w:rsidR="00B1452C" w:rsidRPr="00A435DF"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Pronajímatel je povinen zajistit řádný a nerušený výkon nájemních práv nájemce po celou dobu nájemního vztahu, aby bylo možno dosáhnout účelu nájmu.</w:t>
      </w:r>
    </w:p>
    <w:p w14:paraId="0F7D9A20" w14:textId="77777777" w:rsidR="00B1452C" w:rsidRPr="00A435DF"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Pronajímatele a jím pověření zaměstnanci jsou oprávněni vstoupit do předmětu nájmu,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 Není-li možné do prostor vstoupit, vyzve pronajímatel nájemce ke zpřístupnění prostor a poskytne mu k tomu přiměřenou lhůtu. Po uplynutí lhůty může pronajímatel do předmětu nájmu vstoupit a provést zamýšlené činnosti.</w:t>
      </w:r>
    </w:p>
    <w:p w14:paraId="608E6470" w14:textId="77777777" w:rsidR="00B1452C" w:rsidRPr="00A435DF"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Pronajímatel a jím pověření zaměstnanci jsou oprávněni vstoupit do předmětu nájmu i v případech, kdy to vyžaduje náhle vzniklý havarijní stav či jiná podobná skutečnost. O tomto musí pronajímatel nájemce neprodleně uvědomit ihned po takovémto vstupu do předmětu nájmu, jestliže nebylo možno nájemce </w:t>
      </w:r>
      <w:r w:rsidRPr="00A435DF">
        <w:rPr>
          <w:rFonts w:ascii="Calibri" w:eastAsia="Calibri" w:hAnsi="Calibri" w:cs="Calibri"/>
          <w:color w:val="000000"/>
          <w:sz w:val="22"/>
          <w:szCs w:val="22"/>
        </w:rPr>
        <w:lastRenderedPageBreak/>
        <w:t>informovat předem. Rovněž v případě, že pronajímatel bude požádán o provedení drobných úprav v předmětu nájmu, je oprávněn takto provést i bez přítomnosti pracovníka nájemce, jestliže nemá možnost provést tuto opravu v jiném čase a na tuto skutečnost nájemce upozorní.</w:t>
      </w:r>
    </w:p>
    <w:p w14:paraId="51AFF9F9" w14:textId="77777777" w:rsidR="00B1452C" w:rsidRPr="00A435DF"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bere na vědomí, že pronajímatel bude mít v držení náhradní klíče k předmětu nájmu a nájemce není oprávněn provést bez písemného souhlasu pronajímatele výměnu zámků. Všechny předané klíče, případně i jejich kopie, odevzdá nájemce zpět pronajímateli při předání předmětu nájmu po skončení nájmu bez nároku na náhradu nákladů spojených s jejich pořízením.</w:t>
      </w:r>
    </w:p>
    <w:p w14:paraId="6715A4C4" w14:textId="77777777" w:rsidR="00B1452C" w:rsidRPr="00A435DF"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Pronajímatel má právo v rámci definovaného účelu nájmu dle čl. III této nájemní smlouvy nájemci písemně zakázat prodej některého druhu zboží nebo poskytování určitých služeb, které jsou například nevhodné s ohledem na charakter areálu, ve kterém je předmět nájmu umístěn, nebo jsou v rozporu s povahou, posláním a zájmy pronajímatele. </w:t>
      </w:r>
    </w:p>
    <w:p w14:paraId="445ECED7" w14:textId="77777777" w:rsidR="00B1452C" w:rsidRPr="00A435DF"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Pronajímatel má právo v rámci definovaného účelu nájmu dle čl. III této nájemní smlouvy nájemci písemně určit minimální rozsah nabízeného zboží, služeb nebo jejich minimální kvalitu.</w:t>
      </w:r>
    </w:p>
    <w:p w14:paraId="0431ED91" w14:textId="7E08CCC6" w:rsidR="00B1452C" w:rsidRPr="00A435DF"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Podmínky dle předchozích dvou odstavců jsou stanoveny v příloze této smlouvy. Takto stanovené podmínky mohou být v případě potřeby pronajímatelem písemně změněny. </w:t>
      </w:r>
    </w:p>
    <w:p w14:paraId="0A7396E4" w14:textId="77777777" w:rsidR="00B1452C" w:rsidRPr="00A435DF"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je povinen v případě porušení podmínek stanovených pronajímatelem dle předchozích tří odstavců uhradit smluvní pokutu ve výši 500 Kč za každý takovýto případ.</w:t>
      </w:r>
    </w:p>
    <w:p w14:paraId="0F7059AF" w14:textId="77777777" w:rsidR="00B1452C" w:rsidRPr="00A435DF"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642D5288" w14:textId="77777777" w:rsidR="00B1452C" w:rsidRPr="00A435DF"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br/>
        <w:t>Práva a povinnosti nájemce</w:t>
      </w:r>
    </w:p>
    <w:p w14:paraId="39C421F2"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je povinen umožnit pronajímateli výkon jeho práv vyplývajících z této nájemní smlouvy a obecně závazných předpisů.</w:t>
      </w:r>
    </w:p>
    <w:p w14:paraId="34570207" w14:textId="79B9F0D1"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je povinen na svůj náklad provádět běžnou údržbu předmětu nájmu. Mezi běžnou údržbu se řadí například</w:t>
      </w:r>
      <w:r w:rsidR="00992871" w:rsidRPr="00A435DF">
        <w:rPr>
          <w:rFonts w:ascii="Calibri" w:eastAsia="Calibri" w:hAnsi="Calibri" w:cs="Calibri"/>
          <w:color w:val="000000"/>
          <w:sz w:val="22"/>
          <w:szCs w:val="22"/>
        </w:rPr>
        <w:t xml:space="preserve"> běžný úklid v okolí stánku a udržování čistoty interiéru</w:t>
      </w:r>
      <w:r w:rsidRPr="00A435DF">
        <w:rPr>
          <w:rFonts w:ascii="Calibri" w:eastAsia="Calibri" w:hAnsi="Calibri" w:cs="Calibri"/>
          <w:i/>
          <w:color w:val="000000"/>
          <w:sz w:val="22"/>
          <w:szCs w:val="22"/>
        </w:rPr>
        <w:t>.</w:t>
      </w:r>
      <w:r w:rsidR="00B015CE" w:rsidRPr="00A435DF">
        <w:rPr>
          <w:rFonts w:ascii="Calibri" w:eastAsia="Calibri" w:hAnsi="Calibri" w:cs="Calibri"/>
          <w:color w:val="000000"/>
          <w:sz w:val="22"/>
          <w:szCs w:val="22"/>
        </w:rPr>
        <w:t xml:space="preserve"> Nájemce bude provádět drobné opravy předmětu nájmu, a to ty, náklady na jejichž provedení nepřesáhnou částku 3000 Kč v každém jednotlivém případě.</w:t>
      </w:r>
    </w:p>
    <w:p w14:paraId="08F59A77"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14:paraId="51338B7D"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bere na vědomí, že předmět nájmu je součástí památkově chráněného objektu a zavazuje se dodržovat všechny obecně závazné právní předpisy, zejména předpisy na úseku památkové péče, bezpečnostní a protipožární předpisy. Nájemce zajistí nepřetržitou pořadatelskou a protipožární službu.</w:t>
      </w:r>
    </w:p>
    <w:p w14:paraId="417B2675"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2C7F2D7F" w14:textId="662CADD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Pronajímatel má právo provádět kontrolu zabezpečování bezpečnosti práce a protipožární ochrany. Nájemce je povinen být př</w:t>
      </w:r>
      <w:r w:rsidR="00B015CE" w:rsidRPr="00A435DF">
        <w:rPr>
          <w:rFonts w:ascii="Calibri" w:eastAsia="Calibri" w:hAnsi="Calibri" w:cs="Calibri"/>
          <w:color w:val="000000"/>
          <w:sz w:val="22"/>
          <w:szCs w:val="22"/>
        </w:rPr>
        <w:t>i</w:t>
      </w:r>
      <w:r w:rsidRPr="00A435DF">
        <w:rPr>
          <w:rFonts w:ascii="Calibri" w:eastAsia="Calibri" w:hAnsi="Calibri" w:cs="Calibri"/>
          <w:color w:val="000000"/>
          <w:sz w:val="22"/>
          <w:szCs w:val="22"/>
        </w:rPr>
        <w:t xml:space="preserve"> kontrolách součinný.</w:t>
      </w:r>
    </w:p>
    <w:p w14:paraId="2601368F"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se zavazuje během užívání předmětu nájmu dodržovat organizační a bezpečnostní pokyny odpovědných zaměstnanců pronajímatele.</w:t>
      </w:r>
    </w:p>
    <w:p w14:paraId="1796C220"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si bude počínat tak, aby nedošlo ke škodě na majetku pronajímatele, na majetku a zdraví dalších osob. Jakékoliv závady nebo škodní události bude neprodleně hlásit pronajímateli.</w:t>
      </w:r>
    </w:p>
    <w:p w14:paraId="0DA2059E"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odpovídá za všechny osoby, kterým umožní přístup do předmětu nájmu. Nájemce odpovídá za škodu, které tyto osoby způsobí.</w:t>
      </w:r>
    </w:p>
    <w:p w14:paraId="1BBE3686"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Nájemce se zavazuje dodržovat a zajistit, že v předmětu nájmu nebude používán otevřený oheň a nebude se kouřit (s výjimkou k tomu vyhrazených míst, které určí pronajímatel).</w:t>
      </w:r>
    </w:p>
    <w:p w14:paraId="6B3E6807"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lastRenderedPageBreak/>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14:paraId="5429BAF8"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Pronajímatel neodpovídá za škody na majetku vneseném nájemcem do předmětu nájmu a ani za škody na majetku vneseném do předmětu nájmu jinými osobami se souhlasem nájemce.</w:t>
      </w:r>
    </w:p>
    <w:p w14:paraId="5FF6A19F"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Pronajímatel neodpovídá za bezpečnost, zdraví a majetek osob, které se zdržují v předmětu nájmu a ani za škody osobám vzniklé při provozování činnosti uvedené v čl. III této smlouvy.</w:t>
      </w:r>
    </w:p>
    <w:p w14:paraId="13A32F53" w14:textId="7777777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Pronajímatel neodpovídá za škody způsobené nájemci v důsledku živelné události.</w:t>
      </w:r>
    </w:p>
    <w:p w14:paraId="765B3F77" w14:textId="35D9EB27" w:rsidR="00B1452C" w:rsidRPr="00A435D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Nájemce bere na vědomí, že v areálu objektu je instalován kamerový systém a dochází tak ke zpracování osobních údajů osob, které vstupují do monitorovaného prostoru. Pronajímatel při jejich zpracování postupuje dle platných právních předpisů. </w:t>
      </w:r>
    </w:p>
    <w:p w14:paraId="041F0F10" w14:textId="196C7037" w:rsidR="00B015CE" w:rsidRPr="00A435DF" w:rsidRDefault="00B015C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Nájemce je povinen předmět nájmu pojistit </w:t>
      </w:r>
      <w:r w:rsidR="0082023E" w:rsidRPr="00A435DF">
        <w:rPr>
          <w:rFonts w:ascii="Calibri" w:eastAsia="Calibri" w:hAnsi="Calibri" w:cs="Calibri"/>
          <w:color w:val="000000"/>
          <w:sz w:val="22"/>
          <w:szCs w:val="22"/>
        </w:rPr>
        <w:t>proti riziku</w:t>
      </w:r>
      <w:r w:rsidRPr="00A435DF">
        <w:rPr>
          <w:rFonts w:ascii="Calibri" w:eastAsia="Calibri" w:hAnsi="Calibri" w:cs="Calibri"/>
          <w:color w:val="000000"/>
          <w:sz w:val="22"/>
          <w:szCs w:val="22"/>
        </w:rPr>
        <w:t xml:space="preserve"> škod</w:t>
      </w:r>
      <w:r w:rsidR="0082023E" w:rsidRPr="00A435DF">
        <w:rPr>
          <w:rFonts w:ascii="Calibri" w:eastAsia="Calibri" w:hAnsi="Calibri" w:cs="Calibri"/>
          <w:color w:val="000000"/>
          <w:sz w:val="22"/>
          <w:szCs w:val="22"/>
        </w:rPr>
        <w:t>y</w:t>
      </w:r>
      <w:r w:rsidRPr="00A435DF">
        <w:rPr>
          <w:rFonts w:ascii="Calibri" w:eastAsia="Calibri" w:hAnsi="Calibri" w:cs="Calibri"/>
          <w:color w:val="000000"/>
          <w:sz w:val="22"/>
          <w:szCs w:val="22"/>
        </w:rPr>
        <w:t xml:space="preserve"> způsoben</w:t>
      </w:r>
      <w:r w:rsidR="0082023E" w:rsidRPr="00A435DF">
        <w:rPr>
          <w:rFonts w:ascii="Calibri" w:eastAsia="Calibri" w:hAnsi="Calibri" w:cs="Calibri"/>
          <w:color w:val="000000"/>
          <w:sz w:val="22"/>
          <w:szCs w:val="22"/>
        </w:rPr>
        <w:t>é</w:t>
      </w:r>
      <w:r w:rsidRPr="00A435DF">
        <w:rPr>
          <w:rFonts w:ascii="Calibri" w:eastAsia="Calibri" w:hAnsi="Calibri" w:cs="Calibri"/>
          <w:color w:val="000000"/>
          <w:sz w:val="22"/>
          <w:szCs w:val="22"/>
        </w:rPr>
        <w:t xml:space="preserve"> třetím osobám činností vykonávanou v předmětu nájmu</w:t>
      </w:r>
      <w:r w:rsidR="0082023E" w:rsidRPr="00A435DF">
        <w:rPr>
          <w:rFonts w:ascii="Calibri" w:eastAsia="Calibri" w:hAnsi="Calibri" w:cs="Calibri"/>
          <w:color w:val="000000"/>
          <w:sz w:val="22"/>
          <w:szCs w:val="22"/>
        </w:rPr>
        <w:t>, škody způsobené na předmětu nájmu nájemcem a proti živelným pohromám a haváriím (únik vody, plynu apod.), a to výše 3 000 000 Kč. Pojistnou smlouvu prokazující splnění této povinnosti předloží nájemce pronajímateli nejpozději do 10 dnů ode dne podpisu této smlouvy poslední ze smluvních stran.</w:t>
      </w:r>
    </w:p>
    <w:p w14:paraId="259EC0E7" w14:textId="77777777" w:rsidR="00B1452C" w:rsidRPr="00A435DF"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65B1D62" w14:textId="77777777" w:rsidR="00B1452C" w:rsidRPr="00A435DF"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br/>
        <w:t>Doba nájmu a ukončení nájmu</w:t>
      </w:r>
    </w:p>
    <w:p w14:paraId="00830CAD" w14:textId="4FEC4EC1"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6" w:name="1t3h5sf" w:colFirst="0" w:colLast="0"/>
      <w:bookmarkEnd w:id="6"/>
      <w:r w:rsidRPr="00A435DF">
        <w:rPr>
          <w:rFonts w:ascii="Calibri" w:eastAsia="Calibri" w:hAnsi="Calibri" w:cs="Calibri"/>
          <w:color w:val="000000"/>
          <w:sz w:val="22"/>
          <w:szCs w:val="22"/>
        </w:rPr>
        <w:t xml:space="preserve">Tato smlouva se uzavírá na dobu určitou, a to </w:t>
      </w:r>
      <w:proofErr w:type="gramStart"/>
      <w:r w:rsidRPr="00A435DF">
        <w:rPr>
          <w:rFonts w:ascii="Calibri" w:eastAsia="Calibri" w:hAnsi="Calibri" w:cs="Calibri"/>
          <w:color w:val="000000"/>
          <w:sz w:val="22"/>
          <w:szCs w:val="22"/>
        </w:rPr>
        <w:t>od</w:t>
      </w:r>
      <w:r w:rsidR="00C32159">
        <w:rPr>
          <w:rFonts w:ascii="Calibri" w:eastAsia="Calibri" w:hAnsi="Calibri" w:cs="Calibri"/>
          <w:color w:val="000000"/>
          <w:sz w:val="22"/>
          <w:szCs w:val="22"/>
        </w:rPr>
        <w:t xml:space="preserve">  1.05</w:t>
      </w:r>
      <w:r w:rsidR="00992871" w:rsidRPr="00A435DF">
        <w:rPr>
          <w:rFonts w:ascii="Calibri" w:eastAsia="Calibri" w:hAnsi="Calibri" w:cs="Calibri"/>
          <w:color w:val="000000"/>
          <w:sz w:val="22"/>
          <w:szCs w:val="22"/>
        </w:rPr>
        <w:t>.2024</w:t>
      </w:r>
      <w:bookmarkStart w:id="7" w:name="4d34og8" w:colFirst="0" w:colLast="0"/>
      <w:bookmarkEnd w:id="7"/>
      <w:proofErr w:type="gramEnd"/>
      <w:r w:rsidRPr="00A435DF">
        <w:rPr>
          <w:rFonts w:ascii="Calibri" w:eastAsia="Calibri" w:hAnsi="Calibri" w:cs="Calibri"/>
          <w:color w:val="000000"/>
          <w:sz w:val="22"/>
          <w:szCs w:val="22"/>
        </w:rPr>
        <w:t xml:space="preserve"> do</w:t>
      </w:r>
      <w:r w:rsidR="00A231D2">
        <w:rPr>
          <w:rFonts w:ascii="Calibri" w:eastAsia="Calibri" w:hAnsi="Calibri" w:cs="Calibri"/>
          <w:color w:val="000000"/>
          <w:sz w:val="22"/>
          <w:szCs w:val="22"/>
        </w:rPr>
        <w:t xml:space="preserve"> </w:t>
      </w:r>
      <w:r w:rsidR="00C32159">
        <w:rPr>
          <w:rFonts w:ascii="Calibri" w:eastAsia="Calibri" w:hAnsi="Calibri" w:cs="Calibri"/>
          <w:color w:val="000000"/>
          <w:sz w:val="22"/>
          <w:szCs w:val="22"/>
        </w:rPr>
        <w:t>29</w:t>
      </w:r>
      <w:r w:rsidR="00992871" w:rsidRPr="00A435DF">
        <w:rPr>
          <w:rFonts w:ascii="Calibri" w:eastAsia="Calibri" w:hAnsi="Calibri" w:cs="Calibri"/>
          <w:color w:val="000000"/>
          <w:sz w:val="22"/>
          <w:szCs w:val="22"/>
        </w:rPr>
        <w:t>.</w:t>
      </w:r>
      <w:r w:rsidR="00A231D2">
        <w:rPr>
          <w:rFonts w:ascii="Calibri" w:eastAsia="Calibri" w:hAnsi="Calibri" w:cs="Calibri"/>
          <w:color w:val="000000"/>
          <w:sz w:val="22"/>
          <w:szCs w:val="22"/>
        </w:rPr>
        <w:t>09</w:t>
      </w:r>
      <w:r w:rsidR="00992871" w:rsidRPr="00A435DF">
        <w:rPr>
          <w:rFonts w:ascii="Calibri" w:eastAsia="Calibri" w:hAnsi="Calibri" w:cs="Calibri"/>
          <w:color w:val="000000"/>
          <w:sz w:val="22"/>
          <w:szCs w:val="22"/>
        </w:rPr>
        <w:t>.2024</w:t>
      </w:r>
      <w:r w:rsidRPr="00A435DF">
        <w:rPr>
          <w:rFonts w:ascii="Calibri" w:eastAsia="Calibri" w:hAnsi="Calibri" w:cs="Calibri"/>
          <w:color w:val="000000"/>
          <w:sz w:val="22"/>
          <w:szCs w:val="22"/>
        </w:rPr>
        <w:t xml:space="preserve">      .</w:t>
      </w:r>
    </w:p>
    <w:p w14:paraId="3E89F4AE" w14:textId="0D755D50"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Smluvní strany mohou smlouvu vypovědět v souladu s § 2308 a § 2309 zákona č. 89/2012 Sb., občanský zákoník, ve znění pozdější</w:t>
      </w:r>
      <w:r w:rsidR="00F07606" w:rsidRPr="00A435DF">
        <w:rPr>
          <w:rFonts w:ascii="Calibri" w:eastAsia="Calibri" w:hAnsi="Calibri" w:cs="Calibri"/>
          <w:color w:val="000000"/>
          <w:sz w:val="22"/>
          <w:szCs w:val="22"/>
        </w:rPr>
        <w:t>ch předpisů, s výpovědní lhůtou 30 dní</w:t>
      </w:r>
      <w:r w:rsidRPr="00A435DF">
        <w:rPr>
          <w:rFonts w:ascii="Calibri" w:eastAsia="Calibri" w:hAnsi="Calibri" w:cs="Calibri"/>
          <w:color w:val="000000"/>
          <w:sz w:val="22"/>
          <w:szCs w:val="22"/>
        </w:rPr>
        <w:t xml:space="preserve">. Výpověď musí být písemná a musí být uveden její důvod, jinak je neplatná. Výpovědní doba běží od prvního </w:t>
      </w:r>
      <w:r w:rsidR="00F07606" w:rsidRPr="00A435DF">
        <w:rPr>
          <w:rFonts w:ascii="Calibri" w:eastAsia="Calibri" w:hAnsi="Calibri" w:cs="Calibri"/>
          <w:color w:val="000000"/>
          <w:sz w:val="22"/>
          <w:szCs w:val="22"/>
        </w:rPr>
        <w:t>dne kalendářního měsíce</w:t>
      </w:r>
      <w:r w:rsidRPr="00A435DF">
        <w:rPr>
          <w:rFonts w:ascii="Calibri" w:eastAsia="Calibri" w:hAnsi="Calibri" w:cs="Calibri"/>
          <w:color w:val="000000"/>
          <w:sz w:val="22"/>
          <w:szCs w:val="22"/>
        </w:rPr>
        <w:t xml:space="preserve"> následujícího poté, co výpověď došla druhé straně.</w:t>
      </w:r>
    </w:p>
    <w:p w14:paraId="4D7C9B04"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Pronajímatel je oprávněn písemně vypovědět nájem bez výpovědní doby v případech dle občanského zákoníku a dále v případech, kdy nájemce porušuje své povinnosti zvlášť závažným způsobem. Za zvlášť závažné porušení povinností nájemcem se považuje zejména:</w:t>
      </w:r>
    </w:p>
    <w:p w14:paraId="4053CBA9" w14:textId="54750CF5" w:rsidR="00B1452C" w:rsidRPr="00A435DF"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jestliže nájemce užívá předmět nájmu jiným způsobem nebo k jinému než sjednanému účelu, nebo nedodržuje závazné podmínky stanov</w:t>
      </w:r>
      <w:r w:rsidR="00716897" w:rsidRPr="00A435DF">
        <w:rPr>
          <w:rFonts w:ascii="Calibri" w:eastAsia="Calibri" w:hAnsi="Calibri" w:cs="Calibri"/>
          <w:color w:val="000000"/>
          <w:sz w:val="22"/>
          <w:szCs w:val="22"/>
        </w:rPr>
        <w:t>ené pro užívání předmětu nájmu.</w:t>
      </w:r>
    </w:p>
    <w:p w14:paraId="69B8D8C0" w14:textId="77777777" w:rsidR="00B1452C" w:rsidRPr="00A435DF"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jestliže nájemce poškozuje předmět nájmu závažným nebo nenapravitelným způsobem nebo způsobí-li jinak závažnou škodu na předmětu nájmu,</w:t>
      </w:r>
    </w:p>
    <w:p w14:paraId="73602D17" w14:textId="77777777" w:rsidR="00B1452C" w:rsidRPr="00A435DF"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jestliže nájemce bude v prodlení s placením nájemného a služeb spojených s nájmem po dobu delší 15 dnů. </w:t>
      </w:r>
    </w:p>
    <w:p w14:paraId="4BAEC869"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Při výpovědi bez výpovědní doby zaniká nájem dnem následujícím po doručení výpovědi druhé smluvní straně.</w:t>
      </w:r>
    </w:p>
    <w:p w14:paraId="0B4B4422"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Pronajímatel má rovněž možnost písemně odstoupit od nájemní smlouvy, pokud přestanou být plněny podmínky podle článku I. odst. 2. smlouvy. Nájem zaniká dnem následujícím po doručení písemného odstoupení nájemci.</w:t>
      </w:r>
    </w:p>
    <w:p w14:paraId="6181739D"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jeho část, uhradí nájemce smluvní pokutu 3.000,- Kč za každý den prodlení se splněním této povinnosti a to bez ohledu na jeho zavinění. </w:t>
      </w:r>
    </w:p>
    <w:p w14:paraId="3E3D2EC5"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Smluvní strany si sjednávají, že při skončení nájmu se nepoužije </w:t>
      </w:r>
      <w:proofErr w:type="spellStart"/>
      <w:r w:rsidRPr="00A435DF">
        <w:rPr>
          <w:rFonts w:ascii="Calibri" w:eastAsia="Calibri" w:hAnsi="Calibri" w:cs="Calibri"/>
          <w:color w:val="000000"/>
          <w:sz w:val="22"/>
          <w:szCs w:val="22"/>
        </w:rPr>
        <w:t>ust</w:t>
      </w:r>
      <w:proofErr w:type="spellEnd"/>
      <w:r w:rsidRPr="00A435DF">
        <w:rPr>
          <w:rFonts w:ascii="Calibri" w:eastAsia="Calibri" w:hAnsi="Calibri" w:cs="Calibri"/>
          <w:color w:val="000000"/>
          <w:sz w:val="22"/>
          <w:szCs w:val="22"/>
        </w:rPr>
        <w:t>. § 2315 zákona č. 89/2012 Sb., občanský zákoník, ve znění pozdějších předpisů, o náhradě za převzetí zákaznické základny.</w:t>
      </w:r>
    </w:p>
    <w:p w14:paraId="4C380226"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Pokud se po skončení trvání smlouvy nacházejí v předmětu nájmu jakékoli věci, které do předmětu nájmu vnesl nájemce, a nájemce je neodstraní ani na základě písemné výzvy pronajímatele, platí, že tyto </w:t>
      </w:r>
      <w:r w:rsidRPr="00A435DF">
        <w:rPr>
          <w:rFonts w:ascii="Calibri" w:eastAsia="Calibri" w:hAnsi="Calibri" w:cs="Calibri"/>
          <w:color w:val="000000"/>
          <w:sz w:val="22"/>
          <w:szCs w:val="22"/>
        </w:rPr>
        <w:lastRenderedPageBreak/>
        <w:t>věci jejich původní vlastník zjevně opustil a pronajímatel s nimi může naložit podle svého uvážení; může si je i přivlastnit, či je zlikvidovat na náklady nájemce.</w:t>
      </w:r>
    </w:p>
    <w:p w14:paraId="1BB749B1" w14:textId="77777777" w:rsidR="00B1452C" w:rsidRPr="00A435DF"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Smluvní strany sjednaly, že </w:t>
      </w:r>
      <w:proofErr w:type="spellStart"/>
      <w:r w:rsidRPr="00A435DF">
        <w:rPr>
          <w:rFonts w:ascii="Calibri" w:eastAsia="Calibri" w:hAnsi="Calibri" w:cs="Calibri"/>
          <w:color w:val="000000"/>
          <w:sz w:val="22"/>
          <w:szCs w:val="22"/>
        </w:rPr>
        <w:t>ust</w:t>
      </w:r>
      <w:proofErr w:type="spellEnd"/>
      <w:r w:rsidRPr="00A435DF">
        <w:rPr>
          <w:rFonts w:ascii="Calibri" w:eastAsia="Calibri" w:hAnsi="Calibri" w:cs="Calibri"/>
          <w:color w:val="000000"/>
          <w:sz w:val="22"/>
          <w:szCs w:val="22"/>
        </w:rPr>
        <w:t>. § 2230 zákona č. 89/2012 Sb., občanský zákoník, v platném znění, o automatickém prodloužení nájmu se neuplatní.</w:t>
      </w:r>
    </w:p>
    <w:p w14:paraId="6192D5A1" w14:textId="77777777" w:rsidR="00B1452C" w:rsidRPr="00A435DF"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91A6285" w14:textId="77777777" w:rsidR="00B1452C" w:rsidRPr="00A435DF"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sidRPr="00A435DF">
        <w:rPr>
          <w:rFonts w:ascii="Calibri" w:eastAsia="Calibri" w:hAnsi="Calibri" w:cs="Calibri"/>
          <w:b/>
          <w:color w:val="000000"/>
          <w:sz w:val="22"/>
          <w:szCs w:val="22"/>
        </w:rPr>
        <w:br/>
        <w:t>Závěrečná ustanovení</w:t>
      </w:r>
    </w:p>
    <w:p w14:paraId="64426AC5" w14:textId="77777777" w:rsidR="00B1452C" w:rsidRPr="00A435DF"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A435DF">
        <w:rPr>
          <w:rFonts w:ascii="Calibri" w:eastAsia="Calibri" w:hAnsi="Calibri" w:cs="Calibri"/>
          <w:color w:val="000000"/>
          <w:sz w:val="22"/>
          <w:szCs w:val="22"/>
        </w:rPr>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6306FB54" w14:textId="1B5632CC" w:rsidR="00B1452C" w:rsidRPr="00A435DF"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Tato smlouva byla sepsána ve </w:t>
      </w:r>
      <w:r w:rsidR="0082335D" w:rsidRPr="00A435DF">
        <w:rPr>
          <w:rFonts w:ascii="Calibri" w:eastAsia="Calibri" w:hAnsi="Calibri" w:cs="Calibri"/>
          <w:color w:val="000000"/>
          <w:sz w:val="22"/>
          <w:szCs w:val="22"/>
        </w:rPr>
        <w:t>dvou</w:t>
      </w:r>
      <w:r w:rsidRPr="00A435DF">
        <w:rPr>
          <w:rFonts w:ascii="Calibri" w:eastAsia="Calibri" w:hAnsi="Calibri" w:cs="Calibri"/>
          <w:color w:val="000000"/>
          <w:sz w:val="22"/>
          <w:szCs w:val="22"/>
        </w:rPr>
        <w:t xml:space="preserve"> vyhotoveních. Každá ze smluvních stran obdržela po jednom totožném vyhotovení. </w:t>
      </w:r>
    </w:p>
    <w:p w14:paraId="1DE4B7B5" w14:textId="4A791776" w:rsidR="00B1452C" w:rsidRPr="00A435DF"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A435DF">
        <w:rPr>
          <w:rFonts w:ascii="Calibri" w:eastAsia="Calibri" w:hAnsi="Calibri" w:cs="Calibri"/>
          <w:color w:val="000000"/>
          <w:sz w:val="22"/>
          <w:szCs w:val="22"/>
        </w:rPr>
        <w:t>Tato smlouva nabývá platnosti a účinnosti dnem podp</w:t>
      </w:r>
      <w:r w:rsidR="00716897" w:rsidRPr="00A435DF">
        <w:rPr>
          <w:rFonts w:ascii="Calibri" w:eastAsia="Calibri" w:hAnsi="Calibri" w:cs="Calibri"/>
          <w:color w:val="000000"/>
          <w:sz w:val="22"/>
          <w:szCs w:val="22"/>
        </w:rPr>
        <w:t>isu oběma smluvními stranami.</w:t>
      </w:r>
      <w:r w:rsidRPr="00A435DF">
        <w:rPr>
          <w:rFonts w:ascii="Calibri" w:eastAsia="Calibri" w:hAnsi="Calibri" w:cs="Calibri"/>
          <w:color w:val="000000"/>
          <w:sz w:val="22"/>
          <w:szCs w:val="22"/>
        </w:rPr>
        <w:t xml:space="preserve"> Tato smlouva podléhá povinnosti uveřejnění dle zákona č. 340/2015 Sb., o zvláštních podmínkách účinnosti některých smluv, uveřejňování těchto smluv a o registru smluv (zákon o registru smluv) a nabude účinnosti dnem uveřejnění a její uveřejnění zajistí pronajímatel. Smluvní strany berou na vědomí, že tato smlouva může být předmětem zveřejnění i dle jiných právních předpisů.</w:t>
      </w:r>
    </w:p>
    <w:p w14:paraId="6A686DB2" w14:textId="77777777" w:rsidR="00B1452C" w:rsidRPr="00A435DF"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A435DF">
        <w:rPr>
          <w:rFonts w:ascii="Calibri" w:eastAsia="Calibri" w:hAnsi="Calibri" w:cs="Calibri"/>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434548CA" w14:textId="77777777" w:rsidR="00B1452C" w:rsidRPr="00A435DF"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Smlouvu je možno měnit či doplňovat výhradně písemnými číslovanými dodatky. </w:t>
      </w:r>
    </w:p>
    <w:p w14:paraId="54064247" w14:textId="77777777" w:rsidR="00B1452C" w:rsidRPr="00A435DF"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A435DF">
        <w:rPr>
          <w:rFonts w:ascii="Calibri" w:eastAsia="Calibri" w:hAnsi="Calibri" w:cs="Calibri"/>
          <w:color w:val="000000"/>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0F296FEB" w14:textId="77777777" w:rsidR="00B1452C" w:rsidRPr="00A435DF"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A435DF">
        <w:rPr>
          <w:rFonts w:ascii="Calibri" w:eastAsia="Calibri" w:hAnsi="Calibri" w:cs="Calibri"/>
          <w:color w:val="000000"/>
          <w:sz w:val="22"/>
          <w:szCs w:val="22"/>
        </w:rPr>
        <w:t xml:space="preserve">Informace k ochraně osobních údajů jsou ze strany NPÚ uveřejněny na webových stránkách </w:t>
      </w:r>
      <w:hyperlink r:id="rId7">
        <w:r w:rsidRPr="00A435DF">
          <w:rPr>
            <w:rFonts w:ascii="Calibri" w:eastAsia="Calibri" w:hAnsi="Calibri" w:cs="Calibri"/>
            <w:color w:val="0000FF"/>
            <w:sz w:val="22"/>
            <w:szCs w:val="22"/>
            <w:u w:val="single"/>
          </w:rPr>
          <w:t>www.npu.cz</w:t>
        </w:r>
      </w:hyperlink>
      <w:r w:rsidRPr="00A435DF">
        <w:rPr>
          <w:rFonts w:ascii="Calibri" w:eastAsia="Calibri" w:hAnsi="Calibri" w:cs="Calibri"/>
          <w:color w:val="000000"/>
          <w:sz w:val="22"/>
          <w:szCs w:val="22"/>
        </w:rPr>
        <w:t xml:space="preserve"> v sekci „Ochrana osobních údajů“.</w:t>
      </w:r>
    </w:p>
    <w:p w14:paraId="6644DCE1" w14:textId="77777777" w:rsidR="00B1452C" w:rsidRPr="00A435DF" w:rsidRDefault="00B1452C">
      <w:pPr>
        <w:pBdr>
          <w:top w:val="nil"/>
          <w:left w:val="nil"/>
          <w:bottom w:val="nil"/>
          <w:right w:val="nil"/>
          <w:between w:val="nil"/>
        </w:pBdr>
        <w:jc w:val="both"/>
        <w:rPr>
          <w:rFonts w:ascii="Calibri" w:eastAsia="Calibri" w:hAnsi="Calibri" w:cs="Calibri"/>
          <w:color w:val="000000"/>
          <w:sz w:val="22"/>
          <w:szCs w:val="22"/>
        </w:rPr>
      </w:pPr>
    </w:p>
    <w:tbl>
      <w:tblPr>
        <w:tblStyle w:val="a"/>
        <w:tblW w:w="9212" w:type="dxa"/>
        <w:jc w:val="center"/>
        <w:tblInd w:w="0" w:type="dxa"/>
        <w:tblLayout w:type="fixed"/>
        <w:tblLook w:val="0000" w:firstRow="0" w:lastRow="0" w:firstColumn="0" w:lastColumn="0" w:noHBand="0" w:noVBand="0"/>
      </w:tblPr>
      <w:tblGrid>
        <w:gridCol w:w="4606"/>
        <w:gridCol w:w="4606"/>
      </w:tblGrid>
      <w:tr w:rsidR="00B1452C" w14:paraId="02A83146" w14:textId="77777777">
        <w:trPr>
          <w:jc w:val="center"/>
        </w:trPr>
        <w:tc>
          <w:tcPr>
            <w:tcW w:w="4606" w:type="dxa"/>
          </w:tcPr>
          <w:p w14:paraId="7ADA80F2" w14:textId="2E7C95BA" w:rsidR="00B1452C" w:rsidRPr="00A435DF" w:rsidRDefault="0082023E">
            <w:pPr>
              <w:pBdr>
                <w:top w:val="nil"/>
                <w:left w:val="nil"/>
                <w:bottom w:val="nil"/>
                <w:right w:val="nil"/>
                <w:between w:val="nil"/>
              </w:pBdr>
              <w:jc w:val="center"/>
              <w:rPr>
                <w:rFonts w:ascii="Calibri" w:eastAsia="Calibri" w:hAnsi="Calibri" w:cs="Calibri"/>
                <w:color w:val="000000"/>
                <w:sz w:val="22"/>
                <w:szCs w:val="22"/>
              </w:rPr>
            </w:pPr>
            <w:r w:rsidRPr="00A435DF">
              <w:rPr>
                <w:rFonts w:ascii="Calibri" w:eastAsia="Calibri" w:hAnsi="Calibri" w:cs="Calibri"/>
                <w:color w:val="000000"/>
                <w:sz w:val="22"/>
                <w:szCs w:val="22"/>
              </w:rPr>
              <w:t>V</w:t>
            </w:r>
            <w:r w:rsidR="00716897" w:rsidRPr="00A435DF">
              <w:rPr>
                <w:rFonts w:ascii="Calibri" w:eastAsia="Calibri" w:hAnsi="Calibri" w:cs="Calibri"/>
                <w:color w:val="000000"/>
                <w:sz w:val="22"/>
                <w:szCs w:val="22"/>
              </w:rPr>
              <w:t>e Zvíkovském Podhradí</w:t>
            </w:r>
            <w:r w:rsidR="00C32159">
              <w:rPr>
                <w:rFonts w:ascii="Calibri" w:eastAsia="Calibri" w:hAnsi="Calibri" w:cs="Calibri"/>
                <w:color w:val="000000"/>
                <w:sz w:val="22"/>
                <w:szCs w:val="22"/>
              </w:rPr>
              <w:t xml:space="preserve"> </w:t>
            </w:r>
            <w:r w:rsidR="005155D1" w:rsidRPr="00A435DF">
              <w:rPr>
                <w:rFonts w:ascii="Calibri" w:eastAsia="Calibri" w:hAnsi="Calibri" w:cs="Calibri"/>
                <w:color w:val="000000"/>
                <w:sz w:val="22"/>
                <w:szCs w:val="22"/>
              </w:rPr>
              <w:t xml:space="preserve">  </w:t>
            </w:r>
            <w:r w:rsidR="00C32159">
              <w:rPr>
                <w:rFonts w:ascii="Calibri" w:eastAsia="Calibri" w:hAnsi="Calibri" w:cs="Calibri"/>
                <w:color w:val="000000"/>
                <w:sz w:val="22"/>
                <w:szCs w:val="22"/>
              </w:rPr>
              <w:t>31.3.2024</w:t>
            </w:r>
            <w:r w:rsidR="005155D1" w:rsidRPr="00A435DF">
              <w:rPr>
                <w:rFonts w:ascii="Calibri" w:eastAsia="Calibri" w:hAnsi="Calibri" w:cs="Calibri"/>
                <w:color w:val="000000"/>
                <w:sz w:val="22"/>
                <w:szCs w:val="22"/>
              </w:rPr>
              <w:t xml:space="preserve">  </w:t>
            </w:r>
            <w:r w:rsidRPr="00A435DF">
              <w:rPr>
                <w:rFonts w:ascii="Calibri" w:eastAsia="Calibri" w:hAnsi="Calibri" w:cs="Calibri"/>
                <w:color w:val="000000"/>
                <w:sz w:val="22"/>
                <w:szCs w:val="22"/>
              </w:rPr>
              <w:t>          </w:t>
            </w:r>
          </w:p>
          <w:p w14:paraId="2B91C29F" w14:textId="38CA07AF" w:rsidR="00B1452C" w:rsidRPr="00A435DF" w:rsidRDefault="00B1452C">
            <w:pPr>
              <w:pBdr>
                <w:top w:val="nil"/>
                <w:left w:val="nil"/>
                <w:bottom w:val="nil"/>
                <w:right w:val="nil"/>
                <w:between w:val="nil"/>
              </w:pBdr>
              <w:jc w:val="center"/>
              <w:rPr>
                <w:rFonts w:ascii="Calibri" w:eastAsia="Calibri" w:hAnsi="Calibri" w:cs="Calibri"/>
                <w:color w:val="000000"/>
                <w:sz w:val="22"/>
                <w:szCs w:val="22"/>
              </w:rPr>
            </w:pPr>
          </w:p>
          <w:p w14:paraId="399592F3" w14:textId="3A334DF8" w:rsidR="005155D1" w:rsidRPr="00A435DF" w:rsidRDefault="005155D1">
            <w:pPr>
              <w:pBdr>
                <w:top w:val="nil"/>
                <w:left w:val="nil"/>
                <w:bottom w:val="nil"/>
                <w:right w:val="nil"/>
                <w:between w:val="nil"/>
              </w:pBdr>
              <w:jc w:val="center"/>
              <w:rPr>
                <w:rFonts w:ascii="Calibri" w:eastAsia="Calibri" w:hAnsi="Calibri" w:cs="Calibri"/>
                <w:color w:val="000000"/>
                <w:sz w:val="22"/>
                <w:szCs w:val="22"/>
              </w:rPr>
            </w:pPr>
          </w:p>
          <w:p w14:paraId="5D42E6D4" w14:textId="6A9E34A5" w:rsidR="005155D1" w:rsidRPr="00A435DF" w:rsidRDefault="005155D1">
            <w:pPr>
              <w:pBdr>
                <w:top w:val="nil"/>
                <w:left w:val="nil"/>
                <w:bottom w:val="nil"/>
                <w:right w:val="nil"/>
                <w:between w:val="nil"/>
              </w:pBdr>
              <w:jc w:val="center"/>
              <w:rPr>
                <w:rFonts w:ascii="Calibri" w:eastAsia="Calibri" w:hAnsi="Calibri" w:cs="Calibri"/>
                <w:color w:val="000000"/>
                <w:sz w:val="22"/>
                <w:szCs w:val="22"/>
              </w:rPr>
            </w:pPr>
          </w:p>
          <w:p w14:paraId="525691C8" w14:textId="77777777" w:rsidR="005155D1" w:rsidRPr="00A435DF" w:rsidRDefault="005155D1">
            <w:pPr>
              <w:pBdr>
                <w:top w:val="nil"/>
                <w:left w:val="nil"/>
                <w:bottom w:val="nil"/>
                <w:right w:val="nil"/>
                <w:between w:val="nil"/>
              </w:pBdr>
              <w:jc w:val="center"/>
              <w:rPr>
                <w:rFonts w:ascii="Calibri" w:eastAsia="Calibri" w:hAnsi="Calibri" w:cs="Calibri"/>
                <w:color w:val="000000"/>
                <w:sz w:val="22"/>
                <w:szCs w:val="22"/>
              </w:rPr>
            </w:pPr>
          </w:p>
          <w:p w14:paraId="11E4073C" w14:textId="77777777" w:rsidR="00B1452C" w:rsidRPr="00A435DF" w:rsidRDefault="00B1452C">
            <w:pPr>
              <w:pBdr>
                <w:top w:val="nil"/>
                <w:left w:val="nil"/>
                <w:bottom w:val="nil"/>
                <w:right w:val="nil"/>
                <w:between w:val="nil"/>
              </w:pBdr>
              <w:jc w:val="center"/>
              <w:rPr>
                <w:rFonts w:ascii="Calibri" w:eastAsia="Calibri" w:hAnsi="Calibri" w:cs="Calibri"/>
                <w:color w:val="000000"/>
                <w:sz w:val="22"/>
                <w:szCs w:val="22"/>
              </w:rPr>
            </w:pPr>
          </w:p>
          <w:p w14:paraId="73F6487C" w14:textId="77777777" w:rsidR="00B1452C" w:rsidRPr="00A435DF" w:rsidRDefault="0082023E">
            <w:pPr>
              <w:pBdr>
                <w:top w:val="nil"/>
                <w:left w:val="nil"/>
                <w:bottom w:val="nil"/>
                <w:right w:val="nil"/>
                <w:between w:val="nil"/>
              </w:pBdr>
              <w:jc w:val="center"/>
              <w:rPr>
                <w:rFonts w:ascii="Calibri" w:eastAsia="Calibri" w:hAnsi="Calibri" w:cs="Calibri"/>
                <w:color w:val="000000"/>
                <w:sz w:val="22"/>
                <w:szCs w:val="22"/>
              </w:rPr>
            </w:pPr>
            <w:r w:rsidRPr="00A435DF">
              <w:rPr>
                <w:rFonts w:ascii="Calibri" w:eastAsia="Calibri" w:hAnsi="Calibri" w:cs="Calibri"/>
                <w:color w:val="000000"/>
                <w:sz w:val="22"/>
                <w:szCs w:val="22"/>
              </w:rPr>
              <w:t>…………………………………………..</w:t>
            </w:r>
          </w:p>
          <w:p w14:paraId="4A47A605" w14:textId="77777777" w:rsidR="00B1452C" w:rsidRPr="00A435DF" w:rsidRDefault="0082023E">
            <w:pPr>
              <w:pBdr>
                <w:top w:val="nil"/>
                <w:left w:val="nil"/>
                <w:bottom w:val="nil"/>
                <w:right w:val="nil"/>
                <w:between w:val="nil"/>
              </w:pBdr>
              <w:jc w:val="center"/>
              <w:rPr>
                <w:rFonts w:ascii="Calibri" w:eastAsia="Calibri" w:hAnsi="Calibri" w:cs="Calibri"/>
                <w:color w:val="000000"/>
                <w:sz w:val="22"/>
                <w:szCs w:val="22"/>
              </w:rPr>
            </w:pPr>
            <w:r w:rsidRPr="00A435DF">
              <w:rPr>
                <w:rFonts w:ascii="Calibri" w:eastAsia="Calibri" w:hAnsi="Calibri" w:cs="Calibri"/>
                <w:color w:val="000000"/>
                <w:sz w:val="22"/>
                <w:szCs w:val="22"/>
              </w:rPr>
              <w:t>(podpis pronajímatele)</w:t>
            </w:r>
          </w:p>
          <w:p w14:paraId="39B8FA17" w14:textId="77777777" w:rsidR="00B1452C" w:rsidRPr="00A435DF" w:rsidRDefault="0082023E">
            <w:pPr>
              <w:pBdr>
                <w:top w:val="nil"/>
                <w:left w:val="nil"/>
                <w:bottom w:val="nil"/>
                <w:right w:val="nil"/>
                <w:between w:val="nil"/>
              </w:pBdr>
              <w:jc w:val="center"/>
              <w:rPr>
                <w:rFonts w:ascii="Calibri" w:eastAsia="Calibri" w:hAnsi="Calibri" w:cs="Calibri"/>
                <w:color w:val="000000"/>
                <w:sz w:val="22"/>
                <w:szCs w:val="22"/>
              </w:rPr>
            </w:pPr>
            <w:r w:rsidRPr="00A435DF">
              <w:rPr>
                <w:rFonts w:ascii="Calibri" w:eastAsia="Calibri" w:hAnsi="Calibri" w:cs="Calibri"/>
                <w:color w:val="000000"/>
                <w:sz w:val="22"/>
                <w:szCs w:val="22"/>
              </w:rPr>
              <w:t>/razítko/</w:t>
            </w:r>
          </w:p>
        </w:tc>
        <w:tc>
          <w:tcPr>
            <w:tcW w:w="4606" w:type="dxa"/>
          </w:tcPr>
          <w:p w14:paraId="085F09E5" w14:textId="3451FB86" w:rsidR="00B1452C" w:rsidRPr="00A435DF" w:rsidRDefault="0082023E">
            <w:pPr>
              <w:pBdr>
                <w:top w:val="nil"/>
                <w:left w:val="nil"/>
                <w:bottom w:val="nil"/>
                <w:right w:val="nil"/>
                <w:between w:val="nil"/>
              </w:pBdr>
              <w:jc w:val="center"/>
              <w:rPr>
                <w:rFonts w:ascii="Calibri" w:eastAsia="Calibri" w:hAnsi="Calibri" w:cs="Calibri"/>
                <w:color w:val="000000"/>
                <w:sz w:val="22"/>
                <w:szCs w:val="22"/>
              </w:rPr>
            </w:pPr>
            <w:r w:rsidRPr="00A435DF">
              <w:rPr>
                <w:rFonts w:ascii="Calibri" w:eastAsia="Calibri" w:hAnsi="Calibri" w:cs="Calibri"/>
                <w:color w:val="000000"/>
                <w:sz w:val="22"/>
                <w:szCs w:val="22"/>
              </w:rPr>
              <w:t>V</w:t>
            </w:r>
            <w:r w:rsidR="00716897" w:rsidRPr="00A435DF">
              <w:rPr>
                <w:rFonts w:ascii="Calibri" w:eastAsia="Calibri" w:hAnsi="Calibri" w:cs="Calibri"/>
                <w:color w:val="000000"/>
                <w:sz w:val="22"/>
                <w:szCs w:val="22"/>
              </w:rPr>
              <w:t>e Zvíkovském Podhradí</w:t>
            </w:r>
            <w:r w:rsidR="00C32159">
              <w:rPr>
                <w:rFonts w:ascii="Calibri" w:eastAsia="Calibri" w:hAnsi="Calibri" w:cs="Calibri"/>
                <w:color w:val="000000"/>
                <w:sz w:val="22"/>
                <w:szCs w:val="22"/>
              </w:rPr>
              <w:t xml:space="preserve">   31.3.2024</w:t>
            </w:r>
            <w:r w:rsidRPr="00A435DF">
              <w:rPr>
                <w:rFonts w:ascii="Calibri" w:eastAsia="Calibri" w:hAnsi="Calibri" w:cs="Calibri"/>
                <w:color w:val="000000"/>
                <w:sz w:val="22"/>
                <w:szCs w:val="22"/>
              </w:rPr>
              <w:t xml:space="preserve">      </w:t>
            </w:r>
          </w:p>
          <w:p w14:paraId="410B38E2" w14:textId="77777777" w:rsidR="00B1452C" w:rsidRPr="00A435DF" w:rsidRDefault="00B1452C">
            <w:pPr>
              <w:pBdr>
                <w:top w:val="nil"/>
                <w:left w:val="nil"/>
                <w:bottom w:val="nil"/>
                <w:right w:val="nil"/>
                <w:between w:val="nil"/>
              </w:pBdr>
              <w:jc w:val="center"/>
              <w:rPr>
                <w:rFonts w:ascii="Calibri" w:eastAsia="Calibri" w:hAnsi="Calibri" w:cs="Calibri"/>
                <w:color w:val="000000"/>
                <w:sz w:val="22"/>
                <w:szCs w:val="22"/>
              </w:rPr>
            </w:pPr>
          </w:p>
          <w:p w14:paraId="669213C3" w14:textId="5E237873" w:rsidR="00B1452C" w:rsidRPr="00A435DF" w:rsidRDefault="00B1452C">
            <w:pPr>
              <w:pBdr>
                <w:top w:val="nil"/>
                <w:left w:val="nil"/>
                <w:bottom w:val="nil"/>
                <w:right w:val="nil"/>
                <w:between w:val="nil"/>
              </w:pBdr>
              <w:jc w:val="center"/>
              <w:rPr>
                <w:rFonts w:ascii="Calibri" w:eastAsia="Calibri" w:hAnsi="Calibri" w:cs="Calibri"/>
                <w:color w:val="000000"/>
                <w:sz w:val="22"/>
                <w:szCs w:val="22"/>
              </w:rPr>
            </w:pPr>
          </w:p>
          <w:p w14:paraId="11D0C8F8" w14:textId="11BA88DF" w:rsidR="005155D1" w:rsidRPr="00A435DF" w:rsidRDefault="005155D1">
            <w:pPr>
              <w:pBdr>
                <w:top w:val="nil"/>
                <w:left w:val="nil"/>
                <w:bottom w:val="nil"/>
                <w:right w:val="nil"/>
                <w:between w:val="nil"/>
              </w:pBdr>
              <w:jc w:val="center"/>
              <w:rPr>
                <w:rFonts w:ascii="Calibri" w:eastAsia="Calibri" w:hAnsi="Calibri" w:cs="Calibri"/>
                <w:color w:val="000000"/>
                <w:sz w:val="22"/>
                <w:szCs w:val="22"/>
              </w:rPr>
            </w:pPr>
          </w:p>
          <w:p w14:paraId="3C217E05" w14:textId="6BEC69B2" w:rsidR="005155D1" w:rsidRPr="00A435DF" w:rsidRDefault="005155D1">
            <w:pPr>
              <w:pBdr>
                <w:top w:val="nil"/>
                <w:left w:val="nil"/>
                <w:bottom w:val="nil"/>
                <w:right w:val="nil"/>
                <w:between w:val="nil"/>
              </w:pBdr>
              <w:jc w:val="center"/>
              <w:rPr>
                <w:rFonts w:ascii="Calibri" w:eastAsia="Calibri" w:hAnsi="Calibri" w:cs="Calibri"/>
                <w:color w:val="000000"/>
                <w:sz w:val="22"/>
                <w:szCs w:val="22"/>
              </w:rPr>
            </w:pPr>
          </w:p>
          <w:p w14:paraId="679FB05F" w14:textId="77777777" w:rsidR="005155D1" w:rsidRPr="00A435DF" w:rsidRDefault="005155D1">
            <w:pPr>
              <w:pBdr>
                <w:top w:val="nil"/>
                <w:left w:val="nil"/>
                <w:bottom w:val="nil"/>
                <w:right w:val="nil"/>
                <w:between w:val="nil"/>
              </w:pBdr>
              <w:jc w:val="center"/>
              <w:rPr>
                <w:rFonts w:ascii="Calibri" w:eastAsia="Calibri" w:hAnsi="Calibri" w:cs="Calibri"/>
                <w:color w:val="000000"/>
                <w:sz w:val="22"/>
                <w:szCs w:val="22"/>
              </w:rPr>
            </w:pPr>
          </w:p>
          <w:p w14:paraId="0D0CFBA1" w14:textId="77777777" w:rsidR="00B1452C" w:rsidRPr="00A435DF" w:rsidRDefault="0082023E">
            <w:pPr>
              <w:pBdr>
                <w:top w:val="nil"/>
                <w:left w:val="nil"/>
                <w:bottom w:val="nil"/>
                <w:right w:val="nil"/>
                <w:between w:val="nil"/>
              </w:pBdr>
              <w:jc w:val="center"/>
              <w:rPr>
                <w:rFonts w:ascii="Calibri" w:eastAsia="Calibri" w:hAnsi="Calibri" w:cs="Calibri"/>
                <w:color w:val="000000"/>
                <w:sz w:val="22"/>
                <w:szCs w:val="22"/>
              </w:rPr>
            </w:pPr>
            <w:r w:rsidRPr="00A435DF">
              <w:rPr>
                <w:rFonts w:ascii="Calibri" w:eastAsia="Calibri" w:hAnsi="Calibri" w:cs="Calibri"/>
                <w:color w:val="000000"/>
                <w:sz w:val="22"/>
                <w:szCs w:val="22"/>
              </w:rPr>
              <w:t>…………………………………………..</w:t>
            </w:r>
          </w:p>
          <w:p w14:paraId="461E1685" w14:textId="77777777" w:rsidR="00B1452C" w:rsidRPr="00A435DF" w:rsidRDefault="0082023E">
            <w:pPr>
              <w:pBdr>
                <w:top w:val="nil"/>
                <w:left w:val="nil"/>
                <w:bottom w:val="nil"/>
                <w:right w:val="nil"/>
                <w:between w:val="nil"/>
              </w:pBdr>
              <w:jc w:val="center"/>
              <w:rPr>
                <w:rFonts w:ascii="Calibri" w:eastAsia="Calibri" w:hAnsi="Calibri" w:cs="Calibri"/>
                <w:color w:val="000000"/>
                <w:sz w:val="22"/>
                <w:szCs w:val="22"/>
              </w:rPr>
            </w:pPr>
            <w:r w:rsidRPr="00A435DF">
              <w:rPr>
                <w:rFonts w:ascii="Calibri" w:eastAsia="Calibri" w:hAnsi="Calibri" w:cs="Calibri"/>
                <w:color w:val="000000"/>
                <w:sz w:val="22"/>
                <w:szCs w:val="22"/>
              </w:rPr>
              <w:t>(podpis nájemce)</w:t>
            </w:r>
          </w:p>
          <w:p w14:paraId="0B52CDA7"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sidRPr="00A435DF">
              <w:rPr>
                <w:rFonts w:ascii="Calibri" w:eastAsia="Calibri" w:hAnsi="Calibri" w:cs="Calibri"/>
                <w:color w:val="000000"/>
                <w:sz w:val="22"/>
                <w:szCs w:val="22"/>
              </w:rPr>
              <w:t>/razítko/</w:t>
            </w:r>
          </w:p>
        </w:tc>
      </w:tr>
    </w:tbl>
    <w:p w14:paraId="0977075A" w14:textId="77777777" w:rsidR="00B1452C" w:rsidRDefault="00B1452C">
      <w:pPr>
        <w:pBdr>
          <w:top w:val="nil"/>
          <w:left w:val="nil"/>
          <w:bottom w:val="nil"/>
          <w:right w:val="nil"/>
          <w:between w:val="nil"/>
        </w:pBdr>
        <w:rPr>
          <w:rFonts w:ascii="Calibri" w:eastAsia="Calibri" w:hAnsi="Calibri" w:cs="Calibri"/>
          <w:color w:val="000000"/>
          <w:sz w:val="22"/>
          <w:szCs w:val="22"/>
        </w:rPr>
      </w:pPr>
    </w:p>
    <w:sectPr w:rsidR="00B1452C">
      <w:headerReference w:type="default" r:id="rId8"/>
      <w:footerReference w:type="default" r:id="rId9"/>
      <w:headerReference w:type="first" r:id="rId10"/>
      <w:pgSz w:w="11906" w:h="16838"/>
      <w:pgMar w:top="1985" w:right="1134" w:bottom="720"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E717" w14:textId="77777777" w:rsidR="00E952EC" w:rsidRDefault="00E952EC">
      <w:r>
        <w:separator/>
      </w:r>
    </w:p>
  </w:endnote>
  <w:endnote w:type="continuationSeparator" w:id="0">
    <w:p w14:paraId="67E3FF06" w14:textId="77777777" w:rsidR="00E952EC" w:rsidRDefault="00E9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E90A" w14:textId="4E10FF30" w:rsidR="005155D1" w:rsidRDefault="005155D1">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color w:val="000000"/>
        <w:sz w:val="22"/>
        <w:szCs w:val="22"/>
      </w:rPr>
      <w:tab/>
      <w:t xml:space="preserve">strana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8C60A0">
      <w:rPr>
        <w:rFonts w:ascii="Calibri" w:eastAsia="Calibri" w:hAnsi="Calibri" w:cs="Calibri"/>
        <w:noProof/>
        <w:color w:val="000000"/>
        <w:sz w:val="22"/>
        <w:szCs w:val="22"/>
      </w:rPr>
      <w:t>5</w:t>
    </w:r>
    <w:r>
      <w:rPr>
        <w:rFonts w:ascii="Calibri" w:eastAsia="Calibri" w:hAnsi="Calibri" w:cs="Calibri"/>
        <w:color w:val="000000"/>
        <w:sz w:val="22"/>
        <w:szCs w:val="22"/>
      </w:rPr>
      <w:fldChar w:fldCharType="end"/>
    </w:r>
    <w:r w:rsidR="00BB206E">
      <w:rPr>
        <w:rFonts w:ascii="Calibri" w:eastAsia="Calibri" w:hAnsi="Calibri" w:cs="Calibri"/>
        <w:color w:val="000000"/>
        <w:sz w:val="22"/>
        <w:szCs w:val="22"/>
      </w:rPr>
      <w:t xml:space="preserve"> (celkem 6)</w:t>
    </w:r>
    <w:r w:rsidR="00BB206E">
      <w:rPr>
        <w:rFonts w:ascii="Calibri" w:eastAsia="Calibri" w:hAnsi="Calibri" w:cs="Calibri"/>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6EEB" w14:textId="77777777" w:rsidR="00E952EC" w:rsidRDefault="00E952EC">
      <w:r>
        <w:separator/>
      </w:r>
    </w:p>
  </w:footnote>
  <w:footnote w:type="continuationSeparator" w:id="0">
    <w:p w14:paraId="736651FA" w14:textId="77777777" w:rsidR="00E952EC" w:rsidRDefault="00E95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340F" w14:textId="77777777" w:rsidR="00C32159" w:rsidRDefault="00D13B94">
    <w:pPr>
      <w:pBdr>
        <w:top w:val="nil"/>
        <w:left w:val="nil"/>
        <w:bottom w:val="nil"/>
        <w:right w:val="nil"/>
        <w:between w:val="nil"/>
      </w:pBdr>
      <w:tabs>
        <w:tab w:val="center" w:pos="4536"/>
        <w:tab w:val="right" w:pos="9072"/>
      </w:tabs>
      <w:rPr>
        <w:rFonts w:ascii="Calibri" w:eastAsia="Calibri" w:hAnsi="Calibri" w:cs="Calibri"/>
        <w:color w:val="000000"/>
      </w:rPr>
    </w:pPr>
    <w:r>
      <w:rPr>
        <w:rFonts w:ascii="Calibri" w:eastAsia="Calibri" w:hAnsi="Calibri" w:cs="Calibri"/>
        <w:noProof/>
        <w:color w:val="000000"/>
      </w:rPr>
      <w:drawing>
        <wp:inline distT="0" distB="0" distL="0" distR="0" wp14:anchorId="753512A7" wp14:editId="77F5B50A">
          <wp:extent cx="1743075" cy="4667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pic:spPr>
              </pic:pic>
            </a:graphicData>
          </a:graphic>
        </wp:inline>
      </w:drawing>
    </w:r>
    <w:r>
      <w:rPr>
        <w:rFonts w:ascii="Calibri" w:eastAsia="Calibri" w:hAnsi="Calibri" w:cs="Calibri"/>
        <w:color w:val="000000"/>
      </w:rPr>
      <w:tab/>
    </w:r>
    <w:r w:rsidR="00C32159">
      <w:rPr>
        <w:rFonts w:ascii="Calibri" w:eastAsia="Calibri" w:hAnsi="Calibri" w:cs="Calibri"/>
        <w:color w:val="000000"/>
      </w:rPr>
      <w:t xml:space="preserve">                                                                  3012J124005</w:t>
    </w:r>
  </w:p>
  <w:p w14:paraId="0F9EA1C7" w14:textId="607CD6F9" w:rsidR="00B1452C" w:rsidRDefault="00C32159">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color w:val="000000"/>
      </w:rPr>
      <w:t xml:space="preserve">                                                                                                                               NPU-430/29291/2024</w:t>
    </w:r>
    <w:r w:rsidR="00D13B94">
      <w:rPr>
        <w:rFonts w:ascii="Calibri" w:eastAsia="Calibri" w:hAnsi="Calibri" w:cs="Calibri"/>
        <w:color w:val="000000"/>
      </w:rPr>
      <w:tab/>
    </w:r>
    <w:r w:rsidR="0082023E">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26F7" w14:textId="77777777" w:rsidR="00B1452C" w:rsidRDefault="00B1452C">
    <w:pPr>
      <w:pBdr>
        <w:top w:val="nil"/>
        <w:left w:val="nil"/>
        <w:bottom w:val="nil"/>
        <w:right w:val="nil"/>
        <w:between w:val="nil"/>
      </w:pBdr>
      <w:tabs>
        <w:tab w:val="center" w:pos="4536"/>
        <w:tab w:val="right" w:pos="9072"/>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D58"/>
    <w:multiLevelType w:val="hybridMultilevel"/>
    <w:tmpl w:val="69F4210A"/>
    <w:lvl w:ilvl="0" w:tplc="62C6E388">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 w15:restartNumberingAfterBreak="0">
    <w:nsid w:val="10151FAE"/>
    <w:multiLevelType w:val="multilevel"/>
    <w:tmpl w:val="10226C4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2A27AF9"/>
    <w:multiLevelType w:val="multilevel"/>
    <w:tmpl w:val="4E4E5668"/>
    <w:lvl w:ilvl="0">
      <w:start w:val="1"/>
      <w:numFmt w:val="upperRoman"/>
      <w:suff w:val="nothing"/>
      <w:lvlText w:val="Článek %1."/>
      <w:lvlJc w:val="center"/>
      <w:pPr>
        <w:ind w:left="653" w:firstLine="34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ED095F"/>
    <w:multiLevelType w:val="multilevel"/>
    <w:tmpl w:val="49B89AB0"/>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176B096E"/>
    <w:multiLevelType w:val="multilevel"/>
    <w:tmpl w:val="DB04D368"/>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FA35B68"/>
    <w:multiLevelType w:val="multilevel"/>
    <w:tmpl w:val="C1DC9C6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4045A97"/>
    <w:multiLevelType w:val="multilevel"/>
    <w:tmpl w:val="5B624B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50312A9"/>
    <w:multiLevelType w:val="multilevel"/>
    <w:tmpl w:val="0E309C9E"/>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8" w15:restartNumberingAfterBreak="0">
    <w:nsid w:val="274B19EB"/>
    <w:multiLevelType w:val="multilevel"/>
    <w:tmpl w:val="152CBF0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90D041D"/>
    <w:multiLevelType w:val="multilevel"/>
    <w:tmpl w:val="DDDE0DB4"/>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10" w15:restartNumberingAfterBreak="0">
    <w:nsid w:val="352F0C80"/>
    <w:multiLevelType w:val="multilevel"/>
    <w:tmpl w:val="9702C404"/>
    <w:lvl w:ilvl="0">
      <w:start w:val="1"/>
      <w:numFmt w:val="upperRoman"/>
      <w:lvlText w:val="Článek %1."/>
      <w:lvlJc w:val="center"/>
      <w:pPr>
        <w:ind w:left="653" w:firstLine="340"/>
      </w:pPr>
      <w:rPr>
        <w:i w:val="0"/>
        <w:smallCaps w:val="0"/>
        <w:strike w:val="0"/>
        <w:u w:val="none"/>
        <w:vertAlign w:val="baseline"/>
      </w:rPr>
    </w:lvl>
    <w:lvl w:ilvl="1">
      <w:start w:val="1"/>
      <w:numFmt w:val="decimal"/>
      <w:lvlText w:val="%2."/>
      <w:lvlJc w:val="left"/>
      <w:pPr>
        <w:ind w:left="425" w:hanging="425"/>
      </w:pPr>
      <w:rPr>
        <w:vertAlign w:val="baseline"/>
      </w:rPr>
    </w:lvl>
    <w:lvl w:ilvl="2">
      <w:start w:val="1"/>
      <w:numFmt w:val="lowerLetter"/>
      <w:lvlText w:val="%3."/>
      <w:lvlJc w:val="left"/>
      <w:pPr>
        <w:ind w:left="992" w:hanging="425"/>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1" w15:restartNumberingAfterBreak="0">
    <w:nsid w:val="43030972"/>
    <w:multiLevelType w:val="multilevel"/>
    <w:tmpl w:val="0E3087D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4B217526"/>
    <w:multiLevelType w:val="hybridMultilevel"/>
    <w:tmpl w:val="27F68DC0"/>
    <w:lvl w:ilvl="0" w:tplc="CBF04840">
      <w:numFmt w:val="bullet"/>
      <w:lvlText w:val="-"/>
      <w:lvlJc w:val="left"/>
      <w:pPr>
        <w:ind w:left="1068" w:hanging="360"/>
      </w:pPr>
      <w:rPr>
        <w:rFonts w:ascii="Calibri" w:eastAsia="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4D74192E"/>
    <w:multiLevelType w:val="multilevel"/>
    <w:tmpl w:val="7A2A37C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5BE40CF3"/>
    <w:multiLevelType w:val="multilevel"/>
    <w:tmpl w:val="11E28F5C"/>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15:restartNumberingAfterBreak="0">
    <w:nsid w:val="5FD7118B"/>
    <w:multiLevelType w:val="multilevel"/>
    <w:tmpl w:val="7EAC0502"/>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6" w15:restartNumberingAfterBreak="0">
    <w:nsid w:val="6EA334BF"/>
    <w:multiLevelType w:val="multilevel"/>
    <w:tmpl w:val="86EC8DD6"/>
    <w:lvl w:ilvl="0">
      <w:start w:val="1"/>
      <w:numFmt w:val="decimal"/>
      <w:lvlText w:val="%1."/>
      <w:lvlJc w:val="left"/>
      <w:pPr>
        <w:ind w:left="1004" w:hanging="360"/>
      </w:pPr>
      <w:rPr>
        <w:vertAlign w:val="baseline"/>
      </w:rPr>
    </w:lvl>
    <w:lvl w:ilvl="1">
      <w:start w:val="1"/>
      <w:numFmt w:val="lowerLetter"/>
      <w:lvlText w:val="%2."/>
      <w:lvlJc w:val="left"/>
      <w:pPr>
        <w:ind w:left="1724" w:hanging="360"/>
      </w:pPr>
      <w:rPr>
        <w:b w:val="0"/>
        <w:i w:val="0"/>
        <w:sz w:val="22"/>
        <w:szCs w:val="22"/>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15:restartNumberingAfterBreak="0">
    <w:nsid w:val="79DA6F00"/>
    <w:multiLevelType w:val="multilevel"/>
    <w:tmpl w:val="3F54CFC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3"/>
  </w:num>
  <w:num w:numId="3">
    <w:abstractNumId w:val="14"/>
  </w:num>
  <w:num w:numId="4">
    <w:abstractNumId w:val="4"/>
  </w:num>
  <w:num w:numId="5">
    <w:abstractNumId w:val="15"/>
  </w:num>
  <w:num w:numId="6">
    <w:abstractNumId w:val="11"/>
  </w:num>
  <w:num w:numId="7">
    <w:abstractNumId w:val="1"/>
  </w:num>
  <w:num w:numId="8">
    <w:abstractNumId w:val="5"/>
  </w:num>
  <w:num w:numId="9">
    <w:abstractNumId w:val="8"/>
  </w:num>
  <w:num w:numId="10">
    <w:abstractNumId w:val="6"/>
  </w:num>
  <w:num w:numId="11">
    <w:abstractNumId w:val="13"/>
  </w:num>
  <w:num w:numId="12">
    <w:abstractNumId w:val="10"/>
  </w:num>
  <w:num w:numId="13">
    <w:abstractNumId w:val="7"/>
  </w:num>
  <w:num w:numId="14">
    <w:abstractNumId w:val="17"/>
  </w:num>
  <w:num w:numId="15">
    <w:abstractNumId w:val="16"/>
  </w:num>
  <w:num w:numId="16">
    <w:abstractNumId w:val="2"/>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2C"/>
    <w:rsid w:val="00076E70"/>
    <w:rsid w:val="000A0084"/>
    <w:rsid w:val="000D36EE"/>
    <w:rsid w:val="00164DB2"/>
    <w:rsid w:val="002D1613"/>
    <w:rsid w:val="004150FE"/>
    <w:rsid w:val="00427F30"/>
    <w:rsid w:val="00472A9C"/>
    <w:rsid w:val="004874D6"/>
    <w:rsid w:val="004D6CB9"/>
    <w:rsid w:val="00500B2A"/>
    <w:rsid w:val="005155D1"/>
    <w:rsid w:val="0059648C"/>
    <w:rsid w:val="005E7B73"/>
    <w:rsid w:val="006047E1"/>
    <w:rsid w:val="00716897"/>
    <w:rsid w:val="007321FA"/>
    <w:rsid w:val="007B1934"/>
    <w:rsid w:val="007B5411"/>
    <w:rsid w:val="00813ACF"/>
    <w:rsid w:val="0082023E"/>
    <w:rsid w:val="0082335D"/>
    <w:rsid w:val="00825F7D"/>
    <w:rsid w:val="00843E27"/>
    <w:rsid w:val="008C3590"/>
    <w:rsid w:val="008C60A0"/>
    <w:rsid w:val="008E1136"/>
    <w:rsid w:val="008F1C19"/>
    <w:rsid w:val="008F6B2A"/>
    <w:rsid w:val="00992871"/>
    <w:rsid w:val="009F5774"/>
    <w:rsid w:val="00A231D2"/>
    <w:rsid w:val="00A435DF"/>
    <w:rsid w:val="00A44445"/>
    <w:rsid w:val="00B015CE"/>
    <w:rsid w:val="00B1452C"/>
    <w:rsid w:val="00B41581"/>
    <w:rsid w:val="00BB206E"/>
    <w:rsid w:val="00C24692"/>
    <w:rsid w:val="00C32159"/>
    <w:rsid w:val="00D13B94"/>
    <w:rsid w:val="00DB3B2A"/>
    <w:rsid w:val="00E952EC"/>
    <w:rsid w:val="00F07606"/>
    <w:rsid w:val="00F33CBD"/>
    <w:rsid w:val="00F82A21"/>
    <w:rsid w:val="00FA0527"/>
    <w:rsid w:val="00FB4E20"/>
    <w:rsid w:val="00FC526D"/>
    <w:rsid w:val="00FE7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E491A"/>
  <w15:docId w15:val="{26C0B8ED-3C3A-4F4C-8000-74366683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článek smlouva"/>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E75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758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B015CE"/>
    <w:rPr>
      <w:b/>
      <w:bCs/>
    </w:rPr>
  </w:style>
  <w:style w:type="character" w:customStyle="1" w:styleId="PedmtkomenteChar">
    <w:name w:val="Předmět komentáře Char"/>
    <w:basedOn w:val="TextkomenteChar"/>
    <w:link w:val="Pedmtkomente"/>
    <w:uiPriority w:val="99"/>
    <w:semiHidden/>
    <w:rsid w:val="00B015CE"/>
    <w:rPr>
      <w:b/>
      <w:bCs/>
    </w:rPr>
  </w:style>
  <w:style w:type="paragraph" w:styleId="Odstavecseseznamem">
    <w:name w:val="List Paragraph"/>
    <w:basedOn w:val="Normln"/>
    <w:uiPriority w:val="34"/>
    <w:qFormat/>
    <w:rsid w:val="004150FE"/>
    <w:pPr>
      <w:ind w:left="720"/>
      <w:contextualSpacing/>
    </w:pPr>
  </w:style>
  <w:style w:type="paragraph" w:styleId="Zpat">
    <w:name w:val="footer"/>
    <w:basedOn w:val="Normln"/>
    <w:link w:val="ZpatChar"/>
    <w:uiPriority w:val="99"/>
    <w:unhideWhenUsed/>
    <w:rsid w:val="005155D1"/>
    <w:pPr>
      <w:tabs>
        <w:tab w:val="center" w:pos="4536"/>
        <w:tab w:val="right" w:pos="9072"/>
      </w:tabs>
    </w:pPr>
  </w:style>
  <w:style w:type="character" w:customStyle="1" w:styleId="ZpatChar">
    <w:name w:val="Zápatí Char"/>
    <w:basedOn w:val="Standardnpsmoodstavce"/>
    <w:link w:val="Zpat"/>
    <w:uiPriority w:val="99"/>
    <w:rsid w:val="005155D1"/>
  </w:style>
  <w:style w:type="paragraph" w:customStyle="1" w:styleId="odstavce">
    <w:name w:val="odstavce"/>
    <w:basedOn w:val="Normln"/>
    <w:link w:val="odstavceChar"/>
    <w:qFormat/>
    <w:rsid w:val="008E1136"/>
    <w:pPr>
      <w:spacing w:after="60"/>
      <w:ind w:left="425" w:hanging="425"/>
      <w:jc w:val="both"/>
      <w:outlineLvl w:val="1"/>
    </w:pPr>
    <w:rPr>
      <w:rFonts w:ascii="Calibri" w:hAnsi="Calibri"/>
      <w:sz w:val="22"/>
      <w:szCs w:val="22"/>
      <w:lang w:val="x-none" w:eastAsia="x-none"/>
    </w:rPr>
  </w:style>
  <w:style w:type="paragraph" w:customStyle="1" w:styleId="psm">
    <w:name w:val="písm"/>
    <w:basedOn w:val="odstavce"/>
    <w:qFormat/>
    <w:rsid w:val="008E1136"/>
    <w:pPr>
      <w:ind w:left="2505" w:hanging="360"/>
    </w:pPr>
  </w:style>
  <w:style w:type="character" w:customStyle="1" w:styleId="odstavceChar">
    <w:name w:val="odstavce Char"/>
    <w:link w:val="odstavce"/>
    <w:rsid w:val="008E1136"/>
    <w:rPr>
      <w:rFonts w:ascii="Calibri" w:hAnsi="Calibri"/>
      <w:sz w:val="22"/>
      <w:szCs w:val="22"/>
      <w:lang w:val="x-none" w:eastAsia="x-none"/>
    </w:rPr>
  </w:style>
  <w:style w:type="paragraph" w:styleId="Zhlav">
    <w:name w:val="header"/>
    <w:basedOn w:val="Normln"/>
    <w:link w:val="ZhlavChar"/>
    <w:uiPriority w:val="99"/>
    <w:unhideWhenUsed/>
    <w:rsid w:val="00BB206E"/>
    <w:pPr>
      <w:tabs>
        <w:tab w:val="center" w:pos="4536"/>
        <w:tab w:val="right" w:pos="9072"/>
      </w:tabs>
    </w:pPr>
  </w:style>
  <w:style w:type="character" w:customStyle="1" w:styleId="ZhlavChar">
    <w:name w:val="Záhlaví Char"/>
    <w:basedOn w:val="Standardnpsmoodstavce"/>
    <w:link w:val="Zhlav"/>
    <w:uiPriority w:val="99"/>
    <w:rsid w:val="00BB2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6</Pages>
  <Words>2580</Words>
  <Characters>15226</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Kopačková Slávka</dc:creator>
  <cp:lastModifiedBy>frankova</cp:lastModifiedBy>
  <cp:revision>13</cp:revision>
  <cp:lastPrinted>2024-03-31T08:07:00Z</cp:lastPrinted>
  <dcterms:created xsi:type="dcterms:W3CDTF">2024-01-16T10:43:00Z</dcterms:created>
  <dcterms:modified xsi:type="dcterms:W3CDTF">2024-04-05T08:34:00Z</dcterms:modified>
</cp:coreProperties>
</file>