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5230200037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PRO-BIO</w:t>
      </w:r>
      <w:r>
        <w:rPr>
          <w:spacing w:val="-9"/>
        </w:rPr>
        <w:t> </w:t>
      </w:r>
      <w:r>
        <w:rPr/>
        <w:t>Svaz</w:t>
      </w:r>
      <w:r>
        <w:rPr>
          <w:spacing w:val="-8"/>
        </w:rPr>
        <w:t> </w:t>
      </w:r>
      <w:r>
        <w:rPr/>
        <w:t>ekologických</w:t>
      </w:r>
      <w:r>
        <w:rPr>
          <w:spacing w:val="-7"/>
        </w:rPr>
        <w:t> </w:t>
      </w:r>
      <w:r>
        <w:rPr/>
        <w:t>zemědělců,</w:t>
      </w:r>
      <w:r>
        <w:rPr>
          <w:spacing w:val="-9"/>
        </w:rPr>
        <w:t> </w:t>
      </w:r>
      <w:r>
        <w:rPr/>
        <w:t>z.</w:t>
      </w:r>
      <w:r>
        <w:rPr>
          <w:spacing w:val="-5"/>
        </w:rPr>
        <w:t> 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Nemocniční</w:t>
      </w:r>
      <w:r>
        <w:rPr>
          <w:spacing w:val="-7"/>
        </w:rPr>
        <w:t> </w:t>
      </w:r>
      <w:r>
        <w:rPr/>
        <w:t>1852/53,</w:t>
      </w:r>
      <w:r>
        <w:rPr>
          <w:spacing w:val="-8"/>
        </w:rPr>
        <w:t> </w:t>
      </w:r>
      <w:r>
        <w:rPr/>
        <w:t>787</w:t>
      </w:r>
      <w:r>
        <w:rPr>
          <w:spacing w:val="-3"/>
        </w:rPr>
        <w:t> </w:t>
      </w:r>
      <w:r>
        <w:rPr/>
        <w:t>01</w:t>
      </w:r>
      <w:r>
        <w:rPr>
          <w:spacing w:val="-6"/>
        </w:rPr>
        <w:t> </w:t>
      </w:r>
      <w:r>
        <w:rPr>
          <w:spacing w:val="-2"/>
        </w:rPr>
        <w:t>Šumperk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  <w:t>696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>
          <w:spacing w:val="-5"/>
        </w:rPr>
        <w:t>267</w:t>
      </w:r>
    </w:p>
    <w:p>
      <w:pPr>
        <w:pStyle w:val="BodyText"/>
        <w:tabs>
          <w:tab w:pos="3262" w:val="left" w:leader="none"/>
        </w:tabs>
        <w:ind w:left="3262" w:right="1530" w:hanging="2881"/>
        <w:jc w:val="left"/>
      </w:pPr>
      <w:r>
        <w:rPr>
          <w:spacing w:val="-2"/>
        </w:rPr>
        <w:t>zastoupený:</w:t>
      </w:r>
      <w:r>
        <w:rPr/>
        <w:tab/>
      </w:r>
      <w:r>
        <w:rPr>
          <w:color w:val="333333"/>
        </w:rPr>
        <w:t>Ing. Zdeňkem P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  <w:r>
        <w:rPr>
          <w:color w:val="333333"/>
          <w:spacing w:val="-1"/>
        </w:rPr>
        <w:t> </w:t>
      </w:r>
      <w:r>
        <w:rPr>
          <w:color w:val="333333"/>
        </w:rPr>
        <w:t>r l</w:t>
      </w:r>
      <w:r>
        <w:rPr>
          <w:color w:val="333333"/>
          <w:spacing w:val="-1"/>
        </w:rPr>
        <w:t> </w:t>
      </w:r>
      <w:r>
        <w:rPr>
          <w:color w:val="333333"/>
        </w:rPr>
        <w:t>i n g e</w:t>
      </w:r>
      <w:r>
        <w:rPr>
          <w:color w:val="333333"/>
          <w:spacing w:val="-1"/>
        </w:rPr>
        <w:t> </w:t>
      </w:r>
      <w:r>
        <w:rPr>
          <w:color w:val="333333"/>
        </w:rPr>
        <w:t>r e</w:t>
      </w:r>
      <w:r>
        <w:rPr>
          <w:color w:val="333333"/>
          <w:spacing w:val="-1"/>
        </w:rPr>
        <w:t> </w:t>
      </w:r>
      <w:r>
        <w:rPr>
          <w:color w:val="333333"/>
        </w:rPr>
        <w:t>m, předsedou rady</w:t>
      </w:r>
      <w:r>
        <w:rPr>
          <w:color w:val="333333"/>
          <w:spacing w:val="-1"/>
        </w:rPr>
        <w:t> </w:t>
      </w:r>
      <w:r>
        <w:rPr>
          <w:color w:val="333333"/>
        </w:rPr>
        <w:t>svazu a Ing.</w:t>
      </w:r>
      <w:r>
        <w:rPr>
          <w:color w:val="333333"/>
          <w:spacing w:val="-4"/>
        </w:rPr>
        <w:t> </w:t>
      </w:r>
      <w:r>
        <w:rPr>
          <w:color w:val="333333"/>
        </w:rPr>
        <w:t>Tomášem</w:t>
      </w:r>
      <w:r>
        <w:rPr>
          <w:color w:val="333333"/>
          <w:spacing w:val="-5"/>
        </w:rPr>
        <w:t> </w:t>
      </w:r>
      <w:r>
        <w:rPr>
          <w:color w:val="333333"/>
        </w:rPr>
        <w:t>K</w:t>
      </w:r>
      <w:r>
        <w:rPr>
          <w:color w:val="333333"/>
          <w:spacing w:val="-3"/>
        </w:rPr>
        <w:t> </w:t>
      </w:r>
      <w:r>
        <w:rPr>
          <w:color w:val="333333"/>
        </w:rPr>
        <w:t>l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j</w:t>
      </w:r>
      <w:r>
        <w:rPr>
          <w:color w:val="333333"/>
          <w:spacing w:val="-5"/>
        </w:rPr>
        <w:t> </w:t>
      </w:r>
      <w:r>
        <w:rPr>
          <w:color w:val="333333"/>
        </w:rPr>
        <w:t>z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r</w:t>
      </w:r>
      <w:r>
        <w:rPr>
          <w:color w:val="333333"/>
          <w:spacing w:val="-4"/>
        </w:rPr>
        <w:t> </w:t>
      </w:r>
      <w:r>
        <w:rPr>
          <w:color w:val="333333"/>
        </w:rPr>
        <w:t>e</w:t>
      </w:r>
      <w:r>
        <w:rPr>
          <w:color w:val="333333"/>
          <w:spacing w:val="-3"/>
        </w:rPr>
        <w:t> </w:t>
      </w:r>
      <w:r>
        <w:rPr>
          <w:color w:val="333333"/>
        </w:rPr>
        <w:t>m,</w:t>
      </w:r>
      <w:r>
        <w:rPr>
          <w:color w:val="333333"/>
          <w:spacing w:val="-3"/>
        </w:rPr>
        <w:t> </w:t>
      </w:r>
      <w:r>
        <w:rPr>
          <w:color w:val="333333"/>
        </w:rPr>
        <w:t>místopředsedou</w:t>
      </w:r>
      <w:r>
        <w:rPr>
          <w:color w:val="333333"/>
          <w:spacing w:val="-3"/>
        </w:rPr>
        <w:t> </w:t>
      </w:r>
      <w:r>
        <w:rPr>
          <w:color w:val="333333"/>
        </w:rPr>
        <w:t>rady</w:t>
      </w:r>
      <w:r>
        <w:rPr>
          <w:color w:val="333333"/>
          <w:spacing w:val="-2"/>
        </w:rPr>
        <w:t> </w:t>
      </w:r>
      <w:r>
        <w:rPr>
          <w:color w:val="333333"/>
        </w:rPr>
        <w:t>svazu</w:t>
      </w:r>
    </w:p>
    <w:p>
      <w:pPr>
        <w:pStyle w:val="BodyText"/>
        <w:tabs>
          <w:tab w:pos="3262" w:val="left" w:leader="none"/>
        </w:tabs>
        <w:spacing w:line="265" w:lineRule="exact" w:before="2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MONETA</w:t>
      </w:r>
      <w:r>
        <w:rPr>
          <w:spacing w:val="-6"/>
        </w:rPr>
        <w:t> </w:t>
      </w:r>
      <w:r>
        <w:rPr/>
        <w:t>Money</w:t>
      </w:r>
      <w:r>
        <w:rPr>
          <w:spacing w:val="-8"/>
        </w:rPr>
        <w:t> </w:t>
      </w:r>
      <w:r>
        <w:rPr/>
        <w:t>Bank,</w:t>
      </w:r>
      <w:r>
        <w:rPr>
          <w:spacing w:val="-7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154"/>
        <w:jc w:val="left"/>
      </w:pPr>
      <w:r>
        <w:rPr/>
        <w:t>číslo účtu:</w:t>
        <w:tab/>
      </w:r>
      <w:r>
        <w:rPr>
          <w:spacing w:val="-2"/>
        </w:rPr>
        <w:t>190287742/0600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6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left="665" w:right="107"/>
      </w:pPr>
      <w:r>
        <w:rPr/>
        <w:t>„Smlouva“) se uzavírá na základě Rozhodnutí ministra životního prostředí č. 5230200037 o poskytnutí finančních prostředků ze Státního fondu životního prostředí ČR ze dne 20.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11"/>
          <w:sz w:val="20"/>
        </w:rPr>
        <w:t> </w:t>
      </w:r>
      <w:r>
        <w:rPr>
          <w:sz w:val="20"/>
        </w:rPr>
        <w:t>potvrzuje,</w:t>
      </w:r>
      <w:r>
        <w:rPr>
          <w:spacing w:val="11"/>
          <w:sz w:val="20"/>
        </w:rPr>
        <w:t> </w:t>
      </w:r>
      <w:r>
        <w:rPr>
          <w:sz w:val="20"/>
        </w:rPr>
        <w:t>že se seznámil</w:t>
      </w:r>
      <w:r>
        <w:rPr>
          <w:spacing w:val="11"/>
          <w:sz w:val="20"/>
        </w:rPr>
        <w:t> </w:t>
      </w:r>
      <w:r>
        <w:rPr>
          <w:sz w:val="20"/>
        </w:rPr>
        <w:t>se Směrnicí</w:t>
      </w:r>
      <w:r>
        <w:rPr>
          <w:spacing w:val="11"/>
          <w:sz w:val="20"/>
        </w:rPr>
        <w:t> </w:t>
      </w:r>
      <w:r>
        <w:rPr>
          <w:sz w:val="20"/>
        </w:rPr>
        <w:t>MŽP,</w:t>
      </w:r>
      <w:r>
        <w:rPr>
          <w:spacing w:val="11"/>
          <w:sz w:val="20"/>
        </w:rPr>
        <w:t> </w:t>
      </w:r>
      <w:r>
        <w:rPr>
          <w:sz w:val="20"/>
        </w:rPr>
        <w:t>Směrnicí</w:t>
      </w:r>
      <w:r>
        <w:rPr>
          <w:spacing w:val="11"/>
          <w:sz w:val="20"/>
        </w:rPr>
        <w:t> </w:t>
      </w:r>
      <w:r>
        <w:rPr>
          <w:sz w:val="20"/>
        </w:rPr>
        <w:t>MŽP NPO</w:t>
      </w:r>
      <w:r>
        <w:rPr>
          <w:spacing w:val="15"/>
          <w:sz w:val="20"/>
        </w:rPr>
        <w:t> </w:t>
      </w:r>
      <w:r>
        <w:rPr>
          <w:sz w:val="20"/>
        </w:rPr>
        <w:t>(včetně jejích</w:t>
      </w:r>
      <w:r>
        <w:rPr>
          <w:spacing w:val="11"/>
          <w:sz w:val="20"/>
        </w:rPr>
        <w:t> </w:t>
      </w:r>
      <w:r>
        <w:rPr>
          <w:sz w:val="20"/>
        </w:rPr>
        <w:t>příloh) 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361"/>
        <w:jc w:val="both"/>
      </w:pPr>
      <w:r>
        <w:rPr/>
        <w:t>„Všechno</w:t>
      </w:r>
      <w:r>
        <w:rPr>
          <w:spacing w:val="-8"/>
        </w:rPr>
        <w:t> </w:t>
      </w:r>
      <w:r>
        <w:rPr/>
        <w:t>souvisí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vším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ekologické</w:t>
      </w:r>
      <w:r>
        <w:rPr>
          <w:spacing w:val="-8"/>
        </w:rPr>
        <w:t> </w:t>
      </w:r>
      <w:r>
        <w:rPr/>
        <w:t>zemědělství</w:t>
      </w:r>
      <w:r>
        <w:rPr>
          <w:spacing w:val="-4"/>
        </w:rPr>
        <w:t> </w:t>
      </w:r>
      <w:r>
        <w:rPr/>
        <w:t>nabízí</w:t>
      </w:r>
      <w:r>
        <w:rPr>
          <w:spacing w:val="-5"/>
        </w:rPr>
        <w:t> </w:t>
      </w:r>
      <w:r>
        <w:rPr/>
        <w:t>komplexní</w:t>
      </w:r>
      <w:r>
        <w:rPr>
          <w:spacing w:val="-7"/>
        </w:rPr>
        <w:t> </w:t>
      </w:r>
      <w:r>
        <w:rPr>
          <w:spacing w:val="-2"/>
        </w:rPr>
        <w:t>odpovědi“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18" w:after="0"/>
        <w:ind w:left="74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poskytována</w:t>
      </w:r>
      <w:r>
        <w:rPr>
          <w:spacing w:val="6"/>
          <w:sz w:val="20"/>
        </w:rPr>
        <w:t> </w:t>
      </w:r>
      <w:r>
        <w:rPr>
          <w:sz w:val="20"/>
        </w:rPr>
        <w:t>v souladu</w:t>
      </w:r>
      <w:r>
        <w:rPr>
          <w:spacing w:val="6"/>
          <w:sz w:val="20"/>
        </w:rPr>
        <w:t> </w:t>
      </w:r>
      <w:r>
        <w:rPr>
          <w:sz w:val="20"/>
        </w:rPr>
        <w:t>s</w:t>
      </w:r>
      <w:r>
        <w:rPr>
          <w:spacing w:val="6"/>
          <w:sz w:val="20"/>
        </w:rPr>
        <w:t> </w:t>
      </w:r>
      <w:r>
        <w:rPr>
          <w:sz w:val="20"/>
        </w:rPr>
        <w:t>„Nařízením</w:t>
      </w:r>
      <w:r>
        <w:rPr>
          <w:spacing w:val="5"/>
          <w:sz w:val="20"/>
        </w:rPr>
        <w:t> </w:t>
      </w:r>
      <w:r>
        <w:rPr>
          <w:sz w:val="20"/>
        </w:rPr>
        <w:t>Komise</w:t>
      </w:r>
      <w:r>
        <w:rPr>
          <w:spacing w:val="4"/>
          <w:sz w:val="20"/>
        </w:rPr>
        <w:t> </w:t>
      </w:r>
      <w:r>
        <w:rPr>
          <w:sz w:val="20"/>
        </w:rPr>
        <w:t>(ES)</w:t>
      </w:r>
      <w:r>
        <w:rPr>
          <w:spacing w:val="8"/>
          <w:sz w:val="20"/>
        </w:rPr>
        <w:t> </w:t>
      </w:r>
      <w:r>
        <w:rPr>
          <w:sz w:val="20"/>
        </w:rPr>
        <w:t>č.</w:t>
      </w:r>
      <w:r>
        <w:rPr>
          <w:spacing w:val="6"/>
          <w:sz w:val="20"/>
        </w:rPr>
        <w:t> </w:t>
      </w:r>
      <w:r>
        <w:rPr>
          <w:sz w:val="20"/>
        </w:rPr>
        <w:t>1407/2013</w:t>
      </w:r>
      <w:r>
        <w:rPr>
          <w:spacing w:val="7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dne</w:t>
      </w:r>
    </w:p>
    <w:p>
      <w:pPr>
        <w:pStyle w:val="BodyText"/>
        <w:ind w:left="741" w:right="117"/>
      </w:pPr>
      <w:r>
        <w:rPr/>
        <w:t>18.</w:t>
      </w:r>
      <w:r>
        <w:rPr>
          <w:spacing w:val="40"/>
        </w:rPr>
        <w:t> </w:t>
      </w:r>
      <w:r>
        <w:rPr/>
        <w:t>prosince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o použití</w:t>
      </w:r>
      <w:r>
        <w:rPr>
          <w:spacing w:val="40"/>
        </w:rPr>
        <w:t> </w:t>
      </w:r>
      <w:r>
        <w:rPr/>
        <w:t>článků</w:t>
      </w:r>
      <w:r>
        <w:rPr>
          <w:spacing w:val="40"/>
        </w:rPr>
        <w:t> </w:t>
      </w:r>
      <w:r>
        <w:rPr/>
        <w:t>107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108</w:t>
      </w:r>
      <w:r>
        <w:rPr>
          <w:spacing w:val="40"/>
        </w:rPr>
        <w:t> </w:t>
      </w:r>
      <w:r>
        <w:rPr/>
        <w:t>Smlouvy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fungování</w:t>
      </w:r>
      <w:r>
        <w:rPr>
          <w:spacing w:val="40"/>
        </w:rPr>
        <w:t> </w:t>
      </w:r>
      <w:r>
        <w:rPr/>
        <w:t>Evropské</w:t>
      </w:r>
      <w:r>
        <w:rPr>
          <w:spacing w:val="40"/>
        </w:rPr>
        <w:t> </w:t>
      </w:r>
      <w:r>
        <w:rPr/>
        <w:t>unie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podporu</w:t>
      </w:r>
      <w:r>
        <w:rPr>
          <w:spacing w:val="80"/>
        </w:rPr>
        <w:t> </w:t>
      </w:r>
      <w:r>
        <w:rPr/>
        <w:t>de minimis.“, zveřejněném v Úředním věstníku EU dne 24. 12. 2013.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spacing w:before="1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zavazuje</w:t>
      </w:r>
      <w:r>
        <w:rPr>
          <w:spacing w:val="47"/>
          <w:sz w:val="20"/>
        </w:rPr>
        <w:t> </w:t>
      </w:r>
      <w:r>
        <w:rPr>
          <w:sz w:val="20"/>
        </w:rPr>
        <w:t>poskytnout</w:t>
      </w:r>
      <w:r>
        <w:rPr>
          <w:spacing w:val="49"/>
          <w:sz w:val="20"/>
        </w:rPr>
        <w:t> </w:t>
      </w:r>
      <w:r>
        <w:rPr>
          <w:sz w:val="20"/>
        </w:rPr>
        <w:t>příjemci</w:t>
      </w:r>
      <w:r>
        <w:rPr>
          <w:spacing w:val="48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podporu</w:t>
      </w:r>
      <w:r>
        <w:rPr>
          <w:spacing w:val="49"/>
          <w:sz w:val="20"/>
        </w:rPr>
        <w:t> </w:t>
      </w:r>
      <w:r>
        <w:rPr>
          <w:sz w:val="20"/>
        </w:rPr>
        <w:t>formou</w:t>
      </w:r>
      <w:r>
        <w:rPr>
          <w:spacing w:val="48"/>
          <w:sz w:val="20"/>
        </w:rPr>
        <w:t> </w:t>
      </w:r>
      <w:r>
        <w:rPr>
          <w:sz w:val="20"/>
        </w:rPr>
        <w:t>dotace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7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203,45</w:t>
      </w:r>
      <w:r>
        <w:rPr>
          <w:b/>
          <w:spacing w:val="50"/>
          <w:sz w:val="20"/>
        </w:rPr>
        <w:t> </w:t>
      </w:r>
      <w:r>
        <w:rPr>
          <w:b/>
          <w:spacing w:val="-5"/>
          <w:sz w:val="20"/>
        </w:rPr>
        <w:t>Kč</w:t>
      </w:r>
    </w:p>
    <w:p>
      <w:pPr>
        <w:pStyle w:val="BodyText"/>
        <w:ind w:left="665"/>
      </w:pPr>
      <w:r>
        <w:rPr/>
        <w:t>(slovy:</w:t>
      </w:r>
      <w:r>
        <w:rPr>
          <w:spacing w:val="-5"/>
        </w:rPr>
        <w:t> </w:t>
      </w:r>
      <w:r>
        <w:rPr/>
        <w:t>jeden</w:t>
      </w:r>
      <w:r>
        <w:rPr>
          <w:spacing w:val="-3"/>
        </w:rPr>
        <w:t> </w:t>
      </w:r>
      <w:r>
        <w:rPr/>
        <w:t>milion</w:t>
      </w:r>
      <w:r>
        <w:rPr>
          <w:spacing w:val="-5"/>
        </w:rPr>
        <w:t> </w:t>
      </w:r>
      <w:r>
        <w:rPr/>
        <w:t>tři</w:t>
      </w:r>
      <w:r>
        <w:rPr>
          <w:spacing w:val="-5"/>
        </w:rPr>
        <w:t> </w:t>
      </w:r>
      <w:r>
        <w:rPr/>
        <w:t>sta</w:t>
      </w:r>
      <w:r>
        <w:rPr>
          <w:spacing w:val="-6"/>
        </w:rPr>
        <w:t> </w:t>
      </w:r>
      <w:r>
        <w:rPr/>
        <w:t>devět</w:t>
      </w:r>
      <w:r>
        <w:rPr>
          <w:spacing w:val="-5"/>
        </w:rPr>
        <w:t> </w:t>
      </w:r>
      <w:r>
        <w:rPr/>
        <w:t>tisíc</w:t>
      </w:r>
      <w:r>
        <w:rPr>
          <w:spacing w:val="-6"/>
        </w:rPr>
        <w:t> </w:t>
      </w: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6"/>
        </w:rPr>
        <w:t> </w:t>
      </w:r>
      <w:r>
        <w:rPr/>
        <w:t>tři</w:t>
      </w:r>
      <w:r>
        <w:rPr>
          <w:spacing w:val="-3"/>
        </w:rPr>
        <w:t> </w:t>
      </w:r>
      <w:r>
        <w:rPr/>
        <w:t>korun</w:t>
      </w:r>
      <w:r>
        <w:rPr>
          <w:spacing w:val="-4"/>
        </w:rPr>
        <w:t> </w:t>
      </w:r>
      <w:r>
        <w:rPr/>
        <w:t>českých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čtyřicet</w:t>
      </w:r>
      <w:r>
        <w:rPr>
          <w:spacing w:val="-5"/>
        </w:rPr>
        <w:t> </w:t>
      </w:r>
      <w:r>
        <w:rPr/>
        <w:t>pět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1 454 670,50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4"/>
          <w:sz w:val="20"/>
        </w:rPr>
        <w:t> </w:t>
      </w:r>
      <w:r>
        <w:rPr>
          <w:sz w:val="20"/>
        </w:rPr>
        <w:t>průběžně, v</w:t>
      </w:r>
      <w:r>
        <w:rPr>
          <w:spacing w:val="-3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</w:t>
      </w:r>
      <w:r>
        <w:rPr>
          <w:spacing w:val="40"/>
          <w:sz w:val="20"/>
        </w:rPr>
        <w:t> </w:t>
      </w:r>
      <w:r>
        <w:rPr>
          <w:sz w:val="20"/>
        </w:rPr>
        <w:t>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spacing w:before="1"/>
        <w:ind w:left="3414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665" w:right="113"/>
      </w:pP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předkládá</w:t>
      </w:r>
      <w:r>
        <w:rPr>
          <w:spacing w:val="-11"/>
        </w:rPr>
        <w:t> </w:t>
      </w:r>
      <w:r>
        <w:rPr/>
        <w:t>žádost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platbu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formě</w:t>
      </w:r>
      <w:r>
        <w:rPr>
          <w:spacing w:val="-9"/>
        </w:rPr>
        <w:t> </w:t>
      </w:r>
      <w:r>
        <w:rPr/>
        <w:t>ex-post</w:t>
      </w:r>
      <w:r>
        <w:rPr>
          <w:spacing w:val="-11"/>
        </w:rPr>
        <w:t> </w:t>
      </w:r>
      <w:r>
        <w:rPr/>
        <w:t>plateb</w:t>
      </w:r>
      <w:r>
        <w:rPr>
          <w:spacing w:val="-10"/>
        </w:rPr>
        <w:t> </w:t>
      </w:r>
      <w:r>
        <w:rPr/>
        <w:t>(tj.</w:t>
      </w:r>
      <w:r>
        <w:rPr>
          <w:spacing w:val="-11"/>
        </w:rPr>
        <w:t> </w:t>
      </w:r>
      <w:r>
        <w:rPr/>
        <w:t>doložené</w:t>
      </w:r>
      <w:r>
        <w:rPr>
          <w:spacing w:val="-9"/>
        </w:rPr>
        <w:t> </w:t>
      </w:r>
      <w:r>
        <w:rPr/>
        <w:t>uhrazenými</w:t>
      </w:r>
      <w:r>
        <w:rPr>
          <w:spacing w:val="-8"/>
        </w:rPr>
        <w:t> </w:t>
      </w:r>
      <w:r>
        <w:rPr/>
        <w:t>fakturami a bankovními výpisy, popř. dalšími doklady ve smyslu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11"/>
          <w:sz w:val="20"/>
        </w:rPr>
        <w:t> </w:t>
      </w:r>
      <w:r>
        <w:rPr>
          <w:sz w:val="20"/>
        </w:rPr>
        <w:t>poměru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celkové</w:t>
      </w:r>
      <w:r>
        <w:rPr>
          <w:spacing w:val="-12"/>
          <w:sz w:val="20"/>
        </w:rPr>
        <w:t> </w:t>
      </w:r>
      <w:r>
        <w:rPr>
          <w:sz w:val="20"/>
        </w:rPr>
        <w:t>dotace,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 článku</w:t>
      </w:r>
      <w:r>
        <w:rPr>
          <w:spacing w:val="-12"/>
          <w:sz w:val="20"/>
        </w:rPr>
        <w:t> </w:t>
      </w:r>
      <w:r>
        <w:rPr>
          <w:sz w:val="20"/>
        </w:rPr>
        <w:t>II,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392 761,03Kč</w:t>
      </w:r>
      <w:r>
        <w:rPr>
          <w:spacing w:val="-13"/>
          <w:sz w:val="20"/>
        </w:rPr>
        <w:t> </w:t>
      </w:r>
      <w:r>
        <w:rPr>
          <w:sz w:val="20"/>
        </w:rPr>
        <w:t>(tj.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celkové </w:t>
      </w:r>
      <w:r>
        <w:rPr>
          <w:spacing w:val="-2"/>
          <w:sz w:val="20"/>
        </w:rPr>
        <w:t>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2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</w:t>
      </w:r>
      <w:r>
        <w:rPr>
          <w:spacing w:val="80"/>
          <w:sz w:val="20"/>
        </w:rPr>
        <w:t> </w:t>
      </w:r>
      <w:r>
        <w:rPr>
          <w:sz w:val="20"/>
        </w:rPr>
        <w:t>realizace.</w:t>
      </w:r>
      <w:r>
        <w:rPr>
          <w:spacing w:val="80"/>
          <w:sz w:val="20"/>
        </w:rPr>
        <w:t> </w:t>
      </w:r>
      <w:r>
        <w:rPr>
          <w:sz w:val="20"/>
        </w:rPr>
        <w:t>Nedodržení</w:t>
      </w:r>
      <w:r>
        <w:rPr>
          <w:spacing w:val="80"/>
          <w:sz w:val="20"/>
        </w:rPr>
        <w:t> </w:t>
      </w:r>
      <w:r>
        <w:rPr>
          <w:sz w:val="20"/>
        </w:rPr>
        <w:t>vyplaceného</w:t>
      </w:r>
      <w:r>
        <w:rPr>
          <w:spacing w:val="80"/>
          <w:sz w:val="20"/>
        </w:rPr>
        <w:t> </w:t>
      </w:r>
      <w:r>
        <w:rPr>
          <w:sz w:val="20"/>
        </w:rPr>
        <w:t>typu</w:t>
      </w:r>
      <w:r>
        <w:rPr>
          <w:spacing w:val="80"/>
          <w:sz w:val="20"/>
        </w:rPr>
        <w:t> </w:t>
      </w:r>
      <w:r>
        <w:rPr>
          <w:sz w:val="20"/>
        </w:rPr>
        <w:t>prostředků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zálohové</w:t>
      </w:r>
      <w:r>
        <w:rPr>
          <w:spacing w:val="80"/>
          <w:sz w:val="20"/>
        </w:rPr>
        <w:t> </w:t>
      </w:r>
      <w:r>
        <w:rPr>
          <w:sz w:val="20"/>
        </w:rPr>
        <w:t>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39"/>
          <w:sz w:val="20"/>
        </w:rPr>
        <w:t> </w:t>
      </w:r>
      <w:r>
        <w:rPr>
          <w:sz w:val="20"/>
        </w:rPr>
        <w:t>případě,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celkové</w:t>
      </w:r>
      <w:r>
        <w:rPr>
          <w:spacing w:val="39"/>
          <w:sz w:val="20"/>
        </w:rPr>
        <w:t> </w:t>
      </w:r>
      <w:r>
        <w:rPr>
          <w:sz w:val="20"/>
        </w:rPr>
        <w:t>skutečně</w:t>
      </w:r>
      <w:r>
        <w:rPr>
          <w:spacing w:val="38"/>
          <w:sz w:val="20"/>
        </w:rPr>
        <w:t> </w:t>
      </w:r>
      <w:r>
        <w:rPr>
          <w:sz w:val="20"/>
        </w:rPr>
        <w:t>vynaložené</w:t>
      </w:r>
      <w:r>
        <w:rPr>
          <w:spacing w:val="38"/>
          <w:sz w:val="20"/>
        </w:rPr>
        <w:t> </w:t>
      </w:r>
      <w:r>
        <w:rPr>
          <w:sz w:val="20"/>
        </w:rPr>
        <w:t>způsobilé</w:t>
      </w:r>
      <w:r>
        <w:rPr>
          <w:spacing w:val="39"/>
          <w:sz w:val="20"/>
        </w:rPr>
        <w:t> </w:t>
      </w:r>
      <w:r>
        <w:rPr>
          <w:sz w:val="20"/>
        </w:rPr>
        <w:t>výdaje</w:t>
      </w:r>
      <w:r>
        <w:rPr>
          <w:spacing w:val="38"/>
          <w:sz w:val="20"/>
        </w:rPr>
        <w:t> </w:t>
      </w:r>
      <w:r>
        <w:rPr>
          <w:sz w:val="20"/>
        </w:rPr>
        <w:t>jsou</w:t>
      </w:r>
      <w:r>
        <w:rPr>
          <w:spacing w:val="39"/>
          <w:sz w:val="20"/>
        </w:rPr>
        <w:t> </w:t>
      </w:r>
      <w:r>
        <w:rPr>
          <w:sz w:val="20"/>
        </w:rPr>
        <w:t>nižší</w:t>
      </w:r>
      <w:r>
        <w:rPr>
          <w:spacing w:val="38"/>
          <w:sz w:val="20"/>
        </w:rPr>
        <w:t> </w:t>
      </w:r>
      <w:r>
        <w:rPr>
          <w:sz w:val="20"/>
        </w:rPr>
        <w:t>než</w:t>
      </w:r>
      <w:r>
        <w:rPr>
          <w:spacing w:val="39"/>
          <w:sz w:val="20"/>
        </w:rPr>
        <w:t> </w:t>
      </w:r>
      <w:r>
        <w:rPr>
          <w:sz w:val="20"/>
        </w:rPr>
        <w:t>částka</w:t>
      </w:r>
      <w:r>
        <w:rPr>
          <w:spacing w:val="39"/>
          <w:sz w:val="20"/>
        </w:rPr>
        <w:t> </w:t>
      </w:r>
      <w:r>
        <w:rPr>
          <w:sz w:val="20"/>
        </w:rPr>
        <w:t>zálohové</w:t>
      </w:r>
      <w:r>
        <w:rPr>
          <w:spacing w:val="38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7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19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ind w:left="665" w:right="111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 předcházejícího</w:t>
      </w:r>
      <w:r>
        <w:rPr>
          <w:spacing w:val="-13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podpory,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fakturace</w:t>
      </w:r>
      <w:r>
        <w:rPr>
          <w:spacing w:val="-12"/>
          <w:sz w:val="20"/>
        </w:rPr>
        <w:t> </w:t>
      </w:r>
      <w:r>
        <w:rPr>
          <w:sz w:val="20"/>
        </w:rPr>
        <w:t>či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0"/>
          <w:sz w:val="20"/>
        </w:rPr>
        <w:t> </w:t>
      </w:r>
      <w:r>
        <w:rPr>
          <w:sz w:val="20"/>
        </w:rPr>
        <w:t>vystavení</w:t>
      </w:r>
      <w:r>
        <w:rPr>
          <w:spacing w:val="-13"/>
          <w:sz w:val="20"/>
        </w:rPr>
        <w:t> </w:t>
      </w:r>
      <w:r>
        <w:rPr>
          <w:sz w:val="20"/>
        </w:rPr>
        <w:t>odpovídá</w:t>
      </w:r>
      <w:r>
        <w:rPr>
          <w:spacing w:val="-13"/>
          <w:sz w:val="20"/>
        </w:rPr>
        <w:t> </w:t>
      </w:r>
      <w:r>
        <w:rPr>
          <w:sz w:val="20"/>
        </w:rPr>
        <w:t>termínům</w:t>
      </w:r>
      <w:r>
        <w:rPr>
          <w:spacing w:val="-14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6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</w:t>
      </w:r>
      <w:r>
        <w:rPr>
          <w:w w:val="95"/>
          <w:sz w:val="20"/>
        </w:rPr>
        <w:t>tyto doklady včetně zdůvodnění a kopie bankovního výpisu neprodleně po obdržení a provedení kontroly </w:t>
      </w:r>
      <w:r>
        <w:rPr>
          <w:sz w:val="20"/>
        </w:rPr>
        <w:t>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7"/>
        <w:jc w:val="left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40" w:lineRule="auto" w:before="121" w:after="0"/>
        <w:ind w:left="739" w:right="111" w:hanging="358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odsouhlaseného</w:t>
      </w:r>
      <w:r>
        <w:rPr>
          <w:spacing w:val="-12"/>
          <w:sz w:val="20"/>
        </w:rPr>
        <w:t> </w:t>
      </w:r>
      <w:r>
        <w:rPr>
          <w:sz w:val="20"/>
        </w:rPr>
        <w:t>popisu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projektu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3"/>
          <w:sz w:val="20"/>
        </w:rPr>
        <w:t> </w:t>
      </w:r>
      <w:r>
        <w:rPr>
          <w:sz w:val="20"/>
        </w:rPr>
        <w:t>18.</w:t>
      </w:r>
      <w:r>
        <w:rPr>
          <w:spacing w:val="-13"/>
          <w:sz w:val="20"/>
        </w:rPr>
        <w:t> </w:t>
      </w:r>
      <w:r>
        <w:rPr>
          <w:sz w:val="20"/>
        </w:rPr>
        <w:t>7.</w:t>
      </w:r>
      <w:r>
        <w:rPr>
          <w:spacing w:val="-13"/>
          <w:sz w:val="20"/>
        </w:rPr>
        <w:t> </w:t>
      </w:r>
      <w:r>
        <w:rPr>
          <w:sz w:val="20"/>
        </w:rPr>
        <w:t>2023,</w:t>
      </w:r>
      <w:r>
        <w:rPr>
          <w:spacing w:val="-13"/>
          <w:sz w:val="20"/>
        </w:rPr>
        <w:t> </w:t>
      </w:r>
      <w:r>
        <w:rPr>
          <w:sz w:val="20"/>
        </w:rPr>
        <w:t>který je součástí žádosti o podporu, aktualizovaného podrobného rozpočtu projektu a harmonogramu projektu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28.</w:t>
      </w:r>
      <w:r>
        <w:rPr>
          <w:spacing w:val="-13"/>
          <w:sz w:val="20"/>
        </w:rPr>
        <w:t> </w:t>
      </w:r>
      <w:r>
        <w:rPr>
          <w:sz w:val="20"/>
        </w:rPr>
        <w:t>2.</w:t>
      </w:r>
      <w:r>
        <w:rPr>
          <w:spacing w:val="-14"/>
          <w:sz w:val="20"/>
        </w:rPr>
        <w:t> </w:t>
      </w:r>
      <w:r>
        <w:rPr>
          <w:sz w:val="20"/>
        </w:rPr>
        <w:t>2024,</w:t>
      </w:r>
      <w:r>
        <w:rPr>
          <w:spacing w:val="-14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jsou</w:t>
      </w:r>
      <w:r>
        <w:rPr>
          <w:spacing w:val="-14"/>
          <w:sz w:val="20"/>
        </w:rPr>
        <w:t> </w:t>
      </w:r>
      <w:r>
        <w:rPr>
          <w:sz w:val="20"/>
        </w:rPr>
        <w:t>součástí</w:t>
      </w:r>
      <w:r>
        <w:rPr>
          <w:spacing w:val="-14"/>
          <w:sz w:val="20"/>
        </w:rPr>
        <w:t> </w:t>
      </w:r>
      <w:r>
        <w:rPr>
          <w:sz w:val="20"/>
        </w:rPr>
        <w:t>podkladů</w:t>
      </w:r>
      <w:r>
        <w:rPr>
          <w:spacing w:val="-13"/>
          <w:sz w:val="20"/>
        </w:rPr>
        <w:t> </w:t>
      </w:r>
      <w:r>
        <w:rPr>
          <w:sz w:val="20"/>
        </w:rPr>
        <w:t>ke</w:t>
      </w:r>
      <w:r>
        <w:rPr>
          <w:spacing w:val="-14"/>
          <w:sz w:val="20"/>
        </w:rPr>
        <w:t> </w:t>
      </w:r>
      <w:r>
        <w:rPr>
          <w:sz w:val="20"/>
        </w:rPr>
        <w:t>smlouvě,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případných</w:t>
      </w:r>
      <w:r>
        <w:rPr>
          <w:spacing w:val="-13"/>
          <w:sz w:val="20"/>
        </w:rPr>
        <w:t> </w:t>
      </w:r>
      <w:r>
        <w:rPr>
          <w:sz w:val="20"/>
        </w:rPr>
        <w:t>změn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932" w:val="left" w:leader="none"/>
        </w:tabs>
        <w:spacing w:line="240" w:lineRule="auto" w:before="121" w:after="0"/>
        <w:ind w:left="931" w:right="0" w:hanging="135"/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7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demoakcí</w:t>
      </w:r>
      <w:r>
        <w:rPr>
          <w:spacing w:val="-6"/>
          <w:sz w:val="20"/>
        </w:rPr>
        <w:t> </w:t>
      </w:r>
      <w:r>
        <w:rPr>
          <w:sz w:val="20"/>
        </w:rPr>
        <w:t>(seminářů)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celkem</w:t>
      </w:r>
      <w:r>
        <w:rPr>
          <w:spacing w:val="-7"/>
          <w:sz w:val="20"/>
        </w:rPr>
        <w:t> </w:t>
      </w:r>
      <w:r>
        <w:rPr>
          <w:sz w:val="20"/>
        </w:rPr>
        <w:t>300</w:t>
      </w:r>
      <w:r>
        <w:rPr>
          <w:spacing w:val="-5"/>
          <w:sz w:val="20"/>
        </w:rPr>
        <w:t> </w:t>
      </w:r>
      <w:r>
        <w:rPr>
          <w:sz w:val="20"/>
        </w:rPr>
        <w:t>účastníků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650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958" w:val="left" w:leader="none"/>
        </w:tabs>
        <w:spacing w:line="240" w:lineRule="auto" w:before="118" w:after="0"/>
        <w:ind w:left="958" w:right="0" w:hanging="135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infomateriálů/dokumentů.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20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 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 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(zákon č.</w:t>
      </w:r>
      <w:r>
        <w:rPr>
          <w:spacing w:val="-2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znění) podle čl.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nebude</w:t>
      </w:r>
      <w:r>
        <w:rPr>
          <w:spacing w:val="40"/>
          <w:sz w:val="20"/>
        </w:rPr>
        <w:t> </w:t>
      </w:r>
      <w:r>
        <w:rPr>
          <w:sz w:val="20"/>
        </w:rPr>
        <w:t>čerpat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stejné</w:t>
      </w:r>
      <w:r>
        <w:rPr>
          <w:spacing w:val="40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jinou</w:t>
      </w:r>
      <w:r>
        <w:rPr>
          <w:spacing w:val="40"/>
          <w:sz w:val="20"/>
        </w:rPr>
        <w:t> </w:t>
      </w:r>
      <w:r>
        <w:rPr>
          <w:sz w:val="20"/>
        </w:rPr>
        <w:t>veřejnou</w:t>
      </w:r>
      <w:r>
        <w:rPr>
          <w:spacing w:val="40"/>
          <w:sz w:val="20"/>
        </w:rPr>
        <w:t> </w:t>
      </w:r>
      <w:r>
        <w:rPr>
          <w:sz w:val="20"/>
        </w:rPr>
        <w:t>podporu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107 odst. 1 Smlouvy o fungování Evropské unie, podporu z prostředků Unie, které centrálně spravují orgány, agentury, společné podniky a jiné subjekty EU a která není přímo ani nepřímo pod kontrolou členských</w:t>
      </w:r>
      <w:r>
        <w:rPr>
          <w:spacing w:val="37"/>
          <w:sz w:val="20"/>
        </w:rPr>
        <w:t> </w:t>
      </w:r>
      <w:r>
        <w:rPr>
          <w:sz w:val="20"/>
        </w:rPr>
        <w:t>států,</w:t>
      </w:r>
      <w:r>
        <w:rPr>
          <w:spacing w:val="37"/>
          <w:sz w:val="20"/>
        </w:rPr>
        <w:t> </w:t>
      </w:r>
      <w:r>
        <w:rPr>
          <w:sz w:val="20"/>
        </w:rPr>
        <w:t>podporu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6"/>
          <w:sz w:val="20"/>
        </w:rPr>
        <w:t> </w:t>
      </w:r>
      <w:r>
        <w:rPr>
          <w:sz w:val="20"/>
        </w:rPr>
        <w:t>státního</w:t>
      </w:r>
      <w:r>
        <w:rPr>
          <w:spacing w:val="37"/>
          <w:sz w:val="20"/>
        </w:rPr>
        <w:t> </w:t>
      </w:r>
      <w:r>
        <w:rPr>
          <w:sz w:val="20"/>
        </w:rPr>
        <w:t>rozpočtu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dalších</w:t>
      </w:r>
      <w:r>
        <w:rPr>
          <w:spacing w:val="37"/>
          <w:sz w:val="20"/>
        </w:rPr>
        <w:t> </w:t>
      </w:r>
      <w:r>
        <w:rPr>
          <w:sz w:val="20"/>
        </w:rPr>
        <w:t>veřejných</w:t>
      </w:r>
      <w:r>
        <w:rPr>
          <w:spacing w:val="37"/>
          <w:sz w:val="20"/>
        </w:rPr>
        <w:t> </w:t>
      </w:r>
      <w:r>
        <w:rPr>
          <w:sz w:val="20"/>
        </w:rPr>
        <w:t>zdrojů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ani</w:t>
      </w:r>
      <w:r>
        <w:rPr>
          <w:spacing w:val="36"/>
          <w:sz w:val="20"/>
        </w:rPr>
        <w:t> </w:t>
      </w:r>
      <w:r>
        <w:rPr>
          <w:sz w:val="20"/>
        </w:rPr>
        <w:t>podporu</w:t>
      </w:r>
      <w:r>
        <w:rPr>
          <w:spacing w:val="37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9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</w:t>
      </w:r>
      <w:r>
        <w:rPr>
          <w:spacing w:val="80"/>
          <w:sz w:val="20"/>
        </w:rPr>
        <w:t> </w:t>
      </w:r>
      <w:r>
        <w:rPr>
          <w:sz w:val="20"/>
        </w:rPr>
        <w:t>dne</w:t>
      </w:r>
      <w:r>
        <w:rPr>
          <w:spacing w:val="80"/>
          <w:sz w:val="20"/>
        </w:rPr>
        <w:t> </w:t>
      </w:r>
      <w:r>
        <w:rPr>
          <w:sz w:val="20"/>
        </w:rPr>
        <w:t>18.</w:t>
      </w:r>
      <w:r>
        <w:rPr>
          <w:spacing w:val="80"/>
          <w:sz w:val="20"/>
        </w:rPr>
        <w:t> </w:t>
      </w:r>
      <w:r>
        <w:rPr>
          <w:sz w:val="20"/>
        </w:rPr>
        <w:t>června</w:t>
      </w:r>
      <w:r>
        <w:rPr>
          <w:spacing w:val="80"/>
          <w:sz w:val="20"/>
        </w:rPr>
        <w:t> </w:t>
      </w:r>
      <w:r>
        <w:rPr>
          <w:sz w:val="20"/>
        </w:rPr>
        <w:t>2020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zřízení</w:t>
      </w:r>
      <w:r>
        <w:rPr>
          <w:spacing w:val="80"/>
          <w:sz w:val="20"/>
        </w:rPr>
        <w:t> </w:t>
      </w:r>
      <w:r>
        <w:rPr>
          <w:sz w:val="20"/>
        </w:rPr>
        <w:t>rámce</w:t>
      </w:r>
      <w:r>
        <w:rPr>
          <w:spacing w:val="80"/>
          <w:sz w:val="20"/>
        </w:rPr>
        <w:t> </w:t>
      </w:r>
      <w:r>
        <w:rPr>
          <w:sz w:val="20"/>
        </w:rPr>
        <w:t>pro</w:t>
      </w:r>
      <w:r>
        <w:rPr>
          <w:spacing w:val="80"/>
          <w:sz w:val="20"/>
        </w:rPr>
        <w:t> </w:t>
      </w:r>
      <w:r>
        <w:rPr>
          <w:sz w:val="20"/>
        </w:rPr>
        <w:t>usnadnění</w:t>
      </w:r>
      <w:r>
        <w:rPr>
          <w:spacing w:val="80"/>
          <w:sz w:val="20"/>
        </w:rPr>
        <w:t> </w:t>
      </w:r>
      <w:r>
        <w:rPr>
          <w:sz w:val="20"/>
        </w:rPr>
        <w:t>udržitelných</w:t>
      </w:r>
      <w:r>
        <w:rPr>
          <w:spacing w:val="80"/>
          <w:sz w:val="20"/>
        </w:rPr>
        <w:t> </w:t>
      </w:r>
      <w:r>
        <w:rPr>
          <w:sz w:val="20"/>
        </w:rPr>
        <w:t>investic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změně nařízení (EU) 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</w:t>
      </w:r>
      <w:r>
        <w:rPr>
          <w:spacing w:val="40"/>
          <w:sz w:val="20"/>
        </w:rPr>
        <w:t> </w:t>
      </w:r>
      <w:r>
        <w:rPr>
          <w:sz w:val="20"/>
        </w:rPr>
        <w:t>a to do uplynutí lhůty 5 let od ukončení realizace akce,</w:t>
      </w:r>
    </w:p>
    <w:p>
      <w:pPr>
        <w:pStyle w:val="BodyText"/>
        <w:spacing w:before="119"/>
        <w:ind w:left="741" w:right="114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</w:t>
      </w:r>
      <w:r>
        <w:rPr>
          <w:spacing w:val="-1"/>
        </w:rPr>
        <w:t> </w:t>
      </w:r>
      <w:r>
        <w:rPr/>
        <w:t>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6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2/2024,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konce 2/2026 předložit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 SFŽP ČR</w:t>
      </w:r>
      <w:r>
        <w:rPr>
          <w:spacing w:val="-1"/>
          <w:sz w:val="20"/>
        </w:rPr>
        <w:t> </w:t>
      </w:r>
      <w:r>
        <w:rPr>
          <w:sz w:val="20"/>
        </w:rPr>
        <w:t>Fondu tyto podklady k ZVA: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1" w:after="0"/>
        <w:ind w:left="1102" w:right="0"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 v</w:t>
      </w:r>
      <w:r>
        <w:rPr>
          <w:spacing w:val="-4"/>
          <w:sz w:val="20"/>
        </w:rPr>
        <w:t> </w:t>
      </w:r>
      <w:r>
        <w:rPr>
          <w:sz w:val="20"/>
        </w:rPr>
        <w:t>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0" w:after="0"/>
        <w:ind w:left="1101" w:right="111" w:hanging="36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19"/>
        <w:ind w:left="741"/>
        <w:jc w:val="left"/>
      </w:pPr>
      <w:r>
        <w:rPr/>
        <w:t>K</w:t>
      </w:r>
      <w:r>
        <w:rPr>
          <w:spacing w:val="31"/>
        </w:rPr>
        <w:t> </w:t>
      </w:r>
      <w:r>
        <w:rPr/>
        <w:t>ZVA</w:t>
      </w:r>
      <w:r>
        <w:rPr>
          <w:spacing w:val="33"/>
        </w:rPr>
        <w:t> </w:t>
      </w:r>
      <w:r>
        <w:rPr/>
        <w:t>může</w:t>
      </w:r>
      <w:r>
        <w:rPr>
          <w:spacing w:val="30"/>
        </w:rPr>
        <w:t> </w:t>
      </w:r>
      <w:r>
        <w:rPr/>
        <w:t>Fond</w:t>
      </w:r>
      <w:r>
        <w:rPr>
          <w:spacing w:val="33"/>
        </w:rPr>
        <w:t> </w:t>
      </w:r>
      <w:r>
        <w:rPr/>
        <w:t>vydat</w:t>
      </w:r>
      <w:r>
        <w:rPr>
          <w:spacing w:val="31"/>
        </w:rPr>
        <w:t> </w:t>
      </w:r>
      <w:r>
        <w:rPr/>
        <w:t>závazné</w:t>
      </w:r>
      <w:r>
        <w:rPr>
          <w:spacing w:val="31"/>
        </w:rPr>
        <w:t> </w:t>
      </w:r>
      <w:r>
        <w:rPr/>
        <w:t>pokyny</w:t>
      </w:r>
      <w:r>
        <w:rPr>
          <w:spacing w:val="32"/>
        </w:rPr>
        <w:t> </w:t>
      </w:r>
      <w:r>
        <w:rPr/>
        <w:t>(či</w:t>
      </w:r>
      <w:r>
        <w:rPr>
          <w:spacing w:val="31"/>
        </w:rPr>
        <w:t> </w:t>
      </w:r>
      <w:r>
        <w:rPr/>
        <w:t>požádat</w:t>
      </w:r>
      <w:r>
        <w:rPr>
          <w:spacing w:val="34"/>
        </w:rPr>
        <w:t> </w:t>
      </w:r>
      <w:r>
        <w:rPr/>
        <w:t>o</w:t>
      </w:r>
      <w:r>
        <w:rPr>
          <w:spacing w:val="32"/>
        </w:rPr>
        <w:t> </w:t>
      </w:r>
      <w:r>
        <w:rPr/>
        <w:t>informace),</w:t>
      </w:r>
      <w:r>
        <w:rPr>
          <w:spacing w:val="32"/>
        </w:rPr>
        <w:t> </w:t>
      </w:r>
      <w:r>
        <w:rPr/>
        <w:t>které</w:t>
      </w:r>
      <w:r>
        <w:rPr>
          <w:spacing w:val="33"/>
        </w:rPr>
        <w:t> </w:t>
      </w:r>
      <w:r>
        <w:rPr/>
        <w:t>mohou</w:t>
      </w:r>
      <w:r>
        <w:rPr>
          <w:spacing w:val="32"/>
        </w:rPr>
        <w:t> </w:t>
      </w:r>
      <w:r>
        <w:rPr/>
        <w:t>jeho</w:t>
      </w:r>
      <w:r>
        <w:rPr>
          <w:spacing w:val="32"/>
        </w:rPr>
        <w:t> </w:t>
      </w:r>
      <w:r>
        <w:rPr/>
        <w:t>obsah</w:t>
      </w:r>
      <w:r>
        <w:rPr>
          <w:spacing w:val="32"/>
        </w:rPr>
        <w:t> </w:t>
      </w:r>
      <w:r>
        <w:rPr>
          <w:spacing w:val="-2"/>
        </w:rPr>
        <w:t>blíže</w:t>
      </w:r>
    </w:p>
    <w:p>
      <w:pPr>
        <w:spacing w:after="0"/>
        <w:jc w:val="left"/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741" w:right="106"/>
      </w:pPr>
      <w:r>
        <w:rPr/>
        <w:t>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 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3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5"/>
          <w:sz w:val="20"/>
        </w:rPr>
        <w:t> </w:t>
      </w:r>
      <w:r>
        <w:rPr>
          <w:sz w:val="20"/>
        </w:rPr>
        <w:t>podílu</w:t>
      </w:r>
      <w:r>
        <w:rPr>
          <w:spacing w:val="23"/>
          <w:sz w:val="20"/>
        </w:rPr>
        <w:t> </w:t>
      </w:r>
      <w:r>
        <w:rPr>
          <w:sz w:val="20"/>
        </w:rPr>
        <w:t>dle</w:t>
      </w:r>
      <w:r>
        <w:rPr>
          <w:spacing w:val="24"/>
          <w:sz w:val="20"/>
        </w:rPr>
        <w:t> </w:t>
      </w:r>
      <w:r>
        <w:rPr>
          <w:sz w:val="20"/>
        </w:rPr>
        <w:t>článku</w:t>
      </w:r>
      <w:r>
        <w:rPr>
          <w:spacing w:val="23"/>
          <w:sz w:val="20"/>
        </w:rPr>
        <w:t> </w:t>
      </w:r>
      <w:r>
        <w:rPr>
          <w:sz w:val="20"/>
        </w:rPr>
        <w:t>II</w:t>
      </w:r>
      <w:r>
        <w:rPr>
          <w:spacing w:val="23"/>
          <w:sz w:val="20"/>
        </w:rPr>
        <w:t> </w:t>
      </w:r>
      <w:r>
        <w:rPr>
          <w:sz w:val="20"/>
        </w:rPr>
        <w:t>bodů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3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4</w:t>
      </w:r>
      <w:r>
        <w:rPr>
          <w:spacing w:val="24"/>
          <w:sz w:val="20"/>
        </w:rPr>
        <w:t> </w:t>
      </w:r>
      <w:r>
        <w:rPr>
          <w:sz w:val="20"/>
        </w:rPr>
        <w:t>(jak</w:t>
      </w:r>
      <w:r>
        <w:rPr>
          <w:spacing w:val="23"/>
          <w:sz w:val="20"/>
        </w:rPr>
        <w:t> </w:t>
      </w:r>
      <w:r>
        <w:rPr>
          <w:sz w:val="20"/>
        </w:rPr>
        <w:t>procentního</w:t>
      </w:r>
      <w:r>
        <w:rPr>
          <w:spacing w:val="23"/>
          <w:sz w:val="20"/>
        </w:rPr>
        <w:t> </w:t>
      </w:r>
      <w:r>
        <w:rPr>
          <w:sz w:val="20"/>
        </w:rPr>
        <w:t>podílu</w:t>
      </w:r>
      <w:r>
        <w:rPr>
          <w:spacing w:val="23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2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8" w:after="0"/>
        <w:ind w:left="741" w:right="115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3" w:after="0"/>
        <w:ind w:left="741" w:right="112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6"/>
          <w:sz w:val="20"/>
        </w:rPr>
        <w:t>  </w:t>
      </w:r>
      <w:r>
        <w:rPr>
          <w:sz w:val="20"/>
        </w:rPr>
        <w:t>podpory</w:t>
      </w:r>
      <w:r>
        <w:rPr>
          <w:spacing w:val="36"/>
          <w:sz w:val="20"/>
        </w:rPr>
        <w:t>  </w:t>
      </w:r>
      <w:r>
        <w:rPr>
          <w:sz w:val="20"/>
        </w:rPr>
        <w:t>je</w:t>
      </w:r>
      <w:r>
        <w:rPr>
          <w:spacing w:val="35"/>
          <w:sz w:val="20"/>
        </w:rPr>
        <w:t>  </w:t>
      </w:r>
      <w:r>
        <w:rPr>
          <w:sz w:val="20"/>
        </w:rPr>
        <w:t>povinen</w:t>
      </w:r>
      <w:r>
        <w:rPr>
          <w:spacing w:val="36"/>
          <w:sz w:val="20"/>
        </w:rPr>
        <w:t>  </w:t>
      </w:r>
      <w:r>
        <w:rPr>
          <w:sz w:val="20"/>
        </w:rPr>
        <w:t>se</w:t>
      </w:r>
      <w:r>
        <w:rPr>
          <w:spacing w:val="36"/>
          <w:sz w:val="20"/>
        </w:rPr>
        <w:t>  </w:t>
      </w:r>
      <w:r>
        <w:rPr>
          <w:sz w:val="20"/>
        </w:rPr>
        <w:t>zdržet</w:t>
      </w:r>
      <w:r>
        <w:rPr>
          <w:spacing w:val="36"/>
          <w:sz w:val="20"/>
        </w:rPr>
        <w:t>  </w:t>
      </w:r>
      <w:r>
        <w:rPr>
          <w:sz w:val="20"/>
        </w:rPr>
        <w:t>podvodného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6"/>
          <w:sz w:val="20"/>
        </w:rPr>
        <w:t>  </w:t>
      </w:r>
      <w:r>
        <w:rPr>
          <w:sz w:val="20"/>
        </w:rPr>
        <w:t>korupčního</w:t>
      </w:r>
      <w:r>
        <w:rPr>
          <w:spacing w:val="35"/>
          <w:sz w:val="20"/>
        </w:rPr>
        <w:t>  </w:t>
      </w:r>
      <w:r>
        <w:rPr>
          <w:sz w:val="20"/>
        </w:rPr>
        <w:t>jednání</w:t>
      </w:r>
      <w:r>
        <w:rPr>
          <w:spacing w:val="36"/>
          <w:sz w:val="20"/>
        </w:rPr>
        <w:t>  </w:t>
      </w:r>
      <w:r>
        <w:rPr>
          <w:sz w:val="20"/>
        </w:rPr>
        <w:t>definovaného v čl. 10 písm. o) Výzvy.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  <w:ind w:left="3414"/>
      </w:pPr>
      <w:r>
        <w:rPr>
          <w:spacing w:val="-5"/>
        </w:rPr>
        <w:t>V.</w:t>
      </w:r>
    </w:p>
    <w:p>
      <w:pPr>
        <w:pStyle w:val="Heading2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9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79"/>
          <w:sz w:val="20"/>
        </w:rPr>
        <w:t> </w:t>
      </w:r>
      <w:r>
        <w:rPr>
          <w:sz w:val="20"/>
        </w:rPr>
        <w:t>50-99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79"/>
          <w:sz w:val="20"/>
        </w:rPr>
        <w:t> </w:t>
      </w:r>
      <w:r>
        <w:rPr>
          <w:sz w:val="20"/>
        </w:rPr>
        <w:t>indikátorů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78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79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8"/>
          <w:sz w:val="20"/>
        </w:rPr>
        <w:t> </w:t>
      </w:r>
      <w:r>
        <w:rPr>
          <w:sz w:val="20"/>
        </w:rPr>
        <w:t>v rozmezí 0,1 – 49 %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4" w:hanging="360"/>
        <w:jc w:val="both"/>
        <w:rPr>
          <w:sz w:val="20"/>
        </w:rPr>
      </w:pPr>
      <w:r>
        <w:rPr>
          <w:sz w:val="20"/>
        </w:rPr>
        <w:t>Pokud</w:t>
      </w:r>
      <w:r>
        <w:rPr>
          <w:spacing w:val="73"/>
          <w:sz w:val="20"/>
        </w:rPr>
        <w:t> </w:t>
      </w:r>
      <w:r>
        <w:rPr>
          <w:sz w:val="20"/>
        </w:rPr>
        <w:t>dojde</w:t>
      </w:r>
      <w:r>
        <w:rPr>
          <w:spacing w:val="72"/>
          <w:sz w:val="20"/>
        </w:rPr>
        <w:t> </w:t>
      </w:r>
      <w:r>
        <w:rPr>
          <w:sz w:val="20"/>
        </w:rPr>
        <w:t>ke</w:t>
      </w:r>
      <w:r>
        <w:rPr>
          <w:spacing w:val="72"/>
          <w:sz w:val="20"/>
        </w:rPr>
        <w:t> </w:t>
      </w:r>
      <w:r>
        <w:rPr>
          <w:sz w:val="20"/>
        </w:rPr>
        <w:t>změně</w:t>
      </w:r>
      <w:r>
        <w:rPr>
          <w:spacing w:val="72"/>
          <w:sz w:val="20"/>
        </w:rPr>
        <w:t> </w:t>
      </w:r>
      <w:r>
        <w:rPr>
          <w:sz w:val="20"/>
        </w:rPr>
        <w:t>obecně</w:t>
      </w:r>
      <w:r>
        <w:rPr>
          <w:spacing w:val="72"/>
          <w:sz w:val="20"/>
        </w:rPr>
        <w:t> </w:t>
      </w:r>
      <w:r>
        <w:rPr>
          <w:sz w:val="20"/>
        </w:rPr>
        <w:t>závazných</w:t>
      </w:r>
      <w:r>
        <w:rPr>
          <w:spacing w:val="73"/>
          <w:sz w:val="20"/>
        </w:rPr>
        <w:t> </w:t>
      </w:r>
      <w:r>
        <w:rPr>
          <w:sz w:val="20"/>
        </w:rPr>
        <w:t>právních</w:t>
      </w:r>
      <w:r>
        <w:rPr>
          <w:spacing w:val="73"/>
          <w:sz w:val="20"/>
        </w:rPr>
        <w:t> </w:t>
      </w:r>
      <w:r>
        <w:rPr>
          <w:sz w:val="20"/>
        </w:rPr>
        <w:t>předpisů</w:t>
      </w:r>
      <w:r>
        <w:rPr>
          <w:spacing w:val="73"/>
          <w:sz w:val="20"/>
        </w:rPr>
        <w:t> </w:t>
      </w:r>
      <w:r>
        <w:rPr>
          <w:sz w:val="20"/>
        </w:rPr>
        <w:t>týkajících</w:t>
      </w:r>
      <w:r>
        <w:rPr>
          <w:spacing w:val="73"/>
          <w:sz w:val="20"/>
        </w:rPr>
        <w:t> </w:t>
      </w:r>
      <w:r>
        <w:rPr>
          <w:sz w:val="20"/>
        </w:rPr>
        <w:t>se</w:t>
      </w:r>
      <w:r>
        <w:rPr>
          <w:spacing w:val="72"/>
          <w:sz w:val="20"/>
        </w:rPr>
        <w:t> </w:t>
      </w:r>
      <w:r>
        <w:rPr>
          <w:sz w:val="20"/>
        </w:rPr>
        <w:t>vztahů</w:t>
      </w:r>
      <w:r>
        <w:rPr>
          <w:spacing w:val="73"/>
          <w:sz w:val="20"/>
        </w:rPr>
        <w:t> </w:t>
      </w:r>
      <w:r>
        <w:rPr>
          <w:sz w:val="20"/>
        </w:rPr>
        <w:t>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1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1"/>
          <w:sz w:val="20"/>
        </w:rPr>
        <w:t> </w:t>
      </w:r>
      <w:r>
        <w:rPr>
          <w:sz w:val="20"/>
        </w:rPr>
        <w:t>uvádět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číslo této Smlouvy, a</w:t>
      </w:r>
      <w:r>
        <w:rPr>
          <w:spacing w:val="-1"/>
          <w:sz w:val="20"/>
        </w:rPr>
        <w:t> </w:t>
      </w:r>
      <w:r>
        <w:rPr>
          <w:sz w:val="20"/>
        </w:rPr>
        <w:t>to již v označení</w:t>
      </w:r>
      <w:r>
        <w:rPr>
          <w:spacing w:val="-1"/>
          <w:sz w:val="20"/>
        </w:rPr>
        <w:t> </w:t>
      </w:r>
      <w:r>
        <w:rPr>
          <w:sz w:val="20"/>
        </w:rPr>
        <w:t>věci,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daná</w:t>
      </w:r>
      <w:r>
        <w:rPr>
          <w:spacing w:val="-1"/>
          <w:sz w:val="20"/>
        </w:rPr>
        <w:t> </w:t>
      </w:r>
      <w:r>
        <w:rPr>
          <w:sz w:val="20"/>
        </w:rPr>
        <w:t>korespondence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2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zbývající</w:t>
      </w:r>
      <w:r>
        <w:rPr>
          <w:spacing w:val="-13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7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7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6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</w:t>
      </w:r>
      <w:r>
        <w:rPr>
          <w:spacing w:val="15"/>
          <w:sz w:val="20"/>
        </w:rPr>
        <w:t> </w:t>
      </w:r>
      <w:r>
        <w:rPr>
          <w:sz w:val="20"/>
        </w:rPr>
        <w:t>rozumí podání informace v AIS SFŽP ČR,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BodyText"/>
        <w:ind w:left="382"/>
        <w:jc w:val="left"/>
      </w:pPr>
      <w:r>
        <w:rPr>
          <w:spacing w:val="-5"/>
        </w:rPr>
        <w:t>V: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9"/>
        </w:rPr>
      </w:pPr>
    </w:p>
    <w:p>
      <w:pPr>
        <w:pStyle w:val="BodyText"/>
        <w:ind w:left="382" w:right="6392"/>
        <w:jc w:val="left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p>
      <w:pPr>
        <w:pStyle w:val="BodyText"/>
        <w:spacing w:before="1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1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7"/>
          <w:sz w:val="20"/>
        </w:rPr>
        <w:t> </w:t>
      </w:r>
      <w:r>
        <w:rPr>
          <w:sz w:val="20"/>
        </w:rPr>
        <w:t>případě,</w:t>
      </w:r>
      <w:r>
        <w:rPr>
          <w:spacing w:val="77"/>
          <w:sz w:val="20"/>
        </w:rPr>
        <w:t> </w:t>
      </w:r>
      <w:r>
        <w:rPr>
          <w:sz w:val="20"/>
        </w:rPr>
        <w:t>že</w:t>
      </w:r>
      <w:r>
        <w:rPr>
          <w:spacing w:val="76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7"/>
          <w:sz w:val="20"/>
        </w:rPr>
        <w:t> </w:t>
      </w:r>
      <w:r>
        <w:rPr>
          <w:sz w:val="20"/>
        </w:rPr>
        <w:t>zakázky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identifikováno</w:t>
      </w:r>
      <w:r>
        <w:rPr>
          <w:spacing w:val="77"/>
          <w:sz w:val="20"/>
        </w:rPr>
        <w:t> </w:t>
      </w:r>
      <w:r>
        <w:rPr>
          <w:sz w:val="20"/>
        </w:rPr>
        <w:t>více</w:t>
      </w:r>
      <w:r>
        <w:rPr>
          <w:spacing w:val="75"/>
          <w:sz w:val="20"/>
        </w:rPr>
        <w:t> </w:t>
      </w:r>
      <w:r>
        <w:rPr>
          <w:sz w:val="20"/>
        </w:rPr>
        <w:t>porušení,</w:t>
      </w:r>
      <w:r>
        <w:rPr>
          <w:spacing w:val="76"/>
          <w:sz w:val="20"/>
        </w:rPr>
        <w:t> </w:t>
      </w:r>
      <w:r>
        <w:rPr>
          <w:sz w:val="20"/>
        </w:rPr>
        <w:t>výše</w:t>
      </w:r>
      <w:r>
        <w:rPr>
          <w:spacing w:val="77"/>
          <w:sz w:val="20"/>
        </w:rPr>
        <w:t> </w:t>
      </w:r>
      <w:r>
        <w:rPr>
          <w:sz w:val="20"/>
        </w:rPr>
        <w:t>odvodů</w:t>
      </w:r>
      <w:r>
        <w:rPr>
          <w:spacing w:val="77"/>
          <w:sz w:val="20"/>
        </w:rPr>
        <w:t> </w:t>
      </w:r>
      <w:r>
        <w:rPr>
          <w:sz w:val="20"/>
        </w:rPr>
        <w:t>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78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68160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39" w:hanging="358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931" w:hanging="135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13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13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13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13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13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13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135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7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2024-04-05T05:25:22Z</dcterms:created>
  <dcterms:modified xsi:type="dcterms:W3CDTF">2024-04-05T05:25:22Z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