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1B52C7" w14:textId="77777777" w:rsidR="009E59EF" w:rsidRDefault="009E59EF">
      <w:pPr>
        <w:autoSpaceDE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2437228" w14:textId="3A01DAC5" w:rsidR="00E442BA" w:rsidRDefault="009E59EF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KUPNÍ SMLOUV</w:t>
      </w:r>
      <w:r w:rsidR="005C6C79">
        <w:rPr>
          <w:rFonts w:ascii="Arial" w:hAnsi="Arial" w:cs="Arial"/>
          <w:b/>
          <w:bCs/>
          <w:sz w:val="32"/>
          <w:szCs w:val="32"/>
        </w:rPr>
        <w:t>A</w:t>
      </w:r>
      <w:r w:rsidR="0056746F">
        <w:rPr>
          <w:rFonts w:ascii="Arial" w:hAnsi="Arial" w:cs="Arial"/>
          <w:b/>
          <w:bCs/>
          <w:sz w:val="32"/>
          <w:szCs w:val="32"/>
        </w:rPr>
        <w:br/>
      </w:r>
      <w:r w:rsidR="00E442BA">
        <w:rPr>
          <w:rFonts w:ascii="Arial" w:hAnsi="Arial" w:cs="Arial"/>
          <w:b/>
          <w:bCs/>
          <w:sz w:val="32"/>
          <w:szCs w:val="32"/>
        </w:rPr>
        <w:t xml:space="preserve">na </w:t>
      </w:r>
      <w:r w:rsidR="0056746F">
        <w:rPr>
          <w:rFonts w:ascii="Arial" w:hAnsi="Arial" w:cs="Arial"/>
          <w:b/>
          <w:bCs/>
          <w:sz w:val="32"/>
          <w:szCs w:val="32"/>
        </w:rPr>
        <w:t xml:space="preserve">dodávku </w:t>
      </w:r>
      <w:proofErr w:type="spellStart"/>
      <w:r w:rsidR="00522075">
        <w:rPr>
          <w:rFonts w:ascii="Arial" w:hAnsi="Arial" w:cs="Arial"/>
          <w:b/>
          <w:bCs/>
          <w:sz w:val="32"/>
          <w:szCs w:val="32"/>
        </w:rPr>
        <w:t>motodlahy</w:t>
      </w:r>
      <w:proofErr w:type="spellEnd"/>
      <w:r w:rsidR="00522075">
        <w:rPr>
          <w:rFonts w:ascii="Arial" w:hAnsi="Arial" w:cs="Arial"/>
          <w:b/>
          <w:bCs/>
          <w:sz w:val="32"/>
          <w:szCs w:val="32"/>
        </w:rPr>
        <w:t xml:space="preserve"> pro DKK - </w:t>
      </w:r>
      <w:proofErr w:type="spellStart"/>
      <w:r w:rsidR="0056746F" w:rsidRPr="0056746F">
        <w:rPr>
          <w:rFonts w:ascii="Arial" w:hAnsi="Arial" w:cs="Arial"/>
          <w:b/>
          <w:bCs/>
          <w:sz w:val="32"/>
          <w:szCs w:val="32"/>
        </w:rPr>
        <w:t>Artromot</w:t>
      </w:r>
      <w:proofErr w:type="spellEnd"/>
      <w:r w:rsidR="0056746F" w:rsidRPr="0056746F">
        <w:rPr>
          <w:rFonts w:ascii="Arial" w:hAnsi="Arial" w:cs="Arial"/>
          <w:b/>
          <w:bCs/>
          <w:sz w:val="32"/>
          <w:szCs w:val="32"/>
        </w:rPr>
        <w:t xml:space="preserve"> K1 Standard</w:t>
      </w:r>
    </w:p>
    <w:p w14:paraId="53CD7B70" w14:textId="77777777" w:rsidR="009D5BFC" w:rsidRDefault="009D5BFC" w:rsidP="009D5BFC">
      <w:pPr>
        <w:autoSpaceDE w:val="0"/>
        <w:rPr>
          <w:rFonts w:ascii="Arial" w:hAnsi="Arial" w:cs="Arial"/>
          <w:bCs/>
          <w:sz w:val="22"/>
          <w:szCs w:val="22"/>
        </w:rPr>
      </w:pPr>
    </w:p>
    <w:p w14:paraId="0D055F64" w14:textId="4248FC05" w:rsidR="009E59EF" w:rsidRPr="009D5BFC" w:rsidRDefault="009E59EF" w:rsidP="009D5BFC">
      <w:pPr>
        <w:autoSpaceDE w:val="0"/>
        <w:rPr>
          <w:rFonts w:ascii="Arial" w:hAnsi="Arial" w:cs="Arial"/>
          <w:bCs/>
          <w:sz w:val="22"/>
          <w:szCs w:val="22"/>
        </w:rPr>
      </w:pPr>
      <w:r w:rsidRPr="009D5BFC">
        <w:rPr>
          <w:rFonts w:ascii="Arial" w:hAnsi="Arial" w:cs="Arial"/>
          <w:bCs/>
          <w:sz w:val="22"/>
          <w:szCs w:val="22"/>
        </w:rPr>
        <w:t>č</w:t>
      </w:r>
      <w:r w:rsidR="009D5BFC" w:rsidRPr="009D5BFC">
        <w:rPr>
          <w:rFonts w:ascii="Arial" w:hAnsi="Arial" w:cs="Arial"/>
          <w:bCs/>
          <w:sz w:val="22"/>
          <w:szCs w:val="22"/>
        </w:rPr>
        <w:t xml:space="preserve">íslo smlouvy kupujícího </w:t>
      </w:r>
      <w:r w:rsidR="00183265">
        <w:rPr>
          <w:rFonts w:ascii="Arial" w:hAnsi="Arial" w:cs="Arial"/>
          <w:bCs/>
          <w:sz w:val="22"/>
          <w:szCs w:val="22"/>
        </w:rPr>
        <w:t>2023369</w:t>
      </w:r>
    </w:p>
    <w:p w14:paraId="222941CB" w14:textId="77777777" w:rsidR="009D5BFC" w:rsidRPr="009D5BFC" w:rsidRDefault="009D5BFC" w:rsidP="009D5BFC">
      <w:pPr>
        <w:autoSpaceDE w:val="0"/>
        <w:rPr>
          <w:rFonts w:ascii="Arial" w:hAnsi="Arial" w:cs="Arial"/>
          <w:bCs/>
          <w:sz w:val="22"/>
          <w:szCs w:val="22"/>
        </w:rPr>
      </w:pPr>
      <w:r w:rsidRPr="009D5BFC">
        <w:rPr>
          <w:rFonts w:ascii="Arial" w:hAnsi="Arial" w:cs="Arial"/>
          <w:bCs/>
          <w:sz w:val="22"/>
          <w:szCs w:val="22"/>
        </w:rPr>
        <w:t xml:space="preserve">číslo smlouvy prodávajícího </w:t>
      </w:r>
      <w:r w:rsidRPr="00DA30D7">
        <w:rPr>
          <w:rFonts w:ascii="Arial" w:hAnsi="Arial" w:cs="Arial"/>
          <w:bCs/>
          <w:sz w:val="22"/>
          <w:szCs w:val="22"/>
        </w:rPr>
        <w:t>……….</w:t>
      </w:r>
    </w:p>
    <w:p w14:paraId="23CDC0A5" w14:textId="77777777" w:rsidR="009D5BFC" w:rsidRPr="009D5BFC" w:rsidRDefault="009D5BFC" w:rsidP="009D5BFC">
      <w:pPr>
        <w:autoSpaceDE w:val="0"/>
        <w:rPr>
          <w:rFonts w:ascii="Arial" w:hAnsi="Arial" w:cs="Arial"/>
          <w:bCs/>
          <w:sz w:val="22"/>
          <w:szCs w:val="22"/>
        </w:rPr>
      </w:pPr>
    </w:p>
    <w:p w14:paraId="276440C0" w14:textId="77777777" w:rsidR="009E59EF" w:rsidRDefault="009E59EF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Vztahy kupujícího a prodávajícího se řídí touto kupní smlouvou a ustanovením § 2079 a následujících zákona č.89/2012 Sb., občanský zákoník (dále jen </w:t>
      </w:r>
      <w:r w:rsidR="0057615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Občanský zákoník</w:t>
      </w:r>
      <w:r w:rsidR="0057615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4C14D22D" w14:textId="77777777" w:rsidR="009E59EF" w:rsidRDefault="009E59EF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55CFECAD" w14:textId="77777777" w:rsidR="009E59EF" w:rsidRDefault="009E59EF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24B78B01" w14:textId="1D79AEDC" w:rsidR="009E59EF" w:rsidRDefault="00BC12B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1. Kupující</w:t>
      </w:r>
      <w:r w:rsidR="009E59EF">
        <w:rPr>
          <w:rFonts w:ascii="Arial" w:hAnsi="Arial" w:cs="Arial"/>
          <w:b/>
          <w:bCs/>
        </w:rPr>
        <w:t>:</w:t>
      </w:r>
    </w:p>
    <w:p w14:paraId="305C7D41" w14:textId="77777777" w:rsidR="009E59EF" w:rsidRDefault="009E59EF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34CF">
        <w:rPr>
          <w:rFonts w:ascii="Arial" w:hAnsi="Arial" w:cs="Arial"/>
          <w:b/>
          <w:sz w:val="22"/>
          <w:szCs w:val="22"/>
        </w:rPr>
        <w:t>Hamzova odborná léčebna pro děti a dospělé</w:t>
      </w:r>
    </w:p>
    <w:p w14:paraId="673E02EC" w14:textId="77777777" w:rsidR="009E59EF" w:rsidRDefault="009E59EF">
      <w:pPr>
        <w:autoSpaceDE w:val="0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Košumberk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80,  538 54</w:t>
      </w:r>
      <w:proofErr w:type="gramEnd"/>
      <w:r>
        <w:rPr>
          <w:rFonts w:ascii="Arial" w:hAnsi="Arial" w:cs="Arial"/>
          <w:sz w:val="22"/>
          <w:szCs w:val="22"/>
        </w:rPr>
        <w:t xml:space="preserve"> Luže</w:t>
      </w:r>
    </w:p>
    <w:p w14:paraId="51030F8B" w14:textId="056C886A" w:rsidR="009E59EF" w:rsidRDefault="009E59EF">
      <w:pPr>
        <w:pStyle w:val="Zhlav"/>
        <w:tabs>
          <w:tab w:val="clear" w:pos="4536"/>
          <w:tab w:val="left" w:pos="2835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proofErr w:type="spellStart"/>
      <w:r w:rsidR="00FC1635" w:rsidRPr="00FC1635">
        <w:rPr>
          <w:b/>
          <w:color w:val="FF0000"/>
          <w:sz w:val="22"/>
          <w:szCs w:val="22"/>
        </w:rPr>
        <w:t>xxxxxxxxxxxxxxxxxx</w:t>
      </w:r>
      <w:proofErr w:type="spellEnd"/>
      <w:r w:rsidRPr="00FC1635">
        <w:rPr>
          <w:color w:val="FF0000"/>
          <w:sz w:val="22"/>
          <w:szCs w:val="22"/>
        </w:rPr>
        <w:t xml:space="preserve">,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7D783257" w14:textId="77777777" w:rsidR="009E59EF" w:rsidRDefault="009E59EF">
      <w:pPr>
        <w:autoSpaceDE w:val="0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00183024        </w:t>
      </w:r>
      <w:r>
        <w:rPr>
          <w:rFonts w:ascii="Arial" w:hAnsi="Arial" w:cs="Arial"/>
          <w:sz w:val="22"/>
          <w:szCs w:val="22"/>
        </w:rPr>
        <w:t>DIČ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576152">
        <w:rPr>
          <w:rFonts w:ascii="Arial" w:hAnsi="Arial" w:cs="Arial"/>
          <w:bCs/>
          <w:sz w:val="22"/>
          <w:szCs w:val="22"/>
        </w:rPr>
        <w:t>CZ</w:t>
      </w:r>
      <w:r>
        <w:rPr>
          <w:rFonts w:ascii="Arial" w:hAnsi="Arial" w:cs="Arial"/>
          <w:bCs/>
          <w:sz w:val="22"/>
          <w:szCs w:val="22"/>
        </w:rPr>
        <w:t xml:space="preserve">00183024 </w:t>
      </w:r>
    </w:p>
    <w:p w14:paraId="07303490" w14:textId="6218F94F" w:rsidR="009E59EF" w:rsidRDefault="009E59EF">
      <w:pPr>
        <w:pStyle w:val="Zkladntext31"/>
        <w:tabs>
          <w:tab w:val="left" w:pos="2835"/>
        </w:tabs>
        <w:ind w:left="2832"/>
        <w:rPr>
          <w:sz w:val="22"/>
          <w:szCs w:val="22"/>
        </w:rPr>
      </w:pPr>
      <w:r>
        <w:rPr>
          <w:b w:val="0"/>
          <w:sz w:val="22"/>
          <w:szCs w:val="22"/>
        </w:rPr>
        <w:tab/>
        <w:t>státní příspěvková organizace MZ ČR, samostatný právní subjekt, zřizovací listina MZ ČR z 29.</w:t>
      </w:r>
      <w:r w:rsidR="00BC12B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5.</w:t>
      </w:r>
      <w:r w:rsidR="00BC12B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2012, č.</w:t>
      </w:r>
      <w:r w:rsidR="00BC12B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j. 17268-VI/2012</w:t>
      </w:r>
    </w:p>
    <w:p w14:paraId="5F5D1CA7" w14:textId="69F14CBB" w:rsidR="009E59EF" w:rsidRPr="00F146A1" w:rsidRDefault="009E59EF" w:rsidP="00F146A1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BC12BA">
        <w:rPr>
          <w:rFonts w:ascii="Arial" w:hAnsi="Arial" w:cs="Arial"/>
          <w:sz w:val="22"/>
          <w:szCs w:val="22"/>
        </w:rPr>
        <w:t xml:space="preserve">, č. </w:t>
      </w:r>
      <w:proofErr w:type="spellStart"/>
      <w:r w:rsidR="00BC12BA">
        <w:rPr>
          <w:rFonts w:ascii="Arial" w:hAnsi="Arial" w:cs="Arial"/>
          <w:sz w:val="22"/>
          <w:szCs w:val="22"/>
        </w:rPr>
        <w:t>ú.</w:t>
      </w:r>
      <w:proofErr w:type="spellEnd"/>
      <w:r w:rsidR="00BC12B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1221102E" w14:textId="181CE7F2" w:rsidR="009E59EF" w:rsidRDefault="009E59EF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34CF"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27B9D95" w14:textId="7F19708E" w:rsidR="009E59EF" w:rsidRDefault="00E442BA">
      <w:pPr>
        <w:autoSpaceDE w:val="0"/>
        <w:ind w:firstLine="708"/>
        <w:rPr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0DFFFF6F" w14:textId="77777777" w:rsidR="00FC1635" w:rsidRDefault="00FC1635">
      <w:pPr>
        <w:autoSpaceDE w:val="0"/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B596414" w14:textId="07479359" w:rsidR="009E59EF" w:rsidRDefault="009E59EF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kupují</w:t>
      </w:r>
      <w:r w:rsidR="00BC12BA">
        <w:rPr>
          <w:rFonts w:ascii="Arial" w:hAnsi="Arial" w:cs="Arial"/>
          <w:sz w:val="22"/>
        </w:rPr>
        <w:t>cího jsou oprávněni dále jednat</w:t>
      </w:r>
      <w:r>
        <w:rPr>
          <w:rFonts w:ascii="Arial" w:hAnsi="Arial" w:cs="Arial"/>
          <w:sz w:val="22"/>
        </w:rPr>
        <w:t xml:space="preserve">: </w:t>
      </w:r>
    </w:p>
    <w:p w14:paraId="7F610BFC" w14:textId="77777777" w:rsidR="009E59EF" w:rsidRPr="002434CF" w:rsidRDefault="009E59EF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14:paraId="4915AFA4" w14:textId="47968018" w:rsidR="009E59EF" w:rsidRDefault="009E59EF" w:rsidP="00CE7271">
      <w:pPr>
        <w:pStyle w:val="Zkladntext31"/>
        <w:tabs>
          <w:tab w:val="left" w:pos="2694"/>
          <w:tab w:val="left" w:pos="5245"/>
        </w:tabs>
        <w:rPr>
          <w:rFonts w:eastAsia="Arial"/>
          <w:b w:val="0"/>
          <w:sz w:val="22"/>
        </w:rPr>
      </w:pPr>
      <w:r>
        <w:rPr>
          <w:b w:val="0"/>
          <w:sz w:val="22"/>
        </w:rPr>
        <w:t>- ve věcech smluvních</w:t>
      </w:r>
      <w:r w:rsidR="00900613">
        <w:rPr>
          <w:b w:val="0"/>
          <w:sz w:val="22"/>
        </w:rPr>
        <w:tab/>
      </w:r>
      <w:r w:rsidR="00900613">
        <w:rPr>
          <w:b w:val="0"/>
          <w:sz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>
        <w:rPr>
          <w:color w:val="FF0000"/>
          <w:sz w:val="22"/>
          <w:szCs w:val="22"/>
        </w:rPr>
        <w:t xml:space="preserve">,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60001266" w14:textId="35BA12CF" w:rsidR="009E59EF" w:rsidRDefault="009E59EF" w:rsidP="00CE7271">
      <w:pPr>
        <w:pStyle w:val="Zkladntext31"/>
        <w:tabs>
          <w:tab w:val="left" w:pos="2694"/>
          <w:tab w:val="left" w:pos="5245"/>
        </w:tabs>
        <w:rPr>
          <w:rFonts w:eastAsia="Arial"/>
          <w:b w:val="0"/>
          <w:sz w:val="22"/>
        </w:rPr>
      </w:pPr>
      <w:r>
        <w:rPr>
          <w:b w:val="0"/>
          <w:sz w:val="22"/>
        </w:rPr>
        <w:t>- ve věcech technických a odborných</w:t>
      </w:r>
      <w:r w:rsidR="00900613">
        <w:rPr>
          <w:b w:val="0"/>
          <w:sz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>
        <w:rPr>
          <w:color w:val="FF0000"/>
          <w:sz w:val="22"/>
          <w:szCs w:val="22"/>
        </w:rPr>
        <w:t xml:space="preserve">,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7DCEBB80" w14:textId="4BB4D33F" w:rsidR="00C42D3F" w:rsidRPr="00C42D3F" w:rsidRDefault="009E59EF" w:rsidP="00CE7271">
      <w:pPr>
        <w:pStyle w:val="Zkladntext31"/>
        <w:tabs>
          <w:tab w:val="left" w:pos="2694"/>
          <w:tab w:val="left" w:pos="5245"/>
        </w:tabs>
        <w:rPr>
          <w:b w:val="0"/>
          <w:sz w:val="22"/>
          <w:szCs w:val="22"/>
        </w:rPr>
      </w:pPr>
      <w:r w:rsidRPr="00C42D3F">
        <w:rPr>
          <w:b w:val="0"/>
          <w:sz w:val="22"/>
        </w:rPr>
        <w:t xml:space="preserve">- ve věcech předání a převzetí </w:t>
      </w:r>
      <w:r w:rsidR="00900613">
        <w:rPr>
          <w:b w:val="0"/>
          <w:sz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>
        <w:rPr>
          <w:color w:val="FF0000"/>
          <w:sz w:val="22"/>
          <w:szCs w:val="22"/>
        </w:rPr>
        <w:t xml:space="preserve">,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7EFC25A4" w14:textId="5A0840B5" w:rsidR="009E59EF" w:rsidRDefault="00C42D3F" w:rsidP="00CE7271">
      <w:pPr>
        <w:pStyle w:val="Zkladntext31"/>
        <w:tabs>
          <w:tab w:val="left" w:pos="2694"/>
          <w:tab w:val="left" w:pos="4962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613">
        <w:rPr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>
        <w:rPr>
          <w:color w:val="FF0000"/>
          <w:sz w:val="22"/>
          <w:szCs w:val="22"/>
        </w:rPr>
        <w:t xml:space="preserve">,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>
        <w:rPr>
          <w:b w:val="0"/>
          <w:sz w:val="22"/>
        </w:rPr>
        <w:t xml:space="preserve"> </w:t>
      </w:r>
      <w:r w:rsidR="009E59EF">
        <w:rPr>
          <w:b w:val="0"/>
          <w:sz w:val="22"/>
        </w:rPr>
        <w:t xml:space="preserve"> </w:t>
      </w:r>
    </w:p>
    <w:p w14:paraId="2A3D066E" w14:textId="77777777" w:rsidR="00C42D3F" w:rsidRPr="00E442BA" w:rsidRDefault="006503E7">
      <w:pPr>
        <w:autoSpaceDE w:val="0"/>
        <w:ind w:firstLine="708"/>
        <w:rPr>
          <w:rFonts w:ascii="Arial" w:hAnsi="Arial" w:cs="Arial"/>
          <w:sz w:val="14"/>
          <w:szCs w:val="14"/>
        </w:rPr>
      </w:pPr>
      <w:r w:rsidRPr="00E442BA">
        <w:rPr>
          <w:rFonts w:ascii="Arial" w:hAnsi="Arial" w:cs="Arial"/>
          <w:sz w:val="14"/>
          <w:szCs w:val="14"/>
        </w:rPr>
        <w:tab/>
      </w:r>
      <w:r w:rsidRPr="00E442BA">
        <w:rPr>
          <w:rFonts w:ascii="Arial" w:hAnsi="Arial" w:cs="Arial"/>
          <w:sz w:val="14"/>
          <w:szCs w:val="14"/>
        </w:rPr>
        <w:tab/>
      </w:r>
      <w:r w:rsidRPr="00E442BA">
        <w:rPr>
          <w:rFonts w:ascii="Arial" w:hAnsi="Arial" w:cs="Arial"/>
          <w:sz w:val="14"/>
          <w:szCs w:val="14"/>
        </w:rPr>
        <w:tab/>
      </w:r>
      <w:r w:rsidRPr="00E442BA">
        <w:rPr>
          <w:rFonts w:ascii="Arial" w:hAnsi="Arial" w:cs="Arial"/>
          <w:sz w:val="14"/>
          <w:szCs w:val="14"/>
        </w:rPr>
        <w:tab/>
      </w:r>
      <w:r w:rsidRPr="00E442BA">
        <w:rPr>
          <w:rFonts w:ascii="Arial" w:hAnsi="Arial" w:cs="Arial"/>
          <w:sz w:val="14"/>
          <w:szCs w:val="14"/>
        </w:rPr>
        <w:tab/>
      </w:r>
      <w:r w:rsidRPr="00E442BA">
        <w:rPr>
          <w:rFonts w:ascii="Arial" w:hAnsi="Arial" w:cs="Arial"/>
          <w:sz w:val="14"/>
          <w:szCs w:val="14"/>
        </w:rPr>
        <w:tab/>
      </w:r>
    </w:p>
    <w:p w14:paraId="022C7B90" w14:textId="77777777" w:rsidR="009E59EF" w:rsidRDefault="009E59EF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14:paraId="7F8CEF5E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5CC7E1DC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B30974D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122951C6" w14:textId="18B0BE63" w:rsidR="009E59EF" w:rsidRDefault="00BC12B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2. Prodávající</w:t>
      </w:r>
      <w:r w:rsidR="009E59EF">
        <w:rPr>
          <w:rFonts w:ascii="Arial" w:hAnsi="Arial" w:cs="Arial"/>
          <w:b/>
          <w:bCs/>
        </w:rPr>
        <w:t>:</w:t>
      </w:r>
    </w:p>
    <w:p w14:paraId="59416CBB" w14:textId="740FC315" w:rsidR="005C6C79" w:rsidRPr="0011309A" w:rsidRDefault="009E59EF" w:rsidP="005C6C79">
      <w:pPr>
        <w:autoSpaceDE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C6C79" w:rsidRPr="0011309A">
        <w:rPr>
          <w:rFonts w:ascii="Arial" w:hAnsi="Arial" w:cs="Arial"/>
          <w:b/>
          <w:sz w:val="22"/>
          <w:szCs w:val="22"/>
        </w:rPr>
        <w:t>Proormedent</w:t>
      </w:r>
      <w:proofErr w:type="spellEnd"/>
      <w:r w:rsidR="005C6C79" w:rsidRPr="0011309A">
        <w:rPr>
          <w:rFonts w:ascii="Arial" w:hAnsi="Arial" w:cs="Arial"/>
          <w:b/>
          <w:sz w:val="22"/>
          <w:szCs w:val="22"/>
        </w:rPr>
        <w:t xml:space="preserve"> s.r.o.</w:t>
      </w:r>
    </w:p>
    <w:p w14:paraId="71878E07" w14:textId="5E77B00A" w:rsidR="005C6C79" w:rsidRDefault="005C6C79" w:rsidP="005C6C79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Barrandova 1920/7, Praha 4, 143 00</w:t>
      </w:r>
    </w:p>
    <w:p w14:paraId="284BDB05" w14:textId="77777777" w:rsidR="00FC1635" w:rsidRDefault="009E59EF" w:rsidP="005C6C79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b/>
          <w:color w:val="FF0000"/>
          <w:sz w:val="22"/>
          <w:szCs w:val="22"/>
        </w:rPr>
        <w:t>xxxxxxxxxxxxxxxxxx</w:t>
      </w:r>
      <w:proofErr w:type="spellEnd"/>
      <w:r w:rsidR="00FC1635" w:rsidRPr="00FC1635">
        <w:rPr>
          <w:color w:val="FF0000"/>
          <w:sz w:val="22"/>
          <w:szCs w:val="22"/>
        </w:rPr>
        <w:t xml:space="preserve">,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>
        <w:rPr>
          <w:rFonts w:ascii="Arial" w:hAnsi="Arial" w:cs="Arial"/>
          <w:sz w:val="22"/>
          <w:szCs w:val="22"/>
        </w:rPr>
        <w:t xml:space="preserve"> </w:t>
      </w:r>
    </w:p>
    <w:p w14:paraId="506D0AAC" w14:textId="1B585F47" w:rsidR="005C6C79" w:rsidRPr="005C6C79" w:rsidRDefault="002923D4" w:rsidP="005C6C79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28223951</w:t>
      </w:r>
      <w:r>
        <w:rPr>
          <w:rFonts w:ascii="Arial" w:hAnsi="Arial" w:cs="Arial"/>
          <w:sz w:val="22"/>
          <w:szCs w:val="22"/>
        </w:rPr>
        <w:tab/>
      </w:r>
      <w:r w:rsidR="005C6C79" w:rsidRPr="005C6C79">
        <w:rPr>
          <w:rFonts w:ascii="Arial" w:hAnsi="Arial" w:cs="Arial"/>
          <w:sz w:val="22"/>
          <w:szCs w:val="22"/>
        </w:rPr>
        <w:t>DIČ: C28223951</w:t>
      </w:r>
    </w:p>
    <w:p w14:paraId="023F3E35" w14:textId="77777777" w:rsidR="005C6C79" w:rsidRPr="005C6C79" w:rsidRDefault="005C6C79" w:rsidP="005C6C79">
      <w:pPr>
        <w:autoSpaceDE w:val="0"/>
        <w:ind w:firstLine="708"/>
        <w:rPr>
          <w:rFonts w:ascii="Arial" w:hAnsi="Arial" w:cs="Arial"/>
          <w:sz w:val="22"/>
          <w:szCs w:val="22"/>
        </w:rPr>
      </w:pPr>
      <w:r w:rsidRPr="005C6C79">
        <w:rPr>
          <w:rFonts w:ascii="Arial" w:hAnsi="Arial" w:cs="Arial"/>
          <w:sz w:val="22"/>
          <w:szCs w:val="22"/>
        </w:rPr>
        <w:t>obchodní rejstřík:</w:t>
      </w:r>
      <w:r w:rsidRPr="005C6C79">
        <w:rPr>
          <w:rFonts w:ascii="Arial" w:hAnsi="Arial" w:cs="Arial"/>
          <w:sz w:val="22"/>
          <w:szCs w:val="22"/>
        </w:rPr>
        <w:tab/>
        <w:t>Městský soud v Praze, oddíl C, vložka 133 540.</w:t>
      </w:r>
    </w:p>
    <w:p w14:paraId="4F4222F0" w14:textId="60A625CD" w:rsidR="005C6C79" w:rsidRPr="005C6C79" w:rsidRDefault="005C6C79" w:rsidP="005C6C79">
      <w:pPr>
        <w:autoSpaceDE w:val="0"/>
        <w:ind w:firstLine="708"/>
        <w:rPr>
          <w:rFonts w:ascii="Arial" w:hAnsi="Arial" w:cs="Arial"/>
          <w:sz w:val="22"/>
          <w:szCs w:val="22"/>
        </w:rPr>
      </w:pPr>
      <w:r w:rsidRPr="005C6C79">
        <w:rPr>
          <w:rFonts w:ascii="Arial" w:hAnsi="Arial" w:cs="Arial"/>
          <w:sz w:val="22"/>
          <w:szCs w:val="22"/>
        </w:rPr>
        <w:t>bankovní s</w:t>
      </w:r>
      <w:r w:rsidR="002923D4">
        <w:rPr>
          <w:rFonts w:ascii="Arial" w:hAnsi="Arial" w:cs="Arial"/>
          <w:sz w:val="22"/>
          <w:szCs w:val="22"/>
        </w:rPr>
        <w:t>pojení:</w:t>
      </w:r>
      <w:r w:rsidR="002923D4"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2923D4">
        <w:rPr>
          <w:rFonts w:ascii="Arial" w:hAnsi="Arial" w:cs="Arial"/>
          <w:sz w:val="22"/>
          <w:szCs w:val="22"/>
        </w:rPr>
        <w:tab/>
      </w:r>
      <w:r w:rsidR="002923D4">
        <w:rPr>
          <w:rFonts w:ascii="Arial" w:hAnsi="Arial" w:cs="Arial"/>
          <w:sz w:val="22"/>
          <w:szCs w:val="22"/>
        </w:rPr>
        <w:tab/>
      </w:r>
      <w:r w:rsidRPr="005C6C79">
        <w:rPr>
          <w:rFonts w:ascii="Arial" w:hAnsi="Arial" w:cs="Arial"/>
          <w:sz w:val="22"/>
          <w:szCs w:val="22"/>
        </w:rPr>
        <w:t>č.</w:t>
      </w:r>
      <w:r w:rsidR="002923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C79">
        <w:rPr>
          <w:rFonts w:ascii="Arial" w:hAnsi="Arial" w:cs="Arial"/>
          <w:sz w:val="22"/>
          <w:szCs w:val="22"/>
        </w:rPr>
        <w:t>ú.</w:t>
      </w:r>
      <w:proofErr w:type="spellEnd"/>
      <w:r w:rsidRPr="005C6C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3743270F" w14:textId="7B38CAAE" w:rsidR="005C6C79" w:rsidRPr="005C6C79" w:rsidRDefault="005C6C79" w:rsidP="005C6C79">
      <w:pPr>
        <w:autoSpaceDE w:val="0"/>
        <w:ind w:firstLine="708"/>
        <w:rPr>
          <w:rFonts w:ascii="Arial" w:hAnsi="Arial" w:cs="Arial"/>
          <w:sz w:val="22"/>
          <w:szCs w:val="22"/>
        </w:rPr>
      </w:pPr>
      <w:r w:rsidRPr="005C6C79">
        <w:rPr>
          <w:rFonts w:ascii="Arial" w:hAnsi="Arial" w:cs="Arial"/>
          <w:sz w:val="22"/>
          <w:szCs w:val="22"/>
        </w:rPr>
        <w:t xml:space="preserve">tel: </w:t>
      </w:r>
      <w:r w:rsidRPr="005C6C79">
        <w:rPr>
          <w:rFonts w:ascii="Arial" w:hAnsi="Arial" w:cs="Arial"/>
          <w:sz w:val="22"/>
          <w:szCs w:val="22"/>
        </w:rPr>
        <w:tab/>
      </w:r>
      <w:r w:rsidRPr="005C6C79">
        <w:rPr>
          <w:rFonts w:ascii="Arial" w:hAnsi="Arial" w:cs="Arial"/>
          <w:sz w:val="22"/>
          <w:szCs w:val="22"/>
        </w:rPr>
        <w:tab/>
      </w:r>
      <w:r w:rsidRPr="005C6C79"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611CD77F" w14:textId="61F601C8" w:rsidR="00E442BA" w:rsidRDefault="005C6C79" w:rsidP="005C6C79">
      <w:pPr>
        <w:autoSpaceDE w:val="0"/>
        <w:ind w:firstLine="708"/>
        <w:rPr>
          <w:rFonts w:ascii="Arial" w:hAnsi="Arial" w:cs="Arial"/>
          <w:sz w:val="22"/>
          <w:szCs w:val="22"/>
          <w:shd w:val="clear" w:color="auto" w:fill="FFFF00"/>
        </w:rPr>
      </w:pPr>
      <w:r w:rsidRPr="005C6C79">
        <w:rPr>
          <w:rFonts w:ascii="Arial" w:hAnsi="Arial" w:cs="Arial"/>
          <w:sz w:val="22"/>
          <w:szCs w:val="22"/>
        </w:rPr>
        <w:t xml:space="preserve">email: </w:t>
      </w:r>
      <w:r w:rsidRPr="005C6C79">
        <w:rPr>
          <w:rFonts w:ascii="Arial" w:hAnsi="Arial" w:cs="Arial"/>
          <w:sz w:val="22"/>
          <w:szCs w:val="22"/>
        </w:rPr>
        <w:tab/>
      </w:r>
      <w:r w:rsidRPr="005C6C79">
        <w:rPr>
          <w:rFonts w:ascii="Arial" w:hAnsi="Arial" w:cs="Arial"/>
          <w:sz w:val="22"/>
          <w:szCs w:val="22"/>
        </w:rPr>
        <w:tab/>
      </w:r>
      <w:r w:rsidRPr="005C6C79">
        <w:rPr>
          <w:rFonts w:ascii="Arial" w:hAnsi="Arial" w:cs="Arial"/>
          <w:sz w:val="22"/>
          <w:szCs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2A8414BB" w14:textId="77777777" w:rsidR="00E442BA" w:rsidRPr="00E442BA" w:rsidRDefault="00E442BA">
      <w:pPr>
        <w:autoSpaceDE w:val="0"/>
        <w:ind w:firstLine="708"/>
        <w:rPr>
          <w:rFonts w:ascii="Arial" w:hAnsi="Arial" w:cs="Arial"/>
          <w:sz w:val="14"/>
          <w:szCs w:val="14"/>
          <w:shd w:val="clear" w:color="auto" w:fill="FFFF00"/>
        </w:rPr>
      </w:pPr>
    </w:p>
    <w:p w14:paraId="281C0B7F" w14:textId="694E8EEA" w:rsidR="00163ACC" w:rsidRPr="009A3552" w:rsidRDefault="00163ACC" w:rsidP="004D4314">
      <w:pPr>
        <w:autoSpaceDE w:val="0"/>
        <w:ind w:left="709"/>
        <w:jc w:val="both"/>
        <w:rPr>
          <w:rFonts w:ascii="Arial" w:hAnsi="Arial" w:cs="Arial"/>
          <w:sz w:val="22"/>
          <w:szCs w:val="22"/>
        </w:rPr>
      </w:pPr>
      <w:r w:rsidRPr="008B5D91">
        <w:rPr>
          <w:rFonts w:ascii="Arial" w:hAnsi="Arial" w:cs="Arial"/>
          <w:sz w:val="22"/>
          <w:szCs w:val="22"/>
        </w:rPr>
        <w:t>registrační číslo distrib</w:t>
      </w:r>
      <w:r w:rsidRPr="00C36BAA">
        <w:rPr>
          <w:rFonts w:ascii="Arial" w:hAnsi="Arial" w:cs="Arial"/>
          <w:sz w:val="22"/>
          <w:szCs w:val="22"/>
        </w:rPr>
        <w:t>utora v</w:t>
      </w:r>
      <w:r w:rsidR="00576152">
        <w:rPr>
          <w:rFonts w:ascii="Arial" w:hAnsi="Arial" w:cs="Arial"/>
          <w:sz w:val="22"/>
          <w:szCs w:val="22"/>
        </w:rPr>
        <w:t xml:space="preserve"> </w:t>
      </w:r>
      <w:r w:rsidR="004D4314" w:rsidRPr="00C36BAA">
        <w:rPr>
          <w:rFonts w:ascii="Arial" w:hAnsi="Arial" w:cs="Arial"/>
          <w:sz w:val="22"/>
          <w:szCs w:val="22"/>
        </w:rPr>
        <w:t>Registru zdravotnických prostředků</w:t>
      </w:r>
      <w:r w:rsidRPr="00C36BAA">
        <w:rPr>
          <w:rFonts w:ascii="Arial" w:hAnsi="Arial" w:cs="Arial"/>
          <w:sz w:val="22"/>
          <w:szCs w:val="22"/>
        </w:rPr>
        <w:t> </w:t>
      </w:r>
      <w:r w:rsidR="004D4314" w:rsidRPr="00C36BAA">
        <w:rPr>
          <w:rFonts w:ascii="Arial" w:hAnsi="Arial" w:cs="Arial"/>
          <w:sz w:val="22"/>
          <w:szCs w:val="22"/>
        </w:rPr>
        <w:t>(</w:t>
      </w:r>
      <w:r w:rsidRPr="00C36BAA">
        <w:rPr>
          <w:rFonts w:ascii="Arial" w:hAnsi="Arial" w:cs="Arial"/>
          <w:sz w:val="22"/>
          <w:szCs w:val="22"/>
        </w:rPr>
        <w:t>RZPRO</w:t>
      </w:r>
      <w:r w:rsidR="00B62A89" w:rsidRPr="00C36BAA">
        <w:rPr>
          <w:rFonts w:ascii="Arial" w:hAnsi="Arial" w:cs="Arial"/>
          <w:sz w:val="22"/>
          <w:szCs w:val="22"/>
        </w:rPr>
        <w:t>)</w:t>
      </w:r>
      <w:r w:rsidR="005B005B">
        <w:rPr>
          <w:rFonts w:ascii="Arial" w:hAnsi="Arial" w:cs="Arial"/>
          <w:sz w:val="22"/>
          <w:szCs w:val="22"/>
        </w:rPr>
        <w:t xml:space="preserve"> </w:t>
      </w:r>
      <w:r w:rsidR="004D4314" w:rsidRPr="00C36BAA">
        <w:rPr>
          <w:rFonts w:ascii="Arial" w:hAnsi="Arial" w:cs="Arial"/>
          <w:sz w:val="22"/>
          <w:szCs w:val="22"/>
        </w:rPr>
        <w:t xml:space="preserve">dle </w:t>
      </w:r>
      <w:r w:rsidRPr="00C36BAA">
        <w:rPr>
          <w:rFonts w:ascii="Arial" w:hAnsi="Arial" w:cs="Arial"/>
          <w:sz w:val="22"/>
          <w:szCs w:val="22"/>
        </w:rPr>
        <w:t>§</w:t>
      </w:r>
      <w:r w:rsidR="00E442BA" w:rsidRPr="00C36BAA">
        <w:rPr>
          <w:rFonts w:ascii="Arial" w:hAnsi="Arial" w:cs="Arial"/>
          <w:sz w:val="22"/>
          <w:szCs w:val="22"/>
        </w:rPr>
        <w:t> </w:t>
      </w:r>
      <w:r w:rsidR="00C36BAA" w:rsidRPr="00C36BAA">
        <w:rPr>
          <w:rFonts w:ascii="Arial" w:hAnsi="Arial" w:cs="Arial"/>
          <w:sz w:val="22"/>
          <w:szCs w:val="22"/>
        </w:rPr>
        <w:t>23 a §</w:t>
      </w:r>
      <w:r w:rsidR="00C36BAA">
        <w:rPr>
          <w:rFonts w:ascii="Arial" w:hAnsi="Arial" w:cs="Arial"/>
          <w:sz w:val="22"/>
          <w:szCs w:val="22"/>
        </w:rPr>
        <w:t> </w:t>
      </w:r>
      <w:r w:rsidR="00C36BAA" w:rsidRPr="00C36BAA">
        <w:rPr>
          <w:rFonts w:ascii="Arial" w:hAnsi="Arial" w:cs="Arial"/>
          <w:sz w:val="22"/>
          <w:szCs w:val="22"/>
        </w:rPr>
        <w:t>24</w:t>
      </w:r>
      <w:r w:rsidR="00E442BA" w:rsidRPr="00C36BAA">
        <w:rPr>
          <w:rFonts w:ascii="Arial" w:hAnsi="Arial" w:cs="Arial"/>
          <w:sz w:val="22"/>
          <w:szCs w:val="22"/>
        </w:rPr>
        <w:t> </w:t>
      </w:r>
      <w:r w:rsidR="004D4314" w:rsidRPr="00C36BAA">
        <w:rPr>
          <w:rFonts w:ascii="Arial" w:hAnsi="Arial" w:cs="Arial"/>
          <w:sz w:val="22"/>
          <w:szCs w:val="22"/>
        </w:rPr>
        <w:t xml:space="preserve">zákona č. </w:t>
      </w:r>
      <w:r w:rsidR="00C36BAA" w:rsidRPr="00C36BAA">
        <w:rPr>
          <w:rFonts w:ascii="Arial" w:hAnsi="Arial" w:cs="Arial"/>
          <w:sz w:val="22"/>
          <w:szCs w:val="22"/>
        </w:rPr>
        <w:t>375</w:t>
      </w:r>
      <w:r w:rsidR="004D4314" w:rsidRPr="00C36BAA">
        <w:rPr>
          <w:rFonts w:ascii="Arial" w:hAnsi="Arial" w:cs="Arial"/>
          <w:sz w:val="22"/>
          <w:szCs w:val="22"/>
        </w:rPr>
        <w:t>/20</w:t>
      </w:r>
      <w:r w:rsidR="00C36BAA" w:rsidRPr="00C36BAA">
        <w:rPr>
          <w:rFonts w:ascii="Arial" w:hAnsi="Arial" w:cs="Arial"/>
          <w:sz w:val="22"/>
          <w:szCs w:val="22"/>
        </w:rPr>
        <w:t>22</w:t>
      </w:r>
      <w:r w:rsidR="004D4314" w:rsidRPr="00C36BAA">
        <w:rPr>
          <w:rFonts w:ascii="Arial" w:hAnsi="Arial" w:cs="Arial"/>
          <w:sz w:val="22"/>
          <w:szCs w:val="22"/>
        </w:rPr>
        <w:t xml:space="preserve"> Sb., </w:t>
      </w:r>
      <w:r w:rsidR="00C36BAA" w:rsidRPr="00C36BAA">
        <w:rPr>
          <w:rFonts w:ascii="Arial" w:hAnsi="Arial" w:cs="Arial"/>
          <w:sz w:val="22"/>
          <w:szCs w:val="22"/>
        </w:rPr>
        <w:t>o zdravotnických prostředcích a diagnostických zdravotnických prostředcích in vitro</w:t>
      </w:r>
      <w:r w:rsidRPr="00C36BAA">
        <w:rPr>
          <w:rFonts w:ascii="Arial" w:hAnsi="Arial" w:cs="Arial"/>
          <w:sz w:val="22"/>
          <w:szCs w:val="22"/>
        </w:rPr>
        <w:tab/>
      </w:r>
      <w:r w:rsidR="005C6C79" w:rsidRPr="00AD3688">
        <w:rPr>
          <w:rFonts w:ascii="Arial" w:hAnsi="Arial" w:cs="Arial"/>
          <w:sz w:val="22"/>
          <w:szCs w:val="22"/>
        </w:rPr>
        <w:t>007368</w:t>
      </w:r>
    </w:p>
    <w:p w14:paraId="56F1DE81" w14:textId="77777777" w:rsidR="009E59EF" w:rsidRDefault="009E59EF">
      <w:pPr>
        <w:autoSpaceDE w:val="0"/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7F1CCC3" w14:textId="0E0F32B4" w:rsidR="009E59EF" w:rsidRDefault="009E59EF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prodávajícího jsou oprávněni dále jednat: </w:t>
      </w:r>
    </w:p>
    <w:p w14:paraId="32491CC6" w14:textId="77777777" w:rsidR="009E59EF" w:rsidRPr="00E442BA" w:rsidRDefault="009E59EF">
      <w:pPr>
        <w:tabs>
          <w:tab w:val="left" w:pos="1843"/>
        </w:tabs>
        <w:rPr>
          <w:rFonts w:ascii="Arial" w:hAnsi="Arial" w:cs="Arial"/>
          <w:sz w:val="14"/>
          <w:szCs w:val="14"/>
        </w:rPr>
      </w:pPr>
    </w:p>
    <w:p w14:paraId="6031C16B" w14:textId="77777777" w:rsidR="00FC1635" w:rsidRDefault="009E59EF">
      <w:pPr>
        <w:pStyle w:val="Zkladntext31"/>
        <w:tabs>
          <w:tab w:val="left" w:pos="2694"/>
          <w:tab w:val="left" w:pos="5670"/>
        </w:tabs>
        <w:rPr>
          <w:b w:val="0"/>
          <w:sz w:val="22"/>
        </w:rPr>
      </w:pPr>
      <w:r w:rsidRPr="00E442BA">
        <w:rPr>
          <w:b w:val="0"/>
          <w:sz w:val="22"/>
        </w:rPr>
        <w:t>- ve věcech smluvních</w:t>
      </w:r>
      <w:r w:rsidRPr="00E442BA">
        <w:rPr>
          <w:b w:val="0"/>
          <w:i/>
          <w:sz w:val="22"/>
        </w:rPr>
        <w:tab/>
      </w:r>
      <w:r w:rsidRPr="00E442BA">
        <w:rPr>
          <w:b w:val="0"/>
          <w:i/>
          <w:sz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 w:rsidRPr="00E442BA">
        <w:rPr>
          <w:b w:val="0"/>
          <w:sz w:val="22"/>
        </w:rPr>
        <w:t xml:space="preserve"> </w:t>
      </w:r>
    </w:p>
    <w:p w14:paraId="1ED5CDA0" w14:textId="30C08E88" w:rsidR="009E59EF" w:rsidRPr="00D26D7B" w:rsidRDefault="009E59EF">
      <w:pPr>
        <w:pStyle w:val="Zkladntext31"/>
        <w:tabs>
          <w:tab w:val="left" w:pos="2694"/>
          <w:tab w:val="left" w:pos="5670"/>
        </w:tabs>
        <w:rPr>
          <w:b w:val="0"/>
          <w:sz w:val="22"/>
        </w:rPr>
      </w:pPr>
      <w:r w:rsidRPr="00E442BA">
        <w:rPr>
          <w:b w:val="0"/>
          <w:sz w:val="22"/>
        </w:rPr>
        <w:t>- ve věcech technických</w:t>
      </w:r>
      <w:r w:rsidRPr="00D26D7B">
        <w:rPr>
          <w:b w:val="0"/>
          <w:sz w:val="22"/>
        </w:rPr>
        <w:tab/>
      </w:r>
      <w:r w:rsidRPr="00D26D7B">
        <w:rPr>
          <w:b w:val="0"/>
          <w:sz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6C725B8F" w14:textId="3EC254F1" w:rsidR="009E59EF" w:rsidRDefault="009E59EF" w:rsidP="00D26D7B">
      <w:pPr>
        <w:pStyle w:val="Zkladntext31"/>
        <w:tabs>
          <w:tab w:val="left" w:pos="2694"/>
          <w:tab w:val="left" w:pos="5670"/>
        </w:tabs>
        <w:rPr>
          <w:b w:val="0"/>
          <w:sz w:val="22"/>
        </w:rPr>
      </w:pPr>
      <w:r>
        <w:rPr>
          <w:b w:val="0"/>
          <w:sz w:val="22"/>
        </w:rPr>
        <w:t>- ve věcech předání a převzetí dodávek</w:t>
      </w:r>
      <w:r>
        <w:rPr>
          <w:b w:val="0"/>
          <w:sz w:val="22"/>
        </w:rPr>
        <w:tab/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</w:p>
    <w:p w14:paraId="44E24584" w14:textId="77777777" w:rsidR="00D26D7B" w:rsidRPr="00E442BA" w:rsidRDefault="00D26D7B" w:rsidP="00D26D7B">
      <w:pPr>
        <w:pStyle w:val="Zkladntext31"/>
        <w:tabs>
          <w:tab w:val="left" w:pos="2694"/>
          <w:tab w:val="left" w:pos="5670"/>
        </w:tabs>
        <w:rPr>
          <w:b w:val="0"/>
          <w:sz w:val="14"/>
          <w:szCs w:val="14"/>
        </w:rPr>
      </w:pPr>
    </w:p>
    <w:p w14:paraId="7A2F7D73" w14:textId="77777777" w:rsidR="009E59EF" w:rsidRDefault="009E59EF">
      <w:pPr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14:paraId="0AEC9267" w14:textId="77777777" w:rsidR="009E59EF" w:rsidRDefault="009E59EF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0B92301" w14:textId="6603B3AB" w:rsidR="001168E5" w:rsidRPr="001168E5" w:rsidRDefault="001168E5" w:rsidP="001168E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168E5">
        <w:rPr>
          <w:rFonts w:ascii="Arial" w:hAnsi="Arial" w:cs="Arial"/>
          <w:b/>
          <w:bCs/>
          <w:smallCaps/>
          <w:sz w:val="22"/>
          <w:szCs w:val="22"/>
        </w:rPr>
        <w:lastRenderedPageBreak/>
        <w:t>PREAMBULE</w:t>
      </w:r>
    </w:p>
    <w:p w14:paraId="4980AFEF" w14:textId="2783A00A" w:rsidR="001168E5" w:rsidRPr="001168E5" w:rsidRDefault="001168E5" w:rsidP="001168E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1168E5">
        <w:rPr>
          <w:rFonts w:ascii="Arial" w:eastAsia="Calibri" w:hAnsi="Arial" w:cs="Arial"/>
          <w:sz w:val="22"/>
          <w:szCs w:val="22"/>
          <w:lang w:eastAsia="ar-SA"/>
        </w:rPr>
        <w:t>Tato smlouva je uzavírána na základě výsledku otevřeného nadlimitního řízení na veřejnou zakázku s názvem „</w:t>
      </w:r>
      <w:r w:rsidRPr="00CE7271">
        <w:rPr>
          <w:rFonts w:ascii="Arial" w:hAnsi="Arial" w:cs="Arial"/>
          <w:sz w:val="22"/>
          <w:szCs w:val="22"/>
          <w:lang w:eastAsia="ar-SA"/>
        </w:rPr>
        <w:t>Přístrojové vybavení pro Hamzovu léčebnu k rozvoji rehabilitační péče – oddíl 01 pohybové přístroje</w:t>
      </w:r>
      <w:r w:rsidRPr="001168E5">
        <w:rPr>
          <w:rFonts w:ascii="Arial" w:eastAsia="Calibri" w:hAnsi="Arial" w:cs="Arial"/>
          <w:sz w:val="22"/>
          <w:szCs w:val="22"/>
          <w:lang w:eastAsia="ar-SA"/>
        </w:rPr>
        <w:t xml:space="preserve">“ </w:t>
      </w:r>
      <w:r w:rsidRPr="001168E5">
        <w:rPr>
          <w:rFonts w:ascii="Arial" w:eastAsia="Calibri" w:hAnsi="Arial" w:cs="Arial"/>
          <w:sz w:val="22"/>
          <w:szCs w:val="22"/>
        </w:rPr>
        <w:t xml:space="preserve">(dále jen „zadávací řízení“), a to s </w:t>
      </w:r>
      <w:r>
        <w:rPr>
          <w:rFonts w:ascii="Arial" w:eastAsia="Calibri" w:hAnsi="Arial" w:cs="Arial"/>
          <w:sz w:val="22"/>
          <w:szCs w:val="22"/>
        </w:rPr>
        <w:t>prodávající</w:t>
      </w:r>
      <w:r w:rsidRPr="001168E5">
        <w:rPr>
          <w:rFonts w:ascii="Arial" w:eastAsia="Calibri" w:hAnsi="Arial" w:cs="Arial"/>
          <w:sz w:val="22"/>
          <w:szCs w:val="22"/>
        </w:rPr>
        <w:t xml:space="preserve">m, </w:t>
      </w:r>
      <w:r w:rsidRPr="001168E5">
        <w:rPr>
          <w:rFonts w:ascii="Arial" w:hAnsi="Arial" w:cs="Arial"/>
          <w:sz w:val="22"/>
          <w:szCs w:val="22"/>
        </w:rPr>
        <w:t xml:space="preserve">který splňuje všechny zadávací podmínky, </w:t>
      </w:r>
      <w:r w:rsidRPr="001168E5">
        <w:rPr>
          <w:rFonts w:ascii="Arial" w:eastAsia="Calibri" w:hAnsi="Arial" w:cs="Arial"/>
          <w:sz w:val="22"/>
          <w:szCs w:val="22"/>
        </w:rPr>
        <w:t>a jehož nabídka byla vybrána jako ekonomicky nejvýhodnější.</w:t>
      </w:r>
    </w:p>
    <w:p w14:paraId="68EA441B" w14:textId="77777777" w:rsidR="001168E5" w:rsidRPr="001168E5" w:rsidRDefault="001168E5" w:rsidP="001168E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1168E5">
        <w:rPr>
          <w:rFonts w:ascii="Arial" w:eastAsia="Calibri" w:hAnsi="Arial" w:cs="Arial"/>
          <w:sz w:val="22"/>
          <w:szCs w:val="22"/>
        </w:rPr>
        <w:t>Při výkladu obsahu této smlouvy jsou Smluvní strany povinny přihlížet k zadávacím podmínkám vztahujícím se k zadávacímu řízení a k účelu daného zadávacího řízení. Ustanovení právních předpisů o výkladu právních jednání tím nejsou nijak dotčena</w:t>
      </w:r>
      <w:r w:rsidRPr="001168E5">
        <w:rPr>
          <w:rFonts w:ascii="Arial" w:eastAsia="Calibri" w:hAnsi="Arial" w:cs="Arial"/>
          <w:spacing w:val="-1"/>
          <w:sz w:val="22"/>
          <w:szCs w:val="22"/>
        </w:rPr>
        <w:t>.</w:t>
      </w:r>
    </w:p>
    <w:p w14:paraId="7E43A94E" w14:textId="3F0C784E" w:rsidR="001168E5" w:rsidRPr="001168E5" w:rsidRDefault="001168E5" w:rsidP="00A175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1168E5">
        <w:rPr>
          <w:rFonts w:ascii="Arial" w:eastAsia="Calibri" w:hAnsi="Arial" w:cs="Arial"/>
          <w:spacing w:val="-1"/>
          <w:sz w:val="22"/>
          <w:szCs w:val="22"/>
        </w:rPr>
        <w:t>Tato</w:t>
      </w:r>
      <w:r w:rsidR="0057615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68E5">
        <w:rPr>
          <w:rFonts w:ascii="Arial" w:eastAsia="Calibri" w:hAnsi="Arial" w:cs="Arial"/>
          <w:spacing w:val="-1"/>
          <w:sz w:val="22"/>
          <w:szCs w:val="22"/>
        </w:rPr>
        <w:t>veřejná</w:t>
      </w:r>
      <w:r w:rsidR="0057615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68E5">
        <w:rPr>
          <w:rFonts w:ascii="Arial" w:eastAsia="Calibri" w:hAnsi="Arial" w:cs="Arial"/>
          <w:sz w:val="22"/>
          <w:szCs w:val="22"/>
        </w:rPr>
        <w:t>zakázka</w:t>
      </w:r>
      <w:r w:rsidR="00576152">
        <w:rPr>
          <w:rFonts w:ascii="Arial" w:eastAsia="Calibri" w:hAnsi="Arial" w:cs="Arial"/>
          <w:sz w:val="22"/>
          <w:szCs w:val="22"/>
        </w:rPr>
        <w:t xml:space="preserve"> </w:t>
      </w:r>
      <w:r w:rsidRPr="001168E5">
        <w:rPr>
          <w:rFonts w:ascii="Arial" w:eastAsia="Calibri" w:hAnsi="Arial" w:cs="Arial"/>
          <w:sz w:val="22"/>
          <w:szCs w:val="22"/>
        </w:rPr>
        <w:t>je</w:t>
      </w:r>
      <w:r w:rsidR="00576152">
        <w:rPr>
          <w:rFonts w:ascii="Arial" w:eastAsia="Calibri" w:hAnsi="Arial" w:cs="Arial"/>
          <w:sz w:val="22"/>
          <w:szCs w:val="22"/>
        </w:rPr>
        <w:t xml:space="preserve"> </w:t>
      </w:r>
      <w:r w:rsidRPr="001168E5">
        <w:rPr>
          <w:rFonts w:ascii="Arial" w:eastAsia="Calibri" w:hAnsi="Arial" w:cs="Arial"/>
          <w:spacing w:val="-1"/>
          <w:sz w:val="22"/>
          <w:szCs w:val="22"/>
        </w:rPr>
        <w:t>spolufinancována</w:t>
      </w:r>
      <w:r w:rsidR="00576152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68E5">
        <w:rPr>
          <w:rFonts w:ascii="Arial" w:eastAsia="Calibri" w:hAnsi="Arial" w:cs="Arial"/>
          <w:sz w:val="22"/>
          <w:szCs w:val="22"/>
        </w:rPr>
        <w:t xml:space="preserve">Evropskou unií z </w:t>
      </w:r>
      <w:r w:rsidR="00A17596" w:rsidRPr="00FC07EA">
        <w:rPr>
          <w:rFonts w:ascii="Arial" w:eastAsia="Calibri" w:hAnsi="Arial" w:cs="Arial"/>
          <w:sz w:val="22"/>
          <w:szCs w:val="22"/>
        </w:rPr>
        <w:t>Integrovaného regionálního operačního programu, výzvy č.</w:t>
      </w:r>
      <w:r w:rsidR="00BC12BA">
        <w:rPr>
          <w:rFonts w:ascii="Arial" w:eastAsia="Calibri" w:hAnsi="Arial" w:cs="Arial"/>
          <w:sz w:val="22"/>
          <w:szCs w:val="22"/>
        </w:rPr>
        <w:t xml:space="preserve"> </w:t>
      </w:r>
      <w:r w:rsidR="00A17596" w:rsidRPr="00FC07EA">
        <w:rPr>
          <w:rFonts w:ascii="Arial" w:eastAsia="Calibri" w:hAnsi="Arial" w:cs="Arial"/>
          <w:iCs/>
          <w:sz w:val="22"/>
          <w:szCs w:val="22"/>
        </w:rPr>
        <w:t>31 - Podpora rozvoje a dostupnosti zdravotní následné péče - SC 4.3 (MRR)</w:t>
      </w:r>
      <w:r w:rsidR="00532C95">
        <w:rPr>
          <w:rFonts w:ascii="Arial" w:eastAsia="Calibri" w:hAnsi="Arial" w:cs="Arial"/>
          <w:iCs/>
          <w:sz w:val="22"/>
          <w:szCs w:val="22"/>
        </w:rPr>
        <w:t>.</w:t>
      </w:r>
    </w:p>
    <w:p w14:paraId="04C30BF4" w14:textId="77777777" w:rsidR="00B62A89" w:rsidRDefault="00B62A89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AAB4618" w14:textId="77777777" w:rsidR="009E59EF" w:rsidRDefault="009E59EF">
      <w:pPr>
        <w:autoSpaceDE w:val="0"/>
        <w:ind w:left="360"/>
        <w:jc w:val="center"/>
        <w:rPr>
          <w:rFonts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1. P</w:t>
      </w:r>
      <w:r>
        <w:rPr>
          <w:rFonts w:ascii="Arial" w:hAnsi="Arial" w:cs="Arial"/>
          <w:b/>
          <w:sz w:val="24"/>
          <w:szCs w:val="24"/>
          <w:u w:val="single"/>
        </w:rPr>
        <w:t>ř</w:t>
      </w:r>
      <w:r>
        <w:rPr>
          <w:rFonts w:ascii="Arial" w:hAnsi="Arial" w:cs="Arial"/>
          <w:b/>
          <w:bCs/>
          <w:sz w:val="24"/>
          <w:szCs w:val="24"/>
          <w:u w:val="single"/>
        </w:rPr>
        <w:t>edm</w:t>
      </w:r>
      <w:r>
        <w:rPr>
          <w:rFonts w:ascii="Arial" w:hAnsi="Arial" w:cs="Arial"/>
          <w:b/>
          <w:sz w:val="24"/>
          <w:szCs w:val="24"/>
          <w:u w:val="single"/>
        </w:rPr>
        <w:t>ě</w:t>
      </w:r>
      <w:r>
        <w:rPr>
          <w:rFonts w:ascii="Arial" w:hAnsi="Arial" w:cs="Arial"/>
          <w:b/>
          <w:bCs/>
          <w:sz w:val="24"/>
          <w:szCs w:val="24"/>
          <w:u w:val="single"/>
        </w:rPr>
        <w:t>t smlouvy</w:t>
      </w:r>
    </w:p>
    <w:p w14:paraId="57ACC73B" w14:textId="77777777" w:rsidR="009E59EF" w:rsidRPr="00FC6DF9" w:rsidRDefault="009E59EF">
      <w:pPr>
        <w:pStyle w:val="Nadpis5"/>
        <w:tabs>
          <w:tab w:val="clear" w:pos="360"/>
        </w:tabs>
        <w:ind w:left="0" w:firstLine="0"/>
        <w:rPr>
          <w:b w:val="0"/>
          <w:bCs/>
          <w:sz w:val="10"/>
          <w:szCs w:val="10"/>
          <w:u w:val="single"/>
        </w:rPr>
      </w:pPr>
    </w:p>
    <w:p w14:paraId="1A640B56" w14:textId="77777777" w:rsidR="009E59EF" w:rsidRDefault="009E59EF">
      <w:pPr>
        <w:pStyle w:val="Nadpis5"/>
        <w:tabs>
          <w:tab w:val="clear" w:pos="360"/>
        </w:tabs>
        <w:ind w:left="0" w:firstLine="0"/>
        <w:rPr>
          <w:rFonts w:eastAsia="Arial"/>
          <w:bCs/>
          <w:sz w:val="28"/>
          <w:szCs w:val="28"/>
        </w:rPr>
      </w:pPr>
      <w:r>
        <w:rPr>
          <w:b w:val="0"/>
          <w:sz w:val="22"/>
          <w:szCs w:val="22"/>
        </w:rPr>
        <w:t>Název akce:</w:t>
      </w:r>
    </w:p>
    <w:p w14:paraId="0B13A11C" w14:textId="4F8922A2" w:rsidR="009E59EF" w:rsidRDefault="00FC07EA">
      <w:pPr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Část </w:t>
      </w:r>
      <w:r w:rsidR="005C6C79"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VZ - </w:t>
      </w:r>
      <w:r w:rsidR="00F146A1">
        <w:rPr>
          <w:rFonts w:ascii="Arial" w:eastAsia="Arial" w:hAnsi="Arial" w:cs="Arial"/>
          <w:b/>
          <w:bCs/>
          <w:sz w:val="28"/>
          <w:szCs w:val="28"/>
        </w:rPr>
        <w:t>„</w:t>
      </w:r>
      <w:proofErr w:type="spellStart"/>
      <w:r w:rsidR="00D26D7B">
        <w:rPr>
          <w:rFonts w:ascii="Arial" w:eastAsia="Arial" w:hAnsi="Arial" w:cs="Arial"/>
          <w:b/>
          <w:bCs/>
          <w:sz w:val="28"/>
          <w:szCs w:val="28"/>
        </w:rPr>
        <w:t>Motodlahy</w:t>
      </w:r>
      <w:proofErr w:type="spellEnd"/>
      <w:r w:rsidR="00D26D7B">
        <w:rPr>
          <w:rFonts w:ascii="Arial" w:eastAsia="Arial" w:hAnsi="Arial" w:cs="Arial"/>
          <w:b/>
          <w:bCs/>
          <w:sz w:val="28"/>
          <w:szCs w:val="28"/>
        </w:rPr>
        <w:t xml:space="preserve"> pro DKK</w:t>
      </w:r>
      <w:r w:rsidR="00F146A1">
        <w:rPr>
          <w:rFonts w:ascii="Arial" w:eastAsia="Arial" w:hAnsi="Arial" w:cs="Arial"/>
          <w:b/>
          <w:bCs/>
          <w:sz w:val="28"/>
          <w:szCs w:val="28"/>
        </w:rPr>
        <w:t>“</w:t>
      </w:r>
    </w:p>
    <w:p w14:paraId="0B1871DD" w14:textId="77777777" w:rsidR="009E59EF" w:rsidRDefault="009E59EF">
      <w:pPr>
        <w:jc w:val="center"/>
      </w:pPr>
    </w:p>
    <w:p w14:paraId="43D4D1B9" w14:textId="77777777" w:rsidR="00B62A89" w:rsidRDefault="00B62A89" w:rsidP="00FC6DF9">
      <w:pPr>
        <w:jc w:val="center"/>
        <w:rPr>
          <w:rStyle w:val="FontStyle38"/>
          <w:rFonts w:ascii="Arial" w:hAnsi="Arial" w:cs="Arial"/>
          <w:b w:val="0"/>
          <w:sz w:val="22"/>
          <w:szCs w:val="22"/>
          <w:shd w:val="clear" w:color="auto" w:fill="FFFF00"/>
        </w:rPr>
      </w:pPr>
    </w:p>
    <w:p w14:paraId="567E8703" w14:textId="28ECBFD4" w:rsidR="009E59EF" w:rsidRPr="00FC6DF9" w:rsidRDefault="009E59EF">
      <w:pPr>
        <w:tabs>
          <w:tab w:val="left" w:pos="426"/>
        </w:tabs>
        <w:autoSpaceDE w:val="0"/>
        <w:ind w:left="426" w:hanging="426"/>
        <w:jc w:val="both"/>
        <w:rPr>
          <w:rStyle w:val="FontStyle39"/>
          <w:rFonts w:ascii="Arial" w:hAnsi="Arial" w:cs="Arial"/>
          <w:sz w:val="22"/>
          <w:szCs w:val="22"/>
        </w:rPr>
      </w:pPr>
      <w:proofErr w:type="gramStart"/>
      <w:r w:rsidRPr="00FC6DF9">
        <w:rPr>
          <w:rFonts w:ascii="Arial" w:hAnsi="Arial" w:cs="Arial"/>
          <w:bCs/>
          <w:sz w:val="22"/>
          <w:szCs w:val="22"/>
        </w:rPr>
        <w:t>1.1</w:t>
      </w:r>
      <w:r w:rsidR="00BC12BA">
        <w:rPr>
          <w:rFonts w:ascii="Arial" w:hAnsi="Arial" w:cs="Arial"/>
          <w:bCs/>
          <w:sz w:val="22"/>
          <w:szCs w:val="22"/>
        </w:rPr>
        <w:t xml:space="preserve"> </w:t>
      </w:r>
      <w:r w:rsidRPr="00FC6DF9">
        <w:rPr>
          <w:rFonts w:ascii="Arial" w:hAnsi="Arial" w:cs="Arial"/>
          <w:bCs/>
          <w:sz w:val="22"/>
          <w:szCs w:val="22"/>
        </w:rPr>
        <w:t>.</w:t>
      </w:r>
      <w:r w:rsidRPr="00FC6DF9">
        <w:rPr>
          <w:rFonts w:ascii="Arial" w:hAnsi="Arial" w:cs="Arial"/>
          <w:bCs/>
          <w:sz w:val="22"/>
          <w:szCs w:val="22"/>
        </w:rPr>
        <w:tab/>
      </w:r>
      <w:r w:rsidRPr="00FC6DF9">
        <w:rPr>
          <w:rFonts w:ascii="Arial" w:hAnsi="Arial" w:cs="Arial"/>
          <w:sz w:val="22"/>
          <w:szCs w:val="22"/>
        </w:rPr>
        <w:t>Předmětem</w:t>
      </w:r>
      <w:proofErr w:type="gramEnd"/>
      <w:r w:rsidRPr="00FC6DF9">
        <w:rPr>
          <w:rFonts w:ascii="Arial" w:hAnsi="Arial" w:cs="Arial"/>
          <w:sz w:val="22"/>
          <w:szCs w:val="22"/>
        </w:rPr>
        <w:t xml:space="preserve"> smlouvy je dodávka zboží - zdravotnických </w:t>
      </w:r>
      <w:r w:rsidRPr="008B5D91">
        <w:rPr>
          <w:rFonts w:ascii="Arial" w:hAnsi="Arial" w:cs="Arial"/>
          <w:sz w:val="22"/>
          <w:szCs w:val="22"/>
        </w:rPr>
        <w:t xml:space="preserve">prostředků, </w:t>
      </w:r>
      <w:r w:rsidR="004D4314" w:rsidRPr="008B5D91">
        <w:rPr>
          <w:rFonts w:ascii="Arial" w:hAnsi="Arial" w:cs="Arial"/>
          <w:sz w:val="22"/>
          <w:szCs w:val="22"/>
        </w:rPr>
        <w:t xml:space="preserve">se zárukou minimálně 36 měsíců, </w:t>
      </w:r>
      <w:r w:rsidRPr="008B5D91">
        <w:rPr>
          <w:rFonts w:ascii="Arial" w:hAnsi="Arial" w:cs="Arial"/>
          <w:sz w:val="22"/>
          <w:szCs w:val="22"/>
        </w:rPr>
        <w:t>j</w:t>
      </w:r>
      <w:r w:rsidRPr="00FC6DF9">
        <w:rPr>
          <w:rFonts w:ascii="Arial" w:hAnsi="Arial" w:cs="Arial"/>
          <w:sz w:val="22"/>
          <w:szCs w:val="22"/>
        </w:rPr>
        <w:t xml:space="preserve">ejich příslušenství a zařízení v </w:t>
      </w:r>
      <w:r w:rsidRPr="00D26D7B">
        <w:rPr>
          <w:rFonts w:ascii="Arial" w:hAnsi="Arial" w:cs="Arial"/>
          <w:sz w:val="22"/>
          <w:szCs w:val="22"/>
        </w:rPr>
        <w:t xml:space="preserve">rozsahu </w:t>
      </w:r>
      <w:r w:rsidR="00D26D7B">
        <w:rPr>
          <w:rFonts w:ascii="Arial" w:hAnsi="Arial" w:cs="Arial"/>
          <w:sz w:val="22"/>
          <w:szCs w:val="22"/>
        </w:rPr>
        <w:t xml:space="preserve">2 </w:t>
      </w:r>
      <w:r w:rsidRPr="00D26D7B">
        <w:rPr>
          <w:rFonts w:ascii="Arial" w:hAnsi="Arial" w:cs="Arial"/>
          <w:sz w:val="22"/>
          <w:szCs w:val="22"/>
        </w:rPr>
        <w:t>ks</w:t>
      </w:r>
      <w:r w:rsidR="00D26D7B" w:rsidRPr="00D26D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D7B" w:rsidRPr="00D26D7B">
        <w:rPr>
          <w:rFonts w:ascii="Arial" w:hAnsi="Arial" w:cs="Arial"/>
          <w:sz w:val="22"/>
          <w:szCs w:val="22"/>
        </w:rPr>
        <w:t>Artromot</w:t>
      </w:r>
      <w:proofErr w:type="spellEnd"/>
      <w:r w:rsidR="00D26D7B" w:rsidRPr="00D26D7B">
        <w:rPr>
          <w:rFonts w:ascii="Arial" w:hAnsi="Arial" w:cs="Arial"/>
          <w:sz w:val="22"/>
          <w:szCs w:val="22"/>
        </w:rPr>
        <w:t xml:space="preserve"> K1 </w:t>
      </w:r>
      <w:r w:rsidR="00D26D7B">
        <w:rPr>
          <w:rFonts w:ascii="Arial" w:hAnsi="Arial" w:cs="Arial"/>
          <w:sz w:val="22"/>
          <w:szCs w:val="22"/>
        </w:rPr>
        <w:t xml:space="preserve">Standard s transportním vozíkem. </w:t>
      </w:r>
      <w:r w:rsidR="00CE2ECA" w:rsidRPr="00D26D7B">
        <w:rPr>
          <w:rFonts w:ascii="Arial" w:hAnsi="Arial" w:cs="Arial"/>
          <w:sz w:val="22"/>
          <w:szCs w:val="22"/>
        </w:rPr>
        <w:t>(dále</w:t>
      </w:r>
      <w:r w:rsidR="00CE2ECA" w:rsidRPr="00CE2ECA">
        <w:rPr>
          <w:rFonts w:ascii="Arial" w:hAnsi="Arial" w:cs="Arial"/>
          <w:sz w:val="22"/>
          <w:szCs w:val="22"/>
        </w:rPr>
        <w:t xml:space="preserve"> jen </w:t>
      </w:r>
      <w:r w:rsidR="00900613">
        <w:rPr>
          <w:rFonts w:ascii="Arial" w:hAnsi="Arial" w:cs="Arial"/>
          <w:sz w:val="22"/>
          <w:szCs w:val="22"/>
        </w:rPr>
        <w:t xml:space="preserve">„předmět smlouvy“, </w:t>
      </w:r>
      <w:r w:rsidR="00CE2ECA" w:rsidRPr="00CE2ECA">
        <w:rPr>
          <w:rFonts w:ascii="Arial" w:hAnsi="Arial" w:cs="Arial"/>
          <w:sz w:val="22"/>
          <w:szCs w:val="22"/>
        </w:rPr>
        <w:t>„zboží“</w:t>
      </w:r>
      <w:r w:rsidR="00CE2ECA">
        <w:rPr>
          <w:rFonts w:ascii="Arial" w:hAnsi="Arial" w:cs="Arial"/>
          <w:sz w:val="22"/>
          <w:szCs w:val="22"/>
        </w:rPr>
        <w:t xml:space="preserve"> </w:t>
      </w:r>
      <w:r w:rsidR="00900613">
        <w:rPr>
          <w:rFonts w:ascii="Arial" w:hAnsi="Arial" w:cs="Arial"/>
          <w:sz w:val="22"/>
          <w:szCs w:val="22"/>
        </w:rPr>
        <w:t xml:space="preserve">nebo </w:t>
      </w:r>
      <w:r w:rsidR="00CE2ECA">
        <w:rPr>
          <w:rFonts w:ascii="Arial" w:hAnsi="Arial" w:cs="Arial"/>
          <w:sz w:val="22"/>
          <w:szCs w:val="22"/>
        </w:rPr>
        <w:t>„zařízení“</w:t>
      </w:r>
      <w:r w:rsidR="00CE2ECA" w:rsidRPr="00CE2ECA">
        <w:rPr>
          <w:rFonts w:ascii="Arial" w:hAnsi="Arial" w:cs="Arial"/>
          <w:sz w:val="22"/>
          <w:szCs w:val="22"/>
        </w:rPr>
        <w:t xml:space="preserve">) </w:t>
      </w:r>
      <w:r w:rsidRPr="00D333AD">
        <w:rPr>
          <w:rStyle w:val="FontStyle39"/>
          <w:rFonts w:ascii="Arial" w:hAnsi="Arial" w:cs="Arial"/>
          <w:sz w:val="22"/>
          <w:szCs w:val="22"/>
        </w:rPr>
        <w:t>včetně</w:t>
      </w:r>
      <w:r w:rsidRPr="00FC6DF9">
        <w:rPr>
          <w:rStyle w:val="FontStyle39"/>
          <w:rFonts w:ascii="Arial" w:hAnsi="Arial" w:cs="Arial"/>
          <w:sz w:val="22"/>
          <w:szCs w:val="22"/>
        </w:rPr>
        <w:t xml:space="preserve"> montáže, instalace a uvedení dodaného zařízení do provozu s předvedením funkčnosti a zaškolením obsluhy, v rozsahu dle přílohy č.</w:t>
      </w:r>
      <w:r w:rsidR="00BC12BA">
        <w:rPr>
          <w:rStyle w:val="FontStyle39"/>
          <w:rFonts w:ascii="Arial" w:hAnsi="Arial" w:cs="Arial"/>
          <w:sz w:val="22"/>
          <w:szCs w:val="22"/>
        </w:rPr>
        <w:t xml:space="preserve"> </w:t>
      </w:r>
      <w:r w:rsidRPr="00FC6DF9">
        <w:rPr>
          <w:rStyle w:val="FontStyle39"/>
          <w:rFonts w:ascii="Arial" w:hAnsi="Arial" w:cs="Arial"/>
          <w:sz w:val="22"/>
          <w:szCs w:val="22"/>
        </w:rPr>
        <w:t xml:space="preserve">1 této smlouvy s názvem „Technický popis přístrojů“, s cílem vybavení jednotlivých pracovišť kupujícího souborem nových, </w:t>
      </w:r>
      <w:r w:rsidRPr="008B5D91">
        <w:rPr>
          <w:rStyle w:val="FontStyle39"/>
          <w:rFonts w:ascii="Arial" w:hAnsi="Arial" w:cs="Arial"/>
          <w:sz w:val="22"/>
          <w:szCs w:val="22"/>
        </w:rPr>
        <w:t xml:space="preserve">nerepasovaných </w:t>
      </w:r>
      <w:r w:rsidR="004D4314" w:rsidRPr="008B5D91">
        <w:rPr>
          <w:rStyle w:val="FontStyle39"/>
          <w:rFonts w:ascii="Arial" w:hAnsi="Arial" w:cs="Arial"/>
          <w:sz w:val="22"/>
          <w:szCs w:val="22"/>
        </w:rPr>
        <w:t xml:space="preserve">a nepoužitých </w:t>
      </w:r>
      <w:r w:rsidRPr="008B5D91">
        <w:rPr>
          <w:rStyle w:val="FontStyle39"/>
          <w:rFonts w:ascii="Arial" w:hAnsi="Arial" w:cs="Arial"/>
          <w:sz w:val="22"/>
          <w:szCs w:val="22"/>
        </w:rPr>
        <w:t>zdravotnických</w:t>
      </w:r>
      <w:r w:rsidRPr="00FC6DF9">
        <w:rPr>
          <w:rStyle w:val="FontStyle39"/>
          <w:rFonts w:ascii="Arial" w:hAnsi="Arial" w:cs="Arial"/>
          <w:sz w:val="22"/>
          <w:szCs w:val="22"/>
        </w:rPr>
        <w:t xml:space="preserve"> prostředků přístrojového charakteru s rokem výroby ne starším </w:t>
      </w:r>
      <w:r w:rsidR="005B005B">
        <w:rPr>
          <w:rStyle w:val="FontStyle39"/>
          <w:rFonts w:ascii="Arial" w:hAnsi="Arial" w:cs="Arial"/>
          <w:sz w:val="22"/>
          <w:szCs w:val="22"/>
        </w:rPr>
        <w:t>než</w:t>
      </w:r>
      <w:r w:rsidR="005B005B" w:rsidRPr="00FC6DF9">
        <w:rPr>
          <w:rStyle w:val="FontStyle39"/>
          <w:rFonts w:ascii="Arial" w:hAnsi="Arial" w:cs="Arial"/>
          <w:sz w:val="22"/>
          <w:szCs w:val="22"/>
        </w:rPr>
        <w:t xml:space="preserve"> </w:t>
      </w:r>
      <w:r w:rsidRPr="00FC6DF9">
        <w:rPr>
          <w:rStyle w:val="FontStyle39"/>
          <w:rFonts w:ascii="Arial" w:hAnsi="Arial" w:cs="Arial"/>
          <w:sz w:val="22"/>
          <w:szCs w:val="22"/>
        </w:rPr>
        <w:t>20</w:t>
      </w:r>
      <w:r w:rsidR="00FC07EA">
        <w:rPr>
          <w:rStyle w:val="FontStyle39"/>
          <w:rFonts w:ascii="Arial" w:hAnsi="Arial" w:cs="Arial"/>
          <w:sz w:val="22"/>
          <w:szCs w:val="22"/>
        </w:rPr>
        <w:t>22</w:t>
      </w:r>
      <w:r w:rsidR="00F146A1" w:rsidRPr="00FC6DF9">
        <w:rPr>
          <w:rStyle w:val="FontStyle39"/>
          <w:rFonts w:ascii="Arial" w:hAnsi="Arial" w:cs="Arial"/>
          <w:sz w:val="22"/>
          <w:szCs w:val="22"/>
        </w:rPr>
        <w:t>,</w:t>
      </w:r>
      <w:r w:rsidRPr="00FC6DF9">
        <w:rPr>
          <w:rStyle w:val="FontStyle39"/>
          <w:rFonts w:ascii="Arial" w:hAnsi="Arial" w:cs="Arial"/>
          <w:sz w:val="22"/>
          <w:szCs w:val="22"/>
        </w:rPr>
        <w:t xml:space="preserve"> včetně:</w:t>
      </w:r>
    </w:p>
    <w:p w14:paraId="4F0E7201" w14:textId="77777777" w:rsidR="009E59EF" w:rsidRPr="00FC6DF9" w:rsidRDefault="009E59EF">
      <w:pPr>
        <w:pStyle w:val="Style20"/>
        <w:widowControl/>
        <w:numPr>
          <w:ilvl w:val="0"/>
          <w:numId w:val="5"/>
        </w:numPr>
        <w:spacing w:line="240" w:lineRule="auto"/>
        <w:ind w:left="964" w:hanging="283"/>
        <w:rPr>
          <w:rStyle w:val="FontStyle39"/>
          <w:rFonts w:ascii="Arial" w:hAnsi="Arial" w:cs="Arial"/>
          <w:sz w:val="22"/>
          <w:szCs w:val="22"/>
        </w:rPr>
      </w:pPr>
      <w:r w:rsidRPr="00FC6DF9">
        <w:rPr>
          <w:rStyle w:val="FontStyle39"/>
          <w:rFonts w:ascii="Arial" w:hAnsi="Arial" w:cs="Arial"/>
          <w:sz w:val="22"/>
          <w:szCs w:val="22"/>
        </w:rPr>
        <w:t>zajištění dopravy do místa určení</w:t>
      </w:r>
    </w:p>
    <w:p w14:paraId="78386A20" w14:textId="77777777" w:rsidR="001700DD" w:rsidRDefault="009E59EF" w:rsidP="001700DD">
      <w:pPr>
        <w:pStyle w:val="Style20"/>
        <w:widowControl/>
        <w:numPr>
          <w:ilvl w:val="0"/>
          <w:numId w:val="5"/>
        </w:numPr>
        <w:tabs>
          <w:tab w:val="clear" w:pos="720"/>
          <w:tab w:val="num" w:pos="709"/>
        </w:tabs>
        <w:spacing w:line="240" w:lineRule="auto"/>
        <w:ind w:left="964" w:hanging="283"/>
        <w:rPr>
          <w:rStyle w:val="FontStyle39"/>
          <w:rFonts w:ascii="Arial" w:hAnsi="Arial" w:cs="Arial"/>
          <w:sz w:val="22"/>
          <w:szCs w:val="22"/>
        </w:rPr>
      </w:pPr>
      <w:r w:rsidRPr="00FC6DF9">
        <w:rPr>
          <w:rStyle w:val="FontStyle39"/>
          <w:rFonts w:ascii="Arial" w:hAnsi="Arial" w:cs="Arial"/>
          <w:sz w:val="22"/>
          <w:szCs w:val="22"/>
        </w:rPr>
        <w:t xml:space="preserve">dodání návodu na obsluhu v českém jazyce 1x v písemné </w:t>
      </w:r>
      <w:r w:rsidRPr="008B5D91">
        <w:rPr>
          <w:rStyle w:val="FontStyle39"/>
          <w:rFonts w:ascii="Arial" w:hAnsi="Arial" w:cs="Arial"/>
          <w:sz w:val="22"/>
          <w:szCs w:val="22"/>
        </w:rPr>
        <w:t xml:space="preserve">podobě, 1x na </w:t>
      </w:r>
      <w:r w:rsidR="004D4314" w:rsidRPr="008B5D91">
        <w:rPr>
          <w:rStyle w:val="FontStyle39"/>
          <w:rFonts w:ascii="Arial" w:hAnsi="Arial" w:cs="Arial"/>
          <w:sz w:val="22"/>
          <w:szCs w:val="22"/>
        </w:rPr>
        <w:t>datovém nosiči</w:t>
      </w:r>
    </w:p>
    <w:p w14:paraId="274C3EB2" w14:textId="77777777" w:rsidR="009E59EF" w:rsidRPr="001700DD" w:rsidRDefault="009E59EF" w:rsidP="001700DD">
      <w:pPr>
        <w:pStyle w:val="Style20"/>
        <w:widowControl/>
        <w:numPr>
          <w:ilvl w:val="0"/>
          <w:numId w:val="5"/>
        </w:numPr>
        <w:tabs>
          <w:tab w:val="clear" w:pos="720"/>
          <w:tab w:val="num" w:pos="709"/>
        </w:tabs>
        <w:spacing w:line="240" w:lineRule="auto"/>
        <w:ind w:left="964" w:hanging="283"/>
        <w:rPr>
          <w:rStyle w:val="FontStyle39"/>
          <w:rFonts w:ascii="Arial" w:hAnsi="Arial" w:cs="Arial"/>
          <w:sz w:val="22"/>
          <w:szCs w:val="22"/>
        </w:rPr>
      </w:pPr>
      <w:r w:rsidRPr="001700DD">
        <w:rPr>
          <w:rStyle w:val="FontStyle39"/>
          <w:rFonts w:ascii="Arial" w:hAnsi="Arial" w:cs="Arial"/>
          <w:sz w:val="22"/>
          <w:szCs w:val="22"/>
        </w:rPr>
        <w:t xml:space="preserve">příslušné dokumentace dle </w:t>
      </w:r>
      <w:r w:rsidR="004375CE" w:rsidRPr="001700DD">
        <w:rPr>
          <w:rStyle w:val="FontStyle39"/>
          <w:rFonts w:ascii="Arial" w:hAnsi="Arial" w:cs="Arial"/>
          <w:sz w:val="22"/>
          <w:szCs w:val="22"/>
        </w:rPr>
        <w:t xml:space="preserve">zákona č. </w:t>
      </w:r>
      <w:r w:rsidR="00D47978" w:rsidRPr="001700DD">
        <w:rPr>
          <w:rStyle w:val="FontStyle39"/>
          <w:rFonts w:ascii="Arial" w:hAnsi="Arial" w:cs="Arial"/>
          <w:sz w:val="22"/>
          <w:szCs w:val="22"/>
        </w:rPr>
        <w:t>375</w:t>
      </w:r>
      <w:r w:rsidR="004375CE" w:rsidRPr="001700DD">
        <w:rPr>
          <w:rStyle w:val="FontStyle39"/>
          <w:rFonts w:ascii="Arial" w:hAnsi="Arial" w:cs="Arial"/>
          <w:sz w:val="22"/>
          <w:szCs w:val="22"/>
        </w:rPr>
        <w:t>/20</w:t>
      </w:r>
      <w:r w:rsidR="00D47978" w:rsidRPr="001700DD">
        <w:rPr>
          <w:rStyle w:val="FontStyle39"/>
          <w:rFonts w:ascii="Arial" w:hAnsi="Arial" w:cs="Arial"/>
          <w:sz w:val="22"/>
          <w:szCs w:val="22"/>
        </w:rPr>
        <w:t>22</w:t>
      </w:r>
      <w:r w:rsidR="004375CE" w:rsidRPr="001700DD">
        <w:rPr>
          <w:rStyle w:val="FontStyle39"/>
          <w:rFonts w:ascii="Arial" w:hAnsi="Arial" w:cs="Arial"/>
          <w:sz w:val="22"/>
          <w:szCs w:val="22"/>
        </w:rPr>
        <w:t xml:space="preserve"> Sb., o zdravotnických prostředcích </w:t>
      </w:r>
      <w:r w:rsidR="00D47978" w:rsidRPr="001700DD">
        <w:rPr>
          <w:rStyle w:val="FontStyle39"/>
          <w:rFonts w:ascii="Arial" w:hAnsi="Arial" w:cs="Arial"/>
          <w:sz w:val="22"/>
          <w:szCs w:val="22"/>
        </w:rPr>
        <w:t xml:space="preserve">a diagnostických zdravotnických prostředcích in vitro </w:t>
      </w:r>
      <w:r w:rsidR="004375CE" w:rsidRPr="001700DD">
        <w:rPr>
          <w:rStyle w:val="FontStyle39"/>
          <w:rFonts w:ascii="Arial" w:hAnsi="Arial" w:cs="Arial"/>
          <w:sz w:val="22"/>
          <w:szCs w:val="22"/>
        </w:rPr>
        <w:t>(dále jen „zákon o zdravotnických prostředcích“),</w:t>
      </w:r>
    </w:p>
    <w:p w14:paraId="3A6F314B" w14:textId="77777777" w:rsidR="00532C95" w:rsidRDefault="009E59EF" w:rsidP="00E05B77">
      <w:pPr>
        <w:pStyle w:val="Style20"/>
        <w:widowControl/>
        <w:numPr>
          <w:ilvl w:val="0"/>
          <w:numId w:val="5"/>
        </w:numPr>
        <w:tabs>
          <w:tab w:val="clear" w:pos="720"/>
          <w:tab w:val="num" w:pos="993"/>
        </w:tabs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532C95">
        <w:rPr>
          <w:rStyle w:val="FontStyle39"/>
          <w:rFonts w:ascii="Arial" w:hAnsi="Arial" w:cs="Arial"/>
          <w:color w:val="auto"/>
          <w:sz w:val="22"/>
          <w:szCs w:val="22"/>
        </w:rPr>
        <w:t>protokolu o zaškolení obsluhy</w:t>
      </w:r>
      <w:r w:rsidR="00E64DAD"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 (</w:t>
      </w:r>
      <w:r w:rsidR="00EF032C" w:rsidRPr="00532C95">
        <w:rPr>
          <w:rStyle w:val="FontStyle39"/>
          <w:rFonts w:ascii="Arial" w:hAnsi="Arial" w:cs="Arial"/>
          <w:color w:val="auto"/>
          <w:sz w:val="22"/>
          <w:szCs w:val="22"/>
        </w:rPr>
        <w:t>pěti</w:t>
      </w:r>
      <w:r w:rsidR="005B005B"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 </w:t>
      </w:r>
      <w:r w:rsidR="00E64DAD" w:rsidRPr="00532C95">
        <w:rPr>
          <w:rStyle w:val="FontStyle39"/>
          <w:rFonts w:ascii="Arial" w:hAnsi="Arial" w:cs="Arial"/>
          <w:color w:val="auto"/>
          <w:sz w:val="22"/>
          <w:szCs w:val="22"/>
        </w:rPr>
        <w:t>osob</w:t>
      </w:r>
      <w:r w:rsidR="005B005B"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 určených kupujícím</w:t>
      </w:r>
      <w:r w:rsidR="00E64DAD" w:rsidRPr="00532C95">
        <w:rPr>
          <w:rStyle w:val="FontStyle39"/>
          <w:rFonts w:ascii="Arial" w:hAnsi="Arial" w:cs="Arial"/>
          <w:color w:val="auto"/>
          <w:sz w:val="22"/>
          <w:szCs w:val="22"/>
        </w:rPr>
        <w:t>)</w:t>
      </w:r>
      <w:r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, </w:t>
      </w:r>
      <w:r w:rsidRPr="00532C95">
        <w:rPr>
          <w:rFonts w:ascii="Arial" w:hAnsi="Arial" w:cs="Arial"/>
          <w:sz w:val="22"/>
          <w:szCs w:val="22"/>
        </w:rPr>
        <w:t>záručního a dodacího listu, prohlášení o shodě dle zákona č. 22/1997 Sb., o technických požadavcích na výrobky a o změně a doplnění některých zákonů</w:t>
      </w:r>
      <w:r w:rsidR="00CE7271" w:rsidRPr="00532C95">
        <w:rPr>
          <w:rFonts w:ascii="Arial" w:hAnsi="Arial" w:cs="Arial"/>
          <w:sz w:val="22"/>
          <w:szCs w:val="22"/>
        </w:rPr>
        <w:t>,</w:t>
      </w:r>
      <w:r w:rsidRPr="00532C95">
        <w:rPr>
          <w:rFonts w:ascii="Arial" w:hAnsi="Arial" w:cs="Arial"/>
          <w:sz w:val="22"/>
          <w:szCs w:val="22"/>
        </w:rPr>
        <w:t xml:space="preserve"> v platném znění, včetně zatřídění do klasifikační skupiny</w:t>
      </w:r>
      <w:r w:rsidR="00532C95">
        <w:rPr>
          <w:rFonts w:ascii="Arial" w:hAnsi="Arial" w:cs="Arial"/>
          <w:sz w:val="22"/>
          <w:szCs w:val="22"/>
        </w:rPr>
        <w:t xml:space="preserve"> </w:t>
      </w:r>
    </w:p>
    <w:p w14:paraId="491DBFF6" w14:textId="45C1E4B1" w:rsidR="00E66D91" w:rsidRPr="00532C95" w:rsidRDefault="009E59EF" w:rsidP="00E05B77">
      <w:pPr>
        <w:pStyle w:val="Style20"/>
        <w:widowControl/>
        <w:numPr>
          <w:ilvl w:val="0"/>
          <w:numId w:val="5"/>
        </w:numPr>
        <w:tabs>
          <w:tab w:val="clear" w:pos="720"/>
          <w:tab w:val="num" w:pos="993"/>
        </w:tabs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532C95">
        <w:rPr>
          <w:rStyle w:val="FontStyle39"/>
          <w:rFonts w:ascii="Arial" w:hAnsi="Arial" w:cs="Arial"/>
          <w:sz w:val="22"/>
          <w:szCs w:val="22"/>
        </w:rPr>
        <w:t>likvidace obalů a odpadů</w:t>
      </w:r>
      <w:r w:rsidR="004D4314" w:rsidRPr="00532C95">
        <w:rPr>
          <w:rStyle w:val="FontStyle39"/>
          <w:rFonts w:ascii="Arial" w:hAnsi="Arial" w:cs="Arial"/>
          <w:color w:val="auto"/>
          <w:sz w:val="22"/>
          <w:szCs w:val="22"/>
        </w:rPr>
        <w:t>, které byly součástí dodávky,</w:t>
      </w:r>
      <w:r w:rsidR="00CE7271"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 </w:t>
      </w:r>
      <w:r w:rsidR="00234DF2" w:rsidRPr="00532C95">
        <w:rPr>
          <w:rStyle w:val="FontStyle39"/>
          <w:rFonts w:ascii="Arial" w:hAnsi="Arial" w:cs="Arial"/>
          <w:color w:val="auto"/>
          <w:sz w:val="22"/>
          <w:szCs w:val="22"/>
        </w:rPr>
        <w:t>v souladu se zákonem č.</w:t>
      </w:r>
      <w:r w:rsidR="00FC07EA" w:rsidRPr="00532C95">
        <w:rPr>
          <w:rStyle w:val="FontStyle39"/>
          <w:rFonts w:ascii="Arial" w:hAnsi="Arial" w:cs="Arial"/>
          <w:color w:val="auto"/>
          <w:sz w:val="22"/>
          <w:szCs w:val="22"/>
        </w:rPr>
        <w:t> </w:t>
      </w:r>
      <w:r w:rsidR="00D47978" w:rsidRPr="00532C95">
        <w:rPr>
          <w:rStyle w:val="FontStyle39"/>
          <w:rFonts w:ascii="Arial" w:hAnsi="Arial" w:cs="Arial"/>
          <w:color w:val="auto"/>
          <w:sz w:val="22"/>
          <w:szCs w:val="22"/>
        </w:rPr>
        <w:t>541</w:t>
      </w:r>
      <w:r w:rsidR="00234DF2" w:rsidRPr="00532C95">
        <w:rPr>
          <w:rStyle w:val="FontStyle39"/>
          <w:rFonts w:ascii="Arial" w:hAnsi="Arial" w:cs="Arial"/>
          <w:color w:val="auto"/>
          <w:sz w:val="22"/>
          <w:szCs w:val="22"/>
        </w:rPr>
        <w:t>/20</w:t>
      </w:r>
      <w:r w:rsidR="00D47978" w:rsidRPr="00532C95">
        <w:rPr>
          <w:rStyle w:val="FontStyle39"/>
          <w:rFonts w:ascii="Arial" w:hAnsi="Arial" w:cs="Arial"/>
          <w:color w:val="auto"/>
          <w:sz w:val="22"/>
          <w:szCs w:val="22"/>
        </w:rPr>
        <w:t>20</w:t>
      </w:r>
      <w:r w:rsidR="00234DF2"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 Sb., zákon o odpadech, v</w:t>
      </w:r>
      <w:r w:rsidR="00E66D91" w:rsidRPr="00532C95">
        <w:rPr>
          <w:rStyle w:val="FontStyle39"/>
          <w:rFonts w:ascii="Arial" w:hAnsi="Arial" w:cs="Arial"/>
          <w:color w:val="auto"/>
          <w:sz w:val="22"/>
          <w:szCs w:val="22"/>
        </w:rPr>
        <w:t xml:space="preserve"> platném znění a </w:t>
      </w:r>
      <w:r w:rsidR="00E66D91" w:rsidRPr="00532C95">
        <w:rPr>
          <w:rFonts w:ascii="Arial" w:hAnsi="Arial" w:cs="Arial"/>
          <w:sz w:val="22"/>
          <w:szCs w:val="22"/>
        </w:rPr>
        <w:t xml:space="preserve">plnění zásad DNSH (Do no </w:t>
      </w:r>
      <w:proofErr w:type="spellStart"/>
      <w:r w:rsidR="00E66D91" w:rsidRPr="00532C95">
        <w:rPr>
          <w:rFonts w:ascii="Arial" w:hAnsi="Arial" w:cs="Arial"/>
          <w:sz w:val="22"/>
          <w:szCs w:val="22"/>
        </w:rPr>
        <w:t>significant</w:t>
      </w:r>
      <w:proofErr w:type="spellEnd"/>
      <w:r w:rsidR="00E66D91" w:rsidRPr="00532C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D91" w:rsidRPr="00532C95">
        <w:rPr>
          <w:rFonts w:ascii="Arial" w:hAnsi="Arial" w:cs="Arial"/>
          <w:sz w:val="22"/>
          <w:szCs w:val="22"/>
        </w:rPr>
        <w:t>harm</w:t>
      </w:r>
      <w:proofErr w:type="spellEnd"/>
      <w:r w:rsidR="00E66D91" w:rsidRPr="00532C95">
        <w:rPr>
          <w:rFonts w:ascii="Arial" w:hAnsi="Arial" w:cs="Arial"/>
          <w:sz w:val="22"/>
          <w:szCs w:val="22"/>
        </w:rPr>
        <w:t xml:space="preserve">, </w:t>
      </w:r>
      <w:r w:rsidR="00BC12BA" w:rsidRPr="00532C95">
        <w:rPr>
          <w:rFonts w:ascii="Arial" w:hAnsi="Arial" w:cs="Arial"/>
          <w:sz w:val="22"/>
          <w:szCs w:val="22"/>
        </w:rPr>
        <w:br/>
      </w:r>
      <w:r w:rsidR="00E66D91" w:rsidRPr="00532C95">
        <w:rPr>
          <w:rFonts w:ascii="Arial" w:hAnsi="Arial" w:cs="Arial"/>
          <w:sz w:val="22"/>
          <w:szCs w:val="22"/>
        </w:rPr>
        <w:t>neboli „významně nepoškozovat“</w:t>
      </w:r>
      <w:r w:rsidR="00E66D91" w:rsidRPr="00CA75B6">
        <w:t xml:space="preserve"> </w:t>
      </w:r>
      <w:r w:rsidR="00E66D91" w:rsidRPr="00532C95">
        <w:rPr>
          <w:rFonts w:ascii="Arial" w:hAnsi="Arial" w:cs="Arial"/>
          <w:sz w:val="22"/>
          <w:szCs w:val="22"/>
        </w:rPr>
        <w:t>v oblasti životního prostředí), podle nařízení Evropského parlamentu a Rady (EU), dále viz https://irop.mmr.cz/getmedia/28c362e8-abcf-4484-b1c3-27355cbd6def/ZS-RO-IROP-c-7-naplnovani-zasad-DNSH.pdf.aspx?ext=.pdf</w:t>
      </w:r>
    </w:p>
    <w:p w14:paraId="214381AD" w14:textId="77777777" w:rsidR="009E59EF" w:rsidRPr="00FC6DF9" w:rsidRDefault="009E59EF">
      <w:pPr>
        <w:pStyle w:val="Style20"/>
        <w:widowControl/>
        <w:numPr>
          <w:ilvl w:val="0"/>
          <w:numId w:val="5"/>
        </w:numPr>
        <w:spacing w:line="240" w:lineRule="auto"/>
        <w:ind w:left="964" w:hanging="283"/>
        <w:rPr>
          <w:rStyle w:val="FontStyle39"/>
          <w:color w:val="auto"/>
        </w:rPr>
      </w:pPr>
      <w:r w:rsidRPr="001700DD">
        <w:rPr>
          <w:rStyle w:val="FontStyle39"/>
          <w:rFonts w:ascii="Arial" w:hAnsi="Arial" w:cs="Arial"/>
          <w:sz w:val="22"/>
          <w:szCs w:val="22"/>
        </w:rPr>
        <w:t>uvedení dotčených prostor a povrchů</w:t>
      </w:r>
      <w:r w:rsidRPr="00FC6DF9">
        <w:rPr>
          <w:rStyle w:val="FontStyle39"/>
          <w:rFonts w:ascii="Arial" w:hAnsi="Arial" w:cs="Arial"/>
          <w:sz w:val="22"/>
          <w:szCs w:val="22"/>
        </w:rPr>
        <w:t xml:space="preserve"> do původního stavu </w:t>
      </w:r>
    </w:p>
    <w:p w14:paraId="35D28471" w14:textId="77777777" w:rsidR="00F8118B" w:rsidRPr="00FC6DF9" w:rsidRDefault="00F8118B" w:rsidP="00F8118B">
      <w:pPr>
        <w:pStyle w:val="Style20"/>
        <w:widowControl/>
        <w:spacing w:line="240" w:lineRule="auto"/>
        <w:rPr>
          <w:rStyle w:val="FontStyle39"/>
          <w:rFonts w:ascii="Arial" w:hAnsi="Arial" w:cs="Arial"/>
          <w:sz w:val="22"/>
          <w:szCs w:val="22"/>
        </w:rPr>
      </w:pPr>
    </w:p>
    <w:p w14:paraId="682FBE89" w14:textId="3AB599A9" w:rsidR="009E59EF" w:rsidRPr="00FC6DF9" w:rsidRDefault="009E59EF">
      <w:pPr>
        <w:pStyle w:val="Style20"/>
        <w:widowControl/>
        <w:tabs>
          <w:tab w:val="left" w:pos="426"/>
        </w:tabs>
        <w:spacing w:line="240" w:lineRule="auto"/>
        <w:ind w:left="454"/>
        <w:rPr>
          <w:rFonts w:ascii="Arial" w:hAnsi="Arial" w:cs="Arial"/>
          <w:color w:val="C00000"/>
          <w:sz w:val="22"/>
          <w:szCs w:val="22"/>
        </w:rPr>
      </w:pPr>
      <w:r w:rsidRPr="00FC6DF9">
        <w:rPr>
          <w:rFonts w:ascii="Arial" w:hAnsi="Arial" w:cs="Arial"/>
          <w:sz w:val="22"/>
          <w:szCs w:val="22"/>
        </w:rPr>
        <w:t>Předmět plnění je specifikován zadávací dokumentací č</w:t>
      </w:r>
      <w:r w:rsidR="00D333AD">
        <w:rPr>
          <w:rFonts w:ascii="Arial" w:hAnsi="Arial" w:cs="Arial"/>
          <w:sz w:val="22"/>
          <w:szCs w:val="22"/>
        </w:rPr>
        <w:t xml:space="preserve">. </w:t>
      </w:r>
      <w:r w:rsidR="00FC07EA" w:rsidRPr="00CE7271">
        <w:rPr>
          <w:rFonts w:ascii="Arial" w:hAnsi="Arial" w:cs="Arial"/>
          <w:sz w:val="22"/>
          <w:szCs w:val="22"/>
        </w:rPr>
        <w:t>2023/7639/HL</w:t>
      </w:r>
      <w:r w:rsidR="000A3C90">
        <w:rPr>
          <w:rFonts w:ascii="Arial" w:hAnsi="Arial" w:cs="Arial"/>
          <w:sz w:val="22"/>
          <w:szCs w:val="22"/>
        </w:rPr>
        <w:t>/01</w:t>
      </w:r>
      <w:r w:rsidR="00CE7271">
        <w:rPr>
          <w:rFonts w:ascii="Arial" w:hAnsi="Arial" w:cs="Arial"/>
          <w:sz w:val="22"/>
          <w:szCs w:val="22"/>
        </w:rPr>
        <w:t xml:space="preserve"> </w:t>
      </w:r>
      <w:r w:rsidRPr="00CE7271">
        <w:rPr>
          <w:rFonts w:ascii="Arial" w:hAnsi="Arial" w:cs="Arial"/>
          <w:sz w:val="22"/>
          <w:szCs w:val="22"/>
        </w:rPr>
        <w:t>ze</w:t>
      </w:r>
      <w:r w:rsidRPr="00FC6DF9">
        <w:rPr>
          <w:rFonts w:ascii="Arial" w:hAnsi="Arial" w:cs="Arial"/>
          <w:sz w:val="22"/>
          <w:szCs w:val="22"/>
        </w:rPr>
        <w:t xml:space="preserve"> </w:t>
      </w:r>
      <w:r w:rsidRPr="00532C95">
        <w:rPr>
          <w:rFonts w:ascii="Arial" w:hAnsi="Arial" w:cs="Arial"/>
          <w:sz w:val="22"/>
          <w:szCs w:val="22"/>
        </w:rPr>
        <w:t xml:space="preserve">dne </w:t>
      </w:r>
      <w:r w:rsidR="00BC12BA" w:rsidRPr="00532C95">
        <w:rPr>
          <w:rFonts w:ascii="Arial" w:hAnsi="Arial" w:cs="Arial"/>
          <w:sz w:val="22"/>
          <w:szCs w:val="22"/>
        </w:rPr>
        <w:t>1</w:t>
      </w:r>
      <w:r w:rsidR="00125235" w:rsidRPr="00532C95">
        <w:rPr>
          <w:rFonts w:ascii="Arial" w:hAnsi="Arial" w:cs="Arial"/>
          <w:sz w:val="22"/>
          <w:szCs w:val="22"/>
        </w:rPr>
        <w:t>.</w:t>
      </w:r>
      <w:r w:rsidR="00BC12BA" w:rsidRPr="00532C95">
        <w:rPr>
          <w:rFonts w:ascii="Arial" w:hAnsi="Arial" w:cs="Arial"/>
          <w:sz w:val="22"/>
          <w:szCs w:val="22"/>
        </w:rPr>
        <w:t xml:space="preserve"> 12. </w:t>
      </w:r>
      <w:r w:rsidR="00125235" w:rsidRPr="00532C95">
        <w:rPr>
          <w:rFonts w:ascii="Arial" w:hAnsi="Arial" w:cs="Arial"/>
          <w:sz w:val="22"/>
          <w:szCs w:val="22"/>
        </w:rPr>
        <w:t>20</w:t>
      </w:r>
      <w:r w:rsidR="00FC07EA" w:rsidRPr="00532C95">
        <w:rPr>
          <w:rFonts w:ascii="Arial" w:hAnsi="Arial" w:cs="Arial"/>
          <w:sz w:val="22"/>
          <w:szCs w:val="22"/>
        </w:rPr>
        <w:t>23</w:t>
      </w:r>
      <w:r w:rsidR="00FC6DF9" w:rsidRPr="00532C95">
        <w:rPr>
          <w:rFonts w:ascii="Arial" w:hAnsi="Arial" w:cs="Arial"/>
          <w:sz w:val="22"/>
          <w:szCs w:val="22"/>
        </w:rPr>
        <w:t>,</w:t>
      </w:r>
      <w:r w:rsidR="00FC6DF9" w:rsidRPr="00FC6DF9">
        <w:rPr>
          <w:rFonts w:ascii="Arial" w:hAnsi="Arial" w:cs="Arial"/>
          <w:sz w:val="22"/>
          <w:szCs w:val="22"/>
        </w:rPr>
        <w:t xml:space="preserve"> </w:t>
      </w:r>
      <w:r w:rsidRPr="00FC6DF9">
        <w:rPr>
          <w:rFonts w:ascii="Arial" w:hAnsi="Arial" w:cs="Arial"/>
          <w:sz w:val="22"/>
          <w:szCs w:val="22"/>
        </w:rPr>
        <w:t>Technickým popisem přístrojů (příloha č. 1 této smlouvy) a specifikací přístroje z nabídky prodávajícího (příloha č.</w:t>
      </w:r>
      <w:r w:rsidR="00BC12BA">
        <w:rPr>
          <w:rFonts w:ascii="Arial" w:hAnsi="Arial" w:cs="Arial"/>
          <w:sz w:val="22"/>
          <w:szCs w:val="22"/>
        </w:rPr>
        <w:t xml:space="preserve"> </w:t>
      </w:r>
      <w:r w:rsidRPr="00FC6DF9">
        <w:rPr>
          <w:rFonts w:ascii="Arial" w:hAnsi="Arial" w:cs="Arial"/>
          <w:sz w:val="22"/>
          <w:szCs w:val="22"/>
        </w:rPr>
        <w:t xml:space="preserve">2 této smlouvy).   </w:t>
      </w:r>
    </w:p>
    <w:p w14:paraId="0AAD85A9" w14:textId="77777777" w:rsidR="009E59EF" w:rsidRPr="00FC6DF9" w:rsidRDefault="009E59EF">
      <w:pPr>
        <w:tabs>
          <w:tab w:val="left" w:pos="426"/>
        </w:tabs>
        <w:autoSpaceDE w:val="0"/>
        <w:jc w:val="both"/>
        <w:rPr>
          <w:rFonts w:ascii="Arial" w:hAnsi="Arial" w:cs="Arial"/>
          <w:color w:val="C00000"/>
          <w:sz w:val="22"/>
          <w:szCs w:val="22"/>
        </w:rPr>
      </w:pPr>
    </w:p>
    <w:p w14:paraId="3DED497C" w14:textId="5CF3FE5D" w:rsidR="009E59EF" w:rsidRPr="00FC6DF9" w:rsidRDefault="009E59EF">
      <w:pPr>
        <w:tabs>
          <w:tab w:val="left" w:pos="426"/>
        </w:tabs>
        <w:autoSpaceDE w:val="0"/>
        <w:jc w:val="both"/>
        <w:rPr>
          <w:rStyle w:val="FontStyle39"/>
          <w:rFonts w:ascii="Arial" w:hAnsi="Arial" w:cs="Arial"/>
          <w:sz w:val="22"/>
          <w:szCs w:val="22"/>
        </w:rPr>
      </w:pPr>
      <w:r w:rsidRPr="00FC6DF9">
        <w:rPr>
          <w:rFonts w:ascii="Arial" w:hAnsi="Arial" w:cs="Arial"/>
          <w:bCs/>
          <w:sz w:val="22"/>
          <w:szCs w:val="22"/>
        </w:rPr>
        <w:t>1.2.</w:t>
      </w:r>
      <w:r w:rsidR="00BC12BA">
        <w:rPr>
          <w:rFonts w:ascii="Arial" w:hAnsi="Arial" w:cs="Arial"/>
          <w:bCs/>
          <w:sz w:val="22"/>
          <w:szCs w:val="22"/>
        </w:rPr>
        <w:t xml:space="preserve"> </w:t>
      </w:r>
      <w:r w:rsidR="00BC12BA">
        <w:rPr>
          <w:rFonts w:ascii="Arial" w:hAnsi="Arial" w:cs="Arial"/>
          <w:sz w:val="22"/>
          <w:szCs w:val="22"/>
        </w:rPr>
        <w:tab/>
        <w:t>Předmětem smlouvy je dále</w:t>
      </w:r>
      <w:r w:rsidRPr="00FC6DF9">
        <w:rPr>
          <w:rFonts w:ascii="Arial" w:hAnsi="Arial" w:cs="Arial"/>
          <w:sz w:val="22"/>
          <w:szCs w:val="22"/>
        </w:rPr>
        <w:t>:</w:t>
      </w:r>
    </w:p>
    <w:p w14:paraId="5328F083" w14:textId="77777777" w:rsidR="009E59EF" w:rsidRPr="008B5D91" w:rsidRDefault="009E59EF" w:rsidP="00F146A1">
      <w:pPr>
        <w:pStyle w:val="Style20"/>
        <w:widowControl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FC6DF9">
        <w:rPr>
          <w:rStyle w:val="FontStyle39"/>
          <w:rFonts w:ascii="Arial" w:hAnsi="Arial" w:cs="Arial"/>
          <w:sz w:val="22"/>
          <w:szCs w:val="22"/>
        </w:rPr>
        <w:t xml:space="preserve">poskytování bezplatného záručního servisu, </w:t>
      </w:r>
      <w:r w:rsidRPr="008B5D91">
        <w:rPr>
          <w:rStyle w:val="FontStyle39"/>
          <w:rFonts w:ascii="Arial" w:hAnsi="Arial" w:cs="Arial"/>
          <w:sz w:val="22"/>
          <w:szCs w:val="22"/>
        </w:rPr>
        <w:t xml:space="preserve">včetně </w:t>
      </w:r>
      <w:r w:rsidR="004D4314" w:rsidRPr="008B5D91">
        <w:rPr>
          <w:rStyle w:val="FontStyle39"/>
          <w:rFonts w:ascii="Arial" w:hAnsi="Arial" w:cs="Arial"/>
          <w:sz w:val="22"/>
          <w:szCs w:val="22"/>
        </w:rPr>
        <w:t xml:space="preserve">bezplatné </w:t>
      </w:r>
      <w:r w:rsidRPr="008B5D91">
        <w:rPr>
          <w:rStyle w:val="FontStyle39"/>
          <w:rFonts w:ascii="Arial" w:hAnsi="Arial" w:cs="Arial"/>
          <w:sz w:val="22"/>
          <w:szCs w:val="22"/>
        </w:rPr>
        <w:t xml:space="preserve">dodávky potřebných náhradních dílů a spotřebního materiálu pro provádění příslušných </w:t>
      </w:r>
      <w:r w:rsidR="00F146A1" w:rsidRPr="008B5D91">
        <w:rPr>
          <w:rStyle w:val="FontStyle39"/>
          <w:rFonts w:ascii="Arial" w:hAnsi="Arial" w:cs="Arial"/>
          <w:sz w:val="22"/>
          <w:szCs w:val="22"/>
        </w:rPr>
        <w:t xml:space="preserve">bezpečnostně technických </w:t>
      </w:r>
      <w:r w:rsidR="00F146A1" w:rsidRPr="00E66D91">
        <w:rPr>
          <w:rStyle w:val="FontStyle39"/>
          <w:rFonts w:ascii="odpad" w:hAnsi="odpad" w:cs="Arial"/>
          <w:sz w:val="22"/>
          <w:szCs w:val="22"/>
        </w:rPr>
        <w:t>kontrol</w:t>
      </w:r>
      <w:r w:rsidR="00F146A1" w:rsidRPr="008B5D91">
        <w:rPr>
          <w:rStyle w:val="FontStyle39"/>
          <w:rFonts w:ascii="Arial" w:hAnsi="Arial" w:cs="Arial"/>
          <w:sz w:val="22"/>
          <w:szCs w:val="22"/>
        </w:rPr>
        <w:t xml:space="preserve"> (dále jen „BTK“) </w:t>
      </w:r>
      <w:r w:rsidRPr="008B5D91">
        <w:rPr>
          <w:rStyle w:val="FontStyle39"/>
          <w:rFonts w:ascii="Arial" w:hAnsi="Arial" w:cs="Arial"/>
          <w:sz w:val="22"/>
          <w:szCs w:val="22"/>
        </w:rPr>
        <w:t>a revizí</w:t>
      </w:r>
      <w:r w:rsidRPr="008B5D91">
        <w:rPr>
          <w:rStyle w:val="FontStyle39"/>
          <w:rFonts w:ascii="Arial" w:hAnsi="Arial" w:cs="Arial"/>
          <w:color w:val="auto"/>
          <w:sz w:val="22"/>
          <w:szCs w:val="22"/>
        </w:rPr>
        <w:t>, po dobu trvání záruční doby</w:t>
      </w:r>
    </w:p>
    <w:p w14:paraId="63ABD207" w14:textId="48E609CB" w:rsidR="00E66D91" w:rsidRPr="00E66D91" w:rsidRDefault="009E59EF" w:rsidP="00E66D91">
      <w:pPr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8B5D91">
        <w:rPr>
          <w:rFonts w:ascii="Arial" w:hAnsi="Arial" w:cs="Arial"/>
          <w:sz w:val="22"/>
          <w:szCs w:val="22"/>
        </w:rPr>
        <w:lastRenderedPageBreak/>
        <w:t xml:space="preserve">po dobu záruky bezplatné provádění veškerých předepsaných </w:t>
      </w:r>
      <w:r w:rsidR="00F146A1" w:rsidRPr="008B5D91">
        <w:rPr>
          <w:rFonts w:ascii="Arial" w:hAnsi="Arial" w:cs="Arial"/>
          <w:sz w:val="22"/>
          <w:szCs w:val="22"/>
        </w:rPr>
        <w:t>BTK</w:t>
      </w:r>
      <w:r w:rsidRPr="008B5D91">
        <w:rPr>
          <w:rFonts w:ascii="Arial" w:hAnsi="Arial" w:cs="Arial"/>
          <w:sz w:val="22"/>
          <w:szCs w:val="22"/>
        </w:rPr>
        <w:t xml:space="preserve"> a revizí dle obecně platných předpisů vztahujících se k </w:t>
      </w:r>
      <w:r w:rsidR="00957CF1">
        <w:rPr>
          <w:rFonts w:ascii="Arial" w:hAnsi="Arial" w:cs="Arial"/>
          <w:sz w:val="22"/>
          <w:szCs w:val="22"/>
        </w:rPr>
        <w:t>dodávanému zboží</w:t>
      </w:r>
      <w:r w:rsidR="00957CF1" w:rsidRPr="008B5D91">
        <w:rPr>
          <w:rFonts w:ascii="Arial" w:hAnsi="Arial" w:cs="Arial"/>
          <w:sz w:val="22"/>
          <w:szCs w:val="22"/>
        </w:rPr>
        <w:t xml:space="preserve"> </w:t>
      </w:r>
      <w:r w:rsidRPr="008B5D91">
        <w:rPr>
          <w:rFonts w:ascii="Arial" w:hAnsi="Arial" w:cs="Arial"/>
          <w:sz w:val="22"/>
          <w:szCs w:val="22"/>
        </w:rPr>
        <w:t>(zdravotnickému p</w:t>
      </w:r>
      <w:r w:rsidR="004D4314" w:rsidRPr="008B5D91">
        <w:rPr>
          <w:rFonts w:ascii="Arial" w:hAnsi="Arial" w:cs="Arial"/>
          <w:sz w:val="22"/>
          <w:szCs w:val="22"/>
        </w:rPr>
        <w:t>rostředku</w:t>
      </w:r>
      <w:r w:rsidRPr="008B5D91">
        <w:rPr>
          <w:rFonts w:ascii="Arial" w:hAnsi="Arial" w:cs="Arial"/>
          <w:sz w:val="22"/>
          <w:szCs w:val="22"/>
        </w:rPr>
        <w:t>).</w:t>
      </w:r>
    </w:p>
    <w:p w14:paraId="60070406" w14:textId="77777777" w:rsidR="00F8118B" w:rsidRPr="00FC6DF9" w:rsidRDefault="00F8118B">
      <w:pPr>
        <w:autoSpaceDE w:val="0"/>
        <w:ind w:left="360"/>
        <w:jc w:val="both"/>
        <w:rPr>
          <w:rFonts w:ascii="Arial" w:hAnsi="Arial" w:cs="Arial"/>
        </w:rPr>
      </w:pPr>
    </w:p>
    <w:p w14:paraId="08323DEA" w14:textId="77777777" w:rsidR="00F8118B" w:rsidRPr="008D5277" w:rsidRDefault="00234DF2" w:rsidP="00F8118B">
      <w:pPr>
        <w:jc w:val="both"/>
        <w:rPr>
          <w:b/>
          <w:sz w:val="22"/>
          <w:szCs w:val="22"/>
        </w:rPr>
      </w:pPr>
      <w:r w:rsidRPr="00FC6DF9">
        <w:rPr>
          <w:rFonts w:ascii="Arial" w:eastAsia="Calibri" w:hAnsi="Arial"/>
          <w:sz w:val="22"/>
          <w:szCs w:val="22"/>
        </w:rPr>
        <w:t>1.3. Prodávající je</w:t>
      </w:r>
      <w:r w:rsidR="00F8118B" w:rsidRPr="00FC6DF9">
        <w:rPr>
          <w:rFonts w:ascii="Arial" w:eastAsia="Calibri" w:hAnsi="Arial"/>
          <w:sz w:val="22"/>
          <w:szCs w:val="22"/>
        </w:rPr>
        <w:t xml:space="preserve"> ve smyslu </w:t>
      </w:r>
      <w:r w:rsidR="00F8118B" w:rsidRPr="00E42524">
        <w:rPr>
          <w:rFonts w:ascii="Arial" w:eastAsia="Calibri" w:hAnsi="Arial"/>
          <w:sz w:val="22"/>
          <w:szCs w:val="22"/>
        </w:rPr>
        <w:t>zákona 320/2001 Sb</w:t>
      </w:r>
      <w:r w:rsidR="00F8118B" w:rsidRPr="00FC6DF9">
        <w:rPr>
          <w:rFonts w:ascii="Arial" w:eastAsia="Calibri" w:hAnsi="Arial"/>
          <w:sz w:val="22"/>
          <w:szCs w:val="22"/>
        </w:rPr>
        <w:t xml:space="preserve">., </w:t>
      </w:r>
      <w:r w:rsidR="00F8118B" w:rsidRPr="00FC6DF9">
        <w:rPr>
          <w:rStyle w:val="h1a2"/>
          <w:rFonts w:ascii="Arial" w:hAnsi="Arial"/>
          <w:sz w:val="22"/>
          <w:szCs w:val="22"/>
          <w:specVanish w:val="0"/>
        </w:rPr>
        <w:t>o finanční kontrole ve veřejné správě a o</w:t>
      </w:r>
      <w:r w:rsidR="00F8118B" w:rsidRPr="00234DF2">
        <w:rPr>
          <w:rStyle w:val="h1a2"/>
          <w:rFonts w:ascii="Arial" w:hAnsi="Arial"/>
          <w:sz w:val="22"/>
          <w:szCs w:val="22"/>
          <w:specVanish w:val="0"/>
        </w:rPr>
        <w:t xml:space="preserve"> změně některých zákonů (zákon o finanční kontrole),</w:t>
      </w:r>
      <w:r w:rsidR="00F8118B" w:rsidRPr="00234DF2">
        <w:rPr>
          <w:rFonts w:ascii="Arial" w:eastAsia="Calibri" w:hAnsi="Arial"/>
          <w:sz w:val="22"/>
          <w:szCs w:val="22"/>
        </w:rPr>
        <w:t xml:space="preserve"> povinen spolupůsobit při výkonu finanční kontroly. </w:t>
      </w:r>
      <w:r w:rsidRPr="00234DF2">
        <w:rPr>
          <w:rFonts w:ascii="Arial" w:eastAsia="Calibri" w:hAnsi="Arial"/>
          <w:sz w:val="22"/>
          <w:szCs w:val="22"/>
        </w:rPr>
        <w:t>Prodávající</w:t>
      </w:r>
      <w:r w:rsidR="00F8118B" w:rsidRPr="00234DF2">
        <w:rPr>
          <w:rFonts w:ascii="Arial" w:eastAsia="Calibri" w:hAnsi="Arial"/>
          <w:sz w:val="22"/>
          <w:szCs w:val="22"/>
        </w:rPr>
        <w:t xml:space="preserve"> si </w:t>
      </w:r>
      <w:r w:rsidRPr="00234DF2">
        <w:rPr>
          <w:rFonts w:ascii="Arial" w:eastAsia="Calibri" w:hAnsi="Arial"/>
          <w:sz w:val="22"/>
          <w:szCs w:val="22"/>
        </w:rPr>
        <w:t>je</w:t>
      </w:r>
      <w:r w:rsidR="00F8118B" w:rsidRPr="00234DF2">
        <w:rPr>
          <w:rFonts w:ascii="Arial" w:eastAsia="Calibri" w:hAnsi="Arial"/>
          <w:sz w:val="22"/>
          <w:szCs w:val="22"/>
        </w:rPr>
        <w:t xml:space="preserve"> vědom, že je povinen na žádost </w:t>
      </w:r>
      <w:r w:rsidRPr="00234DF2">
        <w:rPr>
          <w:rFonts w:ascii="Arial" w:eastAsia="Calibri" w:hAnsi="Arial"/>
          <w:sz w:val="22"/>
          <w:szCs w:val="22"/>
        </w:rPr>
        <w:t>kupujícího</w:t>
      </w:r>
      <w:r w:rsidR="00F8118B" w:rsidRPr="00234DF2">
        <w:rPr>
          <w:rFonts w:ascii="Arial" w:eastAsia="Calibri" w:hAnsi="Arial"/>
          <w:sz w:val="22"/>
          <w:szCs w:val="22"/>
        </w:rPr>
        <w:t xml:space="preserve"> písemně poskytnout jakékoli doplňující informace související s realizovanými dodávkami, které si vyžádají kontrolní orgány, a to ve stanovené lhůtě; </w:t>
      </w:r>
      <w:r w:rsidRPr="00234DF2">
        <w:rPr>
          <w:rFonts w:ascii="Arial" w:eastAsia="Calibri" w:hAnsi="Arial"/>
          <w:sz w:val="22"/>
          <w:szCs w:val="22"/>
        </w:rPr>
        <w:t>prodávající</w:t>
      </w:r>
      <w:r w:rsidR="00F8118B" w:rsidRPr="00234DF2">
        <w:rPr>
          <w:rFonts w:ascii="Arial" w:eastAsia="Calibri" w:hAnsi="Arial"/>
          <w:sz w:val="22"/>
          <w:szCs w:val="22"/>
        </w:rPr>
        <w:t xml:space="preserve"> je dále povinen vytvořit podmínky k provedení kontroly včetně poskytnutí veškerých dokladů souvisejících s poskytovanými dodávkami, umožnit případné ověřování souladu údajů o poskytovaných dodávkách se skutečným stavem a poskytnout součinnost všem osobám oprávněným k provádění kontroly (kontrolní orgány MZ ČR, územní finanční orgány, Ministerstvo financí, Nejvyšší kontrolní úřad, Evropská komise a Evropský účetní dvůr, případně další orgány oprávněné k výkonu kontroly). </w:t>
      </w:r>
      <w:r w:rsidRPr="00234DF2">
        <w:rPr>
          <w:rFonts w:ascii="Arial" w:eastAsia="Calibri" w:hAnsi="Arial"/>
          <w:sz w:val="22"/>
          <w:szCs w:val="22"/>
        </w:rPr>
        <w:t>Prodávající</w:t>
      </w:r>
      <w:r w:rsidR="00F8118B" w:rsidRPr="00234DF2">
        <w:rPr>
          <w:rFonts w:ascii="Arial" w:eastAsia="Calibri" w:hAnsi="Arial"/>
          <w:sz w:val="22"/>
          <w:szCs w:val="22"/>
        </w:rPr>
        <w:t xml:space="preserve"> se zaváže archivovat originál smlouvy včetně jejích případných dodatků a její přílohy, veškeré originály účetních dokladů a dalších dokumentů souvisejících s realizací předmětů </w:t>
      </w:r>
      <w:r w:rsidRPr="00234DF2">
        <w:rPr>
          <w:rFonts w:ascii="Arial" w:eastAsia="Calibri" w:hAnsi="Arial"/>
          <w:sz w:val="22"/>
          <w:szCs w:val="22"/>
        </w:rPr>
        <w:t>smlouvy</w:t>
      </w:r>
      <w:r w:rsidR="00F8118B" w:rsidRPr="00234DF2">
        <w:rPr>
          <w:rFonts w:ascii="Arial" w:eastAsia="Calibri" w:hAnsi="Arial"/>
          <w:sz w:val="22"/>
          <w:szCs w:val="22"/>
        </w:rPr>
        <w:t xml:space="preserve"> po dobu min. 10 let od protokolárního předání</w:t>
      </w:r>
      <w:r w:rsidRPr="00234DF2">
        <w:rPr>
          <w:rFonts w:ascii="Arial" w:eastAsia="Calibri" w:hAnsi="Arial"/>
          <w:sz w:val="22"/>
          <w:szCs w:val="22"/>
        </w:rPr>
        <w:t xml:space="preserve"> a převzetí kupujícímu</w:t>
      </w:r>
      <w:r w:rsidR="00FC07EA">
        <w:rPr>
          <w:rFonts w:ascii="Arial" w:eastAsia="Calibri" w:hAnsi="Arial"/>
          <w:sz w:val="22"/>
          <w:szCs w:val="22"/>
        </w:rPr>
        <w:t xml:space="preserve">, </w:t>
      </w:r>
      <w:r w:rsidR="00FC07EA" w:rsidRPr="00FC07EA">
        <w:rPr>
          <w:rFonts w:ascii="Arial" w:eastAsia="Calibri" w:hAnsi="Arial"/>
          <w:sz w:val="22"/>
          <w:szCs w:val="22"/>
        </w:rPr>
        <w:t>zároveň však alespoň do 31. 12. 2036.</w:t>
      </w:r>
    </w:p>
    <w:p w14:paraId="0A7DE46C" w14:textId="77777777" w:rsidR="00CA4536" w:rsidRDefault="00CA4536">
      <w:pPr>
        <w:autoSpaceDE w:val="0"/>
        <w:ind w:left="360"/>
        <w:jc w:val="both"/>
        <w:rPr>
          <w:rFonts w:ascii="Arial" w:hAnsi="Arial" w:cs="Arial"/>
        </w:rPr>
      </w:pPr>
    </w:p>
    <w:p w14:paraId="1AB0AF5F" w14:textId="77777777" w:rsidR="00CA4536" w:rsidRDefault="00CA4536">
      <w:pPr>
        <w:autoSpaceDE w:val="0"/>
        <w:ind w:left="360"/>
        <w:jc w:val="both"/>
        <w:rPr>
          <w:rFonts w:ascii="Arial" w:hAnsi="Arial" w:cs="Arial"/>
        </w:rPr>
      </w:pPr>
    </w:p>
    <w:p w14:paraId="07448277" w14:textId="77777777" w:rsidR="009E59EF" w:rsidRDefault="009E59EF">
      <w:pPr>
        <w:autoSpaceDE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>
        <w:rPr>
          <w:rFonts w:ascii="Arial" w:hAnsi="Arial" w:cs="Arial"/>
          <w:b/>
          <w:bCs/>
          <w:sz w:val="24"/>
          <w:szCs w:val="24"/>
          <w:u w:val="single"/>
        </w:rPr>
        <w:t>Cena</w:t>
      </w:r>
    </w:p>
    <w:p w14:paraId="6A4DD67C" w14:textId="77777777" w:rsidR="009E59EF" w:rsidRPr="00B62A89" w:rsidRDefault="009E59EF">
      <w:pPr>
        <w:autoSpaceDE w:val="0"/>
        <w:jc w:val="center"/>
        <w:rPr>
          <w:rFonts w:ascii="Arial" w:hAnsi="Arial" w:cs="Arial"/>
          <w:sz w:val="14"/>
          <w:szCs w:val="14"/>
          <w:u w:val="single"/>
        </w:rPr>
      </w:pPr>
    </w:p>
    <w:p w14:paraId="472A4949" w14:textId="77777777" w:rsidR="009E59EF" w:rsidRDefault="009E59EF">
      <w:pPr>
        <w:pStyle w:val="Seznam21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 xml:space="preserve"> Prodávající prohlašuje, že všechny práce, dodávky a instalace nutné k řádnému a úplnému provedení předmětu plnění, jakož i k následnému řádnému </w:t>
      </w:r>
      <w:r w:rsidRPr="00E64DAD">
        <w:rPr>
          <w:rFonts w:ascii="Arial" w:hAnsi="Arial" w:cs="Arial"/>
          <w:sz w:val="22"/>
          <w:szCs w:val="22"/>
        </w:rPr>
        <w:t xml:space="preserve">užívání </w:t>
      </w:r>
      <w:r w:rsidR="006503E7" w:rsidRPr="00E64DAD">
        <w:rPr>
          <w:rFonts w:ascii="Arial" w:hAnsi="Arial" w:cs="Arial"/>
          <w:sz w:val="22"/>
          <w:szCs w:val="22"/>
        </w:rPr>
        <w:t>zboží</w:t>
      </w:r>
      <w:r w:rsidRPr="00E64DAD">
        <w:rPr>
          <w:rFonts w:ascii="Arial" w:hAnsi="Arial" w:cs="Arial"/>
          <w:sz w:val="22"/>
          <w:szCs w:val="22"/>
        </w:rPr>
        <w:t xml:space="preserve"> dle</w:t>
      </w:r>
      <w:r>
        <w:rPr>
          <w:rFonts w:ascii="Arial" w:hAnsi="Arial" w:cs="Arial"/>
          <w:sz w:val="22"/>
          <w:szCs w:val="22"/>
        </w:rPr>
        <w:t xml:space="preserve"> této smlouvy ocenil, že v ceně dodávky jsou zahrnuty veškeré provozní a finanční náklady prodávajícího na provedení předmětu plnění. </w:t>
      </w:r>
    </w:p>
    <w:p w14:paraId="3C4A411F" w14:textId="77777777" w:rsidR="00B62A89" w:rsidRPr="00B62A89" w:rsidRDefault="00B62A89">
      <w:pPr>
        <w:autoSpaceDE w:val="0"/>
        <w:jc w:val="both"/>
        <w:rPr>
          <w:rFonts w:ascii="Arial" w:hAnsi="Arial" w:cs="Arial"/>
          <w:b/>
          <w:bCs/>
          <w:sz w:val="14"/>
          <w:szCs w:val="14"/>
        </w:rPr>
      </w:pPr>
    </w:p>
    <w:p w14:paraId="07B126AB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2.2. Cena</w:t>
      </w:r>
    </w:p>
    <w:p w14:paraId="322530E2" w14:textId="77777777" w:rsidR="009E59EF" w:rsidRDefault="009E59EF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Cena je stanovena jako nejvýše přípustná, nepřekročitelná a konečná a zahrnuje veškeré náklady, rizika, zisk a finanční vlivy (inflační</w:t>
      </w:r>
      <w:r w:rsidR="00410AE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kursový) po celou dobu realizace předmětu plnění v souladu s podmínkami uvedenými v zadávacích podmínkách zadávané veřejné zakázky</w:t>
      </w:r>
      <w:r w:rsidR="008B5D91">
        <w:rPr>
          <w:rFonts w:ascii="Arial" w:hAnsi="Arial" w:cs="Arial"/>
          <w:sz w:val="22"/>
          <w:szCs w:val="22"/>
        </w:rPr>
        <w:t xml:space="preserve"> a činí:</w:t>
      </w:r>
    </w:p>
    <w:p w14:paraId="57D121DF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D0D44B4" w14:textId="52680F70" w:rsidR="009E59EF" w:rsidRDefault="009E59EF" w:rsidP="004D4314">
      <w:pPr>
        <w:autoSpaceDE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B5D91">
        <w:rPr>
          <w:rFonts w:ascii="Arial" w:hAnsi="Arial" w:cs="Arial"/>
          <w:bCs/>
          <w:sz w:val="22"/>
          <w:szCs w:val="22"/>
        </w:rPr>
        <w:t xml:space="preserve">Smluvní cena </w:t>
      </w:r>
      <w:r w:rsidR="000C658B" w:rsidRPr="008B5D91">
        <w:rPr>
          <w:rFonts w:ascii="Arial" w:hAnsi="Arial" w:cs="Arial"/>
          <w:sz w:val="22"/>
          <w:szCs w:val="22"/>
        </w:rPr>
        <w:t xml:space="preserve">v rozsahu článku 1 </w:t>
      </w:r>
      <w:r w:rsidR="004D4314" w:rsidRPr="008B5D91">
        <w:rPr>
          <w:rFonts w:ascii="Arial" w:hAnsi="Arial" w:cs="Arial"/>
          <w:bCs/>
          <w:sz w:val="22"/>
          <w:szCs w:val="22"/>
        </w:rPr>
        <w:t>této smlouvy</w:t>
      </w:r>
      <w:r w:rsidR="00411D57" w:rsidRPr="008B5D91">
        <w:rPr>
          <w:rFonts w:ascii="Arial" w:hAnsi="Arial" w:cs="Arial"/>
          <w:bCs/>
          <w:sz w:val="22"/>
          <w:szCs w:val="22"/>
        </w:rPr>
        <w:t>:</w:t>
      </w:r>
      <w:r w:rsidR="000C658B">
        <w:rPr>
          <w:rFonts w:ascii="Arial" w:hAnsi="Arial" w:cs="Arial"/>
          <w:bCs/>
          <w:sz w:val="22"/>
          <w:szCs w:val="22"/>
        </w:rPr>
        <w:tab/>
      </w:r>
      <w:r w:rsidR="00D26D7B">
        <w:rPr>
          <w:rFonts w:ascii="Arial" w:hAnsi="Arial" w:cs="Arial"/>
          <w:bCs/>
          <w:sz w:val="22"/>
          <w:szCs w:val="22"/>
        </w:rPr>
        <w:t xml:space="preserve">198.980,00 </w:t>
      </w:r>
      <w:r w:rsidRPr="008B5D91">
        <w:rPr>
          <w:rFonts w:ascii="Arial" w:hAnsi="Arial" w:cs="Arial"/>
          <w:bCs/>
          <w:sz w:val="22"/>
          <w:szCs w:val="22"/>
        </w:rPr>
        <w:t>Kč</w:t>
      </w:r>
      <w:r w:rsidR="00DF504C">
        <w:rPr>
          <w:rFonts w:ascii="Arial" w:hAnsi="Arial" w:cs="Arial"/>
          <w:bCs/>
          <w:sz w:val="22"/>
          <w:szCs w:val="22"/>
        </w:rPr>
        <w:t xml:space="preserve"> </w:t>
      </w:r>
      <w:r w:rsidR="004D4314" w:rsidRPr="008B5D91">
        <w:rPr>
          <w:rFonts w:ascii="Arial" w:hAnsi="Arial" w:cs="Arial"/>
          <w:bCs/>
          <w:sz w:val="22"/>
          <w:szCs w:val="22"/>
        </w:rPr>
        <w:t xml:space="preserve">bez </w:t>
      </w:r>
      <w:r w:rsidR="00411D57" w:rsidRPr="008B5D91">
        <w:rPr>
          <w:rFonts w:ascii="Arial" w:hAnsi="Arial" w:cs="Arial"/>
          <w:bCs/>
          <w:sz w:val="22"/>
          <w:szCs w:val="22"/>
        </w:rPr>
        <w:t>DPH</w:t>
      </w:r>
    </w:p>
    <w:p w14:paraId="511154F4" w14:textId="71A29D5A" w:rsidR="004D4314" w:rsidRDefault="00CE7271" w:rsidP="000C658B">
      <w:pPr>
        <w:autoSpaceDE w:val="0"/>
        <w:spacing w:line="288" w:lineRule="auto"/>
        <w:ind w:left="720" w:firstLine="22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D4314" w:rsidRPr="00A3501E">
        <w:rPr>
          <w:rFonts w:ascii="Arial" w:hAnsi="Arial" w:cs="Arial"/>
          <w:bCs/>
          <w:sz w:val="22"/>
          <w:szCs w:val="22"/>
        </w:rPr>
        <w:t>DPH</w:t>
      </w:r>
      <w:r w:rsidR="00DF504C" w:rsidRPr="00A3501E">
        <w:rPr>
          <w:rFonts w:ascii="Arial" w:hAnsi="Arial" w:cs="Arial"/>
          <w:bCs/>
          <w:sz w:val="22"/>
          <w:szCs w:val="22"/>
        </w:rPr>
        <w:t xml:space="preserve"> </w:t>
      </w:r>
      <w:r w:rsidR="00D26D7B" w:rsidRPr="00A3501E">
        <w:rPr>
          <w:rFonts w:ascii="Arial" w:hAnsi="Arial" w:cs="Arial"/>
          <w:bCs/>
          <w:sz w:val="22"/>
          <w:szCs w:val="22"/>
        </w:rPr>
        <w:t>12%</w:t>
      </w:r>
      <w:r w:rsidR="00D26D7B" w:rsidRPr="00A3501E">
        <w:rPr>
          <w:rFonts w:ascii="Arial" w:hAnsi="Arial" w:cs="Arial"/>
          <w:bCs/>
          <w:sz w:val="22"/>
          <w:szCs w:val="22"/>
        </w:rPr>
        <w:tab/>
        <w:t xml:space="preserve">24.997,60 </w:t>
      </w:r>
      <w:r w:rsidR="004D4314" w:rsidRPr="00A3501E">
        <w:rPr>
          <w:rFonts w:ascii="Arial" w:hAnsi="Arial" w:cs="Arial"/>
          <w:bCs/>
          <w:sz w:val="22"/>
          <w:szCs w:val="22"/>
        </w:rPr>
        <w:t>Kč</w:t>
      </w:r>
    </w:p>
    <w:p w14:paraId="20F4EAE3" w14:textId="77777777" w:rsidR="004D4314" w:rsidRDefault="004D4314" w:rsidP="000C658B">
      <w:pPr>
        <w:autoSpaceDE w:val="0"/>
        <w:spacing w:line="288" w:lineRule="auto"/>
        <w:ind w:left="708" w:firstLine="22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</w:t>
      </w:r>
      <w:r w:rsidR="000C658B">
        <w:rPr>
          <w:rFonts w:ascii="Arial" w:hAnsi="Arial" w:cs="Arial"/>
          <w:bCs/>
          <w:sz w:val="22"/>
          <w:szCs w:val="22"/>
        </w:rPr>
        <w:t>------------------------------------------------------</w:t>
      </w:r>
      <w:r>
        <w:rPr>
          <w:rFonts w:ascii="Arial" w:hAnsi="Arial" w:cs="Arial"/>
          <w:bCs/>
          <w:sz w:val="22"/>
          <w:szCs w:val="22"/>
        </w:rPr>
        <w:t xml:space="preserve">-- </w:t>
      </w:r>
    </w:p>
    <w:p w14:paraId="6EE3BC8F" w14:textId="1D2F716C" w:rsidR="004D4314" w:rsidRPr="000C658B" w:rsidRDefault="004D4314" w:rsidP="000C658B">
      <w:pPr>
        <w:autoSpaceDE w:val="0"/>
        <w:spacing w:line="288" w:lineRule="auto"/>
        <w:ind w:left="708" w:firstLine="2257"/>
        <w:jc w:val="both"/>
        <w:rPr>
          <w:rFonts w:ascii="Arial" w:hAnsi="Arial" w:cs="Arial"/>
          <w:b/>
          <w:bCs/>
          <w:sz w:val="22"/>
          <w:szCs w:val="22"/>
        </w:rPr>
      </w:pPr>
      <w:r w:rsidRPr="008B5D91">
        <w:rPr>
          <w:rFonts w:ascii="Arial" w:hAnsi="Arial" w:cs="Arial"/>
          <w:b/>
          <w:bCs/>
          <w:sz w:val="22"/>
          <w:szCs w:val="22"/>
        </w:rPr>
        <w:t>Cena celkem</w:t>
      </w:r>
      <w:r w:rsidRPr="000C658B">
        <w:rPr>
          <w:rFonts w:ascii="Arial" w:hAnsi="Arial" w:cs="Arial"/>
          <w:b/>
          <w:bCs/>
          <w:sz w:val="22"/>
          <w:szCs w:val="22"/>
        </w:rPr>
        <w:tab/>
      </w:r>
      <w:r w:rsidR="00D26D7B">
        <w:rPr>
          <w:rFonts w:ascii="Arial" w:hAnsi="Arial" w:cs="Arial"/>
          <w:b/>
          <w:bCs/>
          <w:sz w:val="22"/>
          <w:szCs w:val="22"/>
        </w:rPr>
        <w:t xml:space="preserve">223.977,60 </w:t>
      </w:r>
      <w:r w:rsidRPr="008B5D91">
        <w:rPr>
          <w:rFonts w:ascii="Arial" w:hAnsi="Arial" w:cs="Arial"/>
          <w:b/>
          <w:bCs/>
          <w:sz w:val="22"/>
          <w:szCs w:val="22"/>
        </w:rPr>
        <w:t>Kč vč.</w:t>
      </w:r>
      <w:r w:rsidR="00DF50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5D91">
        <w:rPr>
          <w:rFonts w:ascii="Arial" w:hAnsi="Arial" w:cs="Arial"/>
          <w:b/>
          <w:bCs/>
          <w:sz w:val="22"/>
          <w:szCs w:val="22"/>
        </w:rPr>
        <w:t>DPH</w:t>
      </w:r>
    </w:p>
    <w:p w14:paraId="31C5BFB3" w14:textId="77777777" w:rsidR="009E59EF" w:rsidRDefault="009E59EF">
      <w:pPr>
        <w:autoSpaceDE w:val="0"/>
        <w:jc w:val="both"/>
        <w:rPr>
          <w:rFonts w:ascii="Arial" w:hAnsi="Arial" w:cs="Arial"/>
          <w:b/>
          <w:bCs/>
        </w:rPr>
      </w:pPr>
    </w:p>
    <w:p w14:paraId="0A57F259" w14:textId="77777777" w:rsidR="009E59EF" w:rsidRDefault="009E59EF">
      <w:pPr>
        <w:autoSpaceDE w:val="0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Specifikace ceny je uvedena v Příloze č. 2 této smlouvy.    </w:t>
      </w:r>
    </w:p>
    <w:p w14:paraId="6AF8FC46" w14:textId="77777777" w:rsidR="009E59EF" w:rsidRPr="00CA75B6" w:rsidRDefault="009E59EF">
      <w:pPr>
        <w:autoSpaceDE w:val="0"/>
        <w:jc w:val="both"/>
        <w:rPr>
          <w:rFonts w:ascii="Arial" w:hAnsi="Arial" w:cs="Arial"/>
          <w:color w:val="C00000"/>
          <w:sz w:val="14"/>
          <w:szCs w:val="14"/>
        </w:rPr>
      </w:pPr>
    </w:p>
    <w:p w14:paraId="6CF2EF41" w14:textId="376E5AEC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zahrnuje všechny náklady spojené s realizací předmětu smlouvy tj. předmět dodávky, balné, clo, poplatky, pojištění, dopravu do místa určení, instalaci, uvedení do provozu, likvidaci obalů a odpadu, uvedení dotčených prostor a povrchů do původního stavu, bezpečnostně technické kontroly dle </w:t>
      </w:r>
      <w:r w:rsidR="004375CE" w:rsidRPr="004375CE">
        <w:rPr>
          <w:rFonts w:ascii="Arial" w:hAnsi="Arial" w:cs="Arial"/>
          <w:sz w:val="22"/>
          <w:szCs w:val="22"/>
        </w:rPr>
        <w:t>zákon</w:t>
      </w:r>
      <w:r w:rsidR="004375CE">
        <w:rPr>
          <w:rFonts w:ascii="Arial" w:hAnsi="Arial" w:cs="Arial"/>
          <w:sz w:val="22"/>
          <w:szCs w:val="22"/>
        </w:rPr>
        <w:t>a</w:t>
      </w:r>
      <w:r w:rsidR="004375CE" w:rsidRPr="004375CE">
        <w:rPr>
          <w:rFonts w:ascii="Arial" w:hAnsi="Arial" w:cs="Arial"/>
          <w:sz w:val="22"/>
          <w:szCs w:val="22"/>
        </w:rPr>
        <w:t xml:space="preserve"> o zdravotnických </w:t>
      </w:r>
      <w:r w:rsidR="004375CE" w:rsidRPr="008B5D91">
        <w:rPr>
          <w:rFonts w:ascii="Arial" w:hAnsi="Arial" w:cs="Arial"/>
          <w:sz w:val="22"/>
          <w:szCs w:val="22"/>
        </w:rPr>
        <w:t>prostředcích</w:t>
      </w:r>
      <w:r w:rsidR="00DF504C">
        <w:rPr>
          <w:rFonts w:ascii="Arial" w:hAnsi="Arial" w:cs="Arial"/>
          <w:sz w:val="22"/>
          <w:szCs w:val="22"/>
        </w:rPr>
        <w:t xml:space="preserve"> </w:t>
      </w:r>
      <w:r w:rsidR="004375CE" w:rsidRPr="008B5D91">
        <w:rPr>
          <w:rStyle w:val="FontStyle39"/>
          <w:rFonts w:ascii="Arial" w:hAnsi="Arial" w:cs="Arial"/>
          <w:sz w:val="22"/>
          <w:szCs w:val="22"/>
        </w:rPr>
        <w:t xml:space="preserve">po dobu záruky </w:t>
      </w:r>
      <w:r w:rsidRPr="008B5D91">
        <w:rPr>
          <w:rFonts w:ascii="Arial" w:hAnsi="Arial" w:cs="Arial"/>
          <w:sz w:val="22"/>
          <w:szCs w:val="22"/>
        </w:rPr>
        <w:t>a komplexní</w:t>
      </w:r>
      <w:r>
        <w:rPr>
          <w:rFonts w:ascii="Arial" w:hAnsi="Arial" w:cs="Arial"/>
          <w:sz w:val="22"/>
          <w:szCs w:val="22"/>
        </w:rPr>
        <w:t xml:space="preserve"> zaškolení příslušných pracovníků, dále záruční servis a kontroly dle článku 1.</w:t>
      </w:r>
      <w:r w:rsidR="00D26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této smlouvy a předpokládaná rizika spojená s umístěním přístrojů a zařízení, provozem léčebny, klimatickými podmínkami, případnou ochranou stávajících prvků apod.</w:t>
      </w:r>
    </w:p>
    <w:p w14:paraId="3ED18B1F" w14:textId="77777777" w:rsidR="009E59EF" w:rsidRPr="00FC6DF9" w:rsidRDefault="009E59EF">
      <w:pPr>
        <w:autoSpaceDE w:val="0"/>
        <w:rPr>
          <w:rFonts w:ascii="Arial" w:hAnsi="Arial" w:cs="Arial"/>
          <w:sz w:val="10"/>
          <w:szCs w:val="10"/>
        </w:rPr>
      </w:pPr>
    </w:p>
    <w:p w14:paraId="07D2FD81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4453FE27" w14:textId="77777777" w:rsidR="009E59EF" w:rsidRDefault="009E59EF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>
        <w:rPr>
          <w:rFonts w:ascii="Arial" w:hAnsi="Arial" w:cs="Arial"/>
          <w:b/>
          <w:bCs/>
          <w:sz w:val="24"/>
          <w:szCs w:val="24"/>
          <w:u w:val="single"/>
        </w:rPr>
        <w:t>Fakturace, platební podmínky</w:t>
      </w:r>
    </w:p>
    <w:p w14:paraId="6549F229" w14:textId="77777777" w:rsidR="009E59EF" w:rsidRPr="00FC6DF9" w:rsidRDefault="009E59EF">
      <w:pPr>
        <w:autoSpaceDE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0DC007C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 Záloha</w:t>
      </w:r>
    </w:p>
    <w:p w14:paraId="730B7CF8" w14:textId="77777777" w:rsidR="009E59EF" w:rsidRDefault="009E59EF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nebudou poskytovány.</w:t>
      </w:r>
    </w:p>
    <w:p w14:paraId="1AC633D3" w14:textId="77777777" w:rsidR="009E59EF" w:rsidRPr="00B62A89" w:rsidRDefault="009E59EF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14:paraId="40BEF7B3" w14:textId="77777777" w:rsidR="009E59EF" w:rsidRDefault="009E59EF">
      <w:pPr>
        <w:autoSpaceDE w:val="0"/>
        <w:jc w:val="both"/>
        <w:rPr>
          <w:rStyle w:val="FontStyle45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3.2. Platební podmínky</w:t>
      </w:r>
    </w:p>
    <w:p w14:paraId="793163E4" w14:textId="77777777" w:rsidR="009E59EF" w:rsidRDefault="009E59EF" w:rsidP="00D25705">
      <w:pPr>
        <w:pStyle w:val="Style19"/>
        <w:widowControl/>
        <w:autoSpaceDE/>
        <w:spacing w:line="240" w:lineRule="auto"/>
        <w:jc w:val="both"/>
        <w:rPr>
          <w:rStyle w:val="FontStyle45"/>
          <w:rFonts w:ascii="Arial" w:hAnsi="Arial" w:cs="Arial"/>
          <w:sz w:val="22"/>
          <w:szCs w:val="22"/>
        </w:rPr>
      </w:pPr>
      <w:r>
        <w:rPr>
          <w:rStyle w:val="FontStyle45"/>
          <w:rFonts w:ascii="Arial" w:hAnsi="Arial" w:cs="Arial"/>
          <w:sz w:val="22"/>
          <w:szCs w:val="22"/>
        </w:rPr>
        <w:t xml:space="preserve">Prodávající je oprávněn fakturovat po bezvadném předání a převzetí zboží, na základě kupujícím odsouhlaseného soupisu provedených dodávek. </w:t>
      </w:r>
    </w:p>
    <w:p w14:paraId="0E845F5A" w14:textId="77777777" w:rsidR="00D25705" w:rsidRPr="00CA75B6" w:rsidRDefault="00D25705" w:rsidP="00D25705">
      <w:pPr>
        <w:pStyle w:val="Style19"/>
        <w:widowControl/>
        <w:autoSpaceDE/>
        <w:spacing w:line="240" w:lineRule="auto"/>
        <w:jc w:val="both"/>
        <w:rPr>
          <w:rFonts w:ascii="Arial" w:hAnsi="Arial" w:cs="Arial"/>
          <w:sz w:val="14"/>
          <w:szCs w:val="14"/>
        </w:rPr>
      </w:pPr>
    </w:p>
    <w:p w14:paraId="76D2282C" w14:textId="77777777" w:rsidR="009E59EF" w:rsidRDefault="009E59EF" w:rsidP="00D25705">
      <w:pPr>
        <w:pStyle w:val="Style19"/>
        <w:widowControl/>
        <w:autoSpaceDE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smluvní kupní ceny bude provedena v české měně, převodním příkazem. </w:t>
      </w:r>
    </w:p>
    <w:p w14:paraId="46A8FFAB" w14:textId="77777777" w:rsidR="00D25705" w:rsidRPr="00CA75B6" w:rsidRDefault="00D25705" w:rsidP="00D25705">
      <w:pPr>
        <w:pStyle w:val="Style19"/>
        <w:widowControl/>
        <w:autoSpaceDE/>
        <w:spacing w:line="240" w:lineRule="auto"/>
        <w:jc w:val="both"/>
        <w:rPr>
          <w:rStyle w:val="FontStyle45"/>
          <w:rFonts w:ascii="Arial" w:hAnsi="Arial" w:cs="Arial"/>
          <w:sz w:val="14"/>
          <w:szCs w:val="14"/>
        </w:rPr>
      </w:pPr>
    </w:p>
    <w:p w14:paraId="775C140C" w14:textId="3FED9A98" w:rsidR="009E59EF" w:rsidRDefault="009E59EF" w:rsidP="00D25705">
      <w:pPr>
        <w:pStyle w:val="Style19"/>
        <w:widowControl/>
        <w:autoSpaceDE/>
        <w:spacing w:line="240" w:lineRule="auto"/>
        <w:jc w:val="both"/>
        <w:rPr>
          <w:rStyle w:val="FontStyle45"/>
          <w:rFonts w:ascii="Arial" w:hAnsi="Arial" w:cs="Arial"/>
          <w:sz w:val="22"/>
          <w:szCs w:val="22"/>
        </w:rPr>
      </w:pPr>
      <w:r>
        <w:rPr>
          <w:rStyle w:val="FontStyle45"/>
          <w:rFonts w:ascii="Arial" w:hAnsi="Arial" w:cs="Arial"/>
          <w:sz w:val="22"/>
          <w:szCs w:val="22"/>
        </w:rPr>
        <w:lastRenderedPageBreak/>
        <w:t xml:space="preserve">Soupis provedených dodávek bude přílohou faktury. Splatnost </w:t>
      </w:r>
      <w:r w:rsidR="00C164E1">
        <w:rPr>
          <w:rStyle w:val="FontStyle45"/>
          <w:rFonts w:ascii="Arial" w:hAnsi="Arial" w:cs="Arial"/>
          <w:sz w:val="22"/>
          <w:szCs w:val="22"/>
        </w:rPr>
        <w:t>daňových dok</w:t>
      </w:r>
      <w:r w:rsidR="00600D20">
        <w:rPr>
          <w:rStyle w:val="FontStyle45"/>
          <w:rFonts w:ascii="Arial" w:hAnsi="Arial" w:cs="Arial"/>
          <w:sz w:val="22"/>
          <w:szCs w:val="22"/>
        </w:rPr>
        <w:t>l</w:t>
      </w:r>
      <w:r w:rsidR="00C164E1">
        <w:rPr>
          <w:rStyle w:val="FontStyle45"/>
          <w:rFonts w:ascii="Arial" w:hAnsi="Arial" w:cs="Arial"/>
          <w:sz w:val="22"/>
          <w:szCs w:val="22"/>
        </w:rPr>
        <w:t xml:space="preserve">adů - </w:t>
      </w:r>
      <w:r>
        <w:rPr>
          <w:rStyle w:val="FontStyle45"/>
          <w:rFonts w:ascii="Arial" w:hAnsi="Arial" w:cs="Arial"/>
          <w:sz w:val="22"/>
          <w:szCs w:val="22"/>
        </w:rPr>
        <w:t xml:space="preserve">je stanovena </w:t>
      </w:r>
      <w:r w:rsidRPr="00E42524">
        <w:rPr>
          <w:rStyle w:val="FontStyle45"/>
          <w:rFonts w:ascii="Arial" w:hAnsi="Arial" w:cs="Arial"/>
          <w:sz w:val="22"/>
          <w:szCs w:val="22"/>
        </w:rPr>
        <w:t>na 30 dní od</w:t>
      </w:r>
      <w:r>
        <w:rPr>
          <w:rStyle w:val="FontStyle45"/>
          <w:rFonts w:ascii="Arial" w:hAnsi="Arial" w:cs="Arial"/>
          <w:sz w:val="22"/>
          <w:szCs w:val="22"/>
        </w:rPr>
        <w:t xml:space="preserve"> doručení kupujícímu.</w:t>
      </w:r>
    </w:p>
    <w:p w14:paraId="323D5B0F" w14:textId="77777777" w:rsidR="00D25705" w:rsidRPr="00CA75B6" w:rsidRDefault="00D25705" w:rsidP="00D25705">
      <w:pPr>
        <w:pStyle w:val="Style19"/>
        <w:widowControl/>
        <w:autoSpaceDE/>
        <w:spacing w:line="240" w:lineRule="auto"/>
        <w:jc w:val="both"/>
        <w:rPr>
          <w:rStyle w:val="FontStyle45"/>
          <w:rFonts w:ascii="Arial" w:hAnsi="Arial" w:cs="Arial"/>
          <w:sz w:val="14"/>
          <w:szCs w:val="14"/>
        </w:rPr>
      </w:pPr>
    </w:p>
    <w:p w14:paraId="2279F823" w14:textId="4C9F4794" w:rsidR="009E59EF" w:rsidRDefault="009E59EF" w:rsidP="00D25705">
      <w:pPr>
        <w:pStyle w:val="Style19"/>
        <w:widowControl/>
        <w:spacing w:line="240" w:lineRule="auto"/>
        <w:jc w:val="both"/>
        <w:rPr>
          <w:rStyle w:val="FontStyle45"/>
          <w:rFonts w:ascii="Arial" w:hAnsi="Arial" w:cs="Arial"/>
          <w:sz w:val="22"/>
          <w:szCs w:val="22"/>
        </w:rPr>
      </w:pPr>
      <w:r>
        <w:rPr>
          <w:rStyle w:val="FontStyle45"/>
          <w:rFonts w:ascii="Arial" w:hAnsi="Arial" w:cs="Arial"/>
          <w:sz w:val="22"/>
          <w:szCs w:val="22"/>
        </w:rPr>
        <w:t xml:space="preserve">Prodávající je oprávněn vystavit daňový doklad až po předání </w:t>
      </w:r>
      <w:r w:rsidR="00C164E1">
        <w:rPr>
          <w:rStyle w:val="FontStyle45"/>
          <w:rFonts w:ascii="Arial" w:hAnsi="Arial" w:cs="Arial"/>
          <w:sz w:val="22"/>
          <w:szCs w:val="22"/>
        </w:rPr>
        <w:t>zboží</w:t>
      </w:r>
      <w:r>
        <w:rPr>
          <w:rStyle w:val="FontStyle45"/>
          <w:rFonts w:ascii="Arial" w:hAnsi="Arial" w:cs="Arial"/>
          <w:sz w:val="22"/>
          <w:szCs w:val="22"/>
        </w:rPr>
        <w:t xml:space="preserve"> kupujícímu. </w:t>
      </w:r>
    </w:p>
    <w:p w14:paraId="4D5D03D3" w14:textId="77777777" w:rsidR="00D25705" w:rsidRDefault="00D25705" w:rsidP="00D25705">
      <w:pPr>
        <w:pStyle w:val="Style19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ADE573" w14:textId="1E5E444C" w:rsidR="00ED37BF" w:rsidRDefault="00ED37BF" w:rsidP="00D257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ED37BF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a</w:t>
      </w:r>
      <w:r w:rsidRPr="00ED37BF">
        <w:rPr>
          <w:rFonts w:ascii="Arial" w:hAnsi="Arial" w:cs="Arial"/>
          <w:sz w:val="22"/>
          <w:szCs w:val="22"/>
        </w:rPr>
        <w:t xml:space="preserve"> musí být vystaven</w:t>
      </w:r>
      <w:r w:rsidR="00C164E1">
        <w:rPr>
          <w:rFonts w:ascii="Arial" w:hAnsi="Arial" w:cs="Arial"/>
          <w:sz w:val="22"/>
          <w:szCs w:val="22"/>
        </w:rPr>
        <w:t>a</w:t>
      </w:r>
      <w:r w:rsidRPr="00ED37BF">
        <w:rPr>
          <w:rFonts w:ascii="Arial" w:hAnsi="Arial" w:cs="Arial"/>
          <w:sz w:val="22"/>
          <w:szCs w:val="22"/>
        </w:rPr>
        <w:t xml:space="preserve"> v souladu s</w:t>
      </w:r>
      <w:r w:rsidR="00C164E1">
        <w:rPr>
          <w:rFonts w:ascii="Arial" w:hAnsi="Arial" w:cs="Arial"/>
          <w:sz w:val="22"/>
          <w:szCs w:val="22"/>
        </w:rPr>
        <w:t> platnými právními předpisy.</w:t>
      </w:r>
      <w:r w:rsidR="00D25705">
        <w:rPr>
          <w:rFonts w:ascii="Arial" w:hAnsi="Arial" w:cs="Arial"/>
          <w:sz w:val="22"/>
          <w:szCs w:val="22"/>
        </w:rPr>
        <w:t xml:space="preserve"> </w:t>
      </w:r>
      <w:r w:rsidRPr="00ED37BF">
        <w:rPr>
          <w:rFonts w:ascii="Arial" w:hAnsi="Arial" w:cs="Arial"/>
          <w:sz w:val="22"/>
          <w:szCs w:val="22"/>
        </w:rPr>
        <w:t>Faktura bude dále obsahovat informace o dotačním projektu a je</w:t>
      </w:r>
      <w:r w:rsidR="00DB42B6">
        <w:rPr>
          <w:rFonts w:ascii="Arial" w:hAnsi="Arial" w:cs="Arial"/>
          <w:sz w:val="22"/>
          <w:szCs w:val="22"/>
        </w:rPr>
        <w:t>ho financování (mino jiné název: „</w:t>
      </w:r>
      <w:r w:rsidR="00DB42B6" w:rsidRPr="00CE7271">
        <w:rPr>
          <w:rFonts w:ascii="Arial" w:hAnsi="Arial" w:cs="Arial"/>
          <w:sz w:val="22"/>
          <w:szCs w:val="22"/>
        </w:rPr>
        <w:t>Přístrojové vybavení pro Hamzovu léčebnu k rozvoji</w:t>
      </w:r>
      <w:r w:rsidR="00AD4743">
        <w:rPr>
          <w:rFonts w:ascii="Arial" w:hAnsi="Arial" w:cs="Arial"/>
          <w:sz w:val="22"/>
          <w:szCs w:val="22"/>
        </w:rPr>
        <w:t xml:space="preserve"> </w:t>
      </w:r>
      <w:r w:rsidR="00DB42B6" w:rsidRPr="00CE7271">
        <w:rPr>
          <w:rFonts w:ascii="Arial" w:hAnsi="Arial" w:cs="Arial"/>
          <w:sz w:val="22"/>
          <w:szCs w:val="22"/>
        </w:rPr>
        <w:t>rehabilitační péče</w:t>
      </w:r>
      <w:r w:rsidR="00DB42B6">
        <w:rPr>
          <w:rFonts w:ascii="Arial" w:hAnsi="Arial" w:cs="Arial"/>
          <w:sz w:val="22"/>
          <w:szCs w:val="22"/>
        </w:rPr>
        <w:t xml:space="preserve">“ </w:t>
      </w:r>
      <w:r w:rsidRPr="00ED37BF">
        <w:rPr>
          <w:rFonts w:ascii="Arial" w:hAnsi="Arial" w:cs="Arial"/>
          <w:sz w:val="22"/>
          <w:szCs w:val="22"/>
        </w:rPr>
        <w:t>a číslo projektu</w:t>
      </w:r>
      <w:r w:rsidR="00DB42B6">
        <w:rPr>
          <w:rFonts w:ascii="Arial" w:hAnsi="Arial" w:cs="Arial"/>
          <w:sz w:val="22"/>
          <w:szCs w:val="22"/>
        </w:rPr>
        <w:t xml:space="preserve">: </w:t>
      </w:r>
      <w:r w:rsidR="00DB42B6" w:rsidRPr="00CE7271">
        <w:rPr>
          <w:rFonts w:ascii="Arial" w:hAnsi="Arial" w:cs="Arial"/>
          <w:sz w:val="22"/>
          <w:szCs w:val="22"/>
        </w:rPr>
        <w:t>CZ.06.04.03/00/22_031/0002138</w:t>
      </w:r>
      <w:r w:rsidRPr="00ED37BF">
        <w:rPr>
          <w:rFonts w:ascii="Arial" w:hAnsi="Arial" w:cs="Arial"/>
          <w:sz w:val="22"/>
          <w:szCs w:val="22"/>
        </w:rPr>
        <w:t xml:space="preserve">) a jako variabilní symbol bude uvedeno číslo faktury. </w:t>
      </w:r>
    </w:p>
    <w:p w14:paraId="01485635" w14:textId="77777777" w:rsidR="009E59EF" w:rsidRDefault="009E59EF" w:rsidP="00D257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okamžik uhrazení faktury se považuje datum, kdy byla předmětná částka odepsána z účtu kupujícího. </w:t>
      </w:r>
    </w:p>
    <w:p w14:paraId="19592499" w14:textId="77777777" w:rsidR="00D25705" w:rsidRPr="00CA75B6" w:rsidRDefault="00D25705" w:rsidP="00D25705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17E650A8" w14:textId="43F2E814" w:rsidR="009E59EF" w:rsidRDefault="00C164E1" w:rsidP="00D80A68">
      <w:pPr>
        <w:autoSpaceDE w:val="0"/>
        <w:jc w:val="both"/>
        <w:rPr>
          <w:rFonts w:ascii="Arial" w:hAnsi="Arial" w:cs="Arial"/>
          <w:b/>
        </w:rPr>
      </w:pPr>
      <w:r w:rsidRPr="00C164E1">
        <w:rPr>
          <w:rFonts w:ascii="Arial" w:hAnsi="Arial" w:cs="Arial"/>
          <w:sz w:val="22"/>
          <w:szCs w:val="22"/>
        </w:rPr>
        <w:t>Kupující je oprávněn před uplynutím lhůty splatnosti faktury vrátit bez zaplacení fakturu, která</w:t>
      </w:r>
      <w:r w:rsidR="00D25705">
        <w:rPr>
          <w:rFonts w:ascii="Arial" w:hAnsi="Arial" w:cs="Arial"/>
          <w:sz w:val="22"/>
          <w:szCs w:val="22"/>
        </w:rPr>
        <w:t xml:space="preserve"> </w:t>
      </w:r>
      <w:r w:rsidRPr="00C164E1">
        <w:rPr>
          <w:rFonts w:ascii="Arial" w:hAnsi="Arial" w:cs="Arial"/>
          <w:sz w:val="22"/>
          <w:szCs w:val="22"/>
        </w:rPr>
        <w:t>neobsahuje náležitosti zákonné či stanovené touto smlouvou nebo budou-li tyto údaje uvedeny</w:t>
      </w:r>
      <w:r w:rsidR="00D25705">
        <w:rPr>
          <w:rFonts w:ascii="Arial" w:hAnsi="Arial" w:cs="Arial"/>
          <w:sz w:val="22"/>
          <w:szCs w:val="22"/>
        </w:rPr>
        <w:t xml:space="preserve"> </w:t>
      </w:r>
      <w:r w:rsidRPr="00C164E1">
        <w:rPr>
          <w:rFonts w:ascii="Arial" w:hAnsi="Arial" w:cs="Arial"/>
          <w:sz w:val="22"/>
          <w:szCs w:val="22"/>
        </w:rPr>
        <w:t>chybně. V takovém případě není kupující v prodlení se zaplacením ceny předmětu koupě.</w:t>
      </w:r>
      <w:r w:rsidR="00D25705">
        <w:rPr>
          <w:rFonts w:ascii="Arial" w:hAnsi="Arial" w:cs="Arial"/>
          <w:sz w:val="22"/>
          <w:szCs w:val="22"/>
        </w:rPr>
        <w:t xml:space="preserve"> </w:t>
      </w:r>
      <w:r w:rsidRPr="00C164E1">
        <w:rPr>
          <w:rFonts w:ascii="Arial" w:hAnsi="Arial" w:cs="Arial"/>
          <w:sz w:val="22"/>
          <w:szCs w:val="22"/>
        </w:rPr>
        <w:t>Okamžikem</w:t>
      </w:r>
      <w:r>
        <w:rPr>
          <w:rFonts w:ascii="Arial" w:hAnsi="Arial" w:cs="Arial"/>
          <w:sz w:val="22"/>
          <w:szCs w:val="22"/>
        </w:rPr>
        <w:t xml:space="preserve"> </w:t>
      </w:r>
      <w:r w:rsidRPr="00C164E1">
        <w:rPr>
          <w:rFonts w:ascii="Arial" w:hAnsi="Arial" w:cs="Arial"/>
          <w:sz w:val="22"/>
          <w:szCs w:val="22"/>
        </w:rPr>
        <w:t>doručení náležitě doplněné či opravené faktury za</w:t>
      </w:r>
      <w:r w:rsidR="009F2348">
        <w:rPr>
          <w:rFonts w:ascii="Arial" w:hAnsi="Arial" w:cs="Arial"/>
          <w:sz w:val="22"/>
          <w:szCs w:val="22"/>
        </w:rPr>
        <w:t xml:space="preserve">čne běžet nová lhůta splatnosti </w:t>
      </w:r>
      <w:r w:rsidRPr="00C164E1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.</w:t>
      </w:r>
    </w:p>
    <w:p w14:paraId="79B10316" w14:textId="77777777" w:rsidR="00ED37BF" w:rsidRDefault="00ED37BF">
      <w:pPr>
        <w:autoSpaceDE w:val="0"/>
        <w:jc w:val="center"/>
        <w:rPr>
          <w:rFonts w:ascii="Arial" w:hAnsi="Arial" w:cs="Arial"/>
          <w:b/>
        </w:rPr>
      </w:pPr>
    </w:p>
    <w:p w14:paraId="16D05CD4" w14:textId="77777777" w:rsidR="009E59EF" w:rsidRDefault="009E59EF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>
        <w:rPr>
          <w:rFonts w:ascii="Arial" w:hAnsi="Arial" w:cs="Arial"/>
          <w:b/>
          <w:bCs/>
          <w:sz w:val="24"/>
          <w:szCs w:val="24"/>
          <w:u w:val="single"/>
        </w:rPr>
        <w:t>Doba pln</w:t>
      </w:r>
      <w:r>
        <w:rPr>
          <w:rFonts w:ascii="Arial" w:hAnsi="Arial" w:cs="Arial"/>
          <w:b/>
          <w:sz w:val="24"/>
          <w:szCs w:val="24"/>
          <w:u w:val="single"/>
        </w:rPr>
        <w:t>ě</w:t>
      </w:r>
      <w:r>
        <w:rPr>
          <w:rFonts w:ascii="Arial" w:hAnsi="Arial" w:cs="Arial"/>
          <w:b/>
          <w:bCs/>
          <w:sz w:val="24"/>
          <w:szCs w:val="24"/>
          <w:u w:val="single"/>
        </w:rPr>
        <w:t>ní a ostatní ujednání</w:t>
      </w:r>
    </w:p>
    <w:p w14:paraId="5285F1FA" w14:textId="77777777" w:rsidR="009E59EF" w:rsidRPr="00FC6DF9" w:rsidRDefault="009E59EF">
      <w:pPr>
        <w:autoSpaceDE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7A0F02A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r>
        <w:rPr>
          <w:rFonts w:ascii="Arial" w:hAnsi="Arial" w:cs="Arial"/>
          <w:b/>
          <w:bCs/>
          <w:sz w:val="22"/>
          <w:szCs w:val="22"/>
        </w:rPr>
        <w:t>Doba pln</w:t>
      </w:r>
      <w:r>
        <w:rPr>
          <w:rFonts w:ascii="Arial" w:hAnsi="Arial" w:cs="Arial"/>
          <w:b/>
          <w:sz w:val="22"/>
          <w:szCs w:val="22"/>
        </w:rPr>
        <w:t>ě</w:t>
      </w:r>
      <w:r>
        <w:rPr>
          <w:rFonts w:ascii="Arial" w:hAnsi="Arial" w:cs="Arial"/>
          <w:b/>
          <w:bCs/>
          <w:sz w:val="22"/>
          <w:szCs w:val="22"/>
        </w:rPr>
        <w:t>ní</w:t>
      </w:r>
    </w:p>
    <w:p w14:paraId="742A6E1F" w14:textId="77777777" w:rsidR="009E59EF" w:rsidRPr="00FC6DF9" w:rsidRDefault="009E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provést předmět smlouvy dle článku 1 této </w:t>
      </w:r>
      <w:r w:rsidRPr="00FC6DF9">
        <w:rPr>
          <w:rFonts w:ascii="Arial" w:hAnsi="Arial" w:cs="Arial"/>
          <w:sz w:val="22"/>
          <w:szCs w:val="22"/>
        </w:rPr>
        <w:t>smlouvy v těchto termínech:</w:t>
      </w:r>
    </w:p>
    <w:p w14:paraId="1ACF86A3" w14:textId="77777777" w:rsidR="009E59EF" w:rsidRPr="00B62A89" w:rsidRDefault="009E59EF">
      <w:pPr>
        <w:rPr>
          <w:rFonts w:ascii="Arial" w:hAnsi="Arial" w:cs="Arial"/>
          <w:sz w:val="14"/>
          <w:szCs w:val="14"/>
        </w:rPr>
      </w:pPr>
    </w:p>
    <w:p w14:paraId="266CD9EF" w14:textId="7CC67531" w:rsidR="009E59EF" w:rsidRPr="00FC6DF9" w:rsidRDefault="009E59EF">
      <w:pPr>
        <w:pStyle w:val="Zpat"/>
        <w:tabs>
          <w:tab w:val="clear" w:pos="4536"/>
          <w:tab w:val="clear" w:pos="9072"/>
          <w:tab w:val="left" w:pos="567"/>
          <w:tab w:val="right" w:pos="9498"/>
        </w:tabs>
        <w:rPr>
          <w:rFonts w:ascii="Arial" w:hAnsi="Arial" w:cs="Arial"/>
          <w:sz w:val="22"/>
          <w:szCs w:val="22"/>
        </w:rPr>
      </w:pPr>
      <w:r w:rsidRPr="00FC6DF9">
        <w:rPr>
          <w:rFonts w:ascii="Arial" w:hAnsi="Arial" w:cs="Arial"/>
          <w:sz w:val="22"/>
          <w:szCs w:val="22"/>
        </w:rPr>
        <w:tab/>
        <w:t xml:space="preserve">- zahájení plnění předmětu smlouvy </w:t>
      </w:r>
      <w:r w:rsidRPr="00FC6DF9">
        <w:rPr>
          <w:rFonts w:ascii="Arial" w:hAnsi="Arial" w:cs="Arial"/>
          <w:sz w:val="22"/>
          <w:szCs w:val="22"/>
        </w:rPr>
        <w:tab/>
        <w:t>……</w:t>
      </w:r>
      <w:r w:rsidR="00D26D7B">
        <w:rPr>
          <w:rFonts w:ascii="Arial" w:hAnsi="Arial" w:cs="Arial"/>
          <w:sz w:val="22"/>
          <w:szCs w:val="22"/>
        </w:rPr>
        <w:t xml:space="preserve">…………………………………. </w:t>
      </w:r>
      <w:proofErr w:type="gramStart"/>
      <w:r w:rsidR="00D26D7B">
        <w:rPr>
          <w:rFonts w:ascii="Arial" w:hAnsi="Arial" w:cs="Arial"/>
          <w:sz w:val="22"/>
          <w:szCs w:val="22"/>
        </w:rPr>
        <w:t>podpisem</w:t>
      </w:r>
      <w:proofErr w:type="gramEnd"/>
      <w:r w:rsidR="00D26D7B">
        <w:rPr>
          <w:rFonts w:ascii="Arial" w:hAnsi="Arial" w:cs="Arial"/>
          <w:sz w:val="22"/>
          <w:szCs w:val="22"/>
        </w:rPr>
        <w:t xml:space="preserve"> smlouvy</w:t>
      </w:r>
    </w:p>
    <w:p w14:paraId="38F15A93" w14:textId="77777777" w:rsidR="009E59EF" w:rsidRDefault="009E59EF">
      <w:pPr>
        <w:pStyle w:val="Zpat"/>
        <w:tabs>
          <w:tab w:val="clear" w:pos="4536"/>
          <w:tab w:val="clear" w:pos="9072"/>
          <w:tab w:val="left" w:pos="567"/>
          <w:tab w:val="left" w:pos="4253"/>
          <w:tab w:val="right" w:pos="9498"/>
        </w:tabs>
        <w:ind w:left="3261" w:hanging="3261"/>
        <w:rPr>
          <w:rFonts w:ascii="Arial" w:hAnsi="Arial" w:cs="Arial"/>
          <w:sz w:val="22"/>
          <w:szCs w:val="22"/>
        </w:rPr>
      </w:pPr>
      <w:r w:rsidRPr="00FC6DF9">
        <w:rPr>
          <w:rFonts w:ascii="Arial" w:hAnsi="Arial" w:cs="Arial"/>
          <w:sz w:val="22"/>
          <w:szCs w:val="22"/>
        </w:rPr>
        <w:tab/>
        <w:t>- ukončení plnění předmětu smlouvy ……………………</w:t>
      </w:r>
      <w:proofErr w:type="gramStart"/>
      <w:r w:rsidRPr="00FC6DF9">
        <w:rPr>
          <w:rFonts w:ascii="Arial" w:hAnsi="Arial" w:cs="Arial"/>
          <w:sz w:val="22"/>
          <w:szCs w:val="22"/>
        </w:rPr>
        <w:t xml:space="preserve">…... </w:t>
      </w:r>
      <w:r w:rsidRPr="00CB18B1">
        <w:rPr>
          <w:rFonts w:ascii="Arial" w:hAnsi="Arial" w:cs="Arial"/>
          <w:sz w:val="22"/>
          <w:szCs w:val="22"/>
        </w:rPr>
        <w:t>do</w:t>
      </w:r>
      <w:proofErr w:type="gramEnd"/>
      <w:r w:rsidRPr="00CB18B1">
        <w:rPr>
          <w:rFonts w:ascii="Arial" w:hAnsi="Arial" w:cs="Arial"/>
          <w:sz w:val="22"/>
          <w:szCs w:val="22"/>
        </w:rPr>
        <w:t xml:space="preserve"> </w:t>
      </w:r>
      <w:r w:rsidR="00ED37BF" w:rsidRPr="00CB18B1">
        <w:rPr>
          <w:rFonts w:ascii="Arial" w:hAnsi="Arial" w:cs="Arial"/>
          <w:sz w:val="22"/>
          <w:szCs w:val="22"/>
        </w:rPr>
        <w:t>12</w:t>
      </w:r>
      <w:r w:rsidRPr="00CB18B1">
        <w:rPr>
          <w:rFonts w:ascii="Arial" w:hAnsi="Arial" w:cs="Arial"/>
          <w:sz w:val="22"/>
          <w:szCs w:val="22"/>
        </w:rPr>
        <w:t xml:space="preserve"> týdnů po</w:t>
      </w:r>
      <w:r w:rsidRPr="00FC6DF9">
        <w:rPr>
          <w:rFonts w:ascii="Arial" w:hAnsi="Arial" w:cs="Arial"/>
          <w:sz w:val="22"/>
          <w:szCs w:val="22"/>
        </w:rPr>
        <w:t xml:space="preserve"> podpisu</w:t>
      </w:r>
      <w:r>
        <w:rPr>
          <w:rFonts w:ascii="Arial" w:hAnsi="Arial" w:cs="Arial"/>
          <w:sz w:val="22"/>
          <w:szCs w:val="22"/>
        </w:rPr>
        <w:t xml:space="preserve"> smlouvy</w:t>
      </w:r>
    </w:p>
    <w:p w14:paraId="1E2C8E73" w14:textId="77777777" w:rsidR="00B62A89" w:rsidRDefault="00B62A89">
      <w:pPr>
        <w:autoSpaceDE w:val="0"/>
        <w:rPr>
          <w:rFonts w:ascii="Arial" w:hAnsi="Arial" w:cs="Arial"/>
          <w:b/>
          <w:sz w:val="22"/>
          <w:szCs w:val="22"/>
        </w:rPr>
      </w:pPr>
    </w:p>
    <w:p w14:paraId="2E618B79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4.2. </w:t>
      </w: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ejímka p</w:t>
      </w:r>
      <w:r>
        <w:rPr>
          <w:rFonts w:ascii="Arial" w:hAnsi="Arial" w:cs="Arial"/>
          <w:b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edm</w:t>
      </w:r>
      <w:r>
        <w:rPr>
          <w:rFonts w:ascii="Arial" w:hAnsi="Arial" w:cs="Arial"/>
          <w:b/>
          <w:sz w:val="22"/>
          <w:szCs w:val="22"/>
        </w:rPr>
        <w:t>ě</w:t>
      </w:r>
      <w:r>
        <w:rPr>
          <w:rFonts w:ascii="Arial" w:hAnsi="Arial" w:cs="Arial"/>
          <w:b/>
          <w:bCs/>
          <w:sz w:val="22"/>
          <w:szCs w:val="22"/>
        </w:rPr>
        <w:t>tu smlouvy</w:t>
      </w:r>
    </w:p>
    <w:p w14:paraId="6F30758C" w14:textId="70580D01" w:rsidR="009E59EF" w:rsidRDefault="009E59EF">
      <w:pPr>
        <w:widowControl w:val="0"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je povinen vyzvat kupujícího k předání a převzetí i jednotlivých zařízení (v běžné pracovní době </w:t>
      </w:r>
      <w:r w:rsidR="00C164E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6.30 </w:t>
      </w:r>
      <w:r w:rsidR="00C164E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15 hodin) minimálně </w:t>
      </w:r>
      <w:r w:rsidR="00410AE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pracovní dn</w:t>
      </w:r>
      <w:r w:rsidR="00410AE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předem. Protokol o předání a převzetí předmětu smlouvy připraví prodávající.</w:t>
      </w:r>
    </w:p>
    <w:p w14:paraId="311A7ED6" w14:textId="77777777" w:rsidR="009E59EF" w:rsidRPr="00CA75B6" w:rsidRDefault="009E59EF">
      <w:pPr>
        <w:widowControl w:val="0"/>
        <w:spacing w:line="252" w:lineRule="auto"/>
        <w:jc w:val="both"/>
        <w:rPr>
          <w:rFonts w:ascii="Arial" w:hAnsi="Arial" w:cs="Arial"/>
          <w:sz w:val="14"/>
          <w:szCs w:val="14"/>
        </w:rPr>
      </w:pPr>
    </w:p>
    <w:p w14:paraId="60809EB3" w14:textId="189CDC4A" w:rsidR="009E59EF" w:rsidRDefault="009E59EF">
      <w:pPr>
        <w:widowControl w:val="0"/>
        <w:spacing w:line="252" w:lineRule="auto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předání a převzetí doloží prodávající veškeré požadované doklady – tedy </w:t>
      </w:r>
      <w:r>
        <w:rPr>
          <w:rStyle w:val="FontStyle39"/>
          <w:rFonts w:ascii="Arial" w:hAnsi="Arial" w:cs="Arial"/>
          <w:sz w:val="22"/>
          <w:szCs w:val="22"/>
        </w:rPr>
        <w:t>návod na obsluhu, protokol o zaškolení obsluhy</w:t>
      </w:r>
      <w:r>
        <w:rPr>
          <w:rFonts w:ascii="Arial" w:hAnsi="Arial" w:cs="Arial"/>
          <w:sz w:val="22"/>
          <w:szCs w:val="22"/>
        </w:rPr>
        <w:t>, záruční a dodací list, prohlášení o shodě vč. zatřídění do klasifikační skupiny (</w:t>
      </w:r>
      <w:r>
        <w:rPr>
          <w:rStyle w:val="FontStyle39"/>
          <w:rFonts w:ascii="Arial" w:hAnsi="Arial" w:cs="Arial"/>
          <w:sz w:val="22"/>
          <w:szCs w:val="22"/>
        </w:rPr>
        <w:t>příslušnou dokumentaci dle zákona o zdravotnických prostředcích</w:t>
      </w:r>
      <w:r w:rsidR="00410AE3">
        <w:rPr>
          <w:rStyle w:val="FontStyle39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příp. elektro revize, atesty, certifikáty apod.   </w:t>
      </w:r>
    </w:p>
    <w:p w14:paraId="41551364" w14:textId="77777777" w:rsidR="009E59EF" w:rsidRPr="00CA75B6" w:rsidRDefault="009E59EF">
      <w:pPr>
        <w:widowControl w:val="0"/>
        <w:spacing w:line="252" w:lineRule="auto"/>
        <w:jc w:val="both"/>
        <w:rPr>
          <w:rFonts w:ascii="Arial" w:hAnsi="Arial" w:cs="Arial"/>
          <w:color w:val="C00000"/>
          <w:sz w:val="14"/>
          <w:szCs w:val="14"/>
        </w:rPr>
      </w:pPr>
    </w:p>
    <w:p w14:paraId="77D5BF69" w14:textId="596D202E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Předávací protokol je za kupujícího oprávněna podepsat osoba uvedená v této smlouvě jako osoba oprávněná </w:t>
      </w:r>
      <w:r>
        <w:rPr>
          <w:rFonts w:ascii="Arial" w:hAnsi="Arial" w:cs="Arial"/>
          <w:sz w:val="22"/>
        </w:rPr>
        <w:t>ve věcech předání a převzetí</w:t>
      </w:r>
      <w:r>
        <w:rPr>
          <w:rFonts w:ascii="Arial" w:hAnsi="Arial" w:cs="Arial"/>
          <w:sz w:val="22"/>
          <w:szCs w:val="22"/>
        </w:rPr>
        <w:t>. Jedno vyhotovení předávacího protokolu zůstává prodávajícímu a druhé vyhotovení zůstává kupujícímu.</w:t>
      </w:r>
    </w:p>
    <w:p w14:paraId="5E1D2869" w14:textId="77777777" w:rsidR="009E59EF" w:rsidRPr="00CA75B6" w:rsidRDefault="009E59EF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1FA43B5C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Předávací protokol bude kupujícím podepsán až po předání řádně splněného předmětu smlouvy.</w:t>
      </w:r>
    </w:p>
    <w:p w14:paraId="7A85EB85" w14:textId="77777777" w:rsidR="009E59EF" w:rsidRPr="00CA75B6" w:rsidRDefault="009E59EF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7EA948DF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Pracovník kupujícího, který provádí povinnou prohlídku dodaného, nainstalovaného a do provozu uvedeného předmětu smlouvy je oprávněn do předávacího protokolu popsat jím zjištěné vady předávaného předmětu smlouvy. V tomto případě nebude podepsán předávací protokol a nedojde ke splnění dodávky.</w:t>
      </w:r>
    </w:p>
    <w:p w14:paraId="3F5D8115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012DD607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 </w:t>
      </w:r>
      <w:r>
        <w:rPr>
          <w:rFonts w:ascii="Arial" w:hAnsi="Arial" w:cs="Arial"/>
          <w:b/>
          <w:bCs/>
          <w:sz w:val="22"/>
          <w:szCs w:val="22"/>
        </w:rPr>
        <w:t>Místo pln</w:t>
      </w:r>
      <w:r>
        <w:rPr>
          <w:rFonts w:ascii="Arial" w:hAnsi="Arial" w:cs="Arial"/>
          <w:b/>
          <w:sz w:val="22"/>
          <w:szCs w:val="22"/>
        </w:rPr>
        <w:t>ě</w:t>
      </w:r>
      <w:r>
        <w:rPr>
          <w:rFonts w:ascii="Arial" w:hAnsi="Arial" w:cs="Arial"/>
          <w:b/>
          <w:bCs/>
          <w:sz w:val="22"/>
          <w:szCs w:val="22"/>
        </w:rPr>
        <w:t>ní</w:t>
      </w:r>
    </w:p>
    <w:p w14:paraId="56788463" w14:textId="3086CC3B" w:rsidR="009E59EF" w:rsidRDefault="009E5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veřejné zakázky je Hamzova odborná léčebna pro děti a dospělé, </w:t>
      </w:r>
      <w:proofErr w:type="spellStart"/>
      <w:r>
        <w:rPr>
          <w:rFonts w:ascii="Arial" w:hAnsi="Arial" w:cs="Arial"/>
          <w:sz w:val="22"/>
          <w:szCs w:val="22"/>
        </w:rPr>
        <w:t>Košumberk</w:t>
      </w:r>
      <w:proofErr w:type="spellEnd"/>
      <w:r>
        <w:rPr>
          <w:rFonts w:ascii="Arial" w:hAnsi="Arial" w:cs="Arial"/>
          <w:sz w:val="22"/>
          <w:szCs w:val="22"/>
        </w:rPr>
        <w:t xml:space="preserve"> 80, 538</w:t>
      </w:r>
      <w:r w:rsidR="00AD47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54 Luže, jednotlivé pavilony. </w:t>
      </w:r>
    </w:p>
    <w:p w14:paraId="687BAC7F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6B9563F8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4.4. </w:t>
      </w:r>
      <w:r>
        <w:rPr>
          <w:rFonts w:ascii="Arial" w:hAnsi="Arial" w:cs="Arial"/>
          <w:b/>
          <w:bCs/>
          <w:sz w:val="22"/>
          <w:szCs w:val="22"/>
        </w:rPr>
        <w:t>Sou</w:t>
      </w:r>
      <w:r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innost</w:t>
      </w:r>
    </w:p>
    <w:p w14:paraId="5D290725" w14:textId="0FAD6622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jsou povinny vyvíjet veškeré úsilí k vytvoření potřebných podmínek pro realizaci předmětu smlouvy, které vyplývají z jejich smluvního postavení. To platí i v případech, kde to není výslovně uloženo v jednotlivých ustanoveních smlouvy. Především jsou smluvní strany povinny vyvinout součinnost v rámci smlouvou upravených postupů a vyvinout potřebné úsilí, které lze na </w:t>
      </w:r>
      <w:r>
        <w:rPr>
          <w:rFonts w:ascii="Arial" w:hAnsi="Arial" w:cs="Arial"/>
          <w:sz w:val="22"/>
          <w:szCs w:val="22"/>
        </w:rPr>
        <w:lastRenderedPageBreak/>
        <w:t>nich v souladu s pravidly poctivého obchodního styku požadovat, k řádnému splnění jejich smluvních povinností.</w:t>
      </w:r>
    </w:p>
    <w:p w14:paraId="320B590C" w14:textId="77777777" w:rsidR="00D25705" w:rsidRPr="00CA75B6" w:rsidRDefault="00D25705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0A03FF92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jsou kterékoli ze smluvních stran známy okolnosti, které jí brání, aby dostála svým smluvním povinnostem, sdělí to neprodleně písemně druhé smluvní straně. Smluvní strany se zavazují neprodleně odstranit v rámci svých možností všechny okolnosti, které jsou na jejich straně a které brání splnění jejich smluvních povinností. Pokud k odstranění těchto okolností nedojde, je druhá smluvní strana oprávněna požadovat splnění povinnosti v náhradním termínu, který stanoví s přihlédnutím k povaze záležitosti.</w:t>
      </w:r>
    </w:p>
    <w:p w14:paraId="36B3A117" w14:textId="77777777" w:rsidR="00D25705" w:rsidRPr="00CA75B6" w:rsidRDefault="00D25705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56703172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umožní příjezd prodávajícího do místa plnění na dobu nezbytně nutnou ke složení předmětu plnění.</w:t>
      </w:r>
    </w:p>
    <w:p w14:paraId="2925BF1A" w14:textId="77777777" w:rsidR="009E59EF" w:rsidRDefault="009E59EF">
      <w:pPr>
        <w:pStyle w:val="Normlnweb"/>
        <w:rPr>
          <w:rFonts w:ascii="Arial" w:hAnsi="Arial" w:cs="Arial"/>
          <w:sz w:val="22"/>
          <w:szCs w:val="22"/>
        </w:rPr>
      </w:pPr>
    </w:p>
    <w:p w14:paraId="2821165F" w14:textId="77777777" w:rsidR="009E59EF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4.5. Nabytí vlastnického práva a přechod n</w:t>
      </w:r>
      <w:r>
        <w:rPr>
          <w:rFonts w:ascii="Arial" w:hAnsi="Arial" w:cs="Arial"/>
          <w:b/>
          <w:bCs/>
          <w:sz w:val="22"/>
          <w:szCs w:val="22"/>
        </w:rPr>
        <w:t>ebezpe</w:t>
      </w:r>
      <w:r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í škody k p</w:t>
      </w:r>
      <w:r>
        <w:rPr>
          <w:rFonts w:ascii="Arial" w:hAnsi="Arial" w:cs="Arial"/>
          <w:b/>
          <w:sz w:val="22"/>
          <w:szCs w:val="22"/>
        </w:rPr>
        <w:t>ř</w:t>
      </w:r>
      <w:r>
        <w:rPr>
          <w:rFonts w:ascii="Arial" w:hAnsi="Arial" w:cs="Arial"/>
          <w:b/>
          <w:bCs/>
          <w:sz w:val="22"/>
          <w:szCs w:val="22"/>
        </w:rPr>
        <w:t>edm</w:t>
      </w:r>
      <w:r>
        <w:rPr>
          <w:rFonts w:ascii="Arial" w:hAnsi="Arial" w:cs="Arial"/>
          <w:b/>
          <w:sz w:val="22"/>
          <w:szCs w:val="22"/>
        </w:rPr>
        <w:t>ě</w:t>
      </w:r>
      <w:r>
        <w:rPr>
          <w:rFonts w:ascii="Arial" w:hAnsi="Arial" w:cs="Arial"/>
          <w:b/>
          <w:bCs/>
          <w:sz w:val="22"/>
          <w:szCs w:val="22"/>
        </w:rPr>
        <w:t xml:space="preserve">tu smlouvy. </w:t>
      </w:r>
    </w:p>
    <w:p w14:paraId="186410C2" w14:textId="77777777" w:rsidR="009E59EF" w:rsidRDefault="009E59EF">
      <w:pPr>
        <w:autoSpaceDE w:val="0"/>
        <w:spacing w:line="25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nabývá vlastnické právo a přechází na něho nebezpečí škody k předmětu dodávky, specifikovanému v Předmětu smlouvy, předáním předmětu plnění prodávajícím v dohodnutém místě a čase plnění a jeho převzetím kupujícím.  </w:t>
      </w:r>
    </w:p>
    <w:p w14:paraId="51E39893" w14:textId="77777777" w:rsidR="009E59EF" w:rsidRDefault="009E59EF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23611ECA" w14:textId="77777777" w:rsidR="009E59EF" w:rsidRDefault="009E59EF">
      <w:pPr>
        <w:autoSpaceDE w:val="0"/>
        <w:jc w:val="both"/>
        <w:rPr>
          <w:rStyle w:val="FontStyle45"/>
          <w:rFonts w:ascii="Arial" w:hAnsi="Arial" w:cs="Arial"/>
          <w:sz w:val="22"/>
          <w:szCs w:val="22"/>
        </w:rPr>
      </w:pPr>
      <w:r w:rsidRPr="00502D8E">
        <w:rPr>
          <w:rFonts w:ascii="Arial" w:hAnsi="Arial" w:cs="Arial"/>
          <w:b/>
          <w:sz w:val="22"/>
          <w:szCs w:val="22"/>
        </w:rPr>
        <w:t xml:space="preserve">4.6. </w:t>
      </w:r>
      <w:r w:rsidR="00B62A89" w:rsidRPr="00502D8E">
        <w:rPr>
          <w:rStyle w:val="FontStyle45"/>
          <w:rFonts w:ascii="Arial" w:hAnsi="Arial" w:cs="Arial"/>
          <w:b/>
          <w:bCs/>
          <w:color w:val="auto"/>
          <w:sz w:val="22"/>
          <w:szCs w:val="22"/>
        </w:rPr>
        <w:t>Smluvní sankce</w:t>
      </w:r>
    </w:p>
    <w:p w14:paraId="5FE6E7A0" w14:textId="0DC87F82" w:rsidR="009E59EF" w:rsidRPr="008B5D91" w:rsidRDefault="009E59EF">
      <w:pPr>
        <w:autoSpaceDE w:val="0"/>
        <w:spacing w:line="252" w:lineRule="auto"/>
        <w:jc w:val="both"/>
        <w:rPr>
          <w:rStyle w:val="FontStyle45"/>
          <w:rFonts w:ascii="Arial" w:hAnsi="Arial" w:cs="Arial"/>
          <w:sz w:val="22"/>
          <w:szCs w:val="22"/>
        </w:rPr>
      </w:pPr>
      <w:r>
        <w:rPr>
          <w:rStyle w:val="FontStyle45"/>
          <w:rFonts w:ascii="Arial" w:hAnsi="Arial" w:cs="Arial"/>
          <w:sz w:val="22"/>
          <w:szCs w:val="22"/>
        </w:rPr>
        <w:t xml:space="preserve">Smluvní strany se </w:t>
      </w:r>
      <w:r w:rsidRPr="008B5D91">
        <w:rPr>
          <w:rStyle w:val="FontStyle45"/>
          <w:rFonts w:ascii="Arial" w:hAnsi="Arial" w:cs="Arial"/>
          <w:sz w:val="22"/>
          <w:szCs w:val="22"/>
        </w:rPr>
        <w:t xml:space="preserve">dohodly, že: </w:t>
      </w:r>
    </w:p>
    <w:p w14:paraId="3850C077" w14:textId="49363911" w:rsidR="004375CE" w:rsidRPr="00CB18B1" w:rsidRDefault="004375CE" w:rsidP="004375CE">
      <w:pPr>
        <w:tabs>
          <w:tab w:val="left" w:pos="360"/>
        </w:tabs>
        <w:autoSpaceDE w:val="0"/>
        <w:spacing w:line="252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8B5D91">
        <w:rPr>
          <w:rStyle w:val="FontStyle45"/>
          <w:rFonts w:ascii="Arial" w:eastAsia="Arial" w:hAnsi="Arial" w:cs="Arial"/>
          <w:bCs/>
          <w:sz w:val="22"/>
        </w:rPr>
        <w:t>- v</w:t>
      </w:r>
      <w:r w:rsidRPr="008B5D91">
        <w:rPr>
          <w:rFonts w:ascii="Arial" w:hAnsi="Arial" w:cs="Arial"/>
          <w:sz w:val="22"/>
          <w:szCs w:val="22"/>
        </w:rPr>
        <w:t> případě prodlení prodávajícího s dodáním zboží dle bodu 4.</w:t>
      </w:r>
      <w:r w:rsidR="00D26D7B">
        <w:rPr>
          <w:rFonts w:ascii="Arial" w:hAnsi="Arial" w:cs="Arial"/>
          <w:sz w:val="22"/>
          <w:szCs w:val="22"/>
        </w:rPr>
        <w:t xml:space="preserve"> </w:t>
      </w:r>
      <w:r w:rsidRPr="008B5D91">
        <w:rPr>
          <w:rFonts w:ascii="Arial" w:hAnsi="Arial" w:cs="Arial"/>
          <w:sz w:val="22"/>
          <w:szCs w:val="22"/>
        </w:rPr>
        <w:t xml:space="preserve">1. této smlouvy, je kupující oprávněn </w:t>
      </w:r>
      <w:r w:rsidR="000532D7">
        <w:rPr>
          <w:rFonts w:ascii="Arial" w:hAnsi="Arial" w:cs="Arial"/>
          <w:sz w:val="22"/>
          <w:szCs w:val="22"/>
        </w:rPr>
        <w:t>požadovat po</w:t>
      </w:r>
      <w:r w:rsidR="000532D7" w:rsidRPr="008B5D91">
        <w:rPr>
          <w:rFonts w:ascii="Arial" w:hAnsi="Arial" w:cs="Arial"/>
          <w:sz w:val="22"/>
          <w:szCs w:val="22"/>
        </w:rPr>
        <w:t xml:space="preserve"> </w:t>
      </w:r>
      <w:r w:rsidRPr="008B5D91">
        <w:rPr>
          <w:rFonts w:ascii="Arial" w:hAnsi="Arial" w:cs="Arial"/>
          <w:sz w:val="22"/>
          <w:szCs w:val="22"/>
        </w:rPr>
        <w:t xml:space="preserve">prodávajícím smluvní pokutu ve </w:t>
      </w:r>
      <w:r w:rsidRPr="00CB18B1">
        <w:rPr>
          <w:rFonts w:ascii="Arial" w:hAnsi="Arial" w:cs="Arial"/>
          <w:sz w:val="22"/>
          <w:szCs w:val="22"/>
        </w:rPr>
        <w:t>výši 5.000,- Kč za každý započatý kalendářní den prodlení</w:t>
      </w:r>
    </w:p>
    <w:p w14:paraId="0CF458D2" w14:textId="0AE4754A" w:rsidR="00716CBB" w:rsidRPr="009F3FDA" w:rsidRDefault="004375CE" w:rsidP="00AD4743">
      <w:pPr>
        <w:tabs>
          <w:tab w:val="left" w:pos="360"/>
        </w:tabs>
        <w:autoSpaceDE w:val="0"/>
        <w:spacing w:line="252" w:lineRule="auto"/>
        <w:ind w:left="362" w:hanging="181"/>
        <w:jc w:val="both"/>
        <w:rPr>
          <w:rFonts w:ascii="Arial" w:hAnsi="Arial" w:cs="Arial"/>
          <w:color w:val="FF0000"/>
          <w:sz w:val="22"/>
          <w:szCs w:val="22"/>
        </w:rPr>
      </w:pPr>
      <w:r w:rsidRPr="00CB18B1">
        <w:rPr>
          <w:rFonts w:ascii="Arial" w:hAnsi="Arial" w:cs="Arial"/>
          <w:sz w:val="22"/>
          <w:szCs w:val="22"/>
        </w:rPr>
        <w:t>- v případě pozdního odstranění reklamovaných vad</w:t>
      </w:r>
      <w:r w:rsidR="007F1CEC" w:rsidRPr="00CB18B1">
        <w:rPr>
          <w:rFonts w:ascii="Arial" w:hAnsi="Arial" w:cs="Arial"/>
          <w:sz w:val="22"/>
          <w:szCs w:val="22"/>
        </w:rPr>
        <w:t xml:space="preserve"> dle bodu 5.</w:t>
      </w:r>
      <w:r w:rsidR="00D26D7B">
        <w:rPr>
          <w:rFonts w:ascii="Arial" w:hAnsi="Arial" w:cs="Arial"/>
          <w:sz w:val="22"/>
          <w:szCs w:val="22"/>
        </w:rPr>
        <w:t xml:space="preserve"> </w:t>
      </w:r>
      <w:r w:rsidR="007F1CEC" w:rsidRPr="00CB18B1">
        <w:rPr>
          <w:rFonts w:ascii="Arial" w:hAnsi="Arial" w:cs="Arial"/>
          <w:sz w:val="22"/>
          <w:szCs w:val="22"/>
        </w:rPr>
        <w:t>2. této smlouvy</w:t>
      </w:r>
      <w:r w:rsidRPr="00CB18B1">
        <w:rPr>
          <w:rFonts w:ascii="Arial" w:hAnsi="Arial" w:cs="Arial"/>
          <w:sz w:val="22"/>
          <w:szCs w:val="22"/>
        </w:rPr>
        <w:t>, pozdního dokončení BTK nebo některé z dalších kontrol vyžadovaných právními předpisy nebo pokyny výrobce v záruční době</w:t>
      </w:r>
      <w:r w:rsidR="007F1CEC" w:rsidRPr="00CB18B1">
        <w:rPr>
          <w:rFonts w:ascii="Arial" w:hAnsi="Arial" w:cs="Arial"/>
          <w:sz w:val="22"/>
          <w:szCs w:val="22"/>
        </w:rPr>
        <w:t xml:space="preserve"> dle bodu 4.</w:t>
      </w:r>
      <w:r w:rsidR="00D26D7B">
        <w:rPr>
          <w:rFonts w:ascii="Arial" w:hAnsi="Arial" w:cs="Arial"/>
          <w:sz w:val="22"/>
          <w:szCs w:val="22"/>
        </w:rPr>
        <w:t xml:space="preserve"> </w:t>
      </w:r>
      <w:r w:rsidR="007F1CEC" w:rsidRPr="00CB18B1">
        <w:rPr>
          <w:rFonts w:ascii="Arial" w:hAnsi="Arial" w:cs="Arial"/>
          <w:sz w:val="22"/>
          <w:szCs w:val="22"/>
        </w:rPr>
        <w:t>7. této smlouvy</w:t>
      </w:r>
      <w:r w:rsidRPr="00CB18B1">
        <w:rPr>
          <w:rFonts w:ascii="Arial" w:hAnsi="Arial" w:cs="Arial"/>
          <w:sz w:val="22"/>
          <w:szCs w:val="22"/>
        </w:rPr>
        <w:t xml:space="preserve"> je kupující oprávněn vyúčtovat prodávajícímu smluvní pokutu. Tato smluvní pokuta činí </w:t>
      </w:r>
      <w:r w:rsidR="007F1CEC" w:rsidRPr="00CB18B1">
        <w:rPr>
          <w:rFonts w:ascii="Arial" w:hAnsi="Arial" w:cs="Arial"/>
          <w:sz w:val="22"/>
          <w:szCs w:val="22"/>
        </w:rPr>
        <w:t>1</w:t>
      </w:r>
      <w:r w:rsidRPr="00CB18B1">
        <w:rPr>
          <w:rFonts w:ascii="Arial" w:hAnsi="Arial" w:cs="Arial"/>
          <w:sz w:val="22"/>
          <w:szCs w:val="22"/>
        </w:rPr>
        <w:t>.000,- Kč za každý kalendářní</w:t>
      </w:r>
      <w:r w:rsidRPr="008B5D91">
        <w:rPr>
          <w:rFonts w:ascii="Arial" w:hAnsi="Arial" w:cs="Arial"/>
          <w:sz w:val="22"/>
          <w:szCs w:val="22"/>
        </w:rPr>
        <w:t xml:space="preserve"> den a za každý takto postižený </w:t>
      </w:r>
      <w:r w:rsidR="000532D7">
        <w:rPr>
          <w:rFonts w:ascii="Arial" w:hAnsi="Arial" w:cs="Arial"/>
          <w:sz w:val="22"/>
          <w:szCs w:val="22"/>
        </w:rPr>
        <w:t>výrobek</w:t>
      </w:r>
      <w:r w:rsidR="005F7B42">
        <w:rPr>
          <w:rFonts w:ascii="Arial" w:hAnsi="Arial" w:cs="Arial"/>
          <w:sz w:val="22"/>
          <w:szCs w:val="22"/>
        </w:rPr>
        <w:t>, případně za každou jednotlivou vadu,</w:t>
      </w:r>
      <w:r w:rsidRPr="008B5D91">
        <w:rPr>
          <w:rFonts w:ascii="Arial" w:hAnsi="Arial" w:cs="Arial"/>
          <w:sz w:val="22"/>
          <w:szCs w:val="22"/>
        </w:rPr>
        <w:t xml:space="preserve"> a to až do úplného odstranění reklamovaných vad, dokončení BTK nebo dokončení něk</w:t>
      </w:r>
      <w:r w:rsidRPr="009F3FDA">
        <w:rPr>
          <w:rFonts w:ascii="Arial" w:hAnsi="Arial" w:cs="Arial"/>
          <w:sz w:val="22"/>
          <w:szCs w:val="22"/>
        </w:rPr>
        <w:t xml:space="preserve">teré z dalších kontrol vyžadovaných zákonnými předpisy nebo pokyny výrobce. </w:t>
      </w:r>
    </w:p>
    <w:p w14:paraId="15001DA0" w14:textId="77777777" w:rsidR="007F1CEC" w:rsidRPr="009F3FDA" w:rsidRDefault="007F1CEC" w:rsidP="00AD4743">
      <w:pPr>
        <w:tabs>
          <w:tab w:val="left" w:pos="360"/>
        </w:tabs>
        <w:autoSpaceDE w:val="0"/>
        <w:spacing w:line="252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ab/>
        <w:t xml:space="preserve">Pokud prodávající dodá kupujícímu zboží, které při svém provozu nebude splňovat veškeré parametry prodávajícím v nabídce uvedené, nebo uvedené v oficiální technické dokumentaci výrobce, bude tento stav považován za záruční závadu a kupující bude požadovat její odstranění. Kupující si vyhrazuje právo uplatňovat výše uvedenou sankci až do úplného odstranění závady. </w:t>
      </w:r>
    </w:p>
    <w:p w14:paraId="407D327B" w14:textId="77777777" w:rsidR="007F1CEC" w:rsidRDefault="007F1CEC" w:rsidP="007F1CEC">
      <w:pPr>
        <w:tabs>
          <w:tab w:val="left" w:pos="360"/>
        </w:tabs>
        <w:autoSpaceDE w:val="0"/>
        <w:spacing w:line="252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ab/>
        <w:t>V případě, že nebude možné zboží opravit, může být prodávajícím toto zboží vyměněno za shodné, nebo kvalitativně vyšší zboží. Tuto výměnu lze provést pouze po dohodě mezi kupujícím a prodávajícím.</w:t>
      </w:r>
    </w:p>
    <w:p w14:paraId="1E066ABC" w14:textId="77777777" w:rsidR="009E59EF" w:rsidRPr="00CA75B6" w:rsidRDefault="009E59EF">
      <w:pPr>
        <w:pStyle w:val="Zkladntext31"/>
        <w:rPr>
          <w:sz w:val="14"/>
          <w:szCs w:val="14"/>
        </w:rPr>
      </w:pPr>
    </w:p>
    <w:p w14:paraId="77395DCC" w14:textId="2FC7795A" w:rsidR="009E59EF" w:rsidRPr="00CB18B1" w:rsidRDefault="009E59EF">
      <w:pPr>
        <w:pStyle w:val="Zkladntext31"/>
        <w:rPr>
          <w:sz w:val="22"/>
          <w:szCs w:val="22"/>
        </w:rPr>
      </w:pPr>
      <w:r>
        <w:rPr>
          <w:b w:val="0"/>
          <w:sz w:val="22"/>
          <w:szCs w:val="22"/>
        </w:rPr>
        <w:t xml:space="preserve">Při prodlení kupujícího s oprávněně uplatněnou platbou z příčin na straně kupujícího sjednávají smluvní strany možnost uplatnění </w:t>
      </w:r>
      <w:r w:rsidRPr="00CB18B1">
        <w:rPr>
          <w:b w:val="0"/>
          <w:sz w:val="22"/>
          <w:szCs w:val="22"/>
        </w:rPr>
        <w:t>úroku z prodlení v</w:t>
      </w:r>
      <w:r w:rsidR="002375C1" w:rsidRPr="00CB18B1">
        <w:rPr>
          <w:b w:val="0"/>
          <w:sz w:val="22"/>
          <w:szCs w:val="22"/>
        </w:rPr>
        <w:t xml:space="preserve"> zákonné</w:t>
      </w:r>
      <w:r w:rsidRPr="00CB18B1">
        <w:rPr>
          <w:b w:val="0"/>
          <w:sz w:val="22"/>
          <w:szCs w:val="22"/>
        </w:rPr>
        <w:t xml:space="preserve"> výši</w:t>
      </w:r>
      <w:r w:rsidR="002375C1" w:rsidRPr="00CB18B1">
        <w:rPr>
          <w:b w:val="0"/>
          <w:sz w:val="22"/>
          <w:szCs w:val="22"/>
        </w:rPr>
        <w:t xml:space="preserve"> z dlužné částky</w:t>
      </w:r>
      <w:r w:rsidRPr="00CB18B1">
        <w:rPr>
          <w:b w:val="0"/>
          <w:sz w:val="22"/>
          <w:szCs w:val="22"/>
        </w:rPr>
        <w:t>.</w:t>
      </w:r>
    </w:p>
    <w:p w14:paraId="6ED06174" w14:textId="77777777" w:rsidR="007F1CEC" w:rsidRPr="00CA75B6" w:rsidRDefault="007F1CEC">
      <w:pPr>
        <w:pStyle w:val="Zkladntextodsazen31"/>
        <w:autoSpaceDE w:val="0"/>
        <w:spacing w:line="252" w:lineRule="auto"/>
        <w:ind w:left="0"/>
        <w:jc w:val="both"/>
        <w:rPr>
          <w:sz w:val="14"/>
          <w:szCs w:val="14"/>
        </w:rPr>
      </w:pPr>
    </w:p>
    <w:p w14:paraId="4B379334" w14:textId="77777777" w:rsidR="009E59EF" w:rsidRDefault="009E59EF">
      <w:pPr>
        <w:pStyle w:val="Zkladntextodsazen31"/>
        <w:autoSpaceDE w:val="0"/>
        <w:spacing w:line="252" w:lineRule="auto"/>
        <w:ind w:left="0"/>
        <w:jc w:val="both"/>
      </w:pPr>
      <w:r w:rsidRPr="00CB18B1">
        <w:rPr>
          <w:sz w:val="22"/>
          <w:szCs w:val="22"/>
        </w:rPr>
        <w:t>Smluvní pokuta je splatná ve lhůtě 14 (čtrnácti</w:t>
      </w:r>
      <w:r>
        <w:rPr>
          <w:sz w:val="22"/>
          <w:szCs w:val="22"/>
        </w:rPr>
        <w:t xml:space="preserve">) kalendářních dnů ode dne, kdy povinná smluvní strana obdržela výzvu k její úhradě. </w:t>
      </w:r>
    </w:p>
    <w:p w14:paraId="2E1719AB" w14:textId="77777777" w:rsidR="009E59EF" w:rsidRPr="00CA75B6" w:rsidRDefault="009E59EF">
      <w:pPr>
        <w:pStyle w:val="Zkladntextodsazen31"/>
        <w:autoSpaceDE w:val="0"/>
        <w:spacing w:line="252" w:lineRule="auto"/>
        <w:ind w:left="0"/>
        <w:jc w:val="both"/>
        <w:rPr>
          <w:sz w:val="14"/>
          <w:szCs w:val="14"/>
        </w:rPr>
      </w:pPr>
    </w:p>
    <w:p w14:paraId="47407E8D" w14:textId="77777777" w:rsidR="009E59EF" w:rsidRDefault="009E59EF">
      <w:pPr>
        <w:pStyle w:val="Zkladntextodsazen31"/>
        <w:autoSpaceDE w:val="0"/>
        <w:spacing w:line="252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Zaplacením smluvní pokuty není dotčeno právo na náhradu škody v celém rozsahu. Výše smluvních pokut se do výše náhrady škody nezapočítává.</w:t>
      </w:r>
    </w:p>
    <w:p w14:paraId="1043C15D" w14:textId="77777777" w:rsidR="007F1CEC" w:rsidRPr="00CA75B6" w:rsidRDefault="007F1CEC">
      <w:pPr>
        <w:tabs>
          <w:tab w:val="left" w:pos="284"/>
        </w:tabs>
        <w:autoSpaceDE w:val="0"/>
        <w:spacing w:line="252" w:lineRule="auto"/>
        <w:jc w:val="both"/>
        <w:rPr>
          <w:rFonts w:ascii="Arial" w:hAnsi="Arial" w:cs="Arial"/>
          <w:sz w:val="14"/>
          <w:szCs w:val="14"/>
        </w:rPr>
      </w:pPr>
    </w:p>
    <w:p w14:paraId="125DD3F8" w14:textId="77777777" w:rsidR="009E59EF" w:rsidRDefault="009E59EF">
      <w:pPr>
        <w:tabs>
          <w:tab w:val="left" w:pos="284"/>
        </w:tabs>
        <w:autoSpaceDE w:val="0"/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započíst smluvní pokuty proti platbám za plnění prodávajícího. Smluvní pokuty lze kumulovat.</w:t>
      </w:r>
    </w:p>
    <w:p w14:paraId="34999A00" w14:textId="77777777" w:rsidR="009E59EF" w:rsidRDefault="009E59EF">
      <w:pPr>
        <w:tabs>
          <w:tab w:val="left" w:pos="567"/>
        </w:tabs>
        <w:autoSpaceDE w:val="0"/>
        <w:spacing w:line="252" w:lineRule="auto"/>
        <w:jc w:val="both"/>
        <w:rPr>
          <w:rFonts w:ascii="Arial" w:hAnsi="Arial" w:cs="Arial"/>
          <w:b/>
          <w:sz w:val="22"/>
          <w:szCs w:val="22"/>
        </w:rPr>
      </w:pPr>
    </w:p>
    <w:p w14:paraId="03B5C1BA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4.7. </w:t>
      </w:r>
      <w:r>
        <w:rPr>
          <w:rFonts w:ascii="Arial" w:hAnsi="Arial" w:cs="Arial"/>
          <w:b/>
          <w:bCs/>
          <w:sz w:val="22"/>
          <w:szCs w:val="22"/>
        </w:rPr>
        <w:t>Ostatní ustanovení</w:t>
      </w:r>
    </w:p>
    <w:p w14:paraId="6ED5BA3C" w14:textId="2ACB5FA1" w:rsidR="009E59EF" w:rsidRDefault="009E59EF" w:rsidP="00AD4743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zajistí úvodní zaškolení pracovníků kupujícího do obsluhy přístrojů. Po dobu záruky </w:t>
      </w:r>
      <w:r w:rsidRPr="009F3FDA">
        <w:rPr>
          <w:rFonts w:ascii="Arial" w:hAnsi="Arial" w:cs="Arial"/>
          <w:sz w:val="22"/>
          <w:szCs w:val="22"/>
        </w:rPr>
        <w:t>přístroje bude prodávající zajišťovat bezplatně pravidelné bezpečnostn</w:t>
      </w:r>
      <w:r w:rsidR="007F1CEC" w:rsidRPr="009F3FDA">
        <w:rPr>
          <w:rFonts w:ascii="Arial" w:hAnsi="Arial" w:cs="Arial"/>
          <w:sz w:val="22"/>
          <w:szCs w:val="22"/>
        </w:rPr>
        <w:t xml:space="preserve">ě technické kontroly dle </w:t>
      </w:r>
      <w:r w:rsidR="007F1CEC" w:rsidRPr="009F3FDA">
        <w:rPr>
          <w:rFonts w:ascii="Arial" w:hAnsi="Arial" w:cs="Arial"/>
          <w:sz w:val="22"/>
          <w:szCs w:val="22"/>
        </w:rPr>
        <w:lastRenderedPageBreak/>
        <w:t>zákona o zdravotnických prostředcích.</w:t>
      </w:r>
      <w:r w:rsidR="00D25705">
        <w:rPr>
          <w:rFonts w:ascii="Arial" w:hAnsi="Arial" w:cs="Arial"/>
          <w:sz w:val="22"/>
          <w:szCs w:val="22"/>
        </w:rPr>
        <w:t xml:space="preserve"> </w:t>
      </w:r>
      <w:r w:rsidRPr="009F3FDA">
        <w:rPr>
          <w:rFonts w:ascii="Arial" w:hAnsi="Arial" w:cs="Arial"/>
          <w:sz w:val="22"/>
          <w:szCs w:val="22"/>
        </w:rPr>
        <w:t>Kupující není povinen vyzývat prodávajícího písemnou formou k provedení této kontroly. Pokud tak</w:t>
      </w:r>
      <w:r>
        <w:rPr>
          <w:rFonts w:ascii="Arial" w:hAnsi="Arial" w:cs="Arial"/>
          <w:sz w:val="22"/>
          <w:szCs w:val="22"/>
        </w:rPr>
        <w:t xml:space="preserve"> ale učiní, potom je prodávající povinen na tyto prohlídky nastoupit nejpozději do 10 pracovních dnů od doručení výzvy, pokud se smluvní strany nedohodnou jinak.</w:t>
      </w:r>
    </w:p>
    <w:p w14:paraId="18567C72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48F0E393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4.8. </w:t>
      </w:r>
      <w:r>
        <w:rPr>
          <w:rFonts w:ascii="Arial" w:hAnsi="Arial" w:cs="Arial"/>
          <w:b/>
          <w:bCs/>
          <w:sz w:val="22"/>
          <w:szCs w:val="22"/>
        </w:rPr>
        <w:t>Zánik závazk</w:t>
      </w:r>
      <w:r>
        <w:rPr>
          <w:rFonts w:ascii="Arial" w:hAnsi="Arial" w:cs="Arial"/>
          <w:b/>
          <w:sz w:val="22"/>
          <w:szCs w:val="22"/>
        </w:rPr>
        <w:t>ů</w:t>
      </w:r>
    </w:p>
    <w:p w14:paraId="5C576727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Závazky smluvních stran ze smlouvy zanikají:</w:t>
      </w:r>
    </w:p>
    <w:p w14:paraId="201D1A76" w14:textId="77777777" w:rsidR="009E59EF" w:rsidRDefault="009E59EF">
      <w:pPr>
        <w:tabs>
          <w:tab w:val="left" w:pos="426"/>
        </w:tabs>
        <w:autoSpaceDE w:val="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jejich splněním </w:t>
      </w:r>
    </w:p>
    <w:p w14:paraId="178CEBCC" w14:textId="77777777" w:rsidR="009E59EF" w:rsidRDefault="009E59EF">
      <w:pPr>
        <w:tabs>
          <w:tab w:val="left" w:pos="426"/>
        </w:tabs>
        <w:autoSpaceDE w:val="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dohodou smluvních stran formou písemného dodatku ke smlouvě. </w:t>
      </w:r>
    </w:p>
    <w:p w14:paraId="143EBD2A" w14:textId="77777777" w:rsidR="009E59EF" w:rsidRDefault="009E59EF">
      <w:pPr>
        <w:tabs>
          <w:tab w:val="left" w:pos="426"/>
        </w:tabs>
        <w:autoSpaceDE w:val="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odstoupením od smlouvy lze pouze z důvodů stanovených ve smlouvě nebo Občanském zákoníku.</w:t>
      </w:r>
    </w:p>
    <w:p w14:paraId="45EBB5BF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7EA830C8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1564650A" w14:textId="77777777" w:rsidR="00E42524" w:rsidRDefault="00E42524">
      <w:pPr>
        <w:autoSpaceDE w:val="0"/>
        <w:rPr>
          <w:rFonts w:ascii="Arial" w:hAnsi="Arial" w:cs="Arial"/>
          <w:sz w:val="22"/>
          <w:szCs w:val="22"/>
        </w:rPr>
      </w:pPr>
    </w:p>
    <w:p w14:paraId="4784F830" w14:textId="77777777" w:rsidR="009E59EF" w:rsidRDefault="009E59EF">
      <w:pPr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5. </w:t>
      </w:r>
      <w:r>
        <w:rPr>
          <w:rFonts w:ascii="Arial" w:hAnsi="Arial" w:cs="Arial"/>
          <w:b/>
          <w:bCs/>
          <w:sz w:val="22"/>
          <w:u w:val="single"/>
        </w:rPr>
        <w:t>Záruka, servisní podmínky a reklamace</w:t>
      </w:r>
    </w:p>
    <w:p w14:paraId="5332352F" w14:textId="77777777" w:rsidR="009E59EF" w:rsidRDefault="009E59EF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2F2D8E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5.1. Záruka</w:t>
      </w:r>
    </w:p>
    <w:p w14:paraId="54F3867D" w14:textId="631CD018" w:rsidR="009E59EF" w:rsidRDefault="009E59EF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AD4743">
        <w:rPr>
          <w:rFonts w:ascii="Arial" w:hAnsi="Arial" w:cs="Arial"/>
          <w:sz w:val="22"/>
          <w:szCs w:val="22"/>
        </w:rPr>
        <w:t xml:space="preserve">prohlašuje, že dodávané zboží je bez vad, a to bez vad faktických i právních a že poskytuje na zboží záruku nejméně </w:t>
      </w:r>
      <w:r w:rsidRPr="00AD4743">
        <w:rPr>
          <w:rFonts w:ascii="Arial" w:hAnsi="Arial" w:cs="Arial"/>
          <w:b/>
          <w:bCs/>
          <w:sz w:val="22"/>
          <w:szCs w:val="22"/>
        </w:rPr>
        <w:t>36 m</w:t>
      </w:r>
      <w:r w:rsidRPr="00AD4743">
        <w:rPr>
          <w:rFonts w:ascii="Arial" w:hAnsi="Arial" w:cs="Arial"/>
          <w:b/>
          <w:sz w:val="22"/>
          <w:szCs w:val="22"/>
        </w:rPr>
        <w:t>ě</w:t>
      </w:r>
      <w:r w:rsidRPr="00AD4743">
        <w:rPr>
          <w:rFonts w:ascii="Arial" w:hAnsi="Arial" w:cs="Arial"/>
          <w:b/>
          <w:bCs/>
          <w:sz w:val="22"/>
          <w:szCs w:val="22"/>
        </w:rPr>
        <w:t>síc</w:t>
      </w:r>
      <w:r w:rsidRPr="00AD4743">
        <w:rPr>
          <w:rFonts w:ascii="Arial" w:hAnsi="Arial" w:cs="Arial"/>
          <w:b/>
          <w:sz w:val="22"/>
          <w:szCs w:val="22"/>
        </w:rPr>
        <w:t>ů</w:t>
      </w:r>
      <w:r w:rsidRPr="00AD4743">
        <w:rPr>
          <w:rFonts w:ascii="Arial" w:hAnsi="Arial" w:cs="Arial"/>
          <w:sz w:val="22"/>
          <w:szCs w:val="22"/>
        </w:rPr>
        <w:t xml:space="preserve"> od podepsání předávacího protokolu oprávněným zástupcem kupujícího</w:t>
      </w:r>
      <w:r>
        <w:rPr>
          <w:rFonts w:ascii="Arial" w:hAnsi="Arial" w:cs="Arial"/>
          <w:sz w:val="22"/>
          <w:szCs w:val="22"/>
        </w:rPr>
        <w:t xml:space="preserve"> na základě uvedení přístroje do provozu. Tato záruka se vztahuje na plnou funkčnost dodaného zboží ve smyslu předmětu této smlouvy, tzn.</w:t>
      </w:r>
      <w:r w:rsidR="00BC12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celkový souhrn vlastností dodaného zařízení bude </w:t>
      </w:r>
      <w:r w:rsidR="005F7B42">
        <w:rPr>
          <w:rFonts w:ascii="Arial" w:hAnsi="Arial" w:cs="Arial"/>
          <w:sz w:val="22"/>
          <w:szCs w:val="22"/>
        </w:rPr>
        <w:t>schopno</w:t>
      </w:r>
      <w:r>
        <w:rPr>
          <w:rFonts w:ascii="Arial" w:hAnsi="Arial" w:cs="Arial"/>
          <w:sz w:val="22"/>
          <w:szCs w:val="22"/>
        </w:rPr>
        <w:t xml:space="preserve"> uspokojit stanovené potřeby a účel, tj. </w:t>
      </w:r>
      <w:r w:rsidR="005F7B42">
        <w:rPr>
          <w:rFonts w:ascii="Arial" w:hAnsi="Arial" w:cs="Arial"/>
          <w:sz w:val="22"/>
          <w:szCs w:val="22"/>
        </w:rPr>
        <w:t xml:space="preserve">zejména </w:t>
      </w:r>
      <w:r>
        <w:rPr>
          <w:rFonts w:ascii="Arial" w:hAnsi="Arial" w:cs="Arial"/>
          <w:sz w:val="22"/>
          <w:szCs w:val="22"/>
        </w:rPr>
        <w:t>využitelnost, bezpečnost, bezporuchovost, hygienické požadavky. Ty budou odpovídat platné právní úpravě, technickým normám, zadání veřejné zakázky a této smlouvě. K tomu se zavazuje používat pouze materiály a konstrukce vyhovující požadavkům kladeným na jejich jakost a mající prohlášení o shodě</w:t>
      </w:r>
      <w:r w:rsidR="005F7B42">
        <w:rPr>
          <w:rFonts w:ascii="Arial" w:hAnsi="Arial" w:cs="Arial"/>
          <w:sz w:val="22"/>
          <w:szCs w:val="22"/>
        </w:rPr>
        <w:t>.</w:t>
      </w:r>
    </w:p>
    <w:p w14:paraId="1D7B4473" w14:textId="77777777" w:rsidR="009E59EF" w:rsidRPr="009F3FDA" w:rsidRDefault="009E59EF">
      <w:pPr>
        <w:pStyle w:val="ZkladntextodsazenIMP"/>
        <w:tabs>
          <w:tab w:val="left" w:pos="587"/>
        </w:tabs>
        <w:suppressAutoHyphens w:val="0"/>
        <w:overflowPunct/>
        <w:spacing w:line="252" w:lineRule="auto"/>
        <w:ind w:left="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1CFDBDDB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záruky jsou pravidelné bezplatné prohlídky v termínech stanovených obecně platnými předpisy pro dodané zboží.</w:t>
      </w:r>
    </w:p>
    <w:p w14:paraId="4D693860" w14:textId="77777777" w:rsidR="009E59EF" w:rsidRDefault="009E59EF">
      <w:pPr>
        <w:tabs>
          <w:tab w:val="left" w:pos="587"/>
          <w:tab w:val="left" w:pos="6720"/>
        </w:tabs>
        <w:suppressAutoHyphens w:val="0"/>
        <w:autoSpaceDE w:val="0"/>
        <w:spacing w:line="252" w:lineRule="auto"/>
        <w:jc w:val="both"/>
      </w:pPr>
      <w:r>
        <w:rPr>
          <w:rFonts w:ascii="Arial" w:hAnsi="Arial" w:cs="Arial"/>
          <w:sz w:val="22"/>
          <w:szCs w:val="22"/>
        </w:rPr>
        <w:t>Prodávající zajistí po dobu záruky minimálně 1x ročně provedení bezpečnostně technické kontroly.</w:t>
      </w:r>
    </w:p>
    <w:p w14:paraId="58A48F18" w14:textId="77777777" w:rsidR="009E59EF" w:rsidRDefault="009E59EF">
      <w:pPr>
        <w:pStyle w:val="ZkladntextodsazenIMP"/>
        <w:tabs>
          <w:tab w:val="left" w:pos="587"/>
        </w:tabs>
        <w:suppressAutoHyphens w:val="0"/>
        <w:overflowPunct/>
        <w:spacing w:line="252" w:lineRule="auto"/>
        <w:ind w:left="0"/>
        <w:jc w:val="both"/>
        <w:textAlignment w:val="auto"/>
      </w:pPr>
      <w:r>
        <w:rPr>
          <w:rFonts w:ascii="Arial" w:hAnsi="Arial" w:cs="Arial"/>
          <w:szCs w:val="22"/>
        </w:rPr>
        <w:t>Smluvní strany se dohodly na I. jakosti zařízení.</w:t>
      </w:r>
    </w:p>
    <w:p w14:paraId="3C126BDA" w14:textId="77777777" w:rsidR="00A320AF" w:rsidRDefault="00A320AF">
      <w:pPr>
        <w:autoSpaceDE w:val="0"/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C065C2" w14:textId="77777777" w:rsidR="009E59EF" w:rsidRPr="001031AB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1031AB">
        <w:rPr>
          <w:rFonts w:ascii="Arial" w:hAnsi="Arial" w:cs="Arial"/>
          <w:b/>
          <w:bCs/>
          <w:sz w:val="22"/>
          <w:szCs w:val="22"/>
        </w:rPr>
        <w:t>5.2. Reklamace</w:t>
      </w:r>
    </w:p>
    <w:p w14:paraId="550C9BF7" w14:textId="77777777" w:rsidR="009E59EF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1031AB">
        <w:rPr>
          <w:rFonts w:ascii="Arial" w:hAnsi="Arial" w:cs="Arial"/>
          <w:sz w:val="22"/>
          <w:szCs w:val="22"/>
        </w:rPr>
        <w:t>Prodávající se zavazuje nastoupit na odstranění reklamované vady do 3 kalendářních dnů po jejím oznámení prodávajícímu. Lhůta pro odstranění vady nebude delší jak 7 kalendářních dnů ode dne oznámení, pokud se smluvní strany nedohodnou jinak.</w:t>
      </w:r>
    </w:p>
    <w:p w14:paraId="704171F5" w14:textId="77777777" w:rsidR="00D25705" w:rsidRPr="001031AB" w:rsidRDefault="00D25705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5FC8406D" w14:textId="0D981F81" w:rsidR="009E59EF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503E7">
        <w:rPr>
          <w:rFonts w:ascii="Arial" w:hAnsi="Arial" w:cs="Arial"/>
          <w:sz w:val="22"/>
          <w:szCs w:val="22"/>
        </w:rPr>
        <w:t>Lhůta pro odstranění reklamovaných vad počíná plynout ode dne doručení písemného oznámení</w:t>
      </w:r>
      <w:r w:rsidR="005F7B42">
        <w:rPr>
          <w:rFonts w:ascii="Arial" w:hAnsi="Arial" w:cs="Arial"/>
          <w:sz w:val="22"/>
          <w:szCs w:val="22"/>
        </w:rPr>
        <w:t xml:space="preserve"> </w:t>
      </w:r>
      <w:r w:rsidRPr="006503E7">
        <w:rPr>
          <w:rFonts w:ascii="Arial" w:hAnsi="Arial" w:cs="Arial"/>
          <w:sz w:val="22"/>
          <w:szCs w:val="22"/>
        </w:rPr>
        <w:t>vad prodávajícímu</w:t>
      </w:r>
      <w:r w:rsidR="005F7B42">
        <w:rPr>
          <w:rFonts w:ascii="Arial" w:hAnsi="Arial" w:cs="Arial"/>
          <w:sz w:val="22"/>
          <w:szCs w:val="22"/>
        </w:rPr>
        <w:t xml:space="preserve"> </w:t>
      </w:r>
      <w:r w:rsidR="006503E7" w:rsidRPr="00E64DAD">
        <w:rPr>
          <w:rFonts w:ascii="Arial" w:hAnsi="Arial" w:cs="Arial"/>
          <w:sz w:val="22"/>
          <w:szCs w:val="22"/>
        </w:rPr>
        <w:t>na e-mail</w:t>
      </w:r>
      <w:r w:rsidR="00D26D7B" w:rsidRPr="00D26D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635" w:rsidRPr="00FC1635">
        <w:rPr>
          <w:color w:val="FF0000"/>
          <w:sz w:val="22"/>
          <w:szCs w:val="22"/>
        </w:rPr>
        <w:t>xxxxxxxxxxxx</w:t>
      </w:r>
      <w:proofErr w:type="spellEnd"/>
      <w:r w:rsidR="00FC1635" w:rsidRPr="006503E7">
        <w:rPr>
          <w:rFonts w:ascii="Arial" w:hAnsi="Arial" w:cs="Arial"/>
          <w:sz w:val="22"/>
          <w:szCs w:val="22"/>
        </w:rPr>
        <w:t xml:space="preserve"> </w:t>
      </w:r>
      <w:r w:rsidRPr="006503E7">
        <w:rPr>
          <w:rFonts w:ascii="Arial" w:hAnsi="Arial" w:cs="Arial"/>
          <w:sz w:val="22"/>
          <w:szCs w:val="22"/>
        </w:rPr>
        <w:t>Záruční doba se automaticky prodlužuje o dobu, která uplyne mezi nahlášením a odstraněním závady.</w:t>
      </w:r>
    </w:p>
    <w:p w14:paraId="205C6C71" w14:textId="77777777" w:rsidR="009E59EF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4B8F289" w14:textId="77777777" w:rsidR="009E59EF" w:rsidRDefault="009E59EF">
      <w:pPr>
        <w:autoSpaceDE w:val="0"/>
        <w:spacing w:line="252" w:lineRule="auto"/>
        <w:jc w:val="both"/>
      </w:pPr>
      <w:r>
        <w:rPr>
          <w:rFonts w:ascii="Arial" w:hAnsi="Arial" w:cs="Arial"/>
          <w:sz w:val="22"/>
          <w:szCs w:val="22"/>
        </w:rPr>
        <w:t xml:space="preserve">Prodávající je povinen odstranit na své náklady reklamované vady nebo poruchy i v těch případech, kdy tyto vady nebo poruchy neuzná. Náklady na odstranění výše uvedených reklamovaných vad nebo poruch nese až do dohody smluvních stran, případně do rozhodnutí nezávislého soudu, prodávající.  </w:t>
      </w:r>
    </w:p>
    <w:p w14:paraId="163D3030" w14:textId="77777777" w:rsidR="009E59EF" w:rsidRDefault="009E59EF">
      <w:pPr>
        <w:autoSpaceDE w:val="0"/>
        <w:spacing w:line="252" w:lineRule="auto"/>
        <w:jc w:val="both"/>
      </w:pPr>
    </w:p>
    <w:p w14:paraId="446E60AD" w14:textId="77777777" w:rsidR="009E59EF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5.3. Servisní podmínky </w:t>
      </w:r>
    </w:p>
    <w:p w14:paraId="597FB260" w14:textId="77777777" w:rsidR="009E59EF" w:rsidRDefault="009E59EF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>Prodávající se zavazuje k</w:t>
      </w:r>
      <w:r w:rsidR="00914D26" w:rsidRPr="009F3FDA">
        <w:rPr>
          <w:rFonts w:ascii="Arial" w:hAnsi="Arial" w:cs="Arial"/>
          <w:sz w:val="22"/>
          <w:szCs w:val="22"/>
        </w:rPr>
        <w:t xml:space="preserve"> zajištění pozáručního servisu a</w:t>
      </w:r>
      <w:r w:rsidRPr="009F3FDA">
        <w:rPr>
          <w:rFonts w:ascii="Arial" w:hAnsi="Arial" w:cs="Arial"/>
          <w:sz w:val="22"/>
          <w:szCs w:val="22"/>
        </w:rPr>
        <w:t xml:space="preserve"> dodávce náhradních dílů po dobu minimálně </w:t>
      </w:r>
      <w:r w:rsidR="00745D68" w:rsidRPr="009F3FDA">
        <w:rPr>
          <w:rFonts w:ascii="Arial" w:hAnsi="Arial" w:cs="Arial"/>
          <w:sz w:val="22"/>
          <w:szCs w:val="22"/>
        </w:rPr>
        <w:t>7</w:t>
      </w:r>
      <w:r w:rsidRPr="009F3FDA">
        <w:rPr>
          <w:rFonts w:ascii="Arial" w:hAnsi="Arial" w:cs="Arial"/>
          <w:sz w:val="22"/>
          <w:szCs w:val="22"/>
        </w:rPr>
        <w:t xml:space="preserve"> let od skončení záruční doby.</w:t>
      </w:r>
    </w:p>
    <w:p w14:paraId="12EAEB70" w14:textId="77777777" w:rsidR="00914D26" w:rsidRDefault="00914D26">
      <w:pPr>
        <w:autoSpaceDE w:val="0"/>
        <w:spacing w:line="252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956E401" w14:textId="67692699" w:rsidR="009E59EF" w:rsidRDefault="009E59EF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7FAAA2D" w14:textId="2EF47593" w:rsidR="0011309A" w:rsidRDefault="0011309A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34F62B0" w14:textId="77777777" w:rsidR="0011309A" w:rsidRDefault="0011309A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575DCAB" w14:textId="77777777" w:rsidR="009E59EF" w:rsidRDefault="009E59EF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6. </w:t>
      </w:r>
      <w:r>
        <w:rPr>
          <w:rFonts w:ascii="Arial" w:hAnsi="Arial" w:cs="Arial"/>
          <w:b/>
          <w:bCs/>
          <w:sz w:val="22"/>
          <w:u w:val="single"/>
        </w:rPr>
        <w:t>Záv</w:t>
      </w:r>
      <w:r>
        <w:rPr>
          <w:rFonts w:ascii="Arial" w:hAnsi="Arial" w:cs="Arial"/>
          <w:b/>
          <w:sz w:val="22"/>
          <w:u w:val="single"/>
        </w:rPr>
        <w:t>ě</w:t>
      </w:r>
      <w:r>
        <w:rPr>
          <w:rFonts w:ascii="Arial" w:hAnsi="Arial" w:cs="Arial"/>
          <w:b/>
          <w:bCs/>
          <w:sz w:val="22"/>
          <w:u w:val="single"/>
        </w:rPr>
        <w:t>re</w:t>
      </w:r>
      <w:r>
        <w:rPr>
          <w:rFonts w:ascii="Arial" w:hAnsi="Arial" w:cs="Arial"/>
          <w:b/>
          <w:sz w:val="22"/>
          <w:u w:val="single"/>
        </w:rPr>
        <w:t>č</w:t>
      </w:r>
      <w:r>
        <w:rPr>
          <w:rFonts w:ascii="Arial" w:hAnsi="Arial" w:cs="Arial"/>
          <w:b/>
          <w:bCs/>
          <w:sz w:val="22"/>
          <w:u w:val="single"/>
        </w:rPr>
        <w:t>ná ustanovení</w:t>
      </w:r>
    </w:p>
    <w:p w14:paraId="459F71F3" w14:textId="77777777" w:rsidR="00A320AF" w:rsidRDefault="00A320AF" w:rsidP="00A320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0E34B6D" w14:textId="77777777" w:rsidR="009A51B6" w:rsidRPr="00A320AF" w:rsidRDefault="009A51B6" w:rsidP="00A32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320AF">
        <w:rPr>
          <w:rFonts w:ascii="Arial" w:hAnsi="Arial" w:cs="Arial"/>
          <w:b/>
          <w:bCs/>
          <w:sz w:val="22"/>
          <w:szCs w:val="22"/>
        </w:rPr>
        <w:t xml:space="preserve">6.1. </w:t>
      </w:r>
    </w:p>
    <w:p w14:paraId="7AD14765" w14:textId="62E97085" w:rsidR="00914D26" w:rsidRPr="009F3FDA" w:rsidRDefault="00914D26" w:rsidP="00A320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F3FDA">
        <w:rPr>
          <w:rFonts w:ascii="Arial" w:hAnsi="Arial" w:cs="Arial"/>
          <w:bCs/>
          <w:sz w:val="22"/>
          <w:szCs w:val="22"/>
        </w:rPr>
        <w:t xml:space="preserve">Kupující si </w:t>
      </w:r>
      <w:r w:rsidR="005F7B42">
        <w:rPr>
          <w:rFonts w:ascii="Arial" w:hAnsi="Arial" w:cs="Arial"/>
          <w:bCs/>
          <w:sz w:val="22"/>
          <w:szCs w:val="22"/>
        </w:rPr>
        <w:t>vyhrazuje</w:t>
      </w:r>
      <w:r w:rsidR="005F7B42" w:rsidRPr="009F3FDA">
        <w:rPr>
          <w:rFonts w:ascii="Arial" w:hAnsi="Arial" w:cs="Arial"/>
          <w:bCs/>
          <w:sz w:val="22"/>
          <w:szCs w:val="22"/>
        </w:rPr>
        <w:t xml:space="preserve"> </w:t>
      </w:r>
      <w:r w:rsidRPr="009F3FDA">
        <w:rPr>
          <w:rFonts w:ascii="Arial" w:hAnsi="Arial" w:cs="Arial"/>
          <w:bCs/>
          <w:sz w:val="22"/>
          <w:szCs w:val="22"/>
        </w:rPr>
        <w:t>právo odstoupit od této smlouvy, nebo požadovat výměnu vadného zboží za bezvadné (rozhodnutí o tom, zda kupující odstoupí od kupní smlouvy nebo bude požadovat výměnu vadného zboží je plně na úvaze kupujícího) též v případech:</w:t>
      </w:r>
    </w:p>
    <w:p w14:paraId="49ACF3BD" w14:textId="77777777" w:rsidR="00914D26" w:rsidRPr="009F3FDA" w:rsidRDefault="00914D26" w:rsidP="00914D2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 xml:space="preserve">že předmět smlouvy bez vad a nedodělků nebude realizován v plném rozsahu nejpozději do </w:t>
      </w:r>
      <w:r w:rsidR="00A320AF">
        <w:rPr>
          <w:rFonts w:ascii="Arial" w:hAnsi="Arial" w:cs="Arial"/>
          <w:sz w:val="22"/>
          <w:szCs w:val="22"/>
        </w:rPr>
        <w:t>14</w:t>
      </w:r>
      <w:r w:rsidRPr="009F3FDA">
        <w:rPr>
          <w:rFonts w:ascii="Arial" w:hAnsi="Arial" w:cs="Arial"/>
          <w:sz w:val="22"/>
          <w:szCs w:val="22"/>
        </w:rPr>
        <w:t xml:space="preserve"> týdnů od </w:t>
      </w:r>
      <w:r w:rsidRPr="009F3FDA">
        <w:rPr>
          <w:rFonts w:ascii="Arial" w:hAnsi="Arial" w:cs="Arial"/>
          <w:kern w:val="16"/>
          <w:sz w:val="22"/>
          <w:szCs w:val="22"/>
        </w:rPr>
        <w:t>nabytí účinnosti kupní smlouvy</w:t>
      </w:r>
      <w:r w:rsidRPr="009F3FDA">
        <w:rPr>
          <w:rFonts w:ascii="Arial" w:hAnsi="Arial" w:cs="Arial"/>
          <w:sz w:val="22"/>
          <w:szCs w:val="22"/>
        </w:rPr>
        <w:t>,</w:t>
      </w:r>
    </w:p>
    <w:p w14:paraId="0B0F71DB" w14:textId="77777777" w:rsidR="00914D26" w:rsidRPr="009F3FDA" w:rsidRDefault="00914D26" w:rsidP="00914D2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>v průběhu záruční lhůty dojde během 12 po sobě jdoucích kalendářních měsíců k výskytu 3 závad stejného typu, nebo 5 závad různého typu na zboží,</w:t>
      </w:r>
    </w:p>
    <w:p w14:paraId="6A8F8A04" w14:textId="77777777" w:rsidR="00914D26" w:rsidRPr="009F3FDA" w:rsidRDefault="00914D26" w:rsidP="00914D2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>celková doba odstávky zboží pro záruční závadu bude za dobu 12 po sobě jdoucích kalendářních měsíců delší než 30 kalendářních dnů.</w:t>
      </w:r>
    </w:p>
    <w:p w14:paraId="09A798A5" w14:textId="77777777" w:rsidR="00914D26" w:rsidRPr="009F3FDA" w:rsidRDefault="00914D26" w:rsidP="00A320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F3FDA">
        <w:rPr>
          <w:rFonts w:ascii="Arial" w:hAnsi="Arial" w:cs="Arial"/>
          <w:bCs/>
          <w:sz w:val="22"/>
          <w:szCs w:val="22"/>
        </w:rPr>
        <w:t>Prodávající na sebe přebírá nebezpečí změny okolností dle § 1765 odst. 2</w:t>
      </w:r>
      <w:r w:rsidR="008B3FF8" w:rsidRPr="009F3FDA">
        <w:rPr>
          <w:rFonts w:ascii="Arial" w:hAnsi="Arial" w:cs="Arial"/>
          <w:bCs/>
          <w:sz w:val="22"/>
          <w:szCs w:val="22"/>
        </w:rPr>
        <w:t xml:space="preserve"> O</w:t>
      </w:r>
      <w:r w:rsidRPr="009F3FDA">
        <w:rPr>
          <w:rFonts w:ascii="Arial" w:hAnsi="Arial" w:cs="Arial"/>
          <w:bCs/>
          <w:sz w:val="22"/>
          <w:szCs w:val="22"/>
        </w:rPr>
        <w:t xml:space="preserve">bčanského zákoníku. </w:t>
      </w:r>
    </w:p>
    <w:p w14:paraId="7D979814" w14:textId="7CE4A422" w:rsidR="00803139" w:rsidRPr="009F3FDA" w:rsidRDefault="00803139" w:rsidP="0080313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3FDA">
        <w:rPr>
          <w:rFonts w:ascii="Arial" w:hAnsi="Arial" w:cs="Arial"/>
          <w:bCs/>
          <w:sz w:val="22"/>
          <w:szCs w:val="22"/>
        </w:rPr>
        <w:t>Mimo případy subdodávek dle zákona č. 134/2016 Sb., o zadávání veřejných zakázek</w:t>
      </w:r>
      <w:r w:rsidR="00EA0488">
        <w:rPr>
          <w:rFonts w:ascii="Arial" w:hAnsi="Arial" w:cs="Arial"/>
          <w:bCs/>
          <w:sz w:val="22"/>
          <w:szCs w:val="22"/>
        </w:rPr>
        <w:t xml:space="preserve"> (dále jen „ZZVZ“)</w:t>
      </w:r>
      <w:r w:rsidRPr="009F3FDA">
        <w:rPr>
          <w:rFonts w:ascii="Arial" w:hAnsi="Arial" w:cs="Arial"/>
          <w:bCs/>
          <w:sz w:val="22"/>
          <w:szCs w:val="22"/>
        </w:rPr>
        <w:t xml:space="preserve">, v platném znění, se pro účely této smlouvy vylučuje postoupení smlouvy dle § 1895 </w:t>
      </w:r>
      <w:r w:rsidR="008B3FF8" w:rsidRPr="009F3FDA">
        <w:rPr>
          <w:rFonts w:ascii="Arial" w:hAnsi="Arial" w:cs="Arial"/>
          <w:bCs/>
          <w:sz w:val="22"/>
          <w:szCs w:val="22"/>
        </w:rPr>
        <w:t>O</w:t>
      </w:r>
      <w:r w:rsidRPr="009F3FDA">
        <w:rPr>
          <w:rFonts w:ascii="Arial" w:hAnsi="Arial" w:cs="Arial"/>
          <w:bCs/>
          <w:sz w:val="22"/>
          <w:szCs w:val="22"/>
        </w:rPr>
        <w:t>bčanského zákoníku, tj.</w:t>
      </w:r>
      <w:r w:rsidR="00CE7271">
        <w:rPr>
          <w:rFonts w:ascii="Arial" w:hAnsi="Arial" w:cs="Arial"/>
          <w:bCs/>
          <w:sz w:val="22"/>
          <w:szCs w:val="22"/>
        </w:rPr>
        <w:t xml:space="preserve"> </w:t>
      </w:r>
      <w:r w:rsidRPr="009F3FDA">
        <w:rPr>
          <w:rFonts w:ascii="Arial" w:hAnsi="Arial" w:cs="Arial"/>
          <w:bCs/>
          <w:sz w:val="22"/>
          <w:szCs w:val="22"/>
        </w:rPr>
        <w:t xml:space="preserve">prodávající není oprávněn postoupit svá práva a povinnosti z této smlouvy nebo její části třetí osobě. </w:t>
      </w:r>
    </w:p>
    <w:p w14:paraId="3BE4CC59" w14:textId="77777777" w:rsidR="00803139" w:rsidRPr="009F3FDA" w:rsidRDefault="00803139" w:rsidP="0080313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>V případě sporu rozhodne na návrh některé ze smluvních stran věcně a místně příslušný soud v České republice.</w:t>
      </w:r>
    </w:p>
    <w:p w14:paraId="53804A99" w14:textId="77777777" w:rsidR="00914D26" w:rsidRPr="009F3FDA" w:rsidRDefault="00914D26">
      <w:pPr>
        <w:widowControl w:val="0"/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BBAA85E" w14:textId="77777777" w:rsidR="009A51B6" w:rsidRPr="00A320AF" w:rsidRDefault="009A51B6">
      <w:pPr>
        <w:widowControl w:val="0"/>
        <w:autoSpaceDE w:val="0"/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A320AF">
        <w:rPr>
          <w:rFonts w:ascii="Arial" w:hAnsi="Arial" w:cs="Arial"/>
          <w:b/>
          <w:sz w:val="22"/>
          <w:szCs w:val="22"/>
        </w:rPr>
        <w:t>6.2.</w:t>
      </w:r>
    </w:p>
    <w:p w14:paraId="42DA27B8" w14:textId="77777777" w:rsidR="009E59EF" w:rsidRDefault="009E59EF">
      <w:pPr>
        <w:widowControl w:val="0"/>
        <w:autoSpaceDE w:val="0"/>
        <w:spacing w:line="252" w:lineRule="auto"/>
        <w:jc w:val="both"/>
        <w:rPr>
          <w:rFonts w:ascii="Arial" w:hAnsi="Arial" w:cs="Arial"/>
          <w:sz w:val="16"/>
          <w:szCs w:val="16"/>
        </w:rPr>
      </w:pPr>
      <w:r w:rsidRPr="009F3FDA">
        <w:rPr>
          <w:rFonts w:ascii="Arial" w:hAnsi="Arial" w:cs="Arial"/>
          <w:sz w:val="22"/>
          <w:szCs w:val="22"/>
        </w:rPr>
        <w:t xml:space="preserve">Smlouvu lze měnit pouze </w:t>
      </w:r>
      <w:r w:rsidR="00D2096A">
        <w:rPr>
          <w:rFonts w:ascii="Arial" w:hAnsi="Arial" w:cs="Arial"/>
          <w:sz w:val="22"/>
          <w:szCs w:val="22"/>
        </w:rPr>
        <w:t xml:space="preserve">vzestupně číslovanými </w:t>
      </w:r>
      <w:r w:rsidRPr="009F3FDA">
        <w:rPr>
          <w:rFonts w:ascii="Arial" w:hAnsi="Arial" w:cs="Arial"/>
          <w:sz w:val="22"/>
          <w:szCs w:val="22"/>
        </w:rPr>
        <w:t>písemnými dodatky, podepsanými oprávněnými zástupci obou smluvních</w:t>
      </w:r>
      <w:r>
        <w:rPr>
          <w:rFonts w:ascii="Arial" w:hAnsi="Arial" w:cs="Arial"/>
          <w:sz w:val="22"/>
          <w:szCs w:val="22"/>
        </w:rPr>
        <w:t xml:space="preserve"> stran. Jakákoliv ústní ujednání, která nejsou písemně potvrzena oprávněnými zástupci obou smluvních stran, jsou právně neúčinná.</w:t>
      </w:r>
    </w:p>
    <w:p w14:paraId="46328434" w14:textId="77777777" w:rsidR="009E59EF" w:rsidRDefault="009E59EF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B0687E0" w14:textId="77777777" w:rsidR="009E59EF" w:rsidRDefault="009E59EF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Veškerá textová dokumentace, kterou při plnění smlouvy předává či předkládá prodávající kupujícímu, musí být předána či předložena v českém jazyce.</w:t>
      </w:r>
    </w:p>
    <w:p w14:paraId="64974CB4" w14:textId="77777777" w:rsidR="009E59EF" w:rsidRDefault="009E59EF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B66754D" w14:textId="77777777" w:rsidR="009E59EF" w:rsidRPr="009F3FDA" w:rsidRDefault="009E59EF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Písemnosti mezi stranami této smlouvy, s jejichž obsahem je spojen vznik, změna nebo zánik práv a povinností upravených touto smlouvou (zejména odstoupení od smlouvy) se doručují osobně nebo doporučenou </w:t>
      </w:r>
      <w:r w:rsidRPr="009F3FDA">
        <w:rPr>
          <w:rFonts w:ascii="Arial" w:hAnsi="Arial" w:cs="Arial"/>
          <w:sz w:val="22"/>
          <w:szCs w:val="22"/>
        </w:rPr>
        <w:t>poštou</w:t>
      </w:r>
      <w:r w:rsidR="006E32CE" w:rsidRPr="009F3FDA">
        <w:rPr>
          <w:rFonts w:ascii="Arial" w:hAnsi="Arial" w:cs="Arial"/>
          <w:sz w:val="22"/>
          <w:szCs w:val="22"/>
        </w:rPr>
        <w:t>, není-li v této smlouvě stanoveno jinak</w:t>
      </w:r>
      <w:r w:rsidRPr="009F3FDA">
        <w:rPr>
          <w:rFonts w:ascii="Arial" w:hAnsi="Arial" w:cs="Arial"/>
          <w:sz w:val="22"/>
          <w:szCs w:val="22"/>
        </w:rPr>
        <w:t>. Při doručování poštou je povinnost smluvní strany doručit písemnost doporučeně druhé smluvní straně splněna, jakmile pošta písemnost adresátovi doručí proti podpisu. V případě nedoručení nabývá odstoupení od smlouvy účinnosti třetí den po odeslání oznámení o odstoupení na adresu druhé smluvní strany.</w:t>
      </w:r>
    </w:p>
    <w:p w14:paraId="44AED1A1" w14:textId="77777777" w:rsidR="009E59EF" w:rsidRPr="009F3FDA" w:rsidRDefault="009E59EF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01ACF259" w14:textId="77777777" w:rsidR="009A51B6" w:rsidRPr="00A320AF" w:rsidRDefault="009A51B6">
      <w:pPr>
        <w:autoSpaceDE w:val="0"/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A320AF">
        <w:rPr>
          <w:rFonts w:ascii="Arial" w:hAnsi="Arial" w:cs="Arial"/>
          <w:b/>
          <w:sz w:val="22"/>
          <w:szCs w:val="22"/>
        </w:rPr>
        <w:t xml:space="preserve">6.3. </w:t>
      </w:r>
    </w:p>
    <w:p w14:paraId="62D9E02D" w14:textId="09D111D9" w:rsidR="00F71526" w:rsidRDefault="00F71526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 xml:space="preserve">Prodávající bere na vědomí, že dle ustanovení § 219 ZZVZ, je </w:t>
      </w:r>
      <w:r w:rsidR="00EF032C" w:rsidRPr="009F3FDA">
        <w:rPr>
          <w:rFonts w:ascii="Arial" w:hAnsi="Arial" w:cs="Arial"/>
          <w:sz w:val="22"/>
          <w:szCs w:val="22"/>
        </w:rPr>
        <w:t>kupující</w:t>
      </w:r>
      <w:r w:rsidRPr="009F3FDA">
        <w:rPr>
          <w:rFonts w:ascii="Arial" w:hAnsi="Arial" w:cs="Arial"/>
          <w:sz w:val="22"/>
          <w:szCs w:val="22"/>
        </w:rPr>
        <w:t xml:space="preserve"> povinen uveřejnit na svém profilu smlouvu uzavřenou na veřejnou zakázku včetně jejich změn a dodatků, přičemž profilem zadavatele se ve smyslu ustanovení § 28 písm.</w:t>
      </w:r>
      <w:r w:rsidRPr="00F60A99">
        <w:rPr>
          <w:rFonts w:ascii="Arial" w:hAnsi="Arial" w:cs="Arial"/>
          <w:sz w:val="22"/>
          <w:szCs w:val="22"/>
        </w:rPr>
        <w:t xml:space="preserve"> j) ZZVZ rozumí elektronický nástroj, prostřednictvím kterého zadavatel dle ZZVZ uveřejňuje informace a dokumenty ke svým veřejným zakázkám způsobem, který umožňuje neomezený dálkový přístup, a jehož internetová adresy je uveřejněna ve Věstníku veřejných zakázek. </w:t>
      </w:r>
    </w:p>
    <w:p w14:paraId="5B79FFC1" w14:textId="77777777" w:rsidR="00F71526" w:rsidRDefault="00F71526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255850C" w14:textId="77777777" w:rsidR="00F45C5A" w:rsidRPr="00F45C5A" w:rsidRDefault="00F45C5A" w:rsidP="00F45C5A">
      <w:pPr>
        <w:autoSpaceDE w:val="0"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9F3FDA">
        <w:rPr>
          <w:rFonts w:ascii="Arial" w:hAnsi="Arial" w:cs="Arial"/>
          <w:sz w:val="22"/>
          <w:szCs w:val="22"/>
        </w:rPr>
        <w:t>Smluvní strany shodně prohlašují, že si tuto smlouvu před jejím podpisem přečetly a obsahuje jejich skutečnou a pravou vůli, prostou omylu a že nebyla uzavřena v tísni ani za nápadně nevýhodných podmínek, což potvrzují svými podpisy.</w:t>
      </w:r>
    </w:p>
    <w:p w14:paraId="55DE19D0" w14:textId="77777777" w:rsidR="00F45C5A" w:rsidRDefault="00F45C5A" w:rsidP="00745D6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4913587" w14:textId="77777777" w:rsidR="00745D68" w:rsidRPr="00745D68" w:rsidRDefault="00745D68" w:rsidP="00745D6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45D68">
        <w:rPr>
          <w:rFonts w:ascii="Arial" w:hAnsi="Arial" w:cs="Arial"/>
          <w:sz w:val="22"/>
          <w:szCs w:val="22"/>
        </w:rPr>
        <w:t>Tato smlouva nabývá platnosti dnem jejího podepsání oběma smluvními stranami. V případě aplikace zákona č. 340/2015 Sb., o registru smluv,</w:t>
      </w:r>
      <w:r w:rsidR="001700DD">
        <w:rPr>
          <w:rFonts w:ascii="Arial" w:hAnsi="Arial" w:cs="Arial"/>
          <w:sz w:val="22"/>
          <w:szCs w:val="22"/>
        </w:rPr>
        <w:t xml:space="preserve"> v platném znění,</w:t>
      </w:r>
      <w:r w:rsidRPr="00745D68">
        <w:rPr>
          <w:rFonts w:ascii="Arial" w:hAnsi="Arial" w:cs="Arial"/>
          <w:sz w:val="22"/>
          <w:szCs w:val="22"/>
        </w:rPr>
        <w:t xml:space="preserve"> nabývá smlouva účinnosti dnem jejího uveřejnění v registru smluv.</w:t>
      </w:r>
      <w:r w:rsidR="004A7471">
        <w:rPr>
          <w:rFonts w:ascii="Arial" w:hAnsi="Arial" w:cs="Arial"/>
          <w:sz w:val="22"/>
          <w:szCs w:val="22"/>
        </w:rPr>
        <w:t xml:space="preserve"> V takovém případě zajistí její uveřejnění kupující.</w:t>
      </w:r>
    </w:p>
    <w:p w14:paraId="11BF4447" w14:textId="77777777" w:rsidR="009E59EF" w:rsidRPr="00745D68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1AB0F2A" w14:textId="77777777" w:rsidR="009E59EF" w:rsidRDefault="009E59E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Smlouva je vyhotovena ve dvou stejnopisech s platností originálu, přičemž kupující obdrží jedno vyhotovení a prodávající obdrží jedno vyhotovení.</w:t>
      </w:r>
    </w:p>
    <w:p w14:paraId="4A71A103" w14:textId="77777777" w:rsidR="009E59EF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043AD985" w14:textId="59A0317E" w:rsidR="009E59EF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</w:t>
      </w:r>
      <w:r w:rsidR="00BC1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1: Technický popis přístrojů</w:t>
      </w:r>
    </w:p>
    <w:p w14:paraId="60B7663B" w14:textId="72656675" w:rsidR="009E59EF" w:rsidRDefault="009E59EF">
      <w:pPr>
        <w:autoSpaceDE w:val="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</w:t>
      </w:r>
      <w:r w:rsidR="00BC1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2: Specifikace přístroje z nabídky prodávajícího a cenová nabídka</w:t>
      </w:r>
    </w:p>
    <w:p w14:paraId="76D9D7FF" w14:textId="77777777" w:rsidR="009E59EF" w:rsidRDefault="009E59EF">
      <w:pPr>
        <w:autoSpaceDE w:val="0"/>
        <w:rPr>
          <w:rFonts w:ascii="Arial" w:hAnsi="Arial" w:cs="Arial"/>
          <w:color w:val="C00000"/>
          <w:sz w:val="22"/>
          <w:szCs w:val="22"/>
        </w:rPr>
      </w:pPr>
    </w:p>
    <w:p w14:paraId="2300E8C1" w14:textId="77777777" w:rsidR="009E59EF" w:rsidRDefault="009E59EF">
      <w:pPr>
        <w:autoSpaceDE w:val="0"/>
        <w:rPr>
          <w:rFonts w:ascii="Arial" w:hAnsi="Arial" w:cs="Arial"/>
          <w:color w:val="C00000"/>
          <w:sz w:val="22"/>
          <w:szCs w:val="22"/>
        </w:rPr>
      </w:pPr>
    </w:p>
    <w:p w14:paraId="6B24409D" w14:textId="4B37F411" w:rsidR="009E59EF" w:rsidRPr="002400B0" w:rsidRDefault="009E59E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Luži dne 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 xml:space="preserve">V </w:t>
      </w:r>
      <w:r w:rsidR="002400B0">
        <w:rPr>
          <w:rFonts w:ascii="Arial" w:hAnsi="Arial" w:cs="Arial"/>
          <w:sz w:val="22"/>
          <w:szCs w:val="22"/>
        </w:rPr>
        <w:t>………………………dne……………….</w:t>
      </w:r>
    </w:p>
    <w:p w14:paraId="68CFB002" w14:textId="77777777" w:rsidR="008B3FF8" w:rsidRPr="002400B0" w:rsidRDefault="008B3FF8">
      <w:pPr>
        <w:autoSpaceDE w:val="0"/>
        <w:rPr>
          <w:rFonts w:ascii="Arial" w:hAnsi="Arial" w:cs="Arial"/>
          <w:sz w:val="22"/>
          <w:szCs w:val="22"/>
        </w:rPr>
      </w:pPr>
    </w:p>
    <w:p w14:paraId="5551AA88" w14:textId="77777777" w:rsidR="009E59EF" w:rsidRPr="002400B0" w:rsidRDefault="009E59EF">
      <w:pPr>
        <w:autoSpaceDE w:val="0"/>
        <w:rPr>
          <w:rFonts w:ascii="Arial" w:hAnsi="Arial" w:cs="Arial"/>
          <w:sz w:val="22"/>
          <w:szCs w:val="22"/>
        </w:rPr>
      </w:pPr>
    </w:p>
    <w:p w14:paraId="390812D4" w14:textId="77777777" w:rsidR="009E59EF" w:rsidRPr="002400B0" w:rsidRDefault="009E59EF">
      <w:pPr>
        <w:autoSpaceDE w:val="0"/>
        <w:rPr>
          <w:rFonts w:ascii="Arial" w:hAnsi="Arial" w:cs="Arial"/>
          <w:sz w:val="22"/>
          <w:szCs w:val="22"/>
        </w:rPr>
      </w:pP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</w:p>
    <w:p w14:paraId="05C71D52" w14:textId="5CDFF2E3" w:rsidR="009E59EF" w:rsidRPr="002400B0" w:rsidRDefault="009E59EF">
      <w:pPr>
        <w:autoSpaceDE w:val="0"/>
        <w:rPr>
          <w:rFonts w:ascii="Arial" w:eastAsia="Arial" w:hAnsi="Arial" w:cs="Arial"/>
          <w:sz w:val="22"/>
          <w:szCs w:val="22"/>
        </w:rPr>
      </w:pP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</w:p>
    <w:p w14:paraId="42BC7F26" w14:textId="77777777" w:rsidR="009E59EF" w:rsidRPr="002400B0" w:rsidRDefault="009E59EF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2400B0">
        <w:rPr>
          <w:rFonts w:ascii="Arial" w:eastAsia="Arial" w:hAnsi="Arial" w:cs="Arial"/>
          <w:sz w:val="22"/>
          <w:szCs w:val="22"/>
        </w:rPr>
        <w:t xml:space="preserve">  ……………………………</w:t>
      </w:r>
      <w:r w:rsidRPr="002400B0">
        <w:rPr>
          <w:rFonts w:ascii="Arial" w:hAnsi="Arial" w:cs="Arial"/>
          <w:sz w:val="22"/>
          <w:szCs w:val="22"/>
        </w:rPr>
        <w:t>.</w:t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</w:r>
      <w:r w:rsidRPr="002400B0">
        <w:rPr>
          <w:rFonts w:ascii="Arial" w:hAnsi="Arial" w:cs="Arial"/>
          <w:sz w:val="22"/>
          <w:szCs w:val="22"/>
        </w:rPr>
        <w:tab/>
        <w:t xml:space="preserve">                …………………………………..</w:t>
      </w:r>
    </w:p>
    <w:p w14:paraId="54669CA9" w14:textId="51101791" w:rsidR="009E59EF" w:rsidRPr="002400B0" w:rsidRDefault="00FC1635">
      <w:pPr>
        <w:autoSpaceDE w:val="0"/>
        <w:rPr>
          <w:rFonts w:ascii="Arial" w:eastAsia="Arial" w:hAnsi="Arial" w:cs="Arial"/>
          <w:bCs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</w:t>
      </w:r>
      <w:proofErr w:type="spellStart"/>
      <w:r w:rsidRPr="00FC1635">
        <w:rPr>
          <w:b/>
          <w:color w:val="FF0000"/>
          <w:sz w:val="22"/>
          <w:szCs w:val="22"/>
        </w:rPr>
        <w:t>xxxxxxxxxxxx</w:t>
      </w:r>
      <w:proofErr w:type="spellEnd"/>
      <w:r w:rsidR="009E59EF" w:rsidRPr="002400B0">
        <w:rPr>
          <w:rFonts w:ascii="Arial" w:hAnsi="Arial" w:cs="Arial"/>
          <w:b/>
          <w:bCs/>
          <w:sz w:val="22"/>
          <w:szCs w:val="22"/>
        </w:rPr>
        <w:tab/>
      </w:r>
      <w:r w:rsidR="009E59EF" w:rsidRPr="002400B0">
        <w:rPr>
          <w:rFonts w:ascii="Arial" w:hAnsi="Arial" w:cs="Arial"/>
          <w:b/>
          <w:bCs/>
          <w:sz w:val="22"/>
          <w:szCs w:val="22"/>
        </w:rPr>
        <w:tab/>
      </w:r>
      <w:r w:rsidR="009E59EF" w:rsidRPr="002400B0">
        <w:rPr>
          <w:rFonts w:ascii="Arial" w:hAnsi="Arial" w:cs="Arial"/>
          <w:b/>
          <w:bCs/>
          <w:sz w:val="22"/>
          <w:szCs w:val="22"/>
        </w:rPr>
        <w:tab/>
      </w:r>
      <w:r w:rsidR="009E59EF" w:rsidRPr="002400B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FC1635">
        <w:rPr>
          <w:b/>
          <w:color w:val="FF0000"/>
          <w:sz w:val="22"/>
          <w:szCs w:val="22"/>
        </w:rPr>
        <w:t>xxxxxxxxxxxx</w:t>
      </w:r>
      <w:proofErr w:type="spellEnd"/>
      <w:r w:rsidRPr="002400B0">
        <w:rPr>
          <w:rFonts w:ascii="Arial" w:hAnsi="Arial" w:cs="Arial"/>
          <w:b/>
          <w:bCs/>
          <w:sz w:val="22"/>
          <w:szCs w:val="22"/>
        </w:rPr>
        <w:tab/>
      </w:r>
    </w:p>
    <w:p w14:paraId="0D7B37AB" w14:textId="7BC1615C" w:rsidR="009E59EF" w:rsidRDefault="00FC1635" w:rsidP="00CE7271">
      <w:pPr>
        <w:tabs>
          <w:tab w:val="center" w:pos="6663"/>
        </w:tabs>
        <w:jc w:val="both"/>
      </w:pPr>
      <w:r>
        <w:rPr>
          <w:b/>
          <w:color w:val="FF0000"/>
          <w:sz w:val="22"/>
          <w:szCs w:val="22"/>
        </w:rPr>
        <w:t xml:space="preserve">         </w:t>
      </w:r>
      <w:proofErr w:type="spellStart"/>
      <w:r w:rsidRPr="00FC1635">
        <w:rPr>
          <w:b/>
          <w:color w:val="FF0000"/>
          <w:sz w:val="22"/>
          <w:szCs w:val="22"/>
        </w:rPr>
        <w:t>xxxxxxxxxxxx</w:t>
      </w:r>
      <w:proofErr w:type="spellEnd"/>
      <w:r w:rsidR="009E59EF" w:rsidRPr="002400B0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FC1635">
        <w:rPr>
          <w:b/>
          <w:color w:val="FF0000"/>
          <w:sz w:val="22"/>
          <w:szCs w:val="22"/>
        </w:rPr>
        <w:t>xxxxxxxxxxxx</w:t>
      </w:r>
      <w:proofErr w:type="spellEnd"/>
      <w:r w:rsidRPr="002400B0">
        <w:rPr>
          <w:rFonts w:ascii="Arial" w:hAnsi="Arial" w:cs="Arial"/>
          <w:b/>
          <w:bCs/>
          <w:sz w:val="22"/>
          <w:szCs w:val="22"/>
        </w:rPr>
        <w:tab/>
      </w:r>
      <w:r w:rsidR="009E59EF" w:rsidRPr="002400B0">
        <w:rPr>
          <w:rFonts w:ascii="Arial" w:hAnsi="Arial" w:cs="Arial"/>
          <w:bCs/>
          <w:i/>
          <w:sz w:val="22"/>
          <w:szCs w:val="22"/>
        </w:rPr>
        <w:tab/>
      </w:r>
      <w:r w:rsidR="009E59EF" w:rsidRPr="002400B0">
        <w:rPr>
          <w:rFonts w:ascii="Arial" w:hAnsi="Arial" w:cs="Arial"/>
          <w:bCs/>
          <w:i/>
          <w:sz w:val="22"/>
          <w:szCs w:val="22"/>
        </w:rPr>
        <w:tab/>
      </w:r>
    </w:p>
    <w:sectPr w:rsidR="009E59EF" w:rsidSect="0056746F">
      <w:headerReference w:type="default" r:id="rId8"/>
      <w:footerReference w:type="default" r:id="rId9"/>
      <w:footerReference w:type="first" r:id="rId10"/>
      <w:pgSz w:w="11906" w:h="16838"/>
      <w:pgMar w:top="1191" w:right="1134" w:bottom="119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2D4E" w14:textId="77777777" w:rsidR="00F94CC8" w:rsidRDefault="00F94CC8">
      <w:r>
        <w:separator/>
      </w:r>
    </w:p>
  </w:endnote>
  <w:endnote w:type="continuationSeparator" w:id="0">
    <w:p w14:paraId="37DC66A3" w14:textId="77777777" w:rsidR="00F94CC8" w:rsidRDefault="00F9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dp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C4A1" w14:textId="5F8558B6" w:rsidR="009E59EF" w:rsidRPr="00D333AD" w:rsidRDefault="00D26D7B" w:rsidP="00D93E40">
    <w:pPr>
      <w:pStyle w:val="Zpat"/>
      <w:jc w:val="right"/>
      <w:rPr>
        <w:rFonts w:ascii="Arial" w:hAnsi="Arial"/>
        <w:color w:val="808080"/>
      </w:rPr>
    </w:pPr>
    <w:r>
      <w:rPr>
        <w:rFonts w:ascii="Arial" w:hAnsi="Arial"/>
        <w:color w:val="808080"/>
      </w:rPr>
      <w:t>K</w:t>
    </w:r>
    <w:r w:rsidR="00D333AD" w:rsidRPr="00D333AD">
      <w:rPr>
        <w:rFonts w:ascii="Arial" w:hAnsi="Arial"/>
        <w:color w:val="808080"/>
      </w:rPr>
      <w:t>upní smlouv</w:t>
    </w:r>
    <w:r>
      <w:rPr>
        <w:rFonts w:ascii="Arial" w:hAnsi="Arial"/>
        <w:color w:val="808080"/>
      </w:rPr>
      <w:t>a</w:t>
    </w:r>
    <w:r w:rsidR="00D333AD" w:rsidRPr="00D333AD">
      <w:rPr>
        <w:rFonts w:ascii="Arial" w:hAnsi="Arial"/>
        <w:color w:val="808080"/>
      </w:rPr>
      <w:t xml:space="preserve"> na </w:t>
    </w:r>
    <w:r w:rsidR="00D93E40">
      <w:rPr>
        <w:rFonts w:ascii="Arial" w:hAnsi="Arial"/>
        <w:color w:val="808080"/>
      </w:rPr>
      <w:t xml:space="preserve">dodávku </w:t>
    </w:r>
    <w:proofErr w:type="spellStart"/>
    <w:r w:rsidR="00D93E40" w:rsidRPr="00D93E40">
      <w:rPr>
        <w:rFonts w:ascii="Arial" w:hAnsi="Arial"/>
        <w:color w:val="808080"/>
      </w:rPr>
      <w:t>motodlahy</w:t>
    </w:r>
    <w:proofErr w:type="spellEnd"/>
    <w:r w:rsidR="00D93E40" w:rsidRPr="00D93E40">
      <w:rPr>
        <w:rFonts w:ascii="Arial" w:hAnsi="Arial"/>
        <w:color w:val="808080"/>
      </w:rPr>
      <w:t xml:space="preserve"> pro DKK - </w:t>
    </w:r>
    <w:proofErr w:type="spellStart"/>
    <w:r w:rsidR="00D93E40" w:rsidRPr="00D93E40">
      <w:rPr>
        <w:rFonts w:ascii="Arial" w:hAnsi="Arial"/>
        <w:color w:val="808080"/>
      </w:rPr>
      <w:t>Artromot</w:t>
    </w:r>
    <w:proofErr w:type="spellEnd"/>
    <w:r w:rsidR="00D93E40" w:rsidRPr="00D93E40">
      <w:rPr>
        <w:rFonts w:ascii="Arial" w:hAnsi="Arial"/>
        <w:color w:val="808080"/>
      </w:rPr>
      <w:t xml:space="preserve"> K1 Standard</w:t>
    </w:r>
    <w:r w:rsidR="00D333AD" w:rsidRPr="00D333AD">
      <w:rPr>
        <w:rFonts w:ascii="Arial" w:hAnsi="Arial"/>
        <w:color w:val="808080"/>
      </w:rPr>
      <w:tab/>
    </w:r>
    <w:r w:rsidR="00D333AD" w:rsidRPr="00D333AD">
      <w:rPr>
        <w:rFonts w:ascii="Arial" w:hAnsi="Arial"/>
        <w:color w:val="808080"/>
      </w:rPr>
      <w:tab/>
    </w:r>
    <w:r w:rsidR="00FA0569" w:rsidRPr="00D333AD">
      <w:rPr>
        <w:rFonts w:ascii="Arial" w:hAnsi="Arial"/>
        <w:color w:val="808080"/>
      </w:rPr>
      <w:fldChar w:fldCharType="begin"/>
    </w:r>
    <w:r w:rsidR="00D333AD" w:rsidRPr="00D333AD">
      <w:rPr>
        <w:rFonts w:ascii="Arial" w:hAnsi="Arial"/>
        <w:color w:val="808080"/>
      </w:rPr>
      <w:instrText>PAGE   \* MERGEFORMAT</w:instrText>
    </w:r>
    <w:r w:rsidR="00FA0569" w:rsidRPr="00D333AD">
      <w:rPr>
        <w:rFonts w:ascii="Arial" w:hAnsi="Arial"/>
        <w:color w:val="808080"/>
      </w:rPr>
      <w:fldChar w:fldCharType="separate"/>
    </w:r>
    <w:r w:rsidR="00A34800">
      <w:rPr>
        <w:rFonts w:ascii="Arial" w:hAnsi="Arial"/>
        <w:noProof/>
        <w:color w:val="808080"/>
      </w:rPr>
      <w:t>1</w:t>
    </w:r>
    <w:r w:rsidR="00FA0569" w:rsidRPr="00D333AD">
      <w:rPr>
        <w:rFonts w:ascii="Arial" w:hAnsi="Arial"/>
        <w:color w:val="808080"/>
      </w:rPr>
      <w:fldChar w:fldCharType="end"/>
    </w:r>
    <w:r w:rsidR="00D333AD" w:rsidRPr="00D333AD">
      <w:rPr>
        <w:rFonts w:ascii="Arial" w:hAnsi="Arial"/>
        <w:color w:val="808080"/>
      </w:rPr>
      <w:t>/6</w:t>
    </w:r>
  </w:p>
  <w:p w14:paraId="3B79DE82" w14:textId="77777777" w:rsidR="00D93E40" w:rsidRDefault="00D93E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84DD" w14:textId="25AD1B98" w:rsidR="00D333AD" w:rsidRPr="005527D1" w:rsidRDefault="00D333AD">
    <w:pPr>
      <w:pStyle w:val="Zpat"/>
      <w:rPr>
        <w:rFonts w:ascii="Arial" w:hAnsi="Arial"/>
        <w:color w:val="808080"/>
      </w:rPr>
    </w:pPr>
    <w:r w:rsidRPr="005527D1">
      <w:rPr>
        <w:rFonts w:ascii="Arial" w:hAnsi="Arial"/>
        <w:color w:val="808080"/>
      </w:rPr>
      <w:t>Kupní smlouv</w:t>
    </w:r>
    <w:r w:rsidR="00D26D7B">
      <w:rPr>
        <w:rFonts w:ascii="Arial" w:hAnsi="Arial"/>
        <w:color w:val="808080"/>
      </w:rPr>
      <w:t>a</w:t>
    </w:r>
    <w:r w:rsidRPr="005527D1">
      <w:rPr>
        <w:rFonts w:ascii="Arial" w:hAnsi="Arial"/>
        <w:color w:val="808080"/>
      </w:rPr>
      <w:t xml:space="preserve"> na </w:t>
    </w:r>
    <w:r w:rsidR="0056746F">
      <w:rPr>
        <w:rFonts w:ascii="Arial" w:hAnsi="Arial"/>
        <w:color w:val="808080"/>
      </w:rPr>
      <w:t xml:space="preserve">dodávku </w:t>
    </w:r>
    <w:proofErr w:type="spellStart"/>
    <w:r w:rsidR="0056746F" w:rsidRPr="0056746F">
      <w:rPr>
        <w:rFonts w:ascii="Arial" w:hAnsi="Arial"/>
        <w:color w:val="808080"/>
      </w:rPr>
      <w:t>Artromot</w:t>
    </w:r>
    <w:proofErr w:type="spellEnd"/>
    <w:r w:rsidR="0056746F" w:rsidRPr="0056746F">
      <w:rPr>
        <w:rFonts w:ascii="Arial" w:hAnsi="Arial"/>
        <w:color w:val="808080"/>
      </w:rPr>
      <w:t xml:space="preserve"> K1 Standard</w:t>
    </w:r>
    <w:r w:rsidRPr="005527D1">
      <w:rPr>
        <w:rFonts w:ascii="Arial" w:hAnsi="Arial"/>
        <w:color w:val="808080"/>
      </w:rPr>
      <w:tab/>
    </w:r>
    <w:r w:rsidRPr="005527D1">
      <w:rPr>
        <w:rFonts w:ascii="Arial" w:hAnsi="Arial"/>
        <w:color w:val="808080"/>
      </w:rPr>
      <w:tab/>
    </w:r>
    <w:r w:rsidRPr="005527D1">
      <w:rPr>
        <w:rFonts w:ascii="Arial" w:hAnsi="Arial"/>
        <w:color w:val="808080"/>
      </w:rPr>
      <w:tab/>
    </w:r>
    <w:r w:rsidR="00FA0569" w:rsidRPr="00D333AD">
      <w:rPr>
        <w:rFonts w:ascii="Arial" w:hAnsi="Arial"/>
        <w:color w:val="808080"/>
      </w:rPr>
      <w:fldChar w:fldCharType="begin"/>
    </w:r>
    <w:r w:rsidRPr="00D333AD">
      <w:rPr>
        <w:rFonts w:ascii="Arial" w:hAnsi="Arial"/>
        <w:color w:val="808080"/>
      </w:rPr>
      <w:instrText>PAGE   \* MERGEFORMAT</w:instrText>
    </w:r>
    <w:r w:rsidR="00FA0569" w:rsidRPr="00D333AD">
      <w:rPr>
        <w:rFonts w:ascii="Arial" w:hAnsi="Arial"/>
        <w:color w:val="808080"/>
      </w:rPr>
      <w:fldChar w:fldCharType="separate"/>
    </w:r>
    <w:r w:rsidR="0056746F">
      <w:rPr>
        <w:rFonts w:ascii="Arial" w:hAnsi="Arial"/>
        <w:noProof/>
        <w:color w:val="808080"/>
      </w:rPr>
      <w:t>1</w:t>
    </w:r>
    <w:r w:rsidR="00FA0569" w:rsidRPr="00D333AD">
      <w:rPr>
        <w:rFonts w:ascii="Arial" w:hAnsi="Arial"/>
        <w:color w:val="808080"/>
      </w:rPr>
      <w:fldChar w:fldCharType="end"/>
    </w:r>
    <w:r w:rsidRPr="00D333AD">
      <w:rPr>
        <w:rFonts w:ascii="Arial" w:hAnsi="Arial"/>
        <w:color w:val="80808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1522" w14:textId="77777777" w:rsidR="00F94CC8" w:rsidRDefault="00F94CC8">
      <w:r>
        <w:separator/>
      </w:r>
    </w:p>
  </w:footnote>
  <w:footnote w:type="continuationSeparator" w:id="0">
    <w:p w14:paraId="08AFA00D" w14:textId="77777777" w:rsidR="00F94CC8" w:rsidRDefault="00F9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41A3" w14:textId="7AD4321A" w:rsidR="00D93E40" w:rsidRDefault="00A02B41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3992FE7D" wp14:editId="3D827702">
          <wp:simplePos x="0" y="0"/>
          <wp:positionH relativeFrom="column">
            <wp:posOffset>4918710</wp:posOffset>
          </wp:positionH>
          <wp:positionV relativeFrom="paragraph">
            <wp:posOffset>-102870</wp:posOffset>
          </wp:positionV>
          <wp:extent cx="1642110" cy="586740"/>
          <wp:effectExtent l="0" t="0" r="0" b="3810"/>
          <wp:wrapTight wrapText="right">
            <wp:wrapPolygon edited="0">
              <wp:start x="2255" y="2805"/>
              <wp:lineTo x="1002" y="7013"/>
              <wp:lineTo x="0" y="11922"/>
              <wp:lineTo x="752" y="21039"/>
              <wp:lineTo x="18543" y="21039"/>
              <wp:lineTo x="19796" y="21039"/>
              <wp:lineTo x="21049" y="18234"/>
              <wp:lineTo x="21299" y="9117"/>
              <wp:lineTo x="21049" y="7013"/>
              <wp:lineTo x="3508" y="2805"/>
              <wp:lineTo x="2255" y="2805"/>
            </wp:wrapPolygon>
          </wp:wrapTight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7" t="-1880" r="-677" b="-1880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6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2DC4AC" wp14:editId="7B0762EE">
          <wp:simplePos x="0" y="0"/>
          <wp:positionH relativeFrom="margin">
            <wp:posOffset>-495300</wp:posOffset>
          </wp:positionH>
          <wp:positionV relativeFrom="paragraph">
            <wp:posOffset>-104775</wp:posOffset>
          </wp:positionV>
          <wp:extent cx="4686935" cy="772160"/>
          <wp:effectExtent l="0" t="0" r="0" b="8890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615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CE44FA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23F"/>
    <w:multiLevelType w:val="hybridMultilevel"/>
    <w:tmpl w:val="77322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0B3E"/>
    <w:multiLevelType w:val="hybridMultilevel"/>
    <w:tmpl w:val="DF50A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425C"/>
    <w:multiLevelType w:val="hybridMultilevel"/>
    <w:tmpl w:val="0524BA34"/>
    <w:lvl w:ilvl="0" w:tplc="87A8B2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7"/>
    <w:rsid w:val="000015C3"/>
    <w:rsid w:val="00005605"/>
    <w:rsid w:val="00011218"/>
    <w:rsid w:val="000532D7"/>
    <w:rsid w:val="000960B5"/>
    <w:rsid w:val="000A3C90"/>
    <w:rsid w:val="000B47CB"/>
    <w:rsid w:val="000C658B"/>
    <w:rsid w:val="001031AB"/>
    <w:rsid w:val="00107D44"/>
    <w:rsid w:val="0011309A"/>
    <w:rsid w:val="001168E5"/>
    <w:rsid w:val="00121952"/>
    <w:rsid w:val="00125235"/>
    <w:rsid w:val="00163ACC"/>
    <w:rsid w:val="001700DD"/>
    <w:rsid w:val="00183265"/>
    <w:rsid w:val="0019643E"/>
    <w:rsid w:val="001B2260"/>
    <w:rsid w:val="002213B4"/>
    <w:rsid w:val="00226AA4"/>
    <w:rsid w:val="00234DF2"/>
    <w:rsid w:val="002375C1"/>
    <w:rsid w:val="002400B0"/>
    <w:rsid w:val="00240AB9"/>
    <w:rsid w:val="00240D02"/>
    <w:rsid w:val="002434CF"/>
    <w:rsid w:val="0027603C"/>
    <w:rsid w:val="002923D4"/>
    <w:rsid w:val="002C1FBA"/>
    <w:rsid w:val="002D3AF3"/>
    <w:rsid w:val="0033701C"/>
    <w:rsid w:val="003A6F63"/>
    <w:rsid w:val="003B0946"/>
    <w:rsid w:val="003F3D32"/>
    <w:rsid w:val="00403737"/>
    <w:rsid w:val="00410AE3"/>
    <w:rsid w:val="00411D57"/>
    <w:rsid w:val="0041551F"/>
    <w:rsid w:val="004375CE"/>
    <w:rsid w:val="004536E5"/>
    <w:rsid w:val="0045527C"/>
    <w:rsid w:val="004A7471"/>
    <w:rsid w:val="004C7AEB"/>
    <w:rsid w:val="004D1BEF"/>
    <w:rsid w:val="004D4314"/>
    <w:rsid w:val="00502D8E"/>
    <w:rsid w:val="00522075"/>
    <w:rsid w:val="00532C95"/>
    <w:rsid w:val="005461D6"/>
    <w:rsid w:val="005527D1"/>
    <w:rsid w:val="00555A74"/>
    <w:rsid w:val="0056746F"/>
    <w:rsid w:val="00567DC6"/>
    <w:rsid w:val="00571FED"/>
    <w:rsid w:val="00576152"/>
    <w:rsid w:val="005A3882"/>
    <w:rsid w:val="005B005B"/>
    <w:rsid w:val="005C6C79"/>
    <w:rsid w:val="005C6CE9"/>
    <w:rsid w:val="005F4797"/>
    <w:rsid w:val="005F7B42"/>
    <w:rsid w:val="00600D20"/>
    <w:rsid w:val="00600F1C"/>
    <w:rsid w:val="006503E7"/>
    <w:rsid w:val="006D7F6B"/>
    <w:rsid w:val="006E32CE"/>
    <w:rsid w:val="00716CBB"/>
    <w:rsid w:val="00743F05"/>
    <w:rsid w:val="00745D68"/>
    <w:rsid w:val="007F1CEC"/>
    <w:rsid w:val="00803139"/>
    <w:rsid w:val="008B3FF8"/>
    <w:rsid w:val="008B5D91"/>
    <w:rsid w:val="008C5952"/>
    <w:rsid w:val="008E1E0B"/>
    <w:rsid w:val="00900613"/>
    <w:rsid w:val="00905A4E"/>
    <w:rsid w:val="00911010"/>
    <w:rsid w:val="00914D26"/>
    <w:rsid w:val="0091691B"/>
    <w:rsid w:val="00957CF1"/>
    <w:rsid w:val="0096305E"/>
    <w:rsid w:val="009728FE"/>
    <w:rsid w:val="009A51B6"/>
    <w:rsid w:val="009B4835"/>
    <w:rsid w:val="009B7A4A"/>
    <w:rsid w:val="009D5BFC"/>
    <w:rsid w:val="009E59EF"/>
    <w:rsid w:val="009F2348"/>
    <w:rsid w:val="009F3FDA"/>
    <w:rsid w:val="009F7DE6"/>
    <w:rsid w:val="00A02B41"/>
    <w:rsid w:val="00A17596"/>
    <w:rsid w:val="00A320AF"/>
    <w:rsid w:val="00A34800"/>
    <w:rsid w:val="00A3501E"/>
    <w:rsid w:val="00A36D44"/>
    <w:rsid w:val="00AB653C"/>
    <w:rsid w:val="00AD4743"/>
    <w:rsid w:val="00AF1360"/>
    <w:rsid w:val="00B51618"/>
    <w:rsid w:val="00B5457C"/>
    <w:rsid w:val="00B62A89"/>
    <w:rsid w:val="00BC12BA"/>
    <w:rsid w:val="00C164E1"/>
    <w:rsid w:val="00C36BAA"/>
    <w:rsid w:val="00C37F4F"/>
    <w:rsid w:val="00C42D3F"/>
    <w:rsid w:val="00CA4536"/>
    <w:rsid w:val="00CA75B6"/>
    <w:rsid w:val="00CB18B1"/>
    <w:rsid w:val="00CD382D"/>
    <w:rsid w:val="00CE2ECA"/>
    <w:rsid w:val="00CE3B5B"/>
    <w:rsid w:val="00CE7271"/>
    <w:rsid w:val="00D2096A"/>
    <w:rsid w:val="00D25705"/>
    <w:rsid w:val="00D26D7B"/>
    <w:rsid w:val="00D3276A"/>
    <w:rsid w:val="00D333AD"/>
    <w:rsid w:val="00D336F6"/>
    <w:rsid w:val="00D47978"/>
    <w:rsid w:val="00D62B2A"/>
    <w:rsid w:val="00D80A68"/>
    <w:rsid w:val="00D93E40"/>
    <w:rsid w:val="00DA30D7"/>
    <w:rsid w:val="00DB42B6"/>
    <w:rsid w:val="00DD1948"/>
    <w:rsid w:val="00DE0482"/>
    <w:rsid w:val="00DF504C"/>
    <w:rsid w:val="00E03386"/>
    <w:rsid w:val="00E42524"/>
    <w:rsid w:val="00E442BA"/>
    <w:rsid w:val="00E53CB8"/>
    <w:rsid w:val="00E64DAD"/>
    <w:rsid w:val="00E66D91"/>
    <w:rsid w:val="00E90AF4"/>
    <w:rsid w:val="00EA0488"/>
    <w:rsid w:val="00EA0D51"/>
    <w:rsid w:val="00ED37BF"/>
    <w:rsid w:val="00ED526A"/>
    <w:rsid w:val="00EF032C"/>
    <w:rsid w:val="00F146A1"/>
    <w:rsid w:val="00F301C3"/>
    <w:rsid w:val="00F45C5A"/>
    <w:rsid w:val="00F60A99"/>
    <w:rsid w:val="00F71526"/>
    <w:rsid w:val="00F8118B"/>
    <w:rsid w:val="00F94CC8"/>
    <w:rsid w:val="00FA0569"/>
    <w:rsid w:val="00FC07EA"/>
    <w:rsid w:val="00FC1635"/>
    <w:rsid w:val="00FC6DF9"/>
    <w:rsid w:val="00FE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5EAAD39"/>
  <w15:docId w15:val="{FC8908C1-E7D7-4430-9138-FE9490B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5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FA0569"/>
    <w:pPr>
      <w:keepNext/>
      <w:jc w:val="center"/>
      <w:outlineLvl w:val="0"/>
    </w:pPr>
    <w:rPr>
      <w:rFonts w:ascii="Arial" w:hAnsi="Arial" w:cs="Arial"/>
      <w:b/>
      <w:sz w:val="40"/>
    </w:rPr>
  </w:style>
  <w:style w:type="paragraph" w:styleId="Nadpis2">
    <w:name w:val="heading 2"/>
    <w:basedOn w:val="Normln"/>
    <w:next w:val="Normln"/>
    <w:qFormat/>
    <w:rsid w:val="00FA0569"/>
    <w:pPr>
      <w:keepNext/>
      <w:tabs>
        <w:tab w:val="num" w:pos="705"/>
      </w:tabs>
      <w:ind w:left="705" w:hanging="615"/>
      <w:outlineLvl w:val="1"/>
    </w:pPr>
    <w:rPr>
      <w:rFonts w:ascii="Arial" w:hAnsi="Arial" w:cs="Arial"/>
      <w:sz w:val="24"/>
      <w:lang w:val="en-US"/>
    </w:rPr>
  </w:style>
  <w:style w:type="paragraph" w:styleId="Nadpis3">
    <w:name w:val="heading 3"/>
    <w:basedOn w:val="Normln"/>
    <w:next w:val="Normln"/>
    <w:qFormat/>
    <w:rsid w:val="00FA0569"/>
    <w:pPr>
      <w:keepNext/>
      <w:jc w:val="center"/>
      <w:outlineLvl w:val="2"/>
    </w:pPr>
    <w:rPr>
      <w:rFonts w:ascii="Arial" w:hAnsi="Arial" w:cs="Arial"/>
      <w:b/>
      <w:caps/>
      <w:sz w:val="44"/>
    </w:rPr>
  </w:style>
  <w:style w:type="paragraph" w:styleId="Nadpis4">
    <w:name w:val="heading 4"/>
    <w:basedOn w:val="Normln"/>
    <w:next w:val="Normln"/>
    <w:qFormat/>
    <w:rsid w:val="00FA0569"/>
    <w:pPr>
      <w:keepNext/>
      <w:tabs>
        <w:tab w:val="num" w:pos="450"/>
      </w:tabs>
      <w:ind w:left="450" w:hanging="360"/>
      <w:outlineLvl w:val="3"/>
    </w:pPr>
    <w:rPr>
      <w:rFonts w:ascii="Arial" w:hAnsi="Arial" w:cs="Arial"/>
      <w:b/>
      <w:sz w:val="24"/>
      <w:lang w:val="en-US"/>
    </w:rPr>
  </w:style>
  <w:style w:type="paragraph" w:styleId="Nadpis5">
    <w:name w:val="heading 5"/>
    <w:basedOn w:val="Normln"/>
    <w:next w:val="Normln"/>
    <w:qFormat/>
    <w:rsid w:val="00FA0569"/>
    <w:pPr>
      <w:keepNext/>
      <w:tabs>
        <w:tab w:val="num" w:pos="360"/>
        <w:tab w:val="left" w:pos="567"/>
      </w:tabs>
      <w:ind w:left="360" w:hanging="360"/>
      <w:jc w:val="both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rsid w:val="00FA0569"/>
    <w:pPr>
      <w:keepNext/>
      <w:outlineLvl w:val="5"/>
    </w:pPr>
    <w:rPr>
      <w:rFonts w:ascii="Arial" w:hAnsi="Arial" w:cs="Arial"/>
      <w:b/>
      <w:lang w:val="en-US"/>
    </w:rPr>
  </w:style>
  <w:style w:type="paragraph" w:styleId="Nadpis7">
    <w:name w:val="heading 7"/>
    <w:basedOn w:val="Normln"/>
    <w:next w:val="Normln"/>
    <w:qFormat/>
    <w:rsid w:val="00FA0569"/>
    <w:pPr>
      <w:keepNext/>
      <w:jc w:val="center"/>
      <w:outlineLvl w:val="6"/>
    </w:pPr>
    <w:rPr>
      <w:rFonts w:ascii="Arial" w:hAnsi="Arial" w:cs="Arial"/>
      <w:caps/>
      <w:sz w:val="32"/>
    </w:rPr>
  </w:style>
  <w:style w:type="paragraph" w:styleId="Nadpis8">
    <w:name w:val="heading 8"/>
    <w:basedOn w:val="Normln"/>
    <w:next w:val="Normln"/>
    <w:qFormat/>
    <w:rsid w:val="00FA0569"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rsid w:val="00FA0569"/>
    <w:pPr>
      <w:keepNext/>
      <w:outlineLvl w:val="8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A0569"/>
  </w:style>
  <w:style w:type="character" w:customStyle="1" w:styleId="WW8Num1z1">
    <w:name w:val="WW8Num1z1"/>
    <w:rsid w:val="00FA0569"/>
  </w:style>
  <w:style w:type="character" w:customStyle="1" w:styleId="WW8Num1z2">
    <w:name w:val="WW8Num1z2"/>
    <w:rsid w:val="00FA0569"/>
  </w:style>
  <w:style w:type="character" w:customStyle="1" w:styleId="WW8Num1z3">
    <w:name w:val="WW8Num1z3"/>
    <w:rsid w:val="00FA0569"/>
  </w:style>
  <w:style w:type="character" w:customStyle="1" w:styleId="WW8Num1z4">
    <w:name w:val="WW8Num1z4"/>
    <w:rsid w:val="00FA0569"/>
  </w:style>
  <w:style w:type="character" w:customStyle="1" w:styleId="WW8Num1z5">
    <w:name w:val="WW8Num1z5"/>
    <w:rsid w:val="00FA0569"/>
  </w:style>
  <w:style w:type="character" w:customStyle="1" w:styleId="WW8Num1z6">
    <w:name w:val="WW8Num1z6"/>
    <w:rsid w:val="00FA0569"/>
  </w:style>
  <w:style w:type="character" w:customStyle="1" w:styleId="WW8Num1z7">
    <w:name w:val="WW8Num1z7"/>
    <w:rsid w:val="00FA0569"/>
  </w:style>
  <w:style w:type="character" w:customStyle="1" w:styleId="WW8Num1z8">
    <w:name w:val="WW8Num1z8"/>
    <w:rsid w:val="00FA0569"/>
  </w:style>
  <w:style w:type="character" w:customStyle="1" w:styleId="WW8Num2z0">
    <w:name w:val="WW8Num2z0"/>
    <w:rsid w:val="00FA0569"/>
    <w:rPr>
      <w:rFonts w:ascii="Symbol" w:hAnsi="Symbol" w:cs="Symbol" w:hint="default"/>
    </w:rPr>
  </w:style>
  <w:style w:type="character" w:customStyle="1" w:styleId="WW8Num3z0">
    <w:name w:val="WW8Num3z0"/>
    <w:rsid w:val="00FA0569"/>
    <w:rPr>
      <w:rFonts w:hint="default"/>
    </w:rPr>
  </w:style>
  <w:style w:type="character" w:customStyle="1" w:styleId="WW8Num4z0">
    <w:name w:val="WW8Num4z0"/>
    <w:rsid w:val="00FA0569"/>
  </w:style>
  <w:style w:type="character" w:customStyle="1" w:styleId="WW8Num4z1">
    <w:name w:val="WW8Num4z1"/>
    <w:rsid w:val="00FA0569"/>
  </w:style>
  <w:style w:type="character" w:customStyle="1" w:styleId="WW8Num4z2">
    <w:name w:val="WW8Num4z2"/>
    <w:rsid w:val="00FA0569"/>
  </w:style>
  <w:style w:type="character" w:customStyle="1" w:styleId="WW8Num4z3">
    <w:name w:val="WW8Num4z3"/>
    <w:rsid w:val="00FA0569"/>
  </w:style>
  <w:style w:type="character" w:customStyle="1" w:styleId="WW8Num4z4">
    <w:name w:val="WW8Num4z4"/>
    <w:rsid w:val="00FA0569"/>
  </w:style>
  <w:style w:type="character" w:customStyle="1" w:styleId="WW8Num4z5">
    <w:name w:val="WW8Num4z5"/>
    <w:rsid w:val="00FA0569"/>
  </w:style>
  <w:style w:type="character" w:customStyle="1" w:styleId="WW8Num4z6">
    <w:name w:val="WW8Num4z6"/>
    <w:rsid w:val="00FA0569"/>
  </w:style>
  <w:style w:type="character" w:customStyle="1" w:styleId="WW8Num4z7">
    <w:name w:val="WW8Num4z7"/>
    <w:rsid w:val="00FA0569"/>
  </w:style>
  <w:style w:type="character" w:customStyle="1" w:styleId="WW8Num4z8">
    <w:name w:val="WW8Num4z8"/>
    <w:rsid w:val="00FA0569"/>
  </w:style>
  <w:style w:type="character" w:customStyle="1" w:styleId="WW8Num5z0">
    <w:name w:val="WW8Num5z0"/>
    <w:rsid w:val="00FA0569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FA0569"/>
    <w:rPr>
      <w:rFonts w:hint="default"/>
    </w:rPr>
  </w:style>
  <w:style w:type="character" w:customStyle="1" w:styleId="Standardnpsmoodstavce2">
    <w:name w:val="Standardní písmo odstavce2"/>
    <w:rsid w:val="00FA0569"/>
  </w:style>
  <w:style w:type="character" w:customStyle="1" w:styleId="WW8Num5z1">
    <w:name w:val="WW8Num5z1"/>
    <w:rsid w:val="00FA0569"/>
  </w:style>
  <w:style w:type="character" w:customStyle="1" w:styleId="WW8Num5z2">
    <w:name w:val="WW8Num5z2"/>
    <w:rsid w:val="00FA0569"/>
  </w:style>
  <w:style w:type="character" w:customStyle="1" w:styleId="WW8Num5z3">
    <w:name w:val="WW8Num5z3"/>
    <w:rsid w:val="00FA0569"/>
  </w:style>
  <w:style w:type="character" w:customStyle="1" w:styleId="WW8Num5z4">
    <w:name w:val="WW8Num5z4"/>
    <w:rsid w:val="00FA0569"/>
  </w:style>
  <w:style w:type="character" w:customStyle="1" w:styleId="WW8Num5z5">
    <w:name w:val="WW8Num5z5"/>
    <w:rsid w:val="00FA0569"/>
  </w:style>
  <w:style w:type="character" w:customStyle="1" w:styleId="WW8Num5z6">
    <w:name w:val="WW8Num5z6"/>
    <w:rsid w:val="00FA0569"/>
  </w:style>
  <w:style w:type="character" w:customStyle="1" w:styleId="WW8Num5z7">
    <w:name w:val="WW8Num5z7"/>
    <w:rsid w:val="00FA0569"/>
  </w:style>
  <w:style w:type="character" w:customStyle="1" w:styleId="WW8Num5z8">
    <w:name w:val="WW8Num5z8"/>
    <w:rsid w:val="00FA0569"/>
  </w:style>
  <w:style w:type="character" w:customStyle="1" w:styleId="WW8Num7z0">
    <w:name w:val="WW8Num7z0"/>
    <w:rsid w:val="00FA0569"/>
    <w:rPr>
      <w:rFonts w:hint="default"/>
    </w:rPr>
  </w:style>
  <w:style w:type="character" w:customStyle="1" w:styleId="WW8Num6z1">
    <w:name w:val="WW8Num6z1"/>
    <w:rsid w:val="00FA0569"/>
  </w:style>
  <w:style w:type="character" w:customStyle="1" w:styleId="WW8Num6z2">
    <w:name w:val="WW8Num6z2"/>
    <w:rsid w:val="00FA0569"/>
  </w:style>
  <w:style w:type="character" w:customStyle="1" w:styleId="WW8Num6z3">
    <w:name w:val="WW8Num6z3"/>
    <w:rsid w:val="00FA0569"/>
  </w:style>
  <w:style w:type="character" w:customStyle="1" w:styleId="WW8Num6z4">
    <w:name w:val="WW8Num6z4"/>
    <w:rsid w:val="00FA0569"/>
  </w:style>
  <w:style w:type="character" w:customStyle="1" w:styleId="WW8Num6z5">
    <w:name w:val="WW8Num6z5"/>
    <w:rsid w:val="00FA0569"/>
  </w:style>
  <w:style w:type="character" w:customStyle="1" w:styleId="WW8Num6z6">
    <w:name w:val="WW8Num6z6"/>
    <w:rsid w:val="00FA0569"/>
  </w:style>
  <w:style w:type="character" w:customStyle="1" w:styleId="WW8Num6z7">
    <w:name w:val="WW8Num6z7"/>
    <w:rsid w:val="00FA0569"/>
  </w:style>
  <w:style w:type="character" w:customStyle="1" w:styleId="WW8Num6z8">
    <w:name w:val="WW8Num6z8"/>
    <w:rsid w:val="00FA0569"/>
  </w:style>
  <w:style w:type="character" w:customStyle="1" w:styleId="WW8Num8z0">
    <w:name w:val="WW8Num8z0"/>
    <w:rsid w:val="00FA0569"/>
    <w:rPr>
      <w:rFonts w:hint="default"/>
    </w:rPr>
  </w:style>
  <w:style w:type="character" w:customStyle="1" w:styleId="WW8Num9z0">
    <w:name w:val="WW8Num9z0"/>
    <w:rsid w:val="00FA0569"/>
    <w:rPr>
      <w:rFonts w:ascii="Times New Roman" w:hAnsi="Times New Roman" w:cs="Times New Roman" w:hint="default"/>
    </w:rPr>
  </w:style>
  <w:style w:type="character" w:customStyle="1" w:styleId="WW8Num10z0">
    <w:name w:val="WW8Num10z0"/>
    <w:rsid w:val="00FA0569"/>
    <w:rPr>
      <w:rFonts w:hint="default"/>
    </w:rPr>
  </w:style>
  <w:style w:type="character" w:customStyle="1" w:styleId="WW8Num11z0">
    <w:name w:val="WW8Num11z0"/>
    <w:rsid w:val="00FA0569"/>
    <w:rPr>
      <w:rFonts w:hint="default"/>
    </w:rPr>
  </w:style>
  <w:style w:type="character" w:customStyle="1" w:styleId="WW8Num12z0">
    <w:name w:val="WW8Num12z0"/>
    <w:rsid w:val="00FA0569"/>
    <w:rPr>
      <w:rFonts w:ascii="Symbol" w:hAnsi="Symbol" w:cs="Symbol" w:hint="default"/>
      <w:strike w:val="0"/>
      <w:dstrike w:val="0"/>
      <w:sz w:val="20"/>
    </w:rPr>
  </w:style>
  <w:style w:type="character" w:customStyle="1" w:styleId="WW8Num13z0">
    <w:name w:val="WW8Num13z0"/>
    <w:rsid w:val="00FA0569"/>
    <w:rPr>
      <w:rFonts w:ascii="Times New Roman" w:hAnsi="Times New Roman" w:cs="Times New Roman" w:hint="default"/>
    </w:rPr>
  </w:style>
  <w:style w:type="character" w:customStyle="1" w:styleId="WW8Num14z0">
    <w:name w:val="WW8Num14z0"/>
    <w:rsid w:val="00FA0569"/>
    <w:rPr>
      <w:rFonts w:ascii="Symbol" w:hAnsi="Symbol" w:cs="Symbol" w:hint="default"/>
      <w:sz w:val="20"/>
    </w:rPr>
  </w:style>
  <w:style w:type="character" w:customStyle="1" w:styleId="WW8Num15z0">
    <w:name w:val="WW8Num15z0"/>
    <w:rsid w:val="00FA0569"/>
    <w:rPr>
      <w:rFonts w:hint="default"/>
    </w:rPr>
  </w:style>
  <w:style w:type="character" w:customStyle="1" w:styleId="WW8Num16z0">
    <w:name w:val="WW8Num16z0"/>
    <w:rsid w:val="00FA0569"/>
    <w:rPr>
      <w:rFonts w:ascii="Symbol" w:hAnsi="Symbol" w:cs="Symbol" w:hint="default"/>
      <w:sz w:val="20"/>
    </w:rPr>
  </w:style>
  <w:style w:type="character" w:customStyle="1" w:styleId="WW8Num17z0">
    <w:name w:val="WW8Num17z0"/>
    <w:rsid w:val="00FA0569"/>
    <w:rPr>
      <w:rFonts w:hint="default"/>
    </w:rPr>
  </w:style>
  <w:style w:type="character" w:customStyle="1" w:styleId="WW8Num18z0">
    <w:name w:val="WW8Num18z0"/>
    <w:rsid w:val="00FA0569"/>
    <w:rPr>
      <w:rFonts w:ascii="Symbol" w:hAnsi="Symbol" w:cs="Symbol" w:hint="default"/>
      <w:sz w:val="20"/>
    </w:rPr>
  </w:style>
  <w:style w:type="character" w:customStyle="1" w:styleId="WW8Num19z0">
    <w:name w:val="WW8Num19z0"/>
    <w:rsid w:val="00FA0569"/>
    <w:rPr>
      <w:rFonts w:hint="default"/>
    </w:rPr>
  </w:style>
  <w:style w:type="character" w:customStyle="1" w:styleId="WW8Num20z0">
    <w:name w:val="WW8Num20z0"/>
    <w:rsid w:val="00FA0569"/>
    <w:rPr>
      <w:rFonts w:ascii="Symbol" w:hAnsi="Symbol" w:cs="Symbol" w:hint="default"/>
      <w:sz w:val="20"/>
    </w:rPr>
  </w:style>
  <w:style w:type="character" w:customStyle="1" w:styleId="WW8Num21z0">
    <w:name w:val="WW8Num21z0"/>
    <w:rsid w:val="00FA0569"/>
    <w:rPr>
      <w:rFonts w:ascii="Times New Roman" w:hAnsi="Times New Roman" w:cs="Times New Roman" w:hint="default"/>
    </w:rPr>
  </w:style>
  <w:style w:type="character" w:customStyle="1" w:styleId="WW8Num22z0">
    <w:name w:val="WW8Num22z0"/>
    <w:rsid w:val="00FA0569"/>
    <w:rPr>
      <w:caps/>
    </w:rPr>
  </w:style>
  <w:style w:type="character" w:customStyle="1" w:styleId="WW8Num23z0">
    <w:name w:val="WW8Num23z0"/>
    <w:rsid w:val="00FA0569"/>
    <w:rPr>
      <w:rFonts w:ascii="Symbol" w:hAnsi="Symbol" w:cs="Symbol" w:hint="default"/>
      <w:strike w:val="0"/>
      <w:dstrike w:val="0"/>
      <w:sz w:val="20"/>
    </w:rPr>
  </w:style>
  <w:style w:type="character" w:customStyle="1" w:styleId="WW8Num24z0">
    <w:name w:val="WW8Num24z0"/>
    <w:rsid w:val="00FA0569"/>
    <w:rPr>
      <w:rFonts w:hint="default"/>
    </w:rPr>
  </w:style>
  <w:style w:type="character" w:customStyle="1" w:styleId="WW8Num25z0">
    <w:name w:val="WW8Num25z0"/>
    <w:rsid w:val="00FA0569"/>
    <w:rPr>
      <w:rFonts w:ascii="Symbol" w:hAnsi="Symbol" w:cs="Symbol" w:hint="default"/>
    </w:rPr>
  </w:style>
  <w:style w:type="character" w:customStyle="1" w:styleId="WW8Num25z1">
    <w:name w:val="WW8Num25z1"/>
    <w:rsid w:val="00FA0569"/>
    <w:rPr>
      <w:rFonts w:ascii="Courier New" w:hAnsi="Courier New" w:cs="Courier New" w:hint="default"/>
    </w:rPr>
  </w:style>
  <w:style w:type="character" w:customStyle="1" w:styleId="WW8Num25z2">
    <w:name w:val="WW8Num25z2"/>
    <w:rsid w:val="00FA0569"/>
    <w:rPr>
      <w:rFonts w:ascii="Wingdings" w:hAnsi="Wingdings" w:cs="Wingdings" w:hint="default"/>
    </w:rPr>
  </w:style>
  <w:style w:type="character" w:customStyle="1" w:styleId="WW8Num26z0">
    <w:name w:val="WW8Num26z0"/>
    <w:rsid w:val="00FA0569"/>
  </w:style>
  <w:style w:type="character" w:customStyle="1" w:styleId="WW8Num26z1">
    <w:name w:val="WW8Num26z1"/>
    <w:rsid w:val="00FA0569"/>
  </w:style>
  <w:style w:type="character" w:customStyle="1" w:styleId="WW8Num26z2">
    <w:name w:val="WW8Num26z2"/>
    <w:rsid w:val="00FA0569"/>
  </w:style>
  <w:style w:type="character" w:customStyle="1" w:styleId="WW8Num26z3">
    <w:name w:val="WW8Num26z3"/>
    <w:rsid w:val="00FA0569"/>
  </w:style>
  <w:style w:type="character" w:customStyle="1" w:styleId="WW8Num26z4">
    <w:name w:val="WW8Num26z4"/>
    <w:rsid w:val="00FA0569"/>
  </w:style>
  <w:style w:type="character" w:customStyle="1" w:styleId="WW8Num26z5">
    <w:name w:val="WW8Num26z5"/>
    <w:rsid w:val="00FA0569"/>
  </w:style>
  <w:style w:type="character" w:customStyle="1" w:styleId="WW8Num26z6">
    <w:name w:val="WW8Num26z6"/>
    <w:rsid w:val="00FA0569"/>
  </w:style>
  <w:style w:type="character" w:customStyle="1" w:styleId="WW8Num26z7">
    <w:name w:val="WW8Num26z7"/>
    <w:rsid w:val="00FA0569"/>
  </w:style>
  <w:style w:type="character" w:customStyle="1" w:styleId="WW8Num26z8">
    <w:name w:val="WW8Num26z8"/>
    <w:rsid w:val="00FA0569"/>
  </w:style>
  <w:style w:type="character" w:customStyle="1" w:styleId="WW8Num27z0">
    <w:name w:val="WW8Num27z0"/>
    <w:rsid w:val="00FA0569"/>
    <w:rPr>
      <w:rFonts w:ascii="Symbol" w:hAnsi="Symbol" w:cs="Symbol" w:hint="default"/>
      <w:color w:val="auto"/>
      <w:sz w:val="22"/>
      <w:szCs w:val="22"/>
    </w:rPr>
  </w:style>
  <w:style w:type="character" w:customStyle="1" w:styleId="WW8Num27z1">
    <w:name w:val="WW8Num27z1"/>
    <w:rsid w:val="00FA0569"/>
    <w:rPr>
      <w:rFonts w:ascii="Courier New" w:hAnsi="Courier New" w:cs="Courier New" w:hint="default"/>
    </w:rPr>
  </w:style>
  <w:style w:type="character" w:customStyle="1" w:styleId="WW8Num27z2">
    <w:name w:val="WW8Num27z2"/>
    <w:rsid w:val="00FA0569"/>
    <w:rPr>
      <w:rFonts w:ascii="Wingdings" w:hAnsi="Wingdings" w:cs="Wingdings" w:hint="default"/>
    </w:rPr>
  </w:style>
  <w:style w:type="character" w:customStyle="1" w:styleId="WW8Num28z0">
    <w:name w:val="WW8Num28z0"/>
    <w:rsid w:val="00FA0569"/>
    <w:rPr>
      <w:rFonts w:ascii="Symbol" w:hAnsi="Symbol" w:cs="Symbol" w:hint="default"/>
      <w:sz w:val="20"/>
    </w:rPr>
  </w:style>
  <w:style w:type="character" w:customStyle="1" w:styleId="WW8Num29z0">
    <w:name w:val="WW8Num29z0"/>
    <w:rsid w:val="00FA0569"/>
    <w:rPr>
      <w:rFonts w:ascii="Times New Roman" w:hAnsi="Times New Roman" w:cs="Times New Roman" w:hint="default"/>
    </w:rPr>
  </w:style>
  <w:style w:type="character" w:customStyle="1" w:styleId="WW8Num30z0">
    <w:name w:val="WW8Num30z0"/>
    <w:rsid w:val="00FA0569"/>
    <w:rPr>
      <w:rFonts w:ascii="Symbol" w:hAnsi="Symbol" w:cs="Symbol" w:hint="default"/>
      <w:sz w:val="20"/>
    </w:rPr>
  </w:style>
  <w:style w:type="character" w:customStyle="1" w:styleId="WW8Num31z0">
    <w:name w:val="WW8Num31z0"/>
    <w:rsid w:val="00FA0569"/>
    <w:rPr>
      <w:rFonts w:hint="default"/>
    </w:rPr>
  </w:style>
  <w:style w:type="character" w:customStyle="1" w:styleId="Standardnpsmoodstavce1">
    <w:name w:val="Standardní písmo odstavce1"/>
    <w:rsid w:val="00FA0569"/>
  </w:style>
  <w:style w:type="character" w:styleId="Hypertextovodkaz">
    <w:name w:val="Hyperlink"/>
    <w:rsid w:val="00FA0569"/>
    <w:rPr>
      <w:color w:val="0000FF"/>
      <w:u w:val="single"/>
    </w:rPr>
  </w:style>
  <w:style w:type="character" w:styleId="slostrnky">
    <w:name w:val="page number"/>
    <w:rsid w:val="00FA0569"/>
    <w:rPr>
      <w:rFonts w:ascii="Arial" w:hAnsi="Arial" w:cs="Arial"/>
      <w:sz w:val="20"/>
    </w:rPr>
  </w:style>
  <w:style w:type="character" w:styleId="Siln">
    <w:name w:val="Strong"/>
    <w:qFormat/>
    <w:rsid w:val="00FA0569"/>
    <w:rPr>
      <w:b/>
    </w:rPr>
  </w:style>
  <w:style w:type="character" w:customStyle="1" w:styleId="FontStyle38">
    <w:name w:val="Font Style38"/>
    <w:rsid w:val="00FA056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4">
    <w:name w:val="Font Style44"/>
    <w:rsid w:val="00FA0569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FA0569"/>
    <w:rPr>
      <w:rFonts w:ascii="Courier New" w:hAnsi="Courier New" w:cs="Courier New"/>
      <w:color w:val="000000"/>
      <w:sz w:val="18"/>
      <w:szCs w:val="18"/>
    </w:rPr>
  </w:style>
  <w:style w:type="character" w:customStyle="1" w:styleId="FontStyle42">
    <w:name w:val="Font Style42"/>
    <w:rsid w:val="00FA0569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6">
    <w:name w:val="Font Style46"/>
    <w:rsid w:val="00FA0569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39">
    <w:name w:val="Font Style39"/>
    <w:rsid w:val="00FA0569"/>
    <w:rPr>
      <w:rFonts w:ascii="Courier New" w:hAnsi="Courier New" w:cs="Courier New"/>
      <w:color w:val="000000"/>
      <w:sz w:val="20"/>
      <w:szCs w:val="20"/>
    </w:rPr>
  </w:style>
  <w:style w:type="character" w:customStyle="1" w:styleId="Odkaznakoment1">
    <w:name w:val="Odkaz na komentář1"/>
    <w:rsid w:val="00FA0569"/>
    <w:rPr>
      <w:sz w:val="16"/>
      <w:szCs w:val="16"/>
    </w:rPr>
  </w:style>
  <w:style w:type="paragraph" w:customStyle="1" w:styleId="Nadpis">
    <w:name w:val="Nadpis"/>
    <w:basedOn w:val="Normln"/>
    <w:next w:val="Zkladntext"/>
    <w:rsid w:val="00FA0569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Zkladntext">
    <w:name w:val="Body Text"/>
    <w:basedOn w:val="Normln"/>
    <w:rsid w:val="00FA0569"/>
    <w:pPr>
      <w:tabs>
        <w:tab w:val="left" w:pos="851"/>
      </w:tabs>
    </w:pPr>
    <w:rPr>
      <w:rFonts w:ascii="Arial" w:hAnsi="Arial" w:cs="Arial"/>
      <w:sz w:val="24"/>
    </w:rPr>
  </w:style>
  <w:style w:type="paragraph" w:styleId="Seznam">
    <w:name w:val="List"/>
    <w:basedOn w:val="Zkladntext"/>
    <w:rsid w:val="00FA0569"/>
    <w:rPr>
      <w:rFonts w:cs="Mangal"/>
    </w:rPr>
  </w:style>
  <w:style w:type="paragraph" w:styleId="Titulek">
    <w:name w:val="caption"/>
    <w:basedOn w:val="Normln"/>
    <w:qFormat/>
    <w:rsid w:val="00FA0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A0569"/>
    <w:pPr>
      <w:suppressLineNumbers/>
    </w:pPr>
    <w:rPr>
      <w:rFonts w:cs="Mangal"/>
    </w:rPr>
  </w:style>
  <w:style w:type="paragraph" w:customStyle="1" w:styleId="Titulek1">
    <w:name w:val="Titulek1"/>
    <w:basedOn w:val="Normln"/>
    <w:rsid w:val="00FA0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eznamsodrkami1">
    <w:name w:val="Seznam s odrážkami1"/>
    <w:basedOn w:val="Normln"/>
    <w:rsid w:val="00FA0569"/>
    <w:pPr>
      <w:tabs>
        <w:tab w:val="num" w:pos="360"/>
      </w:tabs>
      <w:ind w:left="360" w:hanging="360"/>
    </w:pPr>
    <w:rPr>
      <w:rFonts w:ascii="Arial" w:hAnsi="Arial" w:cs="Arial"/>
    </w:rPr>
  </w:style>
  <w:style w:type="paragraph" w:styleId="Zhlav">
    <w:name w:val="header"/>
    <w:basedOn w:val="Normln"/>
    <w:rsid w:val="00FA0569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Zkladntext31">
    <w:name w:val="Základní text 31"/>
    <w:basedOn w:val="Normln"/>
    <w:rsid w:val="00FA0569"/>
    <w:pPr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rsid w:val="00FA0569"/>
    <w:pPr>
      <w:ind w:left="705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rsid w:val="00FA0569"/>
    <w:pPr>
      <w:ind w:left="708"/>
      <w:jc w:val="both"/>
    </w:pPr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FA0569"/>
    <w:pPr>
      <w:ind w:left="708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FA056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A0569"/>
    <w:pPr>
      <w:jc w:val="both"/>
    </w:pPr>
    <w:rPr>
      <w:rFonts w:ascii="Arial" w:hAnsi="Arial" w:cs="Arial"/>
      <w:sz w:val="22"/>
    </w:rPr>
  </w:style>
  <w:style w:type="paragraph" w:customStyle="1" w:styleId="Prosttext1">
    <w:name w:val="Prostý text1"/>
    <w:basedOn w:val="Normln"/>
    <w:rsid w:val="00FA0569"/>
    <w:rPr>
      <w:rFonts w:ascii="Courier New" w:hAnsi="Courier New" w:cs="Courier New"/>
    </w:rPr>
  </w:style>
  <w:style w:type="paragraph" w:customStyle="1" w:styleId="Style29">
    <w:name w:val="Style29"/>
    <w:basedOn w:val="Normln"/>
    <w:rsid w:val="00FA0569"/>
    <w:pPr>
      <w:widowControl w:val="0"/>
      <w:autoSpaceDE w:val="0"/>
    </w:pPr>
    <w:rPr>
      <w:rFonts w:ascii="Courier New" w:hAnsi="Courier New" w:cs="Courier New"/>
      <w:sz w:val="24"/>
      <w:szCs w:val="24"/>
    </w:rPr>
  </w:style>
  <w:style w:type="paragraph" w:styleId="Normlnweb">
    <w:name w:val="Normal (Web)"/>
    <w:basedOn w:val="Normln"/>
    <w:rsid w:val="00FA0569"/>
    <w:pPr>
      <w:jc w:val="both"/>
    </w:pPr>
    <w:rPr>
      <w:sz w:val="24"/>
      <w:szCs w:val="24"/>
    </w:rPr>
  </w:style>
  <w:style w:type="paragraph" w:customStyle="1" w:styleId="Style19">
    <w:name w:val="Style19"/>
    <w:basedOn w:val="Normln"/>
    <w:rsid w:val="00FA0569"/>
    <w:pPr>
      <w:widowControl w:val="0"/>
      <w:autoSpaceDE w:val="0"/>
      <w:spacing w:line="211" w:lineRule="exact"/>
    </w:pPr>
    <w:rPr>
      <w:rFonts w:ascii="Courier New" w:hAnsi="Courier New" w:cs="Courier New"/>
      <w:sz w:val="24"/>
      <w:szCs w:val="24"/>
    </w:rPr>
  </w:style>
  <w:style w:type="paragraph" w:customStyle="1" w:styleId="Textkomente1">
    <w:name w:val="Text komentáře1"/>
    <w:basedOn w:val="Normln"/>
    <w:rsid w:val="00FA0569"/>
  </w:style>
  <w:style w:type="paragraph" w:customStyle="1" w:styleId="Style20">
    <w:name w:val="Style20"/>
    <w:basedOn w:val="Normln"/>
    <w:rsid w:val="00FA0569"/>
    <w:pPr>
      <w:widowControl w:val="0"/>
      <w:autoSpaceDE w:val="0"/>
      <w:spacing w:line="230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Seznam21">
    <w:name w:val="Seznam 21"/>
    <w:basedOn w:val="Normln"/>
    <w:rsid w:val="00FA0569"/>
    <w:pPr>
      <w:overflowPunct w:val="0"/>
      <w:autoSpaceDE w:val="0"/>
      <w:ind w:left="566" w:hanging="283"/>
      <w:textAlignment w:val="baseline"/>
    </w:pPr>
    <w:rPr>
      <w:rFonts w:eastAsia="Calibri"/>
      <w:sz w:val="24"/>
    </w:rPr>
  </w:style>
  <w:style w:type="paragraph" w:customStyle="1" w:styleId="ZkladntextodsazenIMP">
    <w:name w:val="Základní text odsazený_IMP"/>
    <w:basedOn w:val="Normln"/>
    <w:rsid w:val="00FA0569"/>
    <w:pPr>
      <w:tabs>
        <w:tab w:val="left" w:pos="6720"/>
      </w:tabs>
      <w:overflowPunct w:val="0"/>
      <w:autoSpaceDE w:val="0"/>
      <w:spacing w:line="228" w:lineRule="auto"/>
      <w:ind w:left="227"/>
      <w:textAlignment w:val="baseline"/>
    </w:pPr>
    <w:rPr>
      <w:sz w:val="22"/>
    </w:rPr>
  </w:style>
  <w:style w:type="paragraph" w:customStyle="1" w:styleId="Quotations">
    <w:name w:val="Quotations"/>
    <w:basedOn w:val="Normln"/>
    <w:rsid w:val="00FA0569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FA0569"/>
    <w:rPr>
      <w:bCs/>
      <w:sz w:val="56"/>
      <w:szCs w:val="56"/>
    </w:rPr>
  </w:style>
  <w:style w:type="paragraph" w:styleId="Podnadpis">
    <w:name w:val="Subtitle"/>
    <w:basedOn w:val="Nadpis"/>
    <w:next w:val="Zkladntext"/>
    <w:qFormat/>
    <w:rsid w:val="00FA0569"/>
    <w:pPr>
      <w:spacing w:before="60" w:after="120"/>
    </w:pPr>
    <w:rPr>
      <w:sz w:val="36"/>
      <w:szCs w:val="36"/>
    </w:rPr>
  </w:style>
  <w:style w:type="character" w:customStyle="1" w:styleId="h1a2">
    <w:name w:val="h1a2"/>
    <w:rsid w:val="00F8118B"/>
    <w:rPr>
      <w:vanish w:val="0"/>
      <w:webHidden w:val="0"/>
      <w:sz w:val="16"/>
      <w:szCs w:val="16"/>
      <w:specVanish w:val="0"/>
    </w:rPr>
  </w:style>
  <w:style w:type="paragraph" w:customStyle="1" w:styleId="Default">
    <w:name w:val="Default"/>
    <w:rsid w:val="00F811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37BF"/>
    <w:rPr>
      <w:rFonts w:ascii="Segoe UI" w:hAnsi="Segoe UI" w:cs="Segoe UI"/>
      <w:sz w:val="18"/>
      <w:szCs w:val="18"/>
      <w:lang w:eastAsia="zh-CN"/>
    </w:rPr>
  </w:style>
  <w:style w:type="character" w:styleId="Odkaznakoment">
    <w:name w:val="annotation reference"/>
    <w:semiHidden/>
    <w:unhideWhenUsed/>
    <w:rsid w:val="00DD19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D1948"/>
  </w:style>
  <w:style w:type="character" w:customStyle="1" w:styleId="TextkomenteChar">
    <w:name w:val="Text komentáře Char"/>
    <w:link w:val="Textkomente"/>
    <w:semiHidden/>
    <w:rsid w:val="00DD1948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9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1948"/>
    <w:rPr>
      <w:b/>
      <w:bCs/>
      <w:lang w:eastAsia="zh-CN"/>
    </w:rPr>
  </w:style>
  <w:style w:type="paragraph" w:styleId="Revize">
    <w:name w:val="Revision"/>
    <w:hidden/>
    <w:uiPriority w:val="99"/>
    <w:semiHidden/>
    <w:rsid w:val="00B5457C"/>
    <w:rPr>
      <w:lang w:eastAsia="zh-CN"/>
    </w:rPr>
  </w:style>
  <w:style w:type="paragraph" w:styleId="Odstavecseseznamem">
    <w:name w:val="List Paragraph"/>
    <w:basedOn w:val="Normln"/>
    <w:uiPriority w:val="34"/>
    <w:qFormat/>
    <w:rsid w:val="00E66D9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93E4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D247-535B-43B7-BF5D-E13C153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2959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20379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mailto:michaela.vostrelova@hamzova-lecebna.cz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Tesar</dc:creator>
  <cp:keywords/>
  <dc:description/>
  <cp:lastModifiedBy>Jana Bartečková</cp:lastModifiedBy>
  <cp:revision>25</cp:revision>
  <cp:lastPrinted>2024-01-26T08:59:00Z</cp:lastPrinted>
  <dcterms:created xsi:type="dcterms:W3CDTF">2023-10-23T05:24:00Z</dcterms:created>
  <dcterms:modified xsi:type="dcterms:W3CDTF">2024-02-09T07:55:00Z</dcterms:modified>
</cp:coreProperties>
</file>