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3BE42" w14:textId="26257A8B" w:rsidR="00514DF9" w:rsidRPr="00C46985" w:rsidRDefault="00514DF9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C46985">
        <w:rPr>
          <w:rFonts w:ascii="Arial" w:hAnsi="Arial" w:cs="Arial"/>
          <w:b/>
          <w:bCs/>
          <w:sz w:val="44"/>
          <w:szCs w:val="44"/>
        </w:rPr>
        <w:t>Smlouv</w:t>
      </w:r>
      <w:r w:rsidR="00F15022">
        <w:rPr>
          <w:rFonts w:ascii="Arial" w:hAnsi="Arial" w:cs="Arial"/>
          <w:b/>
          <w:bCs/>
          <w:sz w:val="44"/>
          <w:szCs w:val="44"/>
        </w:rPr>
        <w:t>a</w:t>
      </w:r>
      <w:r w:rsidRPr="00C46985">
        <w:rPr>
          <w:rFonts w:ascii="Arial" w:hAnsi="Arial" w:cs="Arial"/>
          <w:b/>
          <w:bCs/>
          <w:sz w:val="44"/>
          <w:szCs w:val="44"/>
        </w:rPr>
        <w:t xml:space="preserve"> o dílo</w:t>
      </w:r>
    </w:p>
    <w:p w14:paraId="43D692AA" w14:textId="068B0D26" w:rsidR="00F3736C" w:rsidRPr="00C46985" w:rsidRDefault="00305963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č. </w:t>
      </w:r>
      <w:r w:rsidR="00776403">
        <w:rPr>
          <w:rFonts w:ascii="Arial" w:hAnsi="Arial" w:cs="Arial"/>
          <w:b/>
          <w:bCs/>
          <w:sz w:val="44"/>
          <w:szCs w:val="44"/>
        </w:rPr>
        <w:t>00</w:t>
      </w:r>
      <w:r w:rsidR="00D37ABB">
        <w:rPr>
          <w:rFonts w:ascii="Arial" w:hAnsi="Arial" w:cs="Arial"/>
          <w:b/>
          <w:bCs/>
          <w:sz w:val="44"/>
          <w:szCs w:val="44"/>
        </w:rPr>
        <w:t>134</w:t>
      </w:r>
      <w:r w:rsidR="00C35195">
        <w:rPr>
          <w:rFonts w:ascii="Arial" w:hAnsi="Arial" w:cs="Arial"/>
          <w:b/>
          <w:bCs/>
          <w:sz w:val="44"/>
          <w:szCs w:val="44"/>
        </w:rPr>
        <w:t>/</w:t>
      </w:r>
      <w:r w:rsidR="00776403">
        <w:rPr>
          <w:rFonts w:ascii="Arial" w:hAnsi="Arial" w:cs="Arial"/>
          <w:b/>
          <w:bCs/>
          <w:sz w:val="44"/>
          <w:szCs w:val="44"/>
        </w:rPr>
        <w:t>202</w:t>
      </w:r>
      <w:r w:rsidR="00D37ABB">
        <w:rPr>
          <w:rFonts w:ascii="Arial" w:hAnsi="Arial" w:cs="Arial"/>
          <w:b/>
          <w:bCs/>
          <w:sz w:val="44"/>
          <w:szCs w:val="44"/>
        </w:rPr>
        <w:t>4</w:t>
      </w:r>
      <w:r w:rsidR="00776403">
        <w:rPr>
          <w:rFonts w:ascii="Arial" w:hAnsi="Arial" w:cs="Arial"/>
          <w:b/>
          <w:bCs/>
          <w:sz w:val="44"/>
          <w:szCs w:val="44"/>
        </w:rPr>
        <w:t>/OIVZ/</w:t>
      </w:r>
      <w:r w:rsidR="00D37ABB">
        <w:rPr>
          <w:rFonts w:ascii="Arial" w:hAnsi="Arial" w:cs="Arial"/>
          <w:b/>
          <w:bCs/>
          <w:sz w:val="44"/>
          <w:szCs w:val="44"/>
        </w:rPr>
        <w:t>04</w:t>
      </w:r>
    </w:p>
    <w:p w14:paraId="19C54F70" w14:textId="77777777" w:rsidR="00514DF9" w:rsidRPr="00200A59" w:rsidRDefault="00514DF9" w:rsidP="00F3736C">
      <w:pPr>
        <w:rPr>
          <w:rFonts w:ascii="Arial" w:hAnsi="Arial" w:cs="Arial"/>
          <w:color w:val="FF0000"/>
          <w:sz w:val="22"/>
          <w:szCs w:val="22"/>
        </w:rPr>
      </w:pPr>
    </w:p>
    <w:p w14:paraId="418540B2" w14:textId="77777777" w:rsidR="00E9793A" w:rsidRPr="00531E79" w:rsidRDefault="00E9793A">
      <w:pPr>
        <w:jc w:val="center"/>
        <w:rPr>
          <w:sz w:val="22"/>
          <w:szCs w:val="22"/>
        </w:rPr>
      </w:pPr>
    </w:p>
    <w:p w14:paraId="300FD1AB" w14:textId="6FF0A679" w:rsidR="00355A7B" w:rsidRPr="00531E79" w:rsidRDefault="001B6413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uzavřená podle </w:t>
      </w:r>
      <w:r w:rsidR="00355A7B" w:rsidRPr="00531E79">
        <w:rPr>
          <w:rFonts w:ascii="Arial" w:hAnsi="Arial" w:cs="Arial"/>
          <w:b/>
          <w:sz w:val="22"/>
          <w:szCs w:val="22"/>
        </w:rPr>
        <w:t>§ 2586 a násl. zákona č. 89/2012 Sb., občansk</w:t>
      </w:r>
      <w:r w:rsidR="0086477C">
        <w:rPr>
          <w:rFonts w:ascii="Arial" w:hAnsi="Arial" w:cs="Arial"/>
          <w:b/>
          <w:sz w:val="22"/>
          <w:szCs w:val="22"/>
        </w:rPr>
        <w:t>ý</w:t>
      </w:r>
      <w:r w:rsidR="00355A7B" w:rsidRPr="00531E79">
        <w:rPr>
          <w:rFonts w:ascii="Arial" w:hAnsi="Arial" w:cs="Arial"/>
          <w:b/>
          <w:sz w:val="22"/>
          <w:szCs w:val="22"/>
        </w:rPr>
        <w:t xml:space="preserve"> zákoník </w:t>
      </w:r>
      <w:r w:rsidR="00B67441">
        <w:rPr>
          <w:rFonts w:ascii="Arial" w:hAnsi="Arial" w:cs="Arial"/>
          <w:b/>
          <w:sz w:val="22"/>
          <w:szCs w:val="22"/>
        </w:rPr>
        <w:br/>
      </w:r>
      <w:r w:rsidR="001158DA" w:rsidRPr="001158DA">
        <w:rPr>
          <w:rFonts w:ascii="Arial" w:hAnsi="Arial" w:cs="Arial"/>
          <w:b/>
          <w:i/>
          <w:sz w:val="22"/>
          <w:szCs w:val="22"/>
        </w:rPr>
        <w:t>(dále jen „OZ</w:t>
      </w:r>
      <w:r w:rsidR="00355A7B" w:rsidRPr="001158DA">
        <w:rPr>
          <w:rFonts w:ascii="Arial" w:hAnsi="Arial" w:cs="Arial"/>
          <w:b/>
          <w:i/>
          <w:sz w:val="22"/>
          <w:szCs w:val="22"/>
        </w:rPr>
        <w:t>“)</w:t>
      </w:r>
    </w:p>
    <w:p w14:paraId="69EB6143" w14:textId="77777777" w:rsidR="00355A7B" w:rsidRPr="00531E79" w:rsidRDefault="00355A7B" w:rsidP="00355A7B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05FF46DF" w14:textId="77777777" w:rsidR="00355A7B" w:rsidRPr="007A3FF7" w:rsidRDefault="00355A7B" w:rsidP="00355A7B">
      <w:pPr>
        <w:pStyle w:val="Nadpis4"/>
        <w:jc w:val="center"/>
        <w:rPr>
          <w:b/>
          <w:i w:val="0"/>
          <w:iCs w:val="0"/>
          <w:color w:val="auto"/>
          <w:sz w:val="22"/>
          <w:szCs w:val="22"/>
        </w:rPr>
      </w:pPr>
      <w:r w:rsidRPr="007A3FF7">
        <w:rPr>
          <w:b/>
          <w:i w:val="0"/>
          <w:iCs w:val="0"/>
          <w:color w:val="auto"/>
          <w:sz w:val="22"/>
          <w:szCs w:val="22"/>
        </w:rPr>
        <w:t>Smluvní strany</w:t>
      </w:r>
    </w:p>
    <w:p w14:paraId="2D4E9255" w14:textId="77777777" w:rsidR="00355A7B" w:rsidRPr="00B67441" w:rsidRDefault="00355A7B" w:rsidP="00355A7B">
      <w:pPr>
        <w:spacing w:line="240" w:lineRule="exact"/>
        <w:jc w:val="both"/>
        <w:rPr>
          <w:rFonts w:ascii="Arial" w:hAnsi="Arial"/>
          <w:b/>
          <w:sz w:val="22"/>
        </w:rPr>
      </w:pPr>
    </w:p>
    <w:p w14:paraId="3A509EFF" w14:textId="77777777" w:rsidR="00355A7B" w:rsidRPr="00750455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objednatel: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b/>
          <w:sz w:val="22"/>
          <w:szCs w:val="22"/>
        </w:rPr>
        <w:tab/>
      </w:r>
      <w:r w:rsidR="00E62616">
        <w:rPr>
          <w:rFonts w:ascii="Arial" w:hAnsi="Arial" w:cs="Arial"/>
          <w:b/>
          <w:sz w:val="22"/>
          <w:szCs w:val="22"/>
        </w:rPr>
        <w:t>M</w:t>
      </w:r>
      <w:r w:rsidR="00355A7B" w:rsidRPr="00750455">
        <w:rPr>
          <w:rFonts w:ascii="Arial" w:hAnsi="Arial" w:cs="Arial"/>
          <w:b/>
          <w:sz w:val="22"/>
          <w:szCs w:val="22"/>
        </w:rPr>
        <w:t>ěstská část Praha 7</w:t>
      </w:r>
    </w:p>
    <w:p w14:paraId="41F0677E" w14:textId="68BA97B0" w:rsidR="00355A7B" w:rsidRPr="00750455" w:rsidRDefault="00355A7B" w:rsidP="00B67441">
      <w:pPr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zastoupen</w:t>
      </w:r>
      <w:r w:rsidR="00840516">
        <w:rPr>
          <w:rFonts w:ascii="Arial" w:hAnsi="Arial" w:cs="Arial"/>
          <w:sz w:val="22"/>
          <w:szCs w:val="22"/>
        </w:rPr>
        <w:t>á</w:t>
      </w:r>
      <w:r w:rsidRPr="00750455">
        <w:rPr>
          <w:rFonts w:ascii="Arial" w:hAnsi="Arial" w:cs="Arial"/>
          <w:sz w:val="22"/>
          <w:szCs w:val="22"/>
        </w:rPr>
        <w:t xml:space="preserve">:              </w:t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="00776403">
        <w:rPr>
          <w:rFonts w:ascii="Arial" w:hAnsi="Arial" w:cs="Arial"/>
          <w:sz w:val="22"/>
          <w:szCs w:val="22"/>
        </w:rPr>
        <w:t>Ing. Kamil Vavřinec Mareš Ph.D.</w:t>
      </w:r>
      <w:r w:rsidR="00AD0D5B" w:rsidRPr="00AD0D5B">
        <w:rPr>
          <w:rFonts w:ascii="Arial" w:hAnsi="Arial" w:cs="Arial"/>
          <w:sz w:val="22"/>
          <w:szCs w:val="22"/>
        </w:rPr>
        <w:t xml:space="preserve">, </w:t>
      </w:r>
      <w:r w:rsidR="00776403">
        <w:rPr>
          <w:rFonts w:ascii="Arial" w:hAnsi="Arial" w:cs="Arial"/>
          <w:sz w:val="22"/>
          <w:szCs w:val="22"/>
        </w:rPr>
        <w:t>místo</w:t>
      </w:r>
      <w:r w:rsidR="00AD0D5B" w:rsidRPr="00AD0D5B">
        <w:rPr>
          <w:rFonts w:ascii="Arial" w:hAnsi="Arial" w:cs="Arial"/>
          <w:sz w:val="22"/>
          <w:szCs w:val="22"/>
        </w:rPr>
        <w:t>starosta MČ Praha 7</w:t>
      </w:r>
    </w:p>
    <w:p w14:paraId="3EBF11DC" w14:textId="77777777" w:rsidR="00355A7B" w:rsidRPr="00750455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sídlo: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="00277B33">
        <w:rPr>
          <w:rFonts w:ascii="Arial" w:hAnsi="Arial" w:cs="Arial"/>
          <w:sz w:val="22"/>
          <w:szCs w:val="22"/>
        </w:rPr>
        <w:t xml:space="preserve">U Průhonu </w:t>
      </w:r>
      <w:r w:rsidR="001025D5">
        <w:rPr>
          <w:rFonts w:ascii="Arial" w:hAnsi="Arial" w:cs="Arial"/>
          <w:sz w:val="22"/>
          <w:szCs w:val="22"/>
        </w:rPr>
        <w:t>1338</w:t>
      </w:r>
      <w:r w:rsidR="00277B33">
        <w:rPr>
          <w:rFonts w:ascii="Arial" w:hAnsi="Arial" w:cs="Arial"/>
          <w:sz w:val="22"/>
          <w:szCs w:val="22"/>
        </w:rPr>
        <w:t>/38</w:t>
      </w:r>
      <w:r w:rsidR="00355A7B" w:rsidRPr="00750455">
        <w:rPr>
          <w:rFonts w:ascii="Arial" w:hAnsi="Arial" w:cs="Arial"/>
          <w:sz w:val="22"/>
          <w:szCs w:val="22"/>
        </w:rPr>
        <w:t>, 170 00</w:t>
      </w:r>
      <w:r w:rsidR="00277B33">
        <w:rPr>
          <w:rFonts w:ascii="Arial" w:hAnsi="Arial" w:cs="Arial"/>
          <w:sz w:val="22"/>
          <w:szCs w:val="22"/>
        </w:rPr>
        <w:t>,</w:t>
      </w:r>
      <w:r w:rsidR="00355A7B" w:rsidRPr="00750455">
        <w:rPr>
          <w:rFonts w:ascii="Arial" w:hAnsi="Arial" w:cs="Arial"/>
          <w:sz w:val="22"/>
          <w:szCs w:val="22"/>
        </w:rPr>
        <w:t xml:space="preserve"> Praha 7</w:t>
      </w:r>
      <w:r w:rsidR="00277B33">
        <w:rPr>
          <w:rFonts w:ascii="Arial" w:hAnsi="Arial" w:cs="Arial"/>
          <w:sz w:val="22"/>
          <w:szCs w:val="22"/>
        </w:rPr>
        <w:t xml:space="preserve"> - Holešovice</w:t>
      </w:r>
    </w:p>
    <w:p w14:paraId="431CEA88" w14:textId="77777777" w:rsidR="00355A7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I</w:t>
      </w:r>
      <w:r w:rsidR="00B67441" w:rsidRPr="00750455">
        <w:rPr>
          <w:rFonts w:ascii="Arial" w:hAnsi="Arial" w:cs="Arial"/>
          <w:sz w:val="22"/>
          <w:szCs w:val="22"/>
        </w:rPr>
        <w:t xml:space="preserve">ČO:                                     </w:t>
      </w:r>
      <w:r w:rsidR="00DD6EA3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>00063754</w:t>
      </w:r>
    </w:p>
    <w:p w14:paraId="475E336E" w14:textId="77777777" w:rsidR="00FD2287" w:rsidRPr="00750455" w:rsidRDefault="00FD2287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CZ00063754</w:t>
      </w:r>
    </w:p>
    <w:p w14:paraId="03E7DC81" w14:textId="7777777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bankovní spojení:    </w:t>
      </w:r>
      <w:r w:rsidRPr="00A96A1B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>Česká spořitelna</w:t>
      </w:r>
      <w:r w:rsidR="00840516">
        <w:rPr>
          <w:rFonts w:ascii="Arial" w:hAnsi="Arial" w:cs="Arial"/>
          <w:sz w:val="22"/>
          <w:szCs w:val="22"/>
        </w:rPr>
        <w:t>,</w:t>
      </w:r>
      <w:r w:rsidRPr="00A96A1B">
        <w:rPr>
          <w:rFonts w:ascii="Arial" w:hAnsi="Arial" w:cs="Arial"/>
          <w:sz w:val="22"/>
          <w:szCs w:val="22"/>
        </w:rPr>
        <w:t xml:space="preserve"> a.s.</w:t>
      </w:r>
    </w:p>
    <w:p w14:paraId="7102F6A9" w14:textId="123226E3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číslo účtu:                </w:t>
      </w:r>
      <w:r w:rsidR="00DD6EA3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 xml:space="preserve"> </w:t>
      </w:r>
    </w:p>
    <w:p w14:paraId="19BD9B45" w14:textId="5084D026" w:rsidR="00355A7B" w:rsidRPr="00415B35" w:rsidRDefault="00355A7B" w:rsidP="00355A7B">
      <w:pPr>
        <w:spacing w:line="240" w:lineRule="exact"/>
        <w:jc w:val="both"/>
        <w:rPr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telefon:                      </w:t>
      </w:r>
      <w:r w:rsidR="00DD6EA3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</w:p>
    <w:p w14:paraId="19FA72DF" w14:textId="674EAE62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15B35">
        <w:rPr>
          <w:rFonts w:ascii="Arial" w:hAnsi="Arial" w:cs="Arial"/>
          <w:sz w:val="22"/>
          <w:szCs w:val="22"/>
        </w:rPr>
        <w:t xml:space="preserve">e-mail:                      </w:t>
      </w:r>
      <w:r w:rsidR="00DD6EA3" w:rsidRPr="00415B35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</w:p>
    <w:p w14:paraId="38158F75" w14:textId="77777777" w:rsidR="00355A7B" w:rsidRPr="00360E0B" w:rsidRDefault="00355A7B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O</w:t>
      </w:r>
      <w:r w:rsidRPr="00360E0B">
        <w:rPr>
          <w:rFonts w:ascii="Arial" w:hAnsi="Arial" w:cs="Arial"/>
          <w:i/>
          <w:sz w:val="22"/>
          <w:szCs w:val="22"/>
        </w:rPr>
        <w:t>bjednatel“)</w:t>
      </w:r>
    </w:p>
    <w:p w14:paraId="2E2D490E" w14:textId="77777777" w:rsidR="00461D5D" w:rsidRDefault="00461D5D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A5877DA" w14:textId="77777777" w:rsidR="00355A7B" w:rsidRPr="00461D5D" w:rsidRDefault="00461D5D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61D5D">
        <w:rPr>
          <w:rFonts w:ascii="Arial" w:hAnsi="Arial" w:cs="Arial"/>
          <w:b/>
          <w:sz w:val="22"/>
          <w:szCs w:val="22"/>
        </w:rPr>
        <w:t>a</w:t>
      </w:r>
    </w:p>
    <w:p w14:paraId="4EFAB0E6" w14:textId="77777777" w:rsidR="00461D5D" w:rsidRDefault="00461D5D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02614512" w14:textId="3263B3AD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zhotovitel: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F15022">
        <w:rPr>
          <w:rFonts w:ascii="Arial" w:hAnsi="Arial" w:cs="Arial"/>
          <w:b/>
          <w:i w:val="0"/>
          <w:iCs w:val="0"/>
          <w:sz w:val="22"/>
          <w:szCs w:val="22"/>
        </w:rPr>
        <w:t>KESPO GAS, s.r.o.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8A36B06" w14:textId="4105F879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 xml:space="preserve">zastoupený: 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F15022">
        <w:rPr>
          <w:rFonts w:ascii="Arial" w:hAnsi="Arial" w:cs="Arial"/>
          <w:i w:val="0"/>
          <w:iCs w:val="0"/>
          <w:sz w:val="22"/>
          <w:szCs w:val="22"/>
        </w:rPr>
        <w:t>Ing. Petr Štulc, jednatel</w:t>
      </w:r>
    </w:p>
    <w:p w14:paraId="7F49F071" w14:textId="77777777" w:rsidR="00F15022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sídlo/místo podnikání: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F15022" w:rsidRPr="00F15022">
        <w:rPr>
          <w:rFonts w:ascii="Arial" w:hAnsi="Arial" w:cs="Arial"/>
          <w:i w:val="0"/>
          <w:iCs w:val="0"/>
          <w:sz w:val="22"/>
          <w:szCs w:val="22"/>
        </w:rPr>
        <w:t xml:space="preserve">Na Vinici 803/6a, Krásné Březno, 400 07 Ústí nad Labem </w:t>
      </w:r>
    </w:p>
    <w:p w14:paraId="2104DB83" w14:textId="648596D7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IČO: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F15022">
        <w:rPr>
          <w:rFonts w:ascii="Arial" w:hAnsi="Arial" w:cs="Arial"/>
          <w:i w:val="0"/>
          <w:iCs w:val="0"/>
          <w:sz w:val="22"/>
          <w:szCs w:val="22"/>
        </w:rPr>
        <w:t>640 52 613</w:t>
      </w:r>
    </w:p>
    <w:p w14:paraId="52660688" w14:textId="32C6DC6C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DIČ: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F15022">
        <w:rPr>
          <w:rFonts w:ascii="Arial" w:hAnsi="Arial" w:cs="Arial"/>
          <w:i w:val="0"/>
          <w:iCs w:val="0"/>
          <w:sz w:val="22"/>
          <w:szCs w:val="22"/>
        </w:rPr>
        <w:t>CZ64052613</w:t>
      </w:r>
    </w:p>
    <w:p w14:paraId="2F15765C" w14:textId="060EC016" w:rsidR="00355A7B" w:rsidRPr="007A3FF7" w:rsidRDefault="007C11BE" w:rsidP="00F15022">
      <w:pPr>
        <w:ind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</w:t>
      </w:r>
      <w:r w:rsidR="00355A7B" w:rsidRPr="007A3FF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ý</w:t>
      </w:r>
      <w:r w:rsidR="00355A7B" w:rsidRPr="007A3FF7">
        <w:rPr>
          <w:rFonts w:ascii="Arial" w:hAnsi="Arial" w:cs="Arial"/>
          <w:sz w:val="22"/>
          <w:szCs w:val="22"/>
        </w:rPr>
        <w:t xml:space="preserve"> v Obchodním rejstříku vedeném </w:t>
      </w:r>
      <w:r w:rsidR="00F15022">
        <w:rPr>
          <w:rFonts w:ascii="Arial" w:hAnsi="Arial" w:cs="Arial"/>
          <w:sz w:val="22"/>
          <w:szCs w:val="22"/>
        </w:rPr>
        <w:t>Krajským soudem v Ústí nad Labem</w:t>
      </w:r>
      <w:r w:rsidR="00355A7B" w:rsidRPr="007A3FF7">
        <w:rPr>
          <w:rFonts w:ascii="Arial" w:hAnsi="Arial" w:cs="Arial"/>
          <w:sz w:val="22"/>
          <w:szCs w:val="22"/>
        </w:rPr>
        <w:t xml:space="preserve"> oddíl </w:t>
      </w:r>
      <w:r w:rsidR="00F15022" w:rsidRPr="00F15022">
        <w:rPr>
          <w:rFonts w:ascii="Arial" w:hAnsi="Arial" w:cs="Arial"/>
          <w:sz w:val="22"/>
          <w:szCs w:val="22"/>
        </w:rPr>
        <w:t>C</w:t>
      </w:r>
      <w:r w:rsidR="00F15022">
        <w:rPr>
          <w:rFonts w:ascii="Arial" w:hAnsi="Arial" w:cs="Arial"/>
          <w:sz w:val="22"/>
          <w:szCs w:val="22"/>
        </w:rPr>
        <w:t xml:space="preserve">, </w:t>
      </w:r>
      <w:r w:rsidR="00F15022" w:rsidRPr="00F15022">
        <w:rPr>
          <w:rFonts w:ascii="Arial" w:hAnsi="Arial" w:cs="Arial"/>
          <w:sz w:val="22"/>
          <w:szCs w:val="22"/>
        </w:rPr>
        <w:t>vložka 9991</w:t>
      </w:r>
      <w:r w:rsidR="00355A7B" w:rsidRPr="00F15022">
        <w:rPr>
          <w:rFonts w:ascii="Arial" w:hAnsi="Arial" w:cs="Arial"/>
          <w:sz w:val="22"/>
          <w:szCs w:val="22"/>
        </w:rPr>
        <w:t xml:space="preserve"> </w:t>
      </w:r>
    </w:p>
    <w:p w14:paraId="656A70ED" w14:textId="34E82046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bankovní spojení: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F15022">
        <w:rPr>
          <w:rFonts w:ascii="Arial" w:hAnsi="Arial" w:cs="Arial"/>
          <w:i w:val="0"/>
          <w:iCs w:val="0"/>
          <w:sz w:val="22"/>
          <w:szCs w:val="22"/>
        </w:rPr>
        <w:t>ČSOB a.s.</w:t>
      </w:r>
    </w:p>
    <w:p w14:paraId="3F7B1535" w14:textId="4A76AC3D" w:rsidR="00355A7B" w:rsidRPr="007A3FF7" w:rsidRDefault="00CC510F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číslo účtu: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FE95550" w14:textId="13F21E07" w:rsidR="00355A7B" w:rsidRPr="007A3FF7" w:rsidRDefault="00CC510F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telefon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>: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57ACDB4" w14:textId="290A8737" w:rsidR="00355A7B" w:rsidRPr="00415B35" w:rsidRDefault="00355A7B" w:rsidP="00415B35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e-mail: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1025D5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3332651B" w14:textId="77777777" w:rsidR="00355A7B" w:rsidRDefault="00355A7B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Z</w:t>
      </w:r>
      <w:r w:rsidRPr="00360E0B">
        <w:rPr>
          <w:rFonts w:ascii="Arial" w:hAnsi="Arial" w:cs="Arial"/>
          <w:i/>
          <w:sz w:val="22"/>
          <w:szCs w:val="22"/>
        </w:rPr>
        <w:t>hotovitel“)</w:t>
      </w:r>
    </w:p>
    <w:p w14:paraId="2F5D9A2C" w14:textId="77777777" w:rsidR="00CC510F" w:rsidRPr="00360E0B" w:rsidRDefault="00CC510F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34F049E6" w14:textId="77777777" w:rsidR="00355A7B" w:rsidRPr="00A63B2F" w:rsidRDefault="00355A7B" w:rsidP="00355A7B">
      <w:pPr>
        <w:tabs>
          <w:tab w:val="left" w:pos="1276"/>
        </w:tabs>
        <w:spacing w:line="240" w:lineRule="exact"/>
        <w:jc w:val="both"/>
        <w:rPr>
          <w:rFonts w:ascii="Arial" w:hAnsi="Arial"/>
          <w:b/>
          <w:sz w:val="22"/>
        </w:rPr>
      </w:pPr>
      <w:r w:rsidRPr="00A63B2F">
        <w:rPr>
          <w:rFonts w:ascii="Arial" w:hAnsi="Arial"/>
          <w:b/>
          <w:sz w:val="22"/>
        </w:rPr>
        <w:t>---------------------------------------------------------------------------------</w:t>
      </w:r>
      <w:r w:rsidR="00F3736C">
        <w:rPr>
          <w:rFonts w:ascii="Arial" w:hAnsi="Arial"/>
          <w:b/>
          <w:sz w:val="22"/>
        </w:rPr>
        <w:t>------------------------------------------</w:t>
      </w:r>
    </w:p>
    <w:p w14:paraId="014FD413" w14:textId="6234CF65" w:rsidR="00355A7B" w:rsidRPr="00B167A9" w:rsidRDefault="00E90331" w:rsidP="00355A7B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355A7B" w:rsidRPr="007A3FF7">
        <w:rPr>
          <w:rFonts w:ascii="Arial" w:hAnsi="Arial" w:cs="Arial"/>
          <w:sz w:val="22"/>
          <w:szCs w:val="22"/>
        </w:rPr>
        <w:t xml:space="preserve"> prohlašuj</w:t>
      </w:r>
      <w:r>
        <w:rPr>
          <w:rFonts w:ascii="Arial" w:hAnsi="Arial" w:cs="Arial"/>
          <w:sz w:val="22"/>
          <w:szCs w:val="22"/>
        </w:rPr>
        <w:t>e</w:t>
      </w:r>
      <w:r w:rsidR="00355A7B" w:rsidRPr="007A3FF7">
        <w:rPr>
          <w:rFonts w:ascii="Arial" w:hAnsi="Arial" w:cs="Arial"/>
          <w:sz w:val="22"/>
          <w:szCs w:val="22"/>
        </w:rPr>
        <w:t>, že Smlouva o dílo č</w:t>
      </w:r>
      <w:r w:rsidR="00355A7B" w:rsidRPr="00C46985">
        <w:rPr>
          <w:rFonts w:ascii="Arial" w:hAnsi="Arial" w:cs="Arial"/>
          <w:sz w:val="22"/>
          <w:szCs w:val="22"/>
        </w:rPr>
        <w:t xml:space="preserve">. </w:t>
      </w:r>
      <w:r w:rsidR="00D37ABB">
        <w:rPr>
          <w:rFonts w:ascii="Arial" w:hAnsi="Arial" w:cs="Arial"/>
          <w:sz w:val="22"/>
          <w:szCs w:val="22"/>
        </w:rPr>
        <w:t>00134</w:t>
      </w:r>
      <w:r w:rsidR="001158DA">
        <w:rPr>
          <w:rFonts w:ascii="Arial" w:hAnsi="Arial" w:cs="Arial"/>
          <w:sz w:val="22"/>
          <w:szCs w:val="22"/>
        </w:rPr>
        <w:t>/202</w:t>
      </w:r>
      <w:r w:rsidR="00D37ABB">
        <w:rPr>
          <w:rFonts w:ascii="Arial" w:hAnsi="Arial" w:cs="Arial"/>
          <w:sz w:val="22"/>
          <w:szCs w:val="22"/>
        </w:rPr>
        <w:t>4</w:t>
      </w:r>
      <w:r w:rsidR="00355A7B" w:rsidRPr="00C46985">
        <w:rPr>
          <w:rFonts w:ascii="Arial" w:hAnsi="Arial" w:cs="Arial"/>
          <w:sz w:val="22"/>
          <w:szCs w:val="22"/>
        </w:rPr>
        <w:t>/OIVZ/</w:t>
      </w:r>
      <w:r w:rsidR="00D37ABB">
        <w:rPr>
          <w:rFonts w:ascii="Arial" w:hAnsi="Arial" w:cs="Arial"/>
          <w:sz w:val="22"/>
          <w:szCs w:val="22"/>
        </w:rPr>
        <w:t>04</w:t>
      </w:r>
      <w:r w:rsidR="001158DA">
        <w:rPr>
          <w:rFonts w:ascii="Arial" w:hAnsi="Arial" w:cs="Arial"/>
          <w:sz w:val="22"/>
          <w:szCs w:val="22"/>
        </w:rPr>
        <w:t xml:space="preserve"> </w:t>
      </w:r>
      <w:r w:rsidR="001158DA" w:rsidRPr="001158DA">
        <w:rPr>
          <w:rFonts w:ascii="Arial" w:hAnsi="Arial" w:cs="Arial"/>
          <w:i/>
          <w:sz w:val="22"/>
          <w:szCs w:val="22"/>
        </w:rPr>
        <w:t>(dále jen „Smlouva“)</w:t>
      </w:r>
      <w:r w:rsidR="001025D5" w:rsidRPr="00C46985">
        <w:rPr>
          <w:rFonts w:ascii="Arial" w:hAnsi="Arial" w:cs="Arial"/>
          <w:sz w:val="22"/>
          <w:szCs w:val="22"/>
        </w:rPr>
        <w:t xml:space="preserve"> </w:t>
      </w:r>
      <w:r w:rsidR="00355A7B" w:rsidRPr="00C46985">
        <w:rPr>
          <w:rFonts w:ascii="Arial" w:hAnsi="Arial" w:cs="Arial"/>
          <w:sz w:val="22"/>
          <w:szCs w:val="22"/>
        </w:rPr>
        <w:t xml:space="preserve">je uzavřená </w:t>
      </w:r>
      <w:r w:rsidR="00355A7B" w:rsidRPr="007A3FF7">
        <w:rPr>
          <w:rFonts w:ascii="Arial" w:hAnsi="Arial" w:cs="Arial"/>
          <w:sz w:val="22"/>
          <w:szCs w:val="22"/>
        </w:rPr>
        <w:t xml:space="preserve">na základě rozhodnutí Rady MČ Praha 7 č. </w:t>
      </w:r>
      <w:r w:rsidR="00B167A9" w:rsidRPr="00B167A9">
        <w:rPr>
          <w:rFonts w:ascii="Arial" w:hAnsi="Arial" w:cs="Arial"/>
          <w:sz w:val="22"/>
          <w:szCs w:val="22"/>
        </w:rPr>
        <w:t>usnesení  0200</w:t>
      </w:r>
      <w:r w:rsidR="001158DA" w:rsidRPr="00B167A9">
        <w:rPr>
          <w:rFonts w:ascii="Arial" w:hAnsi="Arial" w:cs="Arial"/>
          <w:sz w:val="22"/>
          <w:szCs w:val="22"/>
        </w:rPr>
        <w:t>/2</w:t>
      </w:r>
      <w:r w:rsidR="00D37ABB" w:rsidRPr="00B167A9">
        <w:rPr>
          <w:rFonts w:ascii="Arial" w:hAnsi="Arial" w:cs="Arial"/>
          <w:sz w:val="22"/>
          <w:szCs w:val="22"/>
        </w:rPr>
        <w:t>4</w:t>
      </w:r>
      <w:r w:rsidR="00355A7B" w:rsidRPr="00B167A9">
        <w:rPr>
          <w:rFonts w:ascii="Arial" w:hAnsi="Arial" w:cs="Arial"/>
          <w:sz w:val="22"/>
          <w:szCs w:val="22"/>
        </w:rPr>
        <w:t>-</w:t>
      </w:r>
      <w:r w:rsidR="00B167A9" w:rsidRPr="00B167A9">
        <w:rPr>
          <w:rFonts w:ascii="Arial" w:hAnsi="Arial" w:cs="Arial"/>
          <w:sz w:val="22"/>
          <w:szCs w:val="22"/>
        </w:rPr>
        <w:t>R z jednání č. 13 ze</w:t>
      </w:r>
      <w:r w:rsidR="001025D5" w:rsidRPr="00B167A9">
        <w:rPr>
          <w:rFonts w:ascii="Arial" w:hAnsi="Arial" w:cs="Arial"/>
          <w:sz w:val="22"/>
          <w:szCs w:val="22"/>
        </w:rPr>
        <w:t xml:space="preserve"> dne </w:t>
      </w:r>
      <w:r w:rsidR="00B167A9" w:rsidRPr="00B167A9">
        <w:rPr>
          <w:rFonts w:ascii="Arial" w:hAnsi="Arial" w:cs="Arial"/>
          <w:sz w:val="22"/>
          <w:szCs w:val="22"/>
        </w:rPr>
        <w:t xml:space="preserve">2. 4. </w:t>
      </w:r>
      <w:r w:rsidR="001025D5" w:rsidRPr="00B167A9">
        <w:rPr>
          <w:rFonts w:ascii="Arial" w:hAnsi="Arial" w:cs="Arial"/>
          <w:sz w:val="22"/>
          <w:szCs w:val="22"/>
        </w:rPr>
        <w:t>20</w:t>
      </w:r>
      <w:r w:rsidR="001158DA" w:rsidRPr="00B167A9">
        <w:rPr>
          <w:rFonts w:ascii="Arial" w:hAnsi="Arial" w:cs="Arial"/>
          <w:sz w:val="22"/>
          <w:szCs w:val="22"/>
        </w:rPr>
        <w:t>2</w:t>
      </w:r>
      <w:r w:rsidR="00D37ABB" w:rsidRPr="00B167A9">
        <w:rPr>
          <w:rFonts w:ascii="Arial" w:hAnsi="Arial" w:cs="Arial"/>
          <w:sz w:val="22"/>
          <w:szCs w:val="22"/>
        </w:rPr>
        <w:t>4</w:t>
      </w:r>
    </w:p>
    <w:p w14:paraId="6E87965F" w14:textId="77777777" w:rsidR="00355A7B" w:rsidRPr="00A63B2F" w:rsidRDefault="00355A7B" w:rsidP="00355A7B">
      <w:pPr>
        <w:pStyle w:val="Zkladntext2"/>
        <w:rPr>
          <w:rFonts w:ascii="Arial" w:hAnsi="Arial"/>
          <w:b/>
          <w:sz w:val="22"/>
        </w:rPr>
      </w:pPr>
      <w:r w:rsidRPr="00B167A9">
        <w:rPr>
          <w:rFonts w:ascii="Arial" w:hAnsi="Arial"/>
          <w:sz w:val="22"/>
        </w:rPr>
        <w:t>----------------------------------------------------------------------------------</w:t>
      </w:r>
      <w:r w:rsidR="00F3736C" w:rsidRPr="00B167A9">
        <w:rPr>
          <w:rFonts w:ascii="Arial" w:hAnsi="Arial"/>
          <w:sz w:val="22"/>
        </w:rPr>
        <w:t>-----------------------------------------</w:t>
      </w:r>
    </w:p>
    <w:p w14:paraId="05F4CF11" w14:textId="77777777" w:rsidR="00824E5D" w:rsidRDefault="00824E5D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62A0A090" w14:textId="77777777" w:rsidR="00355A7B" w:rsidRDefault="00355A7B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  <w:r w:rsidRPr="00A63B2F">
        <w:rPr>
          <w:rFonts w:ascii="Arial" w:hAnsi="Arial"/>
          <w:b/>
          <w:i/>
          <w:sz w:val="22"/>
        </w:rPr>
        <w:lastRenderedPageBreak/>
        <w:t>Preambule</w:t>
      </w:r>
    </w:p>
    <w:p w14:paraId="473CA8D3" w14:textId="77777777" w:rsidR="00E90331" w:rsidRPr="00A63B2F" w:rsidRDefault="00E90331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7D2591CC" w14:textId="117196F5" w:rsidR="00E13C49" w:rsidRDefault="00335ECC" w:rsidP="00E90331">
      <w:pPr>
        <w:pStyle w:val="Zkladntext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Tato S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 xml:space="preserve">mlouva </w:t>
      </w:r>
      <w:r w:rsidR="00355A7B" w:rsidRPr="003F2224">
        <w:rPr>
          <w:rFonts w:ascii="Arial" w:hAnsi="Arial" w:cs="Arial"/>
          <w:i w:val="0"/>
          <w:iCs w:val="0"/>
          <w:sz w:val="22"/>
          <w:szCs w:val="22"/>
        </w:rPr>
        <w:t xml:space="preserve">se </w:t>
      </w:r>
      <w:r w:rsidR="002C3A16">
        <w:rPr>
          <w:rFonts w:ascii="Arial" w:hAnsi="Arial" w:cs="Arial"/>
          <w:i w:val="0"/>
          <w:iCs w:val="0"/>
          <w:sz w:val="22"/>
          <w:szCs w:val="22"/>
        </w:rPr>
        <w:t xml:space="preserve">uzavírá pro splnění </w:t>
      </w:r>
      <w:r w:rsidR="00355A7B" w:rsidRPr="000C7AC0">
        <w:rPr>
          <w:rFonts w:ascii="Arial" w:hAnsi="Arial" w:cs="Arial"/>
          <w:i w:val="0"/>
          <w:iCs w:val="0"/>
          <w:sz w:val="22"/>
          <w:szCs w:val="22"/>
        </w:rPr>
        <w:t>veřejné z</w:t>
      </w:r>
      <w:r w:rsidR="00A63B2F" w:rsidRPr="000C7AC0">
        <w:rPr>
          <w:rFonts w:ascii="Arial" w:hAnsi="Arial" w:cs="Arial"/>
          <w:i w:val="0"/>
          <w:iCs w:val="0"/>
          <w:sz w:val="22"/>
          <w:szCs w:val="22"/>
        </w:rPr>
        <w:t xml:space="preserve">akázky malého rozsahu </w:t>
      </w:r>
      <w:r w:rsidR="007E7130">
        <w:rPr>
          <w:rFonts w:ascii="Arial" w:hAnsi="Arial" w:cs="Arial"/>
          <w:i w:val="0"/>
          <w:iCs w:val="0"/>
          <w:sz w:val="22"/>
          <w:szCs w:val="22"/>
        </w:rPr>
        <w:t xml:space="preserve">na stavební práce, </w:t>
      </w:r>
      <w:r w:rsidR="00A63B2F" w:rsidRPr="000C7AC0">
        <w:rPr>
          <w:rFonts w:ascii="Arial" w:hAnsi="Arial" w:cs="Arial"/>
          <w:i w:val="0"/>
          <w:iCs w:val="0"/>
          <w:sz w:val="22"/>
          <w:szCs w:val="22"/>
        </w:rPr>
        <w:t xml:space="preserve">vyhlášené </w:t>
      </w:r>
      <w:r w:rsidR="00456A4D">
        <w:rPr>
          <w:rFonts w:ascii="Arial" w:hAnsi="Arial" w:cs="Arial"/>
          <w:i w:val="0"/>
          <w:iCs w:val="0"/>
          <w:sz w:val="22"/>
          <w:szCs w:val="22"/>
        </w:rPr>
        <w:t>O</w:t>
      </w:r>
      <w:r w:rsidR="00355A7B" w:rsidRPr="000C7AC0">
        <w:rPr>
          <w:rFonts w:ascii="Arial" w:hAnsi="Arial" w:cs="Arial"/>
          <w:i w:val="0"/>
          <w:iCs w:val="0"/>
          <w:sz w:val="22"/>
          <w:szCs w:val="22"/>
        </w:rPr>
        <w:t xml:space="preserve">bjednatelem pod </w:t>
      </w:r>
      <w:r w:rsidR="00355A7B" w:rsidRPr="008F7FF2">
        <w:rPr>
          <w:rFonts w:ascii="Arial" w:hAnsi="Arial" w:cs="Arial"/>
          <w:i w:val="0"/>
          <w:iCs w:val="0"/>
          <w:sz w:val="22"/>
          <w:szCs w:val="22"/>
        </w:rPr>
        <w:t xml:space="preserve">názvem </w:t>
      </w:r>
      <w:r w:rsidR="00A63B2F" w:rsidRPr="001158DA">
        <w:rPr>
          <w:rFonts w:ascii="Arial" w:hAnsi="Arial" w:cs="Arial"/>
          <w:b/>
          <w:i w:val="0"/>
          <w:iCs w:val="0"/>
          <w:sz w:val="22"/>
          <w:szCs w:val="22"/>
        </w:rPr>
        <w:t>„</w:t>
      </w:r>
      <w:r w:rsidR="00D37ABB" w:rsidRPr="00D37ABB">
        <w:rPr>
          <w:rFonts w:ascii="Arial" w:hAnsi="Arial" w:cs="Arial"/>
          <w:b/>
          <w:i w:val="0"/>
          <w:iCs w:val="0"/>
          <w:sz w:val="22"/>
          <w:szCs w:val="22"/>
        </w:rPr>
        <w:t>Rekonstrukce nebytových prostor a objektů - Tusarova 49, 51 a 53 - sloučení kotelen</w:t>
      </w:r>
      <w:r w:rsidR="00A63B2F" w:rsidRPr="001158DA">
        <w:rPr>
          <w:rFonts w:ascii="Arial" w:hAnsi="Arial" w:cs="Arial"/>
          <w:b/>
          <w:i w:val="0"/>
          <w:iCs w:val="0"/>
          <w:sz w:val="22"/>
          <w:szCs w:val="22"/>
        </w:rPr>
        <w:t>“</w:t>
      </w:r>
      <w:r w:rsidR="004D255B" w:rsidRPr="008F7FF2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4D255B" w:rsidRPr="001158DA">
        <w:rPr>
          <w:rFonts w:ascii="Arial" w:hAnsi="Arial" w:cs="Arial"/>
          <w:sz w:val="22"/>
          <w:szCs w:val="22"/>
        </w:rPr>
        <w:t>(dále jen „dílo“)</w:t>
      </w:r>
      <w:r w:rsidR="004D255B" w:rsidRPr="008F7FF2">
        <w:rPr>
          <w:rFonts w:ascii="Arial" w:hAnsi="Arial" w:cs="Arial"/>
          <w:i w:val="0"/>
          <w:sz w:val="22"/>
          <w:szCs w:val="22"/>
        </w:rPr>
        <w:t xml:space="preserve">. </w:t>
      </w:r>
      <w:r w:rsidR="00355A7B" w:rsidRPr="008F7FF2">
        <w:rPr>
          <w:rFonts w:ascii="Arial" w:hAnsi="Arial" w:cs="Arial"/>
          <w:i w:val="0"/>
          <w:iCs w:val="0"/>
          <w:sz w:val="22"/>
          <w:szCs w:val="22"/>
        </w:rPr>
        <w:t>Smlouva se uzavírá</w:t>
      </w:r>
      <w:r w:rsidR="00F3736C" w:rsidRPr="008F7FF2">
        <w:rPr>
          <w:rFonts w:ascii="Arial" w:hAnsi="Arial" w:cs="Arial"/>
          <w:i w:val="0"/>
          <w:iCs w:val="0"/>
          <w:sz w:val="22"/>
          <w:szCs w:val="22"/>
        </w:rPr>
        <w:t xml:space="preserve"> na základě a v souladu s</w:t>
      </w:r>
      <w:r w:rsidR="00E268AF" w:rsidRPr="008F7FF2">
        <w:rPr>
          <w:rFonts w:ascii="Arial" w:hAnsi="Arial" w:cs="Arial"/>
          <w:i w:val="0"/>
          <w:iCs w:val="0"/>
          <w:sz w:val="22"/>
          <w:szCs w:val="22"/>
        </w:rPr>
        <w:t> </w:t>
      </w:r>
      <w:r w:rsidR="00E268AF" w:rsidRPr="00C35195">
        <w:rPr>
          <w:rFonts w:ascii="Arial" w:hAnsi="Arial" w:cs="Arial"/>
          <w:i w:val="0"/>
          <w:iCs w:val="0"/>
          <w:sz w:val="22"/>
          <w:szCs w:val="22"/>
        </w:rPr>
        <w:t xml:space="preserve">Výzvou </w:t>
      </w:r>
      <w:r w:rsidR="008F7FF2" w:rsidRPr="00C35195">
        <w:rPr>
          <w:rFonts w:ascii="Arial" w:hAnsi="Arial" w:cs="Arial"/>
          <w:i w:val="0"/>
          <w:iCs w:val="0"/>
          <w:sz w:val="22"/>
          <w:szCs w:val="22"/>
        </w:rPr>
        <w:t xml:space="preserve">k podání nabídky </w:t>
      </w:r>
      <w:r w:rsidR="00E268AF" w:rsidRPr="00C35195">
        <w:rPr>
          <w:rFonts w:ascii="Arial" w:hAnsi="Arial" w:cs="Arial"/>
          <w:i w:val="0"/>
          <w:iCs w:val="0"/>
          <w:sz w:val="22"/>
          <w:szCs w:val="22"/>
        </w:rPr>
        <w:t xml:space="preserve">- </w:t>
      </w:r>
      <w:r w:rsidR="00F3736C" w:rsidRPr="00C35195">
        <w:rPr>
          <w:rFonts w:ascii="Arial" w:hAnsi="Arial" w:cs="Arial"/>
          <w:i w:val="0"/>
          <w:iCs w:val="0"/>
          <w:sz w:val="22"/>
          <w:szCs w:val="22"/>
        </w:rPr>
        <w:t>Oznámením výběrového řízení</w:t>
      </w:r>
      <w:r w:rsidR="001025D5" w:rsidRPr="00C35195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8F7FF2" w:rsidRPr="00C35195">
        <w:rPr>
          <w:rFonts w:ascii="Arial" w:hAnsi="Arial" w:cs="Arial"/>
          <w:i w:val="0"/>
          <w:iCs w:val="0"/>
          <w:sz w:val="22"/>
          <w:szCs w:val="22"/>
        </w:rPr>
        <w:t xml:space="preserve">MČ Praha 7 </w:t>
      </w:r>
      <w:r w:rsidR="00456A4D" w:rsidRPr="00C35195">
        <w:rPr>
          <w:rFonts w:ascii="Arial" w:hAnsi="Arial" w:cs="Arial"/>
          <w:i w:val="0"/>
          <w:iCs w:val="0"/>
          <w:sz w:val="22"/>
          <w:szCs w:val="22"/>
        </w:rPr>
        <w:t>O</w:t>
      </w:r>
      <w:r w:rsidR="00355A7B" w:rsidRPr="00C35195">
        <w:rPr>
          <w:rFonts w:ascii="Arial" w:hAnsi="Arial" w:cs="Arial"/>
          <w:i w:val="0"/>
          <w:iCs w:val="0"/>
          <w:sz w:val="22"/>
          <w:szCs w:val="22"/>
        </w:rPr>
        <w:t xml:space="preserve">bjednatele </w:t>
      </w:r>
      <w:r w:rsidR="00543233" w:rsidRPr="00C35195">
        <w:rPr>
          <w:rFonts w:ascii="Arial" w:hAnsi="Arial" w:cs="Arial"/>
          <w:i w:val="0"/>
          <w:iCs w:val="0"/>
          <w:sz w:val="22"/>
          <w:szCs w:val="22"/>
        </w:rPr>
        <w:t xml:space="preserve">ze </w:t>
      </w:r>
      <w:r w:rsidR="00543233" w:rsidRPr="00DA5011">
        <w:rPr>
          <w:rFonts w:ascii="Arial" w:hAnsi="Arial" w:cs="Arial"/>
          <w:i w:val="0"/>
          <w:iCs w:val="0"/>
          <w:sz w:val="22"/>
          <w:szCs w:val="22"/>
        </w:rPr>
        <w:t>dne</w:t>
      </w:r>
      <w:r w:rsidR="00D15315" w:rsidRPr="00DA5011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DA5011" w:rsidRPr="00DA5011">
        <w:rPr>
          <w:rFonts w:ascii="Arial" w:hAnsi="Arial" w:cs="Arial"/>
          <w:i w:val="0"/>
          <w:iCs w:val="0"/>
          <w:sz w:val="22"/>
          <w:szCs w:val="22"/>
        </w:rPr>
        <w:t>1. 3.</w:t>
      </w:r>
      <w:r w:rsidR="00D15315" w:rsidRPr="00DA5011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1158DA" w:rsidRPr="00DA5011">
        <w:rPr>
          <w:rFonts w:ascii="Arial" w:hAnsi="Arial" w:cs="Arial"/>
          <w:i w:val="0"/>
          <w:iCs w:val="0"/>
          <w:sz w:val="22"/>
          <w:szCs w:val="22"/>
        </w:rPr>
        <w:t>202</w:t>
      </w:r>
      <w:r w:rsidR="00D37ABB" w:rsidRPr="00DA5011">
        <w:rPr>
          <w:rFonts w:ascii="Arial" w:hAnsi="Arial" w:cs="Arial"/>
          <w:i w:val="0"/>
          <w:iCs w:val="0"/>
          <w:sz w:val="22"/>
          <w:szCs w:val="22"/>
        </w:rPr>
        <w:t>4</w:t>
      </w:r>
      <w:r w:rsidR="001025D5" w:rsidRPr="00DA5011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55A7B" w:rsidRPr="00DA5011">
        <w:rPr>
          <w:rFonts w:ascii="Arial" w:hAnsi="Arial" w:cs="Arial"/>
          <w:i w:val="0"/>
          <w:iCs w:val="0"/>
          <w:sz w:val="22"/>
          <w:szCs w:val="22"/>
        </w:rPr>
        <w:t>a s nabídkou</w:t>
      </w:r>
      <w:r w:rsidR="00355A7B" w:rsidRPr="00C35195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2C3A16" w:rsidRPr="00D15315">
        <w:rPr>
          <w:rFonts w:ascii="Arial" w:hAnsi="Arial" w:cs="Arial"/>
          <w:i w:val="0"/>
          <w:iCs w:val="0"/>
          <w:sz w:val="22"/>
          <w:szCs w:val="22"/>
        </w:rPr>
        <w:t xml:space="preserve">vybraného </w:t>
      </w:r>
      <w:r w:rsidR="00456A4D" w:rsidRPr="00F15022">
        <w:rPr>
          <w:rFonts w:ascii="Arial" w:hAnsi="Arial" w:cs="Arial"/>
          <w:i w:val="0"/>
          <w:iCs w:val="0"/>
          <w:sz w:val="22"/>
          <w:szCs w:val="22"/>
        </w:rPr>
        <w:t xml:space="preserve">Zhotovitele </w:t>
      </w:r>
      <w:r w:rsidR="00355A7B" w:rsidRPr="00F15022">
        <w:rPr>
          <w:rFonts w:ascii="Arial" w:hAnsi="Arial" w:cs="Arial"/>
          <w:i w:val="0"/>
          <w:iCs w:val="0"/>
          <w:sz w:val="22"/>
          <w:szCs w:val="22"/>
        </w:rPr>
        <w:t xml:space="preserve">ze dne </w:t>
      </w:r>
      <w:r w:rsidR="00F15022" w:rsidRPr="00F15022">
        <w:rPr>
          <w:rFonts w:ascii="Arial" w:hAnsi="Arial" w:cs="Arial"/>
          <w:i w:val="0"/>
          <w:iCs w:val="0"/>
          <w:sz w:val="22"/>
          <w:szCs w:val="22"/>
        </w:rPr>
        <w:t xml:space="preserve">13. 3. </w:t>
      </w:r>
      <w:r w:rsidR="001158DA" w:rsidRPr="00F15022">
        <w:rPr>
          <w:rFonts w:ascii="Arial" w:hAnsi="Arial" w:cs="Arial"/>
          <w:i w:val="0"/>
          <w:iCs w:val="0"/>
          <w:sz w:val="22"/>
          <w:szCs w:val="22"/>
        </w:rPr>
        <w:t>202</w:t>
      </w:r>
      <w:r w:rsidR="00D37ABB" w:rsidRPr="00F15022">
        <w:rPr>
          <w:rFonts w:ascii="Arial" w:hAnsi="Arial" w:cs="Arial"/>
          <w:i w:val="0"/>
          <w:iCs w:val="0"/>
          <w:sz w:val="22"/>
          <w:szCs w:val="22"/>
        </w:rPr>
        <w:t>4</w:t>
      </w:r>
      <w:r w:rsidR="0073615A" w:rsidRPr="00F15022">
        <w:rPr>
          <w:rFonts w:ascii="Arial" w:hAnsi="Arial" w:cs="Arial"/>
          <w:sz w:val="22"/>
          <w:szCs w:val="22"/>
        </w:rPr>
        <w:t>.</w:t>
      </w:r>
      <w:r w:rsidR="00770EC6" w:rsidRPr="00D15315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55A7B" w:rsidRPr="00D44C9C">
        <w:rPr>
          <w:rFonts w:ascii="Arial" w:hAnsi="Arial" w:cs="Arial"/>
          <w:i w:val="0"/>
          <w:iCs w:val="0"/>
          <w:sz w:val="22"/>
          <w:szCs w:val="22"/>
        </w:rPr>
        <w:t>Zhotovitel podpisem této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S</w:t>
      </w:r>
      <w:r w:rsidR="00355A7B" w:rsidRPr="00CF6BB3">
        <w:rPr>
          <w:rFonts w:ascii="Arial" w:hAnsi="Arial" w:cs="Arial"/>
          <w:i w:val="0"/>
          <w:iCs w:val="0"/>
          <w:sz w:val="22"/>
          <w:szCs w:val="22"/>
        </w:rPr>
        <w:t>mlouvy potvrzuje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>, že je mu znám obsah výzvy uvedené v předchozí větě.</w:t>
      </w:r>
    </w:p>
    <w:p w14:paraId="62E7F88D" w14:textId="77777777" w:rsidR="00713A4F" w:rsidRDefault="00713A4F" w:rsidP="00E90331">
      <w:pPr>
        <w:pStyle w:val="Zkladntext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78371D8C" w14:textId="77777777" w:rsidR="00713A4F" w:rsidRDefault="00713A4F" w:rsidP="00E90331">
      <w:pPr>
        <w:pStyle w:val="Zkladntext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75758C60" w14:textId="77777777" w:rsidR="00713A4F" w:rsidRPr="007A3FF7" w:rsidRDefault="00713A4F" w:rsidP="00E90331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</w:p>
    <w:p w14:paraId="25573593" w14:textId="77777777" w:rsidR="007233C6" w:rsidRPr="007A3FF7" w:rsidRDefault="007233C6" w:rsidP="007233C6">
      <w:pPr>
        <w:jc w:val="center"/>
        <w:rPr>
          <w:rFonts w:ascii="Arial" w:hAnsi="Arial" w:cs="Arial"/>
          <w:b/>
          <w:sz w:val="22"/>
          <w:szCs w:val="22"/>
        </w:rPr>
      </w:pPr>
    </w:p>
    <w:p w14:paraId="5E046CC5" w14:textId="3D73A276" w:rsidR="00E90331" w:rsidRPr="008621F4" w:rsidRDefault="007233C6" w:rsidP="008621F4">
      <w:pPr>
        <w:numPr>
          <w:ilvl w:val="0"/>
          <w:numId w:val="21"/>
        </w:numPr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 xml:space="preserve">Účel a </w:t>
      </w:r>
      <w:r w:rsidR="00335ECC">
        <w:rPr>
          <w:rFonts w:ascii="Arial" w:hAnsi="Arial" w:cs="Arial"/>
          <w:b/>
          <w:sz w:val="22"/>
          <w:szCs w:val="22"/>
        </w:rPr>
        <w:t>předmět S</w:t>
      </w:r>
      <w:r w:rsidRPr="007A3FF7">
        <w:rPr>
          <w:rFonts w:ascii="Arial" w:hAnsi="Arial" w:cs="Arial"/>
          <w:b/>
          <w:sz w:val="22"/>
          <w:szCs w:val="22"/>
        </w:rPr>
        <w:t>mlouvy</w:t>
      </w:r>
    </w:p>
    <w:p w14:paraId="41A1C06F" w14:textId="0B945CB5" w:rsidR="00532575" w:rsidRPr="00ED6255" w:rsidRDefault="000D58E7" w:rsidP="00ED6255">
      <w:pPr>
        <w:numPr>
          <w:ilvl w:val="1"/>
          <w:numId w:val="29"/>
        </w:numPr>
        <w:spacing w:before="240" w:after="100" w:afterAutospacing="1"/>
        <w:ind w:left="284" w:hanging="568"/>
        <w:jc w:val="both"/>
        <w:rPr>
          <w:rFonts w:ascii="Arial" w:hAnsi="Arial" w:cs="Arial"/>
          <w:sz w:val="22"/>
          <w:szCs w:val="22"/>
        </w:rPr>
      </w:pPr>
      <w:r w:rsidRPr="00ED6255">
        <w:rPr>
          <w:rFonts w:ascii="Arial" w:hAnsi="Arial" w:cs="Arial"/>
          <w:b/>
          <w:sz w:val="22"/>
          <w:szCs w:val="22"/>
        </w:rPr>
        <w:t>Účelem plnění</w:t>
      </w:r>
      <w:r w:rsidRPr="00ED6255">
        <w:rPr>
          <w:rFonts w:ascii="Arial" w:hAnsi="Arial" w:cs="Arial"/>
          <w:sz w:val="22"/>
          <w:szCs w:val="22"/>
        </w:rPr>
        <w:t xml:space="preserve"> </w:t>
      </w:r>
      <w:r w:rsidR="004562C5" w:rsidRPr="00ED6255">
        <w:rPr>
          <w:rFonts w:ascii="Arial" w:hAnsi="Arial" w:cs="Arial"/>
          <w:sz w:val="22"/>
          <w:szCs w:val="22"/>
        </w:rPr>
        <w:t>je</w:t>
      </w:r>
      <w:r w:rsidR="00ED6255">
        <w:rPr>
          <w:rFonts w:ascii="Arial" w:hAnsi="Arial" w:cs="Arial"/>
          <w:sz w:val="22"/>
          <w:szCs w:val="22"/>
        </w:rPr>
        <w:t xml:space="preserve"> </w:t>
      </w:r>
      <w:r w:rsidR="00D020F0">
        <w:rPr>
          <w:rFonts w:ascii="Arial" w:hAnsi="Arial" w:cs="Arial"/>
          <w:sz w:val="22"/>
          <w:szCs w:val="22"/>
        </w:rPr>
        <w:t xml:space="preserve">sloučení a modernizace dvou stávajících kotelen </w:t>
      </w:r>
      <w:r w:rsidR="00ED6255" w:rsidRPr="00ED6255">
        <w:rPr>
          <w:rFonts w:ascii="Arial" w:hAnsi="Arial" w:cs="Arial"/>
          <w:sz w:val="22"/>
          <w:szCs w:val="22"/>
        </w:rPr>
        <w:t xml:space="preserve">v bytovém domě </w:t>
      </w:r>
      <w:r w:rsidR="001158DA" w:rsidRPr="00ED6255">
        <w:rPr>
          <w:rFonts w:ascii="Arial" w:hAnsi="Arial" w:cs="Arial"/>
          <w:sz w:val="22"/>
          <w:szCs w:val="22"/>
        </w:rPr>
        <w:t>na níže</w:t>
      </w:r>
      <w:r w:rsidR="008F7FF2" w:rsidRPr="00ED6255">
        <w:rPr>
          <w:rFonts w:ascii="Arial" w:hAnsi="Arial" w:cs="Arial"/>
          <w:sz w:val="22"/>
          <w:szCs w:val="22"/>
        </w:rPr>
        <w:t xml:space="preserve"> uvedené adrese. </w:t>
      </w:r>
    </w:p>
    <w:p w14:paraId="6EA7213E" w14:textId="13FB3F35" w:rsidR="00461D5D" w:rsidRPr="00330D34" w:rsidRDefault="006B3B99" w:rsidP="00ED6255">
      <w:pPr>
        <w:numPr>
          <w:ilvl w:val="1"/>
          <w:numId w:val="29"/>
        </w:numPr>
        <w:spacing w:before="240" w:after="100" w:afterAutospacing="1"/>
        <w:ind w:left="284" w:hanging="568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532575">
        <w:rPr>
          <w:rFonts w:ascii="Arial" w:hAnsi="Arial" w:cs="Arial"/>
          <w:b/>
          <w:sz w:val="22"/>
          <w:szCs w:val="22"/>
        </w:rPr>
        <w:t xml:space="preserve">Předmětem </w:t>
      </w:r>
      <w:r w:rsidR="00C445FD" w:rsidRPr="00532575">
        <w:rPr>
          <w:rFonts w:ascii="Arial" w:hAnsi="Arial" w:cs="Arial"/>
          <w:sz w:val="22"/>
          <w:szCs w:val="22"/>
        </w:rPr>
        <w:t xml:space="preserve">plnění této veřejné zakázky malého rozsahu </w:t>
      </w:r>
      <w:r w:rsidR="00ED6255" w:rsidRPr="00ED6255">
        <w:rPr>
          <w:rFonts w:ascii="Arial" w:hAnsi="Arial" w:cs="Arial"/>
          <w:sz w:val="22"/>
          <w:szCs w:val="22"/>
        </w:rPr>
        <w:t>jsou stavební práce</w:t>
      </w:r>
      <w:r w:rsidR="008D5509">
        <w:rPr>
          <w:rFonts w:ascii="Arial" w:hAnsi="Arial" w:cs="Arial"/>
          <w:sz w:val="22"/>
          <w:szCs w:val="22"/>
        </w:rPr>
        <w:t xml:space="preserve"> a dodávky</w:t>
      </w:r>
      <w:r w:rsidR="00ED6255" w:rsidRPr="00ED6255">
        <w:rPr>
          <w:rFonts w:ascii="Arial" w:hAnsi="Arial" w:cs="Arial"/>
          <w:sz w:val="22"/>
          <w:szCs w:val="22"/>
        </w:rPr>
        <w:t xml:space="preserve">, </w:t>
      </w:r>
      <w:r w:rsidR="00B003A0" w:rsidRPr="00B003A0">
        <w:rPr>
          <w:rFonts w:ascii="Arial" w:hAnsi="Arial" w:cs="Arial"/>
          <w:sz w:val="22"/>
          <w:szCs w:val="22"/>
        </w:rPr>
        <w:t xml:space="preserve">spočívající </w:t>
      </w:r>
      <w:r w:rsidR="00385C53" w:rsidRPr="00385C53">
        <w:rPr>
          <w:rFonts w:ascii="Arial" w:hAnsi="Arial" w:cs="Arial"/>
          <w:sz w:val="22"/>
          <w:szCs w:val="22"/>
        </w:rPr>
        <w:t>v rekonstrukci stávajících kotelen, které vytápí 1. NP tří bytových domů. Rekonstrukce spočívá v demontáži stávajícího zařízení dvou stávajících kotelen a v osazení jedné z kotelen novým topným zařízením vč. zásobníku pro ohřev teplé vody a rekonstrukce druhé kotelny na strojovnu s rozdělovačem a sběračem, vč. nového vedení potrubí pro vytápění bytového domu</w:t>
      </w:r>
      <w:r w:rsidR="00385C53">
        <w:rPr>
          <w:rFonts w:ascii="Arial" w:hAnsi="Arial" w:cs="Arial"/>
          <w:sz w:val="22"/>
          <w:szCs w:val="22"/>
        </w:rPr>
        <w:t xml:space="preserve"> </w:t>
      </w:r>
      <w:r w:rsidR="00ED6255" w:rsidRPr="00ED6255">
        <w:rPr>
          <w:rFonts w:ascii="Arial" w:hAnsi="Arial" w:cs="Arial"/>
          <w:sz w:val="22"/>
          <w:szCs w:val="22"/>
        </w:rPr>
        <w:t xml:space="preserve">– budovy číslo popisné </w:t>
      </w:r>
      <w:r w:rsidR="00B003A0">
        <w:rPr>
          <w:rFonts w:ascii="Arial" w:hAnsi="Arial" w:cs="Arial"/>
          <w:sz w:val="22"/>
          <w:szCs w:val="22"/>
        </w:rPr>
        <w:t>1216</w:t>
      </w:r>
      <w:r w:rsidR="00ED6255" w:rsidRPr="00ED6255">
        <w:rPr>
          <w:rFonts w:ascii="Arial" w:hAnsi="Arial" w:cs="Arial"/>
          <w:sz w:val="22"/>
          <w:szCs w:val="22"/>
        </w:rPr>
        <w:t xml:space="preserve">, stojící na pozemku parcelní číslo </w:t>
      </w:r>
      <w:r w:rsidR="00B003A0">
        <w:rPr>
          <w:rFonts w:ascii="Arial" w:hAnsi="Arial" w:cs="Arial"/>
          <w:sz w:val="22"/>
          <w:szCs w:val="22"/>
        </w:rPr>
        <w:t>989</w:t>
      </w:r>
      <w:r w:rsidR="00ED6255" w:rsidRPr="00ED6255">
        <w:rPr>
          <w:rFonts w:ascii="Arial" w:hAnsi="Arial" w:cs="Arial"/>
          <w:sz w:val="22"/>
          <w:szCs w:val="22"/>
        </w:rPr>
        <w:t xml:space="preserve">, k. ú. </w:t>
      </w:r>
      <w:r w:rsidR="00B003A0">
        <w:rPr>
          <w:rFonts w:ascii="Arial" w:hAnsi="Arial" w:cs="Arial"/>
          <w:sz w:val="22"/>
          <w:szCs w:val="22"/>
        </w:rPr>
        <w:t>Holešovice</w:t>
      </w:r>
      <w:r w:rsidR="00ED6255" w:rsidRPr="00ED6255">
        <w:rPr>
          <w:rFonts w:ascii="Arial" w:hAnsi="Arial" w:cs="Arial"/>
          <w:sz w:val="22"/>
          <w:szCs w:val="22"/>
        </w:rPr>
        <w:t xml:space="preserve">, obec Praha, na adrese </w:t>
      </w:r>
      <w:r w:rsidR="00B003A0">
        <w:rPr>
          <w:rFonts w:ascii="Arial" w:hAnsi="Arial" w:cs="Arial"/>
          <w:sz w:val="22"/>
          <w:szCs w:val="22"/>
        </w:rPr>
        <w:t>Tusarova 1216/49, 51 a 53</w:t>
      </w:r>
      <w:r w:rsidR="00ED6255" w:rsidRPr="00ED6255">
        <w:rPr>
          <w:rFonts w:ascii="Arial" w:hAnsi="Arial" w:cs="Arial"/>
          <w:sz w:val="22"/>
          <w:szCs w:val="22"/>
        </w:rPr>
        <w:t xml:space="preserve">, 170 00 Praha 7 </w:t>
      </w:r>
      <w:r w:rsidR="00ED6255" w:rsidRPr="00330D34">
        <w:rPr>
          <w:rFonts w:ascii="Arial" w:hAnsi="Arial" w:cs="Arial"/>
          <w:i/>
          <w:sz w:val="22"/>
          <w:szCs w:val="22"/>
        </w:rPr>
        <w:t>(dále jen „bytový dům“).</w:t>
      </w:r>
    </w:p>
    <w:p w14:paraId="33AA6081" w14:textId="40942107" w:rsidR="00ED6255" w:rsidRDefault="00ED6255" w:rsidP="00B003A0">
      <w:pPr>
        <w:pStyle w:val="Default"/>
        <w:ind w:left="284"/>
        <w:jc w:val="both"/>
        <w:rPr>
          <w:color w:val="auto"/>
          <w:sz w:val="22"/>
          <w:szCs w:val="22"/>
        </w:rPr>
      </w:pPr>
      <w:r w:rsidRPr="00ED6255">
        <w:rPr>
          <w:color w:val="auto"/>
          <w:sz w:val="22"/>
          <w:szCs w:val="22"/>
        </w:rPr>
        <w:t xml:space="preserve">Práce budou realizovány v souladu s rozhodnutím Stavebního úřadu MČ P7 – Souhlasem s provedením ohlášeného stavebního záměru č. j. </w:t>
      </w:r>
      <w:r w:rsidR="00B003A0" w:rsidRPr="00B003A0">
        <w:rPr>
          <w:color w:val="auto"/>
          <w:sz w:val="22"/>
          <w:szCs w:val="22"/>
        </w:rPr>
        <w:t>MČ P7 331063/2023/SÚ/Fiš 1216_Hol ze dne 19. 10. 2023</w:t>
      </w:r>
      <w:r>
        <w:rPr>
          <w:color w:val="auto"/>
          <w:sz w:val="22"/>
          <w:szCs w:val="22"/>
        </w:rPr>
        <w:t xml:space="preserve"> </w:t>
      </w:r>
      <w:r w:rsidRPr="00330D34">
        <w:rPr>
          <w:i/>
          <w:color w:val="auto"/>
          <w:sz w:val="22"/>
          <w:szCs w:val="22"/>
        </w:rPr>
        <w:t xml:space="preserve">(Příloha č. </w:t>
      </w:r>
      <w:r w:rsidR="004B76D2" w:rsidRPr="00330D34">
        <w:rPr>
          <w:i/>
          <w:color w:val="auto"/>
          <w:sz w:val="22"/>
          <w:szCs w:val="22"/>
        </w:rPr>
        <w:t>4</w:t>
      </w:r>
      <w:r w:rsidRPr="00330D34">
        <w:rPr>
          <w:i/>
          <w:color w:val="auto"/>
          <w:sz w:val="22"/>
          <w:szCs w:val="22"/>
        </w:rPr>
        <w:t xml:space="preserve"> této Smlouvy)</w:t>
      </w:r>
      <w:r w:rsidR="00330D34">
        <w:rPr>
          <w:i/>
          <w:color w:val="auto"/>
          <w:sz w:val="22"/>
          <w:szCs w:val="22"/>
        </w:rPr>
        <w:t>.</w:t>
      </w:r>
      <w:r w:rsidR="00B003A0">
        <w:rPr>
          <w:i/>
          <w:color w:val="auto"/>
          <w:sz w:val="22"/>
          <w:szCs w:val="22"/>
        </w:rPr>
        <w:t xml:space="preserve"> </w:t>
      </w:r>
      <w:r w:rsidR="004B76D2" w:rsidRPr="004B76D2">
        <w:rPr>
          <w:sz w:val="22"/>
          <w:szCs w:val="22"/>
        </w:rPr>
        <w:t>Objednatel</w:t>
      </w:r>
      <w:r w:rsidRPr="004B76D2">
        <w:rPr>
          <w:color w:val="auto"/>
          <w:sz w:val="22"/>
          <w:szCs w:val="22"/>
        </w:rPr>
        <w:t xml:space="preserve"> má</w:t>
      </w:r>
      <w:r w:rsidRPr="00ED6255">
        <w:rPr>
          <w:color w:val="auto"/>
          <w:sz w:val="22"/>
          <w:szCs w:val="22"/>
        </w:rPr>
        <w:t xml:space="preserve"> objekt ve svěřené správě ne</w:t>
      </w:r>
      <w:r>
        <w:rPr>
          <w:color w:val="auto"/>
          <w:sz w:val="22"/>
          <w:szCs w:val="22"/>
        </w:rPr>
        <w:t>movitostí ve vlastnictví obce</w:t>
      </w:r>
      <w:r w:rsidR="0020213D">
        <w:rPr>
          <w:color w:val="auto"/>
          <w:sz w:val="22"/>
          <w:szCs w:val="22"/>
        </w:rPr>
        <w:t xml:space="preserve"> </w:t>
      </w:r>
      <w:r w:rsidR="0020213D" w:rsidRPr="0020213D">
        <w:rPr>
          <w:color w:val="auto"/>
          <w:sz w:val="22"/>
          <w:szCs w:val="22"/>
        </w:rPr>
        <w:t>jednotky a podíl na společných částech domu ve výši 277/858</w:t>
      </w:r>
      <w:r w:rsidR="0020213D">
        <w:rPr>
          <w:color w:val="auto"/>
          <w:sz w:val="22"/>
          <w:szCs w:val="22"/>
        </w:rPr>
        <w:t>.</w:t>
      </w:r>
    </w:p>
    <w:p w14:paraId="6B2010AD" w14:textId="77777777" w:rsidR="00B003A0" w:rsidRPr="00B003A0" w:rsidRDefault="00B003A0" w:rsidP="00B003A0">
      <w:pPr>
        <w:pStyle w:val="Default"/>
        <w:ind w:left="284"/>
        <w:jc w:val="both"/>
        <w:rPr>
          <w:color w:val="auto"/>
          <w:sz w:val="22"/>
          <w:szCs w:val="22"/>
        </w:rPr>
      </w:pPr>
    </w:p>
    <w:p w14:paraId="738BB93D" w14:textId="19D899DD" w:rsidR="00385C53" w:rsidRPr="00385C53" w:rsidRDefault="00385C53" w:rsidP="00385C53">
      <w:pPr>
        <w:pStyle w:val="Default"/>
        <w:spacing w:after="240"/>
        <w:ind w:left="284"/>
        <w:jc w:val="both"/>
        <w:rPr>
          <w:color w:val="auto"/>
          <w:sz w:val="22"/>
          <w:szCs w:val="22"/>
        </w:rPr>
      </w:pPr>
      <w:r w:rsidRPr="00385C53">
        <w:rPr>
          <w:color w:val="auto"/>
          <w:sz w:val="22"/>
          <w:szCs w:val="22"/>
        </w:rPr>
        <w:t xml:space="preserve">Stavební práce spočívají zejména ve sloučení dvou stávajících kotelen pro vytápění 1. NP domu Tusarova 1216/49, 51 a 53. Nová kotelna bude umístěna v prostoru stávající kotelny č. 1 v přízemí Tusarova 1216/49. Kotelna č. 2 v přízemí domu Tusarova 1216/53 bude zrušena. V místě kotelny č. 2 bude jen strojovna s rozdělovačem a sběračem pro napojení stávajících topných okruhů. Nově bude provedeno vedení ocelového potrubí </w:t>
      </w:r>
      <w:r>
        <w:rPr>
          <w:color w:val="auto"/>
          <w:sz w:val="22"/>
          <w:szCs w:val="22"/>
        </w:rPr>
        <w:br/>
      </w:r>
      <w:r w:rsidRPr="00385C53">
        <w:rPr>
          <w:color w:val="auto"/>
          <w:sz w:val="22"/>
          <w:szCs w:val="22"/>
        </w:rPr>
        <w:t>z rekonstruované kotelny Tusarova 1216/49 do nové strojovny Tusarova 1216/53. Nový rozvod ÚT bude proveden v suterénu všech tří domů - Tusarova 1216/49, 51 a 53.</w:t>
      </w:r>
    </w:p>
    <w:p w14:paraId="04C4A2C5" w14:textId="77777777" w:rsidR="00F41F76" w:rsidRDefault="00385C53" w:rsidP="00385C53">
      <w:pPr>
        <w:pStyle w:val="Default"/>
        <w:spacing w:after="240"/>
        <w:ind w:left="284"/>
        <w:jc w:val="both"/>
        <w:rPr>
          <w:color w:val="auto"/>
          <w:sz w:val="22"/>
          <w:szCs w:val="22"/>
        </w:rPr>
      </w:pPr>
      <w:r w:rsidRPr="00385C53">
        <w:rPr>
          <w:color w:val="auto"/>
          <w:sz w:val="22"/>
          <w:szCs w:val="22"/>
        </w:rPr>
        <w:t xml:space="preserve">Modernizovaná kotelna č. 1 (Tusarova 1216/49) je navržena o celkovém výkonu 97,2 kW. Jako zdroje tepla pro vytápění a ohřev teplé vody jsou navrženy dva nástěnné plynové kondenzační kotle. Ohřev teplé vody bude zajištěn pro přízemní prostory Tusarova 1216/49 v nepřímotopném zásobníku. </w:t>
      </w:r>
    </w:p>
    <w:p w14:paraId="3EF37FFD" w14:textId="1F569C53" w:rsidR="0020213D" w:rsidRDefault="0020213D" w:rsidP="00385C53">
      <w:pPr>
        <w:pStyle w:val="Default"/>
        <w:spacing w:after="240"/>
        <w:ind w:left="284"/>
        <w:jc w:val="both"/>
        <w:rPr>
          <w:color w:val="auto"/>
          <w:sz w:val="22"/>
          <w:szCs w:val="22"/>
        </w:rPr>
      </w:pPr>
      <w:r w:rsidRPr="0020213D">
        <w:rPr>
          <w:color w:val="auto"/>
          <w:sz w:val="22"/>
          <w:szCs w:val="22"/>
        </w:rPr>
        <w:lastRenderedPageBreak/>
        <w:t>Realizace stavebních prací bude věcně a časově členěna na dvě etapy. I. etapa představuje přípravné stavební práce, které je možno provést bez vypuštění okruhu ústředního topení. II. etapa představuje provedení demontáží a montáží zařízení včetně rozvodů ÚT, které je nutno provádět mimo topnou sezónu, tedy bez napuštění topného okruhu.</w:t>
      </w:r>
    </w:p>
    <w:p w14:paraId="479742CB" w14:textId="77777777" w:rsidR="00F41F76" w:rsidRDefault="00F41F76" w:rsidP="00F41F76">
      <w:pPr>
        <w:pStyle w:val="Default"/>
        <w:ind w:left="284"/>
        <w:jc w:val="both"/>
        <w:rPr>
          <w:color w:val="auto"/>
          <w:sz w:val="22"/>
          <w:szCs w:val="22"/>
        </w:rPr>
      </w:pPr>
      <w:r w:rsidRPr="00F41F76">
        <w:rPr>
          <w:color w:val="auto"/>
          <w:sz w:val="22"/>
          <w:szCs w:val="22"/>
        </w:rPr>
        <w:t xml:space="preserve">Stavební práce budou prováděny za plného provozu, v bytovém objektu se pohybují nájemci, a proto je potřeba při provádění stavebních prací brát na tuto skutečnost zvláštní zřetel a tomuto faktu trvale věnovat zvýšenou pozornost za všech okolností. </w:t>
      </w:r>
    </w:p>
    <w:p w14:paraId="07F1D402" w14:textId="77777777" w:rsidR="00F41F76" w:rsidRPr="00F41F76" w:rsidRDefault="00F41F76" w:rsidP="00F41F76">
      <w:pPr>
        <w:pStyle w:val="Default"/>
        <w:ind w:left="284"/>
        <w:jc w:val="both"/>
        <w:rPr>
          <w:color w:val="auto"/>
          <w:sz w:val="22"/>
          <w:szCs w:val="22"/>
        </w:rPr>
      </w:pPr>
    </w:p>
    <w:p w14:paraId="7E151614" w14:textId="10EA4F53" w:rsidR="00ED6255" w:rsidRDefault="00F41F76" w:rsidP="00F41F76">
      <w:pPr>
        <w:pStyle w:val="Default"/>
        <w:ind w:left="284"/>
        <w:jc w:val="both"/>
        <w:rPr>
          <w:color w:val="auto"/>
          <w:sz w:val="22"/>
          <w:szCs w:val="22"/>
        </w:rPr>
      </w:pPr>
      <w:r w:rsidRPr="00F41F76">
        <w:rPr>
          <w:color w:val="auto"/>
          <w:sz w:val="22"/>
          <w:szCs w:val="22"/>
        </w:rPr>
        <w:t xml:space="preserve">Po celou dobu výstavby musí být dodavatelem a ostatními účastníky výstavby bezpodmínečně dodržována zvláštní </w:t>
      </w:r>
      <w:r w:rsidRPr="0020213D">
        <w:rPr>
          <w:b/>
          <w:color w:val="auto"/>
          <w:sz w:val="22"/>
          <w:szCs w:val="22"/>
        </w:rPr>
        <w:t>REŽIMOVÁ OPATŘENÍ</w:t>
      </w:r>
      <w:r w:rsidRPr="00F41F76">
        <w:rPr>
          <w:color w:val="auto"/>
          <w:sz w:val="22"/>
          <w:szCs w:val="22"/>
        </w:rPr>
        <w:t xml:space="preserve">, stanovená zadavatelem a zástupcem uživatelů budovy, se souhlasem technického dozoru stavby a dozoru BOZP. Režimová opatření budou vždy projednaná s dodavatelem stavby. </w:t>
      </w:r>
      <w:r w:rsidR="00ED6255" w:rsidRPr="00ED6255">
        <w:rPr>
          <w:color w:val="auto"/>
          <w:sz w:val="22"/>
          <w:szCs w:val="22"/>
        </w:rPr>
        <w:t xml:space="preserve">Trvalý </w:t>
      </w:r>
      <w:r w:rsidR="00CE3244">
        <w:rPr>
          <w:color w:val="auto"/>
          <w:sz w:val="22"/>
          <w:szCs w:val="22"/>
        </w:rPr>
        <w:t>zábor se v rámci zhotovení díla</w:t>
      </w:r>
      <w:r w:rsidR="00ED6255" w:rsidRPr="00ED6255">
        <w:rPr>
          <w:color w:val="auto"/>
          <w:sz w:val="22"/>
          <w:szCs w:val="22"/>
        </w:rPr>
        <w:t xml:space="preserve"> nepředpokládá.</w:t>
      </w:r>
    </w:p>
    <w:p w14:paraId="0BEA3E06" w14:textId="2BC81B17" w:rsidR="00302BA1" w:rsidRPr="00ED6255" w:rsidRDefault="007E7130" w:rsidP="008F7FF2">
      <w:pPr>
        <w:numPr>
          <w:ilvl w:val="1"/>
          <w:numId w:val="29"/>
        </w:numPr>
        <w:spacing w:before="240" w:after="100" w:afterAutospacing="1"/>
        <w:ind w:left="284" w:hanging="574"/>
        <w:jc w:val="both"/>
        <w:rPr>
          <w:rFonts w:ascii="Arial" w:hAnsi="Arial" w:cs="Arial"/>
          <w:bCs/>
          <w:sz w:val="22"/>
        </w:rPr>
      </w:pPr>
      <w:r w:rsidRPr="007E7130">
        <w:rPr>
          <w:rFonts w:ascii="Arial" w:hAnsi="Arial" w:cs="Arial"/>
          <w:sz w:val="22"/>
          <w:szCs w:val="22"/>
        </w:rPr>
        <w:t xml:space="preserve">Dílo </w:t>
      </w:r>
      <w:r w:rsidR="00335ECC" w:rsidRPr="007E7130">
        <w:rPr>
          <w:rFonts w:ascii="Arial" w:hAnsi="Arial" w:cs="Arial"/>
          <w:bCs/>
          <w:sz w:val="22"/>
        </w:rPr>
        <w:t>dle této S</w:t>
      </w:r>
      <w:r w:rsidR="0096157C" w:rsidRPr="007E7130">
        <w:rPr>
          <w:rFonts w:ascii="Arial" w:hAnsi="Arial" w:cs="Arial"/>
          <w:bCs/>
          <w:sz w:val="22"/>
        </w:rPr>
        <w:t>mlouvy je v</w:t>
      </w:r>
      <w:r w:rsidR="002046F4" w:rsidRPr="007E7130">
        <w:rPr>
          <w:rFonts w:ascii="Arial" w:hAnsi="Arial" w:cs="Arial"/>
          <w:bCs/>
          <w:sz w:val="22"/>
        </w:rPr>
        <w:t>ymezeno technickými podmínkami O</w:t>
      </w:r>
      <w:r w:rsidR="0096157C" w:rsidRPr="007E7130">
        <w:rPr>
          <w:rFonts w:ascii="Arial" w:hAnsi="Arial" w:cs="Arial"/>
          <w:bCs/>
          <w:sz w:val="22"/>
        </w:rPr>
        <w:t xml:space="preserve">bjednatele, které jsou uvedeny v projektové </w:t>
      </w:r>
      <w:r w:rsidR="00302BA1" w:rsidRPr="007E7130">
        <w:rPr>
          <w:rFonts w:ascii="Arial" w:hAnsi="Arial" w:cs="Arial"/>
          <w:bCs/>
          <w:sz w:val="22"/>
        </w:rPr>
        <w:t xml:space="preserve">dokumentaci </w:t>
      </w:r>
      <w:r w:rsidR="0096157C" w:rsidRPr="007E7130">
        <w:rPr>
          <w:rFonts w:ascii="Arial" w:hAnsi="Arial" w:cs="Arial"/>
          <w:bCs/>
          <w:sz w:val="22"/>
        </w:rPr>
        <w:t>s </w:t>
      </w:r>
      <w:r w:rsidR="0096157C" w:rsidRPr="00ED6255">
        <w:rPr>
          <w:rFonts w:ascii="Arial" w:hAnsi="Arial" w:cs="Arial"/>
          <w:bCs/>
          <w:sz w:val="22"/>
        </w:rPr>
        <w:t xml:space="preserve">názvem: </w:t>
      </w:r>
      <w:r w:rsidR="0096157C" w:rsidRPr="00ED6255">
        <w:rPr>
          <w:rFonts w:ascii="Arial" w:hAnsi="Arial" w:cs="Arial"/>
          <w:bCs/>
          <w:i/>
          <w:sz w:val="22"/>
        </w:rPr>
        <w:t>„</w:t>
      </w:r>
      <w:r w:rsidR="00D37ABB" w:rsidRPr="00D37ABB">
        <w:rPr>
          <w:rFonts w:ascii="Arial" w:hAnsi="Arial" w:cs="Arial"/>
          <w:i/>
          <w:sz w:val="22"/>
          <w:szCs w:val="22"/>
        </w:rPr>
        <w:t>Sloučení dvou stávajících kotelen pro vytápění 1. N.P. domu Tusarova 1216/49, 51 a 53, Praha 7 – Holešovice, PSČ 170 00</w:t>
      </w:r>
      <w:r w:rsidR="00ED6255" w:rsidRPr="00ED6255">
        <w:rPr>
          <w:rFonts w:ascii="Arial" w:hAnsi="Arial" w:cs="Arial"/>
          <w:i/>
          <w:sz w:val="22"/>
          <w:szCs w:val="22"/>
        </w:rPr>
        <w:t>“</w:t>
      </w:r>
      <w:r w:rsidR="00ED6255" w:rsidRPr="00ED6255">
        <w:rPr>
          <w:rFonts w:ascii="Arial" w:hAnsi="Arial" w:cs="Arial"/>
          <w:sz w:val="22"/>
          <w:szCs w:val="22"/>
        </w:rPr>
        <w:t>, vypra</w:t>
      </w:r>
      <w:r w:rsidR="00D37ABB">
        <w:rPr>
          <w:rFonts w:ascii="Arial" w:hAnsi="Arial" w:cs="Arial"/>
          <w:sz w:val="22"/>
          <w:szCs w:val="22"/>
        </w:rPr>
        <w:t>cované generálním projektantem</w:t>
      </w:r>
      <w:r w:rsidR="00ED6255" w:rsidRPr="00ED6255">
        <w:rPr>
          <w:rFonts w:ascii="Arial" w:hAnsi="Arial" w:cs="Arial"/>
          <w:sz w:val="22"/>
          <w:szCs w:val="22"/>
        </w:rPr>
        <w:t xml:space="preserve"> </w:t>
      </w:r>
      <w:r w:rsidR="00D37ABB" w:rsidRPr="00D37ABB">
        <w:rPr>
          <w:rFonts w:ascii="Arial" w:hAnsi="Arial" w:cs="Arial"/>
          <w:sz w:val="22"/>
          <w:szCs w:val="22"/>
        </w:rPr>
        <w:t xml:space="preserve">– společností </w:t>
      </w:r>
      <w:r w:rsidR="000E05C0">
        <w:rPr>
          <w:rFonts w:ascii="Arial" w:hAnsi="Arial" w:cs="Arial"/>
          <w:sz w:val="22"/>
          <w:szCs w:val="22"/>
        </w:rPr>
        <w:t>………….</w:t>
      </w:r>
      <w:r w:rsidR="00D37ABB" w:rsidRPr="00D37ABB">
        <w:rPr>
          <w:rFonts w:ascii="Arial" w:hAnsi="Arial" w:cs="Arial"/>
          <w:sz w:val="22"/>
          <w:szCs w:val="22"/>
        </w:rPr>
        <w:t xml:space="preserve"> s.r.o., se sídlem na adrese </w:t>
      </w:r>
      <w:r w:rsidR="000E05C0">
        <w:rPr>
          <w:rFonts w:ascii="Arial" w:hAnsi="Arial" w:cs="Arial"/>
          <w:sz w:val="22"/>
          <w:szCs w:val="22"/>
        </w:rPr>
        <w:t>…………………..</w:t>
      </w:r>
      <w:r w:rsidR="001B6413" w:rsidRPr="00ED6255">
        <w:rPr>
          <w:rFonts w:ascii="Arial" w:hAnsi="Arial" w:cs="Arial"/>
          <w:sz w:val="22"/>
          <w:szCs w:val="22"/>
        </w:rPr>
        <w:t>. Projektová dokumentace je přílohou</w:t>
      </w:r>
      <w:r w:rsidR="00C67C13" w:rsidRPr="00ED6255">
        <w:rPr>
          <w:rFonts w:ascii="Arial" w:hAnsi="Arial" w:cs="Arial"/>
          <w:sz w:val="22"/>
          <w:szCs w:val="22"/>
        </w:rPr>
        <w:t xml:space="preserve"> č. 3 této S</w:t>
      </w:r>
      <w:r w:rsidR="001B6413" w:rsidRPr="00ED6255">
        <w:rPr>
          <w:rFonts w:ascii="Arial" w:hAnsi="Arial" w:cs="Arial"/>
          <w:sz w:val="22"/>
          <w:szCs w:val="22"/>
        </w:rPr>
        <w:t>mlouvy</w:t>
      </w:r>
      <w:r w:rsidR="00C67C13" w:rsidRPr="00ED6255">
        <w:rPr>
          <w:rFonts w:ascii="Arial" w:hAnsi="Arial" w:cs="Arial"/>
          <w:sz w:val="22"/>
          <w:szCs w:val="22"/>
        </w:rPr>
        <w:t>.</w:t>
      </w:r>
    </w:p>
    <w:p w14:paraId="345A182A" w14:textId="7E302FAE" w:rsidR="00C445FD" w:rsidRPr="00C445FD" w:rsidRDefault="005F5D45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provést pro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dílo svým jménem na vlastní odpovědnost, bez vad a nedodělků, v dohodnutém termínu a za sjednanou cenu, na své náklady a nebezpečí. Zhot</w:t>
      </w:r>
      <w:r w:rsidR="00F827E5">
        <w:rPr>
          <w:rFonts w:ascii="Arial" w:hAnsi="Arial" w:cs="Arial"/>
          <w:sz w:val="22"/>
          <w:szCs w:val="22"/>
        </w:rPr>
        <w:t xml:space="preserve">ovitel se zavazuje provést dílo </w:t>
      </w:r>
      <w:r w:rsidR="00B73F79" w:rsidRPr="00B73F79">
        <w:rPr>
          <w:rFonts w:ascii="Arial" w:hAnsi="Arial" w:cs="Arial"/>
          <w:sz w:val="22"/>
          <w:szCs w:val="22"/>
        </w:rPr>
        <w:t xml:space="preserve">dle </w:t>
      </w:r>
      <w:r w:rsidR="00DE5903" w:rsidRPr="00B73F79">
        <w:rPr>
          <w:rFonts w:ascii="Arial" w:hAnsi="Arial" w:cs="Arial"/>
          <w:sz w:val="22"/>
          <w:szCs w:val="22"/>
        </w:rPr>
        <w:t xml:space="preserve">nabídkového </w:t>
      </w:r>
      <w:r w:rsidR="00DE5903" w:rsidRPr="006B3B99">
        <w:rPr>
          <w:rFonts w:ascii="Arial" w:hAnsi="Arial" w:cs="Arial"/>
          <w:sz w:val="22"/>
          <w:szCs w:val="22"/>
        </w:rPr>
        <w:t>roz</w:t>
      </w:r>
      <w:r w:rsidRPr="006B3B99">
        <w:rPr>
          <w:rFonts w:ascii="Arial" w:hAnsi="Arial" w:cs="Arial"/>
          <w:sz w:val="22"/>
          <w:szCs w:val="22"/>
        </w:rPr>
        <w:t xml:space="preserve">počtu, který je přílohou č. </w:t>
      </w:r>
      <w:r w:rsidR="00153DE0">
        <w:rPr>
          <w:rFonts w:ascii="Arial" w:hAnsi="Arial" w:cs="Arial"/>
          <w:sz w:val="22"/>
          <w:szCs w:val="22"/>
        </w:rPr>
        <w:t>1</w:t>
      </w:r>
      <w:r w:rsidR="008D5509">
        <w:rPr>
          <w:rFonts w:ascii="Arial" w:hAnsi="Arial" w:cs="Arial"/>
          <w:sz w:val="22"/>
          <w:szCs w:val="22"/>
        </w:rPr>
        <w:t>a, 1b a 1c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6B3B99">
        <w:rPr>
          <w:rFonts w:ascii="Arial" w:hAnsi="Arial" w:cs="Arial"/>
          <w:sz w:val="22"/>
          <w:szCs w:val="22"/>
        </w:rPr>
        <w:t>mlou</w:t>
      </w:r>
      <w:r w:rsidR="003F2224" w:rsidRPr="006B3B99">
        <w:rPr>
          <w:rFonts w:ascii="Arial" w:hAnsi="Arial" w:cs="Arial"/>
          <w:sz w:val="22"/>
          <w:szCs w:val="22"/>
        </w:rPr>
        <w:t>vy a je její nedílnou součástí.</w:t>
      </w:r>
    </w:p>
    <w:p w14:paraId="7F5DCEA2" w14:textId="27ED7409" w:rsidR="00867EB2" w:rsidRPr="007A3FF7" w:rsidRDefault="00473D3C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</w:t>
      </w:r>
      <w:r w:rsidRPr="00B73F79">
        <w:rPr>
          <w:rFonts w:ascii="Arial" w:hAnsi="Arial" w:cs="Arial"/>
          <w:b/>
          <w:sz w:val="22"/>
          <w:szCs w:val="22"/>
        </w:rPr>
        <w:t>koordinovat průběh prací na díle s ohledem na aktuální provoz uživatelů objektu.</w:t>
      </w:r>
      <w:r w:rsidRPr="007A3FF7">
        <w:rPr>
          <w:rFonts w:ascii="Arial" w:hAnsi="Arial" w:cs="Arial"/>
          <w:sz w:val="22"/>
          <w:szCs w:val="22"/>
        </w:rPr>
        <w:t xml:space="preserve"> Rovněž tak zařízení</w:t>
      </w:r>
      <w:r w:rsidR="00B40B18">
        <w:rPr>
          <w:rFonts w:ascii="Arial" w:hAnsi="Arial" w:cs="Arial"/>
          <w:sz w:val="22"/>
          <w:szCs w:val="22"/>
        </w:rPr>
        <w:t xml:space="preserve"> staveniště, navážení materiálu</w:t>
      </w:r>
      <w:r w:rsidR="00595BB6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a veškeré přípravné práce budou projednány s uživateli tak, aby neohrožovaly a nerušily uživatele a návštěvníky objektu. Tyto skutečnosti nemají vliv na termín dokončení díla.</w:t>
      </w:r>
    </w:p>
    <w:p w14:paraId="4CCD12B7" w14:textId="6240C0DF" w:rsidR="00BB21CD" w:rsidRPr="00205BDA" w:rsidRDefault="00BB21CD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je oprávněn požadovat změny díla s tím, že tyto změny budou odpovídajícím způ</w:t>
      </w:r>
      <w:r w:rsidR="005D11B2">
        <w:rPr>
          <w:rFonts w:ascii="Arial" w:hAnsi="Arial" w:cs="Arial"/>
          <w:sz w:val="22"/>
          <w:szCs w:val="22"/>
        </w:rPr>
        <w:t>sobem upraveny dodatkem k této S</w:t>
      </w:r>
      <w:r w:rsidRPr="007A3FF7">
        <w:rPr>
          <w:rFonts w:ascii="Arial" w:hAnsi="Arial" w:cs="Arial"/>
          <w:sz w:val="22"/>
          <w:szCs w:val="22"/>
        </w:rPr>
        <w:t>mlouvě. Smluvní strany se zavazují postupovat v </w:t>
      </w:r>
      <w:r w:rsidRPr="00205BDA">
        <w:rPr>
          <w:rFonts w:ascii="Arial" w:hAnsi="Arial" w:cs="Arial"/>
          <w:sz w:val="22"/>
          <w:szCs w:val="22"/>
        </w:rPr>
        <w:t>souladu s to</w:t>
      </w:r>
      <w:r w:rsidR="005D11B2">
        <w:rPr>
          <w:rFonts w:ascii="Arial" w:hAnsi="Arial" w:cs="Arial"/>
          <w:sz w:val="22"/>
          <w:szCs w:val="22"/>
        </w:rPr>
        <w:t>uto S</w:t>
      </w:r>
      <w:r w:rsidRPr="00205BDA">
        <w:rPr>
          <w:rFonts w:ascii="Arial" w:hAnsi="Arial" w:cs="Arial"/>
          <w:sz w:val="22"/>
          <w:szCs w:val="22"/>
        </w:rPr>
        <w:t>mlouvou a s právními předpisy upravujícími zadávání veřejných z</w:t>
      </w:r>
      <w:r w:rsidR="001067E5">
        <w:rPr>
          <w:rFonts w:ascii="Arial" w:hAnsi="Arial" w:cs="Arial"/>
          <w:sz w:val="22"/>
          <w:szCs w:val="22"/>
        </w:rPr>
        <w:t>akázek</w:t>
      </w:r>
      <w:r w:rsidR="00747979">
        <w:rPr>
          <w:rFonts w:ascii="Arial" w:hAnsi="Arial" w:cs="Arial"/>
          <w:sz w:val="22"/>
          <w:szCs w:val="22"/>
        </w:rPr>
        <w:t xml:space="preserve">, zejména </w:t>
      </w:r>
      <w:r w:rsidR="00740F6B">
        <w:rPr>
          <w:rFonts w:ascii="Arial" w:hAnsi="Arial" w:cs="Arial"/>
          <w:sz w:val="22"/>
          <w:szCs w:val="22"/>
        </w:rPr>
        <w:t xml:space="preserve">s </w:t>
      </w:r>
      <w:r w:rsidR="00583E42" w:rsidRPr="00205BDA">
        <w:rPr>
          <w:rFonts w:ascii="Arial" w:hAnsi="Arial" w:cs="Arial"/>
          <w:sz w:val="22"/>
          <w:szCs w:val="22"/>
        </w:rPr>
        <w:t>§</w:t>
      </w:r>
      <w:r w:rsidR="00410B39">
        <w:rPr>
          <w:rFonts w:ascii="Arial" w:hAnsi="Arial" w:cs="Arial"/>
          <w:sz w:val="22"/>
          <w:szCs w:val="22"/>
        </w:rPr>
        <w:t xml:space="preserve"> </w:t>
      </w:r>
      <w:r w:rsidR="00583E42" w:rsidRPr="00205BDA">
        <w:rPr>
          <w:rFonts w:ascii="Arial" w:hAnsi="Arial" w:cs="Arial"/>
          <w:sz w:val="22"/>
          <w:szCs w:val="22"/>
        </w:rPr>
        <w:t xml:space="preserve">222 </w:t>
      </w:r>
      <w:r w:rsidRPr="00205BDA">
        <w:rPr>
          <w:rFonts w:ascii="Arial" w:hAnsi="Arial" w:cs="Arial"/>
          <w:sz w:val="22"/>
          <w:szCs w:val="22"/>
        </w:rPr>
        <w:t>zákon</w:t>
      </w:r>
      <w:r w:rsidR="00583E42" w:rsidRPr="00205BDA">
        <w:rPr>
          <w:rFonts w:ascii="Arial" w:hAnsi="Arial" w:cs="Arial"/>
          <w:sz w:val="22"/>
          <w:szCs w:val="22"/>
        </w:rPr>
        <w:t>a</w:t>
      </w:r>
      <w:r w:rsidRPr="00205BDA">
        <w:rPr>
          <w:rFonts w:ascii="Arial" w:hAnsi="Arial" w:cs="Arial"/>
          <w:sz w:val="22"/>
          <w:szCs w:val="22"/>
        </w:rPr>
        <w:t xml:space="preserve"> č. 134/2016</w:t>
      </w:r>
      <w:r w:rsidR="00583E42" w:rsidRPr="00205BDA"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 xml:space="preserve">b., o zadávání veřejných zakázek, </w:t>
      </w:r>
      <w:r w:rsidR="009C28EF" w:rsidRPr="00205BDA">
        <w:rPr>
          <w:rFonts w:ascii="Arial" w:hAnsi="Arial" w:cs="Arial"/>
          <w:sz w:val="22"/>
          <w:szCs w:val="22"/>
        </w:rPr>
        <w:t xml:space="preserve">ve znění pozdějších předpisů </w:t>
      </w:r>
      <w:r w:rsidR="009C28EF" w:rsidRPr="0025028E">
        <w:rPr>
          <w:rFonts w:ascii="Arial" w:hAnsi="Arial" w:cs="Arial"/>
          <w:i/>
          <w:sz w:val="22"/>
          <w:szCs w:val="22"/>
        </w:rPr>
        <w:t>(</w:t>
      </w:r>
      <w:r w:rsidRPr="0025028E">
        <w:rPr>
          <w:rFonts w:ascii="Arial" w:hAnsi="Arial" w:cs="Arial"/>
          <w:i/>
          <w:sz w:val="22"/>
          <w:szCs w:val="22"/>
        </w:rPr>
        <w:t>dále jen „ZZVZ“).</w:t>
      </w:r>
    </w:p>
    <w:p w14:paraId="7253C5AD" w14:textId="7543C0CB" w:rsidR="0038155E" w:rsidRPr="00C84896" w:rsidRDefault="00BB21CD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Jakékoliv změny díla podle odst. </w:t>
      </w:r>
      <w:r w:rsidR="00C614AE" w:rsidRPr="00205BDA">
        <w:rPr>
          <w:rFonts w:ascii="Arial" w:hAnsi="Arial" w:cs="Arial"/>
          <w:sz w:val="22"/>
          <w:szCs w:val="22"/>
        </w:rPr>
        <w:t>1.</w:t>
      </w:r>
      <w:r w:rsidR="00D51AD3">
        <w:rPr>
          <w:rFonts w:ascii="Arial" w:hAnsi="Arial" w:cs="Arial"/>
          <w:sz w:val="22"/>
          <w:szCs w:val="22"/>
        </w:rPr>
        <w:t xml:space="preserve"> 6</w:t>
      </w:r>
      <w:r w:rsidRPr="00205BDA">
        <w:rPr>
          <w:rFonts w:ascii="Arial" w:hAnsi="Arial" w:cs="Arial"/>
          <w:sz w:val="22"/>
          <w:szCs w:val="22"/>
        </w:rPr>
        <w:t xml:space="preserve">. tohoto článku nebudou započaty ani prováděny bez předchozího písemného pokynu zástupce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bjednatele,</w:t>
      </w:r>
      <w:r w:rsidRPr="007A3FF7">
        <w:rPr>
          <w:rFonts w:ascii="Arial" w:hAnsi="Arial" w:cs="Arial"/>
          <w:sz w:val="22"/>
          <w:szCs w:val="22"/>
        </w:rPr>
        <w:t xml:space="preserve"> a žádný nárok ani požadavek na změnu ceny nebo termínu nebude platný, nebude-li k němu takovýto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písemný pokyn předem vydán a nebude-li současně tato změna</w:t>
      </w:r>
      <w:r w:rsidR="00335ECC">
        <w:rPr>
          <w:rFonts w:ascii="Arial" w:hAnsi="Arial" w:cs="Arial"/>
          <w:sz w:val="22"/>
          <w:szCs w:val="22"/>
        </w:rPr>
        <w:t xml:space="preserve"> S</w:t>
      </w:r>
      <w:r w:rsidRPr="007A3FF7">
        <w:rPr>
          <w:rFonts w:ascii="Arial" w:hAnsi="Arial" w:cs="Arial"/>
          <w:sz w:val="22"/>
          <w:szCs w:val="22"/>
        </w:rPr>
        <w:t>mlouvy sjednána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 w:cs="Arial"/>
          <w:sz w:val="22"/>
          <w:szCs w:val="22"/>
        </w:rPr>
        <w:t xml:space="preserve">dodatkem </w:t>
      </w:r>
      <w:r w:rsidR="005D11B2">
        <w:rPr>
          <w:rFonts w:ascii="Arial" w:hAnsi="Arial" w:cs="Arial"/>
          <w:sz w:val="22"/>
          <w:szCs w:val="22"/>
        </w:rPr>
        <w:t>ke S</w:t>
      </w:r>
      <w:r w:rsidR="00087AD2" w:rsidRPr="00C84896">
        <w:rPr>
          <w:rFonts w:ascii="Arial" w:hAnsi="Arial" w:cs="Arial"/>
          <w:sz w:val="22"/>
          <w:szCs w:val="22"/>
        </w:rPr>
        <w:t xml:space="preserve">mlouvě </w:t>
      </w:r>
      <w:r w:rsidRPr="00C84896">
        <w:rPr>
          <w:rFonts w:ascii="Arial" w:hAnsi="Arial" w:cs="Arial"/>
          <w:sz w:val="22"/>
          <w:szCs w:val="22"/>
        </w:rPr>
        <w:t xml:space="preserve">dle čl. </w:t>
      </w:r>
      <w:r w:rsidR="00C614AE" w:rsidRPr="00C84896">
        <w:rPr>
          <w:rFonts w:ascii="Arial" w:hAnsi="Arial" w:cs="Arial"/>
          <w:sz w:val="22"/>
          <w:szCs w:val="22"/>
        </w:rPr>
        <w:t>14</w:t>
      </w:r>
      <w:r w:rsidRPr="00C84896">
        <w:rPr>
          <w:rFonts w:ascii="Arial" w:hAnsi="Arial"/>
          <w:sz w:val="22"/>
        </w:rPr>
        <w:t xml:space="preserve">. odst. </w:t>
      </w:r>
      <w:r w:rsidR="00C614AE" w:rsidRPr="00C84896">
        <w:rPr>
          <w:rFonts w:ascii="Arial" w:hAnsi="Arial" w:cs="Arial"/>
          <w:sz w:val="22"/>
          <w:szCs w:val="22"/>
        </w:rPr>
        <w:t>14.</w:t>
      </w:r>
      <w:r w:rsidRPr="00C84896">
        <w:rPr>
          <w:rFonts w:ascii="Arial" w:hAnsi="Arial"/>
          <w:sz w:val="22"/>
        </w:rPr>
        <w:t>3</w:t>
      </w:r>
      <w:r w:rsidR="00335ECC">
        <w:rPr>
          <w:rFonts w:ascii="Arial" w:hAnsi="Arial"/>
          <w:sz w:val="22"/>
        </w:rPr>
        <w:t xml:space="preserve"> této S</w:t>
      </w:r>
      <w:r w:rsidR="00087AD2" w:rsidRPr="00C84896">
        <w:rPr>
          <w:rFonts w:ascii="Arial" w:hAnsi="Arial"/>
          <w:sz w:val="22"/>
        </w:rPr>
        <w:t>mlouvy</w:t>
      </w:r>
      <w:r w:rsidRPr="00C84896">
        <w:rPr>
          <w:rFonts w:ascii="Arial" w:hAnsi="Arial"/>
          <w:sz w:val="22"/>
        </w:rPr>
        <w:t>.</w:t>
      </w:r>
    </w:p>
    <w:p w14:paraId="12D37DD4" w14:textId="77777777" w:rsidR="00BB21CD" w:rsidRPr="007A3FF7" w:rsidRDefault="00BB21CD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Zhotovitel prohlašuje, že činnosti, které jsou př</w:t>
      </w:r>
      <w:r w:rsidR="00335ECC">
        <w:rPr>
          <w:rFonts w:ascii="Arial" w:hAnsi="Arial" w:cs="Arial"/>
          <w:sz w:val="22"/>
          <w:szCs w:val="22"/>
        </w:rPr>
        <w:t>edmětem jeho plnění podle této S</w:t>
      </w:r>
      <w:r w:rsidRPr="007A3FF7">
        <w:rPr>
          <w:rFonts w:ascii="Arial" w:hAnsi="Arial" w:cs="Arial"/>
          <w:sz w:val="22"/>
          <w:szCs w:val="22"/>
        </w:rPr>
        <w:t>mlouvy, spadají do předmětu jeho podnikání a má veškerá potřebná oprávnění k jejich provádění. Pro tyto činnosti je plně kvalifikován.</w:t>
      </w:r>
    </w:p>
    <w:p w14:paraId="568EEAC8" w14:textId="77777777" w:rsidR="007233C6" w:rsidRPr="007A3FF7" w:rsidRDefault="00335ECC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ke dni podpisu této S</w:t>
      </w:r>
      <w:r w:rsidR="007233C6" w:rsidRPr="007A3FF7">
        <w:rPr>
          <w:rFonts w:ascii="Arial" w:hAnsi="Arial" w:cs="Arial"/>
          <w:sz w:val="22"/>
          <w:szCs w:val="22"/>
        </w:rPr>
        <w:t>mlouvy zpracoval harmonogram provádění díla, který projednal s </w:t>
      </w:r>
      <w:r w:rsidR="00456A4D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bjednatelem. Harmonogram provádění díla je přílohou č. </w:t>
      </w:r>
      <w:r w:rsidR="00C848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této S</w:t>
      </w:r>
      <w:r w:rsidR="007233C6" w:rsidRPr="007A3FF7">
        <w:rPr>
          <w:rFonts w:ascii="Arial" w:hAnsi="Arial" w:cs="Arial"/>
          <w:sz w:val="22"/>
          <w:szCs w:val="22"/>
        </w:rPr>
        <w:t>mlouvy</w:t>
      </w:r>
      <w:r w:rsidR="00C84896">
        <w:rPr>
          <w:rFonts w:ascii="Arial" w:hAnsi="Arial" w:cs="Arial"/>
          <w:sz w:val="22"/>
          <w:szCs w:val="22"/>
        </w:rPr>
        <w:t xml:space="preserve"> a </w:t>
      </w:r>
      <w:r w:rsidR="00840516" w:rsidRPr="007A3FF7">
        <w:rPr>
          <w:rFonts w:ascii="Arial" w:hAnsi="Arial" w:cs="Arial"/>
          <w:sz w:val="22"/>
          <w:szCs w:val="22"/>
        </w:rPr>
        <w:t xml:space="preserve">může být změněn </w:t>
      </w:r>
      <w:r w:rsidR="00840516">
        <w:rPr>
          <w:rFonts w:ascii="Arial" w:hAnsi="Arial" w:cs="Arial"/>
          <w:sz w:val="22"/>
          <w:szCs w:val="22"/>
        </w:rPr>
        <w:t xml:space="preserve">jen </w:t>
      </w:r>
      <w:r w:rsidR="007E37C6" w:rsidRPr="007A3FF7">
        <w:rPr>
          <w:rFonts w:ascii="Arial" w:hAnsi="Arial" w:cs="Arial"/>
          <w:sz w:val="22"/>
          <w:szCs w:val="22"/>
        </w:rPr>
        <w:t>se souhlasem smluvních stran, pokud se nezmění</w:t>
      </w:r>
      <w:r w:rsidR="00C444C1" w:rsidRPr="007A3FF7">
        <w:rPr>
          <w:rFonts w:ascii="Arial" w:hAnsi="Arial" w:cs="Arial"/>
          <w:sz w:val="22"/>
          <w:szCs w:val="22"/>
        </w:rPr>
        <w:t xml:space="preserve"> doba dokončení díla</w:t>
      </w:r>
      <w:r w:rsidR="007233C6" w:rsidRPr="007A3FF7">
        <w:rPr>
          <w:rFonts w:ascii="Arial" w:hAnsi="Arial" w:cs="Arial"/>
          <w:sz w:val="22"/>
          <w:szCs w:val="22"/>
        </w:rPr>
        <w:t>.</w:t>
      </w:r>
    </w:p>
    <w:p w14:paraId="43D1E069" w14:textId="4EFE3F7B" w:rsidR="00893DD6" w:rsidRPr="00893DD6" w:rsidRDefault="007233C6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se zavazuje řádně pro</w:t>
      </w:r>
      <w:r w:rsidR="002046F4">
        <w:rPr>
          <w:rFonts w:ascii="Arial" w:hAnsi="Arial" w:cs="Arial"/>
          <w:sz w:val="22"/>
          <w:szCs w:val="22"/>
        </w:rPr>
        <w:t>vedené dílo převzít a zaplatit Z</w:t>
      </w:r>
      <w:r w:rsidRPr="007A3FF7">
        <w:rPr>
          <w:rFonts w:ascii="Arial" w:hAnsi="Arial" w:cs="Arial"/>
          <w:sz w:val="22"/>
          <w:szCs w:val="22"/>
        </w:rPr>
        <w:t>hotoviteli cenu ve výši, za podmí</w:t>
      </w:r>
      <w:r w:rsidR="00335ECC">
        <w:rPr>
          <w:rFonts w:ascii="Arial" w:hAnsi="Arial" w:cs="Arial"/>
          <w:sz w:val="22"/>
          <w:szCs w:val="22"/>
        </w:rPr>
        <w:t>nek a způsobem</w:t>
      </w:r>
      <w:r w:rsidR="00CE3244">
        <w:rPr>
          <w:rFonts w:ascii="Arial" w:hAnsi="Arial" w:cs="Arial"/>
          <w:sz w:val="22"/>
          <w:szCs w:val="22"/>
        </w:rPr>
        <w:t xml:space="preserve"> dohodnutým</w:t>
      </w:r>
      <w:r w:rsidR="00335ECC">
        <w:rPr>
          <w:rFonts w:ascii="Arial" w:hAnsi="Arial" w:cs="Arial"/>
          <w:sz w:val="22"/>
          <w:szCs w:val="22"/>
        </w:rPr>
        <w:t xml:space="preserve"> v této S</w:t>
      </w:r>
      <w:r w:rsidRPr="007A3FF7">
        <w:rPr>
          <w:rFonts w:ascii="Arial" w:hAnsi="Arial" w:cs="Arial"/>
          <w:sz w:val="22"/>
          <w:szCs w:val="22"/>
        </w:rPr>
        <w:t>mlouvě.</w:t>
      </w:r>
    </w:p>
    <w:p w14:paraId="659AE93E" w14:textId="77777777" w:rsidR="007233C6" w:rsidRPr="00B003A0" w:rsidRDefault="007233C6" w:rsidP="00F827E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B003A0">
        <w:rPr>
          <w:rFonts w:ascii="Arial" w:hAnsi="Arial" w:cs="Arial"/>
          <w:b/>
          <w:sz w:val="22"/>
          <w:szCs w:val="22"/>
        </w:rPr>
        <w:t>Místo plnění</w:t>
      </w:r>
    </w:p>
    <w:p w14:paraId="4A33727A" w14:textId="7C3C52E3" w:rsidR="00AD172D" w:rsidRDefault="00C445FD" w:rsidP="00C8646D">
      <w:pPr>
        <w:spacing w:after="240"/>
        <w:ind w:left="-284"/>
        <w:jc w:val="both"/>
        <w:rPr>
          <w:rFonts w:ascii="Arial" w:hAnsi="Arial" w:cs="Arial"/>
          <w:sz w:val="22"/>
          <w:szCs w:val="22"/>
        </w:rPr>
      </w:pPr>
      <w:r w:rsidRPr="00B003A0">
        <w:rPr>
          <w:rFonts w:ascii="Arial" w:hAnsi="Arial" w:cs="Arial"/>
          <w:sz w:val="22"/>
          <w:szCs w:val="22"/>
        </w:rPr>
        <w:t>Místem zhot</w:t>
      </w:r>
      <w:r w:rsidR="00E26D4E" w:rsidRPr="00B003A0">
        <w:rPr>
          <w:rFonts w:ascii="Arial" w:hAnsi="Arial" w:cs="Arial"/>
          <w:sz w:val="22"/>
          <w:szCs w:val="22"/>
        </w:rPr>
        <w:t>ovení díla je</w:t>
      </w:r>
      <w:r w:rsidR="00893DD6" w:rsidRPr="00B003A0">
        <w:rPr>
          <w:rFonts w:ascii="Arial" w:hAnsi="Arial" w:cs="Arial"/>
          <w:sz w:val="22"/>
          <w:szCs w:val="22"/>
        </w:rPr>
        <w:t xml:space="preserve"> </w:t>
      </w:r>
      <w:r w:rsidR="006132B2" w:rsidRPr="00B003A0">
        <w:rPr>
          <w:rFonts w:ascii="Arial" w:hAnsi="Arial" w:cs="Arial"/>
          <w:sz w:val="22"/>
          <w:szCs w:val="22"/>
        </w:rPr>
        <w:t>budova</w:t>
      </w:r>
      <w:r w:rsidR="00ED6255" w:rsidRPr="00B003A0">
        <w:t xml:space="preserve"> </w:t>
      </w:r>
      <w:r w:rsidR="00ED6255" w:rsidRPr="00B003A0">
        <w:rPr>
          <w:rFonts w:ascii="Arial" w:hAnsi="Arial" w:cs="Arial"/>
          <w:sz w:val="22"/>
          <w:szCs w:val="22"/>
        </w:rPr>
        <w:t xml:space="preserve">číslo popisné </w:t>
      </w:r>
      <w:r w:rsidR="00B003A0" w:rsidRPr="00B003A0">
        <w:rPr>
          <w:rFonts w:ascii="Arial" w:hAnsi="Arial" w:cs="Arial"/>
          <w:sz w:val="22"/>
          <w:szCs w:val="22"/>
        </w:rPr>
        <w:t>1216</w:t>
      </w:r>
      <w:r w:rsidR="00ED6255" w:rsidRPr="00B003A0">
        <w:rPr>
          <w:rFonts w:ascii="Arial" w:hAnsi="Arial" w:cs="Arial"/>
          <w:sz w:val="22"/>
          <w:szCs w:val="22"/>
        </w:rPr>
        <w:t xml:space="preserve"> – bytový dům, </w:t>
      </w:r>
      <w:r w:rsidR="0020213D" w:rsidRPr="0020213D">
        <w:rPr>
          <w:rFonts w:ascii="Arial" w:hAnsi="Arial" w:cs="Arial"/>
          <w:sz w:val="22"/>
          <w:szCs w:val="22"/>
        </w:rPr>
        <w:t>spoluvlastnický podíl ve výši 277/858</w:t>
      </w:r>
      <w:r w:rsidR="0020213D">
        <w:rPr>
          <w:rFonts w:ascii="Arial" w:hAnsi="Arial" w:cs="Arial"/>
          <w:sz w:val="22"/>
          <w:szCs w:val="22"/>
        </w:rPr>
        <w:t xml:space="preserve">, </w:t>
      </w:r>
      <w:r w:rsidR="00ED6255" w:rsidRPr="00B003A0">
        <w:rPr>
          <w:rFonts w:ascii="Arial" w:hAnsi="Arial" w:cs="Arial"/>
          <w:sz w:val="22"/>
          <w:szCs w:val="22"/>
        </w:rPr>
        <w:t xml:space="preserve">stojící na pozemku parcelní číslo </w:t>
      </w:r>
      <w:r w:rsidR="00B003A0" w:rsidRPr="00B003A0">
        <w:rPr>
          <w:rFonts w:ascii="Arial" w:hAnsi="Arial" w:cs="Arial"/>
          <w:sz w:val="22"/>
          <w:szCs w:val="22"/>
        </w:rPr>
        <w:t>989</w:t>
      </w:r>
      <w:r w:rsidR="00ED6255" w:rsidRPr="00B003A0">
        <w:rPr>
          <w:rFonts w:ascii="Arial" w:hAnsi="Arial" w:cs="Arial"/>
          <w:sz w:val="22"/>
          <w:szCs w:val="22"/>
        </w:rPr>
        <w:t xml:space="preserve">, k. ú. </w:t>
      </w:r>
      <w:r w:rsidR="00B003A0" w:rsidRPr="00B003A0">
        <w:rPr>
          <w:rFonts w:ascii="Arial" w:hAnsi="Arial" w:cs="Arial"/>
          <w:sz w:val="22"/>
          <w:szCs w:val="22"/>
        </w:rPr>
        <w:t>Holešovice</w:t>
      </w:r>
      <w:r w:rsidR="00ED6255" w:rsidRPr="00B003A0">
        <w:rPr>
          <w:rFonts w:ascii="Arial" w:hAnsi="Arial" w:cs="Arial"/>
          <w:sz w:val="22"/>
          <w:szCs w:val="22"/>
        </w:rPr>
        <w:t xml:space="preserve">, obec Praha, na adrese </w:t>
      </w:r>
      <w:r w:rsidR="00B003A0" w:rsidRPr="00B003A0">
        <w:rPr>
          <w:rFonts w:ascii="Arial" w:hAnsi="Arial" w:cs="Arial"/>
          <w:sz w:val="22"/>
          <w:szCs w:val="22"/>
        </w:rPr>
        <w:t>Tusarova 1216/49, 51 a 53</w:t>
      </w:r>
      <w:r w:rsidR="00ED6255" w:rsidRPr="00B003A0">
        <w:rPr>
          <w:rFonts w:ascii="Arial" w:hAnsi="Arial" w:cs="Arial"/>
          <w:sz w:val="22"/>
          <w:szCs w:val="22"/>
        </w:rPr>
        <w:t xml:space="preserve">, 170 00 Praha </w:t>
      </w:r>
      <w:r w:rsidR="004B76D2" w:rsidRPr="00B003A0">
        <w:rPr>
          <w:rFonts w:ascii="Arial" w:hAnsi="Arial" w:cs="Arial"/>
          <w:sz w:val="22"/>
          <w:szCs w:val="22"/>
        </w:rPr>
        <w:t>7. Objednatel</w:t>
      </w:r>
      <w:r w:rsidR="0020213D">
        <w:rPr>
          <w:rFonts w:ascii="Arial" w:hAnsi="Arial" w:cs="Arial"/>
          <w:sz w:val="22"/>
          <w:szCs w:val="22"/>
        </w:rPr>
        <w:t xml:space="preserve"> vykonává správu nemovitosti (její části) </w:t>
      </w:r>
      <w:r w:rsidR="00ED6255" w:rsidRPr="00B003A0">
        <w:rPr>
          <w:rFonts w:ascii="Arial" w:hAnsi="Arial" w:cs="Arial"/>
          <w:sz w:val="22"/>
          <w:szCs w:val="22"/>
        </w:rPr>
        <w:t xml:space="preserve">ve vlastnictví obce. </w:t>
      </w:r>
    </w:p>
    <w:p w14:paraId="51142ACD" w14:textId="77777777" w:rsidR="0020213D" w:rsidRDefault="0020213D" w:rsidP="00C8646D">
      <w:pPr>
        <w:spacing w:after="240"/>
        <w:ind w:left="-284"/>
        <w:jc w:val="both"/>
        <w:rPr>
          <w:rFonts w:ascii="Arial" w:hAnsi="Arial" w:cs="Arial"/>
          <w:sz w:val="22"/>
          <w:szCs w:val="22"/>
        </w:rPr>
      </w:pPr>
    </w:p>
    <w:p w14:paraId="0DBADA89" w14:textId="77777777" w:rsidR="0020213D" w:rsidRDefault="0020213D" w:rsidP="00C8646D">
      <w:pPr>
        <w:spacing w:after="240"/>
        <w:ind w:left="-284"/>
        <w:jc w:val="both"/>
        <w:rPr>
          <w:rFonts w:ascii="Arial" w:hAnsi="Arial" w:cs="Arial"/>
          <w:sz w:val="22"/>
          <w:szCs w:val="22"/>
        </w:rPr>
      </w:pPr>
    </w:p>
    <w:p w14:paraId="545E6800" w14:textId="77777777" w:rsidR="0020213D" w:rsidRDefault="0020213D" w:rsidP="00C8646D">
      <w:pPr>
        <w:spacing w:after="240"/>
        <w:ind w:left="-284"/>
        <w:jc w:val="both"/>
        <w:rPr>
          <w:rFonts w:ascii="Arial" w:hAnsi="Arial" w:cs="Arial"/>
          <w:sz w:val="22"/>
          <w:szCs w:val="22"/>
        </w:rPr>
      </w:pPr>
    </w:p>
    <w:p w14:paraId="44C8A49D" w14:textId="77777777" w:rsidR="0020213D" w:rsidRDefault="0020213D" w:rsidP="00C8646D">
      <w:pPr>
        <w:spacing w:after="240"/>
        <w:ind w:left="-284"/>
        <w:jc w:val="both"/>
        <w:rPr>
          <w:rFonts w:ascii="Arial" w:hAnsi="Arial" w:cs="Arial"/>
          <w:sz w:val="22"/>
          <w:szCs w:val="22"/>
        </w:rPr>
      </w:pPr>
    </w:p>
    <w:p w14:paraId="605FE1FE" w14:textId="77777777" w:rsidR="0020213D" w:rsidRDefault="0020213D" w:rsidP="00C8646D">
      <w:pPr>
        <w:spacing w:after="240"/>
        <w:ind w:left="-284"/>
        <w:jc w:val="both"/>
        <w:rPr>
          <w:rFonts w:ascii="Arial" w:hAnsi="Arial" w:cs="Arial"/>
          <w:sz w:val="22"/>
          <w:szCs w:val="22"/>
        </w:rPr>
      </w:pPr>
    </w:p>
    <w:p w14:paraId="36C3FB5A" w14:textId="77777777" w:rsidR="000E05C0" w:rsidRDefault="000E05C0" w:rsidP="00C8646D">
      <w:pPr>
        <w:spacing w:after="240"/>
        <w:ind w:left="-284"/>
        <w:jc w:val="both"/>
        <w:rPr>
          <w:rFonts w:ascii="Arial" w:hAnsi="Arial" w:cs="Arial"/>
          <w:sz w:val="22"/>
          <w:szCs w:val="22"/>
        </w:rPr>
      </w:pPr>
    </w:p>
    <w:p w14:paraId="178E75CD" w14:textId="77777777" w:rsidR="000E05C0" w:rsidRDefault="000E05C0" w:rsidP="00C8646D">
      <w:pPr>
        <w:spacing w:after="240"/>
        <w:ind w:left="-284"/>
        <w:jc w:val="both"/>
        <w:rPr>
          <w:rFonts w:ascii="Arial" w:hAnsi="Arial" w:cs="Arial"/>
          <w:sz w:val="22"/>
          <w:szCs w:val="22"/>
        </w:rPr>
      </w:pPr>
    </w:p>
    <w:p w14:paraId="596DA7A3" w14:textId="77777777" w:rsidR="0020213D" w:rsidRPr="00B003A0" w:rsidRDefault="0020213D" w:rsidP="00C8646D">
      <w:pPr>
        <w:spacing w:after="240"/>
        <w:ind w:left="-284"/>
        <w:jc w:val="both"/>
        <w:rPr>
          <w:rFonts w:ascii="Arial" w:hAnsi="Arial" w:cs="Arial"/>
          <w:sz w:val="22"/>
          <w:szCs w:val="22"/>
        </w:rPr>
      </w:pPr>
    </w:p>
    <w:p w14:paraId="3C5C6A52" w14:textId="32BB9860" w:rsidR="007233C6" w:rsidRPr="00B003A0" w:rsidRDefault="007233C6" w:rsidP="00AD172D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B003A0">
        <w:rPr>
          <w:rFonts w:ascii="Arial" w:hAnsi="Arial" w:cs="Arial"/>
          <w:b/>
          <w:sz w:val="22"/>
          <w:szCs w:val="22"/>
        </w:rPr>
        <w:t>Doba plnění</w:t>
      </w:r>
    </w:p>
    <w:p w14:paraId="4067A70E" w14:textId="77777777" w:rsidR="007233C6" w:rsidRPr="00B003A0" w:rsidRDefault="00517885" w:rsidP="002179B6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B003A0">
        <w:rPr>
          <w:rFonts w:ascii="Arial" w:hAnsi="Arial" w:cs="Arial"/>
          <w:bCs/>
          <w:sz w:val="22"/>
          <w:szCs w:val="22"/>
        </w:rPr>
        <w:t>Dílo specifikované v článku 1</w:t>
      </w:r>
      <w:r w:rsidR="00335ECC" w:rsidRPr="00B003A0">
        <w:rPr>
          <w:rFonts w:ascii="Arial" w:hAnsi="Arial" w:cs="Arial"/>
          <w:bCs/>
          <w:sz w:val="22"/>
          <w:szCs w:val="22"/>
        </w:rPr>
        <w:t xml:space="preserve"> této S</w:t>
      </w:r>
      <w:r w:rsidR="002046F4" w:rsidRPr="00B003A0">
        <w:rPr>
          <w:rFonts w:ascii="Arial" w:hAnsi="Arial" w:cs="Arial"/>
          <w:bCs/>
          <w:sz w:val="22"/>
          <w:szCs w:val="22"/>
        </w:rPr>
        <w:t>mlouvy se Z</w:t>
      </w:r>
      <w:r w:rsidR="007233C6" w:rsidRPr="00B003A0">
        <w:rPr>
          <w:rFonts w:ascii="Arial" w:hAnsi="Arial" w:cs="Arial"/>
          <w:bCs/>
          <w:sz w:val="22"/>
          <w:szCs w:val="22"/>
        </w:rPr>
        <w:t>hotovitel zavazuje provést v těchto termínech:</w:t>
      </w:r>
    </w:p>
    <w:p w14:paraId="2F4801D4" w14:textId="77777777" w:rsidR="0020213D" w:rsidRPr="0020213D" w:rsidRDefault="0020213D" w:rsidP="0020213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20213D">
        <w:rPr>
          <w:rFonts w:ascii="Arial" w:hAnsi="Arial" w:cs="Arial"/>
          <w:sz w:val="22"/>
          <w:szCs w:val="22"/>
        </w:rPr>
        <w:t xml:space="preserve">Předpokládaný termín zahájení prací: </w:t>
      </w:r>
    </w:p>
    <w:p w14:paraId="787AF3D6" w14:textId="6FDD5895" w:rsidR="0020213D" w:rsidRPr="0020213D" w:rsidRDefault="0020213D" w:rsidP="0020213D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  <w:r w:rsidRPr="0020213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 w:rsidRPr="0020213D">
        <w:rPr>
          <w:rFonts w:ascii="Arial" w:hAnsi="Arial" w:cs="Arial"/>
          <w:b/>
          <w:sz w:val="22"/>
          <w:szCs w:val="22"/>
        </w:rPr>
        <w:t xml:space="preserve">    I. etapa - do 5 pracovních dnů ode dne odeslání výzvy objednatele </w:t>
      </w:r>
    </w:p>
    <w:p w14:paraId="524BB899" w14:textId="6D4DD70D" w:rsidR="0020213D" w:rsidRPr="0020213D" w:rsidRDefault="0020213D" w:rsidP="0020213D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  <w:r w:rsidRPr="0020213D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20213D">
        <w:rPr>
          <w:rFonts w:ascii="Arial" w:hAnsi="Arial" w:cs="Arial"/>
          <w:sz w:val="22"/>
          <w:szCs w:val="22"/>
        </w:rPr>
        <w:t xml:space="preserve"> přípravné práce a připojovac</w:t>
      </w:r>
      <w:r>
        <w:rPr>
          <w:rFonts w:ascii="Arial" w:hAnsi="Arial" w:cs="Arial"/>
          <w:sz w:val="22"/>
          <w:szCs w:val="22"/>
        </w:rPr>
        <w:t xml:space="preserve">í potrubí (zejména v suterénu)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213D">
        <w:rPr>
          <w:rFonts w:ascii="Arial" w:hAnsi="Arial" w:cs="Arial"/>
          <w:sz w:val="22"/>
          <w:szCs w:val="22"/>
        </w:rPr>
        <w:t xml:space="preserve">  </w:t>
      </w:r>
      <w:r w:rsidRPr="0020213D">
        <w:rPr>
          <w:rFonts w:ascii="Arial" w:hAnsi="Arial" w:cs="Arial"/>
          <w:b/>
          <w:sz w:val="22"/>
          <w:szCs w:val="22"/>
        </w:rPr>
        <w:t>II. etapa - v termínu od 31. 5. 2024 (po ukončení topné sezony)</w:t>
      </w:r>
    </w:p>
    <w:p w14:paraId="3DF5990D" w14:textId="43784948" w:rsidR="0020213D" w:rsidRPr="0020213D" w:rsidRDefault="0020213D" w:rsidP="0020213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20213D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20213D">
        <w:rPr>
          <w:rFonts w:ascii="Arial" w:hAnsi="Arial" w:cs="Arial"/>
          <w:sz w:val="22"/>
          <w:szCs w:val="22"/>
        </w:rPr>
        <w:t xml:space="preserve">  vlastní demontáž a montáž obou kotelen</w:t>
      </w:r>
    </w:p>
    <w:p w14:paraId="11FD6EE7" w14:textId="77777777" w:rsidR="0020213D" w:rsidRPr="0020213D" w:rsidRDefault="0020213D" w:rsidP="0020213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20213D">
        <w:rPr>
          <w:rFonts w:ascii="Arial" w:hAnsi="Arial" w:cs="Arial"/>
          <w:sz w:val="22"/>
          <w:szCs w:val="22"/>
        </w:rPr>
        <w:t xml:space="preserve">Doba plnění: </w:t>
      </w:r>
    </w:p>
    <w:p w14:paraId="42944BF7" w14:textId="78A02818" w:rsidR="0020213D" w:rsidRPr="0020213D" w:rsidRDefault="0020213D" w:rsidP="0020213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20213D">
        <w:rPr>
          <w:rFonts w:ascii="Arial" w:hAnsi="Arial" w:cs="Arial"/>
          <w:b/>
          <w:sz w:val="22"/>
          <w:szCs w:val="22"/>
        </w:rPr>
        <w:lastRenderedPageBreak/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 w:rsidRPr="0020213D">
        <w:rPr>
          <w:rFonts w:ascii="Arial" w:hAnsi="Arial" w:cs="Arial"/>
          <w:b/>
          <w:sz w:val="22"/>
          <w:szCs w:val="22"/>
        </w:rPr>
        <w:t xml:space="preserve">  I. etapa</w:t>
      </w:r>
      <w:r w:rsidRPr="0020213D">
        <w:rPr>
          <w:rFonts w:ascii="Arial" w:hAnsi="Arial" w:cs="Arial"/>
          <w:sz w:val="22"/>
          <w:szCs w:val="22"/>
        </w:rPr>
        <w:t xml:space="preserve"> - 2 měsíce od zahájení prací</w:t>
      </w:r>
    </w:p>
    <w:p w14:paraId="4E331779" w14:textId="65DCAA9B" w:rsidR="0020213D" w:rsidRDefault="0020213D" w:rsidP="0020213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20213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213D">
        <w:rPr>
          <w:rFonts w:ascii="Arial" w:hAnsi="Arial" w:cs="Arial"/>
          <w:sz w:val="22"/>
          <w:szCs w:val="22"/>
        </w:rPr>
        <w:t xml:space="preserve"> </w:t>
      </w:r>
      <w:r w:rsidRPr="0020213D">
        <w:rPr>
          <w:rFonts w:ascii="Arial" w:hAnsi="Arial" w:cs="Arial"/>
          <w:b/>
          <w:sz w:val="22"/>
          <w:szCs w:val="22"/>
        </w:rPr>
        <w:t>II. etapa</w:t>
      </w:r>
      <w:r w:rsidRPr="0020213D">
        <w:rPr>
          <w:rFonts w:ascii="Arial" w:hAnsi="Arial" w:cs="Arial"/>
          <w:sz w:val="22"/>
          <w:szCs w:val="22"/>
        </w:rPr>
        <w:t xml:space="preserve"> - 2 měsíce od ukončení I. etapy</w:t>
      </w:r>
    </w:p>
    <w:p w14:paraId="44DD10E1" w14:textId="77777777" w:rsidR="0020213D" w:rsidRPr="0020213D" w:rsidRDefault="0020213D" w:rsidP="0020213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19186782" w14:textId="77777777" w:rsidR="0020213D" w:rsidRPr="0020213D" w:rsidRDefault="0020213D" w:rsidP="0020213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20213D">
        <w:rPr>
          <w:rFonts w:ascii="Arial" w:hAnsi="Arial" w:cs="Arial"/>
          <w:sz w:val="22"/>
          <w:szCs w:val="22"/>
        </w:rPr>
        <w:t xml:space="preserve">Celková doba plnění: </w:t>
      </w:r>
      <w:r w:rsidRPr="0020213D">
        <w:rPr>
          <w:rFonts w:ascii="Arial" w:hAnsi="Arial" w:cs="Arial"/>
          <w:b/>
          <w:sz w:val="22"/>
          <w:szCs w:val="22"/>
        </w:rPr>
        <w:t>4 měsíce od zahájení prací</w:t>
      </w:r>
    </w:p>
    <w:p w14:paraId="5847A4F1" w14:textId="77777777" w:rsidR="0020213D" w:rsidRPr="0020213D" w:rsidRDefault="0020213D" w:rsidP="0020213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20213D">
        <w:rPr>
          <w:rFonts w:ascii="Arial" w:hAnsi="Arial" w:cs="Arial"/>
          <w:sz w:val="22"/>
          <w:szCs w:val="22"/>
        </w:rPr>
        <w:t>Termín dokončení: nejpozději do 1. 8. 2024</w:t>
      </w:r>
    </w:p>
    <w:p w14:paraId="541BD66D" w14:textId="4F8F8CAA" w:rsidR="008D5509" w:rsidRDefault="0020213D" w:rsidP="0020213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20213D">
        <w:rPr>
          <w:rFonts w:ascii="Arial" w:hAnsi="Arial" w:cs="Arial"/>
          <w:sz w:val="22"/>
          <w:szCs w:val="22"/>
        </w:rPr>
        <w:t>Předpokládaný termín kolaudace a zahájení topné sezony: do 1. 9. 2024</w:t>
      </w:r>
    </w:p>
    <w:p w14:paraId="5EC4F44D" w14:textId="77777777" w:rsidR="0020213D" w:rsidRDefault="0020213D" w:rsidP="0020213D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AFDE93E" w14:textId="66A87FEF" w:rsidR="008D5509" w:rsidRPr="002F1CAC" w:rsidRDefault="008D5509" w:rsidP="00AD172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 zašle Zhotoviteli</w:t>
      </w:r>
      <w:r w:rsidRPr="0063151E">
        <w:rPr>
          <w:rFonts w:ascii="Arial" w:hAnsi="Arial" w:cs="Arial"/>
          <w:b/>
          <w:sz w:val="22"/>
          <w:szCs w:val="22"/>
        </w:rPr>
        <w:t xml:space="preserve"> prokazatelným způsobem výzvu k předání staveniště</w:t>
      </w:r>
      <w:r>
        <w:rPr>
          <w:rFonts w:ascii="Arial" w:hAnsi="Arial" w:cs="Arial"/>
          <w:b/>
          <w:sz w:val="22"/>
          <w:szCs w:val="22"/>
        </w:rPr>
        <w:t>.</w:t>
      </w:r>
    </w:p>
    <w:p w14:paraId="6CDE5CA8" w14:textId="32063920" w:rsidR="00513E08" w:rsidRPr="00513E08" w:rsidRDefault="00513E08" w:rsidP="00513E08">
      <w:pPr>
        <w:ind w:firstLine="708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F1CAC">
        <w:rPr>
          <w:rFonts w:ascii="Arial" w:hAnsi="Arial" w:cs="Arial"/>
          <w:b/>
          <w:sz w:val="22"/>
          <w:szCs w:val="22"/>
        </w:rPr>
        <w:tab/>
      </w:r>
      <w:r w:rsidRPr="00513E08">
        <w:rPr>
          <w:rFonts w:ascii="Arial" w:hAnsi="Arial" w:cs="Arial"/>
          <w:b/>
          <w:color w:val="FF0000"/>
          <w:sz w:val="22"/>
          <w:szCs w:val="22"/>
        </w:rPr>
        <w:tab/>
      </w:r>
    </w:p>
    <w:p w14:paraId="77AA7865" w14:textId="7B35DE11" w:rsidR="007233C6" w:rsidRPr="00ED6255" w:rsidRDefault="00513E08" w:rsidP="00ED6255">
      <w:pPr>
        <w:pStyle w:val="Odstavecseseznamem"/>
        <w:ind w:left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626202" w:rsidRPr="006E43EB">
        <w:rPr>
          <w:rFonts w:ascii="Arial" w:hAnsi="Arial" w:cs="Arial"/>
          <w:sz w:val="22"/>
          <w:szCs w:val="22"/>
        </w:rPr>
        <w:tab/>
      </w:r>
    </w:p>
    <w:p w14:paraId="61D9C48F" w14:textId="77777777" w:rsidR="007233C6" w:rsidRDefault="007233C6" w:rsidP="008F7FF2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</w:t>
      </w:r>
      <w:r w:rsidR="00517885" w:rsidRPr="007A3FF7">
        <w:rPr>
          <w:rFonts w:ascii="Arial" w:hAnsi="Arial" w:cs="Arial"/>
          <w:sz w:val="22"/>
          <w:szCs w:val="22"/>
        </w:rPr>
        <w:t>ermín dokončení díla dle odst. 3</w:t>
      </w:r>
      <w:r w:rsidRPr="007A3FF7">
        <w:rPr>
          <w:rFonts w:ascii="Arial" w:hAnsi="Arial" w:cs="Arial"/>
          <w:sz w:val="22"/>
          <w:szCs w:val="22"/>
        </w:rPr>
        <w:t xml:space="preserve">.1 je stanoven za podmínky poskytnutí součinnosti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  <w:r w:rsidR="00546731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v dohodnutém rozsahu dle této S</w:t>
      </w:r>
      <w:r w:rsidRPr="007A3FF7">
        <w:rPr>
          <w:rFonts w:ascii="Arial" w:hAnsi="Arial" w:cs="Arial"/>
          <w:sz w:val="22"/>
          <w:szCs w:val="22"/>
        </w:rPr>
        <w:t>mlouvy.</w:t>
      </w:r>
    </w:p>
    <w:p w14:paraId="7A56842D" w14:textId="7CCFC2C5" w:rsidR="00E51BB5" w:rsidRDefault="002046F4" w:rsidP="00487023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487023">
        <w:rPr>
          <w:rFonts w:ascii="Arial" w:hAnsi="Arial" w:cs="Arial"/>
          <w:sz w:val="22"/>
          <w:szCs w:val="22"/>
        </w:rPr>
        <w:t>Pokud Z</w:t>
      </w:r>
      <w:r w:rsidR="007233C6" w:rsidRPr="00487023">
        <w:rPr>
          <w:rFonts w:ascii="Arial" w:hAnsi="Arial" w:cs="Arial"/>
          <w:sz w:val="22"/>
          <w:szCs w:val="22"/>
        </w:rPr>
        <w:t xml:space="preserve">hotovitel dokončí dílo a připraví ho k odevzdání před sjednaným termínem, zavazuje se </w:t>
      </w:r>
      <w:r w:rsidR="00456A4D" w:rsidRPr="00487023">
        <w:rPr>
          <w:rFonts w:ascii="Arial" w:hAnsi="Arial" w:cs="Arial"/>
          <w:sz w:val="22"/>
          <w:szCs w:val="22"/>
        </w:rPr>
        <w:t>O</w:t>
      </w:r>
      <w:r w:rsidR="007233C6" w:rsidRPr="00487023">
        <w:rPr>
          <w:rFonts w:ascii="Arial" w:hAnsi="Arial" w:cs="Arial"/>
          <w:sz w:val="22"/>
          <w:szCs w:val="22"/>
        </w:rPr>
        <w:t>bjednatel převzít řádně provedené dílo i v tomto zkráceném termínu.</w:t>
      </w:r>
    </w:p>
    <w:p w14:paraId="6419B791" w14:textId="77777777" w:rsidR="007233C6" w:rsidRPr="007A3FF7" w:rsidRDefault="007233C6" w:rsidP="00EA3D2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Cena díla</w:t>
      </w:r>
    </w:p>
    <w:p w14:paraId="49A43461" w14:textId="51FDC0E4" w:rsidR="007233C6" w:rsidRPr="00EA3D25" w:rsidRDefault="007233C6" w:rsidP="00EA3D25">
      <w:pPr>
        <w:pStyle w:val="Odstavecseseznamem"/>
        <w:numPr>
          <w:ilvl w:val="1"/>
          <w:numId w:val="21"/>
        </w:numPr>
        <w:ind w:left="284" w:hanging="568"/>
        <w:jc w:val="both"/>
        <w:rPr>
          <w:rFonts w:ascii="Arial" w:hAnsi="Arial" w:cs="Arial"/>
          <w:iCs/>
          <w:sz w:val="22"/>
          <w:szCs w:val="22"/>
        </w:rPr>
      </w:pPr>
      <w:r w:rsidRPr="00EA3D25">
        <w:rPr>
          <w:rFonts w:ascii="Arial" w:hAnsi="Arial" w:cs="Arial"/>
          <w:sz w:val="22"/>
          <w:szCs w:val="22"/>
        </w:rPr>
        <w:t xml:space="preserve">Cena díla je smluvními stranami sjednána v souladu se zákonem o cenách. K této ceně </w:t>
      </w:r>
      <w:r w:rsidR="00603E3D" w:rsidRPr="00EA3D25">
        <w:rPr>
          <w:rFonts w:ascii="Arial" w:hAnsi="Arial" w:cs="Arial"/>
          <w:sz w:val="22"/>
          <w:szCs w:val="22"/>
        </w:rPr>
        <w:t xml:space="preserve">bude </w:t>
      </w:r>
      <w:r w:rsidRPr="00EA3D25">
        <w:rPr>
          <w:rFonts w:ascii="Arial" w:hAnsi="Arial" w:cs="Arial"/>
          <w:sz w:val="22"/>
          <w:szCs w:val="22"/>
        </w:rPr>
        <w:t>dopočtena DPH ve výši podle platné sazby</w:t>
      </w:r>
      <w:r w:rsidR="00D51AD3" w:rsidRPr="00EA3D25">
        <w:rPr>
          <w:rFonts w:ascii="Arial" w:hAnsi="Arial" w:cs="Arial"/>
          <w:sz w:val="22"/>
          <w:szCs w:val="22"/>
        </w:rPr>
        <w:t xml:space="preserve"> ke dni zdanitelného plnění</w:t>
      </w:r>
      <w:r w:rsidRPr="00EA3D25">
        <w:rPr>
          <w:rFonts w:ascii="Arial" w:hAnsi="Arial" w:cs="Arial"/>
          <w:sz w:val="22"/>
          <w:szCs w:val="22"/>
        </w:rPr>
        <w:t xml:space="preserve">. Cena je stanovena na základě projektové dokumentace a pro její stanovení je rozhodující </w:t>
      </w:r>
      <w:r w:rsidR="00D51AD3" w:rsidRPr="00EA3D25">
        <w:rPr>
          <w:rFonts w:ascii="Arial" w:hAnsi="Arial" w:cs="Arial"/>
          <w:sz w:val="22"/>
          <w:szCs w:val="22"/>
        </w:rPr>
        <w:t xml:space="preserve">oceněný </w:t>
      </w:r>
      <w:r w:rsidRPr="00EA3D25">
        <w:rPr>
          <w:rFonts w:ascii="Arial" w:hAnsi="Arial" w:cs="Arial"/>
          <w:sz w:val="22"/>
          <w:szCs w:val="22"/>
        </w:rPr>
        <w:t xml:space="preserve">soupis prací, dodávek a služeb včetně výkazu výměr. </w:t>
      </w:r>
      <w:r w:rsidRPr="00EA3D25">
        <w:rPr>
          <w:rFonts w:ascii="Arial" w:hAnsi="Arial" w:cs="Arial"/>
          <w:iCs/>
          <w:sz w:val="22"/>
          <w:szCs w:val="22"/>
        </w:rPr>
        <w:t>Cena</w:t>
      </w:r>
      <w:r w:rsidR="002046F4" w:rsidRPr="00EA3D25">
        <w:rPr>
          <w:rFonts w:ascii="Arial" w:hAnsi="Arial" w:cs="Arial"/>
          <w:iCs/>
          <w:sz w:val="22"/>
          <w:szCs w:val="22"/>
        </w:rPr>
        <w:t xml:space="preserve"> díla obsahuje veškeré náklady Z</w:t>
      </w:r>
      <w:r w:rsidRPr="00EA3D25">
        <w:rPr>
          <w:rFonts w:ascii="Arial" w:hAnsi="Arial" w:cs="Arial"/>
          <w:iCs/>
          <w:sz w:val="22"/>
          <w:szCs w:val="22"/>
        </w:rPr>
        <w:t>hotovitele nezbytné k řádnému a včasnému provedení díla. Cena díla ob</w:t>
      </w:r>
      <w:r w:rsidR="00F51BEA" w:rsidRPr="00EA3D25">
        <w:rPr>
          <w:rFonts w:ascii="Arial" w:hAnsi="Arial" w:cs="Arial"/>
          <w:iCs/>
          <w:sz w:val="22"/>
          <w:szCs w:val="22"/>
        </w:rPr>
        <w:t>sahuje mimo jiné také náklady</w:t>
      </w:r>
    </w:p>
    <w:p w14:paraId="3B7A4CFF" w14:textId="77777777" w:rsidR="007233C6" w:rsidRPr="00FD228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  <w:t>-</w:t>
      </w:r>
      <w:r w:rsidRPr="007A3FF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vybudování, provoz a odstranění zařízení staveniště,</w:t>
      </w:r>
    </w:p>
    <w:p w14:paraId="5DE8B1B8" w14:textId="77777777" w:rsidR="007233C6" w:rsidRPr="00FD228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zabezpečení bezpečnosti a hygieny práce, koordinační a kompletační </w:t>
      </w:r>
      <w:r w:rsidR="00F51BEA">
        <w:rPr>
          <w:rFonts w:ascii="Arial" w:hAnsi="Arial" w:cs="Arial"/>
          <w:sz w:val="22"/>
          <w:szCs w:val="22"/>
        </w:rPr>
        <w:br/>
      </w:r>
      <w:r w:rsidR="00F51BEA">
        <w:rPr>
          <w:rFonts w:ascii="Arial" w:hAnsi="Arial" w:cs="Arial"/>
          <w:sz w:val="22"/>
          <w:szCs w:val="22"/>
        </w:rPr>
        <w:tab/>
      </w:r>
      <w:r w:rsidRPr="00FD2287">
        <w:rPr>
          <w:rFonts w:ascii="Arial" w:hAnsi="Arial" w:cs="Arial"/>
          <w:sz w:val="22"/>
          <w:szCs w:val="22"/>
        </w:rPr>
        <w:t>činnost,</w:t>
      </w:r>
    </w:p>
    <w:p w14:paraId="42F6CCF1" w14:textId="77777777" w:rsidR="007233C6" w:rsidRPr="00FD228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odvoz</w:t>
      </w:r>
      <w:r w:rsidR="00CC510F">
        <w:rPr>
          <w:rFonts w:ascii="Arial" w:hAnsi="Arial" w:cs="Arial"/>
          <w:sz w:val="22"/>
          <w:szCs w:val="22"/>
        </w:rPr>
        <w:t xml:space="preserve">, </w:t>
      </w:r>
      <w:r w:rsidR="00C444C1" w:rsidRPr="00FD2287">
        <w:rPr>
          <w:rFonts w:ascii="Arial" w:hAnsi="Arial" w:cs="Arial"/>
          <w:sz w:val="22"/>
          <w:szCs w:val="22"/>
        </w:rPr>
        <w:t>likvidaci</w:t>
      </w:r>
      <w:r w:rsidR="003C01D2" w:rsidRPr="00FD2287">
        <w:rPr>
          <w:rFonts w:ascii="Arial" w:hAnsi="Arial" w:cs="Arial"/>
          <w:sz w:val="22"/>
          <w:szCs w:val="22"/>
        </w:rPr>
        <w:t xml:space="preserve"> a </w:t>
      </w:r>
      <w:r w:rsidRPr="00FD2287">
        <w:rPr>
          <w:rFonts w:ascii="Arial" w:hAnsi="Arial" w:cs="Arial"/>
          <w:sz w:val="22"/>
          <w:szCs w:val="22"/>
        </w:rPr>
        <w:t>uložení odpadu ve smyslu platných právních předpisů,</w:t>
      </w:r>
    </w:p>
    <w:p w14:paraId="1120FF03" w14:textId="208D9A2F" w:rsidR="007309E3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zaj</w:t>
      </w:r>
      <w:r w:rsidR="008621F4">
        <w:rPr>
          <w:rFonts w:ascii="Arial" w:hAnsi="Arial" w:cs="Arial"/>
          <w:sz w:val="22"/>
          <w:szCs w:val="22"/>
        </w:rPr>
        <w:t>ištění vš</w:t>
      </w:r>
      <w:r w:rsidR="0025028E">
        <w:rPr>
          <w:rFonts w:ascii="Arial" w:hAnsi="Arial" w:cs="Arial"/>
          <w:sz w:val="22"/>
          <w:szCs w:val="22"/>
        </w:rPr>
        <w:t>ech nezbytných zkoušek a revizí,</w:t>
      </w:r>
    </w:p>
    <w:p w14:paraId="2D5BB98E" w14:textId="409062EF" w:rsidR="0025028E" w:rsidRDefault="008D5509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součinnost při kolaudačním řízení</w:t>
      </w:r>
      <w:r w:rsidR="0025028E">
        <w:rPr>
          <w:rFonts w:ascii="Arial" w:hAnsi="Arial" w:cs="Arial"/>
          <w:sz w:val="22"/>
          <w:szCs w:val="22"/>
        </w:rPr>
        <w:t>.</w:t>
      </w:r>
    </w:p>
    <w:p w14:paraId="39E3D82D" w14:textId="77777777" w:rsidR="00FE37ED" w:rsidRPr="002179B6" w:rsidRDefault="00FE37ED" w:rsidP="002179B6">
      <w:pPr>
        <w:jc w:val="both"/>
        <w:rPr>
          <w:rFonts w:ascii="Arial" w:hAnsi="Arial" w:cs="Arial"/>
          <w:sz w:val="10"/>
          <w:szCs w:val="10"/>
        </w:rPr>
      </w:pPr>
    </w:p>
    <w:p w14:paraId="74E91820" w14:textId="77777777" w:rsidR="007309E3" w:rsidRPr="00FA7DC3" w:rsidRDefault="007309E3" w:rsidP="00AD172D">
      <w:pPr>
        <w:tabs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4"/>
        <w:gridCol w:w="739"/>
        <w:gridCol w:w="3640"/>
      </w:tblGrid>
      <w:tr w:rsidR="004B76D2" w:rsidRPr="007309E3" w14:paraId="29BE7C42" w14:textId="77777777" w:rsidTr="0073615A">
        <w:trPr>
          <w:trHeight w:val="420"/>
        </w:trPr>
        <w:tc>
          <w:tcPr>
            <w:tcW w:w="4394" w:type="dxa"/>
            <w:tcBorders>
              <w:top w:val="single" w:sz="12" w:space="0" w:color="auto"/>
            </w:tcBorders>
          </w:tcPr>
          <w:p w14:paraId="67083489" w14:textId="77777777" w:rsidR="0073615A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04F4EF" w14:textId="35DE3179" w:rsidR="004B76D2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CELKOVÁ</w:t>
            </w:r>
            <w:r w:rsidRPr="00730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CENA bez DPH</w:t>
            </w: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17354A9F" w14:textId="77777777" w:rsidR="004B76D2" w:rsidRPr="007309E3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12" w:space="0" w:color="auto"/>
            </w:tcBorders>
          </w:tcPr>
          <w:p w14:paraId="4A4BE14C" w14:textId="77777777" w:rsidR="0073615A" w:rsidRPr="00F15022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7C6869" w14:textId="05F8A54A" w:rsidR="004B76D2" w:rsidRPr="00F15022" w:rsidRDefault="00F1502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5022">
              <w:rPr>
                <w:rFonts w:ascii="Arial" w:hAnsi="Arial" w:cs="Arial"/>
                <w:b/>
                <w:bCs/>
                <w:sz w:val="22"/>
                <w:szCs w:val="22"/>
              </w:rPr>
              <w:t>2 568 400</w:t>
            </w:r>
            <w:r w:rsidR="0073615A" w:rsidRPr="00F150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7309E3" w:rsidRPr="007309E3" w14:paraId="2170790E" w14:textId="77777777" w:rsidTr="0073615A">
        <w:tc>
          <w:tcPr>
            <w:tcW w:w="4394" w:type="dxa"/>
          </w:tcPr>
          <w:p w14:paraId="23BD3946" w14:textId="77777777" w:rsidR="002179B6" w:rsidRDefault="002179B6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FAE586" w14:textId="55435044" w:rsidR="007309E3" w:rsidRPr="007309E3" w:rsidRDefault="00AD172D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739" w:type="dxa"/>
          </w:tcPr>
          <w:p w14:paraId="4E8BD3F7" w14:textId="77777777" w:rsidR="004B76D2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442D4F" w14:textId="064A2F26" w:rsidR="007309E3" w:rsidRPr="007309E3" w:rsidRDefault="00D37ABB" w:rsidP="0073615A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="004B76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309E3" w:rsidRPr="003A6C91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640" w:type="dxa"/>
          </w:tcPr>
          <w:p w14:paraId="60C6D443" w14:textId="77777777" w:rsidR="004B76D2" w:rsidRPr="00F15022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8AEB45" w14:textId="6F7883C5" w:rsidR="007309E3" w:rsidRPr="00F15022" w:rsidRDefault="00F15022" w:rsidP="00F15022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5022">
              <w:rPr>
                <w:rFonts w:ascii="Arial" w:hAnsi="Arial" w:cs="Arial"/>
                <w:b/>
                <w:bCs/>
                <w:sz w:val="22"/>
                <w:szCs w:val="22"/>
              </w:rPr>
              <w:t>308 208</w:t>
            </w:r>
            <w:r w:rsidR="0073615A" w:rsidRPr="00F150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309E3" w:rsidRPr="00F15022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7309E3" w:rsidRPr="007309E3" w14:paraId="027F8B91" w14:textId="77777777" w:rsidTr="0073615A">
        <w:tc>
          <w:tcPr>
            <w:tcW w:w="4394" w:type="dxa"/>
          </w:tcPr>
          <w:p w14:paraId="35CD658A" w14:textId="77777777" w:rsidR="002179B6" w:rsidRDefault="002179B6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E0D065" w14:textId="3E49F910" w:rsidR="007309E3" w:rsidRPr="007309E3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</w:t>
            </w:r>
            <w:r w:rsidRPr="00730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</w:t>
            </w:r>
            <w:r w:rsidR="007309E3" w:rsidRPr="007309E3">
              <w:rPr>
                <w:rFonts w:ascii="Arial" w:hAnsi="Arial" w:cs="Arial"/>
                <w:b/>
                <w:bCs/>
                <w:sz w:val="22"/>
                <w:szCs w:val="22"/>
              </w:rPr>
              <w:t>včetně DPH</w:t>
            </w:r>
          </w:p>
        </w:tc>
        <w:tc>
          <w:tcPr>
            <w:tcW w:w="739" w:type="dxa"/>
          </w:tcPr>
          <w:p w14:paraId="35A7A961" w14:textId="77777777" w:rsidR="007309E3" w:rsidRPr="007309E3" w:rsidRDefault="007309E3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40" w:type="dxa"/>
          </w:tcPr>
          <w:p w14:paraId="46CA00C1" w14:textId="77777777" w:rsidR="004B76D2" w:rsidRPr="00F15022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19BD49" w14:textId="339AA6EB" w:rsidR="007309E3" w:rsidRPr="00F15022" w:rsidRDefault="00F1502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5022">
              <w:rPr>
                <w:rFonts w:ascii="Arial" w:hAnsi="Arial" w:cs="Arial"/>
                <w:b/>
                <w:bCs/>
                <w:sz w:val="22"/>
                <w:szCs w:val="22"/>
              </w:rPr>
              <w:t>2 876 608</w:t>
            </w:r>
            <w:r w:rsidR="0073615A" w:rsidRPr="00F150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309E3" w:rsidRPr="00F15022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</w:tbl>
    <w:p w14:paraId="64926689" w14:textId="5DBDF0CE" w:rsidR="007233C6" w:rsidRPr="007A3FF7" w:rsidRDefault="00AD172D" w:rsidP="002179B6">
      <w:pPr>
        <w:tabs>
          <w:tab w:val="center" w:pos="709"/>
          <w:tab w:val="right" w:pos="9072"/>
        </w:tabs>
        <w:spacing w:before="240"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Tato cena je shodná s nabídkovou cenou a je cenou nejvýše </w:t>
      </w:r>
      <w:r w:rsidR="007233C6" w:rsidRPr="00205BDA">
        <w:rPr>
          <w:rFonts w:ascii="Arial" w:hAnsi="Arial" w:cs="Arial"/>
          <w:sz w:val="22"/>
          <w:szCs w:val="22"/>
        </w:rPr>
        <w:t>přípustnou</w:t>
      </w:r>
      <w:r w:rsidR="00335ECC">
        <w:rPr>
          <w:rFonts w:ascii="Arial" w:hAnsi="Arial" w:cs="Arial"/>
          <w:sz w:val="22"/>
          <w:szCs w:val="22"/>
        </w:rPr>
        <w:t xml:space="preserve"> za dílo specifikované v čl. 1 </w:t>
      </w:r>
      <w:r w:rsidR="00603E3D">
        <w:rPr>
          <w:rFonts w:ascii="Arial" w:hAnsi="Arial" w:cs="Arial"/>
          <w:sz w:val="22"/>
          <w:szCs w:val="22"/>
        </w:rPr>
        <w:t xml:space="preserve">této </w:t>
      </w:r>
      <w:r w:rsidR="00335ECC">
        <w:rPr>
          <w:rFonts w:ascii="Arial" w:hAnsi="Arial" w:cs="Arial"/>
          <w:sz w:val="22"/>
          <w:szCs w:val="22"/>
        </w:rPr>
        <w:t>S</w:t>
      </w:r>
      <w:r w:rsidR="00BC462C" w:rsidRPr="00205BDA">
        <w:rPr>
          <w:rFonts w:ascii="Arial" w:hAnsi="Arial" w:cs="Arial"/>
          <w:sz w:val="22"/>
          <w:szCs w:val="22"/>
        </w:rPr>
        <w:t>mlouvy</w:t>
      </w:r>
      <w:r w:rsidR="002046F4">
        <w:rPr>
          <w:rFonts w:ascii="Arial" w:hAnsi="Arial" w:cs="Arial"/>
          <w:sz w:val="22"/>
          <w:szCs w:val="22"/>
        </w:rPr>
        <w:t>. Výši ceny Z</w:t>
      </w:r>
      <w:r w:rsidR="007233C6" w:rsidRPr="00205BDA">
        <w:rPr>
          <w:rFonts w:ascii="Arial" w:hAnsi="Arial" w:cs="Arial"/>
          <w:sz w:val="22"/>
          <w:szCs w:val="22"/>
        </w:rPr>
        <w:t xml:space="preserve">hotovitel garantuje až do úplného </w:t>
      </w:r>
      <w:r w:rsidR="00657847">
        <w:rPr>
          <w:rFonts w:ascii="Arial" w:hAnsi="Arial" w:cs="Arial"/>
          <w:sz w:val="22"/>
          <w:szCs w:val="22"/>
        </w:rPr>
        <w:t>do</w:t>
      </w:r>
      <w:r w:rsidR="007233C6" w:rsidRPr="00205BDA">
        <w:rPr>
          <w:rFonts w:ascii="Arial" w:hAnsi="Arial" w:cs="Arial"/>
          <w:sz w:val="22"/>
          <w:szCs w:val="22"/>
        </w:rPr>
        <w:t xml:space="preserve">končení celého díla a jeho předání </w:t>
      </w:r>
      <w:r w:rsidR="00456A4D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>bjednateli.</w:t>
      </w:r>
    </w:p>
    <w:p w14:paraId="5F7478C0" w14:textId="6C8490BD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Cena je podrobně specifikována v</w:t>
      </w:r>
      <w:r w:rsidR="00517885" w:rsidRPr="007A3FF7">
        <w:rPr>
          <w:rFonts w:ascii="Arial" w:hAnsi="Arial" w:cs="Arial"/>
          <w:sz w:val="22"/>
          <w:szCs w:val="22"/>
        </w:rPr>
        <w:t> nabídkovém rozpočtu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Pr="0025028E">
        <w:rPr>
          <w:rFonts w:ascii="Arial" w:hAnsi="Arial" w:cs="Arial"/>
          <w:i/>
          <w:sz w:val="22"/>
          <w:szCs w:val="22"/>
        </w:rPr>
        <w:t>(nabíd</w:t>
      </w:r>
      <w:r w:rsidR="00657847" w:rsidRPr="0025028E">
        <w:rPr>
          <w:rFonts w:ascii="Arial" w:hAnsi="Arial" w:cs="Arial"/>
          <w:i/>
          <w:sz w:val="22"/>
          <w:szCs w:val="22"/>
        </w:rPr>
        <w:t>ce</w:t>
      </w:r>
      <w:r w:rsidRPr="0025028E">
        <w:rPr>
          <w:rFonts w:ascii="Arial" w:hAnsi="Arial" w:cs="Arial"/>
          <w:i/>
          <w:sz w:val="22"/>
          <w:szCs w:val="22"/>
        </w:rPr>
        <w:t xml:space="preserve">), </w:t>
      </w:r>
      <w:r w:rsidRPr="007A3FF7">
        <w:rPr>
          <w:rFonts w:ascii="Arial" w:hAnsi="Arial" w:cs="Arial"/>
          <w:sz w:val="22"/>
          <w:szCs w:val="22"/>
        </w:rPr>
        <w:t>kte</w:t>
      </w:r>
      <w:r w:rsidR="00335ECC">
        <w:rPr>
          <w:rFonts w:ascii="Arial" w:hAnsi="Arial" w:cs="Arial"/>
          <w:sz w:val="22"/>
          <w:szCs w:val="22"/>
        </w:rPr>
        <w:t>rý tvoří nedílnou součást této S</w:t>
      </w:r>
      <w:r w:rsidR="008D5509">
        <w:rPr>
          <w:rFonts w:ascii="Arial" w:hAnsi="Arial" w:cs="Arial"/>
          <w:sz w:val="22"/>
          <w:szCs w:val="22"/>
        </w:rPr>
        <w:t>mlouvy jako její přílohy</w:t>
      </w:r>
      <w:r w:rsidRPr="007A3FF7">
        <w:rPr>
          <w:rFonts w:ascii="Arial" w:hAnsi="Arial" w:cs="Arial"/>
          <w:sz w:val="22"/>
          <w:szCs w:val="22"/>
        </w:rPr>
        <w:t xml:space="preserve"> č. </w:t>
      </w:r>
      <w:r w:rsidR="00F51BEA">
        <w:rPr>
          <w:rFonts w:ascii="Arial" w:hAnsi="Arial" w:cs="Arial"/>
          <w:sz w:val="22"/>
          <w:szCs w:val="22"/>
        </w:rPr>
        <w:t>1</w:t>
      </w:r>
      <w:r w:rsidRPr="007A3FF7">
        <w:rPr>
          <w:rFonts w:ascii="Arial" w:hAnsi="Arial" w:cs="Arial"/>
          <w:sz w:val="22"/>
          <w:szCs w:val="22"/>
        </w:rPr>
        <w:t>.</w:t>
      </w:r>
    </w:p>
    <w:p w14:paraId="12493592" w14:textId="77777777" w:rsidR="00C444C1" w:rsidRPr="007A3FF7" w:rsidRDefault="00C444C1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1D98D106" w14:textId="77777777" w:rsidR="007233C6" w:rsidRPr="00205BDA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Takto dohodnutá cena zahrnuje veškeré činnosti a náklady </w:t>
      </w:r>
      <w:r w:rsidR="001973E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souvisej</w:t>
      </w:r>
      <w:r w:rsidR="00335ECC">
        <w:rPr>
          <w:rFonts w:ascii="Arial" w:hAnsi="Arial" w:cs="Arial"/>
          <w:sz w:val="22"/>
          <w:szCs w:val="22"/>
        </w:rPr>
        <w:t>ící s provedením díla dle této S</w:t>
      </w:r>
      <w:r w:rsidRPr="007A3FF7">
        <w:rPr>
          <w:rFonts w:ascii="Arial" w:hAnsi="Arial" w:cs="Arial"/>
          <w:sz w:val="22"/>
          <w:szCs w:val="22"/>
        </w:rPr>
        <w:t>mlouvy. Případné změny cen stavebních prací,</w:t>
      </w:r>
      <w:r w:rsidR="0096157C">
        <w:rPr>
          <w:rFonts w:ascii="Arial" w:hAnsi="Arial" w:cs="Arial"/>
          <w:sz w:val="22"/>
          <w:szCs w:val="22"/>
        </w:rPr>
        <w:t xml:space="preserve"> dodávek </w:t>
      </w:r>
      <w:r w:rsidRPr="007A3FF7">
        <w:rPr>
          <w:rFonts w:ascii="Arial" w:hAnsi="Arial" w:cs="Arial"/>
          <w:sz w:val="22"/>
          <w:szCs w:val="22"/>
        </w:rPr>
        <w:t xml:space="preserve">a energií v průběhu </w:t>
      </w:r>
      <w:r w:rsidRPr="00205BDA">
        <w:rPr>
          <w:rFonts w:ascii="Arial" w:hAnsi="Arial" w:cs="Arial"/>
          <w:sz w:val="22"/>
          <w:szCs w:val="22"/>
        </w:rPr>
        <w:t>realizace díla nemají na dohodnutou cenu žádný vliv.</w:t>
      </w:r>
    </w:p>
    <w:p w14:paraId="0A978263" w14:textId="77777777" w:rsidR="00C444C1" w:rsidRPr="00205BDA" w:rsidRDefault="00C444C1" w:rsidP="00AD172D">
      <w:pPr>
        <w:ind w:left="284" w:hanging="568"/>
        <w:jc w:val="both"/>
        <w:rPr>
          <w:rFonts w:ascii="Arial" w:hAnsi="Arial" w:cs="Arial"/>
          <w:b/>
          <w:sz w:val="22"/>
          <w:szCs w:val="22"/>
        </w:rPr>
      </w:pPr>
    </w:p>
    <w:p w14:paraId="36E1BB03" w14:textId="0BE32D07" w:rsidR="007233C6" w:rsidRPr="002179B6" w:rsidRDefault="007233C6" w:rsidP="002179B6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Cenu díla lze měnit pouze za podmínek uvede</w:t>
      </w:r>
      <w:r w:rsidR="005D11B2">
        <w:rPr>
          <w:rFonts w:ascii="Arial" w:hAnsi="Arial" w:cs="Arial"/>
          <w:sz w:val="22"/>
          <w:szCs w:val="22"/>
        </w:rPr>
        <w:t>ných v této S</w:t>
      </w:r>
      <w:r w:rsidRPr="00205BDA">
        <w:rPr>
          <w:rFonts w:ascii="Arial" w:hAnsi="Arial" w:cs="Arial"/>
          <w:sz w:val="22"/>
          <w:szCs w:val="22"/>
        </w:rPr>
        <w:t>mlouvě.</w:t>
      </w:r>
    </w:p>
    <w:p w14:paraId="0CD04154" w14:textId="77777777" w:rsidR="00486C8D" w:rsidRPr="00205BDA" w:rsidRDefault="00657847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</w:t>
      </w:r>
      <w:r w:rsidR="00E819D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ikne</w:t>
      </w:r>
      <w:r w:rsidR="00486C8D" w:rsidRPr="00205BDA">
        <w:rPr>
          <w:rFonts w:ascii="Arial" w:hAnsi="Arial" w:cs="Arial"/>
          <w:sz w:val="22"/>
          <w:szCs w:val="22"/>
        </w:rPr>
        <w:t xml:space="preserve">-li </w:t>
      </w:r>
      <w:r w:rsidR="00E819DF">
        <w:rPr>
          <w:rFonts w:ascii="Arial" w:hAnsi="Arial" w:cs="Arial"/>
          <w:sz w:val="22"/>
          <w:szCs w:val="22"/>
        </w:rPr>
        <w:t xml:space="preserve">potřeba </w:t>
      </w:r>
      <w:r w:rsidR="003970AB" w:rsidRPr="00205BDA">
        <w:rPr>
          <w:rFonts w:ascii="Arial" w:hAnsi="Arial" w:cs="Arial"/>
          <w:sz w:val="22"/>
          <w:szCs w:val="22"/>
        </w:rPr>
        <w:t>nepodstatn</w:t>
      </w:r>
      <w:r w:rsidR="00E819DF">
        <w:rPr>
          <w:rFonts w:ascii="Arial" w:hAnsi="Arial" w:cs="Arial"/>
          <w:sz w:val="22"/>
          <w:szCs w:val="22"/>
        </w:rPr>
        <w:t>é</w:t>
      </w:r>
      <w:r w:rsidR="003970AB" w:rsidRPr="00205BDA">
        <w:rPr>
          <w:rFonts w:ascii="Arial" w:hAnsi="Arial" w:cs="Arial"/>
          <w:sz w:val="22"/>
          <w:szCs w:val="22"/>
        </w:rPr>
        <w:t xml:space="preserve"> změn</w:t>
      </w:r>
      <w:r w:rsidR="00E819DF">
        <w:rPr>
          <w:rFonts w:ascii="Arial" w:hAnsi="Arial" w:cs="Arial"/>
          <w:sz w:val="22"/>
          <w:szCs w:val="22"/>
        </w:rPr>
        <w:t>y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závazku dle této S</w:t>
      </w:r>
      <w:r w:rsidR="00CE0A38" w:rsidRPr="00205BDA">
        <w:rPr>
          <w:rFonts w:ascii="Arial" w:hAnsi="Arial" w:cs="Arial"/>
          <w:sz w:val="22"/>
          <w:szCs w:val="22"/>
        </w:rPr>
        <w:t>mlouvy</w:t>
      </w:r>
      <w:r w:rsidR="002046F4">
        <w:rPr>
          <w:rFonts w:ascii="Arial" w:hAnsi="Arial" w:cs="Arial"/>
          <w:sz w:val="22"/>
          <w:szCs w:val="22"/>
        </w:rPr>
        <w:t>, je Z</w:t>
      </w:r>
      <w:r w:rsidR="00486C8D" w:rsidRPr="00205BDA">
        <w:rPr>
          <w:rFonts w:ascii="Arial" w:hAnsi="Arial" w:cs="Arial"/>
          <w:sz w:val="22"/>
          <w:szCs w:val="22"/>
        </w:rPr>
        <w:t xml:space="preserve">hotovitel povinen provést výpočet změny nabídkové ceny, tzv. změnový list a předložit jej </w:t>
      </w:r>
      <w:r w:rsidR="001973EA">
        <w:rPr>
          <w:rFonts w:ascii="Arial" w:hAnsi="Arial" w:cs="Arial"/>
          <w:sz w:val="22"/>
          <w:szCs w:val="22"/>
        </w:rPr>
        <w:t>O</w:t>
      </w:r>
      <w:r w:rsidR="00486C8D" w:rsidRPr="00205BDA">
        <w:rPr>
          <w:rFonts w:ascii="Arial" w:hAnsi="Arial" w:cs="Arial"/>
          <w:sz w:val="22"/>
          <w:szCs w:val="22"/>
        </w:rPr>
        <w:t>bjednateli k odsouhlasení. Zhotovitel je povinen změnové listy vzestupně</w:t>
      </w:r>
      <w:r w:rsidR="00E819DF">
        <w:rPr>
          <w:rFonts w:ascii="Arial" w:hAnsi="Arial" w:cs="Arial"/>
          <w:sz w:val="22"/>
          <w:szCs w:val="22"/>
        </w:rPr>
        <w:t xml:space="preserve"> č</w:t>
      </w:r>
      <w:r w:rsidR="00486C8D" w:rsidRPr="00205BDA">
        <w:rPr>
          <w:rFonts w:ascii="Arial" w:hAnsi="Arial" w:cs="Arial"/>
          <w:sz w:val="22"/>
          <w:szCs w:val="22"/>
        </w:rPr>
        <w:t>íslovat a vypracovávat je po jednotlivých ucelených částech tak, jak postupně na stavbě vznikají. Postup ocenění změn je následující:</w:t>
      </w:r>
    </w:p>
    <w:p w14:paraId="2C66E1D3" w14:textId="2A6D7E0D" w:rsidR="00517885" w:rsidRPr="00ED52D7" w:rsidRDefault="007233C6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D52D7">
        <w:rPr>
          <w:rFonts w:ascii="Arial" w:hAnsi="Arial" w:cs="Arial"/>
          <w:sz w:val="22"/>
          <w:szCs w:val="22"/>
        </w:rPr>
        <w:t>Zhotovitel je povinen ocenit veškeré změny podle položek ve výkazu výměr, které jso</w:t>
      </w:r>
      <w:r w:rsidR="00875631">
        <w:rPr>
          <w:rFonts w:ascii="Arial" w:hAnsi="Arial" w:cs="Arial"/>
          <w:sz w:val="22"/>
          <w:szCs w:val="22"/>
        </w:rPr>
        <w:t>u obsaženy v příloze</w:t>
      </w:r>
      <w:r w:rsidR="00335ECC">
        <w:rPr>
          <w:rFonts w:ascii="Arial" w:hAnsi="Arial" w:cs="Arial"/>
          <w:sz w:val="22"/>
          <w:szCs w:val="22"/>
        </w:rPr>
        <w:t xml:space="preserve"> č. 1 této S</w:t>
      </w:r>
      <w:r w:rsidRPr="00ED52D7">
        <w:rPr>
          <w:rFonts w:ascii="Arial" w:hAnsi="Arial" w:cs="Arial"/>
          <w:sz w:val="22"/>
          <w:szCs w:val="22"/>
        </w:rPr>
        <w:t xml:space="preserve">mlouvy. V případě, </w:t>
      </w:r>
      <w:r w:rsidR="00CC4661" w:rsidRPr="00ED52D7">
        <w:rPr>
          <w:rFonts w:ascii="Arial" w:hAnsi="Arial" w:cs="Arial"/>
          <w:sz w:val="22"/>
          <w:szCs w:val="22"/>
        </w:rPr>
        <w:t xml:space="preserve">že </w:t>
      </w:r>
      <w:r w:rsidRPr="00ED52D7">
        <w:rPr>
          <w:rFonts w:ascii="Arial" w:hAnsi="Arial" w:cs="Arial"/>
          <w:sz w:val="22"/>
          <w:szCs w:val="22"/>
        </w:rPr>
        <w:t>nebude možno provést kalkulaci ceny podle položek ve výkazu výměr, které jso</w:t>
      </w:r>
      <w:r w:rsidR="008D5509">
        <w:rPr>
          <w:rFonts w:ascii="Arial" w:hAnsi="Arial" w:cs="Arial"/>
          <w:sz w:val="22"/>
          <w:szCs w:val="22"/>
        </w:rPr>
        <w:t>u obsaženy v</w:t>
      </w:r>
      <w:r w:rsidR="00875631">
        <w:rPr>
          <w:rFonts w:ascii="Arial" w:hAnsi="Arial" w:cs="Arial"/>
          <w:sz w:val="22"/>
          <w:szCs w:val="22"/>
        </w:rPr>
        <w:t> </w:t>
      </w:r>
      <w:r w:rsidR="008D5509">
        <w:rPr>
          <w:rFonts w:ascii="Arial" w:hAnsi="Arial" w:cs="Arial"/>
          <w:sz w:val="22"/>
          <w:szCs w:val="22"/>
        </w:rPr>
        <w:t>přílo</w:t>
      </w:r>
      <w:r w:rsidR="00875631">
        <w:rPr>
          <w:rFonts w:ascii="Arial" w:hAnsi="Arial" w:cs="Arial"/>
          <w:sz w:val="22"/>
          <w:szCs w:val="22"/>
        </w:rPr>
        <w:t xml:space="preserve">ze </w:t>
      </w:r>
      <w:r w:rsidR="00335ECC">
        <w:rPr>
          <w:rFonts w:ascii="Arial" w:hAnsi="Arial" w:cs="Arial"/>
          <w:sz w:val="22"/>
          <w:szCs w:val="22"/>
        </w:rPr>
        <w:t>č. 1 této S</w:t>
      </w:r>
      <w:r w:rsidRPr="00ED52D7">
        <w:rPr>
          <w:rFonts w:ascii="Arial" w:hAnsi="Arial" w:cs="Arial"/>
          <w:sz w:val="22"/>
          <w:szCs w:val="22"/>
        </w:rPr>
        <w:t>mlouvy ani dle ceníků stavebních prací URS nebo RTS, bude nacenění prací provedeno na základě stanovení individuální ceny. Objednatel má právo předložit taktéž nabídk</w:t>
      </w:r>
      <w:r w:rsidR="00583E42" w:rsidRPr="00ED52D7">
        <w:rPr>
          <w:rFonts w:ascii="Arial" w:hAnsi="Arial" w:cs="Arial"/>
          <w:sz w:val="22"/>
          <w:szCs w:val="22"/>
        </w:rPr>
        <w:t xml:space="preserve">u, v případě, že bude cenově </w:t>
      </w:r>
      <w:r w:rsidR="002046F4">
        <w:rPr>
          <w:rFonts w:ascii="Arial" w:hAnsi="Arial" w:cs="Arial"/>
          <w:sz w:val="22"/>
          <w:szCs w:val="22"/>
        </w:rPr>
        <w:t>výhodnější</w:t>
      </w:r>
      <w:r w:rsidR="00135B36">
        <w:rPr>
          <w:rFonts w:ascii="Arial" w:hAnsi="Arial" w:cs="Arial"/>
          <w:sz w:val="22"/>
          <w:szCs w:val="22"/>
        </w:rPr>
        <w:t>.</w:t>
      </w:r>
      <w:r w:rsidR="002046F4">
        <w:rPr>
          <w:rFonts w:ascii="Arial" w:hAnsi="Arial" w:cs="Arial"/>
          <w:sz w:val="22"/>
          <w:szCs w:val="22"/>
        </w:rPr>
        <w:t xml:space="preserve"> </w:t>
      </w:r>
      <w:r w:rsidR="00135B36">
        <w:rPr>
          <w:rFonts w:ascii="Arial" w:hAnsi="Arial" w:cs="Arial"/>
          <w:sz w:val="22"/>
          <w:szCs w:val="22"/>
        </w:rPr>
        <w:t>Z</w:t>
      </w:r>
      <w:r w:rsidR="00135B36" w:rsidRPr="00ED52D7">
        <w:rPr>
          <w:rFonts w:ascii="Arial" w:hAnsi="Arial" w:cs="Arial"/>
          <w:sz w:val="22"/>
          <w:szCs w:val="22"/>
        </w:rPr>
        <w:t>hotovitel</w:t>
      </w:r>
      <w:r w:rsidR="00135B36">
        <w:rPr>
          <w:rFonts w:ascii="Arial" w:hAnsi="Arial" w:cs="Arial"/>
          <w:sz w:val="22"/>
          <w:szCs w:val="22"/>
        </w:rPr>
        <w:t xml:space="preserve"> </w:t>
      </w:r>
      <w:r w:rsidR="002046F4">
        <w:rPr>
          <w:rFonts w:ascii="Arial" w:hAnsi="Arial" w:cs="Arial"/>
          <w:sz w:val="22"/>
          <w:szCs w:val="22"/>
        </w:rPr>
        <w:t xml:space="preserve">musí </w:t>
      </w:r>
      <w:r w:rsidRPr="00ED52D7">
        <w:rPr>
          <w:rFonts w:ascii="Arial" w:hAnsi="Arial" w:cs="Arial"/>
          <w:sz w:val="22"/>
          <w:szCs w:val="22"/>
        </w:rPr>
        <w:t>tuto cenu buď akceptovat, nebo umožnit realizaci části zakázky této firmě.</w:t>
      </w:r>
    </w:p>
    <w:p w14:paraId="01F218DF" w14:textId="77777777" w:rsidR="007233C6" w:rsidRPr="007A3FF7" w:rsidRDefault="007233C6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na základě takto zjištěného ocenění činností vyhotoví změnový list, jehož obsahem bude zejména cena předmětné činnosti včetně detailního položkového rozpočtu a vliv této změny na dílčí a konečné termíny výstavby. V případě, že nebude vliv na termíny výstavby uveden, má se za to, že dílčí termíny (příp. konečný termín) výstavby bude dodržen.</w:t>
      </w:r>
    </w:p>
    <w:p w14:paraId="3FB0E5D9" w14:textId="77777777" w:rsidR="007233C6" w:rsidRPr="007A3FF7" w:rsidRDefault="007233C6" w:rsidP="0025028E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připravený změnový list podle těchto pravidel odsouhlasí či opraví</w:t>
      </w:r>
      <w:r w:rsidR="00F51BEA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do </w:t>
      </w:r>
      <w:r w:rsidRPr="00E268AF">
        <w:rPr>
          <w:rFonts w:ascii="Arial" w:hAnsi="Arial" w:cs="Arial"/>
          <w:b/>
          <w:sz w:val="22"/>
          <w:szCs w:val="22"/>
        </w:rPr>
        <w:t>7 dnů</w:t>
      </w:r>
      <w:r w:rsidRPr="007A3FF7">
        <w:rPr>
          <w:rFonts w:ascii="Arial" w:hAnsi="Arial" w:cs="Arial"/>
          <w:sz w:val="22"/>
          <w:szCs w:val="22"/>
        </w:rPr>
        <w:t xml:space="preserve"> ode dne jeho předložení.</w:t>
      </w:r>
    </w:p>
    <w:p w14:paraId="006E9094" w14:textId="77777777" w:rsidR="007233C6" w:rsidRPr="007A3FF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2CAD209C" w14:textId="1ED78421" w:rsidR="000643A6" w:rsidRPr="00467BF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CE0A38">
        <w:rPr>
          <w:rFonts w:ascii="Arial" w:hAnsi="Arial" w:cs="Arial"/>
          <w:sz w:val="22"/>
          <w:szCs w:val="22"/>
        </w:rPr>
        <w:t xml:space="preserve">Zhotoviteli </w:t>
      </w:r>
      <w:r w:rsidRPr="00205BDA">
        <w:rPr>
          <w:rFonts w:ascii="Arial" w:hAnsi="Arial" w:cs="Arial"/>
          <w:sz w:val="22"/>
          <w:szCs w:val="22"/>
        </w:rPr>
        <w:t xml:space="preserve">vzniká právo na </w:t>
      </w:r>
      <w:r w:rsidR="00486C8D" w:rsidRPr="00205BDA">
        <w:rPr>
          <w:rFonts w:ascii="Arial" w:hAnsi="Arial" w:cs="Arial"/>
          <w:sz w:val="22"/>
          <w:szCs w:val="22"/>
        </w:rPr>
        <w:t xml:space="preserve">změnu </w:t>
      </w:r>
      <w:r w:rsidRPr="00205BDA">
        <w:rPr>
          <w:rFonts w:ascii="Arial" w:hAnsi="Arial" w:cs="Arial"/>
          <w:sz w:val="22"/>
          <w:szCs w:val="22"/>
        </w:rPr>
        <w:t xml:space="preserve">sjednané ceny teprve v případě, kdy </w:t>
      </w:r>
      <w:r w:rsidRPr="00467BFA">
        <w:rPr>
          <w:rFonts w:ascii="Arial" w:hAnsi="Arial" w:cs="Arial"/>
          <w:sz w:val="22"/>
          <w:szCs w:val="22"/>
        </w:rPr>
        <w:t xml:space="preserve">změna bude zdokumentována a odsouhlasena v souladu s ustanoveními </w:t>
      </w:r>
      <w:r w:rsidR="00335ECC" w:rsidRPr="00467BFA">
        <w:rPr>
          <w:rFonts w:ascii="Arial" w:hAnsi="Arial" w:cs="Arial"/>
          <w:sz w:val="22"/>
          <w:szCs w:val="22"/>
        </w:rPr>
        <w:t>této S</w:t>
      </w:r>
      <w:r w:rsidR="00302FE7" w:rsidRPr="00467BFA">
        <w:rPr>
          <w:rFonts w:ascii="Arial" w:hAnsi="Arial" w:cs="Arial"/>
          <w:sz w:val="22"/>
          <w:szCs w:val="22"/>
        </w:rPr>
        <w:t xml:space="preserve">mlouvy </w:t>
      </w:r>
      <w:r w:rsidR="00517885" w:rsidRPr="00467BFA">
        <w:rPr>
          <w:rFonts w:ascii="Arial" w:hAnsi="Arial" w:cs="Arial"/>
          <w:sz w:val="22"/>
          <w:szCs w:val="22"/>
        </w:rPr>
        <w:t xml:space="preserve">v odstavci </w:t>
      </w:r>
      <w:r w:rsidR="00CE0A38" w:rsidRPr="00467BFA">
        <w:rPr>
          <w:rFonts w:ascii="Arial" w:hAnsi="Arial" w:cs="Arial"/>
          <w:sz w:val="22"/>
          <w:szCs w:val="22"/>
        </w:rPr>
        <w:t>4.</w:t>
      </w:r>
      <w:r w:rsidR="00467BFA">
        <w:rPr>
          <w:rFonts w:ascii="Arial" w:hAnsi="Arial" w:cs="Arial"/>
          <w:sz w:val="22"/>
          <w:szCs w:val="22"/>
        </w:rPr>
        <w:t xml:space="preserve">5 </w:t>
      </w:r>
      <w:r w:rsidR="00517885" w:rsidRPr="00467BFA">
        <w:rPr>
          <w:rFonts w:ascii="Arial" w:hAnsi="Arial" w:cs="Arial"/>
          <w:sz w:val="22"/>
          <w:szCs w:val="22"/>
        </w:rPr>
        <w:t>tohoto článku</w:t>
      </w:r>
      <w:r w:rsidRPr="00467BFA">
        <w:rPr>
          <w:rFonts w:ascii="Arial" w:hAnsi="Arial" w:cs="Arial"/>
          <w:sz w:val="22"/>
          <w:szCs w:val="22"/>
        </w:rPr>
        <w:t>.</w:t>
      </w:r>
    </w:p>
    <w:p w14:paraId="08C8C5E9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Objednatel má právo pozastavit stavbu po dobu, než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předloží k odsouhlasení změnový list vypracovaný dle </w:t>
      </w:r>
      <w:r w:rsidRPr="00467BFA">
        <w:rPr>
          <w:rFonts w:ascii="Arial" w:hAnsi="Arial" w:cs="Arial"/>
          <w:sz w:val="22"/>
          <w:szCs w:val="22"/>
        </w:rPr>
        <w:t xml:space="preserve">odst. </w:t>
      </w:r>
      <w:r w:rsidR="0069220B" w:rsidRPr="00467BFA">
        <w:rPr>
          <w:rFonts w:ascii="Arial" w:hAnsi="Arial" w:cs="Arial"/>
          <w:sz w:val="22"/>
          <w:szCs w:val="22"/>
        </w:rPr>
        <w:t>4.</w:t>
      </w:r>
      <w:r w:rsidRPr="00467BFA">
        <w:rPr>
          <w:rFonts w:ascii="Arial" w:hAnsi="Arial" w:cs="Arial"/>
          <w:sz w:val="22"/>
          <w:szCs w:val="22"/>
        </w:rPr>
        <w:t xml:space="preserve">5 tohoto článku, </w:t>
      </w:r>
      <w:r w:rsidRPr="00205BDA">
        <w:rPr>
          <w:rFonts w:ascii="Arial" w:hAnsi="Arial" w:cs="Arial"/>
          <w:sz w:val="22"/>
          <w:szCs w:val="22"/>
        </w:rPr>
        <w:t xml:space="preserve">a to za předpokladu, že doba na jeho vypracování překročila </w:t>
      </w:r>
      <w:r w:rsidR="00151538" w:rsidRPr="00205BDA">
        <w:rPr>
          <w:rFonts w:ascii="Arial" w:hAnsi="Arial" w:cs="Arial"/>
          <w:b/>
          <w:sz w:val="22"/>
          <w:szCs w:val="22"/>
        </w:rPr>
        <w:t xml:space="preserve">14 </w:t>
      </w:r>
      <w:r w:rsidRPr="00205BDA">
        <w:rPr>
          <w:rFonts w:ascii="Arial" w:hAnsi="Arial" w:cs="Arial"/>
          <w:b/>
          <w:sz w:val="22"/>
          <w:szCs w:val="22"/>
        </w:rPr>
        <w:t>dnů</w:t>
      </w:r>
      <w:r w:rsidRPr="00205BDA">
        <w:rPr>
          <w:rFonts w:ascii="Arial" w:hAnsi="Arial" w:cs="Arial"/>
          <w:sz w:val="22"/>
          <w:szCs w:val="22"/>
        </w:rPr>
        <w:t xml:space="preserve"> od prokazatelného vzniku požadavku na změnu díla. Za prokazatelný vznik požadavku na změnu díla se považuje zápis do stavebního deníku s uvedením požadavku</w:t>
      </w:r>
      <w:r w:rsidRPr="007A3FF7">
        <w:rPr>
          <w:rFonts w:ascii="Arial" w:hAnsi="Arial" w:cs="Arial"/>
          <w:sz w:val="22"/>
          <w:szCs w:val="22"/>
        </w:rPr>
        <w:t xml:space="preserve"> na vypracování změnového listu s tím, že doba, po kterou byla stavba pozastavena, nemá vliv na termín dokončení díla.</w:t>
      </w:r>
    </w:p>
    <w:p w14:paraId="195D3455" w14:textId="77777777" w:rsidR="000643A6" w:rsidRPr="007A3FF7" w:rsidRDefault="000643A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27AD50F2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Obě smluvní strany se zavazují, že ve všech případech shora uvedených budou jednat bez zbytečného odkladu.</w:t>
      </w:r>
    </w:p>
    <w:p w14:paraId="3F072E9D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rPr>
          <w:rFonts w:ascii="Arial" w:hAnsi="Arial" w:cs="Arial"/>
          <w:sz w:val="22"/>
          <w:szCs w:val="22"/>
        </w:rPr>
      </w:pPr>
    </w:p>
    <w:p w14:paraId="1194254D" w14:textId="47EAA83B" w:rsidR="00503FCC" w:rsidRPr="006E43EB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Práce, které nebudou po dohodě smluvních stran provedeny, ačkoliv jsou součástí sjednaného plnění, budou z </w:t>
      </w:r>
      <w:r w:rsidRPr="00205BDA">
        <w:rPr>
          <w:rFonts w:ascii="Arial" w:hAnsi="Arial" w:cs="Arial"/>
          <w:sz w:val="22"/>
          <w:szCs w:val="22"/>
        </w:rPr>
        <w:t>celkové ceny díla odečteny, přičemž se při jejich ocenění bude po</w:t>
      </w:r>
      <w:r w:rsidR="003814D2" w:rsidRPr="00205BDA">
        <w:rPr>
          <w:rFonts w:ascii="Arial" w:hAnsi="Arial" w:cs="Arial"/>
          <w:sz w:val="22"/>
          <w:szCs w:val="22"/>
        </w:rPr>
        <w:t>stupovat v souladu s odstavcem 4</w:t>
      </w:r>
      <w:r w:rsidRPr="00205BDA">
        <w:rPr>
          <w:rFonts w:ascii="Arial" w:hAnsi="Arial" w:cs="Arial"/>
          <w:sz w:val="22"/>
          <w:szCs w:val="22"/>
        </w:rPr>
        <w:t>.5 tohoto článku.</w:t>
      </w:r>
    </w:p>
    <w:p w14:paraId="7B67B81C" w14:textId="77777777" w:rsidR="007233C6" w:rsidRPr="00205BDA" w:rsidRDefault="007233C6" w:rsidP="00EA3D2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5BDA">
        <w:rPr>
          <w:rFonts w:ascii="Arial" w:hAnsi="Arial" w:cs="Arial"/>
          <w:b/>
          <w:iCs/>
          <w:sz w:val="22"/>
          <w:szCs w:val="22"/>
        </w:rPr>
        <w:lastRenderedPageBreak/>
        <w:t>Platební podmínky</w:t>
      </w:r>
    </w:p>
    <w:p w14:paraId="550F12C4" w14:textId="5ACBF770" w:rsidR="00CC4661" w:rsidRPr="007A3FF7" w:rsidRDefault="00CC4661" w:rsidP="00EA3D25">
      <w:pPr>
        <w:pStyle w:val="Odstavecseseznamem"/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nebude poskytovat zálohy na </w:t>
      </w:r>
      <w:r w:rsidR="00603E3D">
        <w:rPr>
          <w:rFonts w:ascii="Arial" w:hAnsi="Arial" w:cs="Arial"/>
          <w:sz w:val="22"/>
          <w:szCs w:val="22"/>
        </w:rPr>
        <w:t xml:space="preserve">zhotovení </w:t>
      </w:r>
      <w:r w:rsidRPr="007A3FF7">
        <w:rPr>
          <w:rFonts w:ascii="Arial" w:hAnsi="Arial" w:cs="Arial"/>
          <w:sz w:val="22"/>
          <w:szCs w:val="22"/>
        </w:rPr>
        <w:t>díla</w:t>
      </w:r>
      <w:r w:rsidR="00603E3D">
        <w:rPr>
          <w:rFonts w:ascii="Arial" w:hAnsi="Arial" w:cs="Arial"/>
          <w:sz w:val="22"/>
          <w:szCs w:val="22"/>
        </w:rPr>
        <w:t xml:space="preserve"> dle této Smlouvy</w:t>
      </w:r>
      <w:r w:rsidRPr="007A3FF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bude hradit </w:t>
      </w:r>
      <w:r>
        <w:rPr>
          <w:rFonts w:ascii="Arial" w:hAnsi="Arial" w:cs="Arial"/>
          <w:sz w:val="22"/>
          <w:szCs w:val="22"/>
        </w:rPr>
        <w:t>dohod</w:t>
      </w:r>
      <w:r w:rsidR="00F51BEA">
        <w:rPr>
          <w:rFonts w:ascii="Arial" w:hAnsi="Arial" w:cs="Arial"/>
          <w:sz w:val="22"/>
          <w:szCs w:val="22"/>
        </w:rPr>
        <w:t xml:space="preserve">nutou cenu dle čl. 4 odst. 4.1 </w:t>
      </w:r>
      <w:r w:rsidR="00335ECC">
        <w:rPr>
          <w:rFonts w:ascii="Arial" w:hAnsi="Arial" w:cs="Arial"/>
          <w:sz w:val="22"/>
          <w:szCs w:val="22"/>
        </w:rPr>
        <w:t>této S</w:t>
      </w:r>
      <w:r>
        <w:rPr>
          <w:rFonts w:ascii="Arial" w:hAnsi="Arial" w:cs="Arial"/>
          <w:sz w:val="22"/>
          <w:szCs w:val="22"/>
        </w:rPr>
        <w:t xml:space="preserve">mlouvy na základě </w:t>
      </w:r>
      <w:r w:rsidRPr="007A3FF7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em</w:t>
      </w:r>
      <w:r w:rsidR="00CC51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vystavené </w:t>
      </w:r>
      <w:r w:rsidRPr="007A3FF7">
        <w:rPr>
          <w:rFonts w:ascii="Arial" w:hAnsi="Arial" w:cs="Arial"/>
          <w:sz w:val="22"/>
          <w:szCs w:val="22"/>
        </w:rPr>
        <w:t>faktury za práce a dodávky</w:t>
      </w:r>
      <w:r>
        <w:rPr>
          <w:rFonts w:ascii="Arial" w:hAnsi="Arial" w:cs="Arial"/>
          <w:sz w:val="22"/>
          <w:szCs w:val="22"/>
        </w:rPr>
        <w:t xml:space="preserve"> a služby</w:t>
      </w:r>
      <w:r w:rsidR="00CC51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provedené </w:t>
      </w:r>
      <w:r w:rsidRPr="007A3FF7">
        <w:rPr>
          <w:rFonts w:ascii="Arial" w:hAnsi="Arial" w:cs="Arial"/>
          <w:sz w:val="22"/>
          <w:szCs w:val="22"/>
        </w:rPr>
        <w:t>v uplynulém kalendářním měsíci.</w:t>
      </w:r>
    </w:p>
    <w:p w14:paraId="3E4FC823" w14:textId="77777777" w:rsidR="00CC4661" w:rsidRPr="007A3FF7" w:rsidRDefault="00CC4661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15BDC5E0" w14:textId="2EEFFEA2" w:rsidR="00CC4661" w:rsidRPr="007A3FF7" w:rsidRDefault="00CC4661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Podkladem k vystavení faktury - </w:t>
      </w:r>
      <w:r w:rsidRPr="00B63F18">
        <w:rPr>
          <w:rFonts w:ascii="Arial" w:hAnsi="Arial" w:cs="Arial"/>
          <w:sz w:val="22"/>
          <w:szCs w:val="22"/>
        </w:rPr>
        <w:t>daňového dokladu - jsou soupisy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B63F18">
        <w:rPr>
          <w:rFonts w:ascii="Arial" w:hAnsi="Arial" w:cs="Arial"/>
          <w:sz w:val="22"/>
          <w:szCs w:val="22"/>
        </w:rPr>
        <w:t xml:space="preserve"> dodávek</w:t>
      </w:r>
      <w:r>
        <w:rPr>
          <w:rFonts w:ascii="Arial" w:hAnsi="Arial" w:cs="Arial"/>
          <w:sz w:val="22"/>
          <w:szCs w:val="22"/>
        </w:rPr>
        <w:t xml:space="preserve"> a služeb</w:t>
      </w:r>
      <w:r w:rsidRPr="00B63F18">
        <w:rPr>
          <w:rFonts w:ascii="Arial" w:hAnsi="Arial" w:cs="Arial"/>
          <w:sz w:val="22"/>
          <w:szCs w:val="22"/>
        </w:rPr>
        <w:t xml:space="preserve"> v uplynulém kalendářním měsíci</w:t>
      </w:r>
      <w:r w:rsidR="002046F4">
        <w:rPr>
          <w:rFonts w:ascii="Arial" w:hAnsi="Arial" w:cs="Arial"/>
          <w:sz w:val="22"/>
          <w:szCs w:val="22"/>
        </w:rPr>
        <w:t xml:space="preserve"> Z</w:t>
      </w:r>
      <w:r w:rsidRPr="00B63F18">
        <w:rPr>
          <w:rFonts w:ascii="Arial" w:hAnsi="Arial" w:cs="Arial"/>
          <w:sz w:val="22"/>
          <w:szCs w:val="22"/>
        </w:rPr>
        <w:t>hotovitelem. Zhotovitel je povinen předat soupis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B63F18">
        <w:rPr>
          <w:rFonts w:ascii="Arial" w:hAnsi="Arial" w:cs="Arial"/>
          <w:sz w:val="22"/>
          <w:szCs w:val="22"/>
        </w:rPr>
        <w:t xml:space="preserve"> dodávek</w:t>
      </w:r>
      <w:r w:rsidR="00E819DF">
        <w:rPr>
          <w:rFonts w:ascii="Arial" w:hAnsi="Arial" w:cs="Arial"/>
          <w:sz w:val="22"/>
          <w:szCs w:val="22"/>
        </w:rPr>
        <w:t xml:space="preserve"> a služeb</w:t>
      </w:r>
      <w:r w:rsidRPr="00B63F18">
        <w:rPr>
          <w:rFonts w:ascii="Arial" w:hAnsi="Arial" w:cs="Arial"/>
          <w:sz w:val="22"/>
          <w:szCs w:val="22"/>
        </w:rPr>
        <w:t xml:space="preserve"> technickému dozoru stavebníka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F83516">
        <w:rPr>
          <w:rFonts w:ascii="Arial" w:hAnsi="Arial" w:cs="Arial"/>
          <w:i/>
          <w:sz w:val="22"/>
          <w:szCs w:val="22"/>
        </w:rPr>
        <w:t>(dále jen „TDS)</w:t>
      </w:r>
      <w:r>
        <w:rPr>
          <w:rFonts w:ascii="Arial" w:hAnsi="Arial" w:cs="Arial"/>
          <w:sz w:val="22"/>
          <w:szCs w:val="22"/>
        </w:rPr>
        <w:t xml:space="preserve"> </w:t>
      </w:r>
      <w:r w:rsidRPr="00B63F18">
        <w:rPr>
          <w:rFonts w:ascii="Arial" w:hAnsi="Arial" w:cs="Arial"/>
          <w:sz w:val="22"/>
          <w:szCs w:val="22"/>
        </w:rPr>
        <w:t>/</w:t>
      </w:r>
      <w:r w:rsidR="001973EA">
        <w:rPr>
          <w:rFonts w:ascii="Arial" w:hAnsi="Arial" w:cs="Arial"/>
          <w:sz w:val="22"/>
          <w:szCs w:val="22"/>
        </w:rPr>
        <w:t>O</w:t>
      </w:r>
      <w:r w:rsidRPr="00B63F18">
        <w:rPr>
          <w:rFonts w:ascii="Arial" w:hAnsi="Arial" w:cs="Arial"/>
          <w:sz w:val="22"/>
          <w:szCs w:val="22"/>
        </w:rPr>
        <w:t>bjednatele k odsouhlasení nejpozději k 25. dni příslušného měsíce. TDS připojí své stanovisko</w:t>
      </w:r>
      <w:r w:rsidRPr="007A3FF7">
        <w:rPr>
          <w:rFonts w:ascii="Arial" w:hAnsi="Arial" w:cs="Arial"/>
          <w:sz w:val="22"/>
          <w:szCs w:val="22"/>
        </w:rPr>
        <w:t xml:space="preserve"> k soupisům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dodávek a </w:t>
      </w:r>
      <w:r>
        <w:rPr>
          <w:rFonts w:ascii="Arial" w:hAnsi="Arial" w:cs="Arial"/>
          <w:sz w:val="22"/>
          <w:szCs w:val="22"/>
        </w:rPr>
        <w:t xml:space="preserve">služeb a </w:t>
      </w:r>
      <w:r w:rsidR="002046F4">
        <w:rPr>
          <w:rFonts w:ascii="Arial" w:hAnsi="Arial" w:cs="Arial"/>
          <w:sz w:val="22"/>
          <w:szCs w:val="22"/>
        </w:rPr>
        <w:t>vrátí jej zpět Z</w:t>
      </w:r>
      <w:r w:rsidRPr="007A3FF7">
        <w:rPr>
          <w:rFonts w:ascii="Arial" w:hAnsi="Arial" w:cs="Arial"/>
          <w:sz w:val="22"/>
          <w:szCs w:val="22"/>
        </w:rPr>
        <w:t xml:space="preserve">hotoviteli nejpozději do 3 pracovních dnů od jejich obdržení. </w:t>
      </w:r>
    </w:p>
    <w:p w14:paraId="2C5CF014" w14:textId="77777777" w:rsidR="00CC4661" w:rsidRPr="007A3FF7" w:rsidRDefault="00CC4661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0472F09B" w14:textId="0E27D172" w:rsidR="00CC4661" w:rsidRPr="00F51BEA" w:rsidRDefault="00CC4661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Soupis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dodávek </w:t>
      </w:r>
      <w:r>
        <w:rPr>
          <w:rFonts w:ascii="Arial" w:hAnsi="Arial" w:cs="Arial"/>
          <w:sz w:val="22"/>
          <w:szCs w:val="22"/>
        </w:rPr>
        <w:t xml:space="preserve">a služeb v příslušném kalendářním měsíci musí </w:t>
      </w:r>
      <w:r w:rsidRPr="007A3FF7">
        <w:rPr>
          <w:rFonts w:ascii="Arial" w:hAnsi="Arial" w:cs="Arial"/>
          <w:sz w:val="22"/>
          <w:szCs w:val="22"/>
        </w:rPr>
        <w:t>vycház</w:t>
      </w:r>
      <w:r>
        <w:rPr>
          <w:rFonts w:ascii="Arial" w:hAnsi="Arial" w:cs="Arial"/>
          <w:sz w:val="22"/>
          <w:szCs w:val="22"/>
        </w:rPr>
        <w:t xml:space="preserve">et </w:t>
      </w:r>
      <w:r w:rsidRPr="007A3FF7">
        <w:rPr>
          <w:rFonts w:ascii="Arial" w:hAnsi="Arial" w:cs="Arial"/>
          <w:sz w:val="22"/>
          <w:szCs w:val="22"/>
        </w:rPr>
        <w:t>z nabídkového rozpočtu, který byl vypracován oceněním soupisu prací</w:t>
      </w:r>
      <w:r>
        <w:rPr>
          <w:rFonts w:ascii="Arial" w:hAnsi="Arial" w:cs="Arial"/>
          <w:sz w:val="22"/>
          <w:szCs w:val="22"/>
        </w:rPr>
        <w:t xml:space="preserve">, dodávek a služeb </w:t>
      </w:r>
      <w:r w:rsidR="002046F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hotovitelem a je </w:t>
      </w:r>
      <w:r w:rsidR="00F51BEA">
        <w:rPr>
          <w:rFonts w:ascii="Arial" w:hAnsi="Arial" w:cs="Arial"/>
          <w:sz w:val="22"/>
          <w:szCs w:val="22"/>
        </w:rPr>
        <w:t>jako příloha č. 1</w:t>
      </w:r>
      <w:r w:rsidRPr="001F2D63">
        <w:rPr>
          <w:rFonts w:ascii="Arial" w:hAnsi="Arial" w:cs="Arial"/>
          <w:sz w:val="22"/>
          <w:szCs w:val="22"/>
        </w:rPr>
        <w:t xml:space="preserve"> nedílnou součástí této </w:t>
      </w:r>
      <w:r w:rsidR="00335ECC">
        <w:rPr>
          <w:rFonts w:ascii="Arial" w:hAnsi="Arial" w:cs="Arial"/>
          <w:sz w:val="22"/>
          <w:szCs w:val="22"/>
        </w:rPr>
        <w:t>S</w:t>
      </w:r>
      <w:r w:rsidRPr="00F51BEA">
        <w:rPr>
          <w:rFonts w:ascii="Arial" w:hAnsi="Arial" w:cs="Arial"/>
          <w:sz w:val="22"/>
          <w:szCs w:val="22"/>
        </w:rPr>
        <w:t>mlouvy.</w:t>
      </w:r>
    </w:p>
    <w:p w14:paraId="48852CC5" w14:textId="28FAA8BD" w:rsidR="00CC4661" w:rsidRPr="00F51BEA" w:rsidRDefault="008621F4" w:rsidP="008621F4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4661" w:rsidRPr="00F51BEA">
        <w:rPr>
          <w:rFonts w:ascii="Arial" w:hAnsi="Arial" w:cs="Arial"/>
          <w:sz w:val="22"/>
          <w:szCs w:val="22"/>
        </w:rPr>
        <w:t>Soupis skutečně provedených prací musí obsahovat:</w:t>
      </w:r>
    </w:p>
    <w:p w14:paraId="38135FD4" w14:textId="45D49D82" w:rsidR="00CC4661" w:rsidRPr="00F51BEA" w:rsidRDefault="00CC4661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 xml:space="preserve">počet měrných jednotek celkem </w:t>
      </w:r>
      <w:r w:rsidRPr="00F83516">
        <w:rPr>
          <w:rFonts w:ascii="Arial" w:hAnsi="Arial" w:cs="Arial"/>
          <w:i/>
          <w:sz w:val="22"/>
          <w:szCs w:val="22"/>
        </w:rPr>
        <w:t>(podle přílohy č. 1)</w:t>
      </w:r>
      <w:r w:rsidRPr="00F51BEA">
        <w:rPr>
          <w:rFonts w:ascii="Arial" w:hAnsi="Arial" w:cs="Arial"/>
          <w:sz w:val="22"/>
          <w:szCs w:val="22"/>
        </w:rPr>
        <w:t>,</w:t>
      </w:r>
    </w:p>
    <w:p w14:paraId="5A500ED2" w14:textId="77777777" w:rsidR="00CC4661" w:rsidRPr="00F51BEA" w:rsidRDefault="00CC4661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>počet měrných jednotek provedených v průběhu daného fakturačního období,</w:t>
      </w:r>
      <w:r w:rsidR="002046F4">
        <w:rPr>
          <w:rFonts w:ascii="Arial" w:hAnsi="Arial" w:cs="Arial"/>
          <w:sz w:val="22"/>
          <w:szCs w:val="22"/>
        </w:rPr>
        <w:t xml:space="preserve"> na které je vystavena faktura Z</w:t>
      </w:r>
      <w:r w:rsidRPr="00F51BEA">
        <w:rPr>
          <w:rFonts w:ascii="Arial" w:hAnsi="Arial" w:cs="Arial"/>
          <w:sz w:val="22"/>
          <w:szCs w:val="22"/>
        </w:rPr>
        <w:t xml:space="preserve">hotovitele </w:t>
      </w:r>
      <w:r w:rsidRPr="00F83516">
        <w:rPr>
          <w:rFonts w:ascii="Arial" w:hAnsi="Arial" w:cs="Arial"/>
          <w:i/>
          <w:sz w:val="22"/>
          <w:szCs w:val="22"/>
        </w:rPr>
        <w:t>(v daném fakturačním období fakturované položky)</w:t>
      </w:r>
      <w:r w:rsidRPr="00F51BEA">
        <w:rPr>
          <w:rFonts w:ascii="Arial" w:hAnsi="Arial" w:cs="Arial"/>
          <w:sz w:val="22"/>
          <w:szCs w:val="22"/>
        </w:rPr>
        <w:t>.</w:t>
      </w:r>
    </w:p>
    <w:p w14:paraId="4C558114" w14:textId="3C74C460" w:rsidR="00CC4661" w:rsidRPr="007A3FF7" w:rsidRDefault="00CC4661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>Soupis skutečně provedených prací,</w:t>
      </w:r>
      <w:r w:rsidR="00E819DF">
        <w:rPr>
          <w:rFonts w:ascii="Arial" w:hAnsi="Arial" w:cs="Arial"/>
          <w:sz w:val="22"/>
          <w:szCs w:val="22"/>
        </w:rPr>
        <w:t xml:space="preserve"> dodávek a služeb,</w:t>
      </w:r>
      <w:r w:rsidR="002046F4">
        <w:rPr>
          <w:rFonts w:ascii="Arial" w:hAnsi="Arial" w:cs="Arial"/>
          <w:sz w:val="22"/>
          <w:szCs w:val="22"/>
        </w:rPr>
        <w:t xml:space="preserve"> který bude Z</w:t>
      </w:r>
      <w:r w:rsidRPr="00F51BEA">
        <w:rPr>
          <w:rFonts w:ascii="Arial" w:hAnsi="Arial" w:cs="Arial"/>
          <w:sz w:val="22"/>
          <w:szCs w:val="22"/>
        </w:rPr>
        <w:t>hotovitel</w:t>
      </w:r>
      <w:r w:rsidRPr="007A3FF7">
        <w:rPr>
          <w:rFonts w:ascii="Arial" w:hAnsi="Arial" w:cs="Arial"/>
          <w:sz w:val="22"/>
          <w:szCs w:val="22"/>
        </w:rPr>
        <w:t xml:space="preserve"> předkládat TDS ke kontrole před vystavením faktury, bude předložen TDS v tištěné podobě a </w:t>
      </w:r>
      <w:r w:rsidR="006314E4">
        <w:rPr>
          <w:rFonts w:ascii="Arial" w:hAnsi="Arial" w:cs="Arial"/>
          <w:sz w:val="22"/>
          <w:szCs w:val="22"/>
        </w:rPr>
        <w:t>současně v datové podobě. Ceny</w:t>
      </w:r>
      <w:r w:rsidRPr="007A3FF7">
        <w:rPr>
          <w:rFonts w:ascii="Arial" w:hAnsi="Arial" w:cs="Arial"/>
          <w:sz w:val="22"/>
          <w:szCs w:val="22"/>
        </w:rPr>
        <w:t xml:space="preserve"> v soupisu provedených prací budou uvedeny na 2 desetinná m</w:t>
      </w:r>
      <w:r w:rsidR="001067E5">
        <w:rPr>
          <w:rFonts w:ascii="Arial" w:hAnsi="Arial" w:cs="Arial"/>
          <w:sz w:val="22"/>
          <w:szCs w:val="22"/>
        </w:rPr>
        <w:t xml:space="preserve">ísta a číselně musí </w:t>
      </w:r>
      <w:r w:rsidR="004143BE">
        <w:rPr>
          <w:rFonts w:ascii="Arial" w:hAnsi="Arial" w:cs="Arial"/>
          <w:sz w:val="22"/>
          <w:szCs w:val="22"/>
        </w:rPr>
        <w:t>se shodovat</w:t>
      </w:r>
      <w:r w:rsidRPr="007A3FF7">
        <w:rPr>
          <w:rFonts w:ascii="Arial" w:hAnsi="Arial" w:cs="Arial"/>
          <w:sz w:val="22"/>
          <w:szCs w:val="22"/>
        </w:rPr>
        <w:t xml:space="preserve"> s nabídkovým rozpočtem</w:t>
      </w:r>
      <w:r w:rsidR="008D5509">
        <w:rPr>
          <w:rFonts w:ascii="Arial" w:hAnsi="Arial" w:cs="Arial"/>
          <w:sz w:val="22"/>
          <w:szCs w:val="22"/>
        </w:rPr>
        <w:t>, který je uveden v př</w:t>
      </w:r>
      <w:r w:rsidR="00875631">
        <w:rPr>
          <w:rFonts w:ascii="Arial" w:hAnsi="Arial" w:cs="Arial"/>
          <w:sz w:val="22"/>
          <w:szCs w:val="22"/>
        </w:rPr>
        <w:t>íloze</w:t>
      </w:r>
      <w:r w:rsidR="00F51BEA">
        <w:rPr>
          <w:rFonts w:ascii="Arial" w:hAnsi="Arial" w:cs="Arial"/>
          <w:sz w:val="22"/>
          <w:szCs w:val="22"/>
        </w:rPr>
        <w:t xml:space="preserve"> č. 1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7A3FF7">
        <w:rPr>
          <w:rFonts w:ascii="Arial" w:hAnsi="Arial" w:cs="Arial"/>
          <w:sz w:val="22"/>
          <w:szCs w:val="22"/>
        </w:rPr>
        <w:t>mlouvy.</w:t>
      </w:r>
    </w:p>
    <w:p w14:paraId="0745C099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19FA6961" w14:textId="77777777" w:rsidR="007233C6" w:rsidRPr="007A3FF7" w:rsidRDefault="002046F4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faktura Z</w:t>
      </w:r>
      <w:r w:rsidR="007233C6" w:rsidRPr="007A3FF7">
        <w:rPr>
          <w:rFonts w:ascii="Arial" w:hAnsi="Arial" w:cs="Arial"/>
          <w:sz w:val="22"/>
          <w:szCs w:val="22"/>
        </w:rPr>
        <w:t xml:space="preserve">hotovitele musí splňovat náležitosti daňového </w:t>
      </w:r>
      <w:r w:rsidR="00E819DF">
        <w:rPr>
          <w:rFonts w:ascii="Arial" w:hAnsi="Arial" w:cs="Arial"/>
          <w:sz w:val="22"/>
          <w:szCs w:val="22"/>
        </w:rPr>
        <w:t xml:space="preserve">a účetního </w:t>
      </w:r>
      <w:r w:rsidR="007233C6" w:rsidRPr="007A3FF7">
        <w:rPr>
          <w:rFonts w:ascii="Arial" w:hAnsi="Arial" w:cs="Arial"/>
          <w:sz w:val="22"/>
          <w:szCs w:val="22"/>
        </w:rPr>
        <w:t>dokladu podle v rozhodné době účinných právních předpisů a dále musí obsahovat:</w:t>
      </w:r>
    </w:p>
    <w:p w14:paraId="36A95FC4" w14:textId="77777777" w:rsidR="007233C6" w:rsidRPr="007A3FF7" w:rsidRDefault="00335ECC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S</w:t>
      </w:r>
      <w:r w:rsidR="007233C6" w:rsidRPr="007A3FF7">
        <w:rPr>
          <w:rFonts w:ascii="Arial" w:hAnsi="Arial" w:cs="Arial"/>
          <w:sz w:val="22"/>
          <w:szCs w:val="22"/>
        </w:rPr>
        <w:t>mlouvy,</w:t>
      </w:r>
    </w:p>
    <w:p w14:paraId="1ACBBE84" w14:textId="77777777" w:rsidR="007233C6" w:rsidRPr="00205BDA" w:rsidRDefault="007233C6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číslo faktury,</w:t>
      </w:r>
    </w:p>
    <w:p w14:paraId="15589F67" w14:textId="77777777" w:rsidR="007233C6" w:rsidRPr="00205BDA" w:rsidRDefault="007233C6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den splatnosti faktury,</w:t>
      </w:r>
    </w:p>
    <w:p w14:paraId="03E7F6E8" w14:textId="77777777" w:rsidR="007233C6" w:rsidRPr="00205BDA" w:rsidRDefault="00151538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název/ </w:t>
      </w:r>
      <w:r w:rsidR="007233C6" w:rsidRPr="00205BDA">
        <w:rPr>
          <w:rFonts w:ascii="Arial" w:hAnsi="Arial" w:cs="Arial"/>
          <w:sz w:val="22"/>
          <w:szCs w:val="22"/>
        </w:rPr>
        <w:t xml:space="preserve">označení díla, v souladu s ustanovením čl. </w:t>
      </w:r>
      <w:r w:rsidR="00A6290F" w:rsidRPr="00205BDA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>. této S</w:t>
      </w:r>
      <w:r w:rsidR="007233C6" w:rsidRPr="00205BDA">
        <w:rPr>
          <w:rFonts w:ascii="Arial" w:hAnsi="Arial" w:cs="Arial"/>
          <w:sz w:val="22"/>
          <w:szCs w:val="22"/>
        </w:rPr>
        <w:t xml:space="preserve">mlouvy. </w:t>
      </w:r>
    </w:p>
    <w:p w14:paraId="74F7D681" w14:textId="77777777" w:rsidR="007233C6" w:rsidRPr="00205BDA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</w:r>
      <w:r w:rsidRPr="00205BDA">
        <w:rPr>
          <w:rFonts w:ascii="Arial" w:hAnsi="Arial" w:cs="Arial"/>
          <w:sz w:val="22"/>
          <w:szCs w:val="22"/>
        </w:rPr>
        <w:tab/>
        <w:t>V příloze faktury musí být vždy soupis provedených prací a dodávek odsouhlasený TD</w:t>
      </w:r>
      <w:r w:rsidR="00A6290F" w:rsidRPr="00205BDA">
        <w:rPr>
          <w:rFonts w:ascii="Arial" w:hAnsi="Arial" w:cs="Arial"/>
          <w:sz w:val="22"/>
          <w:szCs w:val="22"/>
        </w:rPr>
        <w:t>S</w:t>
      </w:r>
      <w:r w:rsidR="00471898" w:rsidRPr="00205BDA">
        <w:rPr>
          <w:rFonts w:ascii="Arial" w:hAnsi="Arial" w:cs="Arial"/>
          <w:sz w:val="22"/>
          <w:szCs w:val="22"/>
        </w:rPr>
        <w:t xml:space="preserve">. </w:t>
      </w:r>
    </w:p>
    <w:p w14:paraId="62ED03DA" w14:textId="77777777" w:rsidR="007233C6" w:rsidRPr="00205BDA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color w:val="FF0000"/>
          <w:sz w:val="22"/>
          <w:szCs w:val="22"/>
        </w:rPr>
      </w:pPr>
    </w:p>
    <w:p w14:paraId="39B9BF1A" w14:textId="202B8233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Bude-li faktura obsahovat nesprávné nebo neúplné</w:t>
      </w:r>
      <w:r w:rsidR="00093399">
        <w:rPr>
          <w:rFonts w:ascii="Arial" w:hAnsi="Arial" w:cs="Arial"/>
          <w:sz w:val="22"/>
          <w:szCs w:val="22"/>
        </w:rPr>
        <w:t xml:space="preserve"> nebo chybné</w:t>
      </w:r>
      <w:r w:rsidRPr="00205BDA">
        <w:rPr>
          <w:rFonts w:ascii="Arial" w:hAnsi="Arial" w:cs="Arial"/>
          <w:sz w:val="22"/>
          <w:szCs w:val="22"/>
        </w:rPr>
        <w:t xml:space="preserve"> údaje a </w:t>
      </w:r>
      <w:r w:rsidR="004143BE">
        <w:rPr>
          <w:rFonts w:ascii="Arial" w:hAnsi="Arial" w:cs="Arial"/>
          <w:sz w:val="22"/>
          <w:szCs w:val="22"/>
        </w:rPr>
        <w:t xml:space="preserve">nebude-li obsahovat </w:t>
      </w:r>
      <w:r w:rsidRPr="00205BDA">
        <w:rPr>
          <w:rFonts w:ascii="Arial" w:hAnsi="Arial" w:cs="Arial"/>
          <w:sz w:val="22"/>
          <w:szCs w:val="22"/>
        </w:rPr>
        <w:t xml:space="preserve">náležitosti uvedené v odstavcích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 xml:space="preserve">.3 a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="0019341E">
        <w:rPr>
          <w:rFonts w:ascii="Arial" w:hAnsi="Arial" w:cs="Arial"/>
          <w:sz w:val="22"/>
          <w:szCs w:val="22"/>
        </w:rPr>
        <w:t>.4</w:t>
      </w:r>
      <w:r w:rsidR="00135B36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tohoto článku, je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 oprávněn ji do data splatnosti </w:t>
      </w:r>
      <w:r w:rsidR="002046F4">
        <w:rPr>
          <w:rFonts w:ascii="Arial" w:hAnsi="Arial" w:cs="Arial"/>
          <w:sz w:val="22"/>
          <w:szCs w:val="22"/>
        </w:rPr>
        <w:t>vrátit Z</w:t>
      </w:r>
      <w:r w:rsidRPr="00205BDA">
        <w:rPr>
          <w:rFonts w:ascii="Arial" w:hAnsi="Arial" w:cs="Arial"/>
          <w:sz w:val="22"/>
          <w:szCs w:val="22"/>
        </w:rPr>
        <w:t>hotoviteli. Po opravě faktury předloží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Z</w:t>
      </w:r>
      <w:r w:rsidR="002046F4">
        <w:rPr>
          <w:rFonts w:ascii="Arial" w:hAnsi="Arial" w:cs="Arial"/>
          <w:sz w:val="22"/>
          <w:szCs w:val="22"/>
        </w:rPr>
        <w:t>hotovitel 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277B33" w:rsidRPr="007A3FF7">
        <w:rPr>
          <w:rFonts w:ascii="Arial" w:hAnsi="Arial" w:cs="Arial"/>
          <w:sz w:val="22"/>
          <w:szCs w:val="22"/>
        </w:rPr>
        <w:t>5.7</w:t>
      </w:r>
      <w:r w:rsidR="00277B33">
        <w:rPr>
          <w:rFonts w:ascii="Arial" w:hAnsi="Arial" w:cs="Arial"/>
          <w:sz w:val="22"/>
          <w:szCs w:val="22"/>
        </w:rPr>
        <w:t xml:space="preserve"> tohoto</w:t>
      </w:r>
      <w:r w:rsidRPr="007A3FF7">
        <w:rPr>
          <w:rFonts w:ascii="Arial" w:hAnsi="Arial" w:cs="Arial"/>
          <w:sz w:val="22"/>
          <w:szCs w:val="22"/>
        </w:rPr>
        <w:t xml:space="preserve"> článku. </w:t>
      </w:r>
      <w:r w:rsidR="00135B36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jistí-li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před úhradou faktury u provedených prací vady, je oprávněn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fakturu vrátit. Po odstranění vady nebo po jiném zániku odpovědnosti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za vadu předloží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277B33" w:rsidRPr="007A3FF7">
        <w:rPr>
          <w:rFonts w:ascii="Arial" w:hAnsi="Arial" w:cs="Arial"/>
          <w:sz w:val="22"/>
          <w:szCs w:val="22"/>
        </w:rPr>
        <w:t>5.7</w:t>
      </w:r>
      <w:r w:rsidR="00277B33">
        <w:rPr>
          <w:rFonts w:ascii="Arial" w:hAnsi="Arial" w:cs="Arial"/>
          <w:sz w:val="22"/>
          <w:szCs w:val="22"/>
        </w:rPr>
        <w:t xml:space="preserve"> tohoto</w:t>
      </w:r>
      <w:r w:rsidRPr="007A3FF7">
        <w:rPr>
          <w:rFonts w:ascii="Arial" w:hAnsi="Arial" w:cs="Arial"/>
          <w:sz w:val="22"/>
          <w:szCs w:val="22"/>
        </w:rPr>
        <w:t xml:space="preserve"> článku.</w:t>
      </w:r>
    </w:p>
    <w:p w14:paraId="25E51A6B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613349C5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Objednatel je oprávněn odmítnout úhradu faktury v případě, že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</w:t>
      </w:r>
      <w:r w:rsidR="005D11B2">
        <w:rPr>
          <w:rFonts w:ascii="Arial" w:hAnsi="Arial" w:cs="Arial"/>
          <w:sz w:val="22"/>
          <w:szCs w:val="22"/>
        </w:rPr>
        <w:t>itel přeruší v rozporu s touto S</w:t>
      </w:r>
      <w:r w:rsidRPr="007A3FF7">
        <w:rPr>
          <w:rFonts w:ascii="Arial" w:hAnsi="Arial" w:cs="Arial"/>
          <w:sz w:val="22"/>
          <w:szCs w:val="22"/>
        </w:rPr>
        <w:t>mlouvou práce, práce provádí v </w:t>
      </w:r>
      <w:r w:rsidR="005D11B2">
        <w:rPr>
          <w:rFonts w:ascii="Arial" w:hAnsi="Arial" w:cs="Arial"/>
          <w:sz w:val="22"/>
          <w:szCs w:val="22"/>
        </w:rPr>
        <w:t>rozporu s projektem nebo touto S</w:t>
      </w:r>
      <w:r w:rsidRPr="007A3FF7">
        <w:rPr>
          <w:rFonts w:ascii="Arial" w:hAnsi="Arial" w:cs="Arial"/>
          <w:sz w:val="22"/>
          <w:szCs w:val="22"/>
        </w:rPr>
        <w:t>mlouvou, pokud je v prodlení s realizací oproti harmonogramu, a to až do doby, než překážka k úhradě odpadne.</w:t>
      </w:r>
    </w:p>
    <w:p w14:paraId="07A1EEAD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6A4E09BC" w14:textId="77777777" w:rsidR="007233C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bCs/>
          <w:sz w:val="22"/>
          <w:szCs w:val="22"/>
        </w:rPr>
      </w:pPr>
      <w:r w:rsidRPr="007A3FF7">
        <w:rPr>
          <w:rFonts w:ascii="Arial" w:hAnsi="Arial" w:cs="Arial"/>
          <w:bCs/>
          <w:sz w:val="22"/>
          <w:szCs w:val="22"/>
        </w:rPr>
        <w:t xml:space="preserve">Splatnost faktur, které budou současně daňovým dokladem, je </w:t>
      </w:r>
      <w:r w:rsidRPr="007A3FF7">
        <w:rPr>
          <w:rFonts w:ascii="Arial" w:hAnsi="Arial" w:cs="Arial"/>
          <w:b/>
          <w:bCs/>
          <w:sz w:val="22"/>
          <w:szCs w:val="22"/>
        </w:rPr>
        <w:t>21</w:t>
      </w:r>
      <w:r w:rsidRPr="007A3FF7">
        <w:rPr>
          <w:rFonts w:ascii="Arial" w:hAnsi="Arial" w:cs="Arial"/>
          <w:bCs/>
          <w:sz w:val="22"/>
          <w:szCs w:val="22"/>
        </w:rPr>
        <w:t xml:space="preserve"> kalendářních dnů ode dne jejich doručení </w:t>
      </w:r>
      <w:r w:rsidR="007C14FC">
        <w:rPr>
          <w:rFonts w:ascii="Arial" w:hAnsi="Arial" w:cs="Arial"/>
          <w:bCs/>
          <w:sz w:val="22"/>
          <w:szCs w:val="22"/>
        </w:rPr>
        <w:t>O</w:t>
      </w:r>
      <w:r w:rsidRPr="007A3FF7">
        <w:rPr>
          <w:rFonts w:ascii="Arial" w:hAnsi="Arial" w:cs="Arial"/>
          <w:bCs/>
          <w:sz w:val="22"/>
          <w:szCs w:val="22"/>
        </w:rPr>
        <w:t xml:space="preserve">bjednateli do sídla </w:t>
      </w:r>
      <w:r w:rsidR="001973EA">
        <w:rPr>
          <w:rFonts w:ascii="Arial" w:hAnsi="Arial" w:cs="Arial"/>
          <w:bCs/>
          <w:sz w:val="22"/>
          <w:szCs w:val="22"/>
        </w:rPr>
        <w:t>O</w:t>
      </w:r>
      <w:r w:rsidR="00335ECC">
        <w:rPr>
          <w:rFonts w:ascii="Arial" w:hAnsi="Arial" w:cs="Arial"/>
          <w:bCs/>
          <w:sz w:val="22"/>
          <w:szCs w:val="22"/>
        </w:rPr>
        <w:t>bjednatele uvedeného v záhlaví S</w:t>
      </w:r>
      <w:r w:rsidRPr="007A3FF7">
        <w:rPr>
          <w:rFonts w:ascii="Arial" w:hAnsi="Arial" w:cs="Arial"/>
          <w:bCs/>
          <w:sz w:val="22"/>
          <w:szCs w:val="22"/>
        </w:rPr>
        <w:t>mlouvy. Datem uskutečněného zdanitelného plnění je poslední kalendářní den v měsíci, za který je faktura – daňový doklad vystavena.</w:t>
      </w:r>
    </w:p>
    <w:p w14:paraId="4ED8558D" w14:textId="19BA780A" w:rsidR="00CC4661" w:rsidRPr="007F1C4E" w:rsidRDefault="00CC4661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Smluvní strany se dohodly na zajiště</w:t>
      </w:r>
      <w:r w:rsidR="002046F4">
        <w:rPr>
          <w:rFonts w:ascii="Arial" w:hAnsi="Arial" w:cs="Arial"/>
          <w:sz w:val="22"/>
          <w:szCs w:val="22"/>
        </w:rPr>
        <w:t>ní závazku Z</w:t>
      </w:r>
      <w:r>
        <w:rPr>
          <w:rFonts w:ascii="Arial" w:hAnsi="Arial" w:cs="Arial"/>
          <w:sz w:val="22"/>
          <w:szCs w:val="22"/>
        </w:rPr>
        <w:t xml:space="preserve">hotovitele dokončit dílo bez vad a nedodělků, a to formou zádržného ve výši 10 % z dohodnuté ceny dle čl. 4 odst. 4.1 této </w:t>
      </w:r>
      <w:r w:rsidR="00335EC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mlouvy, tzn. z částky účto</w:t>
      </w:r>
      <w:r w:rsidR="002046F4">
        <w:rPr>
          <w:rFonts w:ascii="Arial" w:hAnsi="Arial" w:cs="Arial"/>
          <w:sz w:val="22"/>
          <w:szCs w:val="22"/>
        </w:rPr>
        <w:t>vané poslední fakturou, kterou Z</w:t>
      </w:r>
      <w:r>
        <w:rPr>
          <w:rFonts w:ascii="Arial" w:hAnsi="Arial" w:cs="Arial"/>
          <w:sz w:val="22"/>
          <w:szCs w:val="22"/>
        </w:rPr>
        <w:t xml:space="preserve">hotovitel vyúčtuje </w:t>
      </w:r>
      <w:r w:rsidR="001973E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bjednateli dohodnutou cenu dle čl. 4 odst. 4.1 </w:t>
      </w:r>
      <w:r w:rsidR="00335EC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mlouvy, bude uhrazena pouze částka převyšující </w:t>
      </w:r>
      <w:r w:rsidR="006314E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10 </w:t>
      </w:r>
      <w:r w:rsidRPr="007F1C4E">
        <w:rPr>
          <w:rFonts w:ascii="Arial" w:hAnsi="Arial" w:cs="Arial"/>
          <w:sz w:val="22"/>
          <w:szCs w:val="22"/>
        </w:rPr>
        <w:t>% celkové ceny</w:t>
      </w:r>
      <w:r w:rsidR="00335ECC">
        <w:rPr>
          <w:rFonts w:ascii="Arial" w:hAnsi="Arial" w:cs="Arial"/>
          <w:sz w:val="22"/>
          <w:szCs w:val="22"/>
        </w:rPr>
        <w:t xml:space="preserve"> díla dle čl. 4 odst. 4.1 této S</w:t>
      </w:r>
      <w:r>
        <w:rPr>
          <w:rFonts w:ascii="Arial" w:hAnsi="Arial" w:cs="Arial"/>
          <w:sz w:val="22"/>
          <w:szCs w:val="22"/>
        </w:rPr>
        <w:t>mlouvy</w:t>
      </w:r>
      <w:r w:rsidRPr="007F1C4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Toto z</w:t>
      </w:r>
      <w:r w:rsidRPr="007F1C4E">
        <w:rPr>
          <w:rFonts w:ascii="Arial" w:hAnsi="Arial" w:cs="Arial"/>
          <w:sz w:val="22"/>
          <w:szCs w:val="22"/>
        </w:rPr>
        <w:t xml:space="preserve">ádržné </w:t>
      </w:r>
      <w:r>
        <w:rPr>
          <w:rFonts w:ascii="Arial" w:hAnsi="Arial" w:cs="Arial"/>
          <w:sz w:val="22"/>
          <w:szCs w:val="22"/>
        </w:rPr>
        <w:t xml:space="preserve">ve výši 10 % z dohodnuté ceny </w:t>
      </w:r>
      <w:r w:rsidRPr="007F1C4E">
        <w:rPr>
          <w:rFonts w:ascii="Arial" w:hAnsi="Arial" w:cs="Arial"/>
          <w:sz w:val="22"/>
          <w:szCs w:val="22"/>
        </w:rPr>
        <w:t xml:space="preserve">bude </w:t>
      </w:r>
      <w:r w:rsidR="001973EA">
        <w:rPr>
          <w:rFonts w:ascii="Arial" w:hAnsi="Arial" w:cs="Arial"/>
          <w:sz w:val="22"/>
          <w:szCs w:val="22"/>
        </w:rPr>
        <w:t>O</w:t>
      </w:r>
      <w:r w:rsidR="002046F4">
        <w:rPr>
          <w:rFonts w:ascii="Arial" w:hAnsi="Arial" w:cs="Arial"/>
          <w:sz w:val="22"/>
          <w:szCs w:val="22"/>
        </w:rPr>
        <w:t>bjednatelem Z</w:t>
      </w:r>
      <w:r w:rsidRPr="007F1C4E">
        <w:rPr>
          <w:rFonts w:ascii="Arial" w:hAnsi="Arial" w:cs="Arial"/>
          <w:sz w:val="22"/>
          <w:szCs w:val="22"/>
        </w:rPr>
        <w:t xml:space="preserve">hotoviteli </w:t>
      </w:r>
      <w:r>
        <w:rPr>
          <w:rFonts w:ascii="Arial" w:hAnsi="Arial" w:cs="Arial"/>
          <w:sz w:val="22"/>
          <w:szCs w:val="22"/>
        </w:rPr>
        <w:t>uhrazeno</w:t>
      </w:r>
      <w:r w:rsidRPr="007F1C4E">
        <w:rPr>
          <w:rFonts w:ascii="Arial" w:hAnsi="Arial" w:cs="Arial"/>
          <w:sz w:val="22"/>
          <w:szCs w:val="22"/>
        </w:rPr>
        <w:t xml:space="preserve"> do sedmi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7F1C4E">
        <w:rPr>
          <w:rFonts w:ascii="Arial" w:hAnsi="Arial" w:cs="Arial"/>
          <w:sz w:val="22"/>
          <w:szCs w:val="22"/>
        </w:rPr>
        <w:t xml:space="preserve">dnů po </w:t>
      </w:r>
      <w:r>
        <w:rPr>
          <w:rFonts w:ascii="Arial" w:hAnsi="Arial" w:cs="Arial"/>
          <w:sz w:val="22"/>
          <w:szCs w:val="22"/>
        </w:rPr>
        <w:t xml:space="preserve">prokazatelném </w:t>
      </w:r>
      <w:r w:rsidRPr="007F1C4E">
        <w:rPr>
          <w:rFonts w:ascii="Arial" w:hAnsi="Arial" w:cs="Arial"/>
          <w:sz w:val="22"/>
          <w:szCs w:val="22"/>
        </w:rPr>
        <w:t xml:space="preserve">odstranění vad a nedodělků zjištěných při předání a převzetí </w:t>
      </w:r>
      <w:r w:rsidR="002B1697">
        <w:rPr>
          <w:rFonts w:ascii="Arial" w:hAnsi="Arial" w:cs="Arial"/>
          <w:sz w:val="22"/>
          <w:szCs w:val="22"/>
        </w:rPr>
        <w:t>díla</w:t>
      </w:r>
      <w:r w:rsidR="002B1697" w:rsidRPr="007F1C4E">
        <w:rPr>
          <w:rFonts w:ascii="Arial" w:hAnsi="Arial" w:cs="Arial"/>
          <w:sz w:val="22"/>
          <w:szCs w:val="22"/>
        </w:rPr>
        <w:t xml:space="preserve"> </w:t>
      </w:r>
      <w:r w:rsidRPr="007F1C4E">
        <w:rPr>
          <w:rFonts w:ascii="Arial" w:hAnsi="Arial" w:cs="Arial"/>
          <w:sz w:val="22"/>
          <w:szCs w:val="22"/>
        </w:rPr>
        <w:t>a závad vyznačených v zápise z kolaudačního řízení.</w:t>
      </w:r>
      <w:r>
        <w:rPr>
          <w:rFonts w:ascii="Arial" w:hAnsi="Arial" w:cs="Arial"/>
          <w:sz w:val="22"/>
          <w:szCs w:val="22"/>
        </w:rPr>
        <w:t xml:space="preserve"> O odstranění vad bude sepsaný protokol.</w:t>
      </w:r>
    </w:p>
    <w:p w14:paraId="5C56DD69" w14:textId="5AF7EE39" w:rsidR="007233C6" w:rsidRPr="006E43EB" w:rsidRDefault="009C28EF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 xml:space="preserve">DPH bude účtováno dle zákona 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Pr="00205BDA">
        <w:rPr>
          <w:rFonts w:ascii="Arial" w:hAnsi="Arial"/>
          <w:sz w:val="22"/>
        </w:rPr>
        <w:t xml:space="preserve"> o </w:t>
      </w:r>
      <w:r w:rsidR="00135B36">
        <w:rPr>
          <w:rFonts w:ascii="Arial" w:hAnsi="Arial"/>
          <w:sz w:val="22"/>
        </w:rPr>
        <w:t>dani z přidané hodnoty</w:t>
      </w:r>
      <w:r w:rsidRPr="00205BDA">
        <w:rPr>
          <w:rFonts w:ascii="Arial" w:hAnsi="Arial"/>
          <w:sz w:val="22"/>
        </w:rPr>
        <w:t>, ve zn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pozd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jších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edpis</w:t>
      </w:r>
      <w:r w:rsidRPr="00205BDA">
        <w:rPr>
          <w:rFonts w:ascii="Arial" w:hAnsi="Arial" w:hint="eastAsia"/>
          <w:sz w:val="22"/>
        </w:rPr>
        <w:t>ů</w:t>
      </w:r>
      <w:r w:rsidRPr="00205BDA">
        <w:rPr>
          <w:rFonts w:ascii="Arial" w:hAnsi="Arial"/>
          <w:sz w:val="22"/>
        </w:rPr>
        <w:t xml:space="preserve">. </w:t>
      </w:r>
      <w:r w:rsidRPr="005817C2">
        <w:rPr>
          <w:rFonts w:ascii="Arial" w:hAnsi="Arial"/>
          <w:sz w:val="22"/>
        </w:rPr>
        <w:t>V případě uplatnění p</w:t>
      </w:r>
      <w:r w:rsidRPr="005817C2">
        <w:rPr>
          <w:rFonts w:ascii="Arial" w:hAnsi="Arial" w:hint="eastAsia"/>
          <w:sz w:val="22"/>
        </w:rPr>
        <w:t>ř</w:t>
      </w:r>
      <w:r w:rsidRPr="005817C2">
        <w:rPr>
          <w:rFonts w:ascii="Arial" w:hAnsi="Arial"/>
          <w:sz w:val="22"/>
        </w:rPr>
        <w:t>enesení da</w:t>
      </w:r>
      <w:r w:rsidRPr="005817C2">
        <w:rPr>
          <w:rFonts w:ascii="Arial" w:hAnsi="Arial" w:hint="eastAsia"/>
          <w:sz w:val="22"/>
        </w:rPr>
        <w:t>ň</w:t>
      </w:r>
      <w:r w:rsidRPr="005817C2">
        <w:rPr>
          <w:rFonts w:ascii="Arial" w:hAnsi="Arial"/>
          <w:sz w:val="22"/>
        </w:rPr>
        <w:t>ové povinnosti d</w:t>
      </w:r>
      <w:r w:rsidR="001B6413">
        <w:rPr>
          <w:rFonts w:ascii="Arial" w:hAnsi="Arial"/>
          <w:sz w:val="22"/>
        </w:rPr>
        <w:t xml:space="preserve">le </w:t>
      </w:r>
      <w:r w:rsidR="007233C6" w:rsidRPr="005817C2">
        <w:rPr>
          <w:rFonts w:ascii="Arial" w:hAnsi="Arial"/>
          <w:sz w:val="22"/>
        </w:rPr>
        <w:t xml:space="preserve">§ 92e), </w:t>
      </w:r>
      <w:r w:rsidR="001B6413">
        <w:rPr>
          <w:rFonts w:ascii="Arial" w:hAnsi="Arial"/>
          <w:sz w:val="22"/>
        </w:rPr>
        <w:t>v návaznosti na</w:t>
      </w:r>
      <w:r w:rsidR="00713A4F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>§</w:t>
      </w:r>
      <w:r w:rsidR="00135B36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 xml:space="preserve">92a)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="007233C6" w:rsidRPr="005817C2">
        <w:rPr>
          <w:rFonts w:ascii="Arial" w:hAnsi="Arial"/>
          <w:sz w:val="22"/>
        </w:rPr>
        <w:t xml:space="preserve"> o </w:t>
      </w:r>
      <w:r w:rsidR="00093399">
        <w:rPr>
          <w:rFonts w:ascii="Arial" w:hAnsi="Arial"/>
          <w:sz w:val="22"/>
        </w:rPr>
        <w:t>dani z přidané hodnoty</w:t>
      </w:r>
      <w:r w:rsidR="007233C6" w:rsidRPr="005817C2">
        <w:rPr>
          <w:rFonts w:ascii="Arial" w:hAnsi="Arial"/>
          <w:sz w:val="22"/>
        </w:rPr>
        <w:t>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7233C6" w:rsidRPr="005817C2">
        <w:rPr>
          <w:rFonts w:ascii="Arial" w:hAnsi="Arial"/>
          <w:sz w:val="22"/>
        </w:rPr>
        <w:t>, bude uplatn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ové povinnosti, kde je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iznat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na výstupu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enesena na p</w:t>
      </w:r>
      <w:r w:rsidR="007233C6" w:rsidRPr="005817C2">
        <w:rPr>
          <w:rFonts w:ascii="Arial" w:hAnsi="Arial" w:hint="eastAsia"/>
          <w:sz w:val="22"/>
        </w:rPr>
        <w:t>ří</w:t>
      </w:r>
      <w:r w:rsidR="007233C6" w:rsidRPr="005817C2">
        <w:rPr>
          <w:rFonts w:ascii="Arial" w:hAnsi="Arial"/>
          <w:sz w:val="22"/>
        </w:rPr>
        <w:t>jemce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ní. V rámci tohoto režimu má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 xml:space="preserve">iznat a zaplatit </w:t>
      </w:r>
      <w:r w:rsidR="00093399">
        <w:rPr>
          <w:rFonts w:ascii="Arial" w:hAnsi="Arial"/>
          <w:sz w:val="22"/>
        </w:rPr>
        <w:t xml:space="preserve">daň </w:t>
      </w:r>
      <w:r w:rsidR="007233C6" w:rsidRPr="005817C2">
        <w:rPr>
          <w:rFonts w:ascii="Arial" w:hAnsi="Arial"/>
          <w:sz w:val="22"/>
        </w:rPr>
        <w:t>plátce, pro kterého bylo zdanitelné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v tuzemsku uskute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no. Zhotovitel vystaví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ový doklad, kde neuvede DPH ani cenu s DPH, jen sazbu DPH v % a sd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lení v souladu s</w:t>
      </w:r>
      <w:r w:rsidR="001B6413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 w:hint="eastAsia"/>
          <w:sz w:val="22"/>
        </w:rPr>
        <w:t>§</w:t>
      </w:r>
      <w:r w:rsidR="00713A4F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 xml:space="preserve">29 odst. 2 písm. c) </w:t>
      </w:r>
      <w:r w:rsidR="007233C6" w:rsidRPr="005817C2">
        <w:rPr>
          <w:rFonts w:ascii="Arial" w:hAnsi="Arial" w:hint="eastAsia"/>
          <w:sz w:val="22"/>
        </w:rPr>
        <w:t>„</w:t>
      </w:r>
      <w:r w:rsidR="007233C6" w:rsidRPr="005817C2">
        <w:rPr>
          <w:rFonts w:ascii="Arial" w:hAnsi="Arial"/>
          <w:sz w:val="22"/>
        </w:rPr>
        <w:t>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odvede zákazník“.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ový doklad bude mít náležitosti </w:t>
      </w:r>
      <w:r w:rsidR="007233C6" w:rsidRPr="005817C2">
        <w:rPr>
          <w:rFonts w:ascii="Arial" w:hAnsi="Arial" w:hint="eastAsia"/>
          <w:sz w:val="22"/>
        </w:rPr>
        <w:t>§</w:t>
      </w:r>
      <w:r w:rsidR="007233C6" w:rsidRPr="005817C2">
        <w:rPr>
          <w:rFonts w:ascii="Arial" w:hAnsi="Arial"/>
          <w:sz w:val="22"/>
        </w:rPr>
        <w:t xml:space="preserve"> 29 odst. 1 písm. a) až l)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 xml:space="preserve">, </w:t>
      </w:r>
      <w:r w:rsidR="007233C6" w:rsidRPr="005817C2">
        <w:rPr>
          <w:rFonts w:ascii="Arial" w:hAnsi="Arial"/>
          <w:sz w:val="22"/>
        </w:rPr>
        <w:t>o DPH,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7233C6" w:rsidRPr="005817C2">
        <w:rPr>
          <w:rFonts w:ascii="Arial" w:hAnsi="Arial"/>
          <w:sz w:val="22"/>
        </w:rPr>
        <w:t>.</w:t>
      </w:r>
    </w:p>
    <w:p w14:paraId="0B78E129" w14:textId="77777777" w:rsidR="007233C6" w:rsidRPr="00205BDA" w:rsidRDefault="007233C6" w:rsidP="00EA3D25">
      <w:pPr>
        <w:numPr>
          <w:ilvl w:val="0"/>
          <w:numId w:val="21"/>
        </w:numPr>
        <w:spacing w:before="240" w:after="240"/>
        <w:jc w:val="center"/>
        <w:rPr>
          <w:rFonts w:ascii="Arial" w:hAnsi="Arial"/>
          <w:b/>
          <w:sz w:val="22"/>
        </w:rPr>
      </w:pPr>
      <w:r w:rsidRPr="00205BDA">
        <w:rPr>
          <w:rFonts w:ascii="Arial" w:hAnsi="Arial"/>
          <w:b/>
          <w:sz w:val="22"/>
        </w:rPr>
        <w:t xml:space="preserve">Povinnosti </w:t>
      </w:r>
      <w:r w:rsidR="001973EA">
        <w:rPr>
          <w:rFonts w:ascii="Arial" w:hAnsi="Arial"/>
          <w:b/>
          <w:sz w:val="22"/>
        </w:rPr>
        <w:t>O</w:t>
      </w:r>
      <w:r w:rsidRPr="00205BDA">
        <w:rPr>
          <w:rFonts w:ascii="Arial" w:hAnsi="Arial"/>
          <w:b/>
          <w:sz w:val="22"/>
        </w:rPr>
        <w:t>bjednatele</w:t>
      </w:r>
    </w:p>
    <w:p w14:paraId="37629778" w14:textId="77777777" w:rsidR="00AF0454" w:rsidRPr="00205BDA" w:rsidRDefault="00AF045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je povinen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 zahájením pln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díla protokolárn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 xml:space="preserve">edat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hotoviteli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</w:t>
      </w:r>
      <w:r w:rsidRPr="0025028E">
        <w:rPr>
          <w:rFonts w:ascii="Arial" w:hAnsi="Arial"/>
          <w:i/>
          <w:sz w:val="22"/>
        </w:rPr>
        <w:t>(smluvní prostor)</w:t>
      </w:r>
      <w:r w:rsidRPr="00205BDA">
        <w:rPr>
          <w:rFonts w:ascii="Arial" w:hAnsi="Arial"/>
          <w:sz w:val="22"/>
        </w:rPr>
        <w:t xml:space="preserve"> a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 je povinen jej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evzít. O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a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evzetí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vyhotoví </w:t>
      </w:r>
      <w:r w:rsidR="001973EA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 písemný protokol, který ob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smluvní strany podepíší. Za den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se považuje den, kdy dojde k oboustrannému podpisu p</w:t>
      </w:r>
      <w:r w:rsidRPr="00205BDA">
        <w:rPr>
          <w:rFonts w:ascii="Arial" w:hAnsi="Arial" w:hint="eastAsia"/>
          <w:sz w:val="22"/>
        </w:rPr>
        <w:t>ří</w:t>
      </w:r>
      <w:r w:rsidRPr="00205BDA">
        <w:rPr>
          <w:rFonts w:ascii="Arial" w:hAnsi="Arial"/>
          <w:sz w:val="22"/>
        </w:rPr>
        <w:t>slušného protokolu, ve kterém bude popsán stav staveništ</w:t>
      </w:r>
      <w:r w:rsidRPr="00205BDA">
        <w:rPr>
          <w:rFonts w:ascii="Arial" w:hAnsi="Arial" w:hint="eastAsia"/>
          <w:sz w:val="22"/>
        </w:rPr>
        <w:t>ě</w:t>
      </w:r>
      <w:r w:rsidR="0001760D">
        <w:rPr>
          <w:rFonts w:ascii="Arial" w:hAnsi="Arial"/>
          <w:sz w:val="22"/>
        </w:rPr>
        <w:t xml:space="preserve">. V </w:t>
      </w:r>
      <w:r w:rsidR="00631694" w:rsidRPr="00205BDA">
        <w:rPr>
          <w:rFonts w:ascii="Arial" w:hAnsi="Arial"/>
          <w:sz w:val="22"/>
        </w:rPr>
        <w:t>prot</w:t>
      </w:r>
      <w:r w:rsidR="0001760D">
        <w:rPr>
          <w:rFonts w:ascii="Arial" w:hAnsi="Arial"/>
          <w:sz w:val="22"/>
        </w:rPr>
        <w:t xml:space="preserve">okolu o předání staveniště bude uvedeno případné poskytnutí </w:t>
      </w:r>
      <w:r w:rsidR="00631694" w:rsidRPr="0001760D">
        <w:rPr>
          <w:rFonts w:ascii="Arial" w:hAnsi="Arial"/>
          <w:sz w:val="22"/>
        </w:rPr>
        <w:t xml:space="preserve">prostor pro uskladnění materiálu, </w:t>
      </w:r>
      <w:r w:rsidR="0001760D">
        <w:rPr>
          <w:rFonts w:ascii="Arial" w:hAnsi="Arial"/>
          <w:sz w:val="22"/>
        </w:rPr>
        <w:t>šatny</w:t>
      </w:r>
      <w:r w:rsidR="00631694" w:rsidRPr="0001760D">
        <w:rPr>
          <w:rFonts w:ascii="Arial" w:hAnsi="Arial"/>
          <w:sz w:val="22"/>
        </w:rPr>
        <w:t xml:space="preserve"> pro pracovníky a sociální</w:t>
      </w:r>
      <w:r w:rsidR="0001760D">
        <w:rPr>
          <w:rFonts w:ascii="Arial" w:hAnsi="Arial"/>
          <w:sz w:val="22"/>
        </w:rPr>
        <w:t>ho</w:t>
      </w:r>
      <w:r w:rsidR="00631694" w:rsidRPr="0001760D">
        <w:rPr>
          <w:rFonts w:ascii="Arial" w:hAnsi="Arial"/>
          <w:sz w:val="22"/>
        </w:rPr>
        <w:t xml:space="preserve"> zařízení</w:t>
      </w:r>
      <w:r w:rsidR="00631694" w:rsidRPr="00205BDA">
        <w:rPr>
          <w:rFonts w:ascii="Arial" w:hAnsi="Arial"/>
          <w:sz w:val="22"/>
        </w:rPr>
        <w:t xml:space="preserve"> a </w:t>
      </w:r>
      <w:r w:rsidR="0001760D">
        <w:rPr>
          <w:rFonts w:ascii="Arial" w:hAnsi="Arial"/>
          <w:sz w:val="22"/>
        </w:rPr>
        <w:t xml:space="preserve">dále pak </w:t>
      </w:r>
      <w:r w:rsidR="00631694" w:rsidRPr="00205BDA">
        <w:rPr>
          <w:rFonts w:ascii="Arial" w:hAnsi="Arial"/>
          <w:sz w:val="22"/>
        </w:rPr>
        <w:t>způsob úhrady odběru elektrické energie, vody apod.</w:t>
      </w:r>
    </w:p>
    <w:p w14:paraId="5C59AB90" w14:textId="77777777" w:rsidR="00CC4661" w:rsidRPr="00D51AD3" w:rsidRDefault="00AF045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nebo TDS má právo kontroly díla v každé fázi jeho provád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ní. Kontrola se soust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edí na jakost stavebních a montážních prací, a to zejména</w:t>
      </w:r>
      <w:r w:rsidRPr="00A63B2F">
        <w:rPr>
          <w:rFonts w:ascii="Arial" w:hAnsi="Arial"/>
          <w:sz w:val="22"/>
        </w:rPr>
        <w:t xml:space="preserve"> na práce, konstrukce nebo </w:t>
      </w:r>
      <w:r w:rsidRPr="00A63B2F">
        <w:rPr>
          <w:rFonts w:ascii="Arial" w:hAnsi="Arial" w:hint="eastAsia"/>
          <w:sz w:val="22"/>
        </w:rPr>
        <w:t>čá</w:t>
      </w:r>
      <w:r w:rsidRPr="00A63B2F">
        <w:rPr>
          <w:rFonts w:ascii="Arial" w:hAnsi="Arial"/>
          <w:sz w:val="22"/>
        </w:rPr>
        <w:t>sti díla, které budou v pr</w:t>
      </w:r>
      <w:r w:rsidRPr="00A63B2F">
        <w:rPr>
          <w:rFonts w:ascii="Arial" w:hAnsi="Arial" w:hint="eastAsia"/>
          <w:sz w:val="22"/>
        </w:rPr>
        <w:t>ů</w:t>
      </w:r>
      <w:r w:rsidRPr="00A63B2F">
        <w:rPr>
          <w:rFonts w:ascii="Arial" w:hAnsi="Arial"/>
          <w:sz w:val="22"/>
        </w:rPr>
        <w:t>b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>hu provád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>ní d</w:t>
      </w:r>
      <w:r w:rsidR="002046F4">
        <w:rPr>
          <w:rFonts w:ascii="Arial" w:hAnsi="Arial"/>
          <w:sz w:val="22"/>
        </w:rPr>
        <w:t>íla zakryty. Zhotovitel vyzve Ob</w:t>
      </w:r>
      <w:r w:rsidRPr="00A63B2F">
        <w:rPr>
          <w:rFonts w:ascii="Arial" w:hAnsi="Arial"/>
          <w:sz w:val="22"/>
        </w:rPr>
        <w:t>jednatele k prov</w:t>
      </w:r>
      <w:r w:rsidRPr="00A63B2F">
        <w:rPr>
          <w:rFonts w:ascii="Arial" w:hAnsi="Arial" w:hint="eastAsia"/>
          <w:sz w:val="22"/>
        </w:rPr>
        <w:t>ěř</w:t>
      </w:r>
      <w:r w:rsidRPr="00A63B2F">
        <w:rPr>
          <w:rFonts w:ascii="Arial" w:hAnsi="Arial"/>
          <w:sz w:val="22"/>
        </w:rPr>
        <w:t>ení zakrývaných prací a dodávek nejmén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 xml:space="preserve"> 3 pracovní dny p</w:t>
      </w:r>
      <w:r w:rsidRPr="00A63B2F">
        <w:rPr>
          <w:rFonts w:ascii="Arial" w:hAnsi="Arial" w:hint="eastAsia"/>
          <w:sz w:val="22"/>
        </w:rPr>
        <w:t>ř</w:t>
      </w:r>
      <w:r w:rsidRPr="00A63B2F">
        <w:rPr>
          <w:rFonts w:ascii="Arial" w:hAnsi="Arial"/>
          <w:sz w:val="22"/>
        </w:rPr>
        <w:t xml:space="preserve">ed jejich provedením. </w:t>
      </w:r>
    </w:p>
    <w:p w14:paraId="77178C66" w14:textId="096EAE46" w:rsidR="00AF0454" w:rsidRPr="007A3FF7" w:rsidRDefault="00AF0454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Objednatel zabezpečuje výkon autorského dozoru v</w:t>
      </w:r>
      <w:r w:rsidR="00D51AD3">
        <w:rPr>
          <w:rFonts w:ascii="Arial" w:hAnsi="Arial" w:cs="Arial"/>
          <w:sz w:val="22"/>
          <w:szCs w:val="22"/>
        </w:rPr>
        <w:t> souladu s projektovou dokumentací</w:t>
      </w:r>
      <w:r w:rsidRPr="007A3FF7">
        <w:rPr>
          <w:rFonts w:ascii="Arial" w:hAnsi="Arial" w:cs="Arial"/>
          <w:sz w:val="22"/>
          <w:szCs w:val="22"/>
        </w:rPr>
        <w:t xml:space="preserve"> a technický dozor </w:t>
      </w:r>
      <w:r w:rsidR="00D51AD3">
        <w:rPr>
          <w:rFonts w:ascii="Arial" w:hAnsi="Arial" w:cs="Arial"/>
          <w:sz w:val="22"/>
          <w:szCs w:val="22"/>
        </w:rPr>
        <w:t>stavebníka /</w:t>
      </w:r>
      <w:r w:rsidR="00AD172D">
        <w:rPr>
          <w:rFonts w:ascii="Arial" w:hAnsi="Arial" w:cs="Arial"/>
          <w:sz w:val="22"/>
          <w:szCs w:val="22"/>
        </w:rPr>
        <w:t xml:space="preserve">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 Jména osob oprávněných k výkonu autorského</w:t>
      </w:r>
      <w:r w:rsidR="002B1697">
        <w:rPr>
          <w:rFonts w:ascii="Arial" w:hAnsi="Arial" w:cs="Arial"/>
          <w:sz w:val="22"/>
          <w:szCs w:val="22"/>
        </w:rPr>
        <w:t xml:space="preserve"> a</w:t>
      </w:r>
      <w:r w:rsidRPr="007A3FF7">
        <w:rPr>
          <w:rFonts w:ascii="Arial" w:hAnsi="Arial" w:cs="Arial"/>
          <w:sz w:val="22"/>
          <w:szCs w:val="22"/>
        </w:rPr>
        <w:t xml:space="preserve"> technického dozoru, sdělí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hotoviteli při předání staveniště nebo zápisem do stavebního deníku.</w:t>
      </w:r>
    </w:p>
    <w:p w14:paraId="5D722422" w14:textId="77777777" w:rsidR="00AF0454" w:rsidRPr="007A3FF7" w:rsidRDefault="00AF0454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7EE10896" w14:textId="77777777" w:rsidR="00AF0454" w:rsidRPr="007A3FF7" w:rsidRDefault="00AF045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má vyhrazeno právo prostřednictvím oprávněné osoby TDS nebo řádně zmocněné osoby </w:t>
      </w:r>
      <w:r w:rsidR="00C614AE" w:rsidRPr="007A3FF7">
        <w:rPr>
          <w:rFonts w:ascii="Arial" w:hAnsi="Arial" w:cs="Arial"/>
          <w:sz w:val="22"/>
          <w:szCs w:val="22"/>
        </w:rPr>
        <w:t>ve věcech technických dle čl. 14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7A3FF7">
        <w:rPr>
          <w:rFonts w:ascii="Arial" w:hAnsi="Arial" w:cs="Arial"/>
          <w:sz w:val="22"/>
          <w:szCs w:val="22"/>
        </w:rPr>
        <w:t>mlouvy kontrolovat dílo v průběhu jeho provádění.</w:t>
      </w:r>
    </w:p>
    <w:p w14:paraId="1A135356" w14:textId="77777777" w:rsidR="007233C6" w:rsidRPr="007A3FF7" w:rsidRDefault="00BB39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má právo nepřijmout práci nebo dodávk</w:t>
      </w:r>
      <w:r w:rsidR="005D11B2">
        <w:rPr>
          <w:rFonts w:ascii="Arial" w:hAnsi="Arial" w:cs="Arial"/>
          <w:sz w:val="22"/>
          <w:szCs w:val="22"/>
        </w:rPr>
        <w:t>u, která nebude odpovídat této S</w:t>
      </w:r>
      <w:r w:rsidR="007233C6" w:rsidRPr="007A3FF7">
        <w:rPr>
          <w:rFonts w:ascii="Arial" w:hAnsi="Arial" w:cs="Arial"/>
          <w:sz w:val="22"/>
          <w:szCs w:val="22"/>
        </w:rPr>
        <w:t>mlouvě. TD</w:t>
      </w:r>
      <w:r w:rsidRPr="007A3FF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 má právo zajistit zvláštní kontrolu nebo zkoušku třetí stranou, aby se zjist</w:t>
      </w:r>
      <w:r w:rsidR="00335ECC">
        <w:rPr>
          <w:rFonts w:ascii="Arial" w:hAnsi="Arial" w:cs="Arial"/>
          <w:sz w:val="22"/>
          <w:szCs w:val="22"/>
        </w:rPr>
        <w:t>ilo dodržování projektu a této S</w:t>
      </w:r>
      <w:r w:rsidR="007233C6" w:rsidRPr="007A3FF7">
        <w:rPr>
          <w:rFonts w:ascii="Arial" w:hAnsi="Arial" w:cs="Arial"/>
          <w:sz w:val="22"/>
          <w:szCs w:val="22"/>
        </w:rPr>
        <w:t xml:space="preserve">mlouvy. Náklady na kontroly nebo zkoušky ponese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ze svého, pokud:</w:t>
      </w:r>
    </w:p>
    <w:p w14:paraId="7270D2FF" w14:textId="45897830" w:rsidR="007233C6" w:rsidRPr="00205BDA" w:rsidRDefault="007233C6" w:rsidP="00CE3244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jsou kontroly nebo zkoušky stanoveny nebo předpokládány v té</w:t>
      </w:r>
      <w:r w:rsidR="005D11B2">
        <w:rPr>
          <w:rFonts w:ascii="Arial" w:hAnsi="Arial" w:cs="Arial"/>
          <w:sz w:val="22"/>
          <w:szCs w:val="22"/>
        </w:rPr>
        <w:t>to S</w:t>
      </w:r>
      <w:r w:rsidRPr="007A3FF7">
        <w:rPr>
          <w:rFonts w:ascii="Arial" w:hAnsi="Arial" w:cs="Arial"/>
          <w:sz w:val="22"/>
          <w:szCs w:val="22"/>
        </w:rPr>
        <w:t>mlouvě nebo vyplývají z </w:t>
      </w:r>
      <w:r w:rsidRPr="00205BDA">
        <w:rPr>
          <w:rFonts w:ascii="Arial" w:hAnsi="Arial" w:cs="Arial"/>
          <w:sz w:val="22"/>
          <w:szCs w:val="22"/>
        </w:rPr>
        <w:t>obecně závazných právních předpisů nebo technických norem,</w:t>
      </w:r>
    </w:p>
    <w:p w14:paraId="6D5B68C9" w14:textId="77777777" w:rsidR="007233C6" w:rsidRPr="00205BDA" w:rsidRDefault="007233C6" w:rsidP="00CE3244">
      <w:pPr>
        <w:ind w:left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se kontrolou nebo zkouškou prokáže jakékoliv vadné plnění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 nebo pokud je </w:t>
      </w:r>
      <w:r w:rsidR="00B118E6">
        <w:rPr>
          <w:rFonts w:ascii="Arial" w:hAnsi="Arial" w:cs="Arial"/>
          <w:sz w:val="22"/>
          <w:szCs w:val="22"/>
        </w:rPr>
        <w:t xml:space="preserve">dílo </w:t>
      </w:r>
      <w:r w:rsidR="005D11B2">
        <w:rPr>
          <w:rFonts w:ascii="Arial" w:hAnsi="Arial" w:cs="Arial"/>
          <w:sz w:val="22"/>
          <w:szCs w:val="22"/>
        </w:rPr>
        <w:t>prováděno v rozporu s touto S</w:t>
      </w:r>
      <w:r w:rsidRPr="00205BDA">
        <w:rPr>
          <w:rFonts w:ascii="Arial" w:hAnsi="Arial" w:cs="Arial"/>
          <w:sz w:val="22"/>
          <w:szCs w:val="22"/>
        </w:rPr>
        <w:t>mlouvou, technickými normami nebo právními předpisy.</w:t>
      </w:r>
    </w:p>
    <w:p w14:paraId="66CFD370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4DEF6998" w14:textId="77777777" w:rsidR="007233C6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Objednatel sled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obsah stavebního deníku a k zápisům </w:t>
      </w:r>
      <w:r w:rsidR="007C14F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hotovitele připoj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své stanovisko – souhlas, námitky, návrh na řešení či jiná opatření, apod. </w:t>
      </w:r>
      <w:r w:rsidR="00D51AD3">
        <w:rPr>
          <w:rFonts w:ascii="Arial" w:hAnsi="Arial" w:cs="Arial"/>
          <w:sz w:val="22"/>
          <w:szCs w:val="22"/>
        </w:rPr>
        <w:t>nejpozději do 3 pracovních dnů od provedení zápisu.</w:t>
      </w:r>
    </w:p>
    <w:p w14:paraId="694749EE" w14:textId="2E40EB29" w:rsidR="008621F4" w:rsidRPr="00B167A9" w:rsidRDefault="00BA6545" w:rsidP="00EA3D25">
      <w:pPr>
        <w:numPr>
          <w:ilvl w:val="1"/>
          <w:numId w:val="21"/>
        </w:numPr>
        <w:spacing w:before="240" w:after="240"/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205BDA">
        <w:rPr>
          <w:rFonts w:ascii="Arial" w:hAnsi="Arial"/>
          <w:sz w:val="22"/>
        </w:rPr>
        <w:t xml:space="preserve">Objednatel, bude-li to nezbytné pro dokončení díla, písemně zmocní </w:t>
      </w:r>
      <w:r w:rsidR="006E0D0D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 xml:space="preserve">hotovitele k jednání jménem </w:t>
      </w:r>
      <w:r w:rsidR="007C14FC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bjednatele s fyzickými i právnickými osobami dot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enými provád</w:t>
      </w:r>
      <w:r w:rsidRPr="00205BDA">
        <w:rPr>
          <w:rFonts w:ascii="Arial" w:hAnsi="Arial" w:hint="eastAsia"/>
          <w:sz w:val="22"/>
        </w:rPr>
        <w:t>ě</w:t>
      </w:r>
      <w:r w:rsidR="00674430">
        <w:rPr>
          <w:rFonts w:ascii="Arial" w:hAnsi="Arial"/>
          <w:sz w:val="22"/>
        </w:rPr>
        <w:t xml:space="preserve">ním díla specifikovaného </w:t>
      </w:r>
      <w:r w:rsidRPr="00205BDA">
        <w:rPr>
          <w:rFonts w:ascii="Arial" w:hAnsi="Arial"/>
          <w:sz w:val="22"/>
        </w:rPr>
        <w:t>v </w:t>
      </w:r>
      <w:r w:rsidRPr="00205BDA">
        <w:rPr>
          <w:rFonts w:ascii="Arial" w:hAnsi="Arial" w:hint="eastAsia"/>
          <w:sz w:val="22"/>
        </w:rPr>
        <w:t>č</w:t>
      </w:r>
      <w:r w:rsidR="00674430">
        <w:rPr>
          <w:rFonts w:ascii="Arial" w:hAnsi="Arial"/>
          <w:sz w:val="22"/>
        </w:rPr>
        <w:t>l. 1</w:t>
      </w:r>
      <w:r w:rsidRPr="00205BDA">
        <w:rPr>
          <w:rFonts w:ascii="Arial" w:hAnsi="Arial"/>
          <w:sz w:val="22"/>
        </w:rPr>
        <w:t>. odst. 2.</w:t>
      </w:r>
      <w:r w:rsidR="00FD62D5">
        <w:rPr>
          <w:rFonts w:ascii="Arial" w:hAnsi="Arial"/>
          <w:sz w:val="22"/>
        </w:rPr>
        <w:t xml:space="preserve"> t</w:t>
      </w:r>
      <w:r w:rsidR="00335ECC">
        <w:rPr>
          <w:rFonts w:ascii="Arial" w:hAnsi="Arial"/>
          <w:sz w:val="22"/>
        </w:rPr>
        <w:t>éto S</w:t>
      </w:r>
      <w:r w:rsidR="00674430">
        <w:rPr>
          <w:rFonts w:ascii="Arial" w:hAnsi="Arial"/>
          <w:sz w:val="22"/>
        </w:rPr>
        <w:t>mlouvy</w:t>
      </w:r>
      <w:r w:rsidRPr="00205BDA">
        <w:rPr>
          <w:rFonts w:ascii="Arial" w:hAnsi="Arial"/>
          <w:sz w:val="22"/>
        </w:rPr>
        <w:t>, a k jednání s orgány státní správy, správci sítí a s ve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ejnoprávními orgány</w:t>
      </w:r>
      <w:r w:rsidRPr="00CC7D6D">
        <w:rPr>
          <w:rFonts w:ascii="Arial" w:hAnsi="Arial" w:cs="Arial"/>
          <w:sz w:val="22"/>
          <w:szCs w:val="22"/>
        </w:rPr>
        <w:t>.</w:t>
      </w:r>
    </w:p>
    <w:p w14:paraId="11BFD9CD" w14:textId="77777777" w:rsidR="00B167A9" w:rsidRPr="001949E3" w:rsidRDefault="00B167A9" w:rsidP="00B167A9">
      <w:pPr>
        <w:spacing w:before="240" w:after="240"/>
        <w:ind w:left="-284"/>
        <w:jc w:val="both"/>
        <w:rPr>
          <w:rFonts w:ascii="Arial" w:hAnsi="Arial" w:cs="Arial"/>
          <w:b/>
          <w:sz w:val="22"/>
          <w:szCs w:val="22"/>
        </w:rPr>
      </w:pPr>
    </w:p>
    <w:p w14:paraId="0C6FFC14" w14:textId="77777777" w:rsidR="007233C6" w:rsidRPr="00205BDA" w:rsidRDefault="002046F4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Z</w:t>
      </w:r>
      <w:r w:rsidR="007233C6" w:rsidRPr="00205BDA">
        <w:rPr>
          <w:rFonts w:ascii="Arial" w:hAnsi="Arial" w:cs="Arial"/>
          <w:b/>
          <w:sz w:val="22"/>
          <w:szCs w:val="22"/>
        </w:rPr>
        <w:t>hotovitele</w:t>
      </w:r>
    </w:p>
    <w:p w14:paraId="3F263A19" w14:textId="01EC89A8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dílo provést, a to řádně, včas, úplně, bezvadně, v rozsahu a kvalitě a za ostatních </w:t>
      </w:r>
      <w:r w:rsidR="005D11B2">
        <w:rPr>
          <w:rFonts w:ascii="Arial" w:hAnsi="Arial" w:cs="Arial"/>
          <w:sz w:val="22"/>
          <w:szCs w:val="22"/>
        </w:rPr>
        <w:t>podmínek specifikovaných touto S</w:t>
      </w:r>
      <w:r w:rsidRPr="007A3FF7">
        <w:rPr>
          <w:rFonts w:ascii="Arial" w:hAnsi="Arial" w:cs="Arial"/>
          <w:sz w:val="22"/>
          <w:szCs w:val="22"/>
        </w:rPr>
        <w:t>ml</w:t>
      </w:r>
      <w:r w:rsidR="00674430">
        <w:rPr>
          <w:rFonts w:ascii="Arial" w:hAnsi="Arial" w:cs="Arial"/>
          <w:sz w:val="22"/>
          <w:szCs w:val="22"/>
        </w:rPr>
        <w:t xml:space="preserve">ouvou </w:t>
      </w:r>
      <w:r w:rsidR="002B1697">
        <w:rPr>
          <w:rFonts w:ascii="Arial" w:hAnsi="Arial" w:cs="Arial"/>
          <w:sz w:val="22"/>
          <w:szCs w:val="22"/>
        </w:rPr>
        <w:t xml:space="preserve">a </w:t>
      </w:r>
      <w:r w:rsidR="00674430">
        <w:rPr>
          <w:rFonts w:ascii="Arial" w:hAnsi="Arial" w:cs="Arial"/>
          <w:sz w:val="22"/>
          <w:szCs w:val="22"/>
        </w:rPr>
        <w:t>podle platných právních předpisů</w:t>
      </w:r>
      <w:r w:rsidR="002B1697">
        <w:rPr>
          <w:rFonts w:ascii="Arial" w:hAnsi="Arial" w:cs="Arial"/>
          <w:sz w:val="22"/>
          <w:szCs w:val="22"/>
        </w:rPr>
        <w:t xml:space="preserve"> technických norem</w:t>
      </w:r>
      <w:r w:rsidRPr="007A3FF7">
        <w:rPr>
          <w:rFonts w:ascii="Arial" w:hAnsi="Arial" w:cs="Arial"/>
          <w:sz w:val="22"/>
          <w:szCs w:val="22"/>
        </w:rPr>
        <w:t xml:space="preserve">. Při provádění díla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vázán pokyny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nebo TDS. Zhotovitel se zavazuje, že k provedení díla použije pouze nové a nepoužité materiály a výrobky a dodávky odpovídající platným předpisům ČR.</w:t>
      </w:r>
    </w:p>
    <w:p w14:paraId="388F98B7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 případě, kdy dílo nebo</w:t>
      </w:r>
      <w:r w:rsidR="00674430">
        <w:rPr>
          <w:rFonts w:ascii="Arial" w:hAnsi="Arial" w:cs="Arial"/>
          <w:sz w:val="22"/>
          <w:szCs w:val="22"/>
        </w:rPr>
        <w:t xml:space="preserve"> část nebude</w:t>
      </w:r>
      <w:r w:rsidR="005D11B2">
        <w:rPr>
          <w:rFonts w:ascii="Arial" w:hAnsi="Arial" w:cs="Arial"/>
          <w:sz w:val="22"/>
          <w:szCs w:val="22"/>
        </w:rPr>
        <w:t xml:space="preserve"> zhotovována v souladu s touto S</w:t>
      </w:r>
      <w:r w:rsidR="00674430">
        <w:rPr>
          <w:rFonts w:ascii="Arial" w:hAnsi="Arial" w:cs="Arial"/>
          <w:sz w:val="22"/>
          <w:szCs w:val="22"/>
        </w:rPr>
        <w:t>mlouvou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na žádost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provedené formou zápisu ve stavebním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deníku v přiměřené lhůtě nedostatky odstranit. V opačném případě je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odstranit uvedené nedostatky sám nebo prostřednictvím třetí osoby na náklady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77E270D4" w14:textId="77777777" w:rsidR="00C614AE" w:rsidRDefault="00C614AE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vést ode dne</w:t>
      </w:r>
      <w:r w:rsidR="000F1ED6">
        <w:rPr>
          <w:rFonts w:ascii="Arial" w:hAnsi="Arial" w:cs="Arial"/>
          <w:sz w:val="22"/>
          <w:szCs w:val="22"/>
        </w:rPr>
        <w:t xml:space="preserve"> předání staveniště</w:t>
      </w:r>
      <w:r w:rsidRPr="007A3FF7">
        <w:rPr>
          <w:rFonts w:ascii="Arial" w:hAnsi="Arial" w:cs="Arial"/>
          <w:sz w:val="22"/>
          <w:szCs w:val="22"/>
        </w:rPr>
        <w:t xml:space="preserve"> stavební deník, a to až do dne odstranění veškerých vad a nedodělků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7972F0">
        <w:rPr>
          <w:rFonts w:ascii="Arial" w:hAnsi="Arial" w:cs="Arial"/>
          <w:sz w:val="22"/>
          <w:szCs w:val="22"/>
        </w:rPr>
        <w:t>z</w:t>
      </w:r>
      <w:r w:rsidR="000F1ED6">
        <w:rPr>
          <w:rFonts w:ascii="Arial" w:hAnsi="Arial" w:cs="Arial"/>
          <w:sz w:val="22"/>
          <w:szCs w:val="22"/>
        </w:rPr>
        <w:t>jištěných při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0F1ED6">
        <w:rPr>
          <w:rFonts w:ascii="Arial" w:hAnsi="Arial" w:cs="Arial"/>
          <w:sz w:val="22"/>
          <w:szCs w:val="22"/>
        </w:rPr>
        <w:t>přejímce.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Následně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předat stavební deník </w:t>
      </w:r>
      <w:r w:rsidR="006E0D0D">
        <w:rPr>
          <w:rFonts w:ascii="Arial" w:hAnsi="Arial" w:cs="Arial"/>
          <w:sz w:val="22"/>
          <w:szCs w:val="22"/>
        </w:rPr>
        <w:t>O</w:t>
      </w:r>
      <w:r w:rsidR="006E0D0D" w:rsidRPr="007A3FF7">
        <w:rPr>
          <w:rFonts w:ascii="Arial" w:hAnsi="Arial" w:cs="Arial"/>
          <w:sz w:val="22"/>
          <w:szCs w:val="22"/>
        </w:rPr>
        <w:t>bjednateli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D97D115" w14:textId="77777777" w:rsidR="00501CAC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lastRenderedPageBreak/>
        <w:t xml:space="preserve">V průběhu provádění díla </w:t>
      </w:r>
      <w:r w:rsidR="0011191A" w:rsidRPr="00501CAC">
        <w:rPr>
          <w:rFonts w:ascii="Arial" w:hAnsi="Arial" w:cs="Arial"/>
          <w:sz w:val="22"/>
          <w:szCs w:val="22"/>
        </w:rPr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="0011191A" w:rsidRPr="00501CAC">
        <w:rPr>
          <w:rFonts w:ascii="Arial" w:hAnsi="Arial" w:cs="Arial"/>
          <w:sz w:val="22"/>
          <w:szCs w:val="22"/>
        </w:rPr>
        <w:t xml:space="preserve">hotovitel </w:t>
      </w:r>
      <w:r w:rsidR="00C614AE" w:rsidRPr="00501CAC">
        <w:rPr>
          <w:rFonts w:ascii="Arial" w:hAnsi="Arial" w:cs="Arial"/>
          <w:sz w:val="22"/>
          <w:szCs w:val="22"/>
        </w:rPr>
        <w:t xml:space="preserve">dále </w:t>
      </w:r>
      <w:r w:rsidR="0011191A" w:rsidRPr="00501CAC">
        <w:rPr>
          <w:rFonts w:ascii="Arial" w:hAnsi="Arial" w:cs="Arial"/>
          <w:sz w:val="22"/>
          <w:szCs w:val="22"/>
        </w:rPr>
        <w:t xml:space="preserve">povinen na stavbě svolávat jednou </w:t>
      </w:r>
      <w:r w:rsidR="00497BAC" w:rsidRPr="00501CAC">
        <w:rPr>
          <w:rFonts w:ascii="Arial" w:hAnsi="Arial" w:cs="Arial"/>
          <w:sz w:val="22"/>
          <w:szCs w:val="22"/>
        </w:rPr>
        <w:t>týdně kontrolní</w:t>
      </w:r>
      <w:r w:rsidR="00C614AE" w:rsidRPr="00501CAC">
        <w:rPr>
          <w:rFonts w:ascii="Arial" w:hAnsi="Arial" w:cs="Arial"/>
          <w:sz w:val="22"/>
          <w:szCs w:val="22"/>
        </w:rPr>
        <w:t xml:space="preserve"> den</w:t>
      </w:r>
      <w:r w:rsidRPr="00501CAC">
        <w:rPr>
          <w:rFonts w:ascii="Arial" w:hAnsi="Arial" w:cs="Arial"/>
          <w:sz w:val="22"/>
          <w:szCs w:val="22"/>
        </w:rPr>
        <w:t xml:space="preserve">. Vedle těchto pravidelných kontrolních dnů má </w:t>
      </w:r>
      <w:r w:rsidR="006E0D0D">
        <w:rPr>
          <w:rFonts w:ascii="Arial" w:hAnsi="Arial" w:cs="Arial"/>
          <w:sz w:val="22"/>
          <w:szCs w:val="22"/>
        </w:rPr>
        <w:t>O</w:t>
      </w:r>
      <w:r w:rsidRPr="00501CAC">
        <w:rPr>
          <w:rFonts w:ascii="Arial" w:hAnsi="Arial" w:cs="Arial"/>
          <w:sz w:val="22"/>
          <w:szCs w:val="22"/>
        </w:rPr>
        <w:t xml:space="preserve">bjednatel právo </w:t>
      </w:r>
      <w:r w:rsidR="002F1B0A" w:rsidRPr="00501CAC">
        <w:rPr>
          <w:rFonts w:ascii="Arial" w:hAnsi="Arial" w:cs="Arial"/>
          <w:sz w:val="22"/>
          <w:szCs w:val="22"/>
        </w:rPr>
        <w:br/>
      </w:r>
      <w:r w:rsidRPr="00501CAC">
        <w:rPr>
          <w:rFonts w:ascii="Arial" w:hAnsi="Arial" w:cs="Arial"/>
          <w:sz w:val="22"/>
          <w:szCs w:val="22"/>
        </w:rPr>
        <w:t>z vážných důvodů svolat mimořádný kontrolní den.</w:t>
      </w:r>
      <w:r w:rsidR="00C96923" w:rsidRPr="00501CAC">
        <w:rPr>
          <w:rFonts w:ascii="Arial" w:hAnsi="Arial" w:cs="Arial"/>
          <w:sz w:val="22"/>
          <w:szCs w:val="22"/>
        </w:rPr>
        <w:t xml:space="preserve"> Z kontrolního dne bude sepsán zápis s údaji, které budou pro obě strany závaz</w:t>
      </w:r>
      <w:r w:rsidR="00335ECC">
        <w:rPr>
          <w:rFonts w:ascii="Arial" w:hAnsi="Arial" w:cs="Arial"/>
          <w:sz w:val="22"/>
          <w:szCs w:val="22"/>
        </w:rPr>
        <w:t>né, nemohou však vést ke změně S</w:t>
      </w:r>
      <w:r w:rsidR="00C96923" w:rsidRPr="00501CAC">
        <w:rPr>
          <w:rFonts w:ascii="Arial" w:hAnsi="Arial" w:cs="Arial"/>
          <w:sz w:val="22"/>
          <w:szCs w:val="22"/>
        </w:rPr>
        <w:t>mlouvy</w:t>
      </w:r>
      <w:r w:rsidRPr="00501CAC">
        <w:rPr>
          <w:rFonts w:ascii="Arial" w:hAnsi="Arial" w:cs="Arial"/>
          <w:sz w:val="22"/>
          <w:szCs w:val="22"/>
        </w:rPr>
        <w:t xml:space="preserve">. </w:t>
      </w:r>
    </w:p>
    <w:p w14:paraId="443D1E72" w14:textId="7FFCF86D" w:rsidR="00C614AE" w:rsidRPr="00501CAC" w:rsidRDefault="00C614AE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Skryje-li nebo zatají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sám nebo prostřednictvím někoho část díla, která je určena ke zvláštním zkouškám, kontrolám nebo schválení před jejich provedením, zadáním nebo dokončením je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>hotovitel povinen na pokyn TDS tuto část díla zpřístupnit a umožnit ji podrobit určeným zkouškám, kontrolám nebo schvalovacím procedurám, nechat je uspokojivě provést, a ukončit a na vlastní náklady navrátit a uvést dílo do původního řádného stavu.</w:t>
      </w:r>
    </w:p>
    <w:p w14:paraId="77C5D327" w14:textId="6D1368E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udržovat pořádek na staveništi i v prostorách dotčených opravou a odstraňovat na své náklady odpady a nečistoty vzniklé prováděním díla. Pracovníci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budou užívat výhradně prostory potřebné a vymezené k realizaci díla.</w:t>
      </w:r>
      <w:r w:rsidR="00315FAA">
        <w:rPr>
          <w:rFonts w:ascii="Arial" w:hAnsi="Arial" w:cs="Arial"/>
          <w:sz w:val="22"/>
          <w:szCs w:val="22"/>
        </w:rPr>
        <w:t xml:space="preserve"> Zhotovitel je povinen zajistit </w:t>
      </w:r>
      <w:r w:rsidR="00315FAA" w:rsidRPr="007A3FF7">
        <w:rPr>
          <w:rFonts w:ascii="Arial" w:hAnsi="Arial" w:cs="Arial"/>
          <w:sz w:val="22"/>
          <w:szCs w:val="22"/>
        </w:rPr>
        <w:t xml:space="preserve">na vlastní náklady </w:t>
      </w:r>
      <w:r w:rsidR="00FA58EF">
        <w:rPr>
          <w:rFonts w:ascii="Arial" w:hAnsi="Arial" w:cs="Arial"/>
          <w:sz w:val="22"/>
          <w:szCs w:val="22"/>
        </w:rPr>
        <w:t>a okamžitě úklid chodníku kolem</w:t>
      </w:r>
      <w:r w:rsidR="004B76D2">
        <w:rPr>
          <w:rFonts w:ascii="Arial" w:hAnsi="Arial" w:cs="Arial"/>
          <w:sz w:val="22"/>
          <w:szCs w:val="22"/>
        </w:rPr>
        <w:t xml:space="preserve"> bytového domu</w:t>
      </w:r>
      <w:r w:rsidR="00315FAA">
        <w:rPr>
          <w:rFonts w:ascii="Arial" w:hAnsi="Arial" w:cs="Arial"/>
          <w:sz w:val="22"/>
          <w:szCs w:val="22"/>
        </w:rPr>
        <w:t xml:space="preserve">, v případě že došlo k jeho znečištění pracovníky </w:t>
      </w:r>
      <w:r w:rsidR="006E0D0D">
        <w:rPr>
          <w:rFonts w:ascii="Arial" w:hAnsi="Arial" w:cs="Arial"/>
          <w:sz w:val="22"/>
          <w:szCs w:val="22"/>
        </w:rPr>
        <w:t>Z</w:t>
      </w:r>
      <w:r w:rsidR="00315FAA">
        <w:rPr>
          <w:rFonts w:ascii="Arial" w:hAnsi="Arial" w:cs="Arial"/>
          <w:sz w:val="22"/>
          <w:szCs w:val="22"/>
        </w:rPr>
        <w:t xml:space="preserve">hotovitele.  </w:t>
      </w:r>
    </w:p>
    <w:p w14:paraId="7B4273E7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odpovídá za škody na majetku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eventuálně z</w:t>
      </w:r>
      <w:r w:rsidR="002046F4">
        <w:rPr>
          <w:rFonts w:ascii="Arial" w:hAnsi="Arial" w:cs="Arial"/>
          <w:sz w:val="22"/>
          <w:szCs w:val="22"/>
        </w:rPr>
        <w:t>draví pracovníků a návštěvníků O</w:t>
      </w:r>
      <w:r w:rsidRPr="007A3FF7">
        <w:rPr>
          <w:rFonts w:ascii="Arial" w:hAnsi="Arial" w:cs="Arial"/>
          <w:sz w:val="22"/>
          <w:szCs w:val="22"/>
        </w:rPr>
        <w:t xml:space="preserve">bjednatele, vzniklé protiprávním jednáním pracovníků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porušením předpisů a norem pro poskytování služeb, používáním přístrojů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prostředků neodpovídající</w:t>
      </w:r>
      <w:r w:rsidR="00227BF5">
        <w:rPr>
          <w:rFonts w:ascii="Arial" w:hAnsi="Arial" w:cs="Arial"/>
          <w:sz w:val="22"/>
          <w:szCs w:val="22"/>
        </w:rPr>
        <w:t>ch</w:t>
      </w:r>
      <w:r w:rsidRPr="007A3FF7">
        <w:rPr>
          <w:rFonts w:ascii="Arial" w:hAnsi="Arial" w:cs="Arial"/>
          <w:sz w:val="22"/>
          <w:szCs w:val="22"/>
        </w:rPr>
        <w:t xml:space="preserve"> platným normám.</w:t>
      </w:r>
    </w:p>
    <w:p w14:paraId="3F65651F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v plné míře odpovídá za bezpečnost a ochranu zdraví všech osob v</w:t>
      </w:r>
      <w:r w:rsidR="0011191A" w:rsidRPr="007A3FF7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prostoru</w:t>
      </w:r>
      <w:r w:rsidR="0011191A" w:rsidRPr="007A3FF7">
        <w:rPr>
          <w:rFonts w:ascii="Arial" w:hAnsi="Arial" w:cs="Arial"/>
          <w:sz w:val="22"/>
          <w:szCs w:val="22"/>
        </w:rPr>
        <w:t xml:space="preserve"> st</w:t>
      </w:r>
      <w:r w:rsidRPr="007A3FF7">
        <w:rPr>
          <w:rFonts w:ascii="Arial" w:hAnsi="Arial" w:cs="Arial"/>
          <w:sz w:val="22"/>
          <w:szCs w:val="22"/>
        </w:rPr>
        <w:t xml:space="preserve">aveniště a zabezpečení jejich vybavení ochrannými pracovními pomůckami. Dále se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zavazuje dodržovat bezpečnostní, hygienické či případné jiné předpisy související s realizací díla.</w:t>
      </w:r>
    </w:p>
    <w:p w14:paraId="2FE52803" w14:textId="6D8FE23C" w:rsidR="009129C8" w:rsidRPr="00205BDA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není oprávněn pověřit provedením díla ani jeho části třetí osobu bez</w:t>
      </w:r>
      <w:r w:rsidR="005F5E37" w:rsidRPr="00205BDA">
        <w:rPr>
          <w:rFonts w:ascii="Arial" w:hAnsi="Arial" w:cs="Arial"/>
          <w:sz w:val="22"/>
          <w:szCs w:val="22"/>
        </w:rPr>
        <w:t xml:space="preserve"> písemného souhlasu </w:t>
      </w:r>
      <w:r w:rsidR="006E0D0D">
        <w:rPr>
          <w:rFonts w:ascii="Arial" w:hAnsi="Arial" w:cs="Arial"/>
          <w:sz w:val="22"/>
          <w:szCs w:val="22"/>
        </w:rPr>
        <w:t>O</w:t>
      </w:r>
      <w:r w:rsidR="005F5E37" w:rsidRPr="00205BDA">
        <w:rPr>
          <w:rFonts w:ascii="Arial" w:hAnsi="Arial" w:cs="Arial"/>
          <w:sz w:val="22"/>
          <w:szCs w:val="22"/>
        </w:rPr>
        <w:t>bjednatele, v sou</w:t>
      </w:r>
      <w:r w:rsidR="00335ECC">
        <w:rPr>
          <w:rFonts w:ascii="Arial" w:hAnsi="Arial" w:cs="Arial"/>
          <w:sz w:val="22"/>
          <w:szCs w:val="22"/>
        </w:rPr>
        <w:t>ladu s čl. 14</w:t>
      </w:r>
      <w:r w:rsidR="0019341E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této S</w:t>
      </w:r>
      <w:r w:rsidR="005F5E37" w:rsidRPr="00205BDA">
        <w:rPr>
          <w:rFonts w:ascii="Arial" w:hAnsi="Arial" w:cs="Arial"/>
          <w:sz w:val="22"/>
          <w:szCs w:val="22"/>
        </w:rPr>
        <w:t>mlouvy.</w:t>
      </w:r>
    </w:p>
    <w:p w14:paraId="053CB517" w14:textId="73D4E776" w:rsidR="009129C8" w:rsidRPr="00205BDA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bez zbytečného odkladu upozornit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 na skryté překážky ve smyslu</w:t>
      </w:r>
      <w:r w:rsidR="001B6413">
        <w:rPr>
          <w:rFonts w:ascii="Arial" w:hAnsi="Arial" w:cs="Arial"/>
          <w:sz w:val="22"/>
          <w:szCs w:val="22"/>
        </w:rPr>
        <w:t xml:space="preserve"> </w:t>
      </w:r>
      <w:r w:rsidR="007E7130">
        <w:rPr>
          <w:rFonts w:ascii="Arial" w:hAnsi="Arial" w:cs="Arial"/>
          <w:sz w:val="22"/>
          <w:szCs w:val="22"/>
        </w:rPr>
        <w:t xml:space="preserve">§ 2627 </w:t>
      </w:r>
      <w:r w:rsidR="003430D9" w:rsidRPr="00205BDA">
        <w:rPr>
          <w:rFonts w:ascii="Arial" w:hAnsi="Arial" w:cs="Arial"/>
          <w:sz w:val="22"/>
          <w:szCs w:val="22"/>
        </w:rPr>
        <w:t>OZ</w:t>
      </w:r>
      <w:r w:rsidRPr="00205BDA">
        <w:rPr>
          <w:rFonts w:ascii="Arial" w:hAnsi="Arial" w:cs="Arial"/>
          <w:sz w:val="22"/>
          <w:szCs w:val="22"/>
        </w:rPr>
        <w:t xml:space="preserve"> a na skutečnosti uvedené v ustan</w:t>
      </w:r>
      <w:r w:rsidR="007E7130">
        <w:rPr>
          <w:rFonts w:ascii="Arial" w:hAnsi="Arial" w:cs="Arial"/>
          <w:sz w:val="22"/>
          <w:szCs w:val="22"/>
        </w:rPr>
        <w:t xml:space="preserve">ovení § 2594 </w:t>
      </w:r>
      <w:r w:rsidR="003430D9" w:rsidRPr="00205BDA">
        <w:rPr>
          <w:rFonts w:ascii="Arial" w:hAnsi="Arial" w:cs="Arial"/>
          <w:sz w:val="22"/>
          <w:szCs w:val="22"/>
        </w:rPr>
        <w:t>OZ</w:t>
      </w:r>
      <w:r w:rsidRPr="00205BDA">
        <w:rPr>
          <w:rFonts w:ascii="Arial" w:hAnsi="Arial" w:cs="Arial"/>
          <w:sz w:val="22"/>
          <w:szCs w:val="22"/>
        </w:rPr>
        <w:t xml:space="preserve"> v platném znění</w:t>
      </w:r>
      <w:r w:rsidR="0011191A" w:rsidRPr="00205BDA">
        <w:rPr>
          <w:rFonts w:ascii="Arial" w:hAnsi="Arial" w:cs="Arial"/>
          <w:sz w:val="22"/>
          <w:szCs w:val="22"/>
        </w:rPr>
        <w:t>.</w:t>
      </w:r>
    </w:p>
    <w:p w14:paraId="04FBD71A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při realizaci díla dodržovat platné zákony a jejich prováděcí předpisy a další obecně závazné předpisy, které se týkají jeho činností prováděných v souvislosti </w:t>
      </w:r>
      <w:r w:rsidR="00335ECC">
        <w:rPr>
          <w:rFonts w:ascii="Arial" w:hAnsi="Arial" w:cs="Arial"/>
          <w:sz w:val="22"/>
          <w:szCs w:val="22"/>
        </w:rPr>
        <w:t>s plnění</w:t>
      </w:r>
      <w:r w:rsidR="00227BF5">
        <w:rPr>
          <w:rFonts w:ascii="Arial" w:hAnsi="Arial" w:cs="Arial"/>
          <w:sz w:val="22"/>
          <w:szCs w:val="22"/>
        </w:rPr>
        <w:t>m</w:t>
      </w:r>
      <w:r w:rsidR="00335ECC">
        <w:rPr>
          <w:rFonts w:ascii="Arial" w:hAnsi="Arial" w:cs="Arial"/>
          <w:sz w:val="22"/>
          <w:szCs w:val="22"/>
        </w:rPr>
        <w:t xml:space="preserve"> jeho závazků dle této S</w:t>
      </w:r>
      <w:r w:rsidRPr="00205BDA">
        <w:rPr>
          <w:rFonts w:ascii="Arial" w:hAnsi="Arial" w:cs="Arial"/>
          <w:sz w:val="22"/>
          <w:szCs w:val="22"/>
        </w:rPr>
        <w:t>mlouvy.</w:t>
      </w:r>
      <w:r w:rsidRPr="007A3FF7">
        <w:rPr>
          <w:rFonts w:ascii="Arial" w:hAnsi="Arial" w:cs="Arial"/>
          <w:sz w:val="22"/>
          <w:szCs w:val="22"/>
        </w:rPr>
        <w:t xml:space="preserve"> Pokud porušením těchto předpisů vznikne jakákoliv škoda, hradí ji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v plném rozsahu.</w:t>
      </w:r>
    </w:p>
    <w:p w14:paraId="4C77A635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Pokud tak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učiní, je povinen na písemné vyzvání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provést okamžitě nápravu a veškeré náklady s tím spojené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hotovitel.</w:t>
      </w:r>
    </w:p>
    <w:p w14:paraId="25302E13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zajistit dílo proti krádeži.</w:t>
      </w:r>
    </w:p>
    <w:p w14:paraId="44645B2E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Zhotovitel je povinen si na vlastní náklady a odpovědnost zajistit zábor ploch potřebných k realizaci díla</w:t>
      </w:r>
      <w:r w:rsidR="0011191A" w:rsidRPr="007A3FF7">
        <w:rPr>
          <w:rFonts w:ascii="Arial" w:hAnsi="Arial" w:cs="Arial"/>
          <w:sz w:val="22"/>
          <w:szCs w:val="22"/>
        </w:rPr>
        <w:t xml:space="preserve"> v případě, že projektová dokumentace nebo soupis stavebních prací obsahoval takový požadavek nebo položku</w:t>
      </w:r>
      <w:r w:rsidRPr="007A3FF7">
        <w:rPr>
          <w:rFonts w:ascii="Arial" w:hAnsi="Arial" w:cs="Arial"/>
          <w:sz w:val="22"/>
          <w:szCs w:val="22"/>
        </w:rPr>
        <w:t>.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FA58EF" w:rsidRPr="00153DE0">
        <w:rPr>
          <w:rFonts w:ascii="Arial" w:hAnsi="Arial" w:cs="Arial"/>
          <w:bCs/>
          <w:sz w:val="22"/>
        </w:rPr>
        <w:t>Dle § 6 Obecně závazné vyhlášky hlavního města Prahy č. 5/2011 Sb. hl. m., o místním poplatku za užívání veřejného prostranství, ve znění pozdějších předpisů, je místní poplatek za užívání veřejného prostranství osvobozen od platby.</w:t>
      </w:r>
    </w:p>
    <w:p w14:paraId="590ACA1A" w14:textId="75019C96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provést dílo v souladu s požadavky na prvotřídní jak</w:t>
      </w:r>
      <w:r w:rsidR="0011191A" w:rsidRPr="007A3FF7">
        <w:rPr>
          <w:rFonts w:ascii="Arial" w:hAnsi="Arial" w:cs="Arial"/>
          <w:sz w:val="22"/>
          <w:szCs w:val="22"/>
        </w:rPr>
        <w:t>ost stanoven</w:t>
      </w:r>
      <w:r w:rsidR="00E07C2B">
        <w:rPr>
          <w:rFonts w:ascii="Arial" w:hAnsi="Arial" w:cs="Arial"/>
          <w:sz w:val="22"/>
          <w:szCs w:val="22"/>
        </w:rPr>
        <w:t>ou</w:t>
      </w:r>
      <w:r w:rsidR="0011191A" w:rsidRPr="007A3FF7">
        <w:rPr>
          <w:rFonts w:ascii="Arial" w:hAnsi="Arial" w:cs="Arial"/>
          <w:sz w:val="22"/>
          <w:szCs w:val="22"/>
        </w:rPr>
        <w:t xml:space="preserve"> příslušnými ČSN.</w:t>
      </w:r>
    </w:p>
    <w:p w14:paraId="0DF831D9" w14:textId="6CA8C11B" w:rsidR="0011191A" w:rsidRPr="005817C2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zavazuje, že při provádění díla pro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neumožní výkon </w:t>
      </w:r>
      <w:r w:rsidR="001B6413">
        <w:rPr>
          <w:rFonts w:ascii="Arial" w:hAnsi="Arial" w:cs="Arial"/>
          <w:sz w:val="22"/>
          <w:szCs w:val="22"/>
        </w:rPr>
        <w:t xml:space="preserve">nelegální práce vymezené v </w:t>
      </w:r>
      <w:r w:rsidRPr="007A3FF7">
        <w:rPr>
          <w:rFonts w:ascii="Arial" w:hAnsi="Arial" w:cs="Arial"/>
          <w:sz w:val="22"/>
          <w:szCs w:val="22"/>
        </w:rPr>
        <w:t xml:space="preserve">§ 5 písm. e) zákona č. 435/2004 Sb., o </w:t>
      </w:r>
      <w:r w:rsidRPr="00205BDA">
        <w:rPr>
          <w:rFonts w:ascii="Arial" w:hAnsi="Arial" w:cs="Arial"/>
          <w:sz w:val="22"/>
          <w:szCs w:val="22"/>
        </w:rPr>
        <w:t>zaměstnanosti, v platném znění.</w:t>
      </w:r>
    </w:p>
    <w:p w14:paraId="059D029D" w14:textId="77777777" w:rsidR="007233C6" w:rsidRPr="006314E4" w:rsidRDefault="009129C8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 xml:space="preserve">Zhotovitel je povinen zajistit, udržovat a hradit pojištění odpovědnosti za škody vzniklé v souvislosti s jeho činností, a to v minimální výši </w:t>
      </w:r>
      <w:r w:rsidRPr="0019341E">
        <w:rPr>
          <w:rFonts w:ascii="Arial" w:hAnsi="Arial" w:cs="Arial"/>
          <w:sz w:val="22"/>
          <w:szCs w:val="22"/>
        </w:rPr>
        <w:t xml:space="preserve">pojistného </w:t>
      </w:r>
      <w:r w:rsidRPr="001E55E4">
        <w:rPr>
          <w:rFonts w:ascii="Arial" w:hAnsi="Arial" w:cs="Arial"/>
          <w:sz w:val="22"/>
          <w:szCs w:val="22"/>
        </w:rPr>
        <w:t xml:space="preserve">plnění 5 mil. Kč (slovy: pět milionů korun českých). Doklad o pojištění </w:t>
      </w:r>
      <w:r w:rsidR="005C7E58" w:rsidRPr="001E55E4">
        <w:rPr>
          <w:rFonts w:ascii="Arial" w:hAnsi="Arial" w:cs="Arial"/>
          <w:sz w:val="22"/>
          <w:szCs w:val="22"/>
        </w:rPr>
        <w:t>v</w:t>
      </w:r>
      <w:r w:rsidR="00CC510F" w:rsidRPr="001E55E4">
        <w:rPr>
          <w:rFonts w:ascii="Arial" w:hAnsi="Arial" w:cs="Arial"/>
          <w:sz w:val="22"/>
          <w:szCs w:val="22"/>
        </w:rPr>
        <w:t> </w:t>
      </w:r>
      <w:r w:rsidR="005C7E58" w:rsidRPr="001E55E4">
        <w:rPr>
          <w:rFonts w:ascii="Arial" w:hAnsi="Arial" w:cs="Arial"/>
          <w:sz w:val="22"/>
          <w:szCs w:val="22"/>
        </w:rPr>
        <w:t>kopii</w:t>
      </w:r>
      <w:r w:rsidR="00CC510F" w:rsidRPr="001E55E4">
        <w:rPr>
          <w:rFonts w:ascii="Arial" w:hAnsi="Arial" w:cs="Arial"/>
          <w:sz w:val="22"/>
          <w:szCs w:val="22"/>
        </w:rPr>
        <w:t xml:space="preserve"> </w:t>
      </w:r>
      <w:r w:rsidR="005C7E58" w:rsidRPr="001E55E4">
        <w:rPr>
          <w:rFonts w:ascii="Arial" w:hAnsi="Arial" w:cs="Arial"/>
          <w:sz w:val="22"/>
          <w:szCs w:val="22"/>
        </w:rPr>
        <w:t xml:space="preserve">bude předložen </w:t>
      </w:r>
      <w:r w:rsidR="007C14FC" w:rsidRPr="001E55E4">
        <w:rPr>
          <w:rFonts w:ascii="Arial" w:hAnsi="Arial" w:cs="Arial"/>
          <w:sz w:val="22"/>
          <w:szCs w:val="22"/>
        </w:rPr>
        <w:t>O</w:t>
      </w:r>
      <w:r w:rsidR="005C7E58" w:rsidRPr="001E55E4">
        <w:rPr>
          <w:rFonts w:ascii="Arial" w:hAnsi="Arial" w:cs="Arial"/>
          <w:sz w:val="22"/>
          <w:szCs w:val="22"/>
        </w:rPr>
        <w:t>bjednateli</w:t>
      </w:r>
      <w:r w:rsidR="00335ECC" w:rsidRPr="001E55E4">
        <w:rPr>
          <w:rFonts w:ascii="Arial" w:hAnsi="Arial" w:cs="Arial"/>
          <w:sz w:val="22"/>
          <w:szCs w:val="22"/>
        </w:rPr>
        <w:t xml:space="preserve"> při podpisu S</w:t>
      </w:r>
      <w:r w:rsidR="005C7E58" w:rsidRPr="001E55E4">
        <w:rPr>
          <w:rFonts w:ascii="Arial" w:hAnsi="Arial" w:cs="Arial"/>
          <w:sz w:val="22"/>
          <w:szCs w:val="22"/>
        </w:rPr>
        <w:t>mlouvy</w:t>
      </w:r>
      <w:r w:rsidRPr="001E55E4">
        <w:rPr>
          <w:rFonts w:ascii="Arial" w:hAnsi="Arial" w:cs="Arial"/>
          <w:sz w:val="22"/>
          <w:szCs w:val="22"/>
        </w:rPr>
        <w:t xml:space="preserve">. </w:t>
      </w:r>
      <w:r w:rsidR="005C7E58" w:rsidRPr="001E55E4">
        <w:rPr>
          <w:rFonts w:ascii="Arial" w:hAnsi="Arial" w:cs="Arial"/>
          <w:sz w:val="22"/>
          <w:szCs w:val="22"/>
        </w:rPr>
        <w:t>Zhotovitel s</w:t>
      </w:r>
      <w:r w:rsidRPr="001E55E4">
        <w:rPr>
          <w:rFonts w:ascii="Arial" w:hAnsi="Arial" w:cs="Arial"/>
          <w:sz w:val="22"/>
          <w:szCs w:val="22"/>
        </w:rPr>
        <w:t xml:space="preserve">e zavazuje pojistnou smlouvu udržovat v platnosti a </w:t>
      </w:r>
      <w:r w:rsidR="00335ECC" w:rsidRPr="001E55E4">
        <w:rPr>
          <w:rFonts w:ascii="Arial" w:hAnsi="Arial" w:cs="Arial"/>
          <w:sz w:val="22"/>
          <w:szCs w:val="22"/>
        </w:rPr>
        <w:t xml:space="preserve">účinnosti od </w:t>
      </w:r>
      <w:r w:rsidR="00335ECC" w:rsidRPr="0019341E">
        <w:rPr>
          <w:rFonts w:ascii="Arial" w:hAnsi="Arial" w:cs="Arial"/>
          <w:sz w:val="22"/>
          <w:szCs w:val="22"/>
        </w:rPr>
        <w:t>data podpisu této S</w:t>
      </w:r>
      <w:r w:rsidRPr="0019341E">
        <w:rPr>
          <w:rFonts w:ascii="Arial" w:hAnsi="Arial" w:cs="Arial"/>
          <w:sz w:val="22"/>
          <w:szCs w:val="22"/>
        </w:rPr>
        <w:t>mlouvy až do up</w:t>
      </w:r>
      <w:r w:rsidR="00335ECC" w:rsidRPr="0019341E">
        <w:rPr>
          <w:rFonts w:ascii="Arial" w:hAnsi="Arial" w:cs="Arial"/>
          <w:sz w:val="22"/>
          <w:szCs w:val="22"/>
        </w:rPr>
        <w:t>lynutí záruční doby podle této S</w:t>
      </w:r>
      <w:r w:rsidRPr="0019341E">
        <w:rPr>
          <w:rFonts w:ascii="Arial" w:hAnsi="Arial" w:cs="Arial"/>
          <w:sz w:val="22"/>
          <w:szCs w:val="22"/>
        </w:rPr>
        <w:t xml:space="preserve">mlouvy a kdykoli po tuto dobu </w:t>
      </w:r>
      <w:r w:rsidR="00486C8D" w:rsidRPr="0019341E">
        <w:rPr>
          <w:rFonts w:ascii="Arial" w:hAnsi="Arial" w:cs="Arial"/>
          <w:sz w:val="22"/>
          <w:szCs w:val="22"/>
        </w:rPr>
        <w:t>na</w:t>
      </w:r>
      <w:r w:rsidRPr="0019341E">
        <w:rPr>
          <w:rFonts w:ascii="Arial" w:hAnsi="Arial" w:cs="Arial"/>
          <w:sz w:val="22"/>
          <w:szCs w:val="22"/>
        </w:rPr>
        <w:t> výzv</w:t>
      </w:r>
      <w:r w:rsidR="00486C8D" w:rsidRPr="0019341E">
        <w:rPr>
          <w:rFonts w:ascii="Arial" w:hAnsi="Arial" w:cs="Arial"/>
          <w:sz w:val="22"/>
          <w:szCs w:val="22"/>
        </w:rPr>
        <w:t>u</w:t>
      </w:r>
      <w:r w:rsidR="00CC510F" w:rsidRPr="0019341E">
        <w:rPr>
          <w:rFonts w:ascii="Arial" w:hAnsi="Arial" w:cs="Arial"/>
          <w:sz w:val="22"/>
          <w:szCs w:val="22"/>
        </w:rPr>
        <w:t xml:space="preserve"> </w:t>
      </w:r>
      <w:r w:rsidR="007C14FC" w:rsidRPr="0019341E">
        <w:rPr>
          <w:rFonts w:ascii="Arial" w:hAnsi="Arial" w:cs="Arial"/>
          <w:sz w:val="22"/>
          <w:szCs w:val="22"/>
        </w:rPr>
        <w:t>O</w:t>
      </w:r>
      <w:r w:rsidRPr="0019341E">
        <w:rPr>
          <w:rFonts w:ascii="Arial" w:hAnsi="Arial" w:cs="Arial"/>
          <w:sz w:val="22"/>
          <w:szCs w:val="22"/>
        </w:rPr>
        <w:t xml:space="preserve">bjednatele </w:t>
      </w:r>
      <w:r w:rsidR="00335ECC" w:rsidRPr="0019341E">
        <w:rPr>
          <w:rFonts w:ascii="Arial" w:hAnsi="Arial" w:cs="Arial"/>
          <w:sz w:val="22"/>
          <w:szCs w:val="22"/>
        </w:rPr>
        <w:t>udržování poji</w:t>
      </w:r>
      <w:r w:rsidR="002046F4" w:rsidRPr="0019341E">
        <w:rPr>
          <w:rFonts w:ascii="Arial" w:hAnsi="Arial" w:cs="Arial"/>
          <w:sz w:val="22"/>
          <w:szCs w:val="22"/>
        </w:rPr>
        <w:t>stné s</w:t>
      </w:r>
      <w:r w:rsidRPr="0019341E">
        <w:rPr>
          <w:rFonts w:ascii="Arial" w:hAnsi="Arial" w:cs="Arial"/>
          <w:sz w:val="22"/>
          <w:szCs w:val="22"/>
        </w:rPr>
        <w:t>mlouvy v</w:t>
      </w:r>
      <w:r w:rsidR="005F5E37" w:rsidRPr="0019341E">
        <w:rPr>
          <w:rFonts w:ascii="Arial" w:hAnsi="Arial" w:cs="Arial"/>
          <w:sz w:val="22"/>
          <w:szCs w:val="22"/>
        </w:rPr>
        <w:t> platnosti</w:t>
      </w:r>
      <w:r w:rsidR="005F5E37">
        <w:rPr>
          <w:rFonts w:ascii="Arial" w:hAnsi="Arial" w:cs="Arial"/>
          <w:sz w:val="22"/>
          <w:szCs w:val="22"/>
        </w:rPr>
        <w:t xml:space="preserve"> a účinnosti </w:t>
      </w:r>
      <w:r w:rsidR="005F5E37" w:rsidRPr="00205BDA">
        <w:rPr>
          <w:rFonts w:ascii="Arial" w:hAnsi="Arial" w:cs="Arial"/>
          <w:sz w:val="22"/>
          <w:szCs w:val="22"/>
        </w:rPr>
        <w:t xml:space="preserve">prokázat </w:t>
      </w:r>
      <w:r w:rsidR="005F5E37" w:rsidRPr="006314E4">
        <w:rPr>
          <w:rFonts w:ascii="Arial" w:hAnsi="Arial" w:cs="Arial"/>
          <w:sz w:val="22"/>
          <w:szCs w:val="22"/>
        </w:rPr>
        <w:t>nejpozději do 5 dnů od doručení takové žádosti</w:t>
      </w:r>
      <w:r w:rsidR="003430D9" w:rsidRPr="006314E4">
        <w:rPr>
          <w:rFonts w:ascii="Arial" w:hAnsi="Arial" w:cs="Arial"/>
          <w:sz w:val="22"/>
          <w:szCs w:val="22"/>
        </w:rPr>
        <w:t>.</w:t>
      </w:r>
    </w:p>
    <w:p w14:paraId="7379FE06" w14:textId="77777777" w:rsidR="007233C6" w:rsidRPr="006314E4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2A1326D7" w14:textId="3211ECA2" w:rsidR="007233C6" w:rsidRPr="006314E4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6314E4">
        <w:rPr>
          <w:rFonts w:ascii="Arial" w:hAnsi="Arial" w:cs="Arial"/>
          <w:sz w:val="22"/>
          <w:szCs w:val="22"/>
        </w:rPr>
        <w:t>Zhotovitel bude při realizaci díla brát maximální ohled na to, aby svou činností nenarušoval provoz v</w:t>
      </w:r>
      <w:r w:rsidR="004B76D2">
        <w:rPr>
          <w:rFonts w:ascii="Arial" w:hAnsi="Arial" w:cs="Arial"/>
          <w:sz w:val="22"/>
          <w:szCs w:val="22"/>
        </w:rPr>
        <w:t> bytovém domě</w:t>
      </w:r>
      <w:r w:rsidRPr="006314E4">
        <w:rPr>
          <w:rFonts w:ascii="Arial" w:hAnsi="Arial" w:cs="Arial"/>
          <w:sz w:val="22"/>
          <w:szCs w:val="22"/>
        </w:rPr>
        <w:t xml:space="preserve"> </w:t>
      </w:r>
    </w:p>
    <w:p w14:paraId="3BC5C6EB" w14:textId="77777777" w:rsidR="007233C6" w:rsidRPr="00E268AF" w:rsidRDefault="007233C6" w:rsidP="00AD172D">
      <w:pPr>
        <w:ind w:left="284" w:hanging="568"/>
        <w:rPr>
          <w:rFonts w:ascii="Arial" w:hAnsi="Arial" w:cs="Arial"/>
          <w:sz w:val="22"/>
          <w:szCs w:val="22"/>
        </w:rPr>
      </w:pPr>
    </w:p>
    <w:p w14:paraId="2D6D03C8" w14:textId="77777777" w:rsidR="007233C6" w:rsidRPr="00E268AF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E268AF">
        <w:rPr>
          <w:rFonts w:ascii="Arial" w:hAnsi="Arial" w:cs="Arial"/>
          <w:sz w:val="22"/>
          <w:szCs w:val="22"/>
        </w:rPr>
        <w:t xml:space="preserve">Zhotovitel umožní na staveniště vstup pověřeným pracovníkům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>bjednatele, tím je zejména TD</w:t>
      </w:r>
      <w:r w:rsidR="009129C8" w:rsidRPr="00E268AF">
        <w:rPr>
          <w:rFonts w:ascii="Arial" w:hAnsi="Arial" w:cs="Arial"/>
          <w:sz w:val="22"/>
          <w:szCs w:val="22"/>
        </w:rPr>
        <w:t>S</w:t>
      </w:r>
      <w:r w:rsidRPr="00E268AF">
        <w:rPr>
          <w:rFonts w:ascii="Arial" w:hAnsi="Arial" w:cs="Arial"/>
          <w:sz w:val="22"/>
          <w:szCs w:val="22"/>
        </w:rPr>
        <w:t xml:space="preserve"> a zástupce projektanta vykonávající autorský dozor</w:t>
      </w:r>
      <w:r w:rsidR="00315FAA" w:rsidRPr="00E268AF">
        <w:rPr>
          <w:rFonts w:ascii="Arial" w:hAnsi="Arial" w:cs="Arial"/>
          <w:sz w:val="22"/>
          <w:szCs w:val="22"/>
        </w:rPr>
        <w:t>.</w:t>
      </w:r>
    </w:p>
    <w:p w14:paraId="4A36E466" w14:textId="77777777" w:rsidR="007233C6" w:rsidRPr="007A3FF7" w:rsidRDefault="007233C6" w:rsidP="00AD172D">
      <w:pPr>
        <w:ind w:left="284" w:hanging="568"/>
        <w:rPr>
          <w:rFonts w:ascii="Arial" w:hAnsi="Arial" w:cs="Arial"/>
          <w:sz w:val="22"/>
          <w:szCs w:val="22"/>
        </w:rPr>
      </w:pPr>
    </w:p>
    <w:p w14:paraId="36E5079B" w14:textId="77777777" w:rsidR="00AF0454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Ode dne převzetí staveniště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nebezpečí všech škod na prováděném díle až do doby jeho předání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bjednateli. Zhotovitel platí vodné, stočné a náklady na další odebraná média. Zhotovitel zabezpečí na své náklady měření jejich odběru.</w:t>
      </w:r>
    </w:p>
    <w:p w14:paraId="0B618407" w14:textId="77777777" w:rsidR="00AF0454" w:rsidRPr="007A3FF7" w:rsidRDefault="00AF0454" w:rsidP="00AD172D">
      <w:pPr>
        <w:pStyle w:val="Odstavecseseznamem"/>
        <w:ind w:left="284" w:hanging="568"/>
        <w:rPr>
          <w:rFonts w:ascii="Arial" w:hAnsi="Arial" w:cs="Arial"/>
          <w:sz w:val="22"/>
          <w:szCs w:val="22"/>
        </w:rPr>
      </w:pPr>
    </w:p>
    <w:p w14:paraId="3712B54B" w14:textId="77777777" w:rsidR="007233C6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nejpozději ke dni předání díla staveniště zcela vyklidit, jinak je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 oprávněn převzetí díla odmítnout, pokud se smluvní strany nedohodnou jinak.</w:t>
      </w:r>
    </w:p>
    <w:p w14:paraId="63C1D34A" w14:textId="77777777" w:rsidR="004F11CD" w:rsidRDefault="004F11CD" w:rsidP="00AD172D">
      <w:pPr>
        <w:pStyle w:val="Odstavecseseznamem"/>
        <w:ind w:left="284" w:hanging="568"/>
        <w:rPr>
          <w:rFonts w:ascii="Arial" w:hAnsi="Arial" w:cs="Arial"/>
          <w:sz w:val="22"/>
          <w:szCs w:val="22"/>
        </w:rPr>
      </w:pPr>
    </w:p>
    <w:p w14:paraId="79669D3D" w14:textId="04C43CC1" w:rsidR="00D15315" w:rsidRPr="00B167A9" w:rsidRDefault="004F11CD" w:rsidP="00D1531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Zhotovitel je povinen poskytnout součinnost a umožnit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bjednateli v průběhu realizace </w:t>
      </w:r>
      <w:r w:rsidR="00E07C2B">
        <w:rPr>
          <w:rFonts w:ascii="Arial" w:eastAsiaTheme="minorHAnsi" w:hAnsi="Arial" w:cs="Arial"/>
          <w:sz w:val="22"/>
          <w:szCs w:val="22"/>
          <w:lang w:eastAsia="en-US"/>
        </w:rPr>
        <w:t>díla dle této Smlouvy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 provádět v místě plnění </w:t>
      </w:r>
      <w:r w:rsidR="00E07C2B">
        <w:rPr>
          <w:rFonts w:ascii="Arial" w:eastAsiaTheme="minorHAnsi" w:hAnsi="Arial" w:cs="Arial"/>
          <w:sz w:val="22"/>
          <w:szCs w:val="22"/>
          <w:lang w:eastAsia="en-US"/>
        </w:rPr>
        <w:t>díla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 další dodávky a stavební práce spojené 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B93D08">
        <w:rPr>
          <w:rFonts w:ascii="Arial" w:eastAsiaTheme="minorHAnsi" w:hAnsi="Arial" w:cs="Arial"/>
          <w:sz w:val="22"/>
          <w:szCs w:val="22"/>
          <w:lang w:eastAsia="en-US"/>
        </w:rPr>
        <w:t> dodávkami, montáží a instalací, a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 xml:space="preserve"> to pomocí jiných dodavatelů, kdy pro tyto práce bude vyžadována součinnost a koordinace ze strany vybraného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>hotovitele.</w:t>
      </w:r>
    </w:p>
    <w:p w14:paraId="680B3A13" w14:textId="77777777" w:rsidR="00B167A9" w:rsidRPr="00EA3D25" w:rsidRDefault="00B167A9" w:rsidP="00B167A9">
      <w:pPr>
        <w:spacing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5A5EFB25" w14:textId="77777777" w:rsidR="007233C6" w:rsidRPr="00205BDA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bCs/>
          <w:sz w:val="22"/>
          <w:szCs w:val="22"/>
        </w:rPr>
      </w:pPr>
      <w:r w:rsidRPr="00205BDA">
        <w:rPr>
          <w:rFonts w:ascii="Arial" w:hAnsi="Arial" w:cs="Arial"/>
          <w:b/>
          <w:bCs/>
          <w:sz w:val="22"/>
          <w:szCs w:val="22"/>
        </w:rPr>
        <w:t>Stavební deník</w:t>
      </w:r>
    </w:p>
    <w:p w14:paraId="08D5970E" w14:textId="77777777" w:rsidR="008C3805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lastRenderedPageBreak/>
        <w:t xml:space="preserve">Zhotovitel zajistí vedení stavebního deníku </w:t>
      </w:r>
      <w:r w:rsidRPr="007E7130">
        <w:rPr>
          <w:rFonts w:ascii="Arial" w:hAnsi="Arial" w:cs="Arial"/>
          <w:i/>
          <w:sz w:val="22"/>
          <w:szCs w:val="22"/>
        </w:rPr>
        <w:t>(dále jen „SD“)</w:t>
      </w:r>
      <w:r w:rsidRPr="00205BDA">
        <w:rPr>
          <w:rFonts w:ascii="Arial" w:hAnsi="Arial" w:cs="Arial"/>
          <w:sz w:val="22"/>
          <w:szCs w:val="22"/>
        </w:rPr>
        <w:t xml:space="preserve"> v souladu s ustanovením § 157 zák. č. 183/2006 Sb., stavební zákon a přílohy č. 5 k vyhlášce č. 499/2006 Sb. SD </w:t>
      </w:r>
      <w:r w:rsidR="007C14FC" w:rsidRPr="00205BDA">
        <w:rPr>
          <w:rFonts w:ascii="Arial" w:hAnsi="Arial" w:cs="Arial"/>
          <w:sz w:val="22"/>
          <w:szCs w:val="22"/>
        </w:rPr>
        <w:t xml:space="preserve">povede </w:t>
      </w:r>
      <w:r w:rsidR="0055773A" w:rsidRPr="00205BDA">
        <w:rPr>
          <w:rFonts w:ascii="Arial" w:hAnsi="Arial" w:cs="Arial"/>
          <w:sz w:val="22"/>
          <w:szCs w:val="22"/>
        </w:rPr>
        <w:t xml:space="preserve">zhotovitel </w:t>
      </w:r>
      <w:r w:rsidR="0055773A">
        <w:rPr>
          <w:rFonts w:ascii="Arial" w:hAnsi="Arial" w:cs="Arial"/>
          <w:sz w:val="22"/>
          <w:szCs w:val="22"/>
        </w:rPr>
        <w:t>ode</w:t>
      </w:r>
      <w:r w:rsidRPr="00205BDA">
        <w:rPr>
          <w:rFonts w:ascii="Arial" w:hAnsi="Arial" w:cs="Arial"/>
          <w:sz w:val="22"/>
          <w:szCs w:val="22"/>
        </w:rPr>
        <w:t xml:space="preserve"> dne převzetí staveniště o pracích, které provádí. SD bude kdykoli přístupný na stavbě v průběhu práce na staveništi. Zhotovitel zapisuje do SD všechny důležité okolnosti týkající se stavby a skuteč</w:t>
      </w:r>
      <w:r w:rsidR="00335ECC">
        <w:rPr>
          <w:rFonts w:ascii="Arial" w:hAnsi="Arial" w:cs="Arial"/>
          <w:sz w:val="22"/>
          <w:szCs w:val="22"/>
        </w:rPr>
        <w:t>nosti rozhodné pro plnění této S</w:t>
      </w:r>
      <w:r w:rsidRPr="00205BDA">
        <w:rPr>
          <w:rFonts w:ascii="Arial" w:hAnsi="Arial" w:cs="Arial"/>
          <w:sz w:val="22"/>
          <w:szCs w:val="22"/>
        </w:rPr>
        <w:t>mlouvy, zejména časový postup prací, odchylky od projektu nebo od podmínek stanovených rozhodnutím nebo opatřením, popřípadě další údaje nutné pro posouzení prací stavebním úřadem a ostatními orgány státní správy. Objednatel bude sledovat obsah deníku a vyjadřovat k zápi</w:t>
      </w:r>
      <w:r w:rsidR="002E7C61" w:rsidRPr="00205BDA">
        <w:rPr>
          <w:rFonts w:ascii="Arial" w:hAnsi="Arial" w:cs="Arial"/>
          <w:sz w:val="22"/>
          <w:szCs w:val="22"/>
        </w:rPr>
        <w:t xml:space="preserve">sům </w:t>
      </w:r>
      <w:r w:rsidR="007C14FC">
        <w:rPr>
          <w:rFonts w:ascii="Arial" w:hAnsi="Arial" w:cs="Arial"/>
          <w:sz w:val="22"/>
          <w:szCs w:val="22"/>
        </w:rPr>
        <w:t>Z</w:t>
      </w:r>
      <w:r w:rsidR="002E7C61" w:rsidRPr="00205BDA">
        <w:rPr>
          <w:rFonts w:ascii="Arial" w:hAnsi="Arial" w:cs="Arial"/>
          <w:sz w:val="22"/>
          <w:szCs w:val="22"/>
        </w:rPr>
        <w:t>hotovitele své stanovisko nejpozději do 3 pracovních dnů.</w:t>
      </w:r>
    </w:p>
    <w:p w14:paraId="0510BB0C" w14:textId="77777777" w:rsidR="008C3805" w:rsidRPr="007A3FF7" w:rsidRDefault="008C3805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 případě, kdy oprávněná osoba nesouhlasí s provedením záznamu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je povinna připojit k záznamu do 5 pracovních dnů své vyjádření. Pokud tak neučiní, má se za to, že s obsahem záznamu souhlasí; to se ne</w:t>
      </w:r>
      <w:r w:rsidR="005D11B2">
        <w:rPr>
          <w:rFonts w:ascii="Arial" w:hAnsi="Arial" w:cs="Arial"/>
          <w:sz w:val="22"/>
          <w:szCs w:val="22"/>
        </w:rPr>
        <w:t>týká případů, kdy je zapotřebí S</w:t>
      </w:r>
      <w:r w:rsidRPr="007A3FF7">
        <w:rPr>
          <w:rFonts w:ascii="Arial" w:hAnsi="Arial" w:cs="Arial"/>
          <w:sz w:val="22"/>
          <w:szCs w:val="22"/>
        </w:rPr>
        <w:t>mlouvu změnit písemnou formou.</w:t>
      </w:r>
    </w:p>
    <w:p w14:paraId="6DE46F5B" w14:textId="77777777" w:rsidR="008C3805" w:rsidRPr="007A3FF7" w:rsidRDefault="008C3805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uložit průpis denních záznamů odděleně od originálu tak, aby byl k dispozici v případě ztráty nebo zničení deníku. Stavební deník musí být k dispozici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a orgánu státního stavebního dohledu.</w:t>
      </w:r>
    </w:p>
    <w:p w14:paraId="6F90F882" w14:textId="77777777" w:rsidR="008C3805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 zakázáno zápisy ve SD přepisovat, škrtat a dále nelze z deníku vytrhávat jednotlivé listy</w:t>
      </w:r>
      <w:r w:rsidR="00C614AE" w:rsidRPr="007A3FF7">
        <w:rPr>
          <w:rFonts w:ascii="Arial" w:hAnsi="Arial" w:cs="Arial"/>
          <w:sz w:val="22"/>
          <w:szCs w:val="22"/>
        </w:rPr>
        <w:t>, to se netýká průpisů/kopií listů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79A7635" w14:textId="26D376DE" w:rsidR="0090778E" w:rsidRPr="007E7130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E7130">
        <w:rPr>
          <w:rFonts w:ascii="Arial" w:hAnsi="Arial" w:cs="Arial"/>
          <w:sz w:val="22"/>
          <w:szCs w:val="22"/>
        </w:rPr>
        <w:t xml:space="preserve">Případný zápis v SD, jež by zavazoval některou ze stran přímo k dohodě </w:t>
      </w:r>
      <w:r w:rsidR="00B67441" w:rsidRPr="007E7130">
        <w:rPr>
          <w:rFonts w:ascii="Arial" w:hAnsi="Arial" w:cs="Arial"/>
          <w:sz w:val="22"/>
          <w:szCs w:val="22"/>
        </w:rPr>
        <w:br/>
      </w:r>
      <w:r w:rsidRPr="007E7130">
        <w:rPr>
          <w:rFonts w:ascii="Arial" w:hAnsi="Arial" w:cs="Arial"/>
          <w:sz w:val="22"/>
          <w:szCs w:val="22"/>
        </w:rPr>
        <w:t xml:space="preserve">o změně cen sjednaného díla, víceprací, změně termínu dokončení a úprav záruční doby, bude považován za bezpředmětný. Jakékoliv úpravy nebo změny těchto skutečností lze řešit pouze na </w:t>
      </w:r>
      <w:r w:rsidR="00B40234" w:rsidRPr="007E7130">
        <w:rPr>
          <w:rFonts w:ascii="Arial" w:hAnsi="Arial" w:cs="Arial"/>
          <w:sz w:val="22"/>
          <w:szCs w:val="22"/>
        </w:rPr>
        <w:t>zákla</w:t>
      </w:r>
      <w:r w:rsidRPr="007E7130">
        <w:rPr>
          <w:rFonts w:ascii="Arial" w:hAnsi="Arial" w:cs="Arial"/>
          <w:sz w:val="22"/>
          <w:szCs w:val="22"/>
        </w:rPr>
        <w:t>dě vzájemné dohody statutárních zástupců, a to výhradně formou písemného dodatku k</w:t>
      </w:r>
      <w:r w:rsidR="00335ECC" w:rsidRPr="007E7130">
        <w:rPr>
          <w:rFonts w:ascii="Arial" w:hAnsi="Arial" w:cs="Arial"/>
          <w:sz w:val="22"/>
          <w:szCs w:val="22"/>
        </w:rPr>
        <w:t>e Smlouvě nebo uzavřením S</w:t>
      </w:r>
      <w:r w:rsidR="008C3805" w:rsidRPr="007E7130">
        <w:rPr>
          <w:rFonts w:ascii="Arial" w:hAnsi="Arial" w:cs="Arial"/>
          <w:sz w:val="22"/>
          <w:szCs w:val="22"/>
        </w:rPr>
        <w:t>mlouvy</w:t>
      </w:r>
      <w:r w:rsidRPr="007E7130">
        <w:rPr>
          <w:rFonts w:ascii="Arial" w:hAnsi="Arial" w:cs="Arial"/>
          <w:sz w:val="22"/>
          <w:szCs w:val="22"/>
        </w:rPr>
        <w:t xml:space="preserve"> nové.</w:t>
      </w:r>
      <w:r w:rsidR="00CC510F" w:rsidRPr="007E7130">
        <w:rPr>
          <w:rFonts w:ascii="Arial" w:hAnsi="Arial" w:cs="Arial"/>
          <w:sz w:val="22"/>
          <w:szCs w:val="22"/>
        </w:rPr>
        <w:t xml:space="preserve"> </w:t>
      </w:r>
      <w:r w:rsidRPr="007E7130">
        <w:rPr>
          <w:rFonts w:ascii="Arial" w:hAnsi="Arial" w:cs="Arial"/>
          <w:sz w:val="22"/>
          <w:szCs w:val="22"/>
        </w:rPr>
        <w:t xml:space="preserve">Lhůty pro vyjádření námitek v SD pozbývají platnosti, pokud </w:t>
      </w:r>
      <w:r w:rsidR="00B40234" w:rsidRPr="007E7130">
        <w:rPr>
          <w:rFonts w:ascii="Arial" w:hAnsi="Arial" w:cs="Arial"/>
          <w:sz w:val="22"/>
          <w:szCs w:val="22"/>
        </w:rPr>
        <w:t>Z</w:t>
      </w:r>
      <w:r w:rsidRPr="007E7130">
        <w:rPr>
          <w:rFonts w:ascii="Arial" w:hAnsi="Arial" w:cs="Arial"/>
          <w:sz w:val="22"/>
          <w:szCs w:val="22"/>
        </w:rPr>
        <w:t xml:space="preserve">hotovitel jakýmkoliv způsobem ztíží nebo znemožní oprávněnému zástupci </w:t>
      </w:r>
      <w:r w:rsidR="00B40234" w:rsidRPr="007E7130">
        <w:rPr>
          <w:rFonts w:ascii="Arial" w:hAnsi="Arial" w:cs="Arial"/>
          <w:sz w:val="22"/>
          <w:szCs w:val="22"/>
        </w:rPr>
        <w:t>O</w:t>
      </w:r>
      <w:r w:rsidRPr="007E7130">
        <w:rPr>
          <w:rFonts w:ascii="Arial" w:hAnsi="Arial" w:cs="Arial"/>
          <w:sz w:val="22"/>
          <w:szCs w:val="22"/>
        </w:rPr>
        <w:t>bjednatele přístup ke SD.</w:t>
      </w:r>
    </w:p>
    <w:p w14:paraId="6BB5A724" w14:textId="77777777" w:rsidR="007233C6" w:rsidRPr="00B167A9" w:rsidRDefault="00C614AE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 má právo nařídit zmocněnci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přerušení, zastavení nebo pokračování prací, a to i v případě, jestliže zmocněnec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s takovým rozhodnutím nesouhlasí. Příkaz musí být proveden písemně, zápisem do SD </w:t>
      </w:r>
      <w:r w:rsidR="00B67441">
        <w:rPr>
          <w:rFonts w:ascii="Arial" w:hAnsi="Arial" w:cs="Arial"/>
          <w:sz w:val="22"/>
          <w:szCs w:val="22"/>
        </w:rPr>
        <w:br/>
      </w:r>
      <w:r w:rsidR="007233C6" w:rsidRPr="007A3FF7">
        <w:rPr>
          <w:rFonts w:ascii="Arial" w:hAnsi="Arial" w:cs="Arial"/>
          <w:sz w:val="22"/>
          <w:szCs w:val="22"/>
        </w:rPr>
        <w:t xml:space="preserve">a vykonán bezodkladně, přičemž vzniklé rozpory a jejich následky budou předmětem dodatečných jednání mezi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hotovitelem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bjednatelem vyvolaných do 3 pracovních dnů. Zejména je dozor oprávněn dát pracovníkům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hotovitele příkaz přerušit práce, je-li ohrožena bezpečnost provádění díla, život nebo zdraví pracujících na stavbě.</w:t>
      </w:r>
    </w:p>
    <w:p w14:paraId="6326F17D" w14:textId="77777777" w:rsidR="00B167A9" w:rsidRPr="006E43EB" w:rsidRDefault="00B167A9" w:rsidP="00B167A9">
      <w:pPr>
        <w:spacing w:after="24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2DA12C1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Provádění díla a přerušení prací</w:t>
      </w:r>
    </w:p>
    <w:p w14:paraId="730E478F" w14:textId="77777777" w:rsidR="003B4307" w:rsidRPr="007A3FF7" w:rsidRDefault="003B4307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Provedením díla se rozumí jeho dokončení a předání. Dílo je předáno, pokud došlo k podpisu „Protokolu o předání a převzetí hotového díla“ oběma smluvními stranami. </w:t>
      </w:r>
    </w:p>
    <w:p w14:paraId="05DC23CD" w14:textId="77777777" w:rsidR="003B4307" w:rsidRPr="007A3FF7" w:rsidRDefault="003B4307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Dílo je dokončeno, je-li předvedena jeho způsobilost sloužit svému účelu, zejména musí být provedeny všechny stavební a montážní práce a konstrukce včetně dodávek potřebných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materiálů, technologií a zařízení nezbytných pro dokončení díla, dále musí být provedeny všechny činnosti související s dodávkou montážních prací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konstrukcí, jejichž provedení je pro dokončení díla nezbytné (např. zařízení staveniště, bezpečnostní opatření apod.). </w:t>
      </w:r>
    </w:p>
    <w:p w14:paraId="695623D8" w14:textId="77777777" w:rsidR="003B4307" w:rsidRPr="007A3FF7" w:rsidRDefault="003B4307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při provádění díla zejména povinen k těmto činnostem:</w:t>
      </w:r>
    </w:p>
    <w:p w14:paraId="28AA1466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prací nezbytných k provedení díla, funkčnosti provozu nebo respektování závazných pokynů schvalovacích orgánů </w:t>
      </w:r>
      <w:r w:rsidR="002046F4">
        <w:rPr>
          <w:rFonts w:ascii="Arial" w:hAnsi="Arial" w:cs="Arial"/>
          <w:sz w:val="22"/>
          <w:szCs w:val="22"/>
        </w:rPr>
        <w:t>(závazných povolení), které se Z</w:t>
      </w:r>
      <w:r w:rsidRPr="007A3FF7">
        <w:rPr>
          <w:rFonts w:ascii="Arial" w:hAnsi="Arial" w:cs="Arial"/>
          <w:sz w:val="22"/>
          <w:szCs w:val="22"/>
        </w:rPr>
        <w:t xml:space="preserve">hotovitel zavazuje provést dle pokynů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</w:p>
    <w:p w14:paraId="1FDD5B5B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provedení veškerých prací a dodávek souvisejících s bezpečnostními opatřeními na ochranu lidí a majetku (v místech dotčených stavbou a zejména na ochranu nájemníků, návštěv),</w:t>
      </w:r>
    </w:p>
    <w:p w14:paraId="0A0684C8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péči o předané objekty a konstrukce stavby</w:t>
      </w:r>
      <w:r w:rsidR="000E5D0D">
        <w:rPr>
          <w:rFonts w:ascii="Arial" w:hAnsi="Arial" w:cs="Arial"/>
          <w:sz w:val="22"/>
          <w:szCs w:val="22"/>
        </w:rPr>
        <w:t>,</w:t>
      </w:r>
    </w:p>
    <w:p w14:paraId="3720B483" w14:textId="1414C3CD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 provedení všech nutných a předepsaných zkoušek dle ČSN (případně jiných norem) vztahujících se k prováděnému dílu včetně pořízení protokolů</w:t>
      </w:r>
      <w:r w:rsidR="0019341E">
        <w:rPr>
          <w:rFonts w:ascii="Arial" w:hAnsi="Arial" w:cs="Arial"/>
          <w:sz w:val="22"/>
          <w:szCs w:val="22"/>
        </w:rPr>
        <w:t>,</w:t>
      </w:r>
    </w:p>
    <w:p w14:paraId="7CB9E6D8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atestů a dokladů o požadovaných vlastnostech výrobků </w:t>
      </w:r>
      <w:r w:rsidR="000E5D0D">
        <w:rPr>
          <w:rFonts w:ascii="Arial" w:hAnsi="Arial" w:cs="Arial"/>
          <w:sz w:val="22"/>
          <w:szCs w:val="22"/>
        </w:rPr>
        <w:t>a použitého materiálu,</w:t>
      </w:r>
    </w:p>
    <w:p w14:paraId="02D9E3D5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všech ostatních nezbytných zkoušek, atestů a revizí podle ČSN </w:t>
      </w:r>
      <w:r w:rsidRPr="007A3FF7">
        <w:rPr>
          <w:rFonts w:ascii="Arial" w:hAnsi="Arial" w:cs="Arial"/>
          <w:sz w:val="22"/>
          <w:szCs w:val="22"/>
        </w:rPr>
        <w:br/>
        <w:t>a případných jiných právních nebo technických předpisů platných v době pr</w:t>
      </w:r>
      <w:r w:rsidR="0088198B">
        <w:rPr>
          <w:rFonts w:ascii="Arial" w:hAnsi="Arial" w:cs="Arial"/>
          <w:sz w:val="22"/>
          <w:szCs w:val="22"/>
        </w:rPr>
        <w:t xml:space="preserve">ovádění </w:t>
      </w:r>
      <w:r w:rsidRPr="007A3FF7">
        <w:rPr>
          <w:rFonts w:ascii="Arial" w:hAnsi="Arial" w:cs="Arial"/>
          <w:sz w:val="22"/>
          <w:szCs w:val="22"/>
        </w:rPr>
        <w:t xml:space="preserve">a předání díla, kterými bude prokázáno dosažení předepsané kvality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předepsaných parametrů díla</w:t>
      </w:r>
      <w:r w:rsidR="000E5D0D">
        <w:rPr>
          <w:rFonts w:ascii="Arial" w:hAnsi="Arial" w:cs="Arial"/>
          <w:sz w:val="22"/>
          <w:szCs w:val="22"/>
        </w:rPr>
        <w:t>,</w:t>
      </w:r>
    </w:p>
    <w:p w14:paraId="7C06237D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zřízení a odstranění zařízení staveniště včetně napojení na inženýrské sítě</w:t>
      </w:r>
      <w:r w:rsidR="000E5D0D">
        <w:rPr>
          <w:rFonts w:ascii="Arial" w:hAnsi="Arial" w:cs="Arial"/>
          <w:sz w:val="22"/>
          <w:szCs w:val="22"/>
        </w:rPr>
        <w:t>,</w:t>
      </w:r>
    </w:p>
    <w:p w14:paraId="128C6CB3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respektování obecných podmínek daných povolením</w:t>
      </w:r>
      <w:r w:rsidR="001067E5">
        <w:rPr>
          <w:rFonts w:ascii="Arial" w:hAnsi="Arial" w:cs="Arial"/>
          <w:sz w:val="22"/>
          <w:szCs w:val="22"/>
        </w:rPr>
        <w:t xml:space="preserve">i k </w:t>
      </w:r>
      <w:r w:rsidRPr="007A3FF7">
        <w:rPr>
          <w:rFonts w:ascii="Arial" w:hAnsi="Arial" w:cs="Arial"/>
          <w:sz w:val="22"/>
          <w:szCs w:val="22"/>
        </w:rPr>
        <w:t>realizaci</w:t>
      </w:r>
      <w:r w:rsidR="000F1ED6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zejména:</w:t>
      </w:r>
    </w:p>
    <w:p w14:paraId="3032C401" w14:textId="77777777" w:rsidR="003B4307" w:rsidRPr="00205BDA" w:rsidRDefault="003B4307" w:rsidP="001B6413">
      <w:pPr>
        <w:pStyle w:val="Zkladntextodsazen2"/>
        <w:numPr>
          <w:ilvl w:val="0"/>
          <w:numId w:val="26"/>
        </w:numPr>
        <w:tabs>
          <w:tab w:val="clear" w:pos="2061"/>
          <w:tab w:val="num" w:pos="3053"/>
        </w:tabs>
        <w:ind w:left="1276" w:hanging="568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vedení průběžné evidence odpadů vzniklých při stavební činnosti</w:t>
      </w:r>
    </w:p>
    <w:p w14:paraId="26961DF3" w14:textId="0A188AF6" w:rsidR="003B4307" w:rsidRPr="006314E4" w:rsidRDefault="003B4307" w:rsidP="001B6413">
      <w:pPr>
        <w:pStyle w:val="Zkladntextodsazen2"/>
        <w:numPr>
          <w:ilvl w:val="0"/>
          <w:numId w:val="26"/>
        </w:numPr>
        <w:tabs>
          <w:tab w:val="clear" w:pos="2061"/>
          <w:tab w:val="num" w:pos="3053"/>
        </w:tabs>
        <w:spacing w:after="240"/>
        <w:ind w:left="1276" w:hanging="568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předložení </w:t>
      </w:r>
      <w:r w:rsidRPr="006314E4">
        <w:rPr>
          <w:rFonts w:ascii="Arial" w:hAnsi="Arial" w:cs="Arial"/>
          <w:sz w:val="22"/>
          <w:szCs w:val="22"/>
        </w:rPr>
        <w:t xml:space="preserve">dokladů o jejich likvidaci a odvozu na skládku (nezávadném </w:t>
      </w:r>
      <w:r w:rsidR="006314E4">
        <w:rPr>
          <w:rFonts w:ascii="Arial" w:hAnsi="Arial" w:cs="Arial"/>
          <w:sz w:val="22"/>
          <w:szCs w:val="22"/>
        </w:rPr>
        <w:br/>
      </w:r>
      <w:r w:rsidRPr="006314E4">
        <w:rPr>
          <w:rFonts w:ascii="Arial" w:hAnsi="Arial" w:cs="Arial"/>
          <w:sz w:val="22"/>
          <w:szCs w:val="22"/>
        </w:rPr>
        <w:t>zneškodňování)</w:t>
      </w:r>
      <w:r w:rsidR="000E5D0D" w:rsidRPr="006314E4">
        <w:rPr>
          <w:rFonts w:ascii="Arial" w:hAnsi="Arial" w:cs="Arial"/>
          <w:sz w:val="22"/>
          <w:szCs w:val="22"/>
        </w:rPr>
        <w:t>.</w:t>
      </w:r>
    </w:p>
    <w:p w14:paraId="6807C6F8" w14:textId="77777777" w:rsidR="003B4307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provést pro </w:t>
      </w:r>
      <w:r w:rsidR="00B40234" w:rsidRPr="00674430">
        <w:rPr>
          <w:rFonts w:ascii="Arial" w:hAnsi="Arial" w:cs="Arial"/>
          <w:sz w:val="22"/>
          <w:szCs w:val="22"/>
        </w:rPr>
        <w:t>O</w:t>
      </w:r>
      <w:r w:rsidRPr="00674430">
        <w:rPr>
          <w:rFonts w:ascii="Arial" w:hAnsi="Arial" w:cs="Arial"/>
          <w:sz w:val="22"/>
          <w:szCs w:val="22"/>
        </w:rPr>
        <w:t xml:space="preserve">bjednatele dílo s využitím vlastních kapacit </w:t>
      </w:r>
      <w:r w:rsidR="00B67441" w:rsidRPr="00674430">
        <w:rPr>
          <w:rFonts w:ascii="Arial" w:hAnsi="Arial" w:cs="Arial"/>
          <w:sz w:val="22"/>
          <w:szCs w:val="22"/>
        </w:rPr>
        <w:br/>
      </w:r>
      <w:r w:rsidRPr="00674430">
        <w:rPr>
          <w:rFonts w:ascii="Arial" w:hAnsi="Arial" w:cs="Arial"/>
          <w:sz w:val="22"/>
          <w:szCs w:val="22"/>
        </w:rPr>
        <w:t xml:space="preserve">a </w:t>
      </w:r>
      <w:r w:rsidR="002E7C61" w:rsidRPr="00674430">
        <w:rPr>
          <w:rFonts w:ascii="Arial" w:hAnsi="Arial" w:cs="Arial"/>
          <w:sz w:val="22"/>
          <w:szCs w:val="22"/>
        </w:rPr>
        <w:t xml:space="preserve">třetích osob za podmínek </w:t>
      </w:r>
      <w:r w:rsidR="00E31462" w:rsidRPr="00674430">
        <w:rPr>
          <w:rFonts w:ascii="Arial" w:hAnsi="Arial" w:cs="Arial"/>
          <w:sz w:val="22"/>
          <w:szCs w:val="22"/>
        </w:rPr>
        <w:t xml:space="preserve">dohodnutých dle čl. 7. </w:t>
      </w:r>
      <w:r w:rsidR="00674430" w:rsidRPr="00674430">
        <w:rPr>
          <w:rFonts w:ascii="Arial" w:hAnsi="Arial" w:cs="Arial"/>
          <w:sz w:val="22"/>
          <w:szCs w:val="22"/>
        </w:rPr>
        <w:t>odst. 7.10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="002E7C61" w:rsidRPr="00674430">
        <w:rPr>
          <w:rFonts w:ascii="Arial" w:hAnsi="Arial" w:cs="Arial"/>
          <w:sz w:val="22"/>
          <w:szCs w:val="22"/>
        </w:rPr>
        <w:t>mlouvy</w:t>
      </w:r>
      <w:r w:rsidR="002E7C61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 xml:space="preserve"> Tyto třetí osoby </w:t>
      </w:r>
      <w:r w:rsidRPr="00FD4C08">
        <w:rPr>
          <w:rFonts w:ascii="Arial" w:hAnsi="Arial" w:cs="Arial"/>
          <w:i/>
          <w:sz w:val="22"/>
          <w:szCs w:val="22"/>
        </w:rPr>
        <w:t>(dále jen „</w:t>
      </w:r>
      <w:r w:rsidR="00C614AE" w:rsidRPr="00FD4C08">
        <w:rPr>
          <w:rFonts w:ascii="Arial" w:hAnsi="Arial" w:cs="Arial"/>
          <w:i/>
          <w:sz w:val="22"/>
          <w:szCs w:val="22"/>
        </w:rPr>
        <w:t>pod</w:t>
      </w:r>
      <w:r w:rsidRPr="00FD4C08">
        <w:rPr>
          <w:rFonts w:ascii="Arial" w:hAnsi="Arial" w:cs="Arial"/>
          <w:i/>
          <w:sz w:val="22"/>
          <w:szCs w:val="22"/>
        </w:rPr>
        <w:t>dodavatelé“)</w:t>
      </w:r>
      <w:r w:rsidRPr="00205BDA">
        <w:rPr>
          <w:rFonts w:ascii="Arial" w:hAnsi="Arial" w:cs="Arial"/>
          <w:sz w:val="22"/>
          <w:szCs w:val="22"/>
        </w:rPr>
        <w:t xml:space="preserve"> se budou podílet na provedení díla výhradně v rozsahu určeném smlouvou uzavřenou mezi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hotovitelem a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dodavatelem.</w:t>
      </w:r>
    </w:p>
    <w:p w14:paraId="0D69142E" w14:textId="77777777" w:rsidR="003B4307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odpovídá v plném rozsahu za veškeré části díla provedené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dodavateli. Zhotovitel vytvoří stabilní tým osob odpovědných za provád</w:t>
      </w:r>
      <w:r w:rsidR="0023708B" w:rsidRPr="00205BDA">
        <w:rPr>
          <w:rFonts w:ascii="Arial" w:hAnsi="Arial" w:cs="Arial"/>
          <w:sz w:val="22"/>
          <w:szCs w:val="22"/>
        </w:rPr>
        <w:t>ění a řízení prací vlastních i pod</w:t>
      </w:r>
      <w:r w:rsidRPr="00205BDA">
        <w:rPr>
          <w:rFonts w:ascii="Arial" w:hAnsi="Arial" w:cs="Arial"/>
          <w:sz w:val="22"/>
          <w:szCs w:val="22"/>
        </w:rPr>
        <w:t xml:space="preserve">dodavatelů. </w:t>
      </w:r>
    </w:p>
    <w:p w14:paraId="1337D466" w14:textId="77777777" w:rsidR="003B4307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veškeré práce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dodavatelů řádně koordinovat. S ohledem na dodržování harmonogramu provádění díla se </w:t>
      </w:r>
      <w:r w:rsidR="00B40234">
        <w:rPr>
          <w:rFonts w:ascii="Arial" w:hAnsi="Arial" w:cs="Arial"/>
          <w:sz w:val="22"/>
          <w:szCs w:val="22"/>
        </w:rPr>
        <w:t>Z</w:t>
      </w:r>
      <w:r w:rsidR="00B40234"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t>zavazuje pro všechny fáze provádění díla zajistit dostatečný počet pracovníků tak, aby byly dodrženy všechny termíny provádění díla.</w:t>
      </w:r>
    </w:p>
    <w:p w14:paraId="5FDBFC8F" w14:textId="77777777" w:rsidR="000F3D63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zjistí závažné nedostatky v realizaci díla na straně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hotovitele, může práce zastavit nebo přerušit do doby provedení nápravy. Doba přerušení jde na vrub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17686565" w14:textId="77777777" w:rsidR="004D1288" w:rsidRPr="006E43EB" w:rsidRDefault="004D1288" w:rsidP="004D1288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1574D9EF" w14:textId="77777777" w:rsidR="007233C6" w:rsidRPr="007A3FF7" w:rsidRDefault="00E51BB5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Předání a</w:t>
      </w:r>
      <w:r w:rsidR="003B4307" w:rsidRPr="007A3FF7">
        <w:rPr>
          <w:rFonts w:ascii="Arial" w:hAnsi="Arial" w:cs="Arial"/>
          <w:b/>
          <w:sz w:val="22"/>
          <w:szCs w:val="22"/>
        </w:rPr>
        <w:t xml:space="preserve"> převzetí </w:t>
      </w:r>
      <w:r w:rsidR="007233C6" w:rsidRPr="007A3FF7">
        <w:rPr>
          <w:rFonts w:ascii="Arial" w:hAnsi="Arial" w:cs="Arial"/>
          <w:b/>
          <w:sz w:val="22"/>
          <w:szCs w:val="22"/>
        </w:rPr>
        <w:t>díla</w:t>
      </w:r>
    </w:p>
    <w:p w14:paraId="3ED97373" w14:textId="77777777" w:rsidR="007233C6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oznámí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3 pracovní dny předem, kdy bude řádně provedené dílo dokončeno a připraveno k předání. Smluvní strany se na základě tohoto oznámení dohodnou na průběhu předávacího řízení.</w:t>
      </w:r>
    </w:p>
    <w:p w14:paraId="372EE383" w14:textId="77777777" w:rsidR="007233C6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Podmínkou předání a převzetí díla je úspěšné provedení veškerých zkoušek předepsaných právními předpisy vztahujícími se k dílu a platnými normami a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bjednatelem, které provede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na své náklady. Všechny doklady, jimiž je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dokladovat řádné provedení díla, předloží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ke dni zahájení přejímky.</w:t>
      </w:r>
    </w:p>
    <w:p w14:paraId="1CDADF2D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připravit a u přejímacího řízení předložit:</w:t>
      </w:r>
    </w:p>
    <w:p w14:paraId="13B078DF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stavební deník,</w:t>
      </w:r>
    </w:p>
    <w:p w14:paraId="7419CD56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atesty a zápisy či osvědčení použitých materiálů,</w:t>
      </w:r>
    </w:p>
    <w:p w14:paraId="1CE763A4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záruční listy a návody k obsluze,</w:t>
      </w:r>
    </w:p>
    <w:p w14:paraId="73E646BE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prověření prací a konstrukcí zakrytých v průběhu prací,</w:t>
      </w:r>
    </w:p>
    <w:p w14:paraId="6434E1C1" w14:textId="77777777" w:rsidR="007233C6" w:rsidRPr="00205BDA" w:rsidRDefault="007233C6" w:rsidP="00AD172D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vyzkoušení smontovaného zařízení, o provedených revizích, protokoly o provedených provozních zkouškách</w:t>
      </w:r>
      <w:r w:rsidR="001067E5">
        <w:rPr>
          <w:rFonts w:ascii="Arial" w:hAnsi="Arial" w:cs="Arial"/>
          <w:sz w:val="22"/>
          <w:szCs w:val="22"/>
        </w:rPr>
        <w:t xml:space="preserve">, </w:t>
      </w:r>
      <w:r w:rsidRPr="007A3FF7">
        <w:rPr>
          <w:rFonts w:ascii="Arial" w:hAnsi="Arial" w:cs="Arial"/>
          <w:sz w:val="22"/>
          <w:szCs w:val="22"/>
        </w:rPr>
        <w:t>apod.</w:t>
      </w:r>
      <w:r w:rsidR="001067E5">
        <w:rPr>
          <w:rFonts w:ascii="Arial" w:hAnsi="Arial" w:cs="Arial"/>
          <w:sz w:val="22"/>
          <w:szCs w:val="22"/>
        </w:rPr>
        <w:t xml:space="preserve">, </w:t>
      </w:r>
      <w:r w:rsidRPr="007A3FF7">
        <w:rPr>
          <w:rFonts w:ascii="Arial" w:hAnsi="Arial" w:cs="Arial"/>
          <w:sz w:val="22"/>
          <w:szCs w:val="22"/>
        </w:rPr>
        <w:t xml:space="preserve">v rozsahu dle prováděcích </w:t>
      </w:r>
      <w:r w:rsidRPr="00205BDA">
        <w:rPr>
          <w:rFonts w:ascii="Arial" w:hAnsi="Arial" w:cs="Arial"/>
          <w:sz w:val="22"/>
          <w:szCs w:val="22"/>
        </w:rPr>
        <w:t>předpisů a ČSN,</w:t>
      </w:r>
    </w:p>
    <w:p w14:paraId="5BC59755" w14:textId="77777777" w:rsidR="007233C6" w:rsidRPr="00205BDA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vyhodnocení komplexního vyzkoušení pokud je </w:t>
      </w:r>
      <w:r w:rsidR="0040323C" w:rsidRPr="00205BDA">
        <w:rPr>
          <w:rFonts w:ascii="Arial" w:hAnsi="Arial" w:cs="Arial"/>
          <w:sz w:val="22"/>
          <w:szCs w:val="22"/>
        </w:rPr>
        <w:t xml:space="preserve">v </w:t>
      </w:r>
      <w:r w:rsidRPr="00205BDA">
        <w:rPr>
          <w:rFonts w:ascii="Arial" w:hAnsi="Arial" w:cs="Arial"/>
          <w:sz w:val="22"/>
          <w:szCs w:val="22"/>
        </w:rPr>
        <w:t>PD určeno,</w:t>
      </w:r>
    </w:p>
    <w:p w14:paraId="464B7923" w14:textId="3F5CBD81" w:rsidR="007233C6" w:rsidRPr="00205BDA" w:rsidRDefault="007233C6" w:rsidP="00AD172D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doklady o likvidaci odpadu vzniklého stavebními pracemi v souladu se zákonem č. </w:t>
      </w:r>
      <w:r w:rsidR="00470DB6">
        <w:rPr>
          <w:rFonts w:ascii="Arial" w:hAnsi="Arial" w:cs="Arial"/>
          <w:sz w:val="22"/>
          <w:szCs w:val="22"/>
        </w:rPr>
        <w:t>541/2020</w:t>
      </w:r>
      <w:r w:rsidRPr="00205BDA">
        <w:rPr>
          <w:rFonts w:ascii="Arial" w:hAnsi="Arial" w:cs="Arial"/>
          <w:sz w:val="22"/>
          <w:szCs w:val="22"/>
        </w:rPr>
        <w:t xml:space="preserve"> Sb.</w:t>
      </w:r>
      <w:r w:rsidR="00470DB6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</w:t>
      </w:r>
      <w:r w:rsidR="00470DB6" w:rsidRPr="00205BDA">
        <w:rPr>
          <w:rFonts w:ascii="Arial" w:hAnsi="Arial" w:cs="Arial"/>
          <w:sz w:val="22"/>
          <w:szCs w:val="22"/>
        </w:rPr>
        <w:t>o odpadech</w:t>
      </w:r>
      <w:r w:rsidR="00470DB6">
        <w:rPr>
          <w:rFonts w:ascii="Arial" w:hAnsi="Arial" w:cs="Arial"/>
          <w:sz w:val="22"/>
          <w:szCs w:val="22"/>
        </w:rPr>
        <w:t>,</w:t>
      </w:r>
      <w:r w:rsidR="00470DB6" w:rsidRPr="00205BD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ve znění pozdějších předpisů, </w:t>
      </w:r>
    </w:p>
    <w:p w14:paraId="587304B6" w14:textId="77777777" w:rsidR="007233C6" w:rsidRPr="00205BDA" w:rsidRDefault="007233C6" w:rsidP="00AD172D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předvedení způsobilosti díla sloužit svému účelu specifikovanému </w:t>
      </w:r>
      <w:r w:rsidR="004D2479">
        <w:rPr>
          <w:rFonts w:ascii="Arial" w:hAnsi="Arial" w:cs="Arial"/>
          <w:sz w:val="22"/>
          <w:szCs w:val="22"/>
        </w:rPr>
        <w:t>v čl. 1 odst. 1</w:t>
      </w:r>
      <w:r w:rsidR="00750455" w:rsidRPr="00205BDA">
        <w:rPr>
          <w:rFonts w:ascii="Arial" w:hAnsi="Arial" w:cs="Arial"/>
          <w:sz w:val="22"/>
          <w:szCs w:val="22"/>
        </w:rPr>
        <w:t xml:space="preserve">. </w:t>
      </w:r>
      <w:r w:rsidR="00335ECC">
        <w:rPr>
          <w:rFonts w:ascii="Arial" w:hAnsi="Arial" w:cs="Arial"/>
          <w:sz w:val="22"/>
          <w:szCs w:val="22"/>
        </w:rPr>
        <w:t>této S</w:t>
      </w:r>
      <w:r w:rsidRPr="00205BDA">
        <w:rPr>
          <w:rFonts w:ascii="Arial" w:hAnsi="Arial" w:cs="Arial"/>
          <w:sz w:val="22"/>
          <w:szCs w:val="22"/>
        </w:rPr>
        <w:t>mlouvy,</w:t>
      </w:r>
    </w:p>
    <w:p w14:paraId="4F88A185" w14:textId="3A46185F" w:rsidR="007233C6" w:rsidRPr="00205BDA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</w:r>
      <w:r w:rsidR="00AD172D">
        <w:rPr>
          <w:rFonts w:ascii="Arial" w:hAnsi="Arial" w:cs="Arial"/>
          <w:sz w:val="22"/>
          <w:szCs w:val="22"/>
        </w:rPr>
        <w:t>2</w:t>
      </w:r>
      <w:r w:rsidRPr="00205BDA">
        <w:rPr>
          <w:rFonts w:ascii="Arial" w:hAnsi="Arial" w:cs="Arial"/>
          <w:sz w:val="22"/>
          <w:szCs w:val="22"/>
        </w:rPr>
        <w:t xml:space="preserve"> paré projektové dokumenta</w:t>
      </w:r>
      <w:r w:rsidR="004D2479">
        <w:rPr>
          <w:rFonts w:ascii="Arial" w:hAnsi="Arial" w:cs="Arial"/>
          <w:sz w:val="22"/>
          <w:szCs w:val="22"/>
        </w:rPr>
        <w:t>ce skutečného provedení stavby</w:t>
      </w:r>
    </w:p>
    <w:p w14:paraId="47A93845" w14:textId="77777777" w:rsidR="007233C6" w:rsidRPr="00205BDA" w:rsidRDefault="007233C6" w:rsidP="00AD172D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Bez těchto dokladů nelze považovat dílo za dokončené a schopné předání.</w:t>
      </w:r>
    </w:p>
    <w:p w14:paraId="41E07773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5B533C16" w14:textId="77777777" w:rsidR="007233C6" w:rsidRPr="00205BDA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 průběhu přejímacího řízení pořídí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 protokol, který bude obsahovat:</w:t>
      </w:r>
    </w:p>
    <w:p w14:paraId="2334F282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  <w:t>-</w:t>
      </w:r>
      <w:r w:rsidRPr="00205BDA">
        <w:rPr>
          <w:rFonts w:ascii="Arial" w:hAnsi="Arial" w:cs="Arial"/>
          <w:sz w:val="22"/>
          <w:szCs w:val="22"/>
        </w:rPr>
        <w:tab/>
        <w:t>označení díla,</w:t>
      </w:r>
    </w:p>
    <w:p w14:paraId="414828E3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označení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bjednatele </w:t>
      </w:r>
      <w:r w:rsidRPr="00205BDA">
        <w:rPr>
          <w:rFonts w:ascii="Arial" w:hAnsi="Arial" w:cs="Arial"/>
          <w:sz w:val="22"/>
          <w:szCs w:val="22"/>
        </w:rPr>
        <w:t xml:space="preserve">a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</w:t>
      </w:r>
      <w:r w:rsidR="00335ECC">
        <w:rPr>
          <w:rFonts w:ascii="Arial" w:hAnsi="Arial" w:cs="Arial"/>
          <w:sz w:val="22"/>
          <w:szCs w:val="22"/>
        </w:rPr>
        <w:t>vitele, číslo a datum uzavření S</w:t>
      </w:r>
      <w:r w:rsidRPr="00205BDA">
        <w:rPr>
          <w:rFonts w:ascii="Arial" w:hAnsi="Arial" w:cs="Arial"/>
          <w:sz w:val="22"/>
          <w:szCs w:val="22"/>
        </w:rPr>
        <w:t>mlouvy</w:t>
      </w:r>
      <w:r w:rsidRPr="007A3FF7">
        <w:rPr>
          <w:rFonts w:ascii="Arial" w:hAnsi="Arial" w:cs="Arial"/>
          <w:sz w:val="22"/>
          <w:szCs w:val="22"/>
        </w:rPr>
        <w:t xml:space="preserve"> o dílo,</w:t>
      </w:r>
    </w:p>
    <w:p w14:paraId="08556722" w14:textId="42C372DD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zahájení a ukončení prací na zhotovovaném díle,</w:t>
      </w:r>
    </w:p>
    <w:p w14:paraId="4F622E96" w14:textId="5F1A5BE7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 xml:space="preserve">prohlášení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>bjednatele o převzetí díla,</w:t>
      </w:r>
    </w:p>
    <w:p w14:paraId="04A202EB" w14:textId="1108E314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datum a místo sepsání protokolu,</w:t>
      </w:r>
    </w:p>
    <w:p w14:paraId="56569D5A" w14:textId="1CFC2566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 xml:space="preserve">jména a podpisy zástupců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>bjednatele oprávněných dílo předat a převzít,</w:t>
      </w:r>
    </w:p>
    <w:p w14:paraId="53DF7770" w14:textId="10337733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seznam předané dokumentace,</w:t>
      </w:r>
    </w:p>
    <w:p w14:paraId="3EF5D330" w14:textId="21709B66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soupis nákladů od zahájení po dokončení díla,</w:t>
      </w:r>
    </w:p>
    <w:p w14:paraId="77B3A78F" w14:textId="7806508C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termín vyklizení staveniště,</w:t>
      </w:r>
    </w:p>
    <w:p w14:paraId="423011F5" w14:textId="392353B5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datum počátku záruky za dílo a předpokládané datum ukončení záruky za dílo (v </w:t>
      </w:r>
      <w:r w:rsidR="002A3866">
        <w:rPr>
          <w:rFonts w:ascii="Arial" w:hAnsi="Arial" w:cs="Arial"/>
          <w:sz w:val="22"/>
          <w:szCs w:val="22"/>
        </w:rPr>
        <w:br/>
        <w:t xml:space="preserve"> </w:t>
      </w:r>
      <w:r w:rsidR="002A3866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případě, že nedojde k reklamaci a přerušení běhu záruční doby),</w:t>
      </w:r>
    </w:p>
    <w:p w14:paraId="492DCB54" w14:textId="176EF968" w:rsidR="007233C6" w:rsidRPr="00AE6A4C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AE6A4C">
        <w:rPr>
          <w:rFonts w:ascii="Arial" w:hAnsi="Arial" w:cs="Arial"/>
          <w:sz w:val="22"/>
          <w:szCs w:val="22"/>
        </w:rPr>
        <w:t>soupis vad a nedodělků</w:t>
      </w:r>
      <w:r w:rsidR="00955236" w:rsidRPr="00AE6A4C">
        <w:rPr>
          <w:rFonts w:ascii="Arial" w:hAnsi="Arial" w:cs="Arial"/>
          <w:sz w:val="22"/>
          <w:szCs w:val="22"/>
        </w:rPr>
        <w:t>, které nebrání užívání díla,</w:t>
      </w:r>
      <w:r w:rsidR="007233C6" w:rsidRPr="00AE6A4C">
        <w:rPr>
          <w:rFonts w:ascii="Arial" w:hAnsi="Arial" w:cs="Arial"/>
          <w:sz w:val="22"/>
          <w:szCs w:val="22"/>
        </w:rPr>
        <w:t xml:space="preserve"> s termínem jejich </w:t>
      </w:r>
      <w:r w:rsidR="002E7C61">
        <w:rPr>
          <w:rFonts w:ascii="Arial" w:hAnsi="Arial" w:cs="Arial"/>
          <w:sz w:val="22"/>
          <w:szCs w:val="22"/>
        </w:rPr>
        <w:br/>
      </w:r>
      <w:r w:rsidR="002E7C61">
        <w:rPr>
          <w:rFonts w:ascii="Arial" w:hAnsi="Arial" w:cs="Arial"/>
          <w:sz w:val="22"/>
          <w:szCs w:val="22"/>
        </w:rPr>
        <w:tab/>
      </w:r>
      <w:r w:rsidR="007233C6" w:rsidRPr="00AE6A4C">
        <w:rPr>
          <w:rFonts w:ascii="Arial" w:hAnsi="Arial" w:cs="Arial"/>
          <w:sz w:val="22"/>
          <w:szCs w:val="22"/>
        </w:rPr>
        <w:t>odstranění.</w:t>
      </w:r>
    </w:p>
    <w:p w14:paraId="7CDE41DC" w14:textId="77777777" w:rsidR="007233C6" w:rsidRPr="00AE6A4C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759187C9" w14:textId="79219492" w:rsidR="007233C6" w:rsidRPr="00AE6A4C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lastRenderedPageBreak/>
        <w:t>Dílo je provedeno, je-li dok</w:t>
      </w:r>
      <w:r w:rsidR="001B6413">
        <w:rPr>
          <w:rFonts w:ascii="Arial" w:hAnsi="Arial" w:cs="Arial"/>
          <w:sz w:val="22"/>
          <w:szCs w:val="22"/>
        </w:rPr>
        <w:t xml:space="preserve">ončeno a je-li v souladu s </w:t>
      </w:r>
      <w:r w:rsidR="007E7130">
        <w:rPr>
          <w:rFonts w:ascii="Arial" w:hAnsi="Arial" w:cs="Arial"/>
          <w:sz w:val="22"/>
          <w:szCs w:val="22"/>
        </w:rPr>
        <w:t xml:space="preserve">§ 2605 odst. 1 OZ </w:t>
      </w:r>
      <w:r w:rsidRPr="00AE6A4C">
        <w:rPr>
          <w:rFonts w:ascii="Arial" w:hAnsi="Arial" w:cs="Arial"/>
          <w:sz w:val="22"/>
          <w:szCs w:val="22"/>
        </w:rPr>
        <w:t xml:space="preserve">předvedena jeho </w:t>
      </w:r>
      <w:r w:rsidRPr="00AE6A4C">
        <w:rPr>
          <w:rStyle w:val="Siln"/>
          <w:rFonts w:ascii="Arial" w:hAnsi="Arial" w:cs="Arial"/>
          <w:sz w:val="22"/>
          <w:szCs w:val="22"/>
        </w:rPr>
        <w:t>způsobilost sloužit svému účelu</w:t>
      </w:r>
      <w:r w:rsidRPr="00AE6A4C">
        <w:rPr>
          <w:rFonts w:ascii="Arial" w:hAnsi="Arial" w:cs="Arial"/>
          <w:sz w:val="22"/>
          <w:szCs w:val="22"/>
        </w:rPr>
        <w:t xml:space="preserve"> specifikovanému v čl.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 odst.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>.1 této S</w:t>
      </w:r>
      <w:r w:rsidRPr="00AE6A4C">
        <w:rPr>
          <w:rFonts w:ascii="Arial" w:hAnsi="Arial" w:cs="Arial"/>
          <w:sz w:val="22"/>
          <w:szCs w:val="22"/>
        </w:rPr>
        <w:t xml:space="preserve">mlouvy. </w:t>
      </w:r>
    </w:p>
    <w:p w14:paraId="6B131564" w14:textId="20CFB614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nemá právo odmítnout převzetí stavby</w:t>
      </w:r>
      <w:r w:rsidR="0093393E">
        <w:rPr>
          <w:rFonts w:ascii="Arial" w:hAnsi="Arial" w:cs="Arial"/>
          <w:sz w:val="22"/>
          <w:szCs w:val="22"/>
        </w:rPr>
        <w:t xml:space="preserve"> /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FF7F6B">
        <w:rPr>
          <w:rFonts w:ascii="Arial" w:hAnsi="Arial" w:cs="Arial"/>
          <w:sz w:val="22"/>
          <w:szCs w:val="22"/>
        </w:rPr>
        <w:t>díla</w:t>
      </w:r>
      <w:r w:rsidR="00FF7F6B" w:rsidRPr="007A3FF7">
        <w:rPr>
          <w:rFonts w:ascii="Arial" w:hAnsi="Arial" w:cs="Arial"/>
          <w:sz w:val="22"/>
          <w:szCs w:val="22"/>
        </w:rPr>
        <w:t xml:space="preserve"> </w:t>
      </w:r>
      <w:r w:rsidR="0093393E">
        <w:rPr>
          <w:rFonts w:ascii="Arial" w:hAnsi="Arial" w:cs="Arial"/>
          <w:sz w:val="22"/>
          <w:szCs w:val="22"/>
        </w:rPr>
        <w:t xml:space="preserve">dle této Smlouvy </w:t>
      </w:r>
      <w:r w:rsidRPr="007A3FF7">
        <w:rPr>
          <w:rFonts w:ascii="Arial" w:hAnsi="Arial" w:cs="Arial"/>
          <w:sz w:val="22"/>
          <w:szCs w:val="22"/>
        </w:rPr>
        <w:t>pro ojedinělé drobné vady, které samy o sobě ani ve spojení s jinými nebrání užívání stavby funkčně nebo esteticky, ani její užívání podstatným způsobem neomezují. P</w:t>
      </w:r>
      <w:r w:rsidR="005D11B2">
        <w:rPr>
          <w:rFonts w:ascii="Arial" w:hAnsi="Arial" w:cs="Arial"/>
          <w:sz w:val="22"/>
          <w:szCs w:val="22"/>
        </w:rPr>
        <w:t>okud dokončené dílo neodpovídá S</w:t>
      </w:r>
      <w:r w:rsidRPr="007A3FF7">
        <w:rPr>
          <w:rFonts w:ascii="Arial" w:hAnsi="Arial" w:cs="Arial"/>
          <w:sz w:val="22"/>
          <w:szCs w:val="22"/>
        </w:rPr>
        <w:t xml:space="preserve">mlouvě a vykazuje při předávacím řízení zjevné vady, vzniká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dnem převzetí díla s výhradou, právo z odpovědnosti za vady:</w:t>
      </w:r>
    </w:p>
    <w:p w14:paraId="56288268" w14:textId="61EE2BEF" w:rsidR="007233C6" w:rsidRPr="001B6413" w:rsidRDefault="007233C6" w:rsidP="001B641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je</w:t>
      </w:r>
      <w:r w:rsidR="001B6413">
        <w:rPr>
          <w:rFonts w:ascii="Arial" w:hAnsi="Arial" w:cs="Arial"/>
          <w:sz w:val="22"/>
          <w:szCs w:val="22"/>
        </w:rPr>
        <w:t>-</w:t>
      </w:r>
      <w:r w:rsidRPr="001B6413">
        <w:rPr>
          <w:rFonts w:ascii="Arial" w:hAnsi="Arial" w:cs="Arial"/>
          <w:sz w:val="22"/>
          <w:szCs w:val="22"/>
        </w:rPr>
        <w:t>li vadné</w:t>
      </w:r>
      <w:r w:rsidR="00335ECC" w:rsidRPr="001B6413">
        <w:rPr>
          <w:rFonts w:ascii="Arial" w:hAnsi="Arial" w:cs="Arial"/>
          <w:sz w:val="22"/>
          <w:szCs w:val="22"/>
        </w:rPr>
        <w:t xml:space="preserve"> plnění nepodstatným porušením S</w:t>
      </w:r>
      <w:r w:rsidRPr="001B6413">
        <w:rPr>
          <w:rFonts w:ascii="Arial" w:hAnsi="Arial" w:cs="Arial"/>
          <w:sz w:val="22"/>
          <w:szCs w:val="22"/>
        </w:rPr>
        <w:t xml:space="preserve">mlouvy, má </w:t>
      </w:r>
      <w:r w:rsidR="00B40234" w:rsidRPr="001B6413">
        <w:rPr>
          <w:rFonts w:ascii="Arial" w:hAnsi="Arial" w:cs="Arial"/>
          <w:sz w:val="22"/>
          <w:szCs w:val="22"/>
        </w:rPr>
        <w:t>O</w:t>
      </w:r>
      <w:r w:rsidRPr="001B6413">
        <w:rPr>
          <w:rFonts w:ascii="Arial" w:hAnsi="Arial" w:cs="Arial"/>
          <w:sz w:val="22"/>
          <w:szCs w:val="22"/>
        </w:rPr>
        <w:t>bjednatel právo na odstranění vady nebo na slevu z ceny díla,</w:t>
      </w:r>
      <w:r w:rsidR="007D1AE3" w:rsidRPr="001B6413">
        <w:rPr>
          <w:rFonts w:ascii="Arial" w:hAnsi="Arial" w:cs="Arial"/>
          <w:sz w:val="22"/>
          <w:szCs w:val="22"/>
        </w:rPr>
        <w:t xml:space="preserve"> a to v termínu, na kt</w:t>
      </w:r>
      <w:r w:rsidR="001B6413" w:rsidRPr="001B6413">
        <w:rPr>
          <w:rFonts w:ascii="Arial" w:hAnsi="Arial" w:cs="Arial"/>
          <w:sz w:val="22"/>
          <w:szCs w:val="22"/>
        </w:rPr>
        <w:t>erém se smluvní strany dohodnou,</w:t>
      </w:r>
    </w:p>
    <w:p w14:paraId="6B1FAAF7" w14:textId="77777777" w:rsidR="007233C6" w:rsidRPr="001B6413" w:rsidRDefault="007233C6" w:rsidP="001B641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je-li vad</w:t>
      </w:r>
      <w:r w:rsidR="00335ECC" w:rsidRPr="001B6413">
        <w:rPr>
          <w:rFonts w:ascii="Arial" w:hAnsi="Arial" w:cs="Arial"/>
          <w:sz w:val="22"/>
          <w:szCs w:val="22"/>
        </w:rPr>
        <w:t>né plnění podstatným porušením S</w:t>
      </w:r>
      <w:r w:rsidRPr="001B6413">
        <w:rPr>
          <w:rFonts w:ascii="Arial" w:hAnsi="Arial" w:cs="Arial"/>
          <w:sz w:val="22"/>
          <w:szCs w:val="22"/>
        </w:rPr>
        <w:t>mlouvy, tj. takovým, o němž strana porušuj</w:t>
      </w:r>
      <w:r w:rsidR="005D11B2" w:rsidRPr="001B6413">
        <w:rPr>
          <w:rFonts w:ascii="Arial" w:hAnsi="Arial" w:cs="Arial"/>
          <w:sz w:val="22"/>
          <w:szCs w:val="22"/>
        </w:rPr>
        <w:t>ící S</w:t>
      </w:r>
      <w:r w:rsidR="00335ECC" w:rsidRPr="001B6413">
        <w:rPr>
          <w:rFonts w:ascii="Arial" w:hAnsi="Arial" w:cs="Arial"/>
          <w:sz w:val="22"/>
          <w:szCs w:val="22"/>
        </w:rPr>
        <w:t>mlouvu již při uzavření S</w:t>
      </w:r>
      <w:r w:rsidRPr="001B6413">
        <w:rPr>
          <w:rFonts w:ascii="Arial" w:hAnsi="Arial" w:cs="Arial"/>
          <w:sz w:val="22"/>
          <w:szCs w:val="22"/>
        </w:rPr>
        <w:t>mlouvy věděla nebo mu</w:t>
      </w:r>
      <w:r w:rsidR="005D11B2" w:rsidRPr="001B6413">
        <w:rPr>
          <w:rFonts w:ascii="Arial" w:hAnsi="Arial" w:cs="Arial"/>
          <w:sz w:val="22"/>
          <w:szCs w:val="22"/>
        </w:rPr>
        <w:t>sela vědět, že by druhá strana S</w:t>
      </w:r>
      <w:r w:rsidRPr="001B6413">
        <w:rPr>
          <w:rFonts w:ascii="Arial" w:hAnsi="Arial" w:cs="Arial"/>
          <w:sz w:val="22"/>
          <w:szCs w:val="22"/>
        </w:rPr>
        <w:t>mlouvu neuzavřela, pokud by toto porušení p</w:t>
      </w:r>
      <w:r w:rsidR="00E75433" w:rsidRPr="001B6413">
        <w:rPr>
          <w:rFonts w:ascii="Arial" w:hAnsi="Arial" w:cs="Arial"/>
          <w:sz w:val="22"/>
          <w:szCs w:val="22"/>
        </w:rPr>
        <w:t xml:space="preserve">ředvídala, má </w:t>
      </w:r>
      <w:r w:rsidR="001973EA" w:rsidRPr="001B6413">
        <w:rPr>
          <w:rFonts w:ascii="Arial" w:hAnsi="Arial" w:cs="Arial"/>
          <w:sz w:val="22"/>
          <w:szCs w:val="22"/>
        </w:rPr>
        <w:t>O</w:t>
      </w:r>
      <w:r w:rsidR="00E75433" w:rsidRPr="001B6413">
        <w:rPr>
          <w:rFonts w:ascii="Arial" w:hAnsi="Arial" w:cs="Arial"/>
          <w:sz w:val="22"/>
          <w:szCs w:val="22"/>
        </w:rPr>
        <w:t>bjednatel právo</w:t>
      </w:r>
      <w:r w:rsidR="002569F8" w:rsidRPr="001B6413">
        <w:rPr>
          <w:rFonts w:ascii="Arial" w:hAnsi="Arial" w:cs="Arial"/>
          <w:sz w:val="22"/>
          <w:szCs w:val="22"/>
        </w:rPr>
        <w:t>:</w:t>
      </w:r>
    </w:p>
    <w:p w14:paraId="38EEC81B" w14:textId="77777777" w:rsidR="007233C6" w:rsidRPr="001B6413" w:rsidRDefault="007233C6" w:rsidP="002A3866">
      <w:pPr>
        <w:ind w:left="992" w:firstLine="424"/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a)</w:t>
      </w:r>
      <w:r w:rsidRPr="001B6413">
        <w:rPr>
          <w:rFonts w:ascii="Arial" w:hAnsi="Arial" w:cs="Arial"/>
          <w:sz w:val="22"/>
          <w:szCs w:val="22"/>
        </w:rPr>
        <w:tab/>
      </w:r>
      <w:r w:rsidR="00B32F69" w:rsidRPr="001B6413">
        <w:rPr>
          <w:rFonts w:ascii="Arial" w:hAnsi="Arial" w:cs="Arial"/>
          <w:sz w:val="22"/>
          <w:szCs w:val="22"/>
        </w:rPr>
        <w:t xml:space="preserve">na </w:t>
      </w:r>
      <w:r w:rsidRPr="001B6413">
        <w:rPr>
          <w:rFonts w:ascii="Arial" w:hAnsi="Arial" w:cs="Arial"/>
          <w:sz w:val="22"/>
          <w:szCs w:val="22"/>
        </w:rPr>
        <w:t>odstranění vady opravou díla</w:t>
      </w:r>
      <w:r w:rsidR="007D1AE3" w:rsidRPr="001B6413">
        <w:rPr>
          <w:rFonts w:ascii="Arial" w:hAnsi="Arial" w:cs="Arial"/>
          <w:sz w:val="22"/>
          <w:szCs w:val="22"/>
        </w:rPr>
        <w:t xml:space="preserve"> v dohodnutém termínu</w:t>
      </w:r>
      <w:r w:rsidRPr="001B6413">
        <w:rPr>
          <w:rFonts w:ascii="Arial" w:hAnsi="Arial" w:cs="Arial"/>
          <w:sz w:val="22"/>
          <w:szCs w:val="22"/>
        </w:rPr>
        <w:t xml:space="preserve">, </w:t>
      </w:r>
    </w:p>
    <w:p w14:paraId="3B7F8FBF" w14:textId="77777777" w:rsidR="007233C6" w:rsidRPr="001B6413" w:rsidRDefault="007233C6" w:rsidP="002A3866">
      <w:pPr>
        <w:ind w:left="992" w:firstLine="424"/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b)</w:t>
      </w:r>
      <w:r w:rsidRPr="001B6413">
        <w:rPr>
          <w:rFonts w:ascii="Arial" w:hAnsi="Arial" w:cs="Arial"/>
          <w:sz w:val="22"/>
          <w:szCs w:val="22"/>
        </w:rPr>
        <w:tab/>
        <w:t xml:space="preserve">na přiměřenou slevu z dohodnuté ceny díla nebo </w:t>
      </w:r>
    </w:p>
    <w:p w14:paraId="252936E9" w14:textId="77777777" w:rsidR="001B6413" w:rsidRPr="001B6413" w:rsidRDefault="007233C6" w:rsidP="002A3866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c)</w:t>
      </w:r>
      <w:r w:rsidRPr="001B6413">
        <w:rPr>
          <w:rFonts w:ascii="Arial" w:hAnsi="Arial" w:cs="Arial"/>
          <w:sz w:val="22"/>
          <w:szCs w:val="22"/>
        </w:rPr>
        <w:tab/>
      </w:r>
      <w:r w:rsidR="00B32F69" w:rsidRPr="001B6413">
        <w:rPr>
          <w:rFonts w:ascii="Arial" w:hAnsi="Arial" w:cs="Arial"/>
          <w:sz w:val="22"/>
          <w:szCs w:val="22"/>
        </w:rPr>
        <w:t xml:space="preserve">na </w:t>
      </w:r>
      <w:r w:rsidR="00335ECC" w:rsidRPr="001B6413">
        <w:rPr>
          <w:rFonts w:ascii="Arial" w:hAnsi="Arial" w:cs="Arial"/>
          <w:sz w:val="22"/>
          <w:szCs w:val="22"/>
        </w:rPr>
        <w:t>odstoupení od S</w:t>
      </w:r>
      <w:r w:rsidRPr="001B6413">
        <w:rPr>
          <w:rFonts w:ascii="Arial" w:hAnsi="Arial" w:cs="Arial"/>
          <w:sz w:val="22"/>
          <w:szCs w:val="22"/>
        </w:rPr>
        <w:t xml:space="preserve">mlouvy. </w:t>
      </w:r>
    </w:p>
    <w:p w14:paraId="27BA675B" w14:textId="485F776D" w:rsidR="007233C6" w:rsidRPr="001B6413" w:rsidRDefault="001B6413" w:rsidP="001B641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233C6" w:rsidRPr="001B6413">
        <w:rPr>
          <w:rFonts w:ascii="Arial" w:hAnsi="Arial" w:cs="Arial"/>
          <w:sz w:val="22"/>
          <w:szCs w:val="22"/>
        </w:rPr>
        <w:t>á-li dílo vady, kter</w:t>
      </w:r>
      <w:r w:rsidR="005D11B2" w:rsidRPr="001B6413">
        <w:rPr>
          <w:rFonts w:ascii="Arial" w:hAnsi="Arial" w:cs="Arial"/>
          <w:sz w:val="22"/>
          <w:szCs w:val="22"/>
        </w:rPr>
        <w:t>é podstatným způsobem porušují S</w:t>
      </w:r>
      <w:r w:rsidR="007233C6" w:rsidRPr="001B6413">
        <w:rPr>
          <w:rFonts w:ascii="Arial" w:hAnsi="Arial" w:cs="Arial"/>
          <w:sz w:val="22"/>
          <w:szCs w:val="22"/>
        </w:rPr>
        <w:t xml:space="preserve">mlouvu, sdělí </w:t>
      </w:r>
      <w:r w:rsidR="00B40234" w:rsidRPr="001B6413">
        <w:rPr>
          <w:rFonts w:ascii="Arial" w:hAnsi="Arial" w:cs="Arial"/>
          <w:sz w:val="22"/>
          <w:szCs w:val="22"/>
        </w:rPr>
        <w:t>O</w:t>
      </w:r>
      <w:r w:rsidR="007233C6" w:rsidRPr="001B6413">
        <w:rPr>
          <w:rFonts w:ascii="Arial" w:hAnsi="Arial" w:cs="Arial"/>
          <w:sz w:val="22"/>
          <w:szCs w:val="22"/>
        </w:rPr>
        <w:t xml:space="preserve">bjednatel </w:t>
      </w:r>
      <w:r w:rsidR="00B40234" w:rsidRPr="001B6413">
        <w:rPr>
          <w:rFonts w:ascii="Arial" w:hAnsi="Arial" w:cs="Arial"/>
          <w:sz w:val="22"/>
          <w:szCs w:val="22"/>
        </w:rPr>
        <w:t>Z</w:t>
      </w:r>
      <w:r w:rsidR="00501CAC" w:rsidRPr="001B6413">
        <w:rPr>
          <w:rFonts w:ascii="Arial" w:hAnsi="Arial" w:cs="Arial"/>
          <w:sz w:val="22"/>
          <w:szCs w:val="22"/>
        </w:rPr>
        <w:t>hotoviteli, jaké</w:t>
      </w:r>
      <w:r w:rsidR="007233C6" w:rsidRPr="001B6413">
        <w:rPr>
          <w:rFonts w:ascii="Arial" w:hAnsi="Arial" w:cs="Arial"/>
          <w:sz w:val="22"/>
          <w:szCs w:val="22"/>
        </w:rPr>
        <w:t xml:space="preserve"> právo z odpovědnosti za vady si zvolí, a to při oznámení vady popř. bez zbytečného odkladu po jejím oznámení vady. Provedenou volbu práva z odpovědno</w:t>
      </w:r>
      <w:r w:rsidR="002046F4" w:rsidRPr="001B6413">
        <w:rPr>
          <w:rFonts w:ascii="Arial" w:hAnsi="Arial" w:cs="Arial"/>
          <w:sz w:val="22"/>
          <w:szCs w:val="22"/>
        </w:rPr>
        <w:t>sti za vady nelze bez souhlasu Z</w:t>
      </w:r>
      <w:r w:rsidR="007233C6" w:rsidRPr="001B6413">
        <w:rPr>
          <w:rFonts w:ascii="Arial" w:hAnsi="Arial" w:cs="Arial"/>
          <w:sz w:val="22"/>
          <w:szCs w:val="22"/>
        </w:rPr>
        <w:t xml:space="preserve">hotovitele změnit. </w:t>
      </w:r>
    </w:p>
    <w:p w14:paraId="351BE726" w14:textId="77777777" w:rsidR="007233C6" w:rsidRPr="007A3FF7" w:rsidRDefault="007233C6" w:rsidP="00AD172D">
      <w:pPr>
        <w:ind w:left="284" w:hanging="568"/>
        <w:jc w:val="both"/>
        <w:rPr>
          <w:rFonts w:ascii="Arial" w:hAnsi="Arial" w:cs="Arial"/>
          <w:i/>
          <w:iCs/>
          <w:sz w:val="22"/>
          <w:szCs w:val="22"/>
        </w:rPr>
      </w:pPr>
    </w:p>
    <w:p w14:paraId="0A7F7586" w14:textId="77777777" w:rsidR="007233C6" w:rsidRPr="007A3FF7" w:rsidRDefault="002046F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odstranění vady Z</w:t>
      </w:r>
      <w:r w:rsidR="007233C6" w:rsidRPr="007A3FF7">
        <w:rPr>
          <w:rFonts w:ascii="Arial" w:hAnsi="Arial" w:cs="Arial"/>
          <w:sz w:val="22"/>
          <w:szCs w:val="22"/>
        </w:rPr>
        <w:t xml:space="preserve">hotovitelem nemusí objednatel platit část ceny díla odhadem přiměřeně odpovídající jeho právu na slevu. </w:t>
      </w:r>
    </w:p>
    <w:p w14:paraId="56CC4B8D" w14:textId="026D86D2" w:rsidR="006A7B8D" w:rsidRPr="00EA3D25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Skryté vady díla je třeba oznámit </w:t>
      </w:r>
      <w:r w:rsidR="00B40234">
        <w:rPr>
          <w:rFonts w:ascii="Arial" w:hAnsi="Arial" w:cs="Arial"/>
          <w:sz w:val="22"/>
          <w:szCs w:val="22"/>
        </w:rPr>
        <w:t>Z</w:t>
      </w:r>
      <w:r w:rsidRPr="005817C2">
        <w:rPr>
          <w:rFonts w:ascii="Arial" w:hAnsi="Arial" w:cs="Arial"/>
          <w:sz w:val="22"/>
          <w:szCs w:val="22"/>
        </w:rPr>
        <w:t xml:space="preserve">hotoviteli písemně bez zbytečného odkladu poté, co je možné je při dostatečné péči zjistit, </w:t>
      </w:r>
      <w:r w:rsidRPr="00EA3D25">
        <w:rPr>
          <w:rFonts w:ascii="Arial" w:hAnsi="Arial" w:cs="Arial"/>
          <w:sz w:val="22"/>
          <w:szCs w:val="22"/>
        </w:rPr>
        <w:t xml:space="preserve">nejpozději však </w:t>
      </w:r>
      <w:r w:rsidRPr="00EA3D25">
        <w:rPr>
          <w:rFonts w:ascii="Arial" w:hAnsi="Arial" w:cs="Arial"/>
          <w:b/>
          <w:sz w:val="22"/>
          <w:szCs w:val="22"/>
        </w:rPr>
        <w:t>do</w:t>
      </w:r>
      <w:r w:rsidR="00CC510F" w:rsidRPr="00EA3D25">
        <w:rPr>
          <w:rFonts w:ascii="Arial" w:hAnsi="Arial" w:cs="Arial"/>
          <w:b/>
          <w:sz w:val="22"/>
          <w:szCs w:val="22"/>
        </w:rPr>
        <w:t xml:space="preserve"> </w:t>
      </w:r>
      <w:r w:rsidR="00426924" w:rsidRPr="00EA3D25">
        <w:rPr>
          <w:rFonts w:ascii="Arial" w:hAnsi="Arial" w:cs="Arial"/>
          <w:b/>
          <w:sz w:val="22"/>
          <w:szCs w:val="22"/>
        </w:rPr>
        <w:t xml:space="preserve">pěti </w:t>
      </w:r>
      <w:r w:rsidRPr="00EA3D25">
        <w:rPr>
          <w:rFonts w:ascii="Arial" w:hAnsi="Arial" w:cs="Arial"/>
          <w:b/>
          <w:sz w:val="22"/>
          <w:szCs w:val="22"/>
        </w:rPr>
        <w:t>let od převzetí díla</w:t>
      </w:r>
      <w:r w:rsidR="0040323C" w:rsidRPr="00EA3D25">
        <w:rPr>
          <w:rFonts w:ascii="Arial" w:hAnsi="Arial" w:cs="Arial"/>
          <w:b/>
          <w:sz w:val="22"/>
          <w:szCs w:val="22"/>
        </w:rPr>
        <w:t>.</w:t>
      </w:r>
    </w:p>
    <w:p w14:paraId="3E09B4DD" w14:textId="77777777" w:rsidR="002A386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Dokladem o předání a převzetí díla je zápis podepsa</w:t>
      </w:r>
      <w:r w:rsidRPr="007A3FF7">
        <w:rPr>
          <w:rFonts w:ascii="Arial" w:hAnsi="Arial" w:cs="Arial"/>
          <w:sz w:val="22"/>
          <w:szCs w:val="22"/>
        </w:rPr>
        <w:t xml:space="preserve">ný zástupci obou smluvních stran s výhradou zjevných vad nebo bez výhrad v případě, že dílo nevykazuje žádné zjevné vady a nedodělky. </w:t>
      </w:r>
      <w:r w:rsidRPr="00205BDA">
        <w:rPr>
          <w:rFonts w:ascii="Arial" w:hAnsi="Arial" w:cs="Arial"/>
          <w:sz w:val="22"/>
          <w:szCs w:val="22"/>
        </w:rPr>
        <w:t>Specifikace drobných vad a nedodělků ve smyslu odst. 1</w:t>
      </w:r>
      <w:r w:rsidR="00C614AE" w:rsidRPr="00205BDA">
        <w:rPr>
          <w:rFonts w:ascii="Arial" w:hAnsi="Arial" w:cs="Arial"/>
          <w:sz w:val="22"/>
          <w:szCs w:val="22"/>
        </w:rPr>
        <w:t>0</w:t>
      </w:r>
      <w:r w:rsidRPr="00205BDA">
        <w:rPr>
          <w:rFonts w:ascii="Arial" w:hAnsi="Arial" w:cs="Arial"/>
          <w:sz w:val="22"/>
          <w:szCs w:val="22"/>
        </w:rPr>
        <w:t>.6 tohoto článku a způsobu a doby jejich odstranění, popř. slevy z ceny bude tvořit přílohu zápisu o předání a převzetí díla.</w:t>
      </w:r>
    </w:p>
    <w:p w14:paraId="73E1C1C7" w14:textId="522958B7" w:rsidR="006A7B8D" w:rsidRPr="002A3866" w:rsidRDefault="007233C6" w:rsidP="00EA3D25">
      <w:pPr>
        <w:numPr>
          <w:ilvl w:val="1"/>
          <w:numId w:val="21"/>
        </w:numPr>
        <w:spacing w:after="240"/>
        <w:ind w:left="284" w:hanging="710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 xml:space="preserve">Po předání staveniště </w:t>
      </w:r>
      <w:r w:rsidR="00B40234" w:rsidRPr="002A3866">
        <w:rPr>
          <w:rFonts w:ascii="Arial" w:hAnsi="Arial" w:cs="Arial"/>
          <w:sz w:val="22"/>
          <w:szCs w:val="22"/>
        </w:rPr>
        <w:t>Z</w:t>
      </w:r>
      <w:r w:rsidRPr="002A3866">
        <w:rPr>
          <w:rFonts w:ascii="Arial" w:hAnsi="Arial" w:cs="Arial"/>
          <w:sz w:val="22"/>
          <w:szCs w:val="22"/>
        </w:rPr>
        <w:t>hotovite</w:t>
      </w:r>
      <w:r w:rsidR="00335ECC" w:rsidRPr="002A3866">
        <w:rPr>
          <w:rFonts w:ascii="Arial" w:hAnsi="Arial" w:cs="Arial"/>
          <w:sz w:val="22"/>
          <w:szCs w:val="22"/>
        </w:rPr>
        <w:t>li k provedení díla podle této S</w:t>
      </w:r>
      <w:r w:rsidRPr="002A3866">
        <w:rPr>
          <w:rFonts w:ascii="Arial" w:hAnsi="Arial" w:cs="Arial"/>
          <w:sz w:val="22"/>
          <w:szCs w:val="22"/>
        </w:rPr>
        <w:t xml:space="preserve">mlouvy nese </w:t>
      </w:r>
      <w:r w:rsidR="00B40234" w:rsidRPr="002A3866">
        <w:rPr>
          <w:rFonts w:ascii="Arial" w:hAnsi="Arial" w:cs="Arial"/>
          <w:sz w:val="22"/>
          <w:szCs w:val="22"/>
        </w:rPr>
        <w:t>Z</w:t>
      </w:r>
      <w:r w:rsidRPr="002A3866">
        <w:rPr>
          <w:rFonts w:ascii="Arial" w:hAnsi="Arial" w:cs="Arial"/>
          <w:sz w:val="22"/>
          <w:szCs w:val="22"/>
        </w:rPr>
        <w:t xml:space="preserve">hotovitel nebezpečí škody na díle a všech jeho zhotovovaných, upravovaných a dalších částích a na částích  součástích díla, které jsou na staveništi uskladněny, stejně jako za </w:t>
      </w:r>
      <w:r w:rsidR="00E75433" w:rsidRPr="002A3866">
        <w:rPr>
          <w:rFonts w:ascii="Arial" w:hAnsi="Arial" w:cs="Arial"/>
          <w:sz w:val="22"/>
          <w:szCs w:val="22"/>
        </w:rPr>
        <w:t>škodu způsobenou jeho provozem.</w:t>
      </w:r>
    </w:p>
    <w:p w14:paraId="36D3EFF2" w14:textId="2661B74C" w:rsidR="004B2FF6" w:rsidRPr="001E55E4" w:rsidRDefault="004B2FF6" w:rsidP="00EA3D25">
      <w:pPr>
        <w:numPr>
          <w:ilvl w:val="1"/>
          <w:numId w:val="21"/>
        </w:numPr>
        <w:spacing w:after="240"/>
        <w:ind w:left="284" w:hanging="710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Dílo je ve vlastnictví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bjednatele, dnem protokolárního předání a převzetí díla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bjednatelem přechází na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 nebezpečí škody na díle, které do doby předání díla nese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hotovitel.  Zhotovitel je povinen mít nejpozději v den </w:t>
      </w:r>
      <w:r w:rsidR="00335ECC">
        <w:rPr>
          <w:rFonts w:ascii="Arial" w:hAnsi="Arial" w:cs="Arial"/>
          <w:sz w:val="22"/>
          <w:szCs w:val="22"/>
        </w:rPr>
        <w:t>předcházející dni podpisu této S</w:t>
      </w:r>
      <w:r w:rsidRPr="00205BDA">
        <w:rPr>
          <w:rFonts w:ascii="Arial" w:hAnsi="Arial" w:cs="Arial"/>
          <w:sz w:val="22"/>
          <w:szCs w:val="22"/>
        </w:rPr>
        <w:t xml:space="preserve">mlouvy uzavřenou pojistnou smlouvu, jejímž předmětem je pojištění odpovědnosti za škodu způsobenou třetí osobě v souvislosti s výkonem jeho činnosti a pojištění za škody </w:t>
      </w:r>
      <w:r w:rsidRPr="00A729CA">
        <w:rPr>
          <w:rFonts w:ascii="Arial" w:hAnsi="Arial" w:cs="Arial"/>
          <w:sz w:val="22"/>
          <w:szCs w:val="22"/>
        </w:rPr>
        <w:t xml:space="preserve">způsobené na zhotovovaném </w:t>
      </w:r>
      <w:r w:rsidR="00426924" w:rsidRPr="00A729CA">
        <w:rPr>
          <w:rFonts w:ascii="Arial" w:hAnsi="Arial" w:cs="Arial"/>
          <w:sz w:val="22"/>
          <w:szCs w:val="22"/>
        </w:rPr>
        <w:t>d</w:t>
      </w:r>
      <w:r w:rsidRPr="00A729CA">
        <w:rPr>
          <w:rFonts w:ascii="Arial" w:hAnsi="Arial" w:cs="Arial"/>
          <w:sz w:val="22"/>
          <w:szCs w:val="22"/>
        </w:rPr>
        <w:t>íle</w:t>
      </w:r>
      <w:r w:rsidR="00426924" w:rsidRPr="00A729CA">
        <w:rPr>
          <w:rFonts w:ascii="Arial" w:hAnsi="Arial" w:cs="Arial"/>
          <w:sz w:val="22"/>
          <w:szCs w:val="22"/>
        </w:rPr>
        <w:t xml:space="preserve"> s minimálním pojistným </w:t>
      </w:r>
      <w:r w:rsidR="00426924" w:rsidRPr="00A729CA">
        <w:rPr>
          <w:rFonts w:ascii="Arial" w:hAnsi="Arial" w:cs="Arial"/>
          <w:sz w:val="22"/>
          <w:szCs w:val="22"/>
        </w:rPr>
        <w:lastRenderedPageBreak/>
        <w:t xml:space="preserve">plněním </w:t>
      </w:r>
      <w:r w:rsidR="00A729CA" w:rsidRPr="001E55E4">
        <w:rPr>
          <w:rFonts w:ascii="Arial" w:hAnsi="Arial" w:cs="Arial"/>
          <w:sz w:val="22"/>
          <w:szCs w:val="22"/>
        </w:rPr>
        <w:t xml:space="preserve">ve výši 5 milionů Kč. </w:t>
      </w:r>
      <w:r w:rsidRPr="001E55E4">
        <w:rPr>
          <w:rFonts w:ascii="Arial" w:hAnsi="Arial" w:cs="Arial"/>
          <w:sz w:val="22"/>
          <w:szCs w:val="22"/>
        </w:rPr>
        <w:t>Zhotovitel se zavazuje</w:t>
      </w:r>
      <w:r w:rsidR="00335ECC" w:rsidRPr="001E55E4">
        <w:rPr>
          <w:rFonts w:ascii="Arial" w:hAnsi="Arial" w:cs="Arial"/>
          <w:sz w:val="22"/>
          <w:szCs w:val="22"/>
        </w:rPr>
        <w:t>, že po celou dobu trvání této S</w:t>
      </w:r>
      <w:r w:rsidRPr="001E55E4">
        <w:rPr>
          <w:rFonts w:ascii="Arial" w:hAnsi="Arial" w:cs="Arial"/>
          <w:sz w:val="22"/>
          <w:szCs w:val="22"/>
        </w:rPr>
        <w:t>mlouvy do uplynutí sjednané záruky za jakost díla bude pojištěn ve smyslu tohoto ustanovení.</w:t>
      </w:r>
      <w:r w:rsidR="007233C6" w:rsidRPr="001E55E4">
        <w:rPr>
          <w:rFonts w:ascii="Arial" w:hAnsi="Arial" w:cs="Arial"/>
          <w:sz w:val="22"/>
          <w:szCs w:val="22"/>
        </w:rPr>
        <w:tab/>
      </w:r>
    </w:p>
    <w:p w14:paraId="7BA8EC1B" w14:textId="475C055B" w:rsidR="0055773A" w:rsidRPr="00B167A9" w:rsidRDefault="007233C6" w:rsidP="00EA3D25">
      <w:pPr>
        <w:numPr>
          <w:ilvl w:val="1"/>
          <w:numId w:val="21"/>
        </w:numPr>
        <w:spacing w:after="240"/>
        <w:ind w:left="284" w:hanging="710"/>
        <w:jc w:val="both"/>
        <w:rPr>
          <w:rFonts w:ascii="Arial" w:hAnsi="Arial" w:cs="Arial"/>
          <w:b/>
          <w:sz w:val="22"/>
          <w:szCs w:val="22"/>
        </w:rPr>
      </w:pPr>
      <w:r w:rsidRPr="00CC7D6D">
        <w:rPr>
          <w:rFonts w:ascii="Arial" w:hAnsi="Arial" w:cs="Arial"/>
          <w:sz w:val="22"/>
          <w:szCs w:val="22"/>
        </w:rPr>
        <w:t xml:space="preserve">Zhotovitel je povinen předat </w:t>
      </w:r>
      <w:r w:rsidR="00B40234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 xml:space="preserve">bjednateli takto připravený předmět díla nejpozději v den termínu dokončení díla. Zhotovitel je povinen předat </w:t>
      </w:r>
      <w:r w:rsidR="001973EA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 xml:space="preserve">bjednateli </w:t>
      </w:r>
      <w:r w:rsidR="005D11B2">
        <w:rPr>
          <w:rFonts w:ascii="Arial" w:hAnsi="Arial" w:cs="Arial"/>
          <w:sz w:val="22"/>
          <w:szCs w:val="22"/>
        </w:rPr>
        <w:t>díl</w:t>
      </w:r>
      <w:r w:rsidR="0093393E">
        <w:rPr>
          <w:rFonts w:ascii="Arial" w:hAnsi="Arial" w:cs="Arial"/>
          <w:sz w:val="22"/>
          <w:szCs w:val="22"/>
        </w:rPr>
        <w:t>o</w:t>
      </w:r>
      <w:r w:rsidR="005D11B2">
        <w:rPr>
          <w:rFonts w:ascii="Arial" w:hAnsi="Arial" w:cs="Arial"/>
          <w:sz w:val="22"/>
          <w:szCs w:val="22"/>
        </w:rPr>
        <w:t xml:space="preserve"> ve stavu odpovídajícímu S</w:t>
      </w:r>
      <w:r w:rsidRPr="00CC7D6D">
        <w:rPr>
          <w:rFonts w:ascii="Arial" w:hAnsi="Arial" w:cs="Arial"/>
          <w:sz w:val="22"/>
          <w:szCs w:val="22"/>
        </w:rPr>
        <w:t>mlouvě.</w:t>
      </w:r>
      <w:bookmarkStart w:id="1" w:name="_Ref59517080"/>
      <w:bookmarkEnd w:id="1"/>
    </w:p>
    <w:p w14:paraId="52AFD4ED" w14:textId="77777777" w:rsidR="00B167A9" w:rsidRPr="00B003A0" w:rsidRDefault="00B167A9" w:rsidP="00B167A9">
      <w:pPr>
        <w:spacing w:after="24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1A76B5CE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Záruka za jakost díla</w:t>
      </w:r>
    </w:p>
    <w:p w14:paraId="57296C30" w14:textId="6FC06EDE" w:rsidR="00F579D1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poskytuje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záruku </w:t>
      </w:r>
      <w:r w:rsidR="00470DB6">
        <w:rPr>
          <w:rFonts w:ascii="Arial" w:hAnsi="Arial" w:cs="Arial"/>
          <w:sz w:val="22"/>
          <w:szCs w:val="22"/>
        </w:rPr>
        <w:t xml:space="preserve">za jakost </w:t>
      </w:r>
      <w:r w:rsidRPr="007A3FF7">
        <w:rPr>
          <w:rFonts w:ascii="Arial" w:hAnsi="Arial" w:cs="Arial"/>
          <w:sz w:val="22"/>
          <w:szCs w:val="22"/>
        </w:rPr>
        <w:t xml:space="preserve">na celé </w:t>
      </w:r>
      <w:r w:rsidR="00AE6A4C" w:rsidRPr="001E55E4">
        <w:rPr>
          <w:rFonts w:ascii="Arial" w:hAnsi="Arial" w:cs="Arial"/>
          <w:sz w:val="22"/>
          <w:szCs w:val="22"/>
        </w:rPr>
        <w:t xml:space="preserve">dílo po dobu </w:t>
      </w:r>
      <w:r w:rsidR="006314E4" w:rsidRPr="001E55E4">
        <w:rPr>
          <w:rFonts w:ascii="Arial" w:hAnsi="Arial" w:cs="Arial"/>
          <w:b/>
          <w:sz w:val="22"/>
          <w:szCs w:val="22"/>
        </w:rPr>
        <w:t>60</w:t>
      </w:r>
      <w:r w:rsidR="00FE624F" w:rsidRPr="001E55E4">
        <w:rPr>
          <w:rFonts w:ascii="Arial" w:hAnsi="Arial" w:cs="Arial"/>
          <w:b/>
          <w:sz w:val="22"/>
          <w:szCs w:val="22"/>
        </w:rPr>
        <w:t xml:space="preserve"> </w:t>
      </w:r>
      <w:r w:rsidR="00AE6A4C" w:rsidRPr="001E55E4">
        <w:rPr>
          <w:rFonts w:ascii="Arial" w:hAnsi="Arial" w:cs="Arial"/>
          <w:b/>
          <w:sz w:val="22"/>
          <w:szCs w:val="22"/>
        </w:rPr>
        <w:t xml:space="preserve">ti </w:t>
      </w:r>
      <w:r w:rsidRPr="001E55E4">
        <w:rPr>
          <w:rFonts w:ascii="Arial" w:hAnsi="Arial" w:cs="Arial"/>
          <w:sz w:val="22"/>
          <w:szCs w:val="22"/>
        </w:rPr>
        <w:t>měsíců</w:t>
      </w:r>
      <w:r w:rsidRPr="00EA3D25">
        <w:rPr>
          <w:rFonts w:ascii="Arial" w:hAnsi="Arial" w:cs="Arial"/>
          <w:sz w:val="22"/>
          <w:szCs w:val="22"/>
        </w:rPr>
        <w:t xml:space="preserve"> od </w:t>
      </w:r>
      <w:r w:rsidRPr="001B6413">
        <w:rPr>
          <w:rFonts w:ascii="Arial" w:hAnsi="Arial" w:cs="Arial"/>
          <w:sz w:val="22"/>
          <w:szCs w:val="22"/>
        </w:rPr>
        <w:t>předání a</w:t>
      </w:r>
      <w:r w:rsidRPr="005817C2">
        <w:rPr>
          <w:rFonts w:ascii="Arial" w:hAnsi="Arial" w:cs="Arial"/>
          <w:sz w:val="22"/>
          <w:szCs w:val="22"/>
        </w:rPr>
        <w:t xml:space="preserve"> převzetí celého díla</w:t>
      </w:r>
      <w:r w:rsidR="00674430">
        <w:rPr>
          <w:rFonts w:ascii="Arial" w:hAnsi="Arial" w:cs="Arial"/>
          <w:sz w:val="22"/>
          <w:szCs w:val="22"/>
        </w:rPr>
        <w:t xml:space="preserve"> bez vad a nedodělků</w:t>
      </w:r>
      <w:r w:rsidRPr="005817C2">
        <w:rPr>
          <w:rFonts w:ascii="Arial" w:hAnsi="Arial" w:cs="Arial"/>
          <w:sz w:val="22"/>
          <w:szCs w:val="22"/>
        </w:rPr>
        <w:t xml:space="preserve">. Zhotovitel se zavazuje, že dílo bude mít po tuto dobu vlastnosti stanovené ve všech technických normách (ČSN a EN), které se </w:t>
      </w:r>
      <w:r w:rsidRPr="00AE6A4C">
        <w:rPr>
          <w:rFonts w:ascii="Arial" w:hAnsi="Arial" w:cs="Arial"/>
          <w:sz w:val="22"/>
          <w:szCs w:val="22"/>
        </w:rPr>
        <w:t>vztahují k materiálům, zařízením a pracím souvisejících se zhotovením díla, dále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5D11B2">
        <w:rPr>
          <w:rFonts w:ascii="Arial" w:hAnsi="Arial" w:cs="Arial"/>
          <w:sz w:val="22"/>
          <w:szCs w:val="22"/>
        </w:rPr>
        <w:t>stanovené touto S</w:t>
      </w:r>
      <w:r w:rsidRPr="007A3FF7">
        <w:rPr>
          <w:rFonts w:ascii="Arial" w:hAnsi="Arial" w:cs="Arial"/>
          <w:sz w:val="22"/>
          <w:szCs w:val="22"/>
        </w:rPr>
        <w:t>mlouvou a že dílo může po tuto dobu sloužit účelu, ke kterému bylo zhotoveno. Záruční doba díla začíná běžet od řádného předání a převzetí celého díla.</w:t>
      </w:r>
    </w:p>
    <w:p w14:paraId="6B284ACC" w14:textId="77777777" w:rsidR="00F579D1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nese odpovědnost za vhodnost použitých materiálů a kons</w:t>
      </w:r>
      <w:r w:rsidR="00F579D1" w:rsidRPr="007A3FF7">
        <w:rPr>
          <w:rFonts w:ascii="Arial" w:hAnsi="Arial" w:cs="Arial"/>
          <w:sz w:val="22"/>
          <w:szCs w:val="22"/>
        </w:rPr>
        <w:t>trukci technologických zařízení</w:t>
      </w:r>
      <w:r w:rsidR="00B617C9">
        <w:rPr>
          <w:rFonts w:ascii="Arial" w:hAnsi="Arial" w:cs="Arial"/>
          <w:sz w:val="22"/>
          <w:szCs w:val="22"/>
        </w:rPr>
        <w:t>.</w:t>
      </w:r>
    </w:p>
    <w:p w14:paraId="03CA5A64" w14:textId="77777777" w:rsidR="00F579D1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Vady zjištěné po předání a převzetí díla je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uplatnit u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písemnou formou</w:t>
      </w:r>
      <w:r w:rsidRPr="007A3FF7">
        <w:rPr>
          <w:rFonts w:ascii="Arial" w:hAnsi="Arial" w:cs="Arial"/>
          <w:i/>
          <w:sz w:val="22"/>
          <w:szCs w:val="22"/>
        </w:rPr>
        <w:t>,</w:t>
      </w:r>
      <w:r w:rsidR="00CC510F">
        <w:rPr>
          <w:rFonts w:ascii="Arial" w:hAnsi="Arial" w:cs="Arial"/>
          <w:i/>
          <w:sz w:val="22"/>
          <w:szCs w:val="22"/>
        </w:rPr>
        <w:t xml:space="preserve"> </w:t>
      </w:r>
      <w:r w:rsidRPr="007A3FF7">
        <w:rPr>
          <w:rFonts w:ascii="Arial" w:hAnsi="Arial" w:cs="Arial"/>
          <w:iCs/>
          <w:sz w:val="22"/>
          <w:szCs w:val="22"/>
        </w:rPr>
        <w:t>e-mailem nebo faxem bez zbytečného odkladu po jejich zjištění</w:t>
      </w:r>
      <w:r w:rsidRPr="007A3FF7">
        <w:rPr>
          <w:rFonts w:ascii="Arial" w:hAnsi="Arial" w:cs="Arial"/>
          <w:i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V reklamaci 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povinen vady popsat, popř. uvést jak se projevují. Reklamaci lze uplatnit do posledního dne záruční lhůty, přičemž rozhodné je datum odeslání. V případě vad díla zjištěných v záruční době má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právo požadovat a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povinnost odstranit vady bezplatně, a to v termínech stanovených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bjednatelem, pokud se smluvní strany nedohodnou jinak.</w:t>
      </w:r>
    </w:p>
    <w:p w14:paraId="04FA5F8F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v záruční době odstranit případné vady předmětu plnění</w:t>
      </w:r>
      <w:r w:rsidR="000D7C4D" w:rsidRPr="007A3FF7">
        <w:rPr>
          <w:rFonts w:ascii="Arial" w:hAnsi="Arial" w:cs="Arial"/>
          <w:sz w:val="22"/>
          <w:szCs w:val="22"/>
        </w:rPr>
        <w:t xml:space="preserve"> bezplatně</w:t>
      </w:r>
      <w:r w:rsidRPr="007A3FF7">
        <w:rPr>
          <w:rFonts w:ascii="Arial" w:hAnsi="Arial" w:cs="Arial"/>
          <w:sz w:val="22"/>
          <w:szCs w:val="22"/>
        </w:rPr>
        <w:t xml:space="preserve"> v těchto lhůtách a termínech:</w:t>
      </w:r>
    </w:p>
    <w:p w14:paraId="1430B164" w14:textId="77777777" w:rsidR="007233C6" w:rsidRPr="00205BDA" w:rsidRDefault="00674430" w:rsidP="002A386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 </w:t>
      </w:r>
      <w:r w:rsidR="007233C6" w:rsidRPr="00205BDA">
        <w:rPr>
          <w:rFonts w:ascii="Arial" w:hAnsi="Arial" w:cs="Arial"/>
          <w:sz w:val="22"/>
          <w:szCs w:val="22"/>
        </w:rPr>
        <w:t xml:space="preserve">v reklamaci výslovně uvede, že se jedná o havárii nebo vady bránící provozu, musí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zahájit odstranění vad neprodleně, nejpozději do 24 hod. od doručení </w:t>
      </w:r>
      <w:r w:rsidR="007E1681" w:rsidRPr="00205BDA">
        <w:rPr>
          <w:rFonts w:ascii="Arial" w:hAnsi="Arial" w:cs="Arial"/>
          <w:sz w:val="22"/>
          <w:szCs w:val="22"/>
        </w:rPr>
        <w:t xml:space="preserve">reklamace </w:t>
      </w:r>
      <w:r w:rsidR="00B40234">
        <w:rPr>
          <w:rFonts w:ascii="Arial" w:hAnsi="Arial" w:cs="Arial"/>
          <w:sz w:val="22"/>
          <w:szCs w:val="22"/>
        </w:rPr>
        <w:t>Z</w:t>
      </w:r>
      <w:r w:rsidR="007E1681" w:rsidRPr="00205BDA">
        <w:rPr>
          <w:rFonts w:ascii="Arial" w:hAnsi="Arial" w:cs="Arial"/>
          <w:sz w:val="22"/>
          <w:szCs w:val="22"/>
        </w:rPr>
        <w:t>hotoviteli,</w:t>
      </w:r>
    </w:p>
    <w:p w14:paraId="2B1204E6" w14:textId="02CD70C3" w:rsidR="007233C6" w:rsidRPr="007A3FF7" w:rsidRDefault="00674430" w:rsidP="002A386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7233C6" w:rsidRPr="00205BDA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 xml:space="preserve">bjednatel reklamuje vady nebránící provozu,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odstraní takové reklamované vady díla v záruční době ve lhůtě do 15 dnů od doručení reklamace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hotoviteli nebo ve lhůtě smluvními stranami písemně dohodnuté, a to bezplatně. Neuznaná reklamace nezbavuje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odpovědnosti za odstranění vady.</w:t>
      </w:r>
    </w:p>
    <w:p w14:paraId="6D52AE8A" w14:textId="77777777" w:rsidR="007233C6" w:rsidRPr="007A3FF7" w:rsidRDefault="007233C6" w:rsidP="00AD172D">
      <w:pPr>
        <w:ind w:left="284" w:hanging="568"/>
        <w:rPr>
          <w:rFonts w:ascii="Arial" w:hAnsi="Arial" w:cs="Arial"/>
          <w:sz w:val="22"/>
          <w:szCs w:val="22"/>
        </w:rPr>
      </w:pPr>
    </w:p>
    <w:p w14:paraId="091856EE" w14:textId="0E4793F4" w:rsidR="001B6413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Jestliže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neodstraní uznanou reklamovanou vadu díla</w:t>
      </w:r>
      <w:r w:rsidR="00674430">
        <w:rPr>
          <w:rFonts w:ascii="Arial" w:hAnsi="Arial" w:cs="Arial"/>
          <w:sz w:val="22"/>
          <w:szCs w:val="22"/>
        </w:rPr>
        <w:t xml:space="preserve"> dle odst. 11.4 písm. a) a písm. b)</w:t>
      </w:r>
      <w:r w:rsidR="002A3866">
        <w:rPr>
          <w:rFonts w:ascii="Arial" w:hAnsi="Arial" w:cs="Arial"/>
          <w:sz w:val="22"/>
          <w:szCs w:val="22"/>
        </w:rPr>
        <w:t xml:space="preserve"> do </w:t>
      </w:r>
      <w:r w:rsidRPr="007A3FF7">
        <w:rPr>
          <w:rFonts w:ascii="Arial" w:hAnsi="Arial" w:cs="Arial"/>
          <w:sz w:val="22"/>
          <w:szCs w:val="22"/>
        </w:rPr>
        <w:t>15</w:t>
      </w:r>
      <w:r w:rsidR="00FB792A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ti dn</w:t>
      </w:r>
      <w:r w:rsidR="00674430">
        <w:rPr>
          <w:rFonts w:ascii="Arial" w:hAnsi="Arial" w:cs="Arial"/>
          <w:sz w:val="22"/>
          <w:szCs w:val="22"/>
        </w:rPr>
        <w:t>ů od doručené reklamace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pověřit odstraněním vady jiného dodavatele,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to písemně oznámí a bude na něm uplatňovat </w:t>
      </w:r>
      <w:r w:rsidR="000D7C4D" w:rsidRPr="007A3FF7">
        <w:rPr>
          <w:rFonts w:ascii="Arial" w:hAnsi="Arial" w:cs="Arial"/>
          <w:sz w:val="22"/>
          <w:szCs w:val="22"/>
        </w:rPr>
        <w:t>náhradu za odstranění reklamované vady v penězích.</w:t>
      </w:r>
    </w:p>
    <w:p w14:paraId="2CA50B50" w14:textId="77777777" w:rsidR="00B167A9" w:rsidRPr="00FB792A" w:rsidRDefault="00B167A9" w:rsidP="00B167A9">
      <w:pPr>
        <w:spacing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0E18EB81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Smluvní pokuta</w:t>
      </w:r>
    </w:p>
    <w:p w14:paraId="6D0F793F" w14:textId="4E0CC70E" w:rsidR="00F579D1" w:rsidRPr="00C97F70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70EC6">
        <w:rPr>
          <w:rFonts w:ascii="Arial" w:hAnsi="Arial" w:cs="Arial"/>
          <w:sz w:val="22"/>
          <w:szCs w:val="22"/>
        </w:rPr>
        <w:t xml:space="preserve">Zhotovitel je povinen v případě </w:t>
      </w:r>
      <w:r w:rsidRPr="00C97F70">
        <w:rPr>
          <w:rFonts w:ascii="Arial" w:hAnsi="Arial" w:cs="Arial"/>
          <w:sz w:val="22"/>
          <w:szCs w:val="22"/>
        </w:rPr>
        <w:t xml:space="preserve">prodlení s plněním termínu dokončení díla dle čl. </w:t>
      </w:r>
      <w:r w:rsidR="00F579D1" w:rsidRPr="00C97F70">
        <w:rPr>
          <w:rFonts w:ascii="Arial" w:hAnsi="Arial" w:cs="Arial"/>
          <w:sz w:val="22"/>
          <w:szCs w:val="22"/>
        </w:rPr>
        <w:t>3 této</w:t>
      </w:r>
      <w:r w:rsidR="00CC510F" w:rsidRPr="00C97F70">
        <w:rPr>
          <w:rFonts w:ascii="Arial" w:hAnsi="Arial" w:cs="Arial"/>
          <w:sz w:val="22"/>
          <w:szCs w:val="22"/>
        </w:rPr>
        <w:t xml:space="preserve"> </w:t>
      </w:r>
      <w:r w:rsidR="00335ECC" w:rsidRPr="00C97F70">
        <w:rPr>
          <w:rFonts w:ascii="Arial" w:hAnsi="Arial" w:cs="Arial"/>
          <w:sz w:val="22"/>
          <w:szCs w:val="22"/>
        </w:rPr>
        <w:t>S</w:t>
      </w:r>
      <w:r w:rsidRPr="00C97F70">
        <w:rPr>
          <w:rFonts w:ascii="Arial" w:hAnsi="Arial" w:cs="Arial"/>
          <w:sz w:val="22"/>
          <w:szCs w:val="22"/>
        </w:rPr>
        <w:t xml:space="preserve">mlouvy zaplatit smluvní pokutu ve výši </w:t>
      </w:r>
      <w:r w:rsidR="001E55E4" w:rsidRPr="00C97F70">
        <w:rPr>
          <w:rFonts w:ascii="Arial" w:hAnsi="Arial" w:cs="Arial"/>
          <w:sz w:val="22"/>
          <w:szCs w:val="22"/>
        </w:rPr>
        <w:t>1 5</w:t>
      </w:r>
      <w:r w:rsidRPr="00C97F70">
        <w:rPr>
          <w:rFonts w:ascii="Arial" w:hAnsi="Arial" w:cs="Arial"/>
          <w:sz w:val="22"/>
          <w:szCs w:val="22"/>
        </w:rPr>
        <w:t>00,- Kč za každý i započatý den prodlení</w:t>
      </w:r>
      <w:r w:rsidR="002569F8" w:rsidRPr="00C97F70">
        <w:rPr>
          <w:rFonts w:ascii="Arial" w:hAnsi="Arial" w:cs="Arial"/>
          <w:sz w:val="22"/>
          <w:szCs w:val="22"/>
        </w:rPr>
        <w:t>,</w:t>
      </w:r>
      <w:r w:rsidRPr="00C97F70">
        <w:rPr>
          <w:rFonts w:ascii="Arial" w:hAnsi="Arial" w:cs="Arial"/>
          <w:sz w:val="22"/>
          <w:szCs w:val="22"/>
        </w:rPr>
        <w:t xml:space="preserve"> a to až do dne podpisu protokolu o př</w:t>
      </w:r>
      <w:r w:rsidR="007E1681" w:rsidRPr="00C97F70">
        <w:rPr>
          <w:rFonts w:ascii="Arial" w:hAnsi="Arial" w:cs="Arial"/>
          <w:sz w:val="22"/>
          <w:szCs w:val="22"/>
        </w:rPr>
        <w:t>edání a převzetí díla dle čl. 10</w:t>
      </w:r>
      <w:r w:rsidR="00335ECC" w:rsidRPr="00C97F70">
        <w:rPr>
          <w:rFonts w:ascii="Arial" w:hAnsi="Arial" w:cs="Arial"/>
          <w:sz w:val="22"/>
          <w:szCs w:val="22"/>
        </w:rPr>
        <w:t xml:space="preserve"> této S</w:t>
      </w:r>
      <w:r w:rsidRPr="00C97F70">
        <w:rPr>
          <w:rFonts w:ascii="Arial" w:hAnsi="Arial" w:cs="Arial"/>
          <w:sz w:val="22"/>
          <w:szCs w:val="22"/>
        </w:rPr>
        <w:t>mlouvy.</w:t>
      </w:r>
    </w:p>
    <w:p w14:paraId="05AB475F" w14:textId="559A947F" w:rsidR="00F579D1" w:rsidRPr="00C97F70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C97F70">
        <w:rPr>
          <w:rFonts w:ascii="Arial" w:hAnsi="Arial" w:cs="Arial"/>
          <w:sz w:val="22"/>
          <w:szCs w:val="22"/>
        </w:rPr>
        <w:t xml:space="preserve">Zhotovitel je povinen v případě prodlení s odstraněním reklamovaných vad po dobu záruky zaplatit smluvní pokutu ve výši </w:t>
      </w:r>
      <w:r w:rsidR="001E55E4" w:rsidRPr="00C97F70">
        <w:rPr>
          <w:rFonts w:ascii="Arial" w:hAnsi="Arial" w:cs="Arial"/>
          <w:sz w:val="22"/>
          <w:szCs w:val="22"/>
        </w:rPr>
        <w:t>1 5</w:t>
      </w:r>
      <w:r w:rsidRPr="00C97F70">
        <w:rPr>
          <w:rFonts w:ascii="Arial" w:hAnsi="Arial" w:cs="Arial"/>
          <w:sz w:val="22"/>
          <w:szCs w:val="22"/>
        </w:rPr>
        <w:t>00,- Kč za každý započatý den prodlení, a to až do dne podpisu zápisu o odstranění reklamovaných vad.</w:t>
      </w:r>
    </w:p>
    <w:p w14:paraId="16DDC721" w14:textId="77777777" w:rsidR="00F579D1" w:rsidRPr="00C97F70" w:rsidRDefault="00F579D1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C97F70">
        <w:rPr>
          <w:rFonts w:ascii="Arial" w:hAnsi="Arial" w:cs="Arial"/>
          <w:sz w:val="22"/>
          <w:szCs w:val="22"/>
        </w:rPr>
        <w:t xml:space="preserve">V případě, že </w:t>
      </w:r>
      <w:r w:rsidR="00BE01AD" w:rsidRPr="00C97F70">
        <w:rPr>
          <w:rFonts w:ascii="Arial" w:hAnsi="Arial" w:cs="Arial"/>
          <w:sz w:val="22"/>
          <w:szCs w:val="22"/>
        </w:rPr>
        <w:t>Z</w:t>
      </w:r>
      <w:r w:rsidRPr="00C97F70">
        <w:rPr>
          <w:rFonts w:ascii="Arial" w:hAnsi="Arial" w:cs="Arial"/>
          <w:sz w:val="22"/>
          <w:szCs w:val="22"/>
        </w:rPr>
        <w:t xml:space="preserve">hotovitel kdykoli v průběhu trvání smluvního vztahu na výzvu </w:t>
      </w:r>
      <w:r w:rsidR="00716177" w:rsidRPr="00C97F70">
        <w:rPr>
          <w:rFonts w:ascii="Arial" w:hAnsi="Arial" w:cs="Arial"/>
          <w:sz w:val="22"/>
          <w:szCs w:val="22"/>
        </w:rPr>
        <w:t>O</w:t>
      </w:r>
      <w:r w:rsidRPr="00C97F70">
        <w:rPr>
          <w:rFonts w:ascii="Arial" w:hAnsi="Arial" w:cs="Arial"/>
          <w:sz w:val="22"/>
          <w:szCs w:val="22"/>
        </w:rPr>
        <w:t xml:space="preserve">bjednatele neprokáže trvání smlouvy o pojištění odpovědnosti za škody vzniklé v souvislosti s jeho činností, je </w:t>
      </w:r>
      <w:r w:rsidR="00BE01AD" w:rsidRPr="00C97F70">
        <w:rPr>
          <w:rFonts w:ascii="Arial" w:hAnsi="Arial" w:cs="Arial"/>
          <w:sz w:val="22"/>
          <w:szCs w:val="22"/>
        </w:rPr>
        <w:t>O</w:t>
      </w:r>
      <w:r w:rsidRPr="00C97F70">
        <w:rPr>
          <w:rFonts w:ascii="Arial" w:hAnsi="Arial" w:cs="Arial"/>
          <w:sz w:val="22"/>
          <w:szCs w:val="22"/>
        </w:rPr>
        <w:t xml:space="preserve">bjednateli oprávněn požadovat a </w:t>
      </w:r>
      <w:r w:rsidR="00BE01AD" w:rsidRPr="00C97F70">
        <w:rPr>
          <w:rFonts w:ascii="Arial" w:hAnsi="Arial" w:cs="Arial"/>
          <w:sz w:val="22"/>
          <w:szCs w:val="22"/>
        </w:rPr>
        <w:t>Z</w:t>
      </w:r>
      <w:r w:rsidRPr="00C97F70">
        <w:rPr>
          <w:rFonts w:ascii="Arial" w:hAnsi="Arial" w:cs="Arial"/>
          <w:sz w:val="22"/>
          <w:szCs w:val="22"/>
        </w:rPr>
        <w:t>hotovitel v takovém případě povinen zaplatit jednorázovou smluvní pokutu ve výši 20 000,- Kč.</w:t>
      </w:r>
    </w:p>
    <w:p w14:paraId="552CF8A1" w14:textId="0A9432A6" w:rsidR="00F579D1" w:rsidRPr="00770EC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70EC6">
        <w:rPr>
          <w:rFonts w:ascii="Arial" w:hAnsi="Arial" w:cs="Arial"/>
          <w:sz w:val="22"/>
          <w:szCs w:val="22"/>
        </w:rPr>
        <w:t xml:space="preserve">Splatnost smluvní pokuty je </w:t>
      </w:r>
      <w:r w:rsidR="00B93D08" w:rsidRPr="00B93D08">
        <w:rPr>
          <w:rFonts w:ascii="Arial" w:hAnsi="Arial" w:cs="Arial"/>
          <w:b/>
          <w:sz w:val="22"/>
          <w:szCs w:val="22"/>
        </w:rPr>
        <w:t>2</w:t>
      </w:r>
      <w:r w:rsidRPr="00770EC6">
        <w:rPr>
          <w:rFonts w:ascii="Arial" w:hAnsi="Arial" w:cs="Arial"/>
          <w:b/>
          <w:sz w:val="22"/>
          <w:szCs w:val="22"/>
        </w:rPr>
        <w:t>1 dnů</w:t>
      </w:r>
      <w:r w:rsidRPr="00770EC6">
        <w:rPr>
          <w:rFonts w:ascii="Arial" w:hAnsi="Arial" w:cs="Arial"/>
          <w:sz w:val="22"/>
          <w:szCs w:val="22"/>
        </w:rPr>
        <w:t xml:space="preserve"> od doručení vyúčtování povinné smluvní straně. Vyúčtování smluvní pokuty musí vždy obsahovat popis skutečnost</w:t>
      </w:r>
      <w:r w:rsidR="005D11B2">
        <w:rPr>
          <w:rFonts w:ascii="Arial" w:hAnsi="Arial" w:cs="Arial"/>
          <w:sz w:val="22"/>
          <w:szCs w:val="22"/>
        </w:rPr>
        <w:t>i, která v souladu s uzavřenou S</w:t>
      </w:r>
      <w:r w:rsidRPr="00770EC6">
        <w:rPr>
          <w:rFonts w:ascii="Arial" w:hAnsi="Arial" w:cs="Arial"/>
          <w:sz w:val="22"/>
          <w:szCs w:val="22"/>
        </w:rPr>
        <w:t>mlouvou zakládá oprávněné smluvní straně účtovat povinné smluvní straně smluvní pokutu.</w:t>
      </w:r>
    </w:p>
    <w:p w14:paraId="394B28CE" w14:textId="77777777" w:rsidR="007E1681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color w:val="FF0000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Zaplacení smluvní pokuty nezbavuje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povinnosti splnit závazek smluvní pokutou utvrzený.</w:t>
      </w:r>
    </w:p>
    <w:p w14:paraId="13694B65" w14:textId="77777777" w:rsidR="007E1681" w:rsidRPr="00205BDA" w:rsidRDefault="00486C8D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color w:val="FF0000"/>
          <w:sz w:val="22"/>
          <w:szCs w:val="22"/>
        </w:rPr>
      </w:pPr>
      <w:r w:rsidRPr="007E1681">
        <w:rPr>
          <w:rFonts w:ascii="Arial" w:hAnsi="Arial" w:cs="Arial"/>
          <w:sz w:val="22"/>
          <w:szCs w:val="22"/>
        </w:rPr>
        <w:t xml:space="preserve">Právo na náhradu </w:t>
      </w:r>
      <w:r w:rsidRPr="00205BDA">
        <w:rPr>
          <w:rFonts w:ascii="Arial" w:hAnsi="Arial" w:cs="Arial"/>
          <w:sz w:val="22"/>
          <w:szCs w:val="22"/>
        </w:rPr>
        <w:t>škod</w:t>
      </w:r>
      <w:r w:rsidR="00A7060E" w:rsidRPr="00205BDA">
        <w:rPr>
          <w:rFonts w:ascii="Arial" w:hAnsi="Arial" w:cs="Arial"/>
          <w:sz w:val="22"/>
          <w:szCs w:val="22"/>
        </w:rPr>
        <w:t xml:space="preserve">y není omezeno ani vyloučeno v </w:t>
      </w:r>
      <w:r w:rsidRPr="00205BDA">
        <w:rPr>
          <w:rFonts w:ascii="Arial" w:hAnsi="Arial" w:cs="Arial"/>
          <w:sz w:val="22"/>
          <w:szCs w:val="22"/>
        </w:rPr>
        <w:t>případech uhrazené smluvní pokuty, vzniklo</w:t>
      </w:r>
      <w:r w:rsidR="007E1681" w:rsidRPr="00205BDA">
        <w:rPr>
          <w:rFonts w:ascii="Arial" w:hAnsi="Arial" w:cs="Arial"/>
          <w:sz w:val="22"/>
          <w:szCs w:val="22"/>
        </w:rPr>
        <w:t>u škodu lze vymáhat v plné výši.</w:t>
      </w:r>
    </w:p>
    <w:p w14:paraId="497E0C07" w14:textId="77777777" w:rsidR="008A7E1A" w:rsidRDefault="007E1681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Smluvní strany se dohodl</w:t>
      </w:r>
      <w:r w:rsidR="003430D9" w:rsidRPr="00205BDA">
        <w:rPr>
          <w:rFonts w:ascii="Arial" w:hAnsi="Arial" w:cs="Arial"/>
          <w:sz w:val="22"/>
          <w:szCs w:val="22"/>
        </w:rPr>
        <w:t xml:space="preserve">y, že započtení pohledávek </w:t>
      </w:r>
      <w:r w:rsidR="00BE01AD">
        <w:rPr>
          <w:rFonts w:ascii="Arial" w:hAnsi="Arial" w:cs="Arial"/>
          <w:sz w:val="22"/>
          <w:szCs w:val="22"/>
        </w:rPr>
        <w:t>O</w:t>
      </w:r>
      <w:r w:rsidR="003430D9" w:rsidRPr="00205BDA">
        <w:rPr>
          <w:rFonts w:ascii="Arial" w:hAnsi="Arial" w:cs="Arial"/>
          <w:sz w:val="22"/>
          <w:szCs w:val="22"/>
        </w:rPr>
        <w:t xml:space="preserve">bjednatele vůči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vzniklých při </w:t>
      </w:r>
      <w:r w:rsidR="005D11B2">
        <w:rPr>
          <w:rFonts w:ascii="Arial" w:hAnsi="Arial" w:cs="Arial"/>
          <w:sz w:val="22"/>
          <w:szCs w:val="22"/>
        </w:rPr>
        <w:t>plnění závazků a ujednání této S</w:t>
      </w:r>
      <w:r w:rsidRPr="00205BDA">
        <w:rPr>
          <w:rFonts w:ascii="Arial" w:hAnsi="Arial" w:cs="Arial"/>
          <w:sz w:val="22"/>
          <w:szCs w:val="22"/>
        </w:rPr>
        <w:t>mlouvy je přípustné.</w:t>
      </w:r>
    </w:p>
    <w:p w14:paraId="1F70276C" w14:textId="77777777" w:rsidR="00B167A9" w:rsidRDefault="00B167A9" w:rsidP="00B167A9">
      <w:pPr>
        <w:spacing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03A03413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Ukončení smluvního vztahu</w:t>
      </w:r>
    </w:p>
    <w:p w14:paraId="33FA73FA" w14:textId="77777777" w:rsidR="00ED0DB3" w:rsidRPr="007A3FF7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mohou S</w:t>
      </w:r>
      <w:r w:rsidR="00ED0DB3" w:rsidRPr="007A3FF7">
        <w:rPr>
          <w:rFonts w:ascii="Arial" w:hAnsi="Arial" w:cs="Arial"/>
          <w:sz w:val="22"/>
          <w:szCs w:val="22"/>
        </w:rPr>
        <w:t>mlouvu ukončit písemnou dohodou nebo formou písemného odstoupení.</w:t>
      </w:r>
    </w:p>
    <w:p w14:paraId="2A4004B4" w14:textId="77777777" w:rsidR="00ED0DB3" w:rsidRPr="00205BDA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nebo </w:t>
      </w:r>
      <w:r w:rsidR="00BE01AD">
        <w:rPr>
          <w:rFonts w:ascii="Arial" w:hAnsi="Arial" w:cs="Arial"/>
          <w:sz w:val="22"/>
          <w:szCs w:val="22"/>
        </w:rPr>
        <w:t>Z</w:t>
      </w:r>
      <w:r w:rsidR="005D11B2">
        <w:rPr>
          <w:rFonts w:ascii="Arial" w:hAnsi="Arial" w:cs="Arial"/>
          <w:sz w:val="22"/>
          <w:szCs w:val="22"/>
        </w:rPr>
        <w:t>hotovitel mají právo od S</w:t>
      </w:r>
      <w:r w:rsidRPr="007A3FF7">
        <w:rPr>
          <w:rFonts w:ascii="Arial" w:hAnsi="Arial" w:cs="Arial"/>
          <w:sz w:val="22"/>
          <w:szCs w:val="22"/>
        </w:rPr>
        <w:t>mlouvy odstoupit na základě skutečností vyplý</w:t>
      </w:r>
      <w:r w:rsidR="005D11B2">
        <w:rPr>
          <w:rFonts w:ascii="Arial" w:hAnsi="Arial" w:cs="Arial"/>
          <w:sz w:val="22"/>
          <w:szCs w:val="22"/>
        </w:rPr>
        <w:t>vajících ze zákona nebo z této Smlouvy. Každá ze stran S</w:t>
      </w:r>
      <w:r w:rsidRPr="007A3FF7">
        <w:rPr>
          <w:rFonts w:ascii="Arial" w:hAnsi="Arial" w:cs="Arial"/>
          <w:sz w:val="22"/>
          <w:szCs w:val="22"/>
        </w:rPr>
        <w:t>mlouvy je povinna svoje odstoupení písemně oznámit druhé straně</w:t>
      </w:r>
      <w:r w:rsidR="009D5754">
        <w:rPr>
          <w:rFonts w:ascii="Arial" w:hAnsi="Arial" w:cs="Arial"/>
          <w:sz w:val="22"/>
          <w:szCs w:val="22"/>
        </w:rPr>
        <w:t xml:space="preserve">. Odstoupení je účinné </w:t>
      </w:r>
      <w:r w:rsidR="009E7592">
        <w:rPr>
          <w:rFonts w:ascii="Arial" w:hAnsi="Arial" w:cs="Arial"/>
          <w:sz w:val="22"/>
          <w:szCs w:val="22"/>
        </w:rPr>
        <w:t>10. den po doručení oznámení o odstoupení.</w:t>
      </w:r>
      <w:r w:rsidRPr="00205BDA">
        <w:rPr>
          <w:rFonts w:ascii="Arial" w:hAnsi="Arial" w:cs="Arial"/>
          <w:sz w:val="22"/>
          <w:szCs w:val="22"/>
        </w:rPr>
        <w:t xml:space="preserve"> V odstoupení musí být dále uveden důvo</w:t>
      </w:r>
      <w:r w:rsidR="005D11B2">
        <w:rPr>
          <w:rFonts w:ascii="Arial" w:hAnsi="Arial" w:cs="Arial"/>
          <w:sz w:val="22"/>
          <w:szCs w:val="22"/>
        </w:rPr>
        <w:t>d, pro který smluvní strana od S</w:t>
      </w:r>
      <w:r w:rsidRPr="00205BDA">
        <w:rPr>
          <w:rFonts w:ascii="Arial" w:hAnsi="Arial" w:cs="Arial"/>
          <w:sz w:val="22"/>
          <w:szCs w:val="22"/>
        </w:rPr>
        <w:t xml:space="preserve">mlouvy odstupuje. </w:t>
      </w:r>
    </w:p>
    <w:p w14:paraId="750140C8" w14:textId="77777777" w:rsidR="007E1681" w:rsidRPr="00205BDA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 případě odstoupení od S</w:t>
      </w:r>
      <w:r w:rsidR="007E1681" w:rsidRPr="00205BDA">
        <w:rPr>
          <w:rFonts w:ascii="Arial" w:hAnsi="Arial" w:cs="Arial"/>
          <w:sz w:val="22"/>
          <w:szCs w:val="22"/>
        </w:rPr>
        <w:t xml:space="preserve">mlouvy musí smluvní strany provést veškerá opatření tak, aby nevznikla na prováděném </w:t>
      </w:r>
      <w:r w:rsidR="003430D9" w:rsidRPr="00205BDA">
        <w:rPr>
          <w:rFonts w:ascii="Arial" w:hAnsi="Arial" w:cs="Arial"/>
          <w:sz w:val="22"/>
          <w:szCs w:val="22"/>
        </w:rPr>
        <w:t>d</w:t>
      </w:r>
      <w:r w:rsidR="007E1681" w:rsidRPr="00205BDA">
        <w:rPr>
          <w:rFonts w:ascii="Arial" w:hAnsi="Arial" w:cs="Arial"/>
          <w:sz w:val="22"/>
          <w:szCs w:val="22"/>
        </w:rPr>
        <w:t>íle, na majetku anebo zdraví osob škoda.</w:t>
      </w:r>
    </w:p>
    <w:p w14:paraId="4C1F3F3A" w14:textId="77777777" w:rsidR="003430D9" w:rsidRPr="00943DFD" w:rsidRDefault="003430D9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943DFD">
        <w:rPr>
          <w:rFonts w:ascii="Arial" w:hAnsi="Arial" w:cs="Arial"/>
          <w:sz w:val="22"/>
          <w:szCs w:val="22"/>
        </w:rPr>
        <w:t>Objednatel je</w:t>
      </w:r>
      <w:r w:rsidR="005D11B2">
        <w:rPr>
          <w:rFonts w:ascii="Arial" w:hAnsi="Arial" w:cs="Arial"/>
          <w:sz w:val="22"/>
          <w:szCs w:val="22"/>
        </w:rPr>
        <w:t xml:space="preserve"> oprávněn písemně odstoupit od S</w:t>
      </w:r>
      <w:r w:rsidRPr="00943DFD">
        <w:rPr>
          <w:rFonts w:ascii="Arial" w:hAnsi="Arial" w:cs="Arial"/>
          <w:sz w:val="22"/>
          <w:szCs w:val="22"/>
        </w:rPr>
        <w:t>mlouvy, pokud:</w:t>
      </w:r>
    </w:p>
    <w:p w14:paraId="65C97699" w14:textId="77777777" w:rsidR="007E1681" w:rsidRPr="007A3FF7" w:rsidRDefault="00BE01AD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je v prodlení s řádným protokolárním předáním </w:t>
      </w:r>
      <w:r w:rsidR="007E1681">
        <w:rPr>
          <w:rFonts w:ascii="Arial" w:hAnsi="Arial" w:cs="Arial"/>
          <w:sz w:val="22"/>
          <w:szCs w:val="22"/>
        </w:rPr>
        <w:t>D</w:t>
      </w:r>
      <w:r w:rsidR="007E1681" w:rsidRPr="007A3FF7">
        <w:rPr>
          <w:rFonts w:ascii="Arial" w:hAnsi="Arial" w:cs="Arial"/>
          <w:sz w:val="22"/>
          <w:szCs w:val="22"/>
        </w:rPr>
        <w:t>íla o dobu delší než 15 dnů,</w:t>
      </w:r>
    </w:p>
    <w:p w14:paraId="7CD7C650" w14:textId="77777777" w:rsidR="007E1681" w:rsidRPr="007A3FF7" w:rsidRDefault="00BE01AD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neoprávněně zastavil či přerušil práce na díle na dobu delší než 5 </w:t>
      </w:r>
      <w:r w:rsidR="005D11B2">
        <w:rPr>
          <w:rFonts w:ascii="Arial" w:hAnsi="Arial" w:cs="Arial"/>
          <w:sz w:val="22"/>
          <w:szCs w:val="22"/>
        </w:rPr>
        <w:t>dnů v rozporu s touto S</w:t>
      </w:r>
      <w:r w:rsidR="007E1681" w:rsidRPr="007A3FF7">
        <w:rPr>
          <w:rFonts w:ascii="Arial" w:hAnsi="Arial" w:cs="Arial"/>
          <w:sz w:val="22"/>
          <w:szCs w:val="22"/>
        </w:rPr>
        <w:t>mlouvou,</w:t>
      </w:r>
    </w:p>
    <w:p w14:paraId="7CDFD921" w14:textId="77777777" w:rsidR="007E1681" w:rsidRPr="007A3FF7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prohlášen konkurs nebo jeho insolvence je řešena jinými způsoby dle zákona č. 182/2006 Sb., o úpadku a způsobech jeho řešení, ve znění pozdějších předpisů, návrh na prohlášení konkursu 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zamítnut pro nedostatek majetku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hotovitele,</w:t>
      </w:r>
    </w:p>
    <w:p w14:paraId="3299C0BF" w14:textId="77777777" w:rsidR="007E1681" w:rsidRPr="007A3FF7" w:rsidRDefault="00BE01AD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>hotovitel vstoupil do likvidace,</w:t>
      </w:r>
    </w:p>
    <w:p w14:paraId="4F843FAB" w14:textId="77777777" w:rsidR="007E1681" w:rsidRPr="007A3FF7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nastane vyšší moc, která na dobu delší než 60 dnů znemožní některé ze smluvn</w:t>
      </w:r>
      <w:r w:rsidR="005D11B2">
        <w:rPr>
          <w:rFonts w:ascii="Arial" w:hAnsi="Arial" w:cs="Arial"/>
          <w:sz w:val="22"/>
          <w:szCs w:val="22"/>
        </w:rPr>
        <w:t>ích stran plnit své závazky ze S</w:t>
      </w:r>
      <w:r w:rsidRPr="007A3FF7">
        <w:rPr>
          <w:rFonts w:ascii="Arial" w:hAnsi="Arial" w:cs="Arial"/>
          <w:sz w:val="22"/>
          <w:szCs w:val="22"/>
        </w:rPr>
        <w:t>mlouvy,</w:t>
      </w:r>
    </w:p>
    <w:p w14:paraId="1F8B6C9F" w14:textId="77777777" w:rsidR="0096157C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uvedl v nabídce do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 na zákl</w:t>
      </w:r>
      <w:r w:rsidR="00335ECC">
        <w:rPr>
          <w:rFonts w:ascii="Arial" w:hAnsi="Arial" w:cs="Arial"/>
          <w:sz w:val="22"/>
          <w:szCs w:val="22"/>
        </w:rPr>
        <w:t>adě kterého byla uzavřena tato S</w:t>
      </w:r>
      <w:r w:rsidRPr="007A3FF7">
        <w:rPr>
          <w:rFonts w:ascii="Arial" w:hAnsi="Arial" w:cs="Arial"/>
          <w:sz w:val="22"/>
          <w:szCs w:val="22"/>
        </w:rPr>
        <w:t xml:space="preserve">mlouva, informace nebo doklady, které neodpovídají skutečnosti a měly nebo mohly mít vliv na výsledek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</w:t>
      </w:r>
    </w:p>
    <w:p w14:paraId="42D2E003" w14:textId="77777777" w:rsidR="009E7592" w:rsidRPr="0096157C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6157C">
        <w:rPr>
          <w:rFonts w:ascii="Arial" w:hAnsi="Arial" w:cs="Arial"/>
          <w:sz w:val="22"/>
          <w:szCs w:val="22"/>
        </w:rPr>
        <w:t xml:space="preserve">v případě, že </w:t>
      </w:r>
      <w:r w:rsidR="00BE01AD" w:rsidRPr="0096157C">
        <w:rPr>
          <w:rFonts w:ascii="Arial" w:hAnsi="Arial" w:cs="Arial"/>
          <w:sz w:val="22"/>
          <w:szCs w:val="22"/>
        </w:rPr>
        <w:t>Z</w:t>
      </w:r>
      <w:r w:rsidRPr="0096157C">
        <w:rPr>
          <w:rFonts w:ascii="Arial" w:hAnsi="Arial" w:cs="Arial"/>
          <w:sz w:val="22"/>
          <w:szCs w:val="22"/>
        </w:rPr>
        <w:t xml:space="preserve">hotovitel k výzvě </w:t>
      </w:r>
      <w:r w:rsidR="00BE01AD" w:rsidRPr="0096157C">
        <w:rPr>
          <w:rFonts w:ascii="Arial" w:hAnsi="Arial" w:cs="Arial"/>
          <w:sz w:val="22"/>
          <w:szCs w:val="22"/>
        </w:rPr>
        <w:t>O</w:t>
      </w:r>
      <w:r w:rsidR="005D11B2">
        <w:rPr>
          <w:rFonts w:ascii="Arial" w:hAnsi="Arial" w:cs="Arial"/>
          <w:sz w:val="22"/>
          <w:szCs w:val="22"/>
        </w:rPr>
        <w:t>bjednatele neprokáže trvání S</w:t>
      </w:r>
      <w:r w:rsidRPr="0096157C">
        <w:rPr>
          <w:rFonts w:ascii="Arial" w:hAnsi="Arial" w:cs="Arial"/>
          <w:sz w:val="22"/>
          <w:szCs w:val="22"/>
        </w:rPr>
        <w:t xml:space="preserve">mlouvy </w:t>
      </w:r>
      <w:r w:rsidRPr="0096157C">
        <w:rPr>
          <w:rFonts w:ascii="Arial" w:hAnsi="Arial" w:cs="Arial"/>
          <w:sz w:val="22"/>
          <w:szCs w:val="22"/>
        </w:rPr>
        <w:br/>
        <w:t>o pojištění odpovědnosti za škody vzniklé v souvislosti s jeho činností a to ani v dodatečně stanovené lhůtě.</w:t>
      </w:r>
    </w:p>
    <w:p w14:paraId="2EE89B2C" w14:textId="77777777" w:rsidR="0096157C" w:rsidRDefault="0096157C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4EB46969" w14:textId="0DC1A160" w:rsidR="00C475F5" w:rsidRDefault="009E7592" w:rsidP="00AD172D">
      <w:p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13.5</w:t>
      </w:r>
      <w:r>
        <w:rPr>
          <w:rFonts w:ascii="Arial" w:hAnsi="Arial" w:cs="Arial"/>
          <w:sz w:val="22"/>
          <w:szCs w:val="22"/>
        </w:rPr>
        <w:tab/>
        <w:t xml:space="preserve">Smluvní strany </w:t>
      </w:r>
      <w:r w:rsidR="005D11B2">
        <w:rPr>
          <w:rFonts w:ascii="Arial" w:hAnsi="Arial" w:cs="Arial"/>
          <w:sz w:val="22"/>
          <w:szCs w:val="22"/>
        </w:rPr>
        <w:t>se zavazují v případě ukončení S</w:t>
      </w:r>
      <w:r>
        <w:rPr>
          <w:rFonts w:ascii="Arial" w:hAnsi="Arial" w:cs="Arial"/>
          <w:sz w:val="22"/>
          <w:szCs w:val="22"/>
        </w:rPr>
        <w:t>mlouvy z jakéhokoliv důvodu provést vzáj</w:t>
      </w:r>
      <w:r w:rsidR="005D11B2">
        <w:rPr>
          <w:rFonts w:ascii="Arial" w:hAnsi="Arial" w:cs="Arial"/>
          <w:sz w:val="22"/>
          <w:szCs w:val="22"/>
        </w:rPr>
        <w:t>emné vypořádání závazku z této S</w:t>
      </w:r>
      <w:r>
        <w:rPr>
          <w:rFonts w:ascii="Arial" w:hAnsi="Arial" w:cs="Arial"/>
          <w:sz w:val="22"/>
          <w:szCs w:val="22"/>
        </w:rPr>
        <w:t xml:space="preserve">mlouvy, a to do 1 měsíce od </w:t>
      </w:r>
      <w:r w:rsidR="005D11B2">
        <w:rPr>
          <w:rFonts w:ascii="Arial" w:hAnsi="Arial" w:cs="Arial"/>
          <w:sz w:val="22"/>
          <w:szCs w:val="22"/>
        </w:rPr>
        <w:t>ukončení S</w:t>
      </w:r>
      <w:r>
        <w:rPr>
          <w:rFonts w:ascii="Arial" w:hAnsi="Arial" w:cs="Arial"/>
          <w:sz w:val="22"/>
          <w:szCs w:val="22"/>
        </w:rPr>
        <w:t>mlouvy.</w:t>
      </w:r>
    </w:p>
    <w:p w14:paraId="1F05505A" w14:textId="77777777" w:rsidR="00B167A9" w:rsidRPr="006E43EB" w:rsidRDefault="00B167A9" w:rsidP="00AD172D">
      <w:p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069201A8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Závěrečná ustanovení</w:t>
      </w:r>
    </w:p>
    <w:p w14:paraId="2A564C32" w14:textId="63DECC9C" w:rsidR="00486C8D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t xml:space="preserve">Smlouva nabývá  platnosti </w:t>
      </w:r>
      <w:r w:rsidR="00486C8D" w:rsidRPr="00486C8D">
        <w:rPr>
          <w:rFonts w:ascii="Arial" w:hAnsi="Arial" w:cs="Arial"/>
          <w:sz w:val="22"/>
          <w:szCs w:val="22"/>
        </w:rPr>
        <w:t xml:space="preserve">dnem podpisu oběma </w:t>
      </w:r>
      <w:r w:rsidR="00470DB6">
        <w:rPr>
          <w:rFonts w:ascii="Arial" w:hAnsi="Arial" w:cs="Arial"/>
          <w:sz w:val="22"/>
          <w:szCs w:val="22"/>
        </w:rPr>
        <w:t>s</w:t>
      </w:r>
      <w:r w:rsidR="00486C8D" w:rsidRPr="00486C8D">
        <w:rPr>
          <w:rFonts w:ascii="Arial" w:hAnsi="Arial" w:cs="Arial"/>
          <w:sz w:val="22"/>
          <w:szCs w:val="22"/>
        </w:rPr>
        <w:t xml:space="preserve">mluvními stranami </w:t>
      </w:r>
      <w:r w:rsidRPr="00486C8D">
        <w:rPr>
          <w:rFonts w:ascii="Arial" w:hAnsi="Arial" w:cs="Arial"/>
          <w:sz w:val="22"/>
          <w:szCs w:val="22"/>
        </w:rPr>
        <w:t xml:space="preserve">a  účinnosti </w:t>
      </w:r>
      <w:r w:rsidR="00486C8D" w:rsidRPr="00486C8D">
        <w:rPr>
          <w:rFonts w:ascii="Arial" w:hAnsi="Arial" w:cs="Arial"/>
          <w:sz w:val="22"/>
          <w:szCs w:val="22"/>
        </w:rPr>
        <w:t xml:space="preserve">dnem </w:t>
      </w:r>
      <w:r w:rsidR="007D1AE3">
        <w:rPr>
          <w:rFonts w:ascii="Arial" w:hAnsi="Arial" w:cs="Arial"/>
          <w:sz w:val="22"/>
          <w:szCs w:val="22"/>
        </w:rPr>
        <w:t>u</w:t>
      </w:r>
      <w:r w:rsidR="00486C8D" w:rsidRPr="00486C8D">
        <w:rPr>
          <w:rFonts w:ascii="Arial" w:hAnsi="Arial" w:cs="Arial"/>
          <w:sz w:val="22"/>
          <w:szCs w:val="22"/>
        </w:rPr>
        <w:t xml:space="preserve">veřejnění v registru </w:t>
      </w:r>
      <w:r w:rsidR="00486C8D" w:rsidRPr="002E74F6">
        <w:rPr>
          <w:rFonts w:ascii="Arial" w:hAnsi="Arial" w:cs="Arial"/>
          <w:sz w:val="22"/>
          <w:szCs w:val="22"/>
        </w:rPr>
        <w:t>smluv dle zák. č. 340/2015 Sb., o zvláštních podmínkách účinnosti některých smluv, uveřejňování těchto smluv a registru smluv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9E7592" w:rsidRPr="002E74F6">
        <w:rPr>
          <w:rFonts w:ascii="Arial" w:hAnsi="Arial" w:cs="Arial"/>
          <w:sz w:val="22"/>
          <w:szCs w:val="22"/>
        </w:rPr>
        <w:t>(zákon o registru smluv)</w:t>
      </w:r>
      <w:r w:rsidR="00486C8D" w:rsidRPr="002E74F6">
        <w:rPr>
          <w:rFonts w:ascii="Arial" w:hAnsi="Arial" w:cs="Arial"/>
          <w:sz w:val="22"/>
          <w:szCs w:val="22"/>
        </w:rPr>
        <w:t>, v platném</w:t>
      </w:r>
      <w:r w:rsidR="00152400" w:rsidRPr="002E74F6">
        <w:rPr>
          <w:rFonts w:ascii="Arial" w:hAnsi="Arial" w:cs="Arial"/>
          <w:sz w:val="22"/>
          <w:szCs w:val="22"/>
        </w:rPr>
        <w:t xml:space="preserve"> znění. </w:t>
      </w:r>
    </w:p>
    <w:p w14:paraId="4BB5DC8D" w14:textId="34A2E860" w:rsidR="00674430" w:rsidRPr="007D1AE3" w:rsidRDefault="00674430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</w:t>
      </w:r>
      <w:r w:rsidRPr="00F462BE">
        <w:rPr>
          <w:rFonts w:ascii="Arial" w:hAnsi="Arial" w:cs="Arial"/>
          <w:sz w:val="22"/>
          <w:szCs w:val="22"/>
        </w:rPr>
        <w:t xml:space="preserve">výslovně </w:t>
      </w:r>
      <w:r w:rsidR="005D11B2">
        <w:rPr>
          <w:rFonts w:ascii="Arial" w:hAnsi="Arial" w:cs="Arial"/>
          <w:sz w:val="22"/>
          <w:szCs w:val="22"/>
        </w:rPr>
        <w:t>sjednávají, že uveřejnění této S</w:t>
      </w:r>
      <w:r>
        <w:rPr>
          <w:rFonts w:ascii="Arial" w:hAnsi="Arial" w:cs="Arial"/>
          <w:sz w:val="22"/>
          <w:szCs w:val="22"/>
        </w:rPr>
        <w:t xml:space="preserve">mlouvy v registru smluv dle </w:t>
      </w:r>
      <w:r w:rsidRPr="00F462BE">
        <w:rPr>
          <w:rFonts w:ascii="Arial" w:hAnsi="Arial" w:cs="Arial"/>
          <w:sz w:val="22"/>
          <w:szCs w:val="22"/>
        </w:rPr>
        <w:t>zákona č. 340/2015 Sb., o zvláštních podmínkác</w:t>
      </w:r>
      <w:r>
        <w:rPr>
          <w:rFonts w:ascii="Arial" w:hAnsi="Arial" w:cs="Arial"/>
          <w:sz w:val="22"/>
          <w:szCs w:val="22"/>
        </w:rPr>
        <w:t xml:space="preserve">h účinnosti některých smluv, </w:t>
      </w:r>
      <w:r w:rsidRPr="00F462BE">
        <w:rPr>
          <w:rFonts w:ascii="Arial" w:hAnsi="Arial" w:cs="Arial"/>
          <w:sz w:val="22"/>
          <w:szCs w:val="22"/>
        </w:rPr>
        <w:t xml:space="preserve">uveřejňování těchto smluv a registru smluv </w:t>
      </w:r>
      <w:r w:rsidR="007D1AE3" w:rsidRPr="002E74F6">
        <w:rPr>
          <w:rFonts w:ascii="Arial" w:hAnsi="Arial" w:cs="Arial"/>
          <w:sz w:val="22"/>
          <w:szCs w:val="22"/>
        </w:rPr>
        <w:t>(zákon o registru smluv), v platném znění</w:t>
      </w:r>
      <w:r w:rsidR="007D1AE3">
        <w:rPr>
          <w:rFonts w:ascii="Arial" w:hAnsi="Arial" w:cs="Arial"/>
          <w:sz w:val="22"/>
          <w:szCs w:val="22"/>
        </w:rPr>
        <w:t xml:space="preserve">, </w:t>
      </w:r>
      <w:r w:rsidR="00713A4F">
        <w:rPr>
          <w:rFonts w:ascii="Arial" w:hAnsi="Arial" w:cs="Arial"/>
          <w:sz w:val="22"/>
          <w:szCs w:val="22"/>
        </w:rPr>
        <w:t>zajistí M</w:t>
      </w:r>
      <w:r w:rsidRPr="007D1AE3">
        <w:rPr>
          <w:rFonts w:ascii="Arial" w:hAnsi="Arial" w:cs="Arial"/>
          <w:sz w:val="22"/>
          <w:szCs w:val="22"/>
        </w:rPr>
        <w:t xml:space="preserve">ěstská část Praha 7 do 30 dnů od </w:t>
      </w:r>
      <w:r w:rsidR="005D11B2" w:rsidRPr="007D1AE3">
        <w:rPr>
          <w:rFonts w:ascii="Arial" w:hAnsi="Arial" w:cs="Arial"/>
          <w:sz w:val="22"/>
          <w:szCs w:val="22"/>
        </w:rPr>
        <w:t>podpisu S</w:t>
      </w:r>
      <w:r w:rsidRPr="007D1AE3">
        <w:rPr>
          <w:rFonts w:ascii="Arial" w:hAnsi="Arial" w:cs="Arial"/>
          <w:sz w:val="22"/>
          <w:szCs w:val="22"/>
        </w:rPr>
        <w:t>mlouvy a neprodleně bude druhou smluvní stranu o provedeném uveřejnění v registru smluv informovat.</w:t>
      </w:r>
    </w:p>
    <w:p w14:paraId="1ADAE484" w14:textId="77777777" w:rsidR="00FA7DC3" w:rsidRPr="00152400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změny a doplňky této S</w:t>
      </w:r>
      <w:r w:rsidR="00ED0DB3" w:rsidRPr="00486C8D">
        <w:rPr>
          <w:rFonts w:ascii="Arial" w:hAnsi="Arial" w:cs="Arial"/>
          <w:sz w:val="22"/>
          <w:szCs w:val="22"/>
        </w:rPr>
        <w:t>mlouvy lze činit pouze písemnou formou vzestupně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ED0DB3" w:rsidRPr="00486C8D">
        <w:rPr>
          <w:rFonts w:ascii="Arial" w:hAnsi="Arial" w:cs="Arial"/>
          <w:sz w:val="22"/>
          <w:szCs w:val="22"/>
        </w:rPr>
        <w:t>číslovaných dodatků podepsaných oprávněnými zástupci smluvních stran.</w:t>
      </w:r>
    </w:p>
    <w:p w14:paraId="5A7D66E1" w14:textId="6D762C16" w:rsidR="00ED0DB3" w:rsidRPr="007A3FF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Objednatel je oprávněn bez souhlasu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postoupit pohledávky či jejich</w:t>
      </w:r>
      <w:r w:rsidR="005D11B2">
        <w:rPr>
          <w:rFonts w:ascii="Arial" w:hAnsi="Arial" w:cs="Arial"/>
          <w:sz w:val="22"/>
          <w:szCs w:val="22"/>
        </w:rPr>
        <w:t xml:space="preserve"> části vzniklé na základě této S</w:t>
      </w:r>
      <w:r w:rsidRPr="007A3FF7">
        <w:rPr>
          <w:rFonts w:ascii="Arial" w:hAnsi="Arial" w:cs="Arial"/>
          <w:sz w:val="22"/>
          <w:szCs w:val="22"/>
        </w:rPr>
        <w:t>mlouvy na jinou osobu. Zhotovitel je oprávněn postoupit pohledávky či jejich části vzniklé na zá</w:t>
      </w:r>
      <w:r w:rsidR="005D11B2">
        <w:rPr>
          <w:rFonts w:ascii="Arial" w:hAnsi="Arial" w:cs="Arial"/>
          <w:sz w:val="22"/>
          <w:szCs w:val="22"/>
        </w:rPr>
        <w:t>kladě této S</w:t>
      </w:r>
      <w:r w:rsidRPr="007A3FF7">
        <w:rPr>
          <w:rFonts w:ascii="Arial" w:hAnsi="Arial" w:cs="Arial"/>
          <w:sz w:val="22"/>
          <w:szCs w:val="22"/>
        </w:rPr>
        <w:t xml:space="preserve">mlouvy na jinou osobu pouze s předchozím písemným souhlasem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 Objedna</w:t>
      </w:r>
      <w:r w:rsidR="005D11B2">
        <w:rPr>
          <w:rFonts w:ascii="Arial" w:hAnsi="Arial" w:cs="Arial"/>
          <w:sz w:val="22"/>
          <w:szCs w:val="22"/>
        </w:rPr>
        <w:t>tel je oprávněn postoupit tuto S</w:t>
      </w:r>
      <w:r w:rsidRPr="007A3FF7">
        <w:rPr>
          <w:rFonts w:ascii="Arial" w:hAnsi="Arial" w:cs="Arial"/>
          <w:sz w:val="22"/>
          <w:szCs w:val="22"/>
        </w:rPr>
        <w:t>mlouvu na jino</w:t>
      </w:r>
      <w:r w:rsidR="005D11B2">
        <w:rPr>
          <w:rFonts w:ascii="Arial" w:hAnsi="Arial" w:cs="Arial"/>
          <w:sz w:val="22"/>
          <w:szCs w:val="22"/>
        </w:rPr>
        <w:t>u osobu, přičemž podpisem této S</w:t>
      </w:r>
      <w:r w:rsidRPr="007A3FF7">
        <w:rPr>
          <w:rFonts w:ascii="Arial" w:hAnsi="Arial" w:cs="Arial"/>
          <w:sz w:val="22"/>
          <w:szCs w:val="22"/>
        </w:rPr>
        <w:t xml:space="preserve">mlouvy mu k tomu </w:t>
      </w:r>
      <w:r w:rsidR="007D1AE3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uděluje svůj výslovný souhlas.</w:t>
      </w:r>
    </w:p>
    <w:p w14:paraId="17E0B828" w14:textId="2A96B398" w:rsidR="00ED0DB3" w:rsidRPr="007A3FF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má v případě nep</w:t>
      </w:r>
      <w:r w:rsidR="005D11B2">
        <w:rPr>
          <w:rFonts w:ascii="Arial" w:hAnsi="Arial" w:cs="Arial"/>
          <w:sz w:val="22"/>
          <w:szCs w:val="22"/>
        </w:rPr>
        <w:t>lnění ujednání této S</w:t>
      </w:r>
      <w:r w:rsidRPr="007A3FF7">
        <w:rPr>
          <w:rFonts w:ascii="Arial" w:hAnsi="Arial" w:cs="Arial"/>
          <w:sz w:val="22"/>
          <w:szCs w:val="22"/>
        </w:rPr>
        <w:t xml:space="preserve">mlouvy ze strany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právo na pozastavení prací na díle až do odstranění důvodů takové po</w:t>
      </w:r>
      <w:r w:rsidR="002046F4">
        <w:rPr>
          <w:rFonts w:ascii="Arial" w:hAnsi="Arial" w:cs="Arial"/>
          <w:sz w:val="22"/>
          <w:szCs w:val="22"/>
        </w:rPr>
        <w:t>zastávky. Pozastavení prací je Z</w:t>
      </w:r>
      <w:r w:rsidRPr="007A3FF7">
        <w:rPr>
          <w:rFonts w:ascii="Arial" w:hAnsi="Arial" w:cs="Arial"/>
          <w:sz w:val="22"/>
          <w:szCs w:val="22"/>
        </w:rPr>
        <w:t xml:space="preserve">hotovitel povinen sdělit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písemně nejpozději 3 dn</w:t>
      </w:r>
      <w:r w:rsidR="007D1AE3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 xml:space="preserve"> předem. V takovém případě je </w:t>
      </w:r>
      <w:r w:rsidR="00456A4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učinit také veškerá opatření pro zabránění škod na majetku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</w:t>
      </w:r>
    </w:p>
    <w:p w14:paraId="23059805" w14:textId="763539F2" w:rsidR="006F5147" w:rsidRPr="007A3FF7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spory z této S</w:t>
      </w:r>
      <w:r w:rsidR="00ED0DB3" w:rsidRPr="007A3FF7">
        <w:rPr>
          <w:rFonts w:ascii="Arial" w:hAnsi="Arial" w:cs="Arial"/>
          <w:sz w:val="22"/>
          <w:szCs w:val="22"/>
        </w:rPr>
        <w:t xml:space="preserve">mlouvy se smluvní strany zavazují nejprve pokusit vyřešit smírně. </w:t>
      </w:r>
      <w:bookmarkStart w:id="2" w:name="_Ref252981932"/>
      <w:r w:rsidR="002A3866">
        <w:rPr>
          <w:rFonts w:ascii="Arial" w:hAnsi="Arial" w:cs="Arial"/>
          <w:sz w:val="22"/>
          <w:szCs w:val="22"/>
        </w:rPr>
        <w:t xml:space="preserve">Smluvní strany se, </w:t>
      </w:r>
      <w:r w:rsidR="00ED0DB3" w:rsidRPr="007A3FF7">
        <w:rPr>
          <w:rFonts w:ascii="Arial" w:hAnsi="Arial" w:cs="Arial"/>
          <w:sz w:val="22"/>
          <w:szCs w:val="22"/>
        </w:rPr>
        <w:t>ve smyslu ustanovení § 89a zákona č. 99/1963 Sb., občanský soudní řád, ve znění pozdějších předpisů</w:t>
      </w:r>
      <w:r w:rsidR="007D1AE3">
        <w:rPr>
          <w:rFonts w:ascii="Arial" w:hAnsi="Arial" w:cs="Arial"/>
          <w:sz w:val="22"/>
          <w:szCs w:val="22"/>
        </w:rPr>
        <w:t>,</w:t>
      </w:r>
      <w:r w:rsidR="00ED0DB3" w:rsidRPr="007A3FF7">
        <w:rPr>
          <w:rFonts w:ascii="Arial" w:hAnsi="Arial" w:cs="Arial"/>
          <w:sz w:val="22"/>
          <w:szCs w:val="22"/>
        </w:rPr>
        <w:t xml:space="preserve"> dohodly, že v případě </w:t>
      </w:r>
      <w:r w:rsidR="002A3866">
        <w:rPr>
          <w:rFonts w:ascii="Arial" w:hAnsi="Arial" w:cs="Arial"/>
          <w:sz w:val="22"/>
          <w:szCs w:val="22"/>
        </w:rPr>
        <w:t xml:space="preserve">řešení sporů soudní cestou bude </w:t>
      </w:r>
      <w:r w:rsidR="00ED0DB3" w:rsidRPr="007A3FF7">
        <w:rPr>
          <w:rFonts w:ascii="Arial" w:hAnsi="Arial" w:cs="Arial"/>
          <w:sz w:val="22"/>
          <w:szCs w:val="22"/>
        </w:rPr>
        <w:t>místně příslušným soudem Obvodní soud pro Prahu 7.</w:t>
      </w:r>
      <w:bookmarkEnd w:id="2"/>
      <w:r w:rsidR="002A3866">
        <w:rPr>
          <w:rFonts w:ascii="Arial" w:hAnsi="Arial" w:cs="Arial"/>
          <w:sz w:val="22"/>
          <w:szCs w:val="22"/>
        </w:rPr>
        <w:t xml:space="preserve"> </w:t>
      </w:r>
      <w:r w:rsidR="00ED0DB3" w:rsidRPr="007A3FF7">
        <w:rPr>
          <w:rFonts w:ascii="Arial" w:hAnsi="Arial" w:cs="Arial"/>
          <w:sz w:val="22"/>
          <w:szCs w:val="22"/>
        </w:rPr>
        <w:t xml:space="preserve">Pro zamezení jakýchkoli pochyb smluvní strany konstatují, že pro řešení sporů sjednávají výlučnou jurisdikci českých soudů. </w:t>
      </w:r>
    </w:p>
    <w:p w14:paraId="28A5C837" w14:textId="5C53D337" w:rsidR="006F5147" w:rsidRPr="00205BDA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Nastanou-li u některé ze smluvních stran skutečnos</w:t>
      </w:r>
      <w:r w:rsidR="005D11B2">
        <w:rPr>
          <w:rFonts w:ascii="Arial" w:hAnsi="Arial" w:cs="Arial"/>
          <w:sz w:val="22"/>
          <w:szCs w:val="22"/>
        </w:rPr>
        <w:t>ti bránící řádnému plnění této S</w:t>
      </w:r>
      <w:r w:rsidRPr="007A3FF7">
        <w:rPr>
          <w:rFonts w:ascii="Arial" w:hAnsi="Arial" w:cs="Arial"/>
          <w:sz w:val="22"/>
          <w:szCs w:val="22"/>
        </w:rPr>
        <w:t xml:space="preserve">mlouvy, je tato smluvní strana povinna tuto skutečnost ihned bez zbytečného odkladu oznámit druhé </w:t>
      </w:r>
      <w:r w:rsidRPr="00205BDA">
        <w:rPr>
          <w:rFonts w:ascii="Arial" w:hAnsi="Arial" w:cs="Arial"/>
          <w:sz w:val="22"/>
          <w:szCs w:val="22"/>
        </w:rPr>
        <w:t xml:space="preserve">smluvní straně a vyvolat jednání </w:t>
      </w:r>
      <w:r w:rsidR="00CE3244">
        <w:rPr>
          <w:rFonts w:ascii="Arial" w:hAnsi="Arial" w:cs="Arial"/>
          <w:sz w:val="22"/>
          <w:szCs w:val="22"/>
        </w:rPr>
        <w:t xml:space="preserve">oprávněných zástupců </w:t>
      </w:r>
      <w:r w:rsidR="005D11B2">
        <w:rPr>
          <w:rFonts w:ascii="Arial" w:hAnsi="Arial" w:cs="Arial"/>
          <w:sz w:val="22"/>
          <w:szCs w:val="22"/>
        </w:rPr>
        <w:t>k podpisu S</w:t>
      </w:r>
      <w:r w:rsidRPr="00205BDA">
        <w:rPr>
          <w:rFonts w:ascii="Arial" w:hAnsi="Arial" w:cs="Arial"/>
          <w:sz w:val="22"/>
          <w:szCs w:val="22"/>
        </w:rPr>
        <w:t>mlouvy.</w:t>
      </w:r>
    </w:p>
    <w:p w14:paraId="7AFEBBFF" w14:textId="77777777" w:rsidR="006F5147" w:rsidRPr="007A3FF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případě, že se </w:t>
      </w:r>
      <w:r w:rsidR="005D11B2">
        <w:rPr>
          <w:rFonts w:ascii="Arial" w:hAnsi="Arial" w:cs="Arial"/>
          <w:sz w:val="22"/>
          <w:szCs w:val="22"/>
        </w:rPr>
        <w:t>ke kterémukoli ustanovení této S</w:t>
      </w:r>
      <w:r w:rsidRPr="00205BDA">
        <w:rPr>
          <w:rFonts w:ascii="Arial" w:hAnsi="Arial" w:cs="Arial"/>
          <w:sz w:val="22"/>
          <w:szCs w:val="22"/>
        </w:rPr>
        <w:t>mlouvy či k jeho části podle</w:t>
      </w:r>
      <w:r w:rsidR="00943DFD" w:rsidRPr="00205BDA">
        <w:rPr>
          <w:rFonts w:ascii="Arial" w:hAnsi="Arial" w:cs="Arial"/>
          <w:sz w:val="22"/>
          <w:szCs w:val="22"/>
        </w:rPr>
        <w:t xml:space="preserve"> zák. č. 89/2012 Sb.</w:t>
      </w:r>
      <w:r w:rsidR="00456A4D">
        <w:rPr>
          <w:rFonts w:ascii="Arial" w:hAnsi="Arial" w:cs="Arial"/>
          <w:sz w:val="22"/>
          <w:szCs w:val="22"/>
        </w:rPr>
        <w:t>, občanský zákoník</w:t>
      </w:r>
      <w:r w:rsidR="009E7592">
        <w:rPr>
          <w:rFonts w:ascii="Arial" w:hAnsi="Arial" w:cs="Arial"/>
          <w:sz w:val="22"/>
          <w:szCs w:val="22"/>
        </w:rPr>
        <w:t>, ve znění pozdějších předpisů</w:t>
      </w:r>
      <w:r w:rsidR="00456A4D">
        <w:rPr>
          <w:rFonts w:ascii="Arial" w:hAnsi="Arial" w:cs="Arial"/>
          <w:sz w:val="22"/>
          <w:szCs w:val="22"/>
        </w:rPr>
        <w:t xml:space="preserve"> </w:t>
      </w:r>
      <w:r w:rsidR="00456A4D" w:rsidRPr="006314E4">
        <w:rPr>
          <w:rFonts w:ascii="Arial" w:hAnsi="Arial" w:cs="Arial"/>
          <w:i/>
          <w:sz w:val="22"/>
          <w:szCs w:val="22"/>
        </w:rPr>
        <w:t>(dále jen „</w:t>
      </w:r>
      <w:r w:rsidR="00943DFD" w:rsidRPr="006314E4">
        <w:rPr>
          <w:rFonts w:ascii="Arial" w:hAnsi="Arial" w:cs="Arial"/>
          <w:i/>
          <w:sz w:val="22"/>
          <w:szCs w:val="22"/>
        </w:rPr>
        <w:t>OZ</w:t>
      </w:r>
      <w:r w:rsidR="00456A4D" w:rsidRPr="006314E4">
        <w:rPr>
          <w:rFonts w:ascii="Arial" w:hAnsi="Arial" w:cs="Arial"/>
          <w:i/>
          <w:sz w:val="22"/>
          <w:szCs w:val="22"/>
        </w:rPr>
        <w:t>“)</w:t>
      </w:r>
      <w:r w:rsidRPr="00205BDA">
        <w:rPr>
          <w:rFonts w:ascii="Arial" w:hAnsi="Arial" w:cs="Arial"/>
          <w:sz w:val="22"/>
          <w:szCs w:val="22"/>
        </w:rPr>
        <w:t xml:space="preserve"> jako ke zdánlivému právnímu jednání nepřihlíží, neb</w:t>
      </w:r>
      <w:r w:rsidR="005D11B2">
        <w:rPr>
          <w:rFonts w:ascii="Arial" w:hAnsi="Arial" w:cs="Arial"/>
          <w:sz w:val="22"/>
          <w:szCs w:val="22"/>
        </w:rPr>
        <w:t>o že kterékoli ustanovení této S</w:t>
      </w:r>
      <w:r w:rsidRPr="00205BDA">
        <w:rPr>
          <w:rFonts w:ascii="Arial" w:hAnsi="Arial" w:cs="Arial"/>
          <w:sz w:val="22"/>
          <w:szCs w:val="22"/>
        </w:rPr>
        <w:t>mlouvy či jeho část je nebo se stane neplatným, neúčinným a/nebo nevymahatelným, nebude mít žádný vliv na platnost, účinnost a vymahat</w:t>
      </w:r>
      <w:r w:rsidR="005D11B2">
        <w:rPr>
          <w:rFonts w:ascii="Arial" w:hAnsi="Arial" w:cs="Arial"/>
          <w:sz w:val="22"/>
          <w:szCs w:val="22"/>
        </w:rPr>
        <w:t>elnost ostatních ujednání této S</w:t>
      </w:r>
      <w:r w:rsidRPr="00205BDA">
        <w:rPr>
          <w:rFonts w:ascii="Arial" w:hAnsi="Arial" w:cs="Arial"/>
          <w:sz w:val="22"/>
          <w:szCs w:val="22"/>
        </w:rPr>
        <w:t>mlouvy. Smluvní strany se zavazují nahradit takové zdánlivé, nebo neplatné, neúčinné a/nebo nevymahatelné ustanovení či jeho část ustanovením novým, které bude platné, účinné a vymahatelné a jehož věcný obsah a ekonomický význam</w:t>
      </w:r>
      <w:r w:rsidRPr="007A3FF7">
        <w:rPr>
          <w:rFonts w:ascii="Arial" w:hAnsi="Arial" w:cs="Arial"/>
          <w:sz w:val="22"/>
          <w:szCs w:val="22"/>
        </w:rPr>
        <w:t xml:space="preserve"> bude shodný nebo co nejvíce podobný nahrazovanému ustanov</w:t>
      </w:r>
      <w:r w:rsidR="005D11B2">
        <w:rPr>
          <w:rFonts w:ascii="Arial" w:hAnsi="Arial" w:cs="Arial"/>
          <w:sz w:val="22"/>
          <w:szCs w:val="22"/>
        </w:rPr>
        <w:t>ení tak, aby účel a smysl této S</w:t>
      </w:r>
      <w:r w:rsidRPr="007A3FF7">
        <w:rPr>
          <w:rFonts w:ascii="Arial" w:hAnsi="Arial" w:cs="Arial"/>
          <w:sz w:val="22"/>
          <w:szCs w:val="22"/>
        </w:rPr>
        <w:t>mlouvy zůstal zachován.</w:t>
      </w:r>
    </w:p>
    <w:p w14:paraId="61F6A3C9" w14:textId="77777777" w:rsidR="002A3866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se dohodly, že usta</w:t>
      </w:r>
      <w:r w:rsidR="009D42C3">
        <w:rPr>
          <w:rFonts w:ascii="Arial" w:hAnsi="Arial" w:cs="Arial"/>
          <w:sz w:val="22"/>
          <w:szCs w:val="22"/>
        </w:rPr>
        <w:t>novení § 577 OZ</w:t>
      </w:r>
      <w:r w:rsidRPr="007A3FF7">
        <w:rPr>
          <w:rFonts w:ascii="Arial" w:hAnsi="Arial" w:cs="Arial"/>
          <w:sz w:val="22"/>
          <w:szCs w:val="22"/>
        </w:rPr>
        <w:t xml:space="preserve"> se nepoužije. Určení množstevního, časového, územn</w:t>
      </w:r>
      <w:r w:rsidR="002046F4">
        <w:rPr>
          <w:rFonts w:ascii="Arial" w:hAnsi="Arial" w:cs="Arial"/>
          <w:sz w:val="22"/>
          <w:szCs w:val="22"/>
        </w:rPr>
        <w:t>ího nebo jiného rozsahu v této S</w:t>
      </w:r>
      <w:r w:rsidRPr="007A3FF7">
        <w:rPr>
          <w:rFonts w:ascii="Arial" w:hAnsi="Arial" w:cs="Arial"/>
          <w:sz w:val="22"/>
          <w:szCs w:val="22"/>
        </w:rPr>
        <w:t>mlouvě je pevně určeno autonomní dohodou smluvních stran a soud není oprávněn dohodu smluvních stran v tomto smyslu měnit.</w:t>
      </w:r>
    </w:p>
    <w:p w14:paraId="7BBE253B" w14:textId="541B54C9" w:rsidR="002A3866" w:rsidRDefault="009D42C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 xml:space="preserve">Dle </w:t>
      </w:r>
      <w:r w:rsidR="00713A4F" w:rsidRPr="002A3866">
        <w:rPr>
          <w:rFonts w:ascii="Arial" w:hAnsi="Arial" w:cs="Arial"/>
          <w:sz w:val="22"/>
          <w:szCs w:val="22"/>
        </w:rPr>
        <w:t xml:space="preserve">§ </w:t>
      </w:r>
      <w:r w:rsidRPr="002A3866">
        <w:rPr>
          <w:rFonts w:ascii="Arial" w:hAnsi="Arial" w:cs="Arial"/>
          <w:sz w:val="22"/>
          <w:szCs w:val="22"/>
        </w:rPr>
        <w:t xml:space="preserve">1765 OZ </w:t>
      </w:r>
      <w:r w:rsidR="002046F4" w:rsidRPr="002A3866">
        <w:rPr>
          <w:rFonts w:ascii="Arial" w:hAnsi="Arial" w:cs="Arial"/>
          <w:sz w:val="22"/>
          <w:szCs w:val="22"/>
        </w:rPr>
        <w:t>na sebe Z</w:t>
      </w:r>
      <w:r w:rsidR="00ED0DB3" w:rsidRPr="002A3866">
        <w:rPr>
          <w:rFonts w:ascii="Arial" w:hAnsi="Arial" w:cs="Arial"/>
          <w:sz w:val="22"/>
          <w:szCs w:val="22"/>
        </w:rPr>
        <w:t>hotovitel převzal nebezpečí z</w:t>
      </w:r>
      <w:r w:rsidR="00713A4F" w:rsidRPr="002A3866">
        <w:rPr>
          <w:rFonts w:ascii="Arial" w:hAnsi="Arial" w:cs="Arial"/>
          <w:sz w:val="22"/>
          <w:szCs w:val="22"/>
        </w:rPr>
        <w:t xml:space="preserve">měny okolností. Před </w:t>
      </w:r>
      <w:r w:rsidR="005D11B2" w:rsidRPr="002A3866">
        <w:rPr>
          <w:rFonts w:ascii="Arial" w:hAnsi="Arial" w:cs="Arial"/>
          <w:sz w:val="22"/>
          <w:szCs w:val="22"/>
        </w:rPr>
        <w:t>uzavřením S</w:t>
      </w:r>
      <w:r w:rsidR="00ED0DB3" w:rsidRPr="002A3866">
        <w:rPr>
          <w:rFonts w:ascii="Arial" w:hAnsi="Arial" w:cs="Arial"/>
          <w:sz w:val="22"/>
          <w:szCs w:val="22"/>
        </w:rPr>
        <w:t>mlouvy smluvní strany zvážily hospodářskou, ekonomickou i faktickou situaci a jsou si plně v</w:t>
      </w:r>
      <w:r w:rsidR="005D11B2" w:rsidRPr="002A3866">
        <w:rPr>
          <w:rFonts w:ascii="Arial" w:hAnsi="Arial" w:cs="Arial"/>
          <w:sz w:val="22"/>
          <w:szCs w:val="22"/>
        </w:rPr>
        <w:t>ědomy okolností S</w:t>
      </w:r>
      <w:r w:rsidR="00ED0DB3" w:rsidRPr="002A3866">
        <w:rPr>
          <w:rFonts w:ascii="Arial" w:hAnsi="Arial" w:cs="Arial"/>
          <w:sz w:val="22"/>
          <w:szCs w:val="22"/>
        </w:rPr>
        <w:t xml:space="preserve">mlouvy. Zhotovitel </w:t>
      </w:r>
      <w:r w:rsidR="005D11B2" w:rsidRPr="002A3866">
        <w:rPr>
          <w:rFonts w:ascii="Arial" w:hAnsi="Arial" w:cs="Arial"/>
          <w:sz w:val="22"/>
          <w:szCs w:val="22"/>
        </w:rPr>
        <w:t>není oprávněn domáhat se změny S</w:t>
      </w:r>
      <w:r w:rsidR="00ED0DB3" w:rsidRPr="002A3866">
        <w:rPr>
          <w:rFonts w:ascii="Arial" w:hAnsi="Arial" w:cs="Arial"/>
          <w:sz w:val="22"/>
          <w:szCs w:val="22"/>
        </w:rPr>
        <w:t>mlouvy v tomto smyslu u soudu.</w:t>
      </w:r>
    </w:p>
    <w:p w14:paraId="56AB0FCD" w14:textId="77777777" w:rsidR="002A3866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>Pokud není ve S</w:t>
      </w:r>
      <w:r w:rsidR="00ED0DB3" w:rsidRPr="002A3866">
        <w:rPr>
          <w:rFonts w:ascii="Arial" w:hAnsi="Arial" w:cs="Arial"/>
          <w:sz w:val="22"/>
          <w:szCs w:val="22"/>
        </w:rPr>
        <w:t xml:space="preserve">mlouvě uvedeno jinak, řídí se vzájemné vztahy smluvních stran příslušnými ustanoveními </w:t>
      </w:r>
      <w:r w:rsidR="009D42C3" w:rsidRPr="002A3866">
        <w:rPr>
          <w:rFonts w:ascii="Arial" w:hAnsi="Arial" w:cs="Arial"/>
          <w:sz w:val="22"/>
          <w:szCs w:val="22"/>
        </w:rPr>
        <w:t>OZ</w:t>
      </w:r>
      <w:r w:rsidR="00ED0DB3" w:rsidRPr="002A3866">
        <w:rPr>
          <w:rFonts w:ascii="Arial" w:hAnsi="Arial" w:cs="Arial"/>
          <w:sz w:val="22"/>
          <w:szCs w:val="22"/>
        </w:rPr>
        <w:t>, a ostatními souvisejícími právními předpisy.</w:t>
      </w:r>
    </w:p>
    <w:p w14:paraId="3EB14593" w14:textId="77777777" w:rsidR="002A3866" w:rsidRDefault="00335ECC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lastRenderedPageBreak/>
        <w:t>Tato Smlouva je vyhotovena v 5</w:t>
      </w:r>
      <w:r w:rsidR="00ED0DB3" w:rsidRPr="002A3866">
        <w:rPr>
          <w:rFonts w:ascii="Arial" w:hAnsi="Arial" w:cs="Arial"/>
          <w:sz w:val="22"/>
          <w:szCs w:val="22"/>
        </w:rPr>
        <w:t xml:space="preserve"> stejnopisech s platností originálu, z nichž 2 obdrží </w:t>
      </w:r>
      <w:r w:rsidR="00456A4D" w:rsidRPr="002A3866">
        <w:rPr>
          <w:rFonts w:ascii="Arial" w:hAnsi="Arial" w:cs="Arial"/>
          <w:sz w:val="22"/>
          <w:szCs w:val="22"/>
        </w:rPr>
        <w:t>Z</w:t>
      </w:r>
      <w:r w:rsidRPr="002A3866">
        <w:rPr>
          <w:rFonts w:ascii="Arial" w:hAnsi="Arial" w:cs="Arial"/>
          <w:sz w:val="22"/>
          <w:szCs w:val="22"/>
        </w:rPr>
        <w:t>hotovitel a 3</w:t>
      </w:r>
      <w:r w:rsidR="00ED0DB3" w:rsidRPr="002A3866">
        <w:rPr>
          <w:rFonts w:ascii="Arial" w:hAnsi="Arial" w:cs="Arial"/>
          <w:sz w:val="22"/>
          <w:szCs w:val="22"/>
        </w:rPr>
        <w:t xml:space="preserve"> </w:t>
      </w:r>
      <w:r w:rsidR="00456A4D" w:rsidRPr="002A3866">
        <w:rPr>
          <w:rFonts w:ascii="Arial" w:hAnsi="Arial" w:cs="Arial"/>
          <w:sz w:val="22"/>
          <w:szCs w:val="22"/>
        </w:rPr>
        <w:t>O</w:t>
      </w:r>
      <w:r w:rsidR="00ED0DB3" w:rsidRPr="002A3866">
        <w:rPr>
          <w:rFonts w:ascii="Arial" w:hAnsi="Arial" w:cs="Arial"/>
          <w:sz w:val="22"/>
          <w:szCs w:val="22"/>
        </w:rPr>
        <w:t>bjednatel.</w:t>
      </w:r>
    </w:p>
    <w:p w14:paraId="19BABE65" w14:textId="31C6E115" w:rsidR="00ED0DB3" w:rsidRPr="002A3866" w:rsidRDefault="00ED0DB3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>Odpovědní pracovníci:</w:t>
      </w:r>
    </w:p>
    <w:p w14:paraId="2C26F33F" w14:textId="77777777" w:rsidR="00ED0DB3" w:rsidRPr="00B617C9" w:rsidRDefault="00F3736C" w:rsidP="00AD172D">
      <w:pPr>
        <w:ind w:left="284" w:hanging="568"/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ED0DB3" w:rsidRPr="00B617C9">
        <w:rPr>
          <w:rFonts w:ascii="Arial" w:hAnsi="Arial"/>
          <w:b/>
          <w:sz w:val="22"/>
        </w:rPr>
        <w:t xml:space="preserve">Za </w:t>
      </w:r>
      <w:r w:rsidR="00456A4D">
        <w:rPr>
          <w:rFonts w:ascii="Arial" w:hAnsi="Arial"/>
          <w:b/>
          <w:sz w:val="22"/>
        </w:rPr>
        <w:t>O</w:t>
      </w:r>
      <w:r w:rsidR="00ED0DB3" w:rsidRPr="00B617C9">
        <w:rPr>
          <w:rFonts w:ascii="Arial" w:hAnsi="Arial"/>
          <w:b/>
          <w:sz w:val="22"/>
        </w:rPr>
        <w:t>bjednatele:</w:t>
      </w:r>
    </w:p>
    <w:p w14:paraId="6D4E8775" w14:textId="4E486CBC" w:rsidR="009561B7" w:rsidRPr="007A3FF7" w:rsidRDefault="00F3736C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9561B7" w:rsidRPr="007A3FF7">
        <w:rPr>
          <w:rFonts w:ascii="Arial" w:hAnsi="Arial" w:cs="Arial"/>
          <w:sz w:val="22"/>
          <w:szCs w:val="22"/>
        </w:rPr>
        <w:t xml:space="preserve">ve věcech </w:t>
      </w:r>
      <w:r w:rsidR="00D37ABB">
        <w:rPr>
          <w:rFonts w:ascii="Arial" w:hAnsi="Arial" w:cs="Arial"/>
          <w:sz w:val="22"/>
          <w:szCs w:val="22"/>
        </w:rPr>
        <w:t>úprav nebo změn Smlouvy</w:t>
      </w:r>
      <w:r w:rsidR="009561B7" w:rsidRPr="007A3FF7">
        <w:rPr>
          <w:rFonts w:ascii="Arial" w:hAnsi="Arial" w:cs="Arial"/>
          <w:sz w:val="22"/>
          <w:szCs w:val="22"/>
        </w:rPr>
        <w:t xml:space="preserve">: </w:t>
      </w:r>
    </w:p>
    <w:p w14:paraId="78AF8FF5" w14:textId="74290180" w:rsidR="00B617C9" w:rsidRPr="009C54BC" w:rsidRDefault="002A3866" w:rsidP="002A3866">
      <w:pPr>
        <w:tabs>
          <w:tab w:val="left" w:pos="284"/>
        </w:tabs>
        <w:ind w:left="708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E05C0">
        <w:rPr>
          <w:rFonts w:ascii="Arial" w:hAnsi="Arial" w:cs="Arial"/>
          <w:sz w:val="22"/>
          <w:szCs w:val="22"/>
        </w:rPr>
        <w:t>…………</w:t>
      </w:r>
      <w:r w:rsidR="001025D5">
        <w:rPr>
          <w:rFonts w:ascii="Arial" w:hAnsi="Arial" w:cs="Arial"/>
          <w:sz w:val="22"/>
          <w:szCs w:val="22"/>
        </w:rPr>
        <w:t xml:space="preserve">, vedoucí Odboru investic a veřejných zakázek, </w:t>
      </w:r>
      <w:r w:rsidR="001025D5">
        <w:rPr>
          <w:rFonts w:ascii="Arial" w:hAnsi="Arial" w:cs="Arial"/>
          <w:sz w:val="22"/>
          <w:szCs w:val="22"/>
        </w:rPr>
        <w:br/>
      </w:r>
      <w:r w:rsidR="00ED0DB3" w:rsidRPr="007A3FF7">
        <w:rPr>
          <w:rFonts w:ascii="Arial" w:hAnsi="Arial" w:cs="Arial"/>
          <w:sz w:val="22"/>
          <w:szCs w:val="22"/>
        </w:rPr>
        <w:t xml:space="preserve">tel.: </w:t>
      </w:r>
      <w:r w:rsidR="000E05C0">
        <w:rPr>
          <w:rFonts w:ascii="Arial" w:hAnsi="Arial" w:cs="Arial"/>
          <w:sz w:val="22"/>
          <w:szCs w:val="22"/>
        </w:rPr>
        <w:t>……….</w:t>
      </w:r>
      <w:r w:rsidR="00ED0DB3" w:rsidRPr="007A3FF7">
        <w:rPr>
          <w:rFonts w:ascii="Arial" w:hAnsi="Arial" w:cs="Arial"/>
          <w:sz w:val="22"/>
          <w:szCs w:val="22"/>
        </w:rPr>
        <w:t>,</w:t>
      </w:r>
      <w:r w:rsidR="001025D5">
        <w:rPr>
          <w:rFonts w:ascii="Arial" w:hAnsi="Arial" w:cs="Arial"/>
          <w:sz w:val="22"/>
          <w:szCs w:val="22"/>
        </w:rPr>
        <w:t xml:space="preserve"> </w:t>
      </w:r>
      <w:r w:rsidR="009C54BC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="000E05C0">
          <w:rPr>
            <w:rFonts w:ascii="Arial" w:hAnsi="Arial"/>
            <w:sz w:val="22"/>
          </w:rPr>
          <w:t>………..</w:t>
        </w:r>
      </w:hyperlink>
      <w:r w:rsidR="00F869C1">
        <w:rPr>
          <w:rFonts w:ascii="Arial" w:hAnsi="Arial"/>
          <w:sz w:val="22"/>
        </w:rPr>
        <w:t>;</w:t>
      </w:r>
    </w:p>
    <w:p w14:paraId="02329EF9" w14:textId="77777777" w:rsidR="00F3736C" w:rsidRPr="00F3736C" w:rsidRDefault="00F3736C" w:rsidP="00AD172D">
      <w:pPr>
        <w:tabs>
          <w:tab w:val="left" w:pos="284"/>
        </w:tabs>
        <w:ind w:left="284" w:hanging="568"/>
        <w:rPr>
          <w:rFonts w:ascii="Arial" w:hAnsi="Arial" w:cs="Arial"/>
          <w:sz w:val="4"/>
          <w:szCs w:val="4"/>
        </w:rPr>
      </w:pPr>
    </w:p>
    <w:p w14:paraId="6B095866" w14:textId="16FB92A9" w:rsidR="009C54BC" w:rsidRPr="006E43EB" w:rsidRDefault="002A3866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6F5147" w:rsidRPr="006E43EB">
        <w:rPr>
          <w:rFonts w:ascii="Arial" w:hAnsi="Arial" w:cs="Arial"/>
          <w:sz w:val="22"/>
          <w:szCs w:val="22"/>
        </w:rPr>
        <w:t>ve věcech technických:</w:t>
      </w:r>
    </w:p>
    <w:p w14:paraId="609125C2" w14:textId="420CECB9" w:rsidR="0061200B" w:rsidRPr="006E43EB" w:rsidRDefault="00F869C1" w:rsidP="00D37ABB">
      <w:pPr>
        <w:tabs>
          <w:tab w:val="left" w:pos="284"/>
        </w:tabs>
        <w:ind w:left="708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E05C0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 xml:space="preserve">, </w:t>
      </w:r>
      <w:r w:rsidR="00D37ABB">
        <w:rPr>
          <w:rFonts w:ascii="Arial" w:hAnsi="Arial" w:cs="Arial"/>
          <w:sz w:val="22"/>
          <w:szCs w:val="22"/>
        </w:rPr>
        <w:t xml:space="preserve">koordinátor </w:t>
      </w:r>
      <w:r>
        <w:rPr>
          <w:rFonts w:ascii="Arial" w:hAnsi="Arial" w:cs="Arial"/>
          <w:sz w:val="22"/>
          <w:szCs w:val="22"/>
        </w:rPr>
        <w:t xml:space="preserve">Oddělení přípravy a realizace stavby, telefon </w:t>
      </w:r>
      <w:r w:rsidR="000E05C0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  <w:t xml:space="preserve">e-mail: </w:t>
      </w:r>
      <w:r w:rsidR="000E05C0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;</w:t>
      </w:r>
      <w:r w:rsidR="002A3866">
        <w:rPr>
          <w:rFonts w:ascii="Arial" w:hAnsi="Arial" w:cs="Arial"/>
          <w:sz w:val="22"/>
          <w:szCs w:val="22"/>
        </w:rPr>
        <w:tab/>
      </w:r>
    </w:p>
    <w:p w14:paraId="3B627931" w14:textId="77777777" w:rsidR="0061200B" w:rsidRPr="009C54BC" w:rsidRDefault="0061200B" w:rsidP="00AD172D">
      <w:pPr>
        <w:ind w:left="284" w:hanging="568"/>
        <w:jc w:val="both"/>
        <w:rPr>
          <w:rFonts w:ascii="Arial" w:hAnsi="Arial" w:cs="Arial"/>
          <w:sz w:val="10"/>
          <w:szCs w:val="10"/>
        </w:rPr>
      </w:pPr>
    </w:p>
    <w:p w14:paraId="4BD00DFD" w14:textId="05CB998B" w:rsidR="00ED0DB3" w:rsidRPr="007A3FF7" w:rsidRDefault="001B6413" w:rsidP="00AD172D">
      <w:pPr>
        <w:tabs>
          <w:tab w:val="left" w:pos="284"/>
        </w:tabs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614AE" w:rsidRPr="007A3FF7">
        <w:rPr>
          <w:rFonts w:ascii="Arial" w:hAnsi="Arial" w:cs="Arial"/>
          <w:sz w:val="22"/>
          <w:szCs w:val="22"/>
        </w:rPr>
        <w:t>Technický dozor stavebníka (TDS)</w:t>
      </w:r>
      <w:r w:rsidR="00B63F18">
        <w:rPr>
          <w:rFonts w:ascii="Arial" w:hAnsi="Arial" w:cs="Arial"/>
          <w:sz w:val="22"/>
          <w:szCs w:val="22"/>
        </w:rPr>
        <w:t xml:space="preserve"> /Autorský dozor stavebníka (AD)</w:t>
      </w:r>
      <w:r w:rsidR="00C614AE" w:rsidRPr="007A3FF7">
        <w:rPr>
          <w:rFonts w:ascii="Arial" w:hAnsi="Arial" w:cs="Arial"/>
          <w:sz w:val="22"/>
          <w:szCs w:val="22"/>
        </w:rPr>
        <w:t xml:space="preserve">: konkrétní </w:t>
      </w:r>
      <w:r w:rsidR="002046F4">
        <w:rPr>
          <w:rFonts w:ascii="Arial" w:hAnsi="Arial" w:cs="Arial"/>
          <w:sz w:val="22"/>
          <w:szCs w:val="22"/>
        </w:rPr>
        <w:t>osoba a kontaktní údaje budou O</w:t>
      </w:r>
      <w:r w:rsidR="009561B7" w:rsidRPr="007A3FF7">
        <w:rPr>
          <w:rFonts w:ascii="Arial" w:hAnsi="Arial" w:cs="Arial"/>
          <w:sz w:val="22"/>
          <w:szCs w:val="22"/>
        </w:rPr>
        <w:t xml:space="preserve">bjednatelem </w:t>
      </w:r>
      <w:r w:rsidR="00E01406" w:rsidRPr="007A3FF7">
        <w:rPr>
          <w:rFonts w:ascii="Arial" w:hAnsi="Arial" w:cs="Arial"/>
          <w:sz w:val="22"/>
          <w:szCs w:val="22"/>
        </w:rPr>
        <w:t xml:space="preserve">uvedeny </w:t>
      </w:r>
      <w:r w:rsidR="00FD62D5">
        <w:rPr>
          <w:rFonts w:ascii="Arial" w:hAnsi="Arial" w:cs="Arial"/>
          <w:sz w:val="22"/>
          <w:szCs w:val="22"/>
        </w:rPr>
        <w:t>v</w:t>
      </w:r>
      <w:r w:rsidR="009561B7" w:rsidRPr="007A3FF7">
        <w:rPr>
          <w:rFonts w:ascii="Arial" w:hAnsi="Arial" w:cs="Arial"/>
          <w:sz w:val="22"/>
          <w:szCs w:val="22"/>
        </w:rPr>
        <w:t xml:space="preserve"> protokolu o předání </w:t>
      </w:r>
      <w:r w:rsidR="00E01406" w:rsidRPr="007A3FF7">
        <w:rPr>
          <w:rFonts w:ascii="Arial" w:hAnsi="Arial" w:cs="Arial"/>
          <w:sz w:val="22"/>
          <w:szCs w:val="22"/>
        </w:rPr>
        <w:t xml:space="preserve">staveniště nebo </w:t>
      </w:r>
      <w:r w:rsidR="00C6050C">
        <w:rPr>
          <w:rFonts w:ascii="Arial" w:hAnsi="Arial" w:cs="Arial"/>
          <w:sz w:val="22"/>
          <w:szCs w:val="22"/>
        </w:rPr>
        <w:t>v zápisu ve stavebním</w:t>
      </w:r>
      <w:r w:rsidR="00E01406" w:rsidRPr="007A3FF7">
        <w:rPr>
          <w:rFonts w:ascii="Arial" w:hAnsi="Arial" w:cs="Arial"/>
          <w:sz w:val="22"/>
          <w:szCs w:val="22"/>
        </w:rPr>
        <w:t xml:space="preserve"> deníku.</w:t>
      </w:r>
      <w:r w:rsidR="00ED0DB3" w:rsidRPr="007A3FF7">
        <w:rPr>
          <w:rFonts w:ascii="Arial" w:hAnsi="Arial" w:cs="Arial"/>
          <w:sz w:val="22"/>
          <w:szCs w:val="22"/>
        </w:rPr>
        <w:tab/>
      </w:r>
      <w:r w:rsidR="00ED0DB3" w:rsidRPr="007A3FF7">
        <w:rPr>
          <w:rFonts w:ascii="Arial" w:hAnsi="Arial" w:cs="Arial"/>
          <w:sz w:val="22"/>
          <w:szCs w:val="22"/>
        </w:rPr>
        <w:tab/>
      </w:r>
    </w:p>
    <w:p w14:paraId="07B57DCD" w14:textId="77777777" w:rsidR="00ED0DB3" w:rsidRPr="00B617C9" w:rsidRDefault="00E01406" w:rsidP="00AD172D">
      <w:pPr>
        <w:tabs>
          <w:tab w:val="left" w:pos="284"/>
        </w:tabs>
        <w:ind w:left="284" w:hanging="568"/>
        <w:rPr>
          <w:rFonts w:ascii="Arial" w:hAnsi="Arial"/>
          <w:b/>
          <w:sz w:val="22"/>
        </w:rPr>
      </w:pPr>
      <w:r w:rsidRPr="007A3FF7">
        <w:rPr>
          <w:rFonts w:ascii="Arial" w:hAnsi="Arial" w:cs="Arial"/>
          <w:sz w:val="22"/>
          <w:szCs w:val="22"/>
        </w:rPr>
        <w:tab/>
      </w:r>
      <w:r w:rsidR="00ED0DB3" w:rsidRPr="00B617C9">
        <w:rPr>
          <w:rFonts w:ascii="Arial" w:hAnsi="Arial"/>
          <w:b/>
          <w:sz w:val="22"/>
        </w:rPr>
        <w:t xml:space="preserve">Za </w:t>
      </w:r>
      <w:r w:rsidR="00456A4D">
        <w:rPr>
          <w:rFonts w:ascii="Arial" w:hAnsi="Arial"/>
          <w:b/>
          <w:sz w:val="22"/>
        </w:rPr>
        <w:t>Z</w:t>
      </w:r>
      <w:r w:rsidR="00ED0DB3" w:rsidRPr="00B617C9">
        <w:rPr>
          <w:rFonts w:ascii="Arial" w:hAnsi="Arial"/>
          <w:b/>
          <w:sz w:val="22"/>
        </w:rPr>
        <w:t>hotovitele:</w:t>
      </w:r>
    </w:p>
    <w:p w14:paraId="58A7E19C" w14:textId="2165EAAB" w:rsidR="00AF2553" w:rsidRPr="0089390C" w:rsidRDefault="00E01406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 </w:t>
      </w:r>
      <w:r w:rsidR="002A3866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 xml:space="preserve">- </w:t>
      </w:r>
      <w:r w:rsidR="00AF2553" w:rsidRPr="0089390C">
        <w:rPr>
          <w:rFonts w:ascii="Arial" w:hAnsi="Arial" w:cs="Arial"/>
          <w:sz w:val="22"/>
          <w:szCs w:val="22"/>
        </w:rPr>
        <w:t xml:space="preserve">ve věcech smluvních:   </w:t>
      </w:r>
    </w:p>
    <w:p w14:paraId="3B870A18" w14:textId="3E174AF3" w:rsidR="00547E16" w:rsidRPr="0089390C" w:rsidRDefault="00AF2553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89390C">
        <w:rPr>
          <w:rFonts w:ascii="Arial" w:hAnsi="Arial" w:cs="Arial"/>
          <w:sz w:val="22"/>
          <w:szCs w:val="22"/>
        </w:rPr>
        <w:tab/>
      </w:r>
      <w:r w:rsidRPr="0089390C">
        <w:rPr>
          <w:rFonts w:ascii="Arial" w:hAnsi="Arial" w:cs="Arial"/>
          <w:sz w:val="22"/>
          <w:szCs w:val="22"/>
        </w:rPr>
        <w:tab/>
      </w:r>
      <w:r w:rsidR="00701F3C" w:rsidRPr="0089390C">
        <w:rPr>
          <w:rFonts w:ascii="Arial" w:hAnsi="Arial" w:cs="Arial"/>
          <w:sz w:val="22"/>
          <w:szCs w:val="22"/>
        </w:rPr>
        <w:t>Ing. Petr Štulc,</w:t>
      </w:r>
      <w:r w:rsidR="000C1B48" w:rsidRPr="0089390C">
        <w:rPr>
          <w:rFonts w:ascii="Arial" w:hAnsi="Arial" w:cs="Arial"/>
          <w:sz w:val="22"/>
          <w:szCs w:val="22"/>
        </w:rPr>
        <w:t xml:space="preserve"> jednatel společnosti,</w:t>
      </w:r>
      <w:r w:rsidR="00701F3C" w:rsidRPr="0089390C">
        <w:rPr>
          <w:rFonts w:ascii="Arial" w:hAnsi="Arial" w:cs="Arial"/>
          <w:sz w:val="22"/>
          <w:szCs w:val="22"/>
        </w:rPr>
        <w:t xml:space="preserve"> tel.: </w:t>
      </w:r>
      <w:r w:rsidR="000E05C0">
        <w:rPr>
          <w:rFonts w:ascii="Arial" w:hAnsi="Arial" w:cs="Arial"/>
          <w:sz w:val="22"/>
          <w:szCs w:val="22"/>
        </w:rPr>
        <w:t>………</w:t>
      </w:r>
      <w:r w:rsidRPr="0089390C">
        <w:rPr>
          <w:rFonts w:ascii="Arial" w:hAnsi="Arial" w:cs="Arial"/>
          <w:sz w:val="22"/>
          <w:szCs w:val="22"/>
        </w:rPr>
        <w:t xml:space="preserve">, e-mail: </w:t>
      </w:r>
      <w:r w:rsidR="000E05C0">
        <w:rPr>
          <w:rFonts w:ascii="Arial" w:hAnsi="Arial" w:cs="Arial"/>
          <w:sz w:val="22"/>
          <w:szCs w:val="22"/>
        </w:rPr>
        <w:t>………….</w:t>
      </w:r>
    </w:p>
    <w:p w14:paraId="469B0E30" w14:textId="77777777" w:rsidR="00AF2553" w:rsidRPr="0089390C" w:rsidRDefault="00AF2553" w:rsidP="00AD172D">
      <w:pPr>
        <w:tabs>
          <w:tab w:val="left" w:pos="284"/>
        </w:tabs>
        <w:ind w:left="284" w:hanging="568"/>
        <w:rPr>
          <w:rFonts w:ascii="Arial" w:hAnsi="Arial" w:cs="Arial"/>
          <w:sz w:val="4"/>
          <w:szCs w:val="4"/>
        </w:rPr>
      </w:pPr>
    </w:p>
    <w:p w14:paraId="457C2E9D" w14:textId="3955F025" w:rsidR="00AF2553" w:rsidRPr="0089390C" w:rsidRDefault="002A3866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89390C">
        <w:rPr>
          <w:rFonts w:ascii="Arial" w:hAnsi="Arial" w:cs="Arial"/>
          <w:sz w:val="22"/>
          <w:szCs w:val="22"/>
        </w:rPr>
        <w:tab/>
      </w:r>
      <w:r w:rsidR="00ED0DB3" w:rsidRPr="0089390C">
        <w:rPr>
          <w:rFonts w:ascii="Arial" w:hAnsi="Arial" w:cs="Arial"/>
          <w:sz w:val="22"/>
          <w:szCs w:val="22"/>
        </w:rPr>
        <w:t>- ve věcech technických:</w:t>
      </w:r>
      <w:r w:rsidR="00ED0DB3" w:rsidRPr="0089390C">
        <w:rPr>
          <w:rFonts w:ascii="Arial" w:hAnsi="Arial" w:cs="Arial"/>
          <w:sz w:val="22"/>
          <w:szCs w:val="22"/>
        </w:rPr>
        <w:tab/>
      </w:r>
    </w:p>
    <w:p w14:paraId="48151B72" w14:textId="1135750F" w:rsidR="00ED0DB3" w:rsidRPr="0089390C" w:rsidRDefault="00AF2553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89390C">
        <w:rPr>
          <w:rFonts w:ascii="Arial" w:hAnsi="Arial" w:cs="Arial"/>
          <w:sz w:val="22"/>
          <w:szCs w:val="22"/>
        </w:rPr>
        <w:tab/>
      </w:r>
      <w:r w:rsidRPr="0089390C">
        <w:rPr>
          <w:rFonts w:ascii="Arial" w:hAnsi="Arial" w:cs="Arial"/>
          <w:sz w:val="22"/>
          <w:szCs w:val="22"/>
        </w:rPr>
        <w:tab/>
      </w:r>
      <w:r w:rsidR="00FB792A" w:rsidRPr="0089390C">
        <w:rPr>
          <w:rFonts w:ascii="Arial" w:hAnsi="Arial" w:cs="Arial"/>
          <w:sz w:val="22"/>
          <w:szCs w:val="22"/>
        </w:rPr>
        <w:t xml:space="preserve">- </w:t>
      </w:r>
      <w:r w:rsidR="000C1B48" w:rsidRPr="0089390C">
        <w:rPr>
          <w:rFonts w:ascii="Arial" w:hAnsi="Arial" w:cs="Arial"/>
          <w:sz w:val="22"/>
          <w:szCs w:val="22"/>
        </w:rPr>
        <w:t xml:space="preserve">Ing. Petr Štulc, jednatel společnosti, tel.: </w:t>
      </w:r>
      <w:r w:rsidR="000E05C0">
        <w:rPr>
          <w:rFonts w:ascii="Arial" w:hAnsi="Arial" w:cs="Arial"/>
          <w:sz w:val="22"/>
          <w:szCs w:val="22"/>
        </w:rPr>
        <w:t>…………</w:t>
      </w:r>
      <w:r w:rsidR="000C1B48" w:rsidRPr="0089390C">
        <w:rPr>
          <w:rFonts w:ascii="Arial" w:hAnsi="Arial" w:cs="Arial"/>
          <w:sz w:val="22"/>
          <w:szCs w:val="22"/>
        </w:rPr>
        <w:t xml:space="preserve">, e-mail: </w:t>
      </w:r>
      <w:r w:rsidR="000E05C0">
        <w:rPr>
          <w:rFonts w:ascii="Arial" w:hAnsi="Arial" w:cs="Arial"/>
          <w:sz w:val="22"/>
          <w:szCs w:val="22"/>
        </w:rPr>
        <w:t>………….</w:t>
      </w:r>
    </w:p>
    <w:p w14:paraId="6CCAB928" w14:textId="5AAEFDD4" w:rsidR="00E36CC9" w:rsidRPr="0089390C" w:rsidRDefault="00FB792A" w:rsidP="00FB792A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89390C">
        <w:rPr>
          <w:rFonts w:ascii="Arial" w:hAnsi="Arial" w:cs="Arial"/>
          <w:sz w:val="22"/>
          <w:szCs w:val="22"/>
        </w:rPr>
        <w:tab/>
      </w:r>
      <w:r w:rsidRPr="0089390C">
        <w:rPr>
          <w:rFonts w:ascii="Arial" w:hAnsi="Arial" w:cs="Arial"/>
          <w:sz w:val="22"/>
          <w:szCs w:val="22"/>
        </w:rPr>
        <w:tab/>
        <w:t>- s</w:t>
      </w:r>
      <w:r w:rsidR="00E36CC9" w:rsidRPr="0089390C">
        <w:rPr>
          <w:rFonts w:ascii="Arial" w:hAnsi="Arial" w:cs="Arial"/>
          <w:sz w:val="22"/>
          <w:szCs w:val="22"/>
        </w:rPr>
        <w:t xml:space="preserve">tavbyvedoucí: </w:t>
      </w:r>
      <w:r w:rsidR="000E05C0">
        <w:rPr>
          <w:rFonts w:ascii="Arial" w:hAnsi="Arial" w:cs="Arial"/>
          <w:sz w:val="22"/>
          <w:szCs w:val="22"/>
        </w:rPr>
        <w:t>……….</w:t>
      </w:r>
      <w:r w:rsidR="00E36CC9" w:rsidRPr="0089390C">
        <w:rPr>
          <w:rFonts w:ascii="Arial" w:hAnsi="Arial" w:cs="Arial"/>
          <w:sz w:val="22"/>
          <w:szCs w:val="22"/>
        </w:rPr>
        <w:t>, tel.</w:t>
      </w:r>
      <w:r w:rsidR="000C1B48" w:rsidRPr="0089390C">
        <w:rPr>
          <w:rFonts w:ascii="Arial" w:hAnsi="Arial" w:cs="Arial"/>
          <w:sz w:val="22"/>
          <w:szCs w:val="22"/>
        </w:rPr>
        <w:t xml:space="preserve">: </w:t>
      </w:r>
      <w:r w:rsidR="000E05C0">
        <w:rPr>
          <w:rFonts w:ascii="Arial" w:hAnsi="Arial" w:cs="Arial"/>
          <w:sz w:val="22"/>
          <w:szCs w:val="22"/>
        </w:rPr>
        <w:t>………</w:t>
      </w:r>
      <w:r w:rsidR="00E36CC9" w:rsidRPr="0089390C">
        <w:rPr>
          <w:rFonts w:ascii="Arial" w:hAnsi="Arial" w:cs="Arial"/>
          <w:sz w:val="22"/>
          <w:szCs w:val="22"/>
        </w:rPr>
        <w:t xml:space="preserve">, e-mail: </w:t>
      </w:r>
      <w:r w:rsidR="000E05C0">
        <w:rPr>
          <w:rFonts w:ascii="Arial" w:hAnsi="Arial" w:cs="Arial"/>
          <w:sz w:val="22"/>
          <w:szCs w:val="22"/>
        </w:rPr>
        <w:t>…………</w:t>
      </w:r>
      <w:r w:rsidR="00D40282" w:rsidRPr="0089390C">
        <w:rPr>
          <w:rFonts w:ascii="Arial" w:hAnsi="Arial" w:cs="Arial"/>
          <w:sz w:val="22"/>
          <w:szCs w:val="22"/>
        </w:rPr>
        <w:t>,</w:t>
      </w:r>
    </w:p>
    <w:p w14:paraId="382E1E15" w14:textId="5C581C75" w:rsidR="00AF2553" w:rsidRPr="00AE6A4C" w:rsidRDefault="00FB792A" w:rsidP="00F869C1">
      <w:pPr>
        <w:tabs>
          <w:tab w:val="left" w:pos="284"/>
          <w:tab w:val="left" w:pos="851"/>
        </w:tabs>
        <w:spacing w:after="240"/>
        <w:ind w:left="284" w:hanging="568"/>
        <w:rPr>
          <w:rFonts w:ascii="Arial" w:hAnsi="Arial" w:cs="Arial"/>
          <w:sz w:val="22"/>
          <w:szCs w:val="22"/>
        </w:rPr>
      </w:pPr>
      <w:r w:rsidRPr="0089390C">
        <w:rPr>
          <w:rFonts w:ascii="Arial" w:hAnsi="Arial" w:cs="Arial"/>
          <w:sz w:val="22"/>
          <w:szCs w:val="22"/>
        </w:rPr>
        <w:tab/>
      </w:r>
      <w:r w:rsidRPr="0089390C">
        <w:rPr>
          <w:rFonts w:ascii="Arial" w:hAnsi="Arial" w:cs="Arial"/>
          <w:sz w:val="22"/>
          <w:szCs w:val="22"/>
        </w:rPr>
        <w:tab/>
      </w:r>
      <w:r w:rsidR="00F9022D" w:rsidRPr="0089390C">
        <w:rPr>
          <w:rFonts w:ascii="Arial" w:hAnsi="Arial" w:cs="Arial"/>
          <w:sz w:val="22"/>
          <w:szCs w:val="22"/>
        </w:rPr>
        <w:t xml:space="preserve">v seznamu </w:t>
      </w:r>
      <w:r w:rsidR="00D40282" w:rsidRPr="0089390C">
        <w:rPr>
          <w:rFonts w:ascii="Arial" w:hAnsi="Arial" w:cs="Arial"/>
          <w:sz w:val="22"/>
          <w:szCs w:val="22"/>
        </w:rPr>
        <w:t>ČKAIT</w:t>
      </w:r>
      <w:r w:rsidR="00F9022D" w:rsidRPr="0089390C">
        <w:rPr>
          <w:rFonts w:ascii="Arial" w:hAnsi="Arial" w:cs="Arial"/>
          <w:sz w:val="22"/>
          <w:szCs w:val="22"/>
        </w:rPr>
        <w:t xml:space="preserve"> veden pod č</w:t>
      </w:r>
      <w:r w:rsidR="001114CA" w:rsidRPr="0089390C">
        <w:rPr>
          <w:rFonts w:ascii="Arial" w:hAnsi="Arial" w:cs="Arial"/>
          <w:sz w:val="22"/>
          <w:szCs w:val="22"/>
        </w:rPr>
        <w:t>íslem</w:t>
      </w:r>
      <w:r w:rsidR="00D40282" w:rsidRPr="0089390C">
        <w:rPr>
          <w:rFonts w:ascii="Arial" w:hAnsi="Arial" w:cs="Arial"/>
          <w:sz w:val="22"/>
          <w:szCs w:val="22"/>
        </w:rPr>
        <w:t xml:space="preserve">: </w:t>
      </w:r>
      <w:r w:rsidR="000E05C0">
        <w:rPr>
          <w:rFonts w:ascii="Arial" w:hAnsi="Arial" w:cs="Arial"/>
          <w:sz w:val="22"/>
          <w:szCs w:val="22"/>
        </w:rPr>
        <w:t>……………</w:t>
      </w:r>
    </w:p>
    <w:p w14:paraId="5C44CA7E" w14:textId="77777777" w:rsidR="00A046C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Smluvní strany prohlašují, </w:t>
      </w:r>
      <w:r w:rsidR="005D11B2">
        <w:rPr>
          <w:rFonts w:ascii="Arial" w:hAnsi="Arial" w:cs="Arial"/>
          <w:sz w:val="22"/>
          <w:szCs w:val="22"/>
        </w:rPr>
        <w:t>že se seznámily s celým textem S</w:t>
      </w:r>
      <w:r w:rsidRPr="00AE6A4C">
        <w:rPr>
          <w:rFonts w:ascii="Arial" w:hAnsi="Arial" w:cs="Arial"/>
          <w:sz w:val="22"/>
          <w:szCs w:val="22"/>
        </w:rPr>
        <w:t>mlouvy včetně j</w:t>
      </w:r>
      <w:r w:rsidR="005D11B2">
        <w:rPr>
          <w:rFonts w:ascii="Arial" w:hAnsi="Arial" w:cs="Arial"/>
          <w:sz w:val="22"/>
          <w:szCs w:val="22"/>
        </w:rPr>
        <w:t>ejich příloh a s celým obsahem S</w:t>
      </w:r>
      <w:r w:rsidRPr="00AE6A4C">
        <w:rPr>
          <w:rFonts w:ascii="Arial" w:hAnsi="Arial" w:cs="Arial"/>
          <w:sz w:val="22"/>
          <w:szCs w:val="22"/>
        </w:rPr>
        <w:t>mlouvy souhlasí. Současně</w:t>
      </w:r>
      <w:r w:rsidR="00335ECC">
        <w:rPr>
          <w:rFonts w:ascii="Arial" w:hAnsi="Arial" w:cs="Arial"/>
          <w:sz w:val="22"/>
          <w:szCs w:val="22"/>
        </w:rPr>
        <w:t xml:space="preserve"> prohlašují, že tato S</w:t>
      </w:r>
      <w:r w:rsidRPr="007A3FF7">
        <w:rPr>
          <w:rFonts w:ascii="Arial" w:hAnsi="Arial" w:cs="Arial"/>
          <w:sz w:val="22"/>
          <w:szCs w:val="22"/>
        </w:rPr>
        <w:t xml:space="preserve">mlouva </w:t>
      </w:r>
      <w:r w:rsidRPr="002E74F6">
        <w:rPr>
          <w:rFonts w:ascii="Arial" w:hAnsi="Arial" w:cs="Arial"/>
          <w:sz w:val="22"/>
          <w:szCs w:val="22"/>
        </w:rPr>
        <w:t>nebyla sjednána v tísni ani za jinak jednostranně nevýhodných podmínek, či jiným způsobem vynucena, na důkaz čehož připojují níže své vlastnoruční podpisy.</w:t>
      </w:r>
    </w:p>
    <w:p w14:paraId="56192CD2" w14:textId="16D71A43" w:rsidR="00AB0C67" w:rsidRPr="00AB0C67" w:rsidRDefault="00AB0C67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B0C67">
        <w:rPr>
          <w:rFonts w:ascii="Arial" w:hAnsi="Arial" w:cs="Arial"/>
          <w:sz w:val="22"/>
          <w:szCs w:val="22"/>
        </w:rPr>
        <w:t xml:space="preserve">Objednatel jako zpracovatel  je oprávněn ke zpracování osobních údajů zaměstnanců </w:t>
      </w:r>
      <w:r w:rsidR="00456A4D">
        <w:rPr>
          <w:rFonts w:ascii="Arial" w:hAnsi="Arial" w:cs="Arial"/>
          <w:sz w:val="22"/>
          <w:szCs w:val="22"/>
        </w:rPr>
        <w:t>P</w:t>
      </w:r>
      <w:r w:rsidRPr="00AB0C67">
        <w:rPr>
          <w:rFonts w:ascii="Arial" w:hAnsi="Arial" w:cs="Arial"/>
          <w:sz w:val="22"/>
          <w:szCs w:val="22"/>
        </w:rPr>
        <w:t xml:space="preserve">oskytovatele (správce), a to identifikační údaje - jméno, příjmení, kontaktní údaje, a to  kontaktní </w:t>
      </w:r>
      <w:r w:rsidRPr="00CF7712">
        <w:rPr>
          <w:rFonts w:ascii="Arial" w:hAnsi="Arial" w:cs="Arial"/>
          <w:sz w:val="22"/>
          <w:szCs w:val="22"/>
        </w:rPr>
        <w:t>adresa, e</w:t>
      </w:r>
      <w:r w:rsidRPr="00CF7712">
        <w:rPr>
          <w:rFonts w:ascii="Arial" w:hAnsi="Arial" w:cs="Arial"/>
          <w:sz w:val="22"/>
          <w:szCs w:val="22"/>
        </w:rPr>
        <w:noBreakHyphen/>
        <w:t>mailová adresa, tel</w:t>
      </w:r>
      <w:r w:rsidR="005D11B2">
        <w:rPr>
          <w:rFonts w:ascii="Arial" w:hAnsi="Arial" w:cs="Arial"/>
          <w:sz w:val="22"/>
          <w:szCs w:val="22"/>
        </w:rPr>
        <w:t>efonní číslo, od uzavření této S</w:t>
      </w:r>
      <w:r w:rsidRPr="00CF7712">
        <w:rPr>
          <w:rFonts w:ascii="Arial" w:hAnsi="Arial" w:cs="Arial"/>
          <w:sz w:val="22"/>
          <w:szCs w:val="22"/>
        </w:rPr>
        <w:t>mlouvy po celou dobu realizace plnění a běhu záruční doby v rozs</w:t>
      </w:r>
      <w:r w:rsidR="005D11B2">
        <w:rPr>
          <w:rFonts w:ascii="Arial" w:hAnsi="Arial" w:cs="Arial"/>
          <w:sz w:val="22"/>
          <w:szCs w:val="22"/>
        </w:rPr>
        <w:t>ahu nezbytně nutném pro plnění S</w:t>
      </w:r>
      <w:r w:rsidRPr="00CF7712">
        <w:rPr>
          <w:rFonts w:ascii="Arial" w:hAnsi="Arial" w:cs="Arial"/>
          <w:sz w:val="22"/>
          <w:szCs w:val="22"/>
        </w:rPr>
        <w:t>mlouvy a fakturaci, a to v</w:t>
      </w:r>
      <w:r w:rsidR="00CC510F" w:rsidRPr="00CF7712">
        <w:rPr>
          <w:rFonts w:ascii="Arial" w:hAnsi="Arial" w:cs="Arial"/>
          <w:sz w:val="22"/>
          <w:szCs w:val="22"/>
        </w:rPr>
        <w:t> souladu s § 5 písm. a) zákona č. 110/2019 Sb., o zpracování osobních údajů</w:t>
      </w:r>
      <w:r w:rsidRPr="00CF7712">
        <w:rPr>
          <w:rFonts w:ascii="Arial" w:hAnsi="Arial" w:cs="Arial"/>
          <w:sz w:val="22"/>
          <w:szCs w:val="22"/>
        </w:rPr>
        <w:t>, ve znění pozdějších předpisů </w:t>
      </w:r>
      <w:r w:rsidRPr="00FD4C08">
        <w:rPr>
          <w:rFonts w:ascii="Arial" w:hAnsi="Arial" w:cs="Arial"/>
          <w:i/>
          <w:sz w:val="22"/>
          <w:szCs w:val="22"/>
        </w:rPr>
        <w:t>(dále jen „GDPR“)</w:t>
      </w:r>
      <w:r w:rsidRPr="00CF7712">
        <w:rPr>
          <w:rFonts w:ascii="Arial" w:hAnsi="Arial" w:cs="Arial"/>
          <w:sz w:val="22"/>
          <w:szCs w:val="22"/>
        </w:rPr>
        <w:t xml:space="preserve">. Dále pak je </w:t>
      </w:r>
      <w:r w:rsidR="00456A4D" w:rsidRPr="00CF7712">
        <w:rPr>
          <w:rFonts w:ascii="Arial" w:hAnsi="Arial" w:cs="Arial"/>
          <w:sz w:val="22"/>
          <w:szCs w:val="22"/>
        </w:rPr>
        <w:t>O</w:t>
      </w:r>
      <w:r w:rsidRPr="00CF7712">
        <w:rPr>
          <w:rFonts w:ascii="Arial" w:hAnsi="Arial" w:cs="Arial"/>
          <w:sz w:val="22"/>
          <w:szCs w:val="22"/>
        </w:rPr>
        <w:t>bjednatel oprávněn k archivaci takto získaných osobních údajů v souladu s § 5 odst. 2 písm. g) GDPR po dobu minimálně 10 let, jak</w:t>
      </w:r>
      <w:r w:rsidRPr="00AB0C67">
        <w:rPr>
          <w:rFonts w:ascii="Arial" w:hAnsi="Arial" w:cs="Arial"/>
          <w:sz w:val="22"/>
          <w:szCs w:val="22"/>
        </w:rPr>
        <w:t xml:space="preserve"> vyplývá z § 216 ZZVZ.</w:t>
      </w:r>
    </w:p>
    <w:p w14:paraId="1ED96775" w14:textId="2CAA1A3F" w:rsidR="00F462BE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E74F6">
        <w:rPr>
          <w:rFonts w:ascii="Arial" w:hAnsi="Arial" w:cs="Arial"/>
          <w:sz w:val="22"/>
          <w:szCs w:val="22"/>
        </w:rPr>
        <w:t>Smluvní strany výslovně</w:t>
      </w:r>
      <w:r w:rsidR="005D11B2">
        <w:rPr>
          <w:rFonts w:ascii="Arial" w:hAnsi="Arial" w:cs="Arial"/>
          <w:sz w:val="22"/>
          <w:szCs w:val="22"/>
        </w:rPr>
        <w:t xml:space="preserve"> souhlasí s tím, aby text této S</w:t>
      </w:r>
      <w:r w:rsidRPr="002E74F6">
        <w:rPr>
          <w:rFonts w:ascii="Arial" w:hAnsi="Arial" w:cs="Arial"/>
          <w:sz w:val="22"/>
          <w:szCs w:val="22"/>
        </w:rPr>
        <w:t xml:space="preserve">mlouvy byl zveřejněn </w:t>
      </w:r>
      <w:r w:rsidR="00B617C9" w:rsidRPr="002E74F6">
        <w:rPr>
          <w:rFonts w:ascii="Arial" w:hAnsi="Arial" w:cs="Arial"/>
          <w:sz w:val="22"/>
          <w:szCs w:val="22"/>
        </w:rPr>
        <w:br/>
      </w:r>
      <w:r w:rsidRPr="002E74F6">
        <w:rPr>
          <w:rFonts w:ascii="Arial" w:hAnsi="Arial" w:cs="Arial"/>
          <w:sz w:val="22"/>
          <w:szCs w:val="22"/>
        </w:rPr>
        <w:t xml:space="preserve">na internetových stránkách </w:t>
      </w:r>
      <w:r w:rsidR="00713A4F">
        <w:rPr>
          <w:rFonts w:ascii="Arial" w:hAnsi="Arial" w:cs="Arial"/>
          <w:sz w:val="22"/>
          <w:szCs w:val="22"/>
        </w:rPr>
        <w:t>M</w:t>
      </w:r>
      <w:r w:rsidRPr="002E74F6">
        <w:rPr>
          <w:rFonts w:ascii="Arial" w:hAnsi="Arial" w:cs="Arial"/>
          <w:sz w:val="22"/>
          <w:szCs w:val="22"/>
        </w:rPr>
        <w:t xml:space="preserve">ěstské části Praha 7 a Profilu zadavatele dle zákona </w:t>
      </w:r>
      <w:r w:rsidR="00B617C9" w:rsidRPr="002E74F6">
        <w:rPr>
          <w:rFonts w:ascii="Arial" w:hAnsi="Arial" w:cs="Arial"/>
          <w:sz w:val="22"/>
          <w:szCs w:val="22"/>
        </w:rPr>
        <w:br/>
      </w:r>
      <w:r w:rsidRPr="002E74F6">
        <w:rPr>
          <w:rFonts w:ascii="Arial" w:hAnsi="Arial" w:cs="Arial"/>
          <w:sz w:val="22"/>
          <w:szCs w:val="22"/>
        </w:rPr>
        <w:t>č. 134/2016 Sb., o zadávání veřejných zakázek</w:t>
      </w:r>
      <w:r w:rsidR="006C61CC">
        <w:rPr>
          <w:rFonts w:ascii="Arial" w:hAnsi="Arial" w:cs="Arial"/>
          <w:sz w:val="22"/>
          <w:szCs w:val="22"/>
        </w:rPr>
        <w:t xml:space="preserve">, ve znění </w:t>
      </w:r>
      <w:r w:rsidR="009C54BC">
        <w:rPr>
          <w:rFonts w:ascii="Arial" w:hAnsi="Arial" w:cs="Arial"/>
          <w:sz w:val="22"/>
          <w:szCs w:val="22"/>
        </w:rPr>
        <w:t>pozdějších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456A4D">
        <w:rPr>
          <w:rFonts w:ascii="Arial" w:hAnsi="Arial" w:cs="Arial"/>
          <w:sz w:val="22"/>
          <w:szCs w:val="22"/>
        </w:rPr>
        <w:t>předpisů</w:t>
      </w:r>
      <w:r w:rsidR="009E0850">
        <w:rPr>
          <w:rFonts w:ascii="Arial" w:hAnsi="Arial" w:cs="Arial"/>
          <w:sz w:val="22"/>
          <w:szCs w:val="22"/>
        </w:rPr>
        <w:t>.</w:t>
      </w:r>
    </w:p>
    <w:p w14:paraId="1562ADF3" w14:textId="77777777" w:rsidR="009E0850" w:rsidRDefault="009E0850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F462BE">
        <w:rPr>
          <w:rFonts w:ascii="Arial" w:hAnsi="Arial" w:cs="Arial"/>
          <w:sz w:val="22"/>
          <w:szCs w:val="22"/>
        </w:rPr>
        <w:lastRenderedPageBreak/>
        <w:t>Smluvní strany  </w:t>
      </w:r>
      <w:r w:rsidR="00335ECC">
        <w:rPr>
          <w:rFonts w:ascii="Arial" w:hAnsi="Arial" w:cs="Arial"/>
          <w:sz w:val="22"/>
          <w:szCs w:val="22"/>
        </w:rPr>
        <w:t>souhlasí s uveřejněním této Smlouvy a konstatují, že ve S</w:t>
      </w:r>
      <w:r w:rsidR="00A077AF" w:rsidRPr="007A3FF7">
        <w:rPr>
          <w:rFonts w:ascii="Arial" w:hAnsi="Arial" w:cs="Arial"/>
          <w:sz w:val="22"/>
          <w:szCs w:val="22"/>
        </w:rPr>
        <w:t xml:space="preserve">mlouvě nejsou informace, které nemohou být poskytnuty podle zákona č. 340/2015 Sb., o zvláštních podmínkách účinnosti některých smluv, uveřejňování těchto smluv </w:t>
      </w:r>
      <w:r w:rsidR="00A077AF">
        <w:rPr>
          <w:rFonts w:ascii="Arial" w:hAnsi="Arial" w:cs="Arial"/>
          <w:sz w:val="22"/>
          <w:szCs w:val="22"/>
        </w:rPr>
        <w:br/>
      </w:r>
      <w:r w:rsidR="00A077AF" w:rsidRPr="007A3FF7">
        <w:rPr>
          <w:rFonts w:ascii="Arial" w:hAnsi="Arial" w:cs="Arial"/>
          <w:sz w:val="22"/>
          <w:szCs w:val="22"/>
        </w:rPr>
        <w:t>a registru smluv  a zákona č. 106/1999 Sb., o svobodném přístupu k informacím.</w:t>
      </w:r>
    </w:p>
    <w:p w14:paraId="05B810D5" w14:textId="77777777" w:rsidR="00ED52D7" w:rsidRPr="00160A78" w:rsidRDefault="00ED0DB3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Přílohy, kte</w:t>
      </w:r>
      <w:r w:rsidR="00335ECC">
        <w:rPr>
          <w:rFonts w:ascii="Arial" w:hAnsi="Arial" w:cs="Arial"/>
          <w:sz w:val="22"/>
          <w:szCs w:val="22"/>
        </w:rPr>
        <w:t>ré tvoří nedílnou součást této S</w:t>
      </w:r>
      <w:r w:rsidRPr="007A3FF7">
        <w:rPr>
          <w:rFonts w:ascii="Arial" w:hAnsi="Arial" w:cs="Arial"/>
          <w:sz w:val="22"/>
          <w:szCs w:val="22"/>
        </w:rPr>
        <w:t>mlouvy: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016A6EC9" w14:textId="329DE35F" w:rsidR="00ED0DB3" w:rsidRDefault="00160A78" w:rsidP="0073615A">
      <w:pPr>
        <w:pStyle w:val="Zkladntextodsazen2"/>
        <w:ind w:left="1413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</w:t>
      </w:r>
      <w:r w:rsidR="00ED52D7">
        <w:rPr>
          <w:rFonts w:ascii="Arial" w:hAnsi="Arial" w:cs="Arial"/>
          <w:sz w:val="22"/>
          <w:szCs w:val="22"/>
        </w:rPr>
        <w:t xml:space="preserve"> - </w:t>
      </w:r>
      <w:r w:rsidR="00ED52D7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N</w:t>
      </w:r>
      <w:r w:rsidR="006F5147" w:rsidRPr="007A3FF7">
        <w:rPr>
          <w:rFonts w:ascii="Arial" w:hAnsi="Arial" w:cs="Arial"/>
          <w:sz w:val="22"/>
          <w:szCs w:val="22"/>
        </w:rPr>
        <w:t xml:space="preserve">abídkový rozpočet – </w:t>
      </w:r>
      <w:r w:rsidR="0073615A">
        <w:rPr>
          <w:rFonts w:ascii="Arial" w:hAnsi="Arial" w:cs="Arial"/>
          <w:sz w:val="22"/>
          <w:szCs w:val="22"/>
        </w:rPr>
        <w:t xml:space="preserve">Zhotovitelem oceněný </w:t>
      </w:r>
      <w:r w:rsidR="002046F4">
        <w:rPr>
          <w:rFonts w:ascii="Arial" w:hAnsi="Arial" w:cs="Arial"/>
          <w:sz w:val="22"/>
          <w:szCs w:val="22"/>
        </w:rPr>
        <w:t>soupis prací</w:t>
      </w:r>
      <w:r w:rsidR="00D37ABB">
        <w:rPr>
          <w:rFonts w:ascii="Arial" w:hAnsi="Arial" w:cs="Arial"/>
          <w:sz w:val="22"/>
          <w:szCs w:val="22"/>
        </w:rPr>
        <w:t xml:space="preserve">, dodávek a služeb </w:t>
      </w:r>
    </w:p>
    <w:p w14:paraId="6B28B95C" w14:textId="77777777" w:rsidR="006F5147" w:rsidRDefault="00474576" w:rsidP="001B6413">
      <w:pPr>
        <w:pStyle w:val="Zkladntextodsazen2"/>
        <w:ind w:left="284" w:firstLine="424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č.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60A78">
        <w:rPr>
          <w:rFonts w:ascii="Arial" w:hAnsi="Arial" w:cs="Arial"/>
          <w:sz w:val="22"/>
          <w:szCs w:val="22"/>
        </w:rPr>
        <w:t>2</w:t>
      </w:r>
      <w:r w:rsidR="00F230ED">
        <w:rPr>
          <w:rFonts w:ascii="Arial" w:hAnsi="Arial" w:cs="Arial"/>
          <w:sz w:val="22"/>
          <w:szCs w:val="22"/>
        </w:rPr>
        <w:t xml:space="preserve"> - </w:t>
      </w:r>
      <w:r w:rsidR="00F230ED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H</w:t>
      </w:r>
      <w:r w:rsidR="00F3736C">
        <w:rPr>
          <w:rFonts w:ascii="Arial" w:hAnsi="Arial" w:cs="Arial"/>
          <w:sz w:val="22"/>
          <w:szCs w:val="22"/>
        </w:rPr>
        <w:t>armonogram provádění díla</w:t>
      </w:r>
    </w:p>
    <w:p w14:paraId="5B5DD3D7" w14:textId="59917E5C" w:rsidR="001949E3" w:rsidRDefault="009C54BC" w:rsidP="001949E3">
      <w:pPr>
        <w:pStyle w:val="Zkladntextodsazen2"/>
        <w:ind w:left="1413" w:hanging="705"/>
        <w:rPr>
          <w:rFonts w:ascii="Arial" w:hAnsi="Arial" w:cs="Arial"/>
          <w:sz w:val="22"/>
          <w:szCs w:val="22"/>
        </w:rPr>
      </w:pPr>
      <w:r w:rsidRPr="009C54BC">
        <w:rPr>
          <w:rFonts w:ascii="Arial" w:hAnsi="Arial" w:cs="Arial"/>
          <w:sz w:val="22"/>
          <w:szCs w:val="22"/>
        </w:rPr>
        <w:t>č. 3 -</w:t>
      </w:r>
      <w:r w:rsidRPr="009C54BC">
        <w:rPr>
          <w:rFonts w:ascii="Arial" w:hAnsi="Arial" w:cs="Arial"/>
          <w:sz w:val="22"/>
          <w:szCs w:val="22"/>
        </w:rPr>
        <w:tab/>
        <w:t xml:space="preserve">Projektová dokumentace </w:t>
      </w:r>
      <w:r w:rsidRPr="00FB792A">
        <w:rPr>
          <w:rFonts w:ascii="Arial" w:hAnsi="Arial" w:cs="Arial"/>
          <w:i/>
          <w:sz w:val="22"/>
          <w:szCs w:val="22"/>
        </w:rPr>
        <w:t>(</w:t>
      </w:r>
      <w:r w:rsidR="00713A4F" w:rsidRPr="00FB792A">
        <w:rPr>
          <w:rFonts w:ascii="Arial" w:hAnsi="Arial" w:cs="Arial"/>
          <w:i/>
          <w:sz w:val="22"/>
          <w:szCs w:val="22"/>
        </w:rPr>
        <w:t xml:space="preserve">digitální podoba PD na </w:t>
      </w:r>
      <w:r w:rsidRPr="00FB792A">
        <w:rPr>
          <w:rFonts w:ascii="Arial" w:hAnsi="Arial" w:cs="Arial"/>
          <w:i/>
          <w:sz w:val="22"/>
          <w:szCs w:val="22"/>
        </w:rPr>
        <w:t>CD nosiči</w:t>
      </w:r>
      <w:r>
        <w:rPr>
          <w:rFonts w:ascii="Arial" w:hAnsi="Arial" w:cs="Arial"/>
          <w:sz w:val="22"/>
          <w:szCs w:val="22"/>
        </w:rPr>
        <w:t>)</w:t>
      </w:r>
    </w:p>
    <w:p w14:paraId="54429DA2" w14:textId="48753551" w:rsidR="009E746D" w:rsidRPr="004B76D2" w:rsidRDefault="009E746D" w:rsidP="009E746D">
      <w:pPr>
        <w:pStyle w:val="Zkladntextodsazen2"/>
        <w:ind w:left="1413" w:hanging="70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4 -</w:t>
      </w:r>
      <w:r>
        <w:rPr>
          <w:rFonts w:ascii="Arial" w:hAnsi="Arial" w:cs="Arial"/>
          <w:sz w:val="22"/>
          <w:szCs w:val="22"/>
        </w:rPr>
        <w:tab/>
      </w:r>
      <w:r w:rsidR="004B76D2" w:rsidRPr="004B76D2">
        <w:rPr>
          <w:rFonts w:ascii="Arial" w:hAnsi="Arial" w:cs="Arial"/>
          <w:sz w:val="22"/>
          <w:szCs w:val="22"/>
        </w:rPr>
        <w:t>Souhlas S</w:t>
      </w:r>
      <w:r w:rsidR="004B76D2">
        <w:rPr>
          <w:rFonts w:ascii="Arial" w:hAnsi="Arial" w:cs="Arial"/>
          <w:sz w:val="22"/>
          <w:szCs w:val="22"/>
        </w:rPr>
        <w:t>Ú</w:t>
      </w:r>
      <w:r w:rsidR="004B76D2" w:rsidRPr="004B76D2">
        <w:rPr>
          <w:rFonts w:ascii="Arial" w:hAnsi="Arial" w:cs="Arial"/>
          <w:sz w:val="22"/>
          <w:szCs w:val="22"/>
        </w:rPr>
        <w:t xml:space="preserve"> MČ P7 s provedením ohlášeného stavebního záměru </w:t>
      </w:r>
      <w:r w:rsidR="00D37ABB" w:rsidRPr="00D37ABB">
        <w:rPr>
          <w:rFonts w:ascii="Arial" w:hAnsi="Arial" w:cs="Arial"/>
          <w:sz w:val="22"/>
          <w:szCs w:val="22"/>
        </w:rPr>
        <w:t>č. j. MČ P7 331063/2023/SÚ/Fiš 1216_Hol ze dne 19. 10. 2023</w:t>
      </w:r>
    </w:p>
    <w:p w14:paraId="5512AD68" w14:textId="0F7B6DF2" w:rsidR="004B76D2" w:rsidRDefault="004B76D2" w:rsidP="004B76D2">
      <w:pPr>
        <w:pStyle w:val="Zkladntextodsazen2"/>
        <w:ind w:left="1413" w:hanging="70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</w:t>
      </w:r>
      <w:r w:rsidR="00D37AB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ab/>
      </w:r>
      <w:r w:rsidRPr="00900351">
        <w:rPr>
          <w:rFonts w:ascii="Arial" w:hAnsi="Arial" w:cs="Arial"/>
          <w:sz w:val="22"/>
          <w:szCs w:val="22"/>
        </w:rPr>
        <w:t xml:space="preserve">Osvědčení o autorizaci stavbyvedoucího </w:t>
      </w:r>
      <w:r w:rsidRPr="00900351">
        <w:rPr>
          <w:rFonts w:ascii="Arial" w:hAnsi="Arial" w:cs="Arial"/>
          <w:i/>
          <w:sz w:val="22"/>
          <w:szCs w:val="22"/>
        </w:rPr>
        <w:t>(kopie)</w:t>
      </w:r>
    </w:p>
    <w:p w14:paraId="17443EE6" w14:textId="77777777" w:rsidR="002816D2" w:rsidRDefault="002816D2" w:rsidP="002816D2">
      <w:pPr>
        <w:pStyle w:val="Zkladntextodsazen2"/>
        <w:ind w:left="0"/>
        <w:rPr>
          <w:rFonts w:ascii="Arial" w:hAnsi="Arial" w:cs="Arial"/>
          <w:i/>
          <w:sz w:val="22"/>
          <w:szCs w:val="22"/>
        </w:rPr>
      </w:pPr>
    </w:p>
    <w:p w14:paraId="23113937" w14:textId="77777777" w:rsidR="009C54BC" w:rsidRDefault="009C54BC" w:rsidP="007233C6">
      <w:pPr>
        <w:rPr>
          <w:rFonts w:ascii="Arial" w:hAnsi="Arial" w:cs="Arial"/>
          <w:sz w:val="22"/>
          <w:szCs w:val="22"/>
        </w:rPr>
      </w:pPr>
    </w:p>
    <w:p w14:paraId="66CCC134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581CDA01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302DB53A" w14:textId="77777777" w:rsidR="002816D2" w:rsidRDefault="002816D2" w:rsidP="007233C6">
      <w:pPr>
        <w:rPr>
          <w:rFonts w:ascii="Arial" w:hAnsi="Arial" w:cs="Arial"/>
          <w:sz w:val="22"/>
          <w:szCs w:val="22"/>
        </w:rPr>
      </w:pPr>
    </w:p>
    <w:p w14:paraId="648E4A55" w14:textId="77777777" w:rsidR="002816D2" w:rsidRPr="007A3FF7" w:rsidRDefault="002816D2" w:rsidP="007233C6">
      <w:pPr>
        <w:rPr>
          <w:rFonts w:ascii="Arial" w:hAnsi="Arial" w:cs="Arial"/>
          <w:sz w:val="22"/>
          <w:szCs w:val="22"/>
        </w:rPr>
      </w:pPr>
    </w:p>
    <w:p w14:paraId="65E44AB4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0212BC47" w14:textId="254E2D3C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 Praze dne</w:t>
      </w:r>
      <w:r w:rsidR="001131A1">
        <w:rPr>
          <w:rFonts w:ascii="Arial" w:hAnsi="Arial" w:cs="Arial"/>
          <w:sz w:val="22"/>
          <w:szCs w:val="22"/>
        </w:rPr>
        <w:t xml:space="preserve"> 3. 4. </w:t>
      </w:r>
      <w:r w:rsidR="00FB792A">
        <w:rPr>
          <w:rFonts w:ascii="Arial" w:hAnsi="Arial" w:cs="Arial"/>
          <w:sz w:val="22"/>
          <w:szCs w:val="22"/>
        </w:rPr>
        <w:t>202</w:t>
      </w:r>
      <w:r w:rsidR="00D37ABB">
        <w:rPr>
          <w:rFonts w:ascii="Arial" w:hAnsi="Arial" w:cs="Arial"/>
          <w:sz w:val="22"/>
          <w:szCs w:val="22"/>
        </w:rPr>
        <w:t>4</w:t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>V</w:t>
      </w:r>
      <w:r w:rsidR="00B167A9">
        <w:rPr>
          <w:rFonts w:ascii="Arial" w:hAnsi="Arial" w:cs="Arial"/>
          <w:sz w:val="22"/>
          <w:szCs w:val="22"/>
        </w:rPr>
        <w:t xml:space="preserve"> Praze </w:t>
      </w:r>
      <w:r w:rsidRPr="007A3FF7">
        <w:rPr>
          <w:rFonts w:ascii="Arial" w:hAnsi="Arial" w:cs="Arial"/>
          <w:sz w:val="22"/>
          <w:szCs w:val="22"/>
        </w:rPr>
        <w:t>dne</w:t>
      </w:r>
      <w:r w:rsidR="001131A1">
        <w:rPr>
          <w:rFonts w:ascii="Arial" w:hAnsi="Arial" w:cs="Arial"/>
          <w:sz w:val="22"/>
          <w:szCs w:val="22"/>
        </w:rPr>
        <w:t xml:space="preserve"> 4. 4.</w:t>
      </w:r>
      <w:r w:rsidR="00FB792A">
        <w:rPr>
          <w:rFonts w:ascii="Arial" w:hAnsi="Arial" w:cs="Arial"/>
          <w:sz w:val="22"/>
          <w:szCs w:val="22"/>
        </w:rPr>
        <w:t xml:space="preserve"> 202</w:t>
      </w:r>
      <w:r w:rsidR="00D37ABB">
        <w:rPr>
          <w:rFonts w:ascii="Arial" w:hAnsi="Arial" w:cs="Arial"/>
          <w:sz w:val="22"/>
          <w:szCs w:val="22"/>
        </w:rPr>
        <w:t>4</w:t>
      </w:r>
    </w:p>
    <w:p w14:paraId="23CD9DF3" w14:textId="77777777" w:rsidR="00152400" w:rsidRDefault="00152400" w:rsidP="007233C6">
      <w:pPr>
        <w:rPr>
          <w:rFonts w:ascii="Arial" w:hAnsi="Arial" w:cs="Arial"/>
          <w:sz w:val="22"/>
          <w:szCs w:val="22"/>
        </w:rPr>
      </w:pPr>
    </w:p>
    <w:p w14:paraId="223148ED" w14:textId="77777777" w:rsidR="00503FCC" w:rsidRDefault="00503FCC" w:rsidP="007233C6">
      <w:pPr>
        <w:rPr>
          <w:rFonts w:ascii="Arial" w:hAnsi="Arial" w:cs="Arial"/>
          <w:sz w:val="22"/>
          <w:szCs w:val="22"/>
        </w:rPr>
      </w:pPr>
    </w:p>
    <w:p w14:paraId="57C767D0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17E68DDA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02DC9E45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64B067C6" w14:textId="77777777" w:rsidR="007233C6" w:rsidRDefault="00456A4D" w:rsidP="00723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03FCA">
        <w:rPr>
          <w:rFonts w:ascii="Arial" w:hAnsi="Arial" w:cs="Arial"/>
          <w:sz w:val="22"/>
          <w:szCs w:val="22"/>
        </w:rPr>
        <w:t>bjednatel</w:t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</w:t>
      </w:r>
    </w:p>
    <w:p w14:paraId="5E8A054D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FFA3ACE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DAED6E3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776AB96" w14:textId="77777777" w:rsidR="00C03FCA" w:rsidRPr="007A3FF7" w:rsidRDefault="00C03FCA" w:rsidP="007233C6">
      <w:pPr>
        <w:rPr>
          <w:rFonts w:ascii="Arial" w:hAnsi="Arial" w:cs="Arial"/>
          <w:sz w:val="22"/>
          <w:szCs w:val="22"/>
        </w:rPr>
      </w:pPr>
    </w:p>
    <w:p w14:paraId="4EA193B3" w14:textId="77777777" w:rsidR="00F230ED" w:rsidRPr="00F3736C" w:rsidRDefault="00F230ED" w:rsidP="00F230E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3736C">
        <w:rPr>
          <w:rFonts w:ascii="Arial" w:hAnsi="Arial" w:cs="Arial"/>
          <w:bCs/>
          <w:sz w:val="22"/>
          <w:szCs w:val="22"/>
        </w:rPr>
        <w:t>…………………………..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>….…..……………………</w:t>
      </w:r>
    </w:p>
    <w:p w14:paraId="27AC1DAF" w14:textId="3AC72263" w:rsidR="00F3736C" w:rsidRPr="00B167A9" w:rsidRDefault="00713A4F" w:rsidP="00F3736C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F230ED" w:rsidRPr="00750455">
        <w:rPr>
          <w:rFonts w:ascii="Arial" w:hAnsi="Arial" w:cs="Arial"/>
          <w:b/>
          <w:sz w:val="22"/>
          <w:szCs w:val="22"/>
        </w:rPr>
        <w:t>ěstská část Praha 7</w:t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B167A9" w:rsidRPr="00B167A9">
        <w:rPr>
          <w:rFonts w:ascii="Arial" w:hAnsi="Arial" w:cs="Arial"/>
          <w:b/>
          <w:sz w:val="22"/>
          <w:szCs w:val="22"/>
        </w:rPr>
        <w:t>KESPO GAS, s.r.o.</w:t>
      </w:r>
    </w:p>
    <w:p w14:paraId="10FB8C62" w14:textId="76B7BE29" w:rsidR="00F230ED" w:rsidRPr="00B167A9" w:rsidRDefault="004B76D2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Kamil Vavřinec Mareš, Ph.D.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167A9" w:rsidRPr="00B167A9">
        <w:rPr>
          <w:rFonts w:ascii="Arial" w:hAnsi="Arial" w:cs="Arial"/>
          <w:sz w:val="22"/>
          <w:szCs w:val="22"/>
        </w:rPr>
        <w:t>Ing. Petr Štulc</w:t>
      </w:r>
    </w:p>
    <w:p w14:paraId="1D453BDC" w14:textId="2BB37A86" w:rsidR="00AD0D5B" w:rsidRPr="00AD0D5B" w:rsidRDefault="00B167A9" w:rsidP="00AD0D5B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 w:rsidRPr="00B167A9">
        <w:rPr>
          <w:rFonts w:ascii="Arial" w:hAnsi="Arial" w:cs="Arial"/>
          <w:sz w:val="22"/>
          <w:szCs w:val="22"/>
          <w:lang w:val="cs-CZ"/>
        </w:rPr>
        <w:t>m</w:t>
      </w:r>
      <w:r w:rsidR="004B76D2" w:rsidRPr="00B167A9">
        <w:rPr>
          <w:rFonts w:ascii="Arial" w:hAnsi="Arial" w:cs="Arial"/>
          <w:sz w:val="22"/>
          <w:szCs w:val="22"/>
          <w:lang w:val="cs-CZ"/>
        </w:rPr>
        <w:t>ísto</w:t>
      </w:r>
      <w:r w:rsidR="00AD0D5B" w:rsidRPr="00B167A9">
        <w:rPr>
          <w:rFonts w:ascii="Arial" w:hAnsi="Arial" w:cs="Arial"/>
          <w:sz w:val="22"/>
          <w:szCs w:val="22"/>
          <w:lang w:val="cs-CZ"/>
        </w:rPr>
        <w:t>starosta</w:t>
      </w:r>
      <w:r w:rsidRPr="00B167A9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jednatel</w:t>
      </w:r>
    </w:p>
    <w:p w14:paraId="04161981" w14:textId="77777777" w:rsidR="00F230ED" w:rsidRPr="00AD0D5B" w:rsidRDefault="00F230ED" w:rsidP="00AD0D5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sectPr w:rsidR="00F230ED" w:rsidRPr="00AD0D5B" w:rsidSect="00514D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3D06F" w14:textId="77777777" w:rsidR="0073615A" w:rsidRDefault="0073615A">
      <w:r>
        <w:separator/>
      </w:r>
    </w:p>
  </w:endnote>
  <w:endnote w:type="continuationSeparator" w:id="0">
    <w:p w14:paraId="44FC77F4" w14:textId="77777777" w:rsidR="0073615A" w:rsidRDefault="0073615A">
      <w:r>
        <w:continuationSeparator/>
      </w:r>
    </w:p>
  </w:endnote>
  <w:endnote w:type="continuationNotice" w:id="1">
    <w:p w14:paraId="26902C21" w14:textId="77777777" w:rsidR="0073615A" w:rsidRDefault="00736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6B940" w14:textId="6430AD11" w:rsidR="0073615A" w:rsidRDefault="0073615A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4D1558">
      <w:rPr>
        <w:rStyle w:val="slostrnky"/>
        <w:noProof/>
        <w:sz w:val="16"/>
        <w:szCs w:val="16"/>
      </w:rPr>
      <w:t>2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4D1558">
      <w:rPr>
        <w:rStyle w:val="slostrnky"/>
        <w:noProof/>
        <w:sz w:val="16"/>
        <w:szCs w:val="16"/>
      </w:rPr>
      <w:t>4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899A7" w14:textId="77777777" w:rsidR="0073615A" w:rsidRDefault="0073615A">
      <w:r>
        <w:separator/>
      </w:r>
    </w:p>
  </w:footnote>
  <w:footnote w:type="continuationSeparator" w:id="0">
    <w:p w14:paraId="4861EEF3" w14:textId="77777777" w:rsidR="0073615A" w:rsidRDefault="0073615A">
      <w:r>
        <w:continuationSeparator/>
      </w:r>
    </w:p>
  </w:footnote>
  <w:footnote w:type="continuationNotice" w:id="1">
    <w:p w14:paraId="7FCB6104" w14:textId="77777777" w:rsidR="0073615A" w:rsidRDefault="007361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EDD62" w14:textId="2081A94B" w:rsidR="0073615A" w:rsidRPr="00B16674" w:rsidRDefault="0073615A" w:rsidP="00E51BB5">
    <w:pPr>
      <w:pStyle w:val="Zhlav"/>
      <w:jc w:val="both"/>
      <w:rPr>
        <w:rFonts w:ascii="Arial Narrow" w:hAnsi="Arial Narrow"/>
        <w:sz w:val="18"/>
        <w:szCs w:val="18"/>
      </w:rPr>
    </w:pPr>
  </w:p>
  <w:p w14:paraId="0A8FD1FF" w14:textId="77777777" w:rsidR="0073615A" w:rsidRPr="00E268AF" w:rsidRDefault="0073615A" w:rsidP="00E268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3EF"/>
    <w:multiLevelType w:val="multilevel"/>
    <w:tmpl w:val="0C6A9D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1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" w15:restartNumberingAfterBreak="0">
    <w:nsid w:val="06993ADE"/>
    <w:multiLevelType w:val="hybridMultilevel"/>
    <w:tmpl w:val="ECBCA2F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9003E"/>
    <w:multiLevelType w:val="hybridMultilevel"/>
    <w:tmpl w:val="E2766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85C742A"/>
    <w:multiLevelType w:val="hybridMultilevel"/>
    <w:tmpl w:val="68AE6E4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938501C"/>
    <w:multiLevelType w:val="hybridMultilevel"/>
    <w:tmpl w:val="73E8F45A"/>
    <w:lvl w:ilvl="0" w:tplc="55EA60F0">
      <w:start w:val="1"/>
      <w:numFmt w:val="decimal"/>
      <w:lvlText w:val="3.%1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0BC128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7" w15:restartNumberingAfterBreak="0">
    <w:nsid w:val="17C2257B"/>
    <w:multiLevelType w:val="hybridMultilevel"/>
    <w:tmpl w:val="315AC7C8"/>
    <w:lvl w:ilvl="0" w:tplc="FD9AAEDE">
      <w:start w:val="1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C44848"/>
    <w:multiLevelType w:val="hybridMultilevel"/>
    <w:tmpl w:val="A8763D46"/>
    <w:lvl w:ilvl="0" w:tplc="DB502A7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C94790"/>
    <w:multiLevelType w:val="multilevel"/>
    <w:tmpl w:val="2DD6E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020C4A"/>
    <w:multiLevelType w:val="hybridMultilevel"/>
    <w:tmpl w:val="9E3836DC"/>
    <w:lvl w:ilvl="0" w:tplc="24ECF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748E6"/>
    <w:multiLevelType w:val="hybridMultilevel"/>
    <w:tmpl w:val="26F29D8A"/>
    <w:lvl w:ilvl="0" w:tplc="0405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12" w15:restartNumberingAfterBreak="0">
    <w:nsid w:val="39D305A2"/>
    <w:multiLevelType w:val="singleLevel"/>
    <w:tmpl w:val="05386E1E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  <w:color w:val="auto"/>
      </w:rPr>
    </w:lvl>
  </w:abstractNum>
  <w:abstractNum w:abstractNumId="13" w15:restartNumberingAfterBreak="0">
    <w:nsid w:val="3F3940F0"/>
    <w:multiLevelType w:val="hybridMultilevel"/>
    <w:tmpl w:val="EF703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9221F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hint="default"/>
      </w:rPr>
    </w:lvl>
  </w:abstractNum>
  <w:abstractNum w:abstractNumId="15" w15:restartNumberingAfterBreak="0">
    <w:nsid w:val="4220798B"/>
    <w:multiLevelType w:val="hybridMultilevel"/>
    <w:tmpl w:val="0C264FB4"/>
    <w:lvl w:ilvl="0" w:tplc="568CA0D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4C86327"/>
    <w:multiLevelType w:val="hybridMultilevel"/>
    <w:tmpl w:val="3E8284B4"/>
    <w:lvl w:ilvl="0" w:tplc="E214BEFE">
      <w:start w:val="1"/>
      <w:numFmt w:val="decimal"/>
      <w:lvlText w:val="%1."/>
      <w:lvlJc w:val="left"/>
      <w:pPr>
        <w:ind w:left="705" w:hanging="705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14D3C"/>
    <w:multiLevelType w:val="hybridMultilevel"/>
    <w:tmpl w:val="B062306A"/>
    <w:lvl w:ilvl="0" w:tplc="8B3A98DC">
      <w:start w:val="1"/>
      <w:numFmt w:val="decimal"/>
      <w:lvlText w:val="2.%1"/>
      <w:lvlJc w:val="left"/>
      <w:pPr>
        <w:ind w:left="501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E6E25CD"/>
    <w:multiLevelType w:val="hybridMultilevel"/>
    <w:tmpl w:val="DFBAA424"/>
    <w:lvl w:ilvl="0" w:tplc="B75840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69A9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0069DD"/>
    <w:multiLevelType w:val="hybridMultilevel"/>
    <w:tmpl w:val="F67E03C8"/>
    <w:lvl w:ilvl="0" w:tplc="1F2EA01A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4560F"/>
    <w:multiLevelType w:val="hybridMultilevel"/>
    <w:tmpl w:val="78B40914"/>
    <w:lvl w:ilvl="0" w:tplc="FD9AAEDE">
      <w:start w:val="11"/>
      <w:numFmt w:val="bullet"/>
      <w:lvlText w:val="-"/>
      <w:lvlJc w:val="left"/>
      <w:pPr>
        <w:ind w:left="136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1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A3D2E77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C63CE0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04E5736"/>
    <w:multiLevelType w:val="hybridMultilevel"/>
    <w:tmpl w:val="D1763D08"/>
    <w:lvl w:ilvl="0" w:tplc="076E5F34">
      <w:numFmt w:val="bullet"/>
      <w:lvlText w:val="-"/>
      <w:lvlJc w:val="left"/>
      <w:pPr>
        <w:ind w:left="93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5" w15:restartNumberingAfterBreak="0">
    <w:nsid w:val="63016B23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hint="default"/>
      </w:rPr>
    </w:lvl>
  </w:abstractNum>
  <w:abstractNum w:abstractNumId="26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D6A3CA7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EC37160"/>
    <w:multiLevelType w:val="hybridMultilevel"/>
    <w:tmpl w:val="09B6D4CE"/>
    <w:lvl w:ilvl="0" w:tplc="BDAC0F3E">
      <w:start w:val="2"/>
      <w:numFmt w:val="bullet"/>
      <w:lvlText w:val="-"/>
      <w:lvlJc w:val="left"/>
      <w:pPr>
        <w:ind w:left="431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abstractNum w:abstractNumId="29" w15:restartNumberingAfterBreak="0">
    <w:nsid w:val="7268473F"/>
    <w:multiLevelType w:val="hybridMultilevel"/>
    <w:tmpl w:val="E8443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6586" w:hanging="76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92" w:hanging="360"/>
      </w:pPr>
      <w:rPr>
        <w:rFonts w:ascii="Wingdings" w:hAnsi="Wingdings" w:hint="default"/>
      </w:rPr>
    </w:lvl>
  </w:abstractNum>
  <w:abstractNum w:abstractNumId="31" w15:restartNumberingAfterBreak="0">
    <w:nsid w:val="777516D4"/>
    <w:multiLevelType w:val="multilevel"/>
    <w:tmpl w:val="24F07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AF364E"/>
    <w:multiLevelType w:val="multilevel"/>
    <w:tmpl w:val="F55C5DD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3" w15:restartNumberingAfterBreak="0">
    <w:nsid w:val="789E1F01"/>
    <w:multiLevelType w:val="hybridMultilevel"/>
    <w:tmpl w:val="5CCEBB4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D882083"/>
    <w:multiLevelType w:val="multilevel"/>
    <w:tmpl w:val="D15AEA9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35" w15:restartNumberingAfterBreak="0">
    <w:nsid w:val="7D9D3B75"/>
    <w:multiLevelType w:val="multilevel"/>
    <w:tmpl w:val="9F2E31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9A0F23"/>
    <w:multiLevelType w:val="hybridMultilevel"/>
    <w:tmpl w:val="AA30732A"/>
    <w:lvl w:ilvl="0" w:tplc="040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6"/>
  </w:num>
  <w:num w:numId="4">
    <w:abstractNumId w:val="21"/>
  </w:num>
  <w:num w:numId="5">
    <w:abstractNumId w:val="15"/>
  </w:num>
  <w:num w:numId="6">
    <w:abstractNumId w:val="7"/>
  </w:num>
  <w:num w:numId="7">
    <w:abstractNumId w:val="6"/>
  </w:num>
  <w:num w:numId="8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6"/>
  </w:num>
  <w:num w:numId="11">
    <w:abstractNumId w:val="20"/>
  </w:num>
  <w:num w:numId="12">
    <w:abstractNumId w:val="29"/>
  </w:num>
  <w:num w:numId="13">
    <w:abstractNumId w:val="9"/>
  </w:num>
  <w:num w:numId="14">
    <w:abstractNumId w:val="25"/>
  </w:num>
  <w:num w:numId="15">
    <w:abstractNumId w:val="14"/>
  </w:num>
  <w:num w:numId="16">
    <w:abstractNumId w:val="26"/>
  </w:num>
  <w:num w:numId="17">
    <w:abstractNumId w:val="35"/>
  </w:num>
  <w:num w:numId="18">
    <w:abstractNumId w:val="19"/>
  </w:num>
  <w:num w:numId="19">
    <w:abstractNumId w:val="17"/>
  </w:num>
  <w:num w:numId="20">
    <w:abstractNumId w:val="4"/>
  </w:num>
  <w:num w:numId="21">
    <w:abstractNumId w:val="31"/>
  </w:num>
  <w:num w:numId="22">
    <w:abstractNumId w:val="13"/>
  </w:num>
  <w:num w:numId="23">
    <w:abstractNumId w:val="28"/>
  </w:num>
  <w:num w:numId="24">
    <w:abstractNumId w:val="30"/>
  </w:num>
  <w:num w:numId="25">
    <w:abstractNumId w:val="5"/>
  </w:num>
  <w:num w:numId="26">
    <w:abstractNumId w:val="12"/>
  </w:num>
  <w:num w:numId="27">
    <w:abstractNumId w:val="10"/>
  </w:num>
  <w:num w:numId="28">
    <w:abstractNumId w:val="8"/>
  </w:num>
  <w:num w:numId="29">
    <w:abstractNumId w:val="31"/>
  </w:num>
  <w:num w:numId="30">
    <w:abstractNumId w:val="2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"/>
  </w:num>
  <w:num w:numId="34">
    <w:abstractNumId w:val="3"/>
  </w:num>
  <w:num w:numId="35">
    <w:abstractNumId w:val="18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2"/>
  </w:num>
  <w:num w:numId="39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3"/>
  </w:num>
  <w:num w:numId="4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18C2"/>
    <w:rsid w:val="000029E5"/>
    <w:rsid w:val="00004CE7"/>
    <w:rsid w:val="00006C8B"/>
    <w:rsid w:val="000076CF"/>
    <w:rsid w:val="00011E52"/>
    <w:rsid w:val="0001760D"/>
    <w:rsid w:val="00024AA9"/>
    <w:rsid w:val="00025EAE"/>
    <w:rsid w:val="00026422"/>
    <w:rsid w:val="00031A7C"/>
    <w:rsid w:val="00032A13"/>
    <w:rsid w:val="00033591"/>
    <w:rsid w:val="00034B06"/>
    <w:rsid w:val="00037CF5"/>
    <w:rsid w:val="00043367"/>
    <w:rsid w:val="00043968"/>
    <w:rsid w:val="000530D1"/>
    <w:rsid w:val="000548CA"/>
    <w:rsid w:val="00054F5C"/>
    <w:rsid w:val="00055907"/>
    <w:rsid w:val="0005641D"/>
    <w:rsid w:val="00057353"/>
    <w:rsid w:val="00060893"/>
    <w:rsid w:val="000643A6"/>
    <w:rsid w:val="00064E40"/>
    <w:rsid w:val="000656B9"/>
    <w:rsid w:val="00071250"/>
    <w:rsid w:val="000803FC"/>
    <w:rsid w:val="00085669"/>
    <w:rsid w:val="000872FB"/>
    <w:rsid w:val="00087AD2"/>
    <w:rsid w:val="00093399"/>
    <w:rsid w:val="000A0194"/>
    <w:rsid w:val="000A2BE0"/>
    <w:rsid w:val="000A350C"/>
    <w:rsid w:val="000A45D6"/>
    <w:rsid w:val="000A5A63"/>
    <w:rsid w:val="000A670A"/>
    <w:rsid w:val="000B1CE0"/>
    <w:rsid w:val="000B4F86"/>
    <w:rsid w:val="000B6C93"/>
    <w:rsid w:val="000C0A20"/>
    <w:rsid w:val="000C0B4F"/>
    <w:rsid w:val="000C1B48"/>
    <w:rsid w:val="000C5DD9"/>
    <w:rsid w:val="000C7AC0"/>
    <w:rsid w:val="000D58E7"/>
    <w:rsid w:val="000D5A85"/>
    <w:rsid w:val="000D6E31"/>
    <w:rsid w:val="000D7C4D"/>
    <w:rsid w:val="000E0391"/>
    <w:rsid w:val="000E05C0"/>
    <w:rsid w:val="000E4ED2"/>
    <w:rsid w:val="000E525C"/>
    <w:rsid w:val="000E5D0D"/>
    <w:rsid w:val="000F1ED6"/>
    <w:rsid w:val="000F3D63"/>
    <w:rsid w:val="000F47AC"/>
    <w:rsid w:val="000F7464"/>
    <w:rsid w:val="000F760E"/>
    <w:rsid w:val="001003F7"/>
    <w:rsid w:val="001025D5"/>
    <w:rsid w:val="00102FB2"/>
    <w:rsid w:val="00104DD8"/>
    <w:rsid w:val="00106692"/>
    <w:rsid w:val="001067E5"/>
    <w:rsid w:val="00107DE6"/>
    <w:rsid w:val="001110ED"/>
    <w:rsid w:val="001114CA"/>
    <w:rsid w:val="001115F9"/>
    <w:rsid w:val="0011191A"/>
    <w:rsid w:val="00111938"/>
    <w:rsid w:val="001131A1"/>
    <w:rsid w:val="00114921"/>
    <w:rsid w:val="001155AB"/>
    <w:rsid w:val="001158DA"/>
    <w:rsid w:val="001167C8"/>
    <w:rsid w:val="00117A13"/>
    <w:rsid w:val="00120F72"/>
    <w:rsid w:val="00122912"/>
    <w:rsid w:val="00125746"/>
    <w:rsid w:val="00135B36"/>
    <w:rsid w:val="00136B91"/>
    <w:rsid w:val="00137EFF"/>
    <w:rsid w:val="0014062C"/>
    <w:rsid w:val="00140C2F"/>
    <w:rsid w:val="001441CE"/>
    <w:rsid w:val="00145A10"/>
    <w:rsid w:val="00147F07"/>
    <w:rsid w:val="00151538"/>
    <w:rsid w:val="00152400"/>
    <w:rsid w:val="00153622"/>
    <w:rsid w:val="00153DE0"/>
    <w:rsid w:val="00160A78"/>
    <w:rsid w:val="0016161C"/>
    <w:rsid w:val="00164184"/>
    <w:rsid w:val="00165C48"/>
    <w:rsid w:val="00165EE7"/>
    <w:rsid w:val="00166292"/>
    <w:rsid w:val="00166F2F"/>
    <w:rsid w:val="00172C55"/>
    <w:rsid w:val="001856B5"/>
    <w:rsid w:val="00185A10"/>
    <w:rsid w:val="001869F5"/>
    <w:rsid w:val="00186A3C"/>
    <w:rsid w:val="00187A90"/>
    <w:rsid w:val="00190FDF"/>
    <w:rsid w:val="0019341E"/>
    <w:rsid w:val="001949E3"/>
    <w:rsid w:val="0019630A"/>
    <w:rsid w:val="001973EA"/>
    <w:rsid w:val="001A03B2"/>
    <w:rsid w:val="001A0743"/>
    <w:rsid w:val="001A2A48"/>
    <w:rsid w:val="001A3D11"/>
    <w:rsid w:val="001A5745"/>
    <w:rsid w:val="001A7120"/>
    <w:rsid w:val="001B336B"/>
    <w:rsid w:val="001B4DE0"/>
    <w:rsid w:val="001B5D7C"/>
    <w:rsid w:val="001B6413"/>
    <w:rsid w:val="001B766D"/>
    <w:rsid w:val="001C0B8A"/>
    <w:rsid w:val="001C1C9F"/>
    <w:rsid w:val="001C7E58"/>
    <w:rsid w:val="001D1500"/>
    <w:rsid w:val="001D5062"/>
    <w:rsid w:val="001D78F9"/>
    <w:rsid w:val="001E04A3"/>
    <w:rsid w:val="001E55E4"/>
    <w:rsid w:val="001E65B7"/>
    <w:rsid w:val="001E79B4"/>
    <w:rsid w:val="001E7A0B"/>
    <w:rsid w:val="001F1A73"/>
    <w:rsid w:val="001F258C"/>
    <w:rsid w:val="001F52F3"/>
    <w:rsid w:val="001F6023"/>
    <w:rsid w:val="001F70EC"/>
    <w:rsid w:val="00200A59"/>
    <w:rsid w:val="0020213D"/>
    <w:rsid w:val="00202E8C"/>
    <w:rsid w:val="002046F4"/>
    <w:rsid w:val="002052C5"/>
    <w:rsid w:val="002055BC"/>
    <w:rsid w:val="00205BDA"/>
    <w:rsid w:val="00205E07"/>
    <w:rsid w:val="00207A07"/>
    <w:rsid w:val="00210832"/>
    <w:rsid w:val="0021114D"/>
    <w:rsid w:val="00212105"/>
    <w:rsid w:val="00213EAD"/>
    <w:rsid w:val="0021473C"/>
    <w:rsid w:val="00216559"/>
    <w:rsid w:val="00216697"/>
    <w:rsid w:val="002179B6"/>
    <w:rsid w:val="00227BF5"/>
    <w:rsid w:val="002303D8"/>
    <w:rsid w:val="00231862"/>
    <w:rsid w:val="0023394A"/>
    <w:rsid w:val="00234B69"/>
    <w:rsid w:val="0023708B"/>
    <w:rsid w:val="00242DA0"/>
    <w:rsid w:val="00245AE4"/>
    <w:rsid w:val="00246312"/>
    <w:rsid w:val="0025028E"/>
    <w:rsid w:val="00250A24"/>
    <w:rsid w:val="00251F27"/>
    <w:rsid w:val="002569F8"/>
    <w:rsid w:val="00256D4D"/>
    <w:rsid w:val="00260168"/>
    <w:rsid w:val="00262B31"/>
    <w:rsid w:val="002630A1"/>
    <w:rsid w:val="00265C25"/>
    <w:rsid w:val="00266903"/>
    <w:rsid w:val="00266AA1"/>
    <w:rsid w:val="002678EA"/>
    <w:rsid w:val="00277B33"/>
    <w:rsid w:val="002816D2"/>
    <w:rsid w:val="00282B6F"/>
    <w:rsid w:val="002843A5"/>
    <w:rsid w:val="002941D7"/>
    <w:rsid w:val="0029709B"/>
    <w:rsid w:val="002974CB"/>
    <w:rsid w:val="002A07AC"/>
    <w:rsid w:val="002A0DC8"/>
    <w:rsid w:val="002A2691"/>
    <w:rsid w:val="002A3866"/>
    <w:rsid w:val="002A4941"/>
    <w:rsid w:val="002A71F9"/>
    <w:rsid w:val="002B1697"/>
    <w:rsid w:val="002B1E7D"/>
    <w:rsid w:val="002C1C70"/>
    <w:rsid w:val="002C2C5E"/>
    <w:rsid w:val="002C3A16"/>
    <w:rsid w:val="002D51C0"/>
    <w:rsid w:val="002D52C7"/>
    <w:rsid w:val="002E08AB"/>
    <w:rsid w:val="002E64EA"/>
    <w:rsid w:val="002E67F0"/>
    <w:rsid w:val="002E74F6"/>
    <w:rsid w:val="002E793B"/>
    <w:rsid w:val="002E7C61"/>
    <w:rsid w:val="002F0669"/>
    <w:rsid w:val="002F136E"/>
    <w:rsid w:val="002F1B0A"/>
    <w:rsid w:val="002F1CAC"/>
    <w:rsid w:val="002F440F"/>
    <w:rsid w:val="002F5650"/>
    <w:rsid w:val="002F7194"/>
    <w:rsid w:val="00302BA1"/>
    <w:rsid w:val="00302FE7"/>
    <w:rsid w:val="00303120"/>
    <w:rsid w:val="00303D23"/>
    <w:rsid w:val="00304099"/>
    <w:rsid w:val="003041BC"/>
    <w:rsid w:val="0030433D"/>
    <w:rsid w:val="00305963"/>
    <w:rsid w:val="003106BD"/>
    <w:rsid w:val="00312460"/>
    <w:rsid w:val="00315FAA"/>
    <w:rsid w:val="00327297"/>
    <w:rsid w:val="00330D34"/>
    <w:rsid w:val="003341C0"/>
    <w:rsid w:val="00334DDB"/>
    <w:rsid w:val="00335ECC"/>
    <w:rsid w:val="00336F5B"/>
    <w:rsid w:val="0033798C"/>
    <w:rsid w:val="003430D9"/>
    <w:rsid w:val="00344332"/>
    <w:rsid w:val="00347988"/>
    <w:rsid w:val="00350F2F"/>
    <w:rsid w:val="003514F3"/>
    <w:rsid w:val="003517E4"/>
    <w:rsid w:val="00355A7B"/>
    <w:rsid w:val="00355C46"/>
    <w:rsid w:val="00357A01"/>
    <w:rsid w:val="00360E0B"/>
    <w:rsid w:val="00361B0B"/>
    <w:rsid w:val="00361C08"/>
    <w:rsid w:val="0036229D"/>
    <w:rsid w:val="00363FCC"/>
    <w:rsid w:val="0036784B"/>
    <w:rsid w:val="00367EFC"/>
    <w:rsid w:val="00374986"/>
    <w:rsid w:val="00374A80"/>
    <w:rsid w:val="00376B7D"/>
    <w:rsid w:val="00377A26"/>
    <w:rsid w:val="003814D2"/>
    <w:rsid w:val="0038155E"/>
    <w:rsid w:val="0038186C"/>
    <w:rsid w:val="00381901"/>
    <w:rsid w:val="00381B71"/>
    <w:rsid w:val="003849C8"/>
    <w:rsid w:val="00385C53"/>
    <w:rsid w:val="00386659"/>
    <w:rsid w:val="003867A2"/>
    <w:rsid w:val="00387D1C"/>
    <w:rsid w:val="003913C4"/>
    <w:rsid w:val="003919D7"/>
    <w:rsid w:val="00392007"/>
    <w:rsid w:val="00394C51"/>
    <w:rsid w:val="0039586A"/>
    <w:rsid w:val="00396620"/>
    <w:rsid w:val="003970AB"/>
    <w:rsid w:val="003A0527"/>
    <w:rsid w:val="003A6C91"/>
    <w:rsid w:val="003A7925"/>
    <w:rsid w:val="003B2910"/>
    <w:rsid w:val="003B4307"/>
    <w:rsid w:val="003B750B"/>
    <w:rsid w:val="003B76C5"/>
    <w:rsid w:val="003C01D2"/>
    <w:rsid w:val="003C0CC1"/>
    <w:rsid w:val="003C4D43"/>
    <w:rsid w:val="003D15BB"/>
    <w:rsid w:val="003D182E"/>
    <w:rsid w:val="003D1947"/>
    <w:rsid w:val="003D4770"/>
    <w:rsid w:val="003D5B30"/>
    <w:rsid w:val="003E0238"/>
    <w:rsid w:val="003E16C9"/>
    <w:rsid w:val="003E1F08"/>
    <w:rsid w:val="003E2B7D"/>
    <w:rsid w:val="003E4EBC"/>
    <w:rsid w:val="003E58AC"/>
    <w:rsid w:val="003F2224"/>
    <w:rsid w:val="003F2657"/>
    <w:rsid w:val="003F2DBD"/>
    <w:rsid w:val="003F4CAE"/>
    <w:rsid w:val="003F64EB"/>
    <w:rsid w:val="003F6B0E"/>
    <w:rsid w:val="0040323C"/>
    <w:rsid w:val="00406BAB"/>
    <w:rsid w:val="00410B39"/>
    <w:rsid w:val="00411171"/>
    <w:rsid w:val="004119E3"/>
    <w:rsid w:val="00413CA6"/>
    <w:rsid w:val="004143BE"/>
    <w:rsid w:val="00415B35"/>
    <w:rsid w:val="00420CBC"/>
    <w:rsid w:val="00423276"/>
    <w:rsid w:val="00424A8D"/>
    <w:rsid w:val="00426924"/>
    <w:rsid w:val="004309E8"/>
    <w:rsid w:val="00435766"/>
    <w:rsid w:val="0044019F"/>
    <w:rsid w:val="00443670"/>
    <w:rsid w:val="004458AC"/>
    <w:rsid w:val="00446201"/>
    <w:rsid w:val="00446D92"/>
    <w:rsid w:val="00446D9B"/>
    <w:rsid w:val="00451957"/>
    <w:rsid w:val="00453593"/>
    <w:rsid w:val="004562C5"/>
    <w:rsid w:val="00456A4D"/>
    <w:rsid w:val="00461C7B"/>
    <w:rsid w:val="00461D5D"/>
    <w:rsid w:val="004634E9"/>
    <w:rsid w:val="00466136"/>
    <w:rsid w:val="0046617F"/>
    <w:rsid w:val="00466E98"/>
    <w:rsid w:val="00467512"/>
    <w:rsid w:val="00467BFA"/>
    <w:rsid w:val="00467C08"/>
    <w:rsid w:val="00470A23"/>
    <w:rsid w:val="00470DB6"/>
    <w:rsid w:val="00471898"/>
    <w:rsid w:val="00473D3C"/>
    <w:rsid w:val="00474576"/>
    <w:rsid w:val="0047590D"/>
    <w:rsid w:val="00477171"/>
    <w:rsid w:val="00486C8D"/>
    <w:rsid w:val="00487023"/>
    <w:rsid w:val="00487961"/>
    <w:rsid w:val="004909BA"/>
    <w:rsid w:val="004921B3"/>
    <w:rsid w:val="00492B93"/>
    <w:rsid w:val="00497719"/>
    <w:rsid w:val="00497BAC"/>
    <w:rsid w:val="004A28A1"/>
    <w:rsid w:val="004A4011"/>
    <w:rsid w:val="004A42FC"/>
    <w:rsid w:val="004A6AEB"/>
    <w:rsid w:val="004B16F4"/>
    <w:rsid w:val="004B2FF6"/>
    <w:rsid w:val="004B4DB3"/>
    <w:rsid w:val="004B76D2"/>
    <w:rsid w:val="004C1895"/>
    <w:rsid w:val="004C230E"/>
    <w:rsid w:val="004C32D9"/>
    <w:rsid w:val="004C44B8"/>
    <w:rsid w:val="004C6159"/>
    <w:rsid w:val="004C684B"/>
    <w:rsid w:val="004C6F92"/>
    <w:rsid w:val="004C76C7"/>
    <w:rsid w:val="004D1288"/>
    <w:rsid w:val="004D1351"/>
    <w:rsid w:val="004D1558"/>
    <w:rsid w:val="004D19A0"/>
    <w:rsid w:val="004D2479"/>
    <w:rsid w:val="004D255B"/>
    <w:rsid w:val="004D3428"/>
    <w:rsid w:val="004D4DE6"/>
    <w:rsid w:val="004D54E7"/>
    <w:rsid w:val="004E07E0"/>
    <w:rsid w:val="004E0B90"/>
    <w:rsid w:val="004E6E9F"/>
    <w:rsid w:val="004F0D2C"/>
    <w:rsid w:val="004F11CD"/>
    <w:rsid w:val="005005E4"/>
    <w:rsid w:val="00501CAC"/>
    <w:rsid w:val="005038D4"/>
    <w:rsid w:val="00503FCC"/>
    <w:rsid w:val="005041A0"/>
    <w:rsid w:val="005055E3"/>
    <w:rsid w:val="00506234"/>
    <w:rsid w:val="005122AC"/>
    <w:rsid w:val="005136D5"/>
    <w:rsid w:val="00513E08"/>
    <w:rsid w:val="00514DF9"/>
    <w:rsid w:val="005150B1"/>
    <w:rsid w:val="00517885"/>
    <w:rsid w:val="00517938"/>
    <w:rsid w:val="0052052E"/>
    <w:rsid w:val="00521BDD"/>
    <w:rsid w:val="00522775"/>
    <w:rsid w:val="00523AE9"/>
    <w:rsid w:val="00531E79"/>
    <w:rsid w:val="00532575"/>
    <w:rsid w:val="00533D7D"/>
    <w:rsid w:val="0053524C"/>
    <w:rsid w:val="0053567E"/>
    <w:rsid w:val="005376E0"/>
    <w:rsid w:val="00543233"/>
    <w:rsid w:val="00545454"/>
    <w:rsid w:val="00546731"/>
    <w:rsid w:val="00547E16"/>
    <w:rsid w:val="00550116"/>
    <w:rsid w:val="0055177C"/>
    <w:rsid w:val="00551B58"/>
    <w:rsid w:val="00556899"/>
    <w:rsid w:val="005568B4"/>
    <w:rsid w:val="0055773A"/>
    <w:rsid w:val="0056305A"/>
    <w:rsid w:val="0056660E"/>
    <w:rsid w:val="00567AC3"/>
    <w:rsid w:val="00567C58"/>
    <w:rsid w:val="00567D9C"/>
    <w:rsid w:val="00570F92"/>
    <w:rsid w:val="005747B8"/>
    <w:rsid w:val="0057536F"/>
    <w:rsid w:val="005776A7"/>
    <w:rsid w:val="0058012A"/>
    <w:rsid w:val="00581544"/>
    <w:rsid w:val="005817C2"/>
    <w:rsid w:val="00583E42"/>
    <w:rsid w:val="005865E4"/>
    <w:rsid w:val="005870FD"/>
    <w:rsid w:val="00587348"/>
    <w:rsid w:val="00590029"/>
    <w:rsid w:val="00590834"/>
    <w:rsid w:val="0059272D"/>
    <w:rsid w:val="00592AFD"/>
    <w:rsid w:val="00592BDC"/>
    <w:rsid w:val="00595BB6"/>
    <w:rsid w:val="0059619F"/>
    <w:rsid w:val="0059656A"/>
    <w:rsid w:val="005A76BC"/>
    <w:rsid w:val="005B1B63"/>
    <w:rsid w:val="005B4606"/>
    <w:rsid w:val="005B5D24"/>
    <w:rsid w:val="005B7DED"/>
    <w:rsid w:val="005C1F05"/>
    <w:rsid w:val="005C4F05"/>
    <w:rsid w:val="005C5F74"/>
    <w:rsid w:val="005C6EF9"/>
    <w:rsid w:val="005C7037"/>
    <w:rsid w:val="005C7E58"/>
    <w:rsid w:val="005D11B2"/>
    <w:rsid w:val="005D2EA3"/>
    <w:rsid w:val="005D5E3A"/>
    <w:rsid w:val="005E0931"/>
    <w:rsid w:val="005E0F4E"/>
    <w:rsid w:val="005E10B7"/>
    <w:rsid w:val="005E3318"/>
    <w:rsid w:val="005E3DF2"/>
    <w:rsid w:val="005E3F06"/>
    <w:rsid w:val="005F09DD"/>
    <w:rsid w:val="005F4012"/>
    <w:rsid w:val="005F4832"/>
    <w:rsid w:val="005F5D45"/>
    <w:rsid w:val="005F5E37"/>
    <w:rsid w:val="00600763"/>
    <w:rsid w:val="00603E3D"/>
    <w:rsid w:val="00604EF4"/>
    <w:rsid w:val="0060726B"/>
    <w:rsid w:val="00607BB4"/>
    <w:rsid w:val="0061200B"/>
    <w:rsid w:val="006132B2"/>
    <w:rsid w:val="006216B9"/>
    <w:rsid w:val="0062520C"/>
    <w:rsid w:val="0062590A"/>
    <w:rsid w:val="00626202"/>
    <w:rsid w:val="006314E4"/>
    <w:rsid w:val="00631694"/>
    <w:rsid w:val="0063280D"/>
    <w:rsid w:val="006332CC"/>
    <w:rsid w:val="00633762"/>
    <w:rsid w:val="00634D22"/>
    <w:rsid w:val="0063696F"/>
    <w:rsid w:val="00654311"/>
    <w:rsid w:val="00655EC8"/>
    <w:rsid w:val="00657847"/>
    <w:rsid w:val="00660785"/>
    <w:rsid w:val="00661116"/>
    <w:rsid w:val="0066258A"/>
    <w:rsid w:val="00664625"/>
    <w:rsid w:val="00667DE1"/>
    <w:rsid w:val="00672D10"/>
    <w:rsid w:val="00674430"/>
    <w:rsid w:val="00686ED6"/>
    <w:rsid w:val="00690598"/>
    <w:rsid w:val="00690972"/>
    <w:rsid w:val="00691A05"/>
    <w:rsid w:val="0069220B"/>
    <w:rsid w:val="006A2B68"/>
    <w:rsid w:val="006A7B8D"/>
    <w:rsid w:val="006B2308"/>
    <w:rsid w:val="006B2510"/>
    <w:rsid w:val="006B3B99"/>
    <w:rsid w:val="006B4595"/>
    <w:rsid w:val="006B61C3"/>
    <w:rsid w:val="006B672C"/>
    <w:rsid w:val="006C07F7"/>
    <w:rsid w:val="006C0D58"/>
    <w:rsid w:val="006C1DB3"/>
    <w:rsid w:val="006C5A0A"/>
    <w:rsid w:val="006C61CC"/>
    <w:rsid w:val="006C76E2"/>
    <w:rsid w:val="006C7F39"/>
    <w:rsid w:val="006D2EEA"/>
    <w:rsid w:val="006E0D0D"/>
    <w:rsid w:val="006E28F9"/>
    <w:rsid w:val="006E43EB"/>
    <w:rsid w:val="006E5E3F"/>
    <w:rsid w:val="006E679F"/>
    <w:rsid w:val="006F2960"/>
    <w:rsid w:val="006F399B"/>
    <w:rsid w:val="006F5147"/>
    <w:rsid w:val="006F7E9E"/>
    <w:rsid w:val="00701F3C"/>
    <w:rsid w:val="00702E95"/>
    <w:rsid w:val="00705455"/>
    <w:rsid w:val="0070772A"/>
    <w:rsid w:val="0071272F"/>
    <w:rsid w:val="00713A4F"/>
    <w:rsid w:val="00716177"/>
    <w:rsid w:val="00717D1B"/>
    <w:rsid w:val="00720C50"/>
    <w:rsid w:val="00721708"/>
    <w:rsid w:val="007228AD"/>
    <w:rsid w:val="007233C6"/>
    <w:rsid w:val="00723737"/>
    <w:rsid w:val="00723ADD"/>
    <w:rsid w:val="0072428D"/>
    <w:rsid w:val="007260B6"/>
    <w:rsid w:val="007307C7"/>
    <w:rsid w:val="007309E3"/>
    <w:rsid w:val="007311A1"/>
    <w:rsid w:val="00731B10"/>
    <w:rsid w:val="0073228B"/>
    <w:rsid w:val="007323B1"/>
    <w:rsid w:val="007331A2"/>
    <w:rsid w:val="0073615A"/>
    <w:rsid w:val="00737067"/>
    <w:rsid w:val="00737BB9"/>
    <w:rsid w:val="00740F6B"/>
    <w:rsid w:val="00747979"/>
    <w:rsid w:val="00750409"/>
    <w:rsid w:val="00750455"/>
    <w:rsid w:val="00751202"/>
    <w:rsid w:val="00751FF6"/>
    <w:rsid w:val="007548FD"/>
    <w:rsid w:val="007621FA"/>
    <w:rsid w:val="007626B7"/>
    <w:rsid w:val="00770EC6"/>
    <w:rsid w:val="00775C05"/>
    <w:rsid w:val="00776403"/>
    <w:rsid w:val="00781228"/>
    <w:rsid w:val="007841D3"/>
    <w:rsid w:val="007846C8"/>
    <w:rsid w:val="00785195"/>
    <w:rsid w:val="007859D2"/>
    <w:rsid w:val="007868B8"/>
    <w:rsid w:val="00787A69"/>
    <w:rsid w:val="0079189B"/>
    <w:rsid w:val="00791A23"/>
    <w:rsid w:val="007924DE"/>
    <w:rsid w:val="0079586D"/>
    <w:rsid w:val="00796A84"/>
    <w:rsid w:val="007972F0"/>
    <w:rsid w:val="007A0E1C"/>
    <w:rsid w:val="007A3FF7"/>
    <w:rsid w:val="007A4242"/>
    <w:rsid w:val="007A4636"/>
    <w:rsid w:val="007A69AC"/>
    <w:rsid w:val="007B06D4"/>
    <w:rsid w:val="007B0EB1"/>
    <w:rsid w:val="007B320B"/>
    <w:rsid w:val="007B3B3D"/>
    <w:rsid w:val="007C0E61"/>
    <w:rsid w:val="007C11BE"/>
    <w:rsid w:val="007C14FC"/>
    <w:rsid w:val="007C1978"/>
    <w:rsid w:val="007C2CE8"/>
    <w:rsid w:val="007C392D"/>
    <w:rsid w:val="007C4802"/>
    <w:rsid w:val="007C56F8"/>
    <w:rsid w:val="007C5B2D"/>
    <w:rsid w:val="007C62D0"/>
    <w:rsid w:val="007D007A"/>
    <w:rsid w:val="007D1423"/>
    <w:rsid w:val="007D1AE3"/>
    <w:rsid w:val="007E1681"/>
    <w:rsid w:val="007E37C6"/>
    <w:rsid w:val="007E3C98"/>
    <w:rsid w:val="007E4DE6"/>
    <w:rsid w:val="007E7130"/>
    <w:rsid w:val="007F10BB"/>
    <w:rsid w:val="007F5BBD"/>
    <w:rsid w:val="008001C0"/>
    <w:rsid w:val="00815FE4"/>
    <w:rsid w:val="00820D41"/>
    <w:rsid w:val="00824E5D"/>
    <w:rsid w:val="00826018"/>
    <w:rsid w:val="008274A3"/>
    <w:rsid w:val="008375BE"/>
    <w:rsid w:val="0083777D"/>
    <w:rsid w:val="00840042"/>
    <w:rsid w:val="00840516"/>
    <w:rsid w:val="00846F64"/>
    <w:rsid w:val="00847D48"/>
    <w:rsid w:val="00847DA1"/>
    <w:rsid w:val="00851410"/>
    <w:rsid w:val="00851C89"/>
    <w:rsid w:val="00852512"/>
    <w:rsid w:val="00855DA8"/>
    <w:rsid w:val="00856C88"/>
    <w:rsid w:val="00861284"/>
    <w:rsid w:val="008621F4"/>
    <w:rsid w:val="008625F9"/>
    <w:rsid w:val="0086477C"/>
    <w:rsid w:val="0086523D"/>
    <w:rsid w:val="00865A81"/>
    <w:rsid w:val="00867EB2"/>
    <w:rsid w:val="00872730"/>
    <w:rsid w:val="00874D0F"/>
    <w:rsid w:val="00875631"/>
    <w:rsid w:val="008760BA"/>
    <w:rsid w:val="00880349"/>
    <w:rsid w:val="0088198B"/>
    <w:rsid w:val="0088468F"/>
    <w:rsid w:val="0089136D"/>
    <w:rsid w:val="00891CE2"/>
    <w:rsid w:val="00891FD1"/>
    <w:rsid w:val="0089390C"/>
    <w:rsid w:val="00893CC7"/>
    <w:rsid w:val="00893DD6"/>
    <w:rsid w:val="00895496"/>
    <w:rsid w:val="008A3105"/>
    <w:rsid w:val="008A7E1A"/>
    <w:rsid w:val="008B219F"/>
    <w:rsid w:val="008B2215"/>
    <w:rsid w:val="008B27D8"/>
    <w:rsid w:val="008B3CA9"/>
    <w:rsid w:val="008B437D"/>
    <w:rsid w:val="008C0DAB"/>
    <w:rsid w:val="008C3805"/>
    <w:rsid w:val="008D195C"/>
    <w:rsid w:val="008D1D80"/>
    <w:rsid w:val="008D5509"/>
    <w:rsid w:val="008D5DCE"/>
    <w:rsid w:val="008E1787"/>
    <w:rsid w:val="008E29D8"/>
    <w:rsid w:val="008E621E"/>
    <w:rsid w:val="008F3631"/>
    <w:rsid w:val="008F713B"/>
    <w:rsid w:val="008F7FF2"/>
    <w:rsid w:val="00903BEE"/>
    <w:rsid w:val="00904A92"/>
    <w:rsid w:val="00905D01"/>
    <w:rsid w:val="00907157"/>
    <w:rsid w:val="0090778E"/>
    <w:rsid w:val="009129C8"/>
    <w:rsid w:val="0091416E"/>
    <w:rsid w:val="009151DC"/>
    <w:rsid w:val="00915283"/>
    <w:rsid w:val="00917678"/>
    <w:rsid w:val="00917D82"/>
    <w:rsid w:val="0093393E"/>
    <w:rsid w:val="00941E22"/>
    <w:rsid w:val="009439F0"/>
    <w:rsid w:val="00943DFD"/>
    <w:rsid w:val="00946C4A"/>
    <w:rsid w:val="00951019"/>
    <w:rsid w:val="00951FF1"/>
    <w:rsid w:val="009538ED"/>
    <w:rsid w:val="00955236"/>
    <w:rsid w:val="009561B7"/>
    <w:rsid w:val="00956E17"/>
    <w:rsid w:val="00957029"/>
    <w:rsid w:val="0095760E"/>
    <w:rsid w:val="0096141C"/>
    <w:rsid w:val="0096157C"/>
    <w:rsid w:val="00964FF3"/>
    <w:rsid w:val="009721F5"/>
    <w:rsid w:val="009732D0"/>
    <w:rsid w:val="00974A45"/>
    <w:rsid w:val="00977B22"/>
    <w:rsid w:val="00983799"/>
    <w:rsid w:val="00991F1E"/>
    <w:rsid w:val="009937BA"/>
    <w:rsid w:val="00995332"/>
    <w:rsid w:val="00996938"/>
    <w:rsid w:val="009A0BFF"/>
    <w:rsid w:val="009A54E5"/>
    <w:rsid w:val="009B3917"/>
    <w:rsid w:val="009B7AA7"/>
    <w:rsid w:val="009C108F"/>
    <w:rsid w:val="009C28EF"/>
    <w:rsid w:val="009C35F5"/>
    <w:rsid w:val="009C45AA"/>
    <w:rsid w:val="009C54BC"/>
    <w:rsid w:val="009C5603"/>
    <w:rsid w:val="009D3E1A"/>
    <w:rsid w:val="009D42C3"/>
    <w:rsid w:val="009D5754"/>
    <w:rsid w:val="009D7541"/>
    <w:rsid w:val="009E0850"/>
    <w:rsid w:val="009E11ED"/>
    <w:rsid w:val="009E746D"/>
    <w:rsid w:val="009E7592"/>
    <w:rsid w:val="009F2D45"/>
    <w:rsid w:val="009F454F"/>
    <w:rsid w:val="009F484E"/>
    <w:rsid w:val="009F68DA"/>
    <w:rsid w:val="00A012BC"/>
    <w:rsid w:val="00A01F03"/>
    <w:rsid w:val="00A046C7"/>
    <w:rsid w:val="00A04E2E"/>
    <w:rsid w:val="00A077AF"/>
    <w:rsid w:val="00A10A2B"/>
    <w:rsid w:val="00A13256"/>
    <w:rsid w:val="00A13EA7"/>
    <w:rsid w:val="00A22CC0"/>
    <w:rsid w:val="00A22F81"/>
    <w:rsid w:val="00A22FC7"/>
    <w:rsid w:val="00A24D6B"/>
    <w:rsid w:val="00A25EE0"/>
    <w:rsid w:val="00A277E0"/>
    <w:rsid w:val="00A277F7"/>
    <w:rsid w:val="00A354CD"/>
    <w:rsid w:val="00A37101"/>
    <w:rsid w:val="00A37A3F"/>
    <w:rsid w:val="00A43E3B"/>
    <w:rsid w:val="00A45DC4"/>
    <w:rsid w:val="00A54CDD"/>
    <w:rsid w:val="00A554C3"/>
    <w:rsid w:val="00A56164"/>
    <w:rsid w:val="00A6290F"/>
    <w:rsid w:val="00A62A49"/>
    <w:rsid w:val="00A63B2F"/>
    <w:rsid w:val="00A657CE"/>
    <w:rsid w:val="00A7015F"/>
    <w:rsid w:val="00A7060E"/>
    <w:rsid w:val="00A71E4F"/>
    <w:rsid w:val="00A71EB2"/>
    <w:rsid w:val="00A727F3"/>
    <w:rsid w:val="00A729CA"/>
    <w:rsid w:val="00A73B0E"/>
    <w:rsid w:val="00A74DA7"/>
    <w:rsid w:val="00A76DE8"/>
    <w:rsid w:val="00A772E3"/>
    <w:rsid w:val="00A774A0"/>
    <w:rsid w:val="00A81EA8"/>
    <w:rsid w:val="00A82AFC"/>
    <w:rsid w:val="00A831F9"/>
    <w:rsid w:val="00A83E49"/>
    <w:rsid w:val="00A85ED6"/>
    <w:rsid w:val="00A86E47"/>
    <w:rsid w:val="00A87390"/>
    <w:rsid w:val="00A90CA4"/>
    <w:rsid w:val="00A92966"/>
    <w:rsid w:val="00A93966"/>
    <w:rsid w:val="00A95521"/>
    <w:rsid w:val="00A96A1B"/>
    <w:rsid w:val="00AA0370"/>
    <w:rsid w:val="00AA0EE6"/>
    <w:rsid w:val="00AA1F47"/>
    <w:rsid w:val="00AA438B"/>
    <w:rsid w:val="00AA4E2B"/>
    <w:rsid w:val="00AA61EA"/>
    <w:rsid w:val="00AA6E83"/>
    <w:rsid w:val="00AA73B5"/>
    <w:rsid w:val="00AB0C67"/>
    <w:rsid w:val="00AB2B30"/>
    <w:rsid w:val="00AB3FD2"/>
    <w:rsid w:val="00AB4494"/>
    <w:rsid w:val="00AB5377"/>
    <w:rsid w:val="00AC0A60"/>
    <w:rsid w:val="00AC2178"/>
    <w:rsid w:val="00AC6117"/>
    <w:rsid w:val="00AC6492"/>
    <w:rsid w:val="00AD0D5B"/>
    <w:rsid w:val="00AD172D"/>
    <w:rsid w:val="00AD59EC"/>
    <w:rsid w:val="00AE0C67"/>
    <w:rsid w:val="00AE3690"/>
    <w:rsid w:val="00AE6A4C"/>
    <w:rsid w:val="00AF0454"/>
    <w:rsid w:val="00AF2553"/>
    <w:rsid w:val="00B003A0"/>
    <w:rsid w:val="00B01E65"/>
    <w:rsid w:val="00B02601"/>
    <w:rsid w:val="00B03143"/>
    <w:rsid w:val="00B0330B"/>
    <w:rsid w:val="00B07F78"/>
    <w:rsid w:val="00B118E6"/>
    <w:rsid w:val="00B167A9"/>
    <w:rsid w:val="00B2003C"/>
    <w:rsid w:val="00B27A63"/>
    <w:rsid w:val="00B3107F"/>
    <w:rsid w:val="00B32F69"/>
    <w:rsid w:val="00B341C1"/>
    <w:rsid w:val="00B3504E"/>
    <w:rsid w:val="00B36C91"/>
    <w:rsid w:val="00B40234"/>
    <w:rsid w:val="00B40290"/>
    <w:rsid w:val="00B404FC"/>
    <w:rsid w:val="00B40B18"/>
    <w:rsid w:val="00B40D6A"/>
    <w:rsid w:val="00B44748"/>
    <w:rsid w:val="00B477BA"/>
    <w:rsid w:val="00B5109B"/>
    <w:rsid w:val="00B51BCA"/>
    <w:rsid w:val="00B5200D"/>
    <w:rsid w:val="00B53049"/>
    <w:rsid w:val="00B530D7"/>
    <w:rsid w:val="00B617C9"/>
    <w:rsid w:val="00B61B9E"/>
    <w:rsid w:val="00B62D05"/>
    <w:rsid w:val="00B63620"/>
    <w:rsid w:val="00B63F18"/>
    <w:rsid w:val="00B67441"/>
    <w:rsid w:val="00B73F79"/>
    <w:rsid w:val="00B8155E"/>
    <w:rsid w:val="00B8516A"/>
    <w:rsid w:val="00B8648C"/>
    <w:rsid w:val="00B91C13"/>
    <w:rsid w:val="00B93D08"/>
    <w:rsid w:val="00B94556"/>
    <w:rsid w:val="00BA0F63"/>
    <w:rsid w:val="00BA4F0B"/>
    <w:rsid w:val="00BA6545"/>
    <w:rsid w:val="00BB1CE0"/>
    <w:rsid w:val="00BB21CD"/>
    <w:rsid w:val="00BB2C61"/>
    <w:rsid w:val="00BB3040"/>
    <w:rsid w:val="00BB39C6"/>
    <w:rsid w:val="00BB47E7"/>
    <w:rsid w:val="00BB61A4"/>
    <w:rsid w:val="00BC462C"/>
    <w:rsid w:val="00BD23EF"/>
    <w:rsid w:val="00BD25EB"/>
    <w:rsid w:val="00BD797E"/>
    <w:rsid w:val="00BD7A14"/>
    <w:rsid w:val="00BE01AD"/>
    <w:rsid w:val="00BE049E"/>
    <w:rsid w:val="00BE37EA"/>
    <w:rsid w:val="00BE3899"/>
    <w:rsid w:val="00BE6F94"/>
    <w:rsid w:val="00BE7C22"/>
    <w:rsid w:val="00BF0CAB"/>
    <w:rsid w:val="00BF644A"/>
    <w:rsid w:val="00BF6823"/>
    <w:rsid w:val="00BF720A"/>
    <w:rsid w:val="00C0340F"/>
    <w:rsid w:val="00C03FCA"/>
    <w:rsid w:val="00C05AAA"/>
    <w:rsid w:val="00C21F82"/>
    <w:rsid w:val="00C225AC"/>
    <w:rsid w:val="00C2349E"/>
    <w:rsid w:val="00C27961"/>
    <w:rsid w:val="00C31456"/>
    <w:rsid w:val="00C35195"/>
    <w:rsid w:val="00C35683"/>
    <w:rsid w:val="00C43F49"/>
    <w:rsid w:val="00C444C1"/>
    <w:rsid w:val="00C445FD"/>
    <w:rsid w:val="00C4500F"/>
    <w:rsid w:val="00C46985"/>
    <w:rsid w:val="00C475F5"/>
    <w:rsid w:val="00C47E98"/>
    <w:rsid w:val="00C55E5A"/>
    <w:rsid w:val="00C56552"/>
    <w:rsid w:val="00C60341"/>
    <w:rsid w:val="00C6050C"/>
    <w:rsid w:val="00C60E94"/>
    <w:rsid w:val="00C614AE"/>
    <w:rsid w:val="00C649F4"/>
    <w:rsid w:val="00C64DE7"/>
    <w:rsid w:val="00C651A5"/>
    <w:rsid w:val="00C65781"/>
    <w:rsid w:val="00C67C13"/>
    <w:rsid w:val="00C71AC0"/>
    <w:rsid w:val="00C73E97"/>
    <w:rsid w:val="00C74C72"/>
    <w:rsid w:val="00C75A66"/>
    <w:rsid w:val="00C778E3"/>
    <w:rsid w:val="00C84896"/>
    <w:rsid w:val="00C8528A"/>
    <w:rsid w:val="00C8646D"/>
    <w:rsid w:val="00C96923"/>
    <w:rsid w:val="00C97F70"/>
    <w:rsid w:val="00CA6459"/>
    <w:rsid w:val="00CA7A79"/>
    <w:rsid w:val="00CB18B6"/>
    <w:rsid w:val="00CB2A4F"/>
    <w:rsid w:val="00CB436A"/>
    <w:rsid w:val="00CC2203"/>
    <w:rsid w:val="00CC34D4"/>
    <w:rsid w:val="00CC4661"/>
    <w:rsid w:val="00CC4BE4"/>
    <w:rsid w:val="00CC510F"/>
    <w:rsid w:val="00CC7D6D"/>
    <w:rsid w:val="00CD08AF"/>
    <w:rsid w:val="00CD0EBA"/>
    <w:rsid w:val="00CD1BEC"/>
    <w:rsid w:val="00CD442E"/>
    <w:rsid w:val="00CD7E7C"/>
    <w:rsid w:val="00CE0810"/>
    <w:rsid w:val="00CE0A38"/>
    <w:rsid w:val="00CE18FF"/>
    <w:rsid w:val="00CE3244"/>
    <w:rsid w:val="00CE3A4F"/>
    <w:rsid w:val="00CE63D1"/>
    <w:rsid w:val="00CE6841"/>
    <w:rsid w:val="00CE6E4E"/>
    <w:rsid w:val="00CE7AFF"/>
    <w:rsid w:val="00CF0A6F"/>
    <w:rsid w:val="00CF0CC6"/>
    <w:rsid w:val="00CF1A51"/>
    <w:rsid w:val="00CF266A"/>
    <w:rsid w:val="00CF286D"/>
    <w:rsid w:val="00CF43C1"/>
    <w:rsid w:val="00CF6BB3"/>
    <w:rsid w:val="00CF7712"/>
    <w:rsid w:val="00D020F0"/>
    <w:rsid w:val="00D0283B"/>
    <w:rsid w:val="00D035E9"/>
    <w:rsid w:val="00D05FB6"/>
    <w:rsid w:val="00D06161"/>
    <w:rsid w:val="00D15315"/>
    <w:rsid w:val="00D15497"/>
    <w:rsid w:val="00D171F9"/>
    <w:rsid w:val="00D1799F"/>
    <w:rsid w:val="00D24A39"/>
    <w:rsid w:val="00D25A8D"/>
    <w:rsid w:val="00D3134F"/>
    <w:rsid w:val="00D37ABB"/>
    <w:rsid w:val="00D37CF3"/>
    <w:rsid w:val="00D40282"/>
    <w:rsid w:val="00D4031C"/>
    <w:rsid w:val="00D40618"/>
    <w:rsid w:val="00D410F0"/>
    <w:rsid w:val="00D44C9C"/>
    <w:rsid w:val="00D45DD1"/>
    <w:rsid w:val="00D45E33"/>
    <w:rsid w:val="00D51AD3"/>
    <w:rsid w:val="00D5418E"/>
    <w:rsid w:val="00D56AC8"/>
    <w:rsid w:val="00D6497D"/>
    <w:rsid w:val="00D65352"/>
    <w:rsid w:val="00D657D9"/>
    <w:rsid w:val="00D66706"/>
    <w:rsid w:val="00D66C27"/>
    <w:rsid w:val="00D70067"/>
    <w:rsid w:val="00D719DE"/>
    <w:rsid w:val="00D72D27"/>
    <w:rsid w:val="00D72DF8"/>
    <w:rsid w:val="00D80BFB"/>
    <w:rsid w:val="00D83EF3"/>
    <w:rsid w:val="00D842CE"/>
    <w:rsid w:val="00D8751C"/>
    <w:rsid w:val="00D90AD4"/>
    <w:rsid w:val="00D9728D"/>
    <w:rsid w:val="00DA1470"/>
    <w:rsid w:val="00DA1628"/>
    <w:rsid w:val="00DA1CE9"/>
    <w:rsid w:val="00DA20F3"/>
    <w:rsid w:val="00DA28AB"/>
    <w:rsid w:val="00DA4BF3"/>
    <w:rsid w:val="00DA5011"/>
    <w:rsid w:val="00DB2C43"/>
    <w:rsid w:val="00DB33F2"/>
    <w:rsid w:val="00DB3599"/>
    <w:rsid w:val="00DC528A"/>
    <w:rsid w:val="00DC6020"/>
    <w:rsid w:val="00DC6888"/>
    <w:rsid w:val="00DD37A0"/>
    <w:rsid w:val="00DD6EA3"/>
    <w:rsid w:val="00DD7B27"/>
    <w:rsid w:val="00DE00F8"/>
    <w:rsid w:val="00DE0B29"/>
    <w:rsid w:val="00DE0FFC"/>
    <w:rsid w:val="00DE2953"/>
    <w:rsid w:val="00DE5903"/>
    <w:rsid w:val="00DF2C4E"/>
    <w:rsid w:val="00DF2EBC"/>
    <w:rsid w:val="00DF7F64"/>
    <w:rsid w:val="00E00D02"/>
    <w:rsid w:val="00E01406"/>
    <w:rsid w:val="00E07C2B"/>
    <w:rsid w:val="00E13C49"/>
    <w:rsid w:val="00E15536"/>
    <w:rsid w:val="00E16CAC"/>
    <w:rsid w:val="00E22713"/>
    <w:rsid w:val="00E268AF"/>
    <w:rsid w:val="00E26D4E"/>
    <w:rsid w:val="00E31462"/>
    <w:rsid w:val="00E32207"/>
    <w:rsid w:val="00E36CC9"/>
    <w:rsid w:val="00E47757"/>
    <w:rsid w:val="00E51BB5"/>
    <w:rsid w:val="00E52FD4"/>
    <w:rsid w:val="00E53741"/>
    <w:rsid w:val="00E54A8C"/>
    <w:rsid w:val="00E567CD"/>
    <w:rsid w:val="00E57FE4"/>
    <w:rsid w:val="00E606E9"/>
    <w:rsid w:val="00E62616"/>
    <w:rsid w:val="00E71542"/>
    <w:rsid w:val="00E75433"/>
    <w:rsid w:val="00E75CC0"/>
    <w:rsid w:val="00E766F8"/>
    <w:rsid w:val="00E819DF"/>
    <w:rsid w:val="00E8785D"/>
    <w:rsid w:val="00E90331"/>
    <w:rsid w:val="00E92713"/>
    <w:rsid w:val="00E93C9B"/>
    <w:rsid w:val="00E9793A"/>
    <w:rsid w:val="00EA11BF"/>
    <w:rsid w:val="00EA35A7"/>
    <w:rsid w:val="00EA3D25"/>
    <w:rsid w:val="00EB1B78"/>
    <w:rsid w:val="00EB6A06"/>
    <w:rsid w:val="00EB7AF0"/>
    <w:rsid w:val="00EC138B"/>
    <w:rsid w:val="00ED047C"/>
    <w:rsid w:val="00ED0DB3"/>
    <w:rsid w:val="00ED1B2A"/>
    <w:rsid w:val="00ED1B65"/>
    <w:rsid w:val="00ED33BC"/>
    <w:rsid w:val="00ED52D7"/>
    <w:rsid w:val="00ED6255"/>
    <w:rsid w:val="00ED7A52"/>
    <w:rsid w:val="00EE4E92"/>
    <w:rsid w:val="00EE59F1"/>
    <w:rsid w:val="00EF2A2E"/>
    <w:rsid w:val="00EF679C"/>
    <w:rsid w:val="00EF74C3"/>
    <w:rsid w:val="00F00E95"/>
    <w:rsid w:val="00F01A42"/>
    <w:rsid w:val="00F0260E"/>
    <w:rsid w:val="00F07CC4"/>
    <w:rsid w:val="00F11558"/>
    <w:rsid w:val="00F15022"/>
    <w:rsid w:val="00F1691E"/>
    <w:rsid w:val="00F2073F"/>
    <w:rsid w:val="00F22194"/>
    <w:rsid w:val="00F2248C"/>
    <w:rsid w:val="00F230ED"/>
    <w:rsid w:val="00F2450F"/>
    <w:rsid w:val="00F264B7"/>
    <w:rsid w:val="00F27535"/>
    <w:rsid w:val="00F332DD"/>
    <w:rsid w:val="00F35A77"/>
    <w:rsid w:val="00F3736C"/>
    <w:rsid w:val="00F40BAD"/>
    <w:rsid w:val="00F410C3"/>
    <w:rsid w:val="00F41E48"/>
    <w:rsid w:val="00F41F76"/>
    <w:rsid w:val="00F420C0"/>
    <w:rsid w:val="00F42344"/>
    <w:rsid w:val="00F4294D"/>
    <w:rsid w:val="00F462BE"/>
    <w:rsid w:val="00F46C7A"/>
    <w:rsid w:val="00F51BEA"/>
    <w:rsid w:val="00F5608D"/>
    <w:rsid w:val="00F579D1"/>
    <w:rsid w:val="00F61942"/>
    <w:rsid w:val="00F70095"/>
    <w:rsid w:val="00F772C1"/>
    <w:rsid w:val="00F7742B"/>
    <w:rsid w:val="00F80827"/>
    <w:rsid w:val="00F80B37"/>
    <w:rsid w:val="00F827E5"/>
    <w:rsid w:val="00F83516"/>
    <w:rsid w:val="00F848B3"/>
    <w:rsid w:val="00F869C1"/>
    <w:rsid w:val="00F9022D"/>
    <w:rsid w:val="00F910F7"/>
    <w:rsid w:val="00F924A5"/>
    <w:rsid w:val="00F9345A"/>
    <w:rsid w:val="00F93F3F"/>
    <w:rsid w:val="00F9671A"/>
    <w:rsid w:val="00FA04D1"/>
    <w:rsid w:val="00FA44B1"/>
    <w:rsid w:val="00FA58EF"/>
    <w:rsid w:val="00FA78C7"/>
    <w:rsid w:val="00FA79E6"/>
    <w:rsid w:val="00FA7DC3"/>
    <w:rsid w:val="00FB1AC1"/>
    <w:rsid w:val="00FB26B5"/>
    <w:rsid w:val="00FB463B"/>
    <w:rsid w:val="00FB5B60"/>
    <w:rsid w:val="00FB6B11"/>
    <w:rsid w:val="00FB75A9"/>
    <w:rsid w:val="00FB792A"/>
    <w:rsid w:val="00FC40F1"/>
    <w:rsid w:val="00FC6B1D"/>
    <w:rsid w:val="00FD2287"/>
    <w:rsid w:val="00FD2590"/>
    <w:rsid w:val="00FD4C08"/>
    <w:rsid w:val="00FD502C"/>
    <w:rsid w:val="00FD62D5"/>
    <w:rsid w:val="00FE0733"/>
    <w:rsid w:val="00FE17BD"/>
    <w:rsid w:val="00FE305E"/>
    <w:rsid w:val="00FE37ED"/>
    <w:rsid w:val="00FE61F0"/>
    <w:rsid w:val="00FE624F"/>
    <w:rsid w:val="00FE752F"/>
    <w:rsid w:val="00FF41E3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FB822"/>
  <w15:docId w15:val="{5E8C953D-E7BA-4645-B573-BC3B63E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31B10"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rsid w:val="00731B10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731B10"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rsid w:val="00731B10"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731B10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731B10"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731B10"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731B10"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31B10"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31B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731B10"/>
  </w:style>
  <w:style w:type="paragraph" w:styleId="Zkladntext">
    <w:name w:val="Body Text"/>
    <w:basedOn w:val="Normln"/>
    <w:link w:val="ZkladntextChar"/>
    <w:uiPriority w:val="99"/>
    <w:semiHidden/>
    <w:rsid w:val="00731B10"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731B10"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rsid w:val="00731B1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uiPriority w:val="1"/>
    <w:qFormat/>
    <w:rsid w:val="004C44B8"/>
    <w:rPr>
      <w:sz w:val="24"/>
      <w:szCs w:val="24"/>
    </w:rPr>
  </w:style>
  <w:style w:type="character" w:styleId="Odkaznakoment">
    <w:name w:val="annotation reference"/>
    <w:semiHidden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4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532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ochmannovah@praha7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0B25-EDFB-4561-849E-201241A382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B525C-1B9F-4923-A81C-991601A0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7095</Words>
  <Characters>41867</Characters>
  <Application>Microsoft Office Word</Application>
  <DocSecurity>4</DocSecurity>
  <Lines>348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v.v.i.</Company>
  <LinksUpToDate>false</LinksUpToDate>
  <CharactersWithSpaces>48865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Strnišťová I</dc:creator>
  <cp:lastModifiedBy>Šišková Jana</cp:lastModifiedBy>
  <cp:revision>2</cp:revision>
  <cp:lastPrinted>2024-04-04T10:30:00Z</cp:lastPrinted>
  <dcterms:created xsi:type="dcterms:W3CDTF">2024-04-04T11:20:00Z</dcterms:created>
  <dcterms:modified xsi:type="dcterms:W3CDTF">2024-04-04T11:20:00Z</dcterms:modified>
</cp:coreProperties>
</file>