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8D3D" w14:textId="77777777" w:rsidR="00731CD7" w:rsidRDefault="00000000">
      <w:pPr>
        <w:spacing w:before="82"/>
        <w:ind w:left="2131" w:right="2128"/>
        <w:jc w:val="center"/>
        <w:rPr>
          <w:rFonts w:ascii="Liberation Sans" w:hAnsi="Liberation Sans"/>
          <w:b/>
          <w:sz w:val="40"/>
        </w:rPr>
      </w:pPr>
      <w:r>
        <w:rPr>
          <w:rFonts w:ascii="Liberation Sans" w:hAnsi="Liberation Sans"/>
          <w:b/>
          <w:sz w:val="40"/>
        </w:rPr>
        <w:t>Smlouva o dílo</w:t>
      </w:r>
    </w:p>
    <w:p w14:paraId="480E4A2E" w14:textId="77777777" w:rsidR="00731CD7" w:rsidRDefault="00000000">
      <w:pPr>
        <w:pStyle w:val="Zkladntext"/>
        <w:ind w:left="2131" w:right="2132"/>
        <w:jc w:val="center"/>
      </w:pPr>
      <w:r>
        <w:t>uzavřená dle § 2586 a násl. z. č. 89/2012 Sb. občanský zákoník</w:t>
      </w:r>
    </w:p>
    <w:p w14:paraId="6740ABA3" w14:textId="77777777" w:rsidR="00731CD7" w:rsidRDefault="00731CD7">
      <w:pPr>
        <w:pStyle w:val="Zkladntext"/>
        <w:ind w:left="0"/>
        <w:jc w:val="left"/>
        <w:rPr>
          <w:sz w:val="24"/>
        </w:rPr>
      </w:pPr>
    </w:p>
    <w:p w14:paraId="37057FC1" w14:textId="77777777" w:rsidR="00731CD7" w:rsidRDefault="00731CD7">
      <w:pPr>
        <w:pStyle w:val="Zkladntext"/>
        <w:spacing w:before="6"/>
        <w:ind w:left="0"/>
        <w:jc w:val="left"/>
      </w:pPr>
    </w:p>
    <w:p w14:paraId="6902EC66" w14:textId="77777777" w:rsidR="00731CD7" w:rsidRDefault="00000000">
      <w:pPr>
        <w:pStyle w:val="Nadpis2"/>
        <w:numPr>
          <w:ilvl w:val="0"/>
          <w:numId w:val="16"/>
        </w:numPr>
        <w:tabs>
          <w:tab w:val="left" w:pos="4429"/>
          <w:tab w:val="left" w:pos="4430"/>
        </w:tabs>
        <w:jc w:val="left"/>
      </w:pPr>
      <w:bookmarkStart w:id="0" w:name="1._Smluvní_strany"/>
      <w:bookmarkEnd w:id="0"/>
      <w:r>
        <w:t>Smluvní</w:t>
      </w:r>
      <w:r>
        <w:rPr>
          <w:spacing w:val="-1"/>
        </w:rPr>
        <w:t xml:space="preserve"> </w:t>
      </w:r>
      <w:r>
        <w:t>strany</w:t>
      </w:r>
    </w:p>
    <w:p w14:paraId="3033E45D" w14:textId="77777777" w:rsidR="00731CD7" w:rsidRDefault="00000000">
      <w:pPr>
        <w:pStyle w:val="Nadpis3"/>
        <w:tabs>
          <w:tab w:val="left" w:pos="3661"/>
        </w:tabs>
        <w:spacing w:before="228"/>
      </w:pPr>
      <w:r>
        <w:t>Objednatel</w:t>
      </w:r>
      <w:r>
        <w:tab/>
        <w:t xml:space="preserve">Oblastní nemocnice </w:t>
      </w:r>
      <w:r>
        <w:rPr>
          <w:spacing w:val="-3"/>
        </w:rPr>
        <w:t>Trutnov</w:t>
      </w:r>
      <w:r>
        <w:rPr>
          <w:spacing w:val="-6"/>
        </w:rPr>
        <w:t xml:space="preserve"> </w:t>
      </w:r>
      <w:r>
        <w:t>a.s.</w:t>
      </w:r>
    </w:p>
    <w:p w14:paraId="51CC9F6C" w14:textId="77777777" w:rsidR="00731CD7" w:rsidRDefault="00000000">
      <w:pPr>
        <w:pStyle w:val="Zkladntext"/>
        <w:tabs>
          <w:tab w:val="right" w:pos="4541"/>
        </w:tabs>
        <w:spacing w:line="252" w:lineRule="exact"/>
        <w:ind w:left="115"/>
        <w:jc w:val="left"/>
      </w:pPr>
      <w:r>
        <w:t>IČ</w:t>
      </w:r>
      <w:r>
        <w:tab/>
        <w:t>26000237</w:t>
      </w:r>
    </w:p>
    <w:p w14:paraId="320CD1B2" w14:textId="77777777" w:rsidR="00731CD7" w:rsidRDefault="00000000">
      <w:pPr>
        <w:pStyle w:val="Zkladntext"/>
        <w:tabs>
          <w:tab w:val="left" w:pos="3661"/>
        </w:tabs>
        <w:spacing w:before="1" w:line="252" w:lineRule="exact"/>
        <w:ind w:left="115"/>
        <w:jc w:val="left"/>
      </w:pPr>
      <w:r>
        <w:t>DIČ</w:t>
      </w:r>
      <w:r>
        <w:tab/>
        <w:t>CZ26000237</w:t>
      </w:r>
    </w:p>
    <w:p w14:paraId="30D55CE0" w14:textId="77777777" w:rsidR="00731CD7" w:rsidRDefault="00000000">
      <w:pPr>
        <w:pStyle w:val="Zkladntext"/>
        <w:tabs>
          <w:tab w:val="left" w:pos="3661"/>
        </w:tabs>
        <w:spacing w:line="252" w:lineRule="exact"/>
        <w:ind w:left="115"/>
        <w:jc w:val="left"/>
      </w:pPr>
      <w:r>
        <w:t>DIČ pro</w:t>
      </w:r>
      <w:r>
        <w:rPr>
          <w:spacing w:val="-3"/>
        </w:rPr>
        <w:t xml:space="preserve"> </w:t>
      </w:r>
      <w:r>
        <w:t>účely</w:t>
      </w:r>
      <w:r>
        <w:rPr>
          <w:spacing w:val="-3"/>
        </w:rPr>
        <w:t xml:space="preserve"> </w:t>
      </w:r>
      <w:r>
        <w:t>DPH:</w:t>
      </w:r>
      <w:r>
        <w:tab/>
        <w:t>CZ699004900</w:t>
      </w:r>
    </w:p>
    <w:p w14:paraId="0458D498" w14:textId="77777777" w:rsidR="00731CD7" w:rsidRDefault="00000000">
      <w:pPr>
        <w:pStyle w:val="Zkladntext"/>
        <w:tabs>
          <w:tab w:val="left" w:pos="3661"/>
        </w:tabs>
        <w:spacing w:before="1" w:line="252" w:lineRule="exact"/>
        <w:ind w:left="115"/>
        <w:jc w:val="left"/>
      </w:pPr>
      <w:r>
        <w:t>se</w:t>
      </w:r>
      <w:r>
        <w:rPr>
          <w:spacing w:val="-3"/>
        </w:rPr>
        <w:t xml:space="preserve"> </w:t>
      </w:r>
      <w:r>
        <w:t>sídlem</w:t>
      </w:r>
      <w:r>
        <w:tab/>
        <w:t xml:space="preserve">Maxima Gorkého 77, </w:t>
      </w:r>
      <w:proofErr w:type="spellStart"/>
      <w:r>
        <w:t>Kryblice</w:t>
      </w:r>
      <w:proofErr w:type="spellEnd"/>
      <w:r>
        <w:t>, 541 01</w:t>
      </w:r>
      <w:r>
        <w:rPr>
          <w:spacing w:val="-12"/>
        </w:rPr>
        <w:t xml:space="preserve"> </w:t>
      </w:r>
      <w:r>
        <w:t>Trutnov</w:t>
      </w:r>
    </w:p>
    <w:p w14:paraId="5EE08F2D" w14:textId="77777777" w:rsidR="00731CD7" w:rsidRDefault="00000000">
      <w:pPr>
        <w:pStyle w:val="Zkladntext"/>
        <w:tabs>
          <w:tab w:val="left" w:pos="3661"/>
        </w:tabs>
        <w:ind w:left="115" w:right="1086"/>
        <w:jc w:val="left"/>
      </w:pPr>
      <w:r>
        <w:t>zapsán v</w:t>
      </w:r>
      <w:r>
        <w:rPr>
          <w:spacing w:val="-3"/>
        </w:rPr>
        <w:t xml:space="preserve"> </w:t>
      </w:r>
      <w:r>
        <w:t>obchodním</w:t>
      </w:r>
      <w:r>
        <w:rPr>
          <w:spacing w:val="-2"/>
        </w:rPr>
        <w:t xml:space="preserve"> </w:t>
      </w:r>
      <w:r>
        <w:t>rejstříku</w:t>
      </w:r>
      <w:r>
        <w:tab/>
        <w:t>u Krajského soudu v Hradci Králové, odd. B, vložka 2334 zastoupen</w:t>
      </w:r>
      <w:r>
        <w:tab/>
        <w:t>Ing. Miroslav Procházka, Ph.D., předseda správní</w:t>
      </w:r>
      <w:r>
        <w:rPr>
          <w:spacing w:val="-12"/>
        </w:rPr>
        <w:t xml:space="preserve"> </w:t>
      </w:r>
      <w:r>
        <w:t>rady</w:t>
      </w:r>
    </w:p>
    <w:p w14:paraId="67E1A7E2" w14:textId="77777777" w:rsidR="00731CD7" w:rsidRDefault="00000000">
      <w:pPr>
        <w:pStyle w:val="Zkladntext"/>
        <w:tabs>
          <w:tab w:val="left" w:pos="3661"/>
        </w:tabs>
        <w:ind w:left="115"/>
        <w:jc w:val="left"/>
      </w:pPr>
      <w:r>
        <w:t>bankovní</w:t>
      </w:r>
      <w:r>
        <w:rPr>
          <w:spacing w:val="-2"/>
        </w:rPr>
        <w:t xml:space="preserve"> </w:t>
      </w:r>
      <w:r>
        <w:t>spojení</w:t>
      </w:r>
      <w:r>
        <w:tab/>
        <w:t>ČSOB a.s., číslo účtu</w:t>
      </w:r>
      <w:r>
        <w:rPr>
          <w:spacing w:val="-4"/>
        </w:rPr>
        <w:t xml:space="preserve"> </w:t>
      </w:r>
      <w:r>
        <w:t>186345575/0300</w:t>
      </w:r>
    </w:p>
    <w:p w14:paraId="56F27094" w14:textId="77777777" w:rsidR="00731CD7" w:rsidRDefault="00000000">
      <w:pPr>
        <w:pStyle w:val="Zkladntext"/>
        <w:tabs>
          <w:tab w:val="left" w:pos="3661"/>
        </w:tabs>
        <w:spacing w:line="480" w:lineRule="auto"/>
        <w:ind w:left="115" w:right="5510"/>
        <w:jc w:val="left"/>
      </w:pPr>
      <w:r>
        <w:t>ID</w:t>
      </w:r>
      <w:r>
        <w:rPr>
          <w:spacing w:val="-2"/>
        </w:rPr>
        <w:t xml:space="preserve"> </w:t>
      </w:r>
      <w:r>
        <w:t>datové schránky</w:t>
      </w:r>
      <w:r>
        <w:tab/>
      </w:r>
      <w:r>
        <w:rPr>
          <w:spacing w:val="-4"/>
        </w:rPr>
        <w:t xml:space="preserve">724ff9k </w:t>
      </w:r>
      <w:r>
        <w:t>a</w:t>
      </w:r>
    </w:p>
    <w:p w14:paraId="2DD5B1B0" w14:textId="77777777" w:rsidR="00731CD7" w:rsidRDefault="00000000">
      <w:pPr>
        <w:pStyle w:val="Nadpis3"/>
        <w:tabs>
          <w:tab w:val="left" w:pos="3661"/>
        </w:tabs>
      </w:pPr>
      <w:r>
        <w:t>Zhotovitel</w:t>
      </w:r>
      <w:r>
        <w:tab/>
        <w:t>AG COM,</w:t>
      </w:r>
      <w:r>
        <w:rPr>
          <w:spacing w:val="-3"/>
        </w:rPr>
        <w:t xml:space="preserve"> </w:t>
      </w:r>
      <w:r>
        <w:rPr>
          <w:spacing w:val="-4"/>
        </w:rPr>
        <w:t>s.r.o.</w:t>
      </w:r>
    </w:p>
    <w:p w14:paraId="7A0E7132" w14:textId="77777777" w:rsidR="00731CD7" w:rsidRDefault="00000000">
      <w:pPr>
        <w:pStyle w:val="Zkladntext"/>
        <w:tabs>
          <w:tab w:val="left" w:pos="3661"/>
        </w:tabs>
        <w:spacing w:line="252" w:lineRule="exact"/>
        <w:ind w:left="115"/>
        <w:jc w:val="left"/>
      </w:pPr>
      <w:r>
        <w:t>IČ</w:t>
      </w:r>
      <w:r>
        <w:tab/>
        <w:t>47452081</w:t>
      </w:r>
    </w:p>
    <w:p w14:paraId="17197737" w14:textId="77777777" w:rsidR="00731CD7" w:rsidRDefault="00000000">
      <w:pPr>
        <w:pStyle w:val="Zkladntext"/>
        <w:tabs>
          <w:tab w:val="left" w:pos="3661"/>
        </w:tabs>
        <w:spacing w:before="1" w:line="252" w:lineRule="exact"/>
        <w:ind w:left="115"/>
        <w:jc w:val="left"/>
      </w:pPr>
      <w:r>
        <w:t>DIČ</w:t>
      </w:r>
      <w:r>
        <w:tab/>
        <w:t>CZ47452081</w:t>
      </w:r>
    </w:p>
    <w:p w14:paraId="46FF29C2" w14:textId="77777777" w:rsidR="00731CD7" w:rsidRDefault="00000000">
      <w:pPr>
        <w:pStyle w:val="Zkladntext"/>
        <w:tabs>
          <w:tab w:val="left" w:pos="3661"/>
        </w:tabs>
        <w:spacing w:line="252" w:lineRule="exact"/>
        <w:ind w:left="115"/>
        <w:jc w:val="left"/>
      </w:pPr>
      <w:r>
        <w:t>se</w:t>
      </w:r>
      <w:r>
        <w:rPr>
          <w:spacing w:val="-3"/>
        </w:rPr>
        <w:t xml:space="preserve"> </w:t>
      </w:r>
      <w:r>
        <w:t>sídlem</w:t>
      </w:r>
      <w:r>
        <w:tab/>
        <w:t>náměstí Míru 22, 503 03</w:t>
      </w:r>
      <w:r>
        <w:rPr>
          <w:spacing w:val="-5"/>
        </w:rPr>
        <w:t xml:space="preserve"> </w:t>
      </w:r>
      <w:r>
        <w:t>Smiřice</w:t>
      </w:r>
    </w:p>
    <w:p w14:paraId="45F1DAD5" w14:textId="62F4E849" w:rsidR="00731CD7" w:rsidRDefault="00000000">
      <w:pPr>
        <w:pStyle w:val="Zkladntext"/>
        <w:tabs>
          <w:tab w:val="left" w:pos="3661"/>
        </w:tabs>
        <w:spacing w:before="1"/>
        <w:ind w:left="115" w:right="908"/>
        <w:jc w:val="left"/>
      </w:pPr>
      <w:r>
        <w:t>zapsán v</w:t>
      </w:r>
      <w:r>
        <w:rPr>
          <w:spacing w:val="-3"/>
        </w:rPr>
        <w:t xml:space="preserve"> </w:t>
      </w:r>
      <w:r>
        <w:t>obchodním</w:t>
      </w:r>
      <w:r>
        <w:rPr>
          <w:spacing w:val="-2"/>
        </w:rPr>
        <w:t xml:space="preserve"> </w:t>
      </w:r>
      <w:r>
        <w:t>rejstříku</w:t>
      </w:r>
      <w:r>
        <w:tab/>
        <w:t>u Krajského soudu v Hradci Králové, oddíl C, vložka 38491 zastoupen</w:t>
      </w:r>
      <w:r>
        <w:tab/>
      </w:r>
      <w:proofErr w:type="spellStart"/>
      <w:r w:rsidR="00954D62">
        <w:t>xxxx</w:t>
      </w:r>
      <w:proofErr w:type="spellEnd"/>
      <w:r>
        <w:t xml:space="preserve"> jednatelem</w:t>
      </w:r>
    </w:p>
    <w:p w14:paraId="6A64F1AC" w14:textId="77777777" w:rsidR="00731CD7" w:rsidRDefault="00000000">
      <w:pPr>
        <w:pStyle w:val="Zkladntext"/>
        <w:tabs>
          <w:tab w:val="left" w:pos="3661"/>
        </w:tabs>
        <w:spacing w:line="252" w:lineRule="exact"/>
        <w:ind w:left="115"/>
        <w:jc w:val="left"/>
      </w:pPr>
      <w:r>
        <w:t>bankovní</w:t>
      </w:r>
      <w:r>
        <w:rPr>
          <w:spacing w:val="-2"/>
        </w:rPr>
        <w:t xml:space="preserve"> </w:t>
      </w:r>
      <w:r>
        <w:t>spojení</w:t>
      </w:r>
      <w:r>
        <w:tab/>
        <w:t>Raiffeisenbank</w:t>
      </w:r>
      <w:r>
        <w:rPr>
          <w:spacing w:val="-2"/>
        </w:rPr>
        <w:t xml:space="preserve"> </w:t>
      </w:r>
      <w:r>
        <w:t>a.s.</w:t>
      </w:r>
    </w:p>
    <w:p w14:paraId="3D983A96" w14:textId="77777777" w:rsidR="00731CD7" w:rsidRDefault="00000000">
      <w:pPr>
        <w:pStyle w:val="Zkladntext"/>
        <w:tabs>
          <w:tab w:val="left" w:pos="3661"/>
        </w:tabs>
        <w:spacing w:line="252" w:lineRule="exact"/>
        <w:ind w:left="115"/>
        <w:jc w:val="left"/>
      </w:pPr>
      <w:r>
        <w:t>číslo</w:t>
      </w:r>
      <w:r>
        <w:rPr>
          <w:spacing w:val="-2"/>
        </w:rPr>
        <w:t xml:space="preserve"> </w:t>
      </w:r>
      <w:r>
        <w:t>účtu</w:t>
      </w:r>
      <w:r>
        <w:tab/>
        <w:t>3003008001/5500</w:t>
      </w:r>
    </w:p>
    <w:p w14:paraId="140C63F0" w14:textId="77777777" w:rsidR="00731CD7" w:rsidRDefault="00000000">
      <w:pPr>
        <w:pStyle w:val="Zkladntext"/>
        <w:tabs>
          <w:tab w:val="left" w:pos="3661"/>
        </w:tabs>
        <w:spacing w:before="2"/>
        <w:ind w:left="115"/>
        <w:jc w:val="left"/>
      </w:pPr>
      <w:r>
        <w:t>datová</w:t>
      </w:r>
      <w:r>
        <w:rPr>
          <w:spacing w:val="-2"/>
        </w:rPr>
        <w:t xml:space="preserve"> </w:t>
      </w:r>
      <w:r>
        <w:t>schránka</w:t>
      </w:r>
      <w:r>
        <w:tab/>
        <w:t>x3ack9m</w:t>
      </w:r>
    </w:p>
    <w:p w14:paraId="3A62A0B1" w14:textId="77777777" w:rsidR="00731CD7" w:rsidRDefault="00731CD7">
      <w:pPr>
        <w:pStyle w:val="Zkladntext"/>
        <w:ind w:left="0"/>
        <w:jc w:val="left"/>
        <w:rPr>
          <w:sz w:val="24"/>
        </w:rPr>
      </w:pPr>
    </w:p>
    <w:p w14:paraId="74BB6A1C" w14:textId="77777777" w:rsidR="00731CD7" w:rsidRDefault="00731CD7">
      <w:pPr>
        <w:pStyle w:val="Zkladntext"/>
        <w:spacing w:before="10"/>
        <w:ind w:left="0"/>
        <w:jc w:val="left"/>
        <w:rPr>
          <w:sz w:val="19"/>
        </w:rPr>
      </w:pPr>
    </w:p>
    <w:p w14:paraId="54E29CC5" w14:textId="77777777" w:rsidR="00731CD7" w:rsidRDefault="00000000">
      <w:pPr>
        <w:pStyle w:val="Zkladntext"/>
        <w:ind w:left="115" w:right="119"/>
      </w:pPr>
      <w:r>
        <w:t xml:space="preserve">Účelem této smlouvy je právní úprava vztahu smluvních stran při dodávce strukturované kabeláže a způsobem sjednaným touto smlouvou, sjednání vzájemných práv a povinností smluvních stran při zhotovení a následném užívání předmětu díla. Dodávka dle této smlouvy je plněním Veřejné zakázky Objednatele vyhlášenou pod č. Z2024-001291 a názvem </w:t>
      </w:r>
      <w:r>
        <w:rPr>
          <w:b/>
        </w:rPr>
        <w:t>„Rozšíření strukturované kabeláže v Oblastní nemocnici Trutnov a.s.“</w:t>
      </w:r>
      <w:r>
        <w:t>.</w:t>
      </w:r>
    </w:p>
    <w:p w14:paraId="14A5214A" w14:textId="77777777" w:rsidR="00731CD7" w:rsidRDefault="00731CD7">
      <w:pPr>
        <w:pStyle w:val="Zkladntext"/>
        <w:spacing w:before="7"/>
        <w:ind w:left="0"/>
        <w:jc w:val="left"/>
        <w:rPr>
          <w:sz w:val="24"/>
        </w:rPr>
      </w:pPr>
    </w:p>
    <w:p w14:paraId="1DFAC0B1" w14:textId="77777777" w:rsidR="00731CD7" w:rsidRDefault="00000000">
      <w:pPr>
        <w:pStyle w:val="Nadpis2"/>
        <w:numPr>
          <w:ilvl w:val="0"/>
          <w:numId w:val="16"/>
        </w:numPr>
        <w:tabs>
          <w:tab w:val="left" w:pos="4289"/>
          <w:tab w:val="left" w:pos="4290"/>
        </w:tabs>
        <w:ind w:left="4290"/>
        <w:jc w:val="left"/>
      </w:pPr>
      <w:bookmarkStart w:id="1" w:name="2._Předmět_smlouvy"/>
      <w:bookmarkEnd w:id="1"/>
      <w:r>
        <w:t>Předmět</w:t>
      </w:r>
      <w:r>
        <w:rPr>
          <w:spacing w:val="-2"/>
        </w:rPr>
        <w:t xml:space="preserve"> </w:t>
      </w:r>
      <w:r>
        <w:t>smlouvy</w:t>
      </w:r>
    </w:p>
    <w:p w14:paraId="37BF119B" w14:textId="77777777" w:rsidR="00731CD7" w:rsidRDefault="00000000">
      <w:pPr>
        <w:pStyle w:val="Odstavecseseznamem"/>
        <w:numPr>
          <w:ilvl w:val="0"/>
          <w:numId w:val="15"/>
        </w:numPr>
        <w:tabs>
          <w:tab w:val="left" w:pos="836"/>
        </w:tabs>
        <w:spacing w:before="228"/>
        <w:ind w:right="118"/>
        <w:jc w:val="both"/>
      </w:pPr>
      <w:r>
        <w:t>Zhotovitel se touto smlouvou zavazuje v souladu se zadávacími podmínkami výše uvedené veřejné zakázky rozšířit strukturovanou kabeláž pro Oblastní nemocnici Trutnov</w:t>
      </w:r>
      <w:r>
        <w:rPr>
          <w:spacing w:val="-15"/>
        </w:rPr>
        <w:t xml:space="preserve"> </w:t>
      </w:r>
      <w:r>
        <w:t>a.s.</w:t>
      </w:r>
    </w:p>
    <w:p w14:paraId="38132FD7" w14:textId="77777777" w:rsidR="00731CD7" w:rsidRDefault="00000000">
      <w:pPr>
        <w:pStyle w:val="Odstavecseseznamem"/>
        <w:numPr>
          <w:ilvl w:val="0"/>
          <w:numId w:val="15"/>
        </w:numPr>
        <w:tabs>
          <w:tab w:val="left" w:pos="836"/>
        </w:tabs>
        <w:spacing w:before="170"/>
        <w:ind w:right="117"/>
        <w:jc w:val="both"/>
      </w:pPr>
      <w:r>
        <w:t>Předmět smlouvy je blíže specifikován v příloze č. 3 – Technická specifikace a příloze č. 4 – Výkresová dokumentace. Odchylka od specifikace uvedené v příloze č. 3 a 4 této smlouvy je možná pouze s předchozím souhlasem objednatele.</w:t>
      </w:r>
    </w:p>
    <w:p w14:paraId="531F1E5A" w14:textId="77777777" w:rsidR="00731CD7" w:rsidRDefault="00731CD7">
      <w:pPr>
        <w:pStyle w:val="Zkladntext"/>
        <w:ind w:left="0"/>
        <w:jc w:val="left"/>
        <w:rPr>
          <w:sz w:val="24"/>
        </w:rPr>
      </w:pPr>
    </w:p>
    <w:p w14:paraId="6BDC34F7" w14:textId="77777777" w:rsidR="00731CD7" w:rsidRDefault="00000000">
      <w:pPr>
        <w:pStyle w:val="Nadpis2"/>
        <w:numPr>
          <w:ilvl w:val="0"/>
          <w:numId w:val="15"/>
        </w:numPr>
        <w:tabs>
          <w:tab w:val="left" w:pos="3535"/>
          <w:tab w:val="left" w:pos="3536"/>
        </w:tabs>
        <w:spacing w:before="178"/>
        <w:ind w:left="3536" w:hanging="708"/>
        <w:jc w:val="left"/>
      </w:pPr>
      <w:bookmarkStart w:id="2" w:name="3._Místo,_způsob_a_termíny_plnění"/>
      <w:bookmarkEnd w:id="2"/>
      <w:r>
        <w:t>Místo, způsob a termíny</w:t>
      </w:r>
      <w:r>
        <w:rPr>
          <w:spacing w:val="-3"/>
        </w:rPr>
        <w:t xml:space="preserve"> </w:t>
      </w:r>
      <w:r>
        <w:t>plnění</w:t>
      </w:r>
    </w:p>
    <w:p w14:paraId="79E8D280" w14:textId="77777777" w:rsidR="00731CD7" w:rsidRDefault="00000000">
      <w:pPr>
        <w:pStyle w:val="Odstavecseseznamem"/>
        <w:numPr>
          <w:ilvl w:val="0"/>
          <w:numId w:val="14"/>
        </w:numPr>
        <w:tabs>
          <w:tab w:val="left" w:pos="830"/>
        </w:tabs>
        <w:spacing w:before="225"/>
        <w:jc w:val="both"/>
      </w:pPr>
      <w:r>
        <w:t xml:space="preserve">Místem plnění je Oblastní nemocnice Trutnov a.s., Maxima Gorkého 77, </w:t>
      </w:r>
      <w:proofErr w:type="spellStart"/>
      <w:r>
        <w:t>Kryblice</w:t>
      </w:r>
      <w:proofErr w:type="spellEnd"/>
      <w:r>
        <w:t>, 541 01</w:t>
      </w:r>
      <w:r>
        <w:rPr>
          <w:spacing w:val="-33"/>
        </w:rPr>
        <w:t xml:space="preserve"> </w:t>
      </w:r>
      <w:r>
        <w:rPr>
          <w:spacing w:val="-4"/>
        </w:rPr>
        <w:t>Trutnov.</w:t>
      </w:r>
    </w:p>
    <w:p w14:paraId="73E0728E" w14:textId="77777777" w:rsidR="00731CD7" w:rsidRDefault="00000000">
      <w:pPr>
        <w:pStyle w:val="Odstavecseseznamem"/>
        <w:numPr>
          <w:ilvl w:val="0"/>
          <w:numId w:val="14"/>
        </w:numPr>
        <w:tabs>
          <w:tab w:val="left" w:pos="830"/>
        </w:tabs>
        <w:spacing w:before="81"/>
        <w:jc w:val="both"/>
      </w:pPr>
      <w:r>
        <w:t>Zhotovitel provede dílo bez zbytečného odkladu po nabytí účinnosti této Smlouvy o</w:t>
      </w:r>
      <w:r>
        <w:rPr>
          <w:spacing w:val="-16"/>
        </w:rPr>
        <w:t xml:space="preserve"> </w:t>
      </w:r>
      <w:r>
        <w:t>dílo.</w:t>
      </w:r>
    </w:p>
    <w:p w14:paraId="0497ADBF" w14:textId="77777777" w:rsidR="00731CD7" w:rsidRDefault="00000000">
      <w:pPr>
        <w:pStyle w:val="Odstavecseseznamem"/>
        <w:numPr>
          <w:ilvl w:val="0"/>
          <w:numId w:val="14"/>
        </w:numPr>
        <w:tabs>
          <w:tab w:val="left" w:pos="830"/>
        </w:tabs>
        <w:spacing w:before="79"/>
        <w:ind w:right="111"/>
        <w:jc w:val="both"/>
      </w:pPr>
      <w:r>
        <w:t xml:space="preserve">Realizace díla bude zahájena bezprostředně po nabytí účinnosti smlouvy na adrese provozovny objednavatele dle čl. 3, odst. 3.1. této </w:t>
      </w:r>
      <w:r>
        <w:rPr>
          <w:spacing w:val="-3"/>
        </w:rPr>
        <w:t xml:space="preserve">smlouvy. </w:t>
      </w:r>
      <w:r>
        <w:t>Přesná doba realizace předmětu díla (nástupní den, hodina atd.) bude objednavateli zhotovitelem sdělena alespoň 5 dní předem. Nebude-li tato lhůta dodržena, je objednavatel oprávněn termín zahájení realizace díla odmítnout a strany v takovém případě ujednají náhradní termín zahájení, tak aby byla lhůta</w:t>
      </w:r>
      <w:r>
        <w:rPr>
          <w:spacing w:val="-8"/>
        </w:rPr>
        <w:t xml:space="preserve"> </w:t>
      </w:r>
      <w:r>
        <w:t>dodržena.</w:t>
      </w:r>
    </w:p>
    <w:p w14:paraId="49F12B1D" w14:textId="77777777" w:rsidR="00731CD7" w:rsidRDefault="00000000">
      <w:pPr>
        <w:pStyle w:val="Odstavecseseznamem"/>
        <w:numPr>
          <w:ilvl w:val="0"/>
          <w:numId w:val="14"/>
        </w:numPr>
        <w:tabs>
          <w:tab w:val="left" w:pos="836"/>
        </w:tabs>
        <w:spacing w:before="82"/>
        <w:ind w:left="836" w:hanging="361"/>
        <w:jc w:val="both"/>
      </w:pPr>
      <w:r>
        <w:t>Realizace díla bude ukončena nejpozději 3. 6.</w:t>
      </w:r>
      <w:r>
        <w:rPr>
          <w:spacing w:val="-3"/>
        </w:rPr>
        <w:t xml:space="preserve"> </w:t>
      </w:r>
      <w:r>
        <w:t>2024.</w:t>
      </w:r>
    </w:p>
    <w:p w14:paraId="440FD040" w14:textId="77777777" w:rsidR="00731CD7" w:rsidRDefault="00731CD7">
      <w:pPr>
        <w:jc w:val="both"/>
        <w:sectPr w:rsidR="00731CD7" w:rsidSect="00746B01">
          <w:headerReference w:type="default" r:id="rId7"/>
          <w:footerReference w:type="default" r:id="rId8"/>
          <w:type w:val="continuous"/>
          <w:pgSz w:w="11910" w:h="16840"/>
          <w:pgMar w:top="1320" w:right="1020" w:bottom="1060" w:left="1020" w:header="709" w:footer="862" w:gutter="0"/>
          <w:pgNumType w:start="1"/>
          <w:cols w:space="708"/>
        </w:sectPr>
      </w:pPr>
    </w:p>
    <w:p w14:paraId="2DB5037D" w14:textId="77777777" w:rsidR="00731CD7" w:rsidRDefault="00000000">
      <w:pPr>
        <w:pStyle w:val="Nadpis2"/>
        <w:tabs>
          <w:tab w:val="left" w:pos="4995"/>
        </w:tabs>
        <w:spacing w:before="82"/>
        <w:ind w:left="4287"/>
      </w:pPr>
      <w:r>
        <w:lastRenderedPageBreak/>
        <w:t>4.</w:t>
      </w:r>
      <w:r>
        <w:tab/>
      </w:r>
      <w:bookmarkStart w:id="3" w:name="4._Cena"/>
      <w:bookmarkEnd w:id="3"/>
      <w:r>
        <w:t>Cena</w:t>
      </w:r>
    </w:p>
    <w:p w14:paraId="14539CE4" w14:textId="77777777" w:rsidR="00731CD7" w:rsidRDefault="00000000">
      <w:pPr>
        <w:pStyle w:val="Odstavecseseznamem"/>
        <w:numPr>
          <w:ilvl w:val="0"/>
          <w:numId w:val="13"/>
        </w:numPr>
        <w:tabs>
          <w:tab w:val="left" w:pos="836"/>
        </w:tabs>
        <w:spacing w:before="226"/>
        <w:ind w:right="116"/>
        <w:jc w:val="both"/>
      </w:pPr>
      <w:proofErr w:type="gramStart"/>
      <w:r>
        <w:t>Cena  předmětu</w:t>
      </w:r>
      <w:proofErr w:type="gramEnd"/>
      <w:r>
        <w:t xml:space="preserve">  smlouvy  byla  dohodou  smluvních  stran  stanovena  celkovou  částkou  ve  výši   2 470 000 Kč, (slovy dva miliony čtyři sta sedmdesát tisíc korun českých), bez DPH, přičemž rozložení ceny dle typu datových uzlů je</w:t>
      </w:r>
      <w:r>
        <w:rPr>
          <w:spacing w:val="-13"/>
        </w:rPr>
        <w:t xml:space="preserve"> </w:t>
      </w:r>
      <w:r>
        <w:t>následující:</w:t>
      </w:r>
    </w:p>
    <w:p w14:paraId="66B69F6E" w14:textId="77777777" w:rsidR="00731CD7" w:rsidRDefault="00000000">
      <w:pPr>
        <w:pStyle w:val="Odstavecseseznamem"/>
        <w:numPr>
          <w:ilvl w:val="1"/>
          <w:numId w:val="13"/>
        </w:numPr>
        <w:tabs>
          <w:tab w:val="left" w:pos="1874"/>
        </w:tabs>
        <w:spacing w:before="81"/>
      </w:pPr>
      <w:r>
        <w:t xml:space="preserve">Datové uzly pro </w:t>
      </w:r>
      <w:proofErr w:type="spellStart"/>
      <w:r>
        <w:rPr>
          <w:spacing w:val="-3"/>
        </w:rPr>
        <w:t>WiFi</w:t>
      </w:r>
      <w:proofErr w:type="spellEnd"/>
      <w:r>
        <w:rPr>
          <w:spacing w:val="-3"/>
        </w:rPr>
        <w:t xml:space="preserve">: </w:t>
      </w:r>
      <w:r>
        <w:t>1 370 000</w:t>
      </w:r>
      <w:r>
        <w:rPr>
          <w:spacing w:val="-4"/>
        </w:rPr>
        <w:t xml:space="preserve"> </w:t>
      </w:r>
      <w:r>
        <w:t>Kč</w:t>
      </w:r>
    </w:p>
    <w:p w14:paraId="070F3F8B" w14:textId="77777777" w:rsidR="00731CD7" w:rsidRDefault="00000000">
      <w:pPr>
        <w:pStyle w:val="Odstavecseseznamem"/>
        <w:numPr>
          <w:ilvl w:val="1"/>
          <w:numId w:val="13"/>
        </w:numPr>
        <w:tabs>
          <w:tab w:val="left" w:pos="1874"/>
        </w:tabs>
        <w:spacing w:before="57"/>
      </w:pPr>
      <w:r>
        <w:t>Ostatní datové uzly: 1 100 000</w:t>
      </w:r>
      <w:r>
        <w:rPr>
          <w:spacing w:val="-2"/>
        </w:rPr>
        <w:t xml:space="preserve"> </w:t>
      </w:r>
      <w:r>
        <w:t>Kč.</w:t>
      </w:r>
    </w:p>
    <w:p w14:paraId="6F055F48" w14:textId="77777777" w:rsidR="00731CD7" w:rsidRDefault="00000000">
      <w:pPr>
        <w:pStyle w:val="Odstavecseseznamem"/>
        <w:numPr>
          <w:ilvl w:val="0"/>
          <w:numId w:val="12"/>
        </w:numPr>
        <w:tabs>
          <w:tab w:val="left" w:pos="836"/>
        </w:tabs>
        <w:spacing w:before="60"/>
        <w:ind w:right="118"/>
        <w:jc w:val="both"/>
      </w:pPr>
      <w:r>
        <w:t xml:space="preserve">K ceně bude připočtena DPH ve výši dle platných právních předpisů. Cena za dílo je pevná a konečná a jsou v ní zahrnuty veškeré náklady zhotovitele spojené s plněním závazků dle této </w:t>
      </w:r>
      <w:r>
        <w:rPr>
          <w:spacing w:val="-3"/>
        </w:rPr>
        <w:t>smlouvy.</w:t>
      </w:r>
    </w:p>
    <w:p w14:paraId="3C25384E" w14:textId="77777777" w:rsidR="00731CD7" w:rsidRDefault="00000000">
      <w:pPr>
        <w:pStyle w:val="Odstavecseseznamem"/>
        <w:numPr>
          <w:ilvl w:val="0"/>
          <w:numId w:val="12"/>
        </w:numPr>
        <w:tabs>
          <w:tab w:val="left" w:pos="836"/>
        </w:tabs>
        <w:spacing w:before="79"/>
        <w:ind w:hanging="361"/>
        <w:jc w:val="both"/>
      </w:pPr>
      <w:r>
        <w:t>Celková cena díla je uvedena v Příloze č. 1 této smlouvy – Krycí list</w:t>
      </w:r>
      <w:r>
        <w:rPr>
          <w:spacing w:val="-12"/>
        </w:rPr>
        <w:t xml:space="preserve"> </w:t>
      </w:r>
      <w:r>
        <w:rPr>
          <w:spacing w:val="-3"/>
        </w:rPr>
        <w:t>nabídky.</w:t>
      </w:r>
    </w:p>
    <w:p w14:paraId="7AEDD895" w14:textId="77777777" w:rsidR="00731CD7" w:rsidRDefault="00731CD7">
      <w:pPr>
        <w:pStyle w:val="Zkladntext"/>
        <w:ind w:left="0"/>
        <w:jc w:val="left"/>
        <w:rPr>
          <w:sz w:val="24"/>
        </w:rPr>
      </w:pPr>
    </w:p>
    <w:p w14:paraId="119ABA94" w14:textId="77777777" w:rsidR="00731CD7" w:rsidRDefault="00000000">
      <w:pPr>
        <w:pStyle w:val="Nadpis2"/>
        <w:tabs>
          <w:tab w:val="left" w:pos="4223"/>
        </w:tabs>
        <w:spacing w:before="178"/>
        <w:ind w:left="3514"/>
      </w:pPr>
      <w:r>
        <w:t>5.</w:t>
      </w:r>
      <w:r>
        <w:tab/>
      </w:r>
      <w:bookmarkStart w:id="4" w:name="5._Platební_podmínky"/>
      <w:bookmarkEnd w:id="4"/>
      <w:r>
        <w:t>Platební</w:t>
      </w:r>
      <w:r>
        <w:rPr>
          <w:spacing w:val="-1"/>
        </w:rPr>
        <w:t xml:space="preserve"> </w:t>
      </w:r>
      <w:r>
        <w:t>podmínky</w:t>
      </w:r>
    </w:p>
    <w:p w14:paraId="77F46959" w14:textId="77777777" w:rsidR="00731CD7" w:rsidRDefault="00000000">
      <w:pPr>
        <w:pStyle w:val="Odstavecseseznamem"/>
        <w:numPr>
          <w:ilvl w:val="0"/>
          <w:numId w:val="11"/>
        </w:numPr>
        <w:tabs>
          <w:tab w:val="left" w:pos="830"/>
        </w:tabs>
        <w:spacing w:before="227"/>
        <w:ind w:right="112"/>
        <w:jc w:val="both"/>
      </w:pPr>
      <w:r>
        <w:t>Dohodnutou cenu vč. DPH se zavazuje objednatel zaplatit zhotoviteli na základě řádně vystaveného a doručeného daňového dokladu (dále jen faktura). Nárok na vyúčtování a úhradu ceny vzniká dnem podpisu závěrečného Protokolu o předání a převzetí díla. Dnem uskutečnění zdanitelného plnění je den předání díla. Splatnost faktury (Daňového dokladu) je 30 kalendářních dní ode dne doručení faktury objednateli v elektronické podobě na adresu</w:t>
      </w:r>
      <w:r>
        <w:rPr>
          <w:color w:val="00007F"/>
        </w:rPr>
        <w:t xml:space="preserve"> </w:t>
      </w:r>
      <w:hyperlink r:id="rId9">
        <w:r>
          <w:rPr>
            <w:color w:val="00007F"/>
            <w:u w:val="single" w:color="00007F"/>
          </w:rPr>
          <w:t>fakturace@nemtru.cz</w:t>
        </w:r>
      </w:hyperlink>
      <w:r>
        <w:t xml:space="preserve">. Zadavatel neposkytuje </w:t>
      </w:r>
      <w:r>
        <w:rPr>
          <w:spacing w:val="-3"/>
        </w:rPr>
        <w:t>zálohy.</w:t>
      </w:r>
    </w:p>
    <w:p w14:paraId="767A7443" w14:textId="77777777" w:rsidR="00731CD7" w:rsidRDefault="00000000">
      <w:pPr>
        <w:pStyle w:val="Odstavecseseznamem"/>
        <w:numPr>
          <w:ilvl w:val="0"/>
          <w:numId w:val="11"/>
        </w:numPr>
        <w:tabs>
          <w:tab w:val="left" w:pos="830"/>
        </w:tabs>
        <w:ind w:right="122"/>
        <w:jc w:val="both"/>
      </w:pPr>
      <w:r>
        <w:rPr>
          <w:spacing w:val="-4"/>
        </w:rPr>
        <w:t xml:space="preserve">Veškeré </w:t>
      </w:r>
      <w:r>
        <w:t>platby dle této smlouvy bude objednatel hradit bezhotovostním převodem na účet zhotovitele uvedený na faktuře. Povinnost objednatele plnit řádně a včas je splněna prokazatelným odesláním z účtu</w:t>
      </w:r>
      <w:r>
        <w:rPr>
          <w:spacing w:val="-4"/>
        </w:rPr>
        <w:t xml:space="preserve"> </w:t>
      </w:r>
      <w:r>
        <w:t>objednatele.</w:t>
      </w:r>
    </w:p>
    <w:p w14:paraId="52CB3523" w14:textId="77777777" w:rsidR="00731CD7" w:rsidRDefault="00000000">
      <w:pPr>
        <w:pStyle w:val="Odstavecseseznamem"/>
        <w:numPr>
          <w:ilvl w:val="0"/>
          <w:numId w:val="11"/>
        </w:numPr>
        <w:tabs>
          <w:tab w:val="left" w:pos="830"/>
        </w:tabs>
        <w:spacing w:before="79"/>
        <w:ind w:right="110"/>
        <w:jc w:val="both"/>
      </w:pPr>
      <w:r>
        <w:t>Faktura vystavená na základě této smlouvy musí obsahovat údaje v souladu s platnou právní úpravou, zejména § 28 zák. č. 235/2004 Sb., o dani z přidané hodnoty v platném</w:t>
      </w:r>
      <w:r>
        <w:rPr>
          <w:spacing w:val="-9"/>
        </w:rPr>
        <w:t xml:space="preserve"> </w:t>
      </w:r>
      <w:r>
        <w:t>znění.</w:t>
      </w:r>
    </w:p>
    <w:p w14:paraId="58C250DC" w14:textId="77777777" w:rsidR="00731CD7" w:rsidRDefault="00000000">
      <w:pPr>
        <w:pStyle w:val="Odstavecseseznamem"/>
        <w:numPr>
          <w:ilvl w:val="0"/>
          <w:numId w:val="11"/>
        </w:numPr>
        <w:tabs>
          <w:tab w:val="left" w:pos="830"/>
        </w:tabs>
        <w:spacing w:before="81"/>
        <w:ind w:right="120"/>
        <w:jc w:val="both"/>
      </w:pPr>
      <w:r>
        <w:t>Nebude-li faktura obsahovat stanovené náležitosti, nebo v ní nebudou správně uvedené údaje, je objednatel oprávněn vrátit ji ve lhůtě splatnosti zhotoviteli k doplnění, aniž se tak dostane do prodlení se splatností; lhůta splatnosti počíná běžet znovu od opětovného zaslání náležitě</w:t>
      </w:r>
      <w:r>
        <w:rPr>
          <w:spacing w:val="-32"/>
        </w:rPr>
        <w:t xml:space="preserve"> </w:t>
      </w:r>
      <w:r>
        <w:t>doplněných či opravených</w:t>
      </w:r>
      <w:r>
        <w:rPr>
          <w:spacing w:val="-2"/>
        </w:rPr>
        <w:t xml:space="preserve"> </w:t>
      </w:r>
      <w:r>
        <w:t>dokladů.</w:t>
      </w:r>
    </w:p>
    <w:p w14:paraId="31A4FD43" w14:textId="77777777" w:rsidR="00731CD7" w:rsidRDefault="00000000">
      <w:pPr>
        <w:pStyle w:val="Odstavecseseznamem"/>
        <w:numPr>
          <w:ilvl w:val="0"/>
          <w:numId w:val="11"/>
        </w:numPr>
        <w:tabs>
          <w:tab w:val="left" w:pos="830"/>
        </w:tabs>
        <w:ind w:right="129"/>
        <w:jc w:val="both"/>
      </w:pPr>
      <w:r>
        <w:t xml:space="preserve">Na faktuře bude uvedena položková kalkulace za jednotlivé typy datových uzlů dle čl. 4, odst. 4.1. této </w:t>
      </w:r>
      <w:r>
        <w:rPr>
          <w:spacing w:val="-3"/>
        </w:rPr>
        <w:t>smlouvy.</w:t>
      </w:r>
    </w:p>
    <w:p w14:paraId="2194B80D" w14:textId="77777777" w:rsidR="00731CD7" w:rsidRDefault="00731CD7">
      <w:pPr>
        <w:pStyle w:val="Zkladntext"/>
        <w:spacing w:before="7"/>
        <w:ind w:left="0"/>
        <w:jc w:val="left"/>
        <w:rPr>
          <w:sz w:val="31"/>
        </w:rPr>
      </w:pPr>
    </w:p>
    <w:p w14:paraId="616593DA" w14:textId="77777777" w:rsidR="00731CD7" w:rsidRDefault="00000000">
      <w:pPr>
        <w:pStyle w:val="Nadpis2"/>
        <w:numPr>
          <w:ilvl w:val="0"/>
          <w:numId w:val="11"/>
        </w:numPr>
        <w:tabs>
          <w:tab w:val="left" w:pos="4021"/>
          <w:tab w:val="left" w:pos="4022"/>
        </w:tabs>
        <w:ind w:left="4022" w:hanging="708"/>
        <w:jc w:val="left"/>
      </w:pPr>
      <w:bookmarkStart w:id="5" w:name="6._Předání_a_převzetí_díla"/>
      <w:bookmarkEnd w:id="5"/>
      <w:r>
        <w:t>Předání a převzetí</w:t>
      </w:r>
      <w:r>
        <w:rPr>
          <w:spacing w:val="-2"/>
        </w:rPr>
        <w:t xml:space="preserve"> </w:t>
      </w:r>
      <w:r>
        <w:t>díla</w:t>
      </w:r>
    </w:p>
    <w:p w14:paraId="10E5F6D4" w14:textId="77777777" w:rsidR="00731CD7" w:rsidRDefault="00000000">
      <w:pPr>
        <w:pStyle w:val="Zkladntext"/>
        <w:spacing w:before="226"/>
        <w:ind w:left="836" w:right="129" w:hanging="360"/>
      </w:pPr>
      <w:r>
        <w:t>1. Předání a převzetí díla proběhne na základě podpisu Protokolu o předání a převzetí díla oprávněnými osobami objednatele a zhotovitele.</w:t>
      </w:r>
    </w:p>
    <w:p w14:paraId="613AD451" w14:textId="77777777" w:rsidR="00731CD7" w:rsidRDefault="00731CD7">
      <w:pPr>
        <w:pStyle w:val="Zkladntext"/>
        <w:ind w:left="0"/>
        <w:jc w:val="left"/>
        <w:rPr>
          <w:sz w:val="24"/>
        </w:rPr>
      </w:pPr>
    </w:p>
    <w:p w14:paraId="28F01533" w14:textId="77777777" w:rsidR="00731CD7" w:rsidRDefault="00731CD7">
      <w:pPr>
        <w:pStyle w:val="Zkladntext"/>
        <w:ind w:left="0"/>
        <w:jc w:val="left"/>
        <w:rPr>
          <w:sz w:val="24"/>
        </w:rPr>
      </w:pPr>
    </w:p>
    <w:p w14:paraId="1D69FCFA" w14:textId="77777777" w:rsidR="00731CD7" w:rsidRDefault="00000000">
      <w:pPr>
        <w:pStyle w:val="Nadpis2"/>
        <w:tabs>
          <w:tab w:val="left" w:pos="3269"/>
        </w:tabs>
        <w:spacing w:before="155"/>
        <w:ind w:left="2560"/>
      </w:pPr>
      <w:r>
        <w:t>7.</w:t>
      </w:r>
      <w:r>
        <w:tab/>
      </w:r>
      <w:bookmarkStart w:id="6" w:name="7._Práva_a_povinnosti_smluvních_stran"/>
      <w:bookmarkEnd w:id="6"/>
      <w:r>
        <w:t>Práva a povinnosti smluvních</w:t>
      </w:r>
      <w:r>
        <w:rPr>
          <w:spacing w:val="-4"/>
        </w:rPr>
        <w:t xml:space="preserve"> </w:t>
      </w:r>
      <w:r>
        <w:t>stran</w:t>
      </w:r>
    </w:p>
    <w:p w14:paraId="061AC62F" w14:textId="77777777" w:rsidR="00731CD7" w:rsidRDefault="00000000">
      <w:pPr>
        <w:pStyle w:val="Odstavecseseznamem"/>
        <w:numPr>
          <w:ilvl w:val="0"/>
          <w:numId w:val="10"/>
        </w:numPr>
        <w:tabs>
          <w:tab w:val="left" w:pos="830"/>
        </w:tabs>
        <w:spacing w:before="227"/>
        <w:ind w:right="126"/>
      </w:pPr>
      <w:proofErr w:type="gramStart"/>
      <w:r>
        <w:t>Objednatel  se</w:t>
      </w:r>
      <w:proofErr w:type="gramEnd"/>
      <w:r>
        <w:t xml:space="preserve">  zavazuje  poskytovat  zhotoviteli  úplné,  pravdivé  a  včasné  informace  potřebné    k řádnému plnění závazků</w:t>
      </w:r>
      <w:r>
        <w:rPr>
          <w:spacing w:val="-1"/>
        </w:rPr>
        <w:t xml:space="preserve"> </w:t>
      </w:r>
      <w:r>
        <w:t>zhotovitele.</w:t>
      </w:r>
    </w:p>
    <w:p w14:paraId="4C31B7DD" w14:textId="77777777" w:rsidR="00731CD7" w:rsidRDefault="00000000">
      <w:pPr>
        <w:pStyle w:val="Odstavecseseznamem"/>
        <w:numPr>
          <w:ilvl w:val="0"/>
          <w:numId w:val="10"/>
        </w:numPr>
        <w:tabs>
          <w:tab w:val="left" w:pos="830"/>
        </w:tabs>
        <w:ind w:right="124"/>
      </w:pPr>
      <w:r>
        <w:t xml:space="preserve">Objednatel se zavazuje zajistit pro zhotovitele potřebné </w:t>
      </w:r>
      <w:proofErr w:type="spellStart"/>
      <w:r>
        <w:t>technicko-organizační</w:t>
      </w:r>
      <w:proofErr w:type="spellEnd"/>
      <w:r>
        <w:t xml:space="preserve"> podmínky vyplývající z této smlouvy nebo dohodnuté oprávněnými osobami smluvních</w:t>
      </w:r>
      <w:r>
        <w:rPr>
          <w:spacing w:val="-7"/>
        </w:rPr>
        <w:t xml:space="preserve"> </w:t>
      </w:r>
      <w:r>
        <w:t>stran.</w:t>
      </w:r>
    </w:p>
    <w:p w14:paraId="2A677B5E" w14:textId="77777777" w:rsidR="00731CD7" w:rsidRDefault="00000000">
      <w:pPr>
        <w:pStyle w:val="Odstavecseseznamem"/>
        <w:numPr>
          <w:ilvl w:val="0"/>
          <w:numId w:val="10"/>
        </w:numPr>
        <w:tabs>
          <w:tab w:val="left" w:pos="830"/>
        </w:tabs>
        <w:ind w:right="119"/>
      </w:pPr>
      <w:r>
        <w:t>Objednatel se dále zavazuje předat zhotoviteli potřebné podklady dohodnuté oprávněnými osobami, a to v dohodnutých</w:t>
      </w:r>
      <w:r>
        <w:rPr>
          <w:spacing w:val="-4"/>
        </w:rPr>
        <w:t xml:space="preserve"> </w:t>
      </w:r>
      <w:r>
        <w:t>termínech.</w:t>
      </w:r>
    </w:p>
    <w:p w14:paraId="5EF49612" w14:textId="77777777" w:rsidR="00731CD7" w:rsidRDefault="00000000">
      <w:pPr>
        <w:pStyle w:val="Odstavecseseznamem"/>
        <w:numPr>
          <w:ilvl w:val="0"/>
          <w:numId w:val="10"/>
        </w:numPr>
        <w:tabs>
          <w:tab w:val="left" w:pos="830"/>
        </w:tabs>
      </w:pPr>
      <w:r>
        <w:t>Objednatel se zavazuje zaplatit Zhotoviteli za dílo dohodnutou</w:t>
      </w:r>
      <w:r>
        <w:rPr>
          <w:spacing w:val="-6"/>
        </w:rPr>
        <w:t xml:space="preserve"> </w:t>
      </w:r>
      <w:r>
        <w:t>cenu.</w:t>
      </w:r>
    </w:p>
    <w:p w14:paraId="682E10F8" w14:textId="77777777" w:rsidR="00731CD7" w:rsidRDefault="00000000">
      <w:pPr>
        <w:pStyle w:val="Odstavecseseznamem"/>
        <w:numPr>
          <w:ilvl w:val="0"/>
          <w:numId w:val="10"/>
        </w:numPr>
        <w:tabs>
          <w:tab w:val="left" w:pos="830"/>
        </w:tabs>
        <w:spacing w:before="79"/>
        <w:ind w:right="127"/>
      </w:pPr>
      <w:r>
        <w:t>Zhotovitel se zavazuje informovat bez zbytečného odkladu objednatele o veškerých skutečnostech, které jsou významné pro plnění předmětu</w:t>
      </w:r>
      <w:r>
        <w:rPr>
          <w:spacing w:val="-3"/>
        </w:rPr>
        <w:t xml:space="preserve"> smlouvy.</w:t>
      </w:r>
    </w:p>
    <w:p w14:paraId="4A4DF187" w14:textId="77777777" w:rsidR="00731CD7" w:rsidRDefault="00731CD7">
      <w:pPr>
        <w:sectPr w:rsidR="00731CD7" w:rsidSect="00746B01">
          <w:pgSz w:w="11910" w:h="16840"/>
          <w:pgMar w:top="1320" w:right="1020" w:bottom="1120" w:left="1020" w:header="709" w:footer="862" w:gutter="0"/>
          <w:cols w:space="708"/>
        </w:sectPr>
      </w:pPr>
    </w:p>
    <w:p w14:paraId="2B37B66A" w14:textId="77777777" w:rsidR="00731CD7" w:rsidRDefault="00000000">
      <w:pPr>
        <w:pStyle w:val="Odstavecseseznamem"/>
        <w:numPr>
          <w:ilvl w:val="0"/>
          <w:numId w:val="10"/>
        </w:numPr>
        <w:tabs>
          <w:tab w:val="left" w:pos="830"/>
        </w:tabs>
        <w:spacing w:before="82"/>
        <w:ind w:right="110"/>
        <w:jc w:val="both"/>
      </w:pPr>
      <w:r>
        <w:lastRenderedPageBreak/>
        <w:t xml:space="preserve">Zhotovitel se zavazuje v prostorách Objednatele dodržovat veškeré obecně závazné </w:t>
      </w:r>
      <w:r>
        <w:rPr>
          <w:spacing w:val="-3"/>
        </w:rPr>
        <w:t xml:space="preserve">předpisy, </w:t>
      </w:r>
      <w:r>
        <w:t xml:space="preserve">zejména předpisy o bezpečnosti práce a požární ochrany a dále nařízení Objednatele, s nimiž bude </w:t>
      </w:r>
      <w:proofErr w:type="gramStart"/>
      <w:r>
        <w:t>před  zahájením</w:t>
      </w:r>
      <w:proofErr w:type="gramEnd"/>
      <w:r>
        <w:t xml:space="preserve">  práce   seznámen.  </w:t>
      </w:r>
      <w:proofErr w:type="gramStart"/>
      <w:r>
        <w:t>Zhotovitel  nese</w:t>
      </w:r>
      <w:proofErr w:type="gramEnd"/>
      <w:r>
        <w:t xml:space="preserve">  odpovědnost   za  pracovníky  jím   pověřené   k provádění</w:t>
      </w:r>
      <w:r>
        <w:rPr>
          <w:spacing w:val="-1"/>
        </w:rPr>
        <w:t xml:space="preserve"> </w:t>
      </w:r>
      <w:r>
        <w:t>díla.</w:t>
      </w:r>
    </w:p>
    <w:p w14:paraId="135DC957" w14:textId="77777777" w:rsidR="00731CD7" w:rsidRDefault="00000000">
      <w:pPr>
        <w:pStyle w:val="Odstavecseseznamem"/>
        <w:numPr>
          <w:ilvl w:val="0"/>
          <w:numId w:val="10"/>
        </w:numPr>
        <w:tabs>
          <w:tab w:val="left" w:pos="830"/>
        </w:tabs>
        <w:ind w:right="121"/>
        <w:jc w:val="both"/>
      </w:pPr>
      <w:r>
        <w:t>Zhotovitel bere na vědomí, že dodávka bude probíhat za plného provozu nemocnice a z toho důvodu může akutně docházet k úpravám dohodnutých termínů vstupu pracovníků Zhotovitele do prostor Objednatele. Činnost Zhotovitele tak může být směrována na odpolední hodiny nebo víkendy či volné</w:t>
      </w:r>
      <w:r>
        <w:rPr>
          <w:spacing w:val="-1"/>
        </w:rPr>
        <w:t xml:space="preserve"> </w:t>
      </w:r>
      <w:r>
        <w:rPr>
          <w:spacing w:val="-4"/>
        </w:rPr>
        <w:t>dny.</w:t>
      </w:r>
    </w:p>
    <w:p w14:paraId="1001D75D" w14:textId="77777777" w:rsidR="00731CD7" w:rsidRDefault="00000000">
      <w:pPr>
        <w:pStyle w:val="Odstavecseseznamem"/>
        <w:numPr>
          <w:ilvl w:val="0"/>
          <w:numId w:val="10"/>
        </w:numPr>
        <w:tabs>
          <w:tab w:val="left" w:pos="830"/>
        </w:tabs>
        <w:ind w:right="127"/>
        <w:jc w:val="both"/>
      </w:pPr>
      <w:r>
        <w:t>Zhotovitel se zavazuje, že učiní veškerá nutná opatření, aby svou činností co nejméně omezoval provoz nemocnice. Zejména po skončení nebo přerušení prací zajistí prostory tak, aby nebyl omezen provoz</w:t>
      </w:r>
      <w:r>
        <w:rPr>
          <w:spacing w:val="-2"/>
        </w:rPr>
        <w:t xml:space="preserve"> </w:t>
      </w:r>
      <w:r>
        <w:t>nemocnice.</w:t>
      </w:r>
    </w:p>
    <w:p w14:paraId="31AFCC93" w14:textId="77777777" w:rsidR="00731CD7" w:rsidRDefault="00731CD7">
      <w:pPr>
        <w:pStyle w:val="Zkladntext"/>
        <w:spacing w:before="6"/>
        <w:ind w:left="0"/>
        <w:jc w:val="left"/>
        <w:rPr>
          <w:sz w:val="31"/>
        </w:rPr>
      </w:pPr>
    </w:p>
    <w:p w14:paraId="4047E950" w14:textId="77777777" w:rsidR="00731CD7" w:rsidRDefault="00000000">
      <w:pPr>
        <w:pStyle w:val="Nadpis2"/>
        <w:tabs>
          <w:tab w:val="left" w:pos="3329"/>
        </w:tabs>
        <w:spacing w:before="1"/>
        <w:ind w:left="2620"/>
      </w:pPr>
      <w:r>
        <w:t>8.</w:t>
      </w:r>
      <w:r>
        <w:tab/>
      </w:r>
      <w:bookmarkStart w:id="7" w:name="8._Záruka,_záruční_a_pozáruční_servis"/>
      <w:bookmarkEnd w:id="7"/>
      <w:r>
        <w:t>Záruka, záruční a pozáruční</w:t>
      </w:r>
      <w:r>
        <w:rPr>
          <w:spacing w:val="-3"/>
        </w:rPr>
        <w:t xml:space="preserve"> </w:t>
      </w:r>
      <w:r>
        <w:t>servis</w:t>
      </w:r>
    </w:p>
    <w:p w14:paraId="21CE6799" w14:textId="77777777" w:rsidR="00731CD7" w:rsidRDefault="00000000">
      <w:pPr>
        <w:pStyle w:val="Odstavecseseznamem"/>
        <w:numPr>
          <w:ilvl w:val="0"/>
          <w:numId w:val="9"/>
        </w:numPr>
        <w:tabs>
          <w:tab w:val="left" w:pos="830"/>
        </w:tabs>
        <w:spacing w:before="225"/>
        <w:ind w:right="121"/>
        <w:jc w:val="both"/>
      </w:pPr>
      <w:r>
        <w:t xml:space="preserve">Zhotovitel poskytuje záruku, že plnění bude provedeno v souladu s požadavky objednatele, které jsou definovány v této smlouvě. </w:t>
      </w:r>
      <w:r>
        <w:rPr>
          <w:spacing w:val="-5"/>
        </w:rPr>
        <w:t xml:space="preserve">Vadou </w:t>
      </w:r>
      <w:r>
        <w:t>plnění se pro účely této smlouvy rozumí rozpor mezi sjednanými podmínkami a skutečným</w:t>
      </w:r>
      <w:r>
        <w:rPr>
          <w:spacing w:val="-4"/>
        </w:rPr>
        <w:t xml:space="preserve"> </w:t>
      </w:r>
      <w:r>
        <w:t>stavem.</w:t>
      </w:r>
    </w:p>
    <w:p w14:paraId="066921A4" w14:textId="77777777" w:rsidR="00731CD7" w:rsidRDefault="00000000">
      <w:pPr>
        <w:pStyle w:val="Odstavecseseznamem"/>
        <w:numPr>
          <w:ilvl w:val="0"/>
          <w:numId w:val="9"/>
        </w:numPr>
        <w:tabs>
          <w:tab w:val="left" w:pos="830"/>
        </w:tabs>
        <w:spacing w:before="81"/>
        <w:ind w:right="110"/>
        <w:jc w:val="both"/>
      </w:pPr>
      <w:r>
        <w:t xml:space="preserve">Zadavatel požaduje záruku výrobce kabelážního systému v rozsahu systémové </w:t>
      </w:r>
      <w:r>
        <w:rPr>
          <w:spacing w:val="-3"/>
        </w:rPr>
        <w:t xml:space="preserve">záruky, </w:t>
      </w:r>
      <w:r>
        <w:t>tedy mimo záruky na každý individuální komponent bude poskytnuta i záruka na fungování celého systému       v rozsahu a přenosových parametrech daných přenosovými standardy definovanými v tomto dokumentu.</w:t>
      </w:r>
    </w:p>
    <w:p w14:paraId="0A3C47E1" w14:textId="77777777" w:rsidR="00731CD7" w:rsidRDefault="00000000">
      <w:pPr>
        <w:pStyle w:val="Odstavecseseznamem"/>
        <w:numPr>
          <w:ilvl w:val="0"/>
          <w:numId w:val="9"/>
        </w:numPr>
        <w:tabs>
          <w:tab w:val="left" w:pos="830"/>
        </w:tabs>
        <w:spacing w:before="81"/>
        <w:ind w:right="115"/>
        <w:jc w:val="both"/>
      </w:pPr>
      <w:r>
        <w:t xml:space="preserve">Záruka výrobce bude zahrnovat plnění i pro </w:t>
      </w:r>
      <w:r>
        <w:rPr>
          <w:spacing w:val="-3"/>
        </w:rPr>
        <w:t xml:space="preserve">případy, </w:t>
      </w:r>
      <w:r>
        <w:t xml:space="preserve">kdy za ztrátou deklarovaných garantovaných parametrů kabeláže jsou vady instalace provedené instalačním partnerem výrobce před vlastní certifikací kabeláže. </w:t>
      </w:r>
      <w:r>
        <w:rPr>
          <w:spacing w:val="-5"/>
        </w:rPr>
        <w:t xml:space="preserve">Tato </w:t>
      </w:r>
      <w:r>
        <w:t>garance je podmíněna realizací instalace výrobcem certifikovaným instalačním partnerem, který musí svou způsobilost k poskytnutí této záruky prokázat platným certifikátem</w:t>
      </w:r>
      <w:r>
        <w:rPr>
          <w:spacing w:val="-2"/>
        </w:rPr>
        <w:t xml:space="preserve"> </w:t>
      </w:r>
      <w:r>
        <w:t>výrobce.</w:t>
      </w:r>
    </w:p>
    <w:p w14:paraId="459E382A" w14:textId="77777777" w:rsidR="00731CD7" w:rsidRDefault="00000000">
      <w:pPr>
        <w:pStyle w:val="Odstavecseseznamem"/>
        <w:numPr>
          <w:ilvl w:val="0"/>
          <w:numId w:val="9"/>
        </w:numPr>
        <w:tabs>
          <w:tab w:val="left" w:pos="830"/>
        </w:tabs>
        <w:spacing w:before="79"/>
        <w:ind w:right="120"/>
        <w:jc w:val="both"/>
      </w:pPr>
      <w:r>
        <w:t>Požadovaná délka trvání systémové záruky výrobce na strukturovanou kabeláž je minimálně 25 let. Součástí dodávky bude autentizovaný protokol výrobce kabeláže o systémové</w:t>
      </w:r>
      <w:r>
        <w:rPr>
          <w:spacing w:val="-10"/>
        </w:rPr>
        <w:t xml:space="preserve"> </w:t>
      </w:r>
      <w:r>
        <w:t>záruce.</w:t>
      </w:r>
    </w:p>
    <w:p w14:paraId="61DD6A4A" w14:textId="77777777" w:rsidR="00731CD7" w:rsidRDefault="00000000">
      <w:pPr>
        <w:pStyle w:val="Odstavecseseznamem"/>
        <w:numPr>
          <w:ilvl w:val="0"/>
          <w:numId w:val="9"/>
        </w:numPr>
        <w:tabs>
          <w:tab w:val="left" w:pos="830"/>
        </w:tabs>
        <w:ind w:right="129"/>
        <w:jc w:val="both"/>
      </w:pPr>
      <w:r>
        <w:t>Poskytovatelem záruky musí být skutečný výrobce kabelážního systému, tedy ten, kdo prokazatelně vlastní výrobní kapacity pro výrobu systémů, na něž je záruka</w:t>
      </w:r>
      <w:r>
        <w:rPr>
          <w:spacing w:val="-12"/>
        </w:rPr>
        <w:t xml:space="preserve"> </w:t>
      </w:r>
      <w:r>
        <w:t>poskytnuta.</w:t>
      </w:r>
    </w:p>
    <w:p w14:paraId="06437A38" w14:textId="77777777" w:rsidR="00731CD7" w:rsidRDefault="00000000">
      <w:pPr>
        <w:pStyle w:val="Odstavecseseznamem"/>
        <w:numPr>
          <w:ilvl w:val="0"/>
          <w:numId w:val="9"/>
        </w:numPr>
        <w:tabs>
          <w:tab w:val="left" w:pos="830"/>
        </w:tabs>
        <w:ind w:right="112"/>
        <w:jc w:val="both"/>
      </w:pPr>
      <w:r>
        <w:t xml:space="preserve">Smluvní strany se </w:t>
      </w:r>
      <w:r>
        <w:rPr>
          <w:spacing w:val="-3"/>
        </w:rPr>
        <w:t xml:space="preserve">dohodly, </w:t>
      </w:r>
      <w:r>
        <w:t xml:space="preserve">že v případě vady plnění, kterou objednatel uplatní v době 24 měsíců od předání celého díla, má objednatel právo požadovat její bezplatné odstranění na zhotoviteli. Záruční doba díla se pak prodlužuje o dobu potřebnou k odstranění zjištěné záruční </w:t>
      </w:r>
      <w:r>
        <w:rPr>
          <w:spacing w:val="-3"/>
        </w:rPr>
        <w:t xml:space="preserve">vady. </w:t>
      </w:r>
      <w:r>
        <w:t>Dojde-li k zjištění závady po lhůtě 24 měsíců, bude objednatel uplatňovat její odstranění u výrobce kabelážního systému v souladu se systémovou zárukou v trvání 25</w:t>
      </w:r>
      <w:r>
        <w:rPr>
          <w:spacing w:val="-4"/>
        </w:rPr>
        <w:t xml:space="preserve"> </w:t>
      </w:r>
      <w:r>
        <w:t>let.</w:t>
      </w:r>
    </w:p>
    <w:p w14:paraId="65B467F2" w14:textId="77777777" w:rsidR="00731CD7" w:rsidRDefault="00000000">
      <w:pPr>
        <w:pStyle w:val="Odstavecseseznamem"/>
        <w:numPr>
          <w:ilvl w:val="0"/>
          <w:numId w:val="9"/>
        </w:numPr>
        <w:tabs>
          <w:tab w:val="left" w:pos="830"/>
        </w:tabs>
        <w:spacing w:before="81"/>
        <w:jc w:val="both"/>
      </w:pPr>
      <w:r>
        <w:rPr>
          <w:spacing w:val="-4"/>
        </w:rPr>
        <w:t xml:space="preserve">Veškeré </w:t>
      </w:r>
      <w:r>
        <w:t>náklady na odstranění vad nese výhradně</w:t>
      </w:r>
      <w:r>
        <w:rPr>
          <w:spacing w:val="-4"/>
        </w:rPr>
        <w:t xml:space="preserve"> </w:t>
      </w:r>
      <w:r>
        <w:t>zhotovitel.</w:t>
      </w:r>
    </w:p>
    <w:p w14:paraId="55049231" w14:textId="77777777" w:rsidR="00731CD7" w:rsidRDefault="00000000">
      <w:pPr>
        <w:pStyle w:val="Odstavecseseznamem"/>
        <w:numPr>
          <w:ilvl w:val="0"/>
          <w:numId w:val="9"/>
        </w:numPr>
        <w:tabs>
          <w:tab w:val="left" w:pos="830"/>
        </w:tabs>
        <w:spacing w:before="79"/>
        <w:ind w:right="119"/>
        <w:jc w:val="both"/>
      </w:pPr>
      <w:r>
        <w:t>Uplatnění nároku na odstranění vady musí být podáno písemně neprodleně po jejím zjištění. Zhotovitel se zavazuje odstranit případné vady plnění bez zbytečného odkladu od jejich uplatnění objednatelem. O době a předmětu odstranění vady dle tohoto ustanovení sepíší smluvní strany písemný zápis, který podepíší oprávněné osoby smluvních</w:t>
      </w:r>
      <w:r>
        <w:rPr>
          <w:spacing w:val="-4"/>
        </w:rPr>
        <w:t xml:space="preserve"> </w:t>
      </w:r>
      <w:r>
        <w:t>stran.</w:t>
      </w:r>
    </w:p>
    <w:p w14:paraId="2B69557E" w14:textId="77777777" w:rsidR="00731CD7" w:rsidRDefault="00731CD7">
      <w:pPr>
        <w:pStyle w:val="Zkladntext"/>
        <w:spacing w:before="8"/>
        <w:ind w:left="0"/>
        <w:jc w:val="left"/>
        <w:rPr>
          <w:sz w:val="31"/>
        </w:rPr>
      </w:pPr>
    </w:p>
    <w:p w14:paraId="030187A3" w14:textId="77777777" w:rsidR="00731CD7" w:rsidRDefault="00000000">
      <w:pPr>
        <w:pStyle w:val="Nadpis2"/>
        <w:numPr>
          <w:ilvl w:val="0"/>
          <w:numId w:val="9"/>
        </w:numPr>
        <w:tabs>
          <w:tab w:val="left" w:pos="4275"/>
          <w:tab w:val="left" w:pos="4276"/>
        </w:tabs>
        <w:ind w:left="4276" w:hanging="708"/>
        <w:jc w:val="left"/>
      </w:pPr>
      <w:bookmarkStart w:id="8" w:name="9._Oprávněné_osoby"/>
      <w:bookmarkEnd w:id="8"/>
      <w:r>
        <w:t>Oprávněné osoby</w:t>
      </w:r>
    </w:p>
    <w:p w14:paraId="6CBD28EA" w14:textId="77777777" w:rsidR="00731CD7" w:rsidRDefault="00000000">
      <w:pPr>
        <w:pStyle w:val="Odstavecseseznamem"/>
        <w:numPr>
          <w:ilvl w:val="0"/>
          <w:numId w:val="8"/>
        </w:numPr>
        <w:tabs>
          <w:tab w:val="left" w:pos="836"/>
        </w:tabs>
        <w:spacing w:before="225"/>
        <w:ind w:right="122"/>
        <w:jc w:val="both"/>
      </w:pPr>
      <w:r>
        <w:t xml:space="preserve">Každá ze smluvních stran jmenuje oprávněnou osobu. Oprávněné osoby budou zastupovat smluvní stranu ve smluvních, technických a obchodních záležitostech souvisejících s plněním této </w:t>
      </w:r>
      <w:r>
        <w:rPr>
          <w:spacing w:val="-3"/>
        </w:rPr>
        <w:t xml:space="preserve">smlouvy. </w:t>
      </w:r>
      <w:r>
        <w:t>Oprávněná osoba musí být vybavena oprávněním jednat jménem příslušné smluvní strany a konat právní úkony jejím</w:t>
      </w:r>
      <w:r>
        <w:rPr>
          <w:spacing w:val="-3"/>
        </w:rPr>
        <w:t xml:space="preserve"> </w:t>
      </w:r>
      <w:r>
        <w:t>jménem.</w:t>
      </w:r>
    </w:p>
    <w:p w14:paraId="2FD79BC3" w14:textId="77777777" w:rsidR="00731CD7" w:rsidRDefault="00000000">
      <w:pPr>
        <w:pStyle w:val="Zkladntext"/>
        <w:spacing w:before="171"/>
        <w:ind w:left="1308"/>
        <w:jc w:val="left"/>
      </w:pPr>
      <w:r>
        <w:t>Oprávněné osoby objednatele</w:t>
      </w:r>
    </w:p>
    <w:p w14:paraId="7D7F50E4" w14:textId="77777777" w:rsidR="00731CD7" w:rsidRDefault="00000000">
      <w:pPr>
        <w:pStyle w:val="Zkladntext"/>
        <w:tabs>
          <w:tab w:val="left" w:pos="3661"/>
        </w:tabs>
        <w:spacing w:before="1" w:line="252" w:lineRule="exact"/>
        <w:ind w:left="1308"/>
        <w:jc w:val="left"/>
      </w:pPr>
      <w:r>
        <w:t>ve</w:t>
      </w:r>
      <w:r>
        <w:rPr>
          <w:spacing w:val="-3"/>
        </w:rPr>
        <w:t xml:space="preserve"> </w:t>
      </w:r>
      <w:r>
        <w:t>věcech</w:t>
      </w:r>
      <w:r>
        <w:rPr>
          <w:spacing w:val="-1"/>
        </w:rPr>
        <w:t xml:space="preserve"> </w:t>
      </w:r>
      <w:r>
        <w:t>smluvních:</w:t>
      </w:r>
      <w:r>
        <w:tab/>
        <w:t>Ing. Miroslav Procházka,</w:t>
      </w:r>
      <w:r>
        <w:rPr>
          <w:spacing w:val="-4"/>
        </w:rPr>
        <w:t xml:space="preserve"> </w:t>
      </w:r>
      <w:r>
        <w:t>Ph.D.,</w:t>
      </w:r>
    </w:p>
    <w:p w14:paraId="184F3EDB" w14:textId="2FC9B20E" w:rsidR="00731CD7" w:rsidRDefault="00954D62">
      <w:pPr>
        <w:pStyle w:val="Zkladntext"/>
        <w:spacing w:line="252" w:lineRule="exact"/>
        <w:ind w:left="3662"/>
        <w:jc w:val="left"/>
      </w:pPr>
      <w:proofErr w:type="spellStart"/>
      <w:r>
        <w:t>xxxx</w:t>
      </w:r>
      <w:proofErr w:type="spellEnd"/>
      <w:r w:rsidR="00000000">
        <w:t xml:space="preserve"> </w:t>
      </w:r>
    </w:p>
    <w:p w14:paraId="39DCA5EE" w14:textId="77777777" w:rsidR="00954D62" w:rsidRDefault="00000000">
      <w:pPr>
        <w:pStyle w:val="Zkladntext"/>
        <w:tabs>
          <w:tab w:val="left" w:pos="3661"/>
        </w:tabs>
        <w:spacing w:before="1"/>
        <w:ind w:left="1308" w:right="860"/>
        <w:jc w:val="left"/>
      </w:pPr>
      <w:r>
        <w:t>ve</w:t>
      </w:r>
      <w:r>
        <w:rPr>
          <w:spacing w:val="-2"/>
        </w:rPr>
        <w:t xml:space="preserve"> </w:t>
      </w:r>
      <w:r>
        <w:t>věcech</w:t>
      </w:r>
      <w:r>
        <w:rPr>
          <w:spacing w:val="-1"/>
        </w:rPr>
        <w:t xml:space="preserve"> </w:t>
      </w:r>
      <w:r>
        <w:t>obchodních:</w:t>
      </w:r>
      <w:r>
        <w:tab/>
      </w:r>
      <w:proofErr w:type="spellStart"/>
      <w:r w:rsidR="00954D62">
        <w:t>xxxx</w:t>
      </w:r>
      <w:proofErr w:type="spellEnd"/>
      <w:r>
        <w:t xml:space="preserve">, tel. </w:t>
      </w:r>
      <w:proofErr w:type="spellStart"/>
      <w:r w:rsidR="00954D62">
        <w:t>xxxx</w:t>
      </w:r>
      <w:proofErr w:type="spellEnd"/>
      <w:r>
        <w:rPr>
          <w:spacing w:val="-3"/>
        </w:rPr>
        <w:t xml:space="preserve">, </w:t>
      </w:r>
      <w:hyperlink r:id="rId10">
        <w:proofErr w:type="spellStart"/>
        <w:r w:rsidR="00954D62">
          <w:t>xxxx</w:t>
        </w:r>
        <w:proofErr w:type="spellEnd"/>
      </w:hyperlink>
    </w:p>
    <w:p w14:paraId="332B0D22" w14:textId="3CBF529A" w:rsidR="00731CD7" w:rsidRDefault="00000000">
      <w:pPr>
        <w:pStyle w:val="Zkladntext"/>
        <w:tabs>
          <w:tab w:val="left" w:pos="3661"/>
        </w:tabs>
        <w:spacing w:before="1"/>
        <w:ind w:left="1308" w:right="860"/>
        <w:jc w:val="left"/>
      </w:pPr>
      <w:r>
        <w:t xml:space="preserve"> ve</w:t>
      </w:r>
      <w:r>
        <w:rPr>
          <w:spacing w:val="-3"/>
        </w:rPr>
        <w:t xml:space="preserve"> </w:t>
      </w:r>
      <w:r>
        <w:t>věcech</w:t>
      </w:r>
      <w:r>
        <w:rPr>
          <w:spacing w:val="-1"/>
        </w:rPr>
        <w:t xml:space="preserve"> </w:t>
      </w:r>
      <w:r>
        <w:t>technických:</w:t>
      </w:r>
      <w:r>
        <w:tab/>
      </w:r>
      <w:proofErr w:type="spellStart"/>
      <w:r w:rsidR="00954D62">
        <w:t>xxxx</w:t>
      </w:r>
      <w:proofErr w:type="spellEnd"/>
      <w:r>
        <w:t xml:space="preserve">, tel. </w:t>
      </w:r>
      <w:proofErr w:type="spellStart"/>
      <w:r w:rsidR="00954D62">
        <w:t>xxxx</w:t>
      </w:r>
      <w:proofErr w:type="spellEnd"/>
      <w:r>
        <w:rPr>
          <w:spacing w:val="-3"/>
        </w:rPr>
        <w:t>,</w:t>
      </w:r>
      <w:r>
        <w:rPr>
          <w:spacing w:val="-17"/>
        </w:rPr>
        <w:t xml:space="preserve"> </w:t>
      </w:r>
      <w:hyperlink r:id="rId11">
        <w:proofErr w:type="spellStart"/>
        <w:r w:rsidR="00954D62">
          <w:t>xxxxx</w:t>
        </w:r>
        <w:proofErr w:type="spellEnd"/>
      </w:hyperlink>
    </w:p>
    <w:p w14:paraId="15A3A653" w14:textId="77777777" w:rsidR="00731CD7" w:rsidRDefault="00731CD7">
      <w:pPr>
        <w:sectPr w:rsidR="00731CD7" w:rsidSect="00746B01">
          <w:pgSz w:w="11910" w:h="16840"/>
          <w:pgMar w:top="1320" w:right="1020" w:bottom="1080" w:left="1020" w:header="709" w:footer="862" w:gutter="0"/>
          <w:cols w:space="708"/>
        </w:sectPr>
      </w:pPr>
    </w:p>
    <w:p w14:paraId="57674074" w14:textId="7AE8CF48" w:rsidR="00731CD7" w:rsidRDefault="00954D62">
      <w:pPr>
        <w:pStyle w:val="Zkladntext"/>
        <w:spacing w:line="252" w:lineRule="exact"/>
        <w:ind w:left="3662"/>
      </w:pPr>
      <w:proofErr w:type="spellStart"/>
      <w:r>
        <w:lastRenderedPageBreak/>
        <w:t>xxx</w:t>
      </w:r>
      <w:proofErr w:type="spellEnd"/>
    </w:p>
    <w:p w14:paraId="2F207E61" w14:textId="77777777" w:rsidR="00731CD7" w:rsidRDefault="00731CD7">
      <w:pPr>
        <w:pStyle w:val="Zkladntext"/>
        <w:spacing w:before="11"/>
        <w:ind w:left="0"/>
        <w:jc w:val="left"/>
        <w:rPr>
          <w:sz w:val="21"/>
        </w:rPr>
      </w:pPr>
    </w:p>
    <w:p w14:paraId="0C9D19B8" w14:textId="77777777" w:rsidR="00731CD7" w:rsidRDefault="00000000">
      <w:pPr>
        <w:pStyle w:val="Zkladntext"/>
        <w:ind w:left="1308"/>
      </w:pPr>
      <w:r>
        <w:t>Oprávněné osoby zhotovitele:</w:t>
      </w:r>
    </w:p>
    <w:p w14:paraId="2EB2D934" w14:textId="540C055A" w:rsidR="00954D62" w:rsidRDefault="00000000">
      <w:pPr>
        <w:pStyle w:val="Zkladntext"/>
        <w:spacing w:before="1"/>
        <w:ind w:left="1308" w:right="1164"/>
      </w:pPr>
      <w:r>
        <w:t>ve věcech smluvních</w:t>
      </w:r>
      <w:r w:rsidR="00954D62">
        <w:t xml:space="preserve">      </w:t>
      </w:r>
      <w:proofErr w:type="spellStart"/>
      <w:r w:rsidR="00954D62">
        <w:t>xxxxx</w:t>
      </w:r>
      <w:proofErr w:type="spellEnd"/>
    </w:p>
    <w:p w14:paraId="335D6033" w14:textId="77777777" w:rsidR="00954D62" w:rsidRDefault="00000000">
      <w:pPr>
        <w:pStyle w:val="Zkladntext"/>
        <w:spacing w:before="1"/>
        <w:ind w:left="1308" w:right="1164"/>
      </w:pPr>
      <w:r>
        <w:t xml:space="preserve"> ve věcech </w:t>
      </w:r>
      <w:proofErr w:type="gramStart"/>
      <w:r>
        <w:t xml:space="preserve">obchodních:  </w:t>
      </w:r>
      <w:proofErr w:type="spellStart"/>
      <w:r w:rsidR="00954D62">
        <w:t>xxxx</w:t>
      </w:r>
      <w:proofErr w:type="spellEnd"/>
      <w:proofErr w:type="gramEnd"/>
    </w:p>
    <w:p w14:paraId="0016C5FF" w14:textId="4E2EE5D0" w:rsidR="00731CD7" w:rsidRDefault="00000000" w:rsidP="00954D62">
      <w:pPr>
        <w:pStyle w:val="Zkladntext"/>
        <w:spacing w:before="1"/>
        <w:ind w:left="1308" w:right="1164"/>
      </w:pPr>
      <w:r>
        <w:t xml:space="preserve"> věcech </w:t>
      </w:r>
      <w:proofErr w:type="gramStart"/>
      <w:r>
        <w:t xml:space="preserve">technických:   </w:t>
      </w:r>
      <w:proofErr w:type="gramEnd"/>
      <w:r>
        <w:t xml:space="preserve">  </w:t>
      </w:r>
      <w:proofErr w:type="spellStart"/>
      <w:r w:rsidR="00954D62">
        <w:t>xxxxxxxx</w:t>
      </w:r>
      <w:proofErr w:type="spellEnd"/>
    </w:p>
    <w:p w14:paraId="04B66F6E" w14:textId="3BD8536E" w:rsidR="00731CD7" w:rsidRDefault="00954D62">
      <w:pPr>
        <w:pStyle w:val="Zkladntext"/>
        <w:spacing w:before="1"/>
        <w:ind w:left="3662"/>
      </w:pPr>
      <w:proofErr w:type="spellStart"/>
      <w:r>
        <w:t>xxx</w:t>
      </w:r>
      <w:proofErr w:type="spellEnd"/>
    </w:p>
    <w:p w14:paraId="65DD8461" w14:textId="77777777" w:rsidR="00731CD7" w:rsidRDefault="00731CD7">
      <w:pPr>
        <w:pStyle w:val="Zkladntext"/>
        <w:ind w:left="0"/>
        <w:jc w:val="left"/>
        <w:rPr>
          <w:sz w:val="24"/>
        </w:rPr>
      </w:pPr>
    </w:p>
    <w:p w14:paraId="7E2C59A9" w14:textId="77777777" w:rsidR="00731CD7" w:rsidRDefault="00731CD7">
      <w:pPr>
        <w:pStyle w:val="Zkladntext"/>
        <w:spacing w:before="11"/>
        <w:ind w:left="0"/>
        <w:jc w:val="left"/>
        <w:rPr>
          <w:sz w:val="19"/>
        </w:rPr>
      </w:pPr>
    </w:p>
    <w:p w14:paraId="06789771" w14:textId="77777777" w:rsidR="00731CD7" w:rsidRDefault="00000000">
      <w:pPr>
        <w:pStyle w:val="Odstavecseseznamem"/>
        <w:numPr>
          <w:ilvl w:val="0"/>
          <w:numId w:val="8"/>
        </w:numPr>
        <w:tabs>
          <w:tab w:val="left" w:pos="830"/>
        </w:tabs>
        <w:spacing w:before="0"/>
        <w:ind w:left="830" w:right="119" w:hanging="356"/>
        <w:jc w:val="both"/>
      </w:pPr>
      <w:r>
        <w:t>Smluvní strany jsou oprávněny jednostranně změnit Oprávněné osoby bez nutnosti uzavření dodatku ke Smlouvě. V takovém případě je smluvní strana povinna na takovou změnu druhou smluvní stranu předem písemně upozornit, jinak tato změna nemá vůči druhé smluvní straně právní</w:t>
      </w:r>
      <w:r>
        <w:rPr>
          <w:spacing w:val="-11"/>
        </w:rPr>
        <w:t xml:space="preserve"> </w:t>
      </w:r>
      <w:r>
        <w:rPr>
          <w:spacing w:val="-3"/>
        </w:rPr>
        <w:t>účinky.</w:t>
      </w:r>
    </w:p>
    <w:p w14:paraId="5B568505" w14:textId="77777777" w:rsidR="00731CD7" w:rsidRDefault="00000000">
      <w:pPr>
        <w:pStyle w:val="Odstavecseseznamem"/>
        <w:numPr>
          <w:ilvl w:val="0"/>
          <w:numId w:val="8"/>
        </w:numPr>
        <w:tabs>
          <w:tab w:val="left" w:pos="830"/>
        </w:tabs>
        <w:spacing w:before="81"/>
        <w:ind w:left="830" w:right="122" w:hanging="356"/>
        <w:jc w:val="both"/>
      </w:pPr>
      <w:r>
        <w:t>V rámci prováděcího plánu budou pro dodávaný systém definováni garanti na straně objednatele a konzultanti za straně</w:t>
      </w:r>
      <w:r>
        <w:rPr>
          <w:spacing w:val="-1"/>
        </w:rPr>
        <w:t xml:space="preserve"> </w:t>
      </w:r>
      <w:r>
        <w:t>zhotovitele.</w:t>
      </w:r>
    </w:p>
    <w:p w14:paraId="2139E8C9" w14:textId="77777777" w:rsidR="00731CD7" w:rsidRDefault="00000000">
      <w:pPr>
        <w:pStyle w:val="Odstavecseseznamem"/>
        <w:numPr>
          <w:ilvl w:val="0"/>
          <w:numId w:val="8"/>
        </w:numPr>
        <w:tabs>
          <w:tab w:val="left" w:pos="836"/>
        </w:tabs>
        <w:ind w:right="119"/>
        <w:jc w:val="both"/>
      </w:pPr>
      <w:r>
        <w:t>Všechny dokumenty mající vztah k plnění této smlouvy musí být podepsány oprávněnými osobami obou smluvních stran nebo jejich</w:t>
      </w:r>
      <w:r>
        <w:rPr>
          <w:spacing w:val="-7"/>
        </w:rPr>
        <w:t xml:space="preserve"> </w:t>
      </w:r>
      <w:r>
        <w:t>zástupci.</w:t>
      </w:r>
    </w:p>
    <w:p w14:paraId="45A423F0" w14:textId="77777777" w:rsidR="00731CD7" w:rsidRDefault="00731CD7">
      <w:pPr>
        <w:pStyle w:val="Zkladntext"/>
        <w:ind w:left="0"/>
        <w:jc w:val="left"/>
        <w:rPr>
          <w:sz w:val="24"/>
        </w:rPr>
      </w:pPr>
    </w:p>
    <w:p w14:paraId="45037B83" w14:textId="77777777" w:rsidR="00731CD7" w:rsidRDefault="00000000">
      <w:pPr>
        <w:pStyle w:val="Nadpis2"/>
        <w:tabs>
          <w:tab w:val="left" w:pos="3969"/>
        </w:tabs>
        <w:spacing w:before="176"/>
        <w:ind w:left="3260"/>
      </w:pPr>
      <w:r>
        <w:t>10.</w:t>
      </w:r>
      <w:r>
        <w:tab/>
      </w:r>
      <w:bookmarkStart w:id="9" w:name="10._Odpovědnost_za_škodu"/>
      <w:bookmarkEnd w:id="9"/>
      <w:r>
        <w:t>Odpovědnost za</w:t>
      </w:r>
      <w:r>
        <w:rPr>
          <w:spacing w:val="1"/>
        </w:rPr>
        <w:t xml:space="preserve"> </w:t>
      </w:r>
      <w:r>
        <w:t>škodu</w:t>
      </w:r>
    </w:p>
    <w:p w14:paraId="31A63BD0" w14:textId="77777777" w:rsidR="00731CD7" w:rsidRDefault="00000000">
      <w:pPr>
        <w:pStyle w:val="Odstavecseseznamem"/>
        <w:numPr>
          <w:ilvl w:val="0"/>
          <w:numId w:val="7"/>
        </w:numPr>
        <w:tabs>
          <w:tab w:val="left" w:pos="830"/>
        </w:tabs>
        <w:spacing w:before="228"/>
        <w:ind w:right="112"/>
        <w:jc w:val="both"/>
      </w:pPr>
      <w:r>
        <w:t xml:space="preserve">Smluvní strany nesou odpovědnost za způsobenou škodu v rámci platných právních předpisů a této </w:t>
      </w:r>
      <w:r>
        <w:rPr>
          <w:spacing w:val="-3"/>
        </w:rPr>
        <w:t xml:space="preserve">smlouvy.  </w:t>
      </w:r>
      <w:r>
        <w:t xml:space="preserve">Smluvní   </w:t>
      </w:r>
      <w:proofErr w:type="gramStart"/>
      <w:r>
        <w:t>strany  se</w:t>
      </w:r>
      <w:proofErr w:type="gramEnd"/>
      <w:r>
        <w:t xml:space="preserve">  zavazují  k vyvinutí   maximálního  úsilí   k předcházení  škodám   a  k minimalizaci vzniklých</w:t>
      </w:r>
      <w:r>
        <w:rPr>
          <w:spacing w:val="-1"/>
        </w:rPr>
        <w:t xml:space="preserve"> </w:t>
      </w:r>
      <w:r>
        <w:t>škod.</w:t>
      </w:r>
    </w:p>
    <w:p w14:paraId="515171A1" w14:textId="77777777" w:rsidR="00731CD7" w:rsidRDefault="00000000">
      <w:pPr>
        <w:pStyle w:val="Odstavecseseznamem"/>
        <w:numPr>
          <w:ilvl w:val="0"/>
          <w:numId w:val="7"/>
        </w:numPr>
        <w:tabs>
          <w:tab w:val="left" w:pos="830"/>
        </w:tabs>
        <w:spacing w:before="79"/>
        <w:ind w:right="115"/>
        <w:jc w:val="both"/>
      </w:pPr>
      <w:r>
        <w:t xml:space="preserve">Žádná ze smluvních stran neodpovídá za škodu, která vznikla v důsledku věcně nesprávného nebo jinak chybného zadání, které obdržela od druhé smluvní strany a které písemně namítala. Žádná ze smluvních stran není odpovědna za prodlení způsobené prodlením s plněním závazků druhé smluvní </w:t>
      </w:r>
      <w:r>
        <w:rPr>
          <w:spacing w:val="-3"/>
        </w:rPr>
        <w:t>strany.</w:t>
      </w:r>
    </w:p>
    <w:p w14:paraId="3C8109E0" w14:textId="77777777" w:rsidR="00731CD7" w:rsidRDefault="00000000">
      <w:pPr>
        <w:pStyle w:val="Odstavecseseznamem"/>
        <w:numPr>
          <w:ilvl w:val="0"/>
          <w:numId w:val="7"/>
        </w:numPr>
        <w:tabs>
          <w:tab w:val="left" w:pos="830"/>
        </w:tabs>
        <w:ind w:right="130"/>
        <w:jc w:val="both"/>
      </w:pPr>
      <w:r>
        <w:t>Žádná ze smluvních stran není odpovědna za škodu způsobenou prodlením druhé smluvní strany      s jejím vlastním plněním.</w:t>
      </w:r>
    </w:p>
    <w:p w14:paraId="3D64AECA" w14:textId="77777777" w:rsidR="00731CD7" w:rsidRDefault="00000000">
      <w:pPr>
        <w:pStyle w:val="Odstavecseseznamem"/>
        <w:numPr>
          <w:ilvl w:val="0"/>
          <w:numId w:val="7"/>
        </w:numPr>
        <w:tabs>
          <w:tab w:val="left" w:pos="830"/>
        </w:tabs>
        <w:ind w:right="120"/>
        <w:jc w:val="both"/>
      </w:pPr>
      <w:r>
        <w:t>Smluvní strany se zavazují upozornit druhou smluvní stranu bez zbytečného odkladu na vzniklé okolnosti</w:t>
      </w:r>
    </w:p>
    <w:p w14:paraId="5A92621C" w14:textId="77777777" w:rsidR="00731CD7" w:rsidRDefault="00000000">
      <w:pPr>
        <w:pStyle w:val="Odstavecseseznamem"/>
        <w:numPr>
          <w:ilvl w:val="0"/>
          <w:numId w:val="7"/>
        </w:numPr>
        <w:tabs>
          <w:tab w:val="left" w:pos="830"/>
        </w:tabs>
        <w:ind w:right="121"/>
        <w:jc w:val="both"/>
      </w:pPr>
      <w:r>
        <w:t xml:space="preserve">vylučující odpovědnost bránící řádnému plnění této </w:t>
      </w:r>
      <w:r>
        <w:rPr>
          <w:spacing w:val="-3"/>
        </w:rPr>
        <w:t xml:space="preserve">smlouvy. </w:t>
      </w:r>
      <w:r>
        <w:t>Smluvní strany se zavazují k vyvinutí maximálního úsilí k odvrácení a překonání okolností vylučujících</w:t>
      </w:r>
      <w:r>
        <w:rPr>
          <w:spacing w:val="-10"/>
        </w:rPr>
        <w:t xml:space="preserve"> </w:t>
      </w:r>
      <w:r>
        <w:t>odpovědnost.</w:t>
      </w:r>
    </w:p>
    <w:p w14:paraId="3CCAA723" w14:textId="77777777" w:rsidR="00731CD7" w:rsidRDefault="00000000">
      <w:pPr>
        <w:pStyle w:val="Odstavecseseznamem"/>
        <w:numPr>
          <w:ilvl w:val="0"/>
          <w:numId w:val="7"/>
        </w:numPr>
        <w:tabs>
          <w:tab w:val="left" w:pos="836"/>
        </w:tabs>
        <w:ind w:left="836" w:right="114" w:hanging="360"/>
        <w:jc w:val="both"/>
      </w:pPr>
      <w:r>
        <w:t>Každá ze smluvních stran je oprávněna požadovat náhradu škody i v případě, že se jedná o porušení povinnosti, na kterou se vztahuje smluvní pokuta. Zaplacením jakékoliv sjednané smluvní pokuty není dotčeno právo poškozeného na náhradu</w:t>
      </w:r>
      <w:r>
        <w:rPr>
          <w:spacing w:val="-3"/>
        </w:rPr>
        <w:t xml:space="preserve"> škody.</w:t>
      </w:r>
    </w:p>
    <w:p w14:paraId="457AB0D2" w14:textId="77777777" w:rsidR="00731CD7" w:rsidRDefault="00731CD7">
      <w:pPr>
        <w:pStyle w:val="Zkladntext"/>
        <w:ind w:left="0"/>
        <w:jc w:val="left"/>
        <w:rPr>
          <w:sz w:val="24"/>
        </w:rPr>
      </w:pPr>
    </w:p>
    <w:p w14:paraId="0EDE5098" w14:textId="77777777" w:rsidR="00731CD7" w:rsidRDefault="00000000">
      <w:pPr>
        <w:pStyle w:val="Nadpis2"/>
        <w:tabs>
          <w:tab w:val="left" w:pos="4303"/>
        </w:tabs>
        <w:spacing w:before="178"/>
        <w:ind w:left="3594"/>
      </w:pPr>
      <w:r>
        <w:rPr>
          <w:spacing w:val="-5"/>
        </w:rPr>
        <w:t>11.</w:t>
      </w:r>
      <w:r>
        <w:rPr>
          <w:spacing w:val="-5"/>
        </w:rPr>
        <w:tab/>
      </w:r>
      <w:bookmarkStart w:id="10" w:name="11._Sankční_ujednání"/>
      <w:bookmarkEnd w:id="10"/>
      <w:r>
        <w:t>Sankční</w:t>
      </w:r>
      <w:r>
        <w:rPr>
          <w:spacing w:val="-3"/>
        </w:rPr>
        <w:t xml:space="preserve"> </w:t>
      </w:r>
      <w:r>
        <w:t>ujednání</w:t>
      </w:r>
    </w:p>
    <w:p w14:paraId="01C684B4" w14:textId="77777777" w:rsidR="00731CD7" w:rsidRDefault="00000000">
      <w:pPr>
        <w:pStyle w:val="Odstavecseseznamem"/>
        <w:numPr>
          <w:ilvl w:val="0"/>
          <w:numId w:val="6"/>
        </w:numPr>
        <w:tabs>
          <w:tab w:val="left" w:pos="830"/>
        </w:tabs>
        <w:spacing w:before="227"/>
        <w:ind w:right="123"/>
        <w:jc w:val="both"/>
      </w:pPr>
      <w:r>
        <w:t>Smluvní strana je v prodlení s plněním nepeněžitého závazku, jestliže nesplní řádně a včas svůj závazek, který pro smluvní stranu vyplývá ze</w:t>
      </w:r>
      <w:r>
        <w:rPr>
          <w:spacing w:val="-6"/>
        </w:rPr>
        <w:t xml:space="preserve"> </w:t>
      </w:r>
      <w:r>
        <w:rPr>
          <w:spacing w:val="-3"/>
        </w:rPr>
        <w:t>smlouvy.</w:t>
      </w:r>
    </w:p>
    <w:p w14:paraId="37DDAAAF" w14:textId="77777777" w:rsidR="00731CD7" w:rsidRDefault="00000000">
      <w:pPr>
        <w:pStyle w:val="Odstavecseseznamem"/>
        <w:numPr>
          <w:ilvl w:val="0"/>
          <w:numId w:val="6"/>
        </w:numPr>
        <w:tabs>
          <w:tab w:val="left" w:pos="830"/>
        </w:tabs>
        <w:ind w:right="113"/>
        <w:jc w:val="both"/>
      </w:pPr>
      <w:r>
        <w:t>Je-li zhotovitel v prodlení s předáním díla, přičemž objednatel poskytl k jeho převzetí náležitou součinnost, je povinen zaplatit objednateli smluvní pokutu ve výši 0,05 % z celkové ceny díla za každý i započatý den</w:t>
      </w:r>
      <w:r>
        <w:rPr>
          <w:spacing w:val="-4"/>
        </w:rPr>
        <w:t xml:space="preserve"> </w:t>
      </w:r>
      <w:r>
        <w:t>prodlení.</w:t>
      </w:r>
    </w:p>
    <w:p w14:paraId="4DE9C561" w14:textId="77777777" w:rsidR="00731CD7" w:rsidRDefault="00000000">
      <w:pPr>
        <w:pStyle w:val="Odstavecseseznamem"/>
        <w:numPr>
          <w:ilvl w:val="0"/>
          <w:numId w:val="6"/>
        </w:numPr>
        <w:tabs>
          <w:tab w:val="left" w:pos="830"/>
        </w:tabs>
        <w:spacing w:before="79"/>
        <w:ind w:right="121"/>
        <w:jc w:val="both"/>
      </w:pPr>
      <w:r>
        <w:t>Je-</w:t>
      </w:r>
      <w:proofErr w:type="gramStart"/>
      <w:r>
        <w:t>li  objednatel</w:t>
      </w:r>
      <w:proofErr w:type="gramEnd"/>
      <w:r>
        <w:t xml:space="preserve">  v prodlení  s úhradou  faktury  je  zhotovitel  oprávněn  požadovat  úhradu  úroku   z prodlení ve výši 0,05 % z dlužné částky za každý i započatý den</w:t>
      </w:r>
      <w:r>
        <w:rPr>
          <w:spacing w:val="-11"/>
        </w:rPr>
        <w:t xml:space="preserve"> </w:t>
      </w:r>
      <w:r>
        <w:t>prodlení.</w:t>
      </w:r>
    </w:p>
    <w:p w14:paraId="1C4607DC" w14:textId="77777777" w:rsidR="00731CD7" w:rsidRDefault="00000000">
      <w:pPr>
        <w:pStyle w:val="Odstavecseseznamem"/>
        <w:numPr>
          <w:ilvl w:val="0"/>
          <w:numId w:val="6"/>
        </w:numPr>
        <w:tabs>
          <w:tab w:val="left" w:pos="830"/>
        </w:tabs>
        <w:ind w:right="121"/>
        <w:jc w:val="both"/>
      </w:pPr>
      <w:r>
        <w:t>Za prokázané porušení povinností o ochraně informací ve smyslu článku 12 této smlouvy má poškozená strana právo požadovat po druhé smluvní straně smluvní pokutu ve výši 100 000 Kč      za každé</w:t>
      </w:r>
      <w:r>
        <w:rPr>
          <w:spacing w:val="-3"/>
        </w:rPr>
        <w:t xml:space="preserve"> </w:t>
      </w:r>
      <w:r>
        <w:t>porušení.</w:t>
      </w:r>
    </w:p>
    <w:p w14:paraId="45A852CC" w14:textId="77777777" w:rsidR="00731CD7" w:rsidRDefault="00731CD7">
      <w:pPr>
        <w:jc w:val="both"/>
        <w:sectPr w:rsidR="00731CD7" w:rsidSect="00746B01">
          <w:pgSz w:w="11910" w:h="16840"/>
          <w:pgMar w:top="1320" w:right="1020" w:bottom="1120" w:left="1020" w:header="709" w:footer="862" w:gutter="0"/>
          <w:cols w:space="708"/>
        </w:sectPr>
      </w:pPr>
    </w:p>
    <w:p w14:paraId="657D27B6" w14:textId="77777777" w:rsidR="00731CD7" w:rsidRDefault="00000000">
      <w:pPr>
        <w:pStyle w:val="Odstavecseseznamem"/>
        <w:numPr>
          <w:ilvl w:val="0"/>
          <w:numId w:val="6"/>
        </w:numPr>
        <w:tabs>
          <w:tab w:val="left" w:pos="836"/>
        </w:tabs>
        <w:spacing w:before="82"/>
        <w:ind w:left="836" w:right="120" w:hanging="360"/>
        <w:jc w:val="both"/>
      </w:pPr>
      <w:r>
        <w:lastRenderedPageBreak/>
        <w:t>Smluvní pokuta je splatná do čtrnácti (14) dnů ode dne doručení písemné výzvy oprávněné smluvní strany k jejímu uhrazení povinné smluvní</w:t>
      </w:r>
      <w:r>
        <w:rPr>
          <w:spacing w:val="-5"/>
        </w:rPr>
        <w:t xml:space="preserve"> </w:t>
      </w:r>
      <w:r>
        <w:t>straně.</w:t>
      </w:r>
    </w:p>
    <w:p w14:paraId="0D695586" w14:textId="77777777" w:rsidR="00731CD7" w:rsidRDefault="00731CD7">
      <w:pPr>
        <w:pStyle w:val="Zkladntext"/>
        <w:ind w:left="0"/>
        <w:jc w:val="left"/>
        <w:rPr>
          <w:sz w:val="24"/>
        </w:rPr>
      </w:pPr>
    </w:p>
    <w:p w14:paraId="1D02B871" w14:textId="77777777" w:rsidR="00731CD7" w:rsidRDefault="00000000">
      <w:pPr>
        <w:pStyle w:val="Nadpis2"/>
        <w:tabs>
          <w:tab w:val="left" w:pos="4229"/>
        </w:tabs>
        <w:spacing w:before="176"/>
        <w:ind w:left="3520"/>
      </w:pPr>
      <w:r>
        <w:t>12.</w:t>
      </w:r>
      <w:r>
        <w:tab/>
      </w:r>
      <w:bookmarkStart w:id="11" w:name="12._Ochrana_informací"/>
      <w:bookmarkEnd w:id="11"/>
      <w:r>
        <w:t>Ochrana</w:t>
      </w:r>
      <w:r>
        <w:rPr>
          <w:spacing w:val="-2"/>
        </w:rPr>
        <w:t xml:space="preserve"> </w:t>
      </w:r>
      <w:r>
        <w:t>informací</w:t>
      </w:r>
    </w:p>
    <w:p w14:paraId="0C6A9AD3" w14:textId="77777777" w:rsidR="00731CD7" w:rsidRDefault="00000000">
      <w:pPr>
        <w:pStyle w:val="Odstavecseseznamem"/>
        <w:numPr>
          <w:ilvl w:val="0"/>
          <w:numId w:val="5"/>
        </w:numPr>
        <w:tabs>
          <w:tab w:val="left" w:pos="836"/>
        </w:tabs>
        <w:spacing w:before="228"/>
        <w:ind w:hanging="361"/>
      </w:pPr>
      <w:r>
        <w:t>Smluvní strany jsou si vědomy toho, že v rámci plnění této</w:t>
      </w:r>
      <w:r>
        <w:rPr>
          <w:spacing w:val="-12"/>
        </w:rPr>
        <w:t xml:space="preserve"> </w:t>
      </w:r>
      <w:r>
        <w:t>smlouvy:</w:t>
      </w:r>
    </w:p>
    <w:p w14:paraId="70C246F9" w14:textId="77777777" w:rsidR="00731CD7" w:rsidRDefault="00000000">
      <w:pPr>
        <w:pStyle w:val="Odstavecseseznamem"/>
        <w:numPr>
          <w:ilvl w:val="1"/>
          <w:numId w:val="5"/>
        </w:numPr>
        <w:tabs>
          <w:tab w:val="left" w:pos="1196"/>
        </w:tabs>
        <w:spacing w:before="169"/>
        <w:ind w:right="121"/>
      </w:pPr>
      <w:r>
        <w:t>si mohou vzájemně úmyslně nebo i opomenutím poskytnout informace, které budou považovány za důvěrné (dále „důvěrné</w:t>
      </w:r>
      <w:r>
        <w:rPr>
          <w:spacing w:val="-5"/>
        </w:rPr>
        <w:t xml:space="preserve"> </w:t>
      </w:r>
      <w:r>
        <w:t>informace“),</w:t>
      </w:r>
    </w:p>
    <w:p w14:paraId="6829B2BE" w14:textId="77777777" w:rsidR="00731CD7" w:rsidRDefault="00000000">
      <w:pPr>
        <w:pStyle w:val="Odstavecseseznamem"/>
        <w:numPr>
          <w:ilvl w:val="1"/>
          <w:numId w:val="5"/>
        </w:numPr>
        <w:tabs>
          <w:tab w:val="left" w:pos="1196"/>
        </w:tabs>
        <w:spacing w:before="170"/>
        <w:ind w:right="127"/>
      </w:pPr>
      <w:r>
        <w:t>mohou jejich zaměstnanci získat vědomou činností druhé strany nebo i jejím opomenutím přístup k důvěrným informacím druhé</w:t>
      </w:r>
      <w:r>
        <w:rPr>
          <w:spacing w:val="-4"/>
        </w:rPr>
        <w:t xml:space="preserve"> </w:t>
      </w:r>
      <w:r>
        <w:rPr>
          <w:spacing w:val="-3"/>
        </w:rPr>
        <w:t>strany.</w:t>
      </w:r>
    </w:p>
    <w:p w14:paraId="22BB1FA2" w14:textId="77777777" w:rsidR="00731CD7" w:rsidRDefault="00000000">
      <w:pPr>
        <w:pStyle w:val="Odstavecseseznamem"/>
        <w:numPr>
          <w:ilvl w:val="0"/>
          <w:numId w:val="5"/>
        </w:numPr>
        <w:tabs>
          <w:tab w:val="left" w:pos="836"/>
        </w:tabs>
        <w:spacing w:before="170"/>
        <w:ind w:hanging="361"/>
      </w:pPr>
      <w:r>
        <w:t>Za důvěrné informace se také považují veškeré osobní údaje pacientů a zaměstnanců</w:t>
      </w:r>
      <w:r>
        <w:rPr>
          <w:spacing w:val="-23"/>
        </w:rPr>
        <w:t xml:space="preserve"> </w:t>
      </w:r>
      <w:r>
        <w:t>objednatele.</w:t>
      </w:r>
    </w:p>
    <w:p w14:paraId="7FB93FF2" w14:textId="77777777" w:rsidR="00731CD7" w:rsidRDefault="00000000">
      <w:pPr>
        <w:pStyle w:val="Odstavecseseznamem"/>
        <w:numPr>
          <w:ilvl w:val="0"/>
          <w:numId w:val="5"/>
        </w:numPr>
        <w:tabs>
          <w:tab w:val="left" w:pos="836"/>
        </w:tabs>
        <w:spacing w:before="171"/>
        <w:ind w:right="119"/>
        <w:jc w:val="both"/>
      </w:pPr>
      <w:r>
        <w:rPr>
          <w:spacing w:val="-4"/>
        </w:rPr>
        <w:t xml:space="preserve">Veškeré </w:t>
      </w:r>
      <w:r>
        <w:t xml:space="preserve">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w:t>
      </w:r>
      <w:r>
        <w:rPr>
          <w:spacing w:val="-3"/>
        </w:rPr>
        <w:t xml:space="preserve">strany, </w:t>
      </w:r>
      <w:r>
        <w:t>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w:t>
      </w:r>
      <w:r>
        <w:rPr>
          <w:spacing w:val="-2"/>
        </w:rPr>
        <w:t xml:space="preserve"> </w:t>
      </w:r>
      <w:r>
        <w:rPr>
          <w:spacing w:val="-3"/>
        </w:rPr>
        <w:t>smlouvy.</w:t>
      </w:r>
    </w:p>
    <w:p w14:paraId="00D72CAA" w14:textId="77777777" w:rsidR="00731CD7" w:rsidRDefault="00000000">
      <w:pPr>
        <w:pStyle w:val="Odstavecseseznamem"/>
        <w:numPr>
          <w:ilvl w:val="0"/>
          <w:numId w:val="5"/>
        </w:numPr>
        <w:tabs>
          <w:tab w:val="left" w:pos="836"/>
        </w:tabs>
        <w:spacing w:before="169"/>
        <w:ind w:right="120"/>
        <w:jc w:val="both"/>
      </w:pPr>
      <w:r>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 Po ukončení migrace dat do nového informačního systému a po odsouhlasení Objednatelem budou existující kopie osobních údajů smazány nebo vráceny</w:t>
      </w:r>
      <w:r>
        <w:rPr>
          <w:spacing w:val="-3"/>
        </w:rPr>
        <w:t xml:space="preserve"> </w:t>
      </w:r>
      <w:r>
        <w:t>Objednateli.</w:t>
      </w:r>
    </w:p>
    <w:p w14:paraId="59D93213" w14:textId="77777777" w:rsidR="00731CD7" w:rsidRDefault="00000000">
      <w:pPr>
        <w:pStyle w:val="Odstavecseseznamem"/>
        <w:numPr>
          <w:ilvl w:val="0"/>
          <w:numId w:val="5"/>
        </w:numPr>
        <w:tabs>
          <w:tab w:val="left" w:pos="836"/>
        </w:tabs>
        <w:spacing w:before="171"/>
        <w:ind w:right="123"/>
        <w:jc w:val="both"/>
      </w:pPr>
      <w:r>
        <w:t xml:space="preserve">Ochrana informací a povinnost mlčenlivosti se vztahuje na informace, údaje, </w:t>
      </w:r>
      <w:r>
        <w:rPr>
          <w:spacing w:val="-3"/>
        </w:rPr>
        <w:t xml:space="preserve">postupy, </w:t>
      </w:r>
      <w:r>
        <w:t>jakož i další skutečnosti a události ve sférách předmětu podnikání obou smluvních stran, jež jsou interními, tajnými a zcela chráněnými oblastmi obou smluvních stran a nejedná se o skutečnosti veřejně známé a běžně dostupné.</w:t>
      </w:r>
    </w:p>
    <w:p w14:paraId="7C62E535" w14:textId="77777777" w:rsidR="00731CD7" w:rsidRDefault="00000000">
      <w:pPr>
        <w:pStyle w:val="Odstavecseseznamem"/>
        <w:numPr>
          <w:ilvl w:val="0"/>
          <w:numId w:val="5"/>
        </w:numPr>
        <w:tabs>
          <w:tab w:val="left" w:pos="836"/>
        </w:tabs>
        <w:spacing w:before="170"/>
        <w:ind w:right="112"/>
        <w:jc w:val="both"/>
      </w:pPr>
      <w:r>
        <w:t>Je věcí Zhotovitele i Objednatele, aby zavázal veškeré své pracovníky k povinnosti mlčenlivosti a zajistil tak ochranu veškerých údajů a informací uvedených v tomto</w:t>
      </w:r>
      <w:r>
        <w:rPr>
          <w:spacing w:val="-6"/>
        </w:rPr>
        <w:t xml:space="preserve"> </w:t>
      </w:r>
      <w:r>
        <w:t>článku.</w:t>
      </w:r>
    </w:p>
    <w:p w14:paraId="7900138B" w14:textId="77777777" w:rsidR="00731CD7" w:rsidRDefault="00000000">
      <w:pPr>
        <w:pStyle w:val="Odstavecseseznamem"/>
        <w:numPr>
          <w:ilvl w:val="0"/>
          <w:numId w:val="5"/>
        </w:numPr>
        <w:tabs>
          <w:tab w:val="left" w:pos="836"/>
        </w:tabs>
        <w:spacing w:before="170"/>
        <w:ind w:right="122"/>
        <w:jc w:val="both"/>
      </w:pPr>
      <w:r>
        <w:t>Pokud Zhotovitel zapojí za účelem plnění této smlouvy dalšího dodavatele, ustanovení tohoto článku se vztahuje i na tohoto dodavatele a Zhotovitel za něj odpovídá</w:t>
      </w:r>
      <w:r>
        <w:rPr>
          <w:spacing w:val="-11"/>
        </w:rPr>
        <w:t xml:space="preserve"> </w:t>
      </w:r>
      <w:r>
        <w:t>Objednateli.</w:t>
      </w:r>
    </w:p>
    <w:p w14:paraId="12FAADEA" w14:textId="77777777" w:rsidR="00731CD7" w:rsidRDefault="00000000">
      <w:pPr>
        <w:pStyle w:val="Odstavecseseznamem"/>
        <w:numPr>
          <w:ilvl w:val="0"/>
          <w:numId w:val="5"/>
        </w:numPr>
        <w:tabs>
          <w:tab w:val="left" w:pos="836"/>
        </w:tabs>
        <w:spacing w:before="170"/>
        <w:ind w:hanging="361"/>
      </w:pPr>
      <w:r>
        <w:t>Ustanovení tohoto článku není dotčeno ukončením účinnosti této smlouvy z jakéhokoliv</w:t>
      </w:r>
      <w:r>
        <w:rPr>
          <w:spacing w:val="-13"/>
        </w:rPr>
        <w:t xml:space="preserve"> </w:t>
      </w:r>
      <w:r>
        <w:t>důvodu.</w:t>
      </w:r>
    </w:p>
    <w:p w14:paraId="35EEAB92" w14:textId="77777777" w:rsidR="00731CD7" w:rsidRDefault="00000000">
      <w:pPr>
        <w:pStyle w:val="Odstavecseseznamem"/>
        <w:numPr>
          <w:ilvl w:val="0"/>
          <w:numId w:val="5"/>
        </w:numPr>
        <w:tabs>
          <w:tab w:val="left" w:pos="836"/>
        </w:tabs>
        <w:spacing w:before="169"/>
        <w:ind w:hanging="361"/>
      </w:pPr>
      <w:r>
        <w:t>Ustanovení tohoto článku se nevztahují na informace uvedené v této</w:t>
      </w:r>
      <w:r>
        <w:rPr>
          <w:spacing w:val="-5"/>
        </w:rPr>
        <w:t xml:space="preserve"> </w:t>
      </w:r>
      <w:r>
        <w:t>smlouvě.</w:t>
      </w:r>
    </w:p>
    <w:p w14:paraId="2038D768" w14:textId="77777777" w:rsidR="00731CD7" w:rsidRDefault="00731CD7">
      <w:pPr>
        <w:pStyle w:val="Zkladntext"/>
        <w:ind w:left="0"/>
        <w:jc w:val="left"/>
        <w:rPr>
          <w:sz w:val="24"/>
        </w:rPr>
      </w:pPr>
    </w:p>
    <w:p w14:paraId="3FAC82AE" w14:textId="77777777" w:rsidR="00731CD7" w:rsidRDefault="00000000">
      <w:pPr>
        <w:pStyle w:val="Nadpis2"/>
        <w:tabs>
          <w:tab w:val="left" w:pos="3241"/>
        </w:tabs>
        <w:spacing w:before="178"/>
        <w:ind w:left="2533"/>
      </w:pPr>
      <w:r>
        <w:t>13.</w:t>
      </w:r>
      <w:r>
        <w:tab/>
      </w:r>
      <w:bookmarkStart w:id="12" w:name="13._Vlastnické_právo_a_nebezpečí_škody"/>
      <w:bookmarkEnd w:id="12"/>
      <w:r>
        <w:t>Vlastnické právo a nebezpečí</w:t>
      </w:r>
      <w:r>
        <w:rPr>
          <w:spacing w:val="-5"/>
        </w:rPr>
        <w:t xml:space="preserve"> </w:t>
      </w:r>
      <w:r>
        <w:t>škody</w:t>
      </w:r>
    </w:p>
    <w:p w14:paraId="581E1524" w14:textId="77777777" w:rsidR="00731CD7" w:rsidRDefault="00000000">
      <w:pPr>
        <w:pStyle w:val="Zkladntext"/>
        <w:spacing w:before="227"/>
        <w:ind w:left="115"/>
        <w:jc w:val="left"/>
      </w:pPr>
      <w:r>
        <w:t>Právo k užití díla přechází na objednatele dnem podpisu Protokolu o předání a převzetí díla.</w:t>
      </w:r>
    </w:p>
    <w:p w14:paraId="151DEE4E" w14:textId="77777777" w:rsidR="00731CD7" w:rsidRDefault="00000000">
      <w:pPr>
        <w:pStyle w:val="Odstavecseseznamem"/>
        <w:numPr>
          <w:ilvl w:val="0"/>
          <w:numId w:val="4"/>
        </w:numPr>
        <w:tabs>
          <w:tab w:val="left" w:pos="830"/>
        </w:tabs>
        <w:spacing w:before="169"/>
        <w:ind w:right="116"/>
        <w:jc w:val="both"/>
      </w:pPr>
      <w:r>
        <w:t xml:space="preserve">Právo užití díla, které podléhá ochraně podle </w:t>
      </w:r>
      <w:proofErr w:type="spellStart"/>
      <w:r>
        <w:t>z.č</w:t>
      </w:r>
      <w:proofErr w:type="spellEnd"/>
      <w:r>
        <w:t>. 121/2000 Sb. o právu autorském, o právech souvisejících s právem autorským a o změně některých zákonů v pozdějším znění (Autorský zákon), přechází na objednatele dnem zaplacení ceny</w:t>
      </w:r>
      <w:r>
        <w:rPr>
          <w:spacing w:val="-7"/>
        </w:rPr>
        <w:t xml:space="preserve"> </w:t>
      </w:r>
      <w:r>
        <w:t>díla.</w:t>
      </w:r>
    </w:p>
    <w:p w14:paraId="384BF337" w14:textId="77777777" w:rsidR="00731CD7" w:rsidRDefault="00000000">
      <w:pPr>
        <w:pStyle w:val="Odstavecseseznamem"/>
        <w:numPr>
          <w:ilvl w:val="0"/>
          <w:numId w:val="4"/>
        </w:numPr>
        <w:tabs>
          <w:tab w:val="left" w:pos="830"/>
        </w:tabs>
        <w:spacing w:before="81"/>
        <w:ind w:right="128"/>
        <w:jc w:val="both"/>
      </w:pPr>
      <w:r>
        <w:t>Nebezpečí škody na díle přechází na objednatele dnem podepsání závěrečného Protokolu o předání a převzetí díla oprávněnými osobami objednatele a</w:t>
      </w:r>
      <w:r>
        <w:rPr>
          <w:spacing w:val="-2"/>
        </w:rPr>
        <w:t xml:space="preserve"> </w:t>
      </w:r>
      <w:r>
        <w:t>zhotovitele.</w:t>
      </w:r>
    </w:p>
    <w:p w14:paraId="54BE4664" w14:textId="77777777" w:rsidR="00731CD7" w:rsidRDefault="00731CD7">
      <w:pPr>
        <w:jc w:val="both"/>
        <w:sectPr w:rsidR="00731CD7" w:rsidSect="00746B01">
          <w:pgSz w:w="11910" w:h="16840"/>
          <w:pgMar w:top="1320" w:right="1020" w:bottom="1120" w:left="1020" w:header="709" w:footer="862" w:gutter="0"/>
          <w:cols w:space="708"/>
        </w:sectPr>
      </w:pPr>
    </w:p>
    <w:p w14:paraId="229F5A20" w14:textId="77777777" w:rsidR="00731CD7" w:rsidRDefault="00000000">
      <w:pPr>
        <w:pStyle w:val="Nadpis2"/>
        <w:tabs>
          <w:tab w:val="left" w:pos="2281"/>
        </w:tabs>
        <w:spacing w:before="82"/>
      </w:pPr>
      <w:r>
        <w:lastRenderedPageBreak/>
        <w:t>14.</w:t>
      </w:r>
      <w:r>
        <w:tab/>
      </w:r>
      <w:bookmarkStart w:id="13" w:name="14._Součinnost_a_vzájemná_komunikace_sml"/>
      <w:bookmarkEnd w:id="13"/>
      <w:r>
        <w:t>Součinnost a vzájemná komunikace smluvních</w:t>
      </w:r>
      <w:r>
        <w:rPr>
          <w:spacing w:val="-5"/>
        </w:rPr>
        <w:t xml:space="preserve"> </w:t>
      </w:r>
      <w:r>
        <w:t>stran</w:t>
      </w:r>
    </w:p>
    <w:p w14:paraId="56513166" w14:textId="77777777" w:rsidR="00731CD7" w:rsidRDefault="00000000">
      <w:pPr>
        <w:pStyle w:val="Odstavecseseznamem"/>
        <w:numPr>
          <w:ilvl w:val="0"/>
          <w:numId w:val="3"/>
        </w:numPr>
        <w:tabs>
          <w:tab w:val="left" w:pos="830"/>
        </w:tabs>
        <w:spacing w:before="226"/>
        <w:ind w:right="119"/>
        <w:jc w:val="both"/>
      </w:pPr>
      <w:r>
        <w:t xml:space="preserve">Smluvní strany se zavazují vzájemně spolupracovat a poskytovat si veškeré informace potřebné pro </w:t>
      </w:r>
      <w:proofErr w:type="gramStart"/>
      <w:r>
        <w:t>řádné  plnění</w:t>
      </w:r>
      <w:proofErr w:type="gramEnd"/>
      <w:r>
        <w:t xml:space="preserve">  svých  závazků.  </w:t>
      </w:r>
      <w:proofErr w:type="gramStart"/>
      <w:r>
        <w:t>Smluvní  strany</w:t>
      </w:r>
      <w:proofErr w:type="gramEnd"/>
      <w:r>
        <w:t xml:space="preserve">  jsou  povinny  informovat  druhou  smluvní  stranu  o veškerých skutečnostech, které jsou nebo mohou být důležité pro řádné plnění této</w:t>
      </w:r>
      <w:r>
        <w:rPr>
          <w:spacing w:val="-19"/>
        </w:rPr>
        <w:t xml:space="preserve"> </w:t>
      </w:r>
      <w:r>
        <w:rPr>
          <w:spacing w:val="-3"/>
        </w:rPr>
        <w:t>smlouvy.</w:t>
      </w:r>
    </w:p>
    <w:p w14:paraId="03E1039B" w14:textId="77777777" w:rsidR="00731CD7" w:rsidRDefault="00000000">
      <w:pPr>
        <w:pStyle w:val="Odstavecseseznamem"/>
        <w:numPr>
          <w:ilvl w:val="0"/>
          <w:numId w:val="3"/>
        </w:numPr>
        <w:tabs>
          <w:tab w:val="left" w:pos="830"/>
        </w:tabs>
        <w:spacing w:before="81"/>
        <w:ind w:right="130"/>
        <w:jc w:val="both"/>
      </w:pPr>
      <w:r>
        <w:t xml:space="preserve">Smluvní strany jsou povinny plnit </w:t>
      </w:r>
      <w:proofErr w:type="gramStart"/>
      <w:r>
        <w:t>své  závazky</w:t>
      </w:r>
      <w:proofErr w:type="gramEnd"/>
      <w:r>
        <w:t xml:space="preserve"> vyplývající  z této  smlouvy tak,  aby  nedocházelo  k prodlení s plněním jednotlivých</w:t>
      </w:r>
      <w:r>
        <w:rPr>
          <w:spacing w:val="-1"/>
        </w:rPr>
        <w:t xml:space="preserve"> </w:t>
      </w:r>
      <w:r>
        <w:t>termínů.</w:t>
      </w:r>
    </w:p>
    <w:p w14:paraId="6A53F3D9" w14:textId="77777777" w:rsidR="00731CD7" w:rsidRDefault="00000000">
      <w:pPr>
        <w:pStyle w:val="Odstavecseseznamem"/>
        <w:numPr>
          <w:ilvl w:val="0"/>
          <w:numId w:val="3"/>
        </w:numPr>
        <w:tabs>
          <w:tab w:val="left" w:pos="830"/>
        </w:tabs>
        <w:ind w:right="121"/>
        <w:jc w:val="both"/>
      </w:pPr>
      <w:r>
        <w:rPr>
          <w:spacing w:val="-4"/>
        </w:rPr>
        <w:t xml:space="preserve">Veškerá </w:t>
      </w:r>
      <w:r>
        <w:t>komunikace mezi smluvními stranami bude probíhat prostřednictvím oprávněných osob, pověřených pracovníků nebo zástupců smluvních stran v rozsahu jejich oprávnění k</w:t>
      </w:r>
      <w:r>
        <w:rPr>
          <w:spacing w:val="-13"/>
        </w:rPr>
        <w:t xml:space="preserve"> </w:t>
      </w:r>
      <w:r>
        <w:t>jednání.</w:t>
      </w:r>
    </w:p>
    <w:p w14:paraId="31BEC1EC" w14:textId="77777777" w:rsidR="00731CD7" w:rsidRDefault="00000000">
      <w:pPr>
        <w:pStyle w:val="Odstavecseseznamem"/>
        <w:numPr>
          <w:ilvl w:val="0"/>
          <w:numId w:val="3"/>
        </w:numPr>
        <w:tabs>
          <w:tab w:val="left" w:pos="830"/>
        </w:tabs>
        <w:ind w:right="118"/>
        <w:jc w:val="both"/>
      </w:pPr>
      <w:r>
        <w:t xml:space="preserve">Všechna oznámení mezi smluvními stranami, která se vztahují k této smlouvě, nebo která mají být učiněna na základě této </w:t>
      </w:r>
      <w:r>
        <w:rPr>
          <w:spacing w:val="-3"/>
        </w:rPr>
        <w:t xml:space="preserve">smlouvy, </w:t>
      </w:r>
      <w:r>
        <w:t xml:space="preserve">musí být učiněna v písemné podobě a druhé straně doručena buď osobně, doporučeným dopisem, datovou schránkou či jinou formou registrovaného poštovního styku na adresu uvedenou na titulní stránce této </w:t>
      </w:r>
      <w:r>
        <w:rPr>
          <w:spacing w:val="-3"/>
        </w:rPr>
        <w:t xml:space="preserve">smlouvy, </w:t>
      </w:r>
      <w:r>
        <w:t>není-li stanoveno nebo mezi smluvními stranami dohodnuto</w:t>
      </w:r>
      <w:r>
        <w:rPr>
          <w:spacing w:val="-3"/>
        </w:rPr>
        <w:t xml:space="preserve"> </w:t>
      </w:r>
      <w:r>
        <w:t>jinak.</w:t>
      </w:r>
    </w:p>
    <w:p w14:paraId="7E223866" w14:textId="77777777" w:rsidR="00731CD7" w:rsidRDefault="00000000">
      <w:pPr>
        <w:pStyle w:val="Odstavecseseznamem"/>
        <w:numPr>
          <w:ilvl w:val="0"/>
          <w:numId w:val="3"/>
        </w:numPr>
        <w:tabs>
          <w:tab w:val="left" w:pos="830"/>
        </w:tabs>
        <w:spacing w:before="79"/>
        <w:ind w:right="126"/>
        <w:jc w:val="both"/>
      </w:pPr>
      <w:r>
        <w:t>Smluvní strany se zavazují, že v případě změny své adresy budou o této změně druhou smluvní stranu informovat nejpozději do tří (3)</w:t>
      </w:r>
      <w:r>
        <w:rPr>
          <w:spacing w:val="-1"/>
        </w:rPr>
        <w:t xml:space="preserve"> </w:t>
      </w:r>
      <w:r>
        <w:t>dnů.</w:t>
      </w:r>
    </w:p>
    <w:p w14:paraId="01DA8DB4" w14:textId="77777777" w:rsidR="00731CD7" w:rsidRDefault="00731CD7">
      <w:pPr>
        <w:pStyle w:val="Zkladntext"/>
        <w:spacing w:before="8"/>
        <w:ind w:left="0"/>
        <w:jc w:val="left"/>
        <w:rPr>
          <w:sz w:val="31"/>
        </w:rPr>
      </w:pPr>
    </w:p>
    <w:p w14:paraId="387AF48E" w14:textId="77777777" w:rsidR="00731CD7" w:rsidRDefault="00000000">
      <w:pPr>
        <w:pStyle w:val="Nadpis2"/>
        <w:tabs>
          <w:tab w:val="left" w:pos="4455"/>
        </w:tabs>
        <w:ind w:left="3748"/>
      </w:pPr>
      <w:r>
        <w:t>15.</w:t>
      </w:r>
      <w:r>
        <w:tab/>
      </w:r>
      <w:bookmarkStart w:id="14" w:name="15._Zánik_smlouvy"/>
      <w:bookmarkEnd w:id="14"/>
      <w:r>
        <w:t>Zánik</w:t>
      </w:r>
      <w:r>
        <w:rPr>
          <w:spacing w:val="-5"/>
        </w:rPr>
        <w:t xml:space="preserve"> </w:t>
      </w:r>
      <w:r>
        <w:t>smlouvy</w:t>
      </w:r>
    </w:p>
    <w:p w14:paraId="6004ADF9" w14:textId="77777777" w:rsidR="00731CD7" w:rsidRDefault="00000000">
      <w:pPr>
        <w:pStyle w:val="Odstavecseseznamem"/>
        <w:numPr>
          <w:ilvl w:val="0"/>
          <w:numId w:val="2"/>
        </w:numPr>
        <w:tabs>
          <w:tab w:val="left" w:pos="836"/>
        </w:tabs>
        <w:spacing w:before="225"/>
        <w:ind w:right="126"/>
        <w:jc w:val="both"/>
      </w:pPr>
      <w:r>
        <w:t xml:space="preserve">Nastanou-li u některé ze Smluvních stran skutečnosti bránící řádnému plnění této </w:t>
      </w:r>
      <w:r>
        <w:rPr>
          <w:spacing w:val="-3"/>
        </w:rPr>
        <w:t xml:space="preserve">Smlouvy, </w:t>
      </w:r>
      <w:r>
        <w:t>je povinna to ihned bez zbytečného odkladu oznámit druhé straně a vyvolat jednání oprávněných osob ve věcech</w:t>
      </w:r>
      <w:r>
        <w:rPr>
          <w:spacing w:val="-2"/>
        </w:rPr>
        <w:t xml:space="preserve"> </w:t>
      </w:r>
      <w:r>
        <w:t>smluvních.</w:t>
      </w:r>
    </w:p>
    <w:p w14:paraId="2E9317C1" w14:textId="77777777" w:rsidR="00731CD7" w:rsidRDefault="00000000">
      <w:pPr>
        <w:pStyle w:val="Odstavecseseznamem"/>
        <w:numPr>
          <w:ilvl w:val="0"/>
          <w:numId w:val="2"/>
        </w:numPr>
        <w:tabs>
          <w:tab w:val="left" w:pos="836"/>
        </w:tabs>
        <w:spacing w:before="172"/>
        <w:ind w:hanging="361"/>
      </w:pPr>
      <w:r>
        <w:t>Účinnost této smlouvy lze předčasně</w:t>
      </w:r>
      <w:r>
        <w:rPr>
          <w:spacing w:val="-5"/>
        </w:rPr>
        <w:t xml:space="preserve"> </w:t>
      </w:r>
      <w:r>
        <w:t>ukončit:</w:t>
      </w:r>
    </w:p>
    <w:p w14:paraId="5C0308F9" w14:textId="77777777" w:rsidR="00731CD7" w:rsidRDefault="00000000">
      <w:pPr>
        <w:pStyle w:val="Odstavecseseznamem"/>
        <w:numPr>
          <w:ilvl w:val="1"/>
          <w:numId w:val="2"/>
        </w:numPr>
        <w:tabs>
          <w:tab w:val="left" w:pos="1556"/>
        </w:tabs>
        <w:spacing w:before="169"/>
      </w:pPr>
      <w:r>
        <w:t>dohodou smluvních</w:t>
      </w:r>
      <w:r>
        <w:rPr>
          <w:spacing w:val="-8"/>
        </w:rPr>
        <w:t xml:space="preserve"> </w:t>
      </w:r>
      <w:r>
        <w:t>stran,</w:t>
      </w:r>
    </w:p>
    <w:p w14:paraId="7B7C2BB2" w14:textId="77777777" w:rsidR="00731CD7" w:rsidRDefault="00000000">
      <w:pPr>
        <w:pStyle w:val="Odstavecseseznamem"/>
        <w:numPr>
          <w:ilvl w:val="1"/>
          <w:numId w:val="2"/>
        </w:numPr>
        <w:tabs>
          <w:tab w:val="left" w:pos="1556"/>
        </w:tabs>
        <w:spacing w:before="171"/>
      </w:pPr>
      <w:r>
        <w:t>odstoupením od</w:t>
      </w:r>
      <w:r>
        <w:rPr>
          <w:spacing w:val="2"/>
        </w:rPr>
        <w:t xml:space="preserve"> </w:t>
      </w:r>
      <w:r>
        <w:rPr>
          <w:spacing w:val="-3"/>
        </w:rPr>
        <w:t>smlouvy.</w:t>
      </w:r>
    </w:p>
    <w:p w14:paraId="65A53370" w14:textId="77777777" w:rsidR="00731CD7" w:rsidRDefault="00000000">
      <w:pPr>
        <w:pStyle w:val="Odstavecseseznamem"/>
        <w:numPr>
          <w:ilvl w:val="0"/>
          <w:numId w:val="2"/>
        </w:numPr>
        <w:tabs>
          <w:tab w:val="left" w:pos="836"/>
        </w:tabs>
        <w:spacing w:before="169"/>
        <w:ind w:right="120"/>
        <w:jc w:val="both"/>
      </w:pPr>
      <w:r>
        <w:t xml:space="preserve">Smluvní strany se </w:t>
      </w:r>
      <w:r>
        <w:rPr>
          <w:spacing w:val="-3"/>
        </w:rPr>
        <w:t xml:space="preserve">dohodly, </w:t>
      </w:r>
      <w:r>
        <w:t>že Objednatel je oprávněn od této Smlouvy odstoupit v případech, kdy to stanoví Občanský zákoník a v případě podstatného porušení povinností podle této Smlouvy Zhotovitelem. Nad rámec obecné úpravy dle platných předpisů se za podstatné porušení povinností podle této Smlouvy považuje</w:t>
      </w:r>
      <w:r>
        <w:rPr>
          <w:spacing w:val="-5"/>
        </w:rPr>
        <w:t xml:space="preserve"> </w:t>
      </w:r>
      <w:r>
        <w:t>zejména:</w:t>
      </w:r>
    </w:p>
    <w:p w14:paraId="0DB33F8F" w14:textId="77777777" w:rsidR="00731CD7" w:rsidRDefault="00000000">
      <w:pPr>
        <w:pStyle w:val="Odstavecseseznamem"/>
        <w:numPr>
          <w:ilvl w:val="1"/>
          <w:numId w:val="2"/>
        </w:numPr>
        <w:tabs>
          <w:tab w:val="left" w:pos="1556"/>
        </w:tabs>
        <w:spacing w:before="170"/>
        <w:ind w:right="121"/>
      </w:pPr>
      <w:r>
        <w:t>prodlení v plnění převzatých závazků zaviněné Zhotovitelem, a které Zhotovitel nedokázal ani deset (10) dnů po obdržení písemného oznámení Objednatele</w:t>
      </w:r>
      <w:r>
        <w:rPr>
          <w:spacing w:val="-11"/>
        </w:rPr>
        <w:t xml:space="preserve"> </w:t>
      </w:r>
      <w:r>
        <w:t>napravit,</w:t>
      </w:r>
    </w:p>
    <w:p w14:paraId="309A0BB2" w14:textId="77777777" w:rsidR="00731CD7" w:rsidRDefault="00000000">
      <w:pPr>
        <w:pStyle w:val="Odstavecseseznamem"/>
        <w:numPr>
          <w:ilvl w:val="1"/>
          <w:numId w:val="2"/>
        </w:numPr>
        <w:tabs>
          <w:tab w:val="left" w:pos="1556"/>
        </w:tabs>
        <w:spacing w:before="170"/>
        <w:ind w:right="124"/>
      </w:pPr>
      <w:r>
        <w:t>neplnění, neúplné či jinak vadné plnění, které Zhotovitel nedokázal ani patnáct dnů po obdržení písemného oznámení Objednatele</w:t>
      </w:r>
      <w:r>
        <w:rPr>
          <w:spacing w:val="-3"/>
        </w:rPr>
        <w:t xml:space="preserve"> </w:t>
      </w:r>
      <w:r>
        <w:t>napravit.</w:t>
      </w:r>
    </w:p>
    <w:p w14:paraId="20BF6EBA" w14:textId="77777777" w:rsidR="00731CD7" w:rsidRDefault="00000000">
      <w:pPr>
        <w:pStyle w:val="Odstavecseseznamem"/>
        <w:numPr>
          <w:ilvl w:val="0"/>
          <w:numId w:val="2"/>
        </w:numPr>
        <w:tabs>
          <w:tab w:val="left" w:pos="836"/>
        </w:tabs>
        <w:spacing w:before="170"/>
        <w:ind w:right="114"/>
        <w:jc w:val="both"/>
      </w:pPr>
      <w:r>
        <w:t xml:space="preserve">Smluvní strany se </w:t>
      </w:r>
      <w:r>
        <w:rPr>
          <w:spacing w:val="-3"/>
        </w:rPr>
        <w:t xml:space="preserve">dohodly, </w:t>
      </w:r>
      <w:r>
        <w:t>že Zhotovitel je oprávněn od této Smlouvy odstoupit v případech, kdy to stanoví Občanský zákoník a v případě, že Objednatel bude v prodlení s úhradou svých splatných peněžitých závazků vyplývajících z této smlouvy po dobu delší než patnáct (15)</w:t>
      </w:r>
      <w:r>
        <w:rPr>
          <w:spacing w:val="-16"/>
        </w:rPr>
        <w:t xml:space="preserve"> </w:t>
      </w:r>
      <w:r>
        <w:t>dnů.</w:t>
      </w:r>
    </w:p>
    <w:p w14:paraId="6B079ED9" w14:textId="77777777" w:rsidR="00731CD7" w:rsidRDefault="00000000">
      <w:pPr>
        <w:pStyle w:val="Odstavecseseznamem"/>
        <w:numPr>
          <w:ilvl w:val="0"/>
          <w:numId w:val="2"/>
        </w:numPr>
        <w:tabs>
          <w:tab w:val="left" w:pos="836"/>
        </w:tabs>
        <w:spacing w:before="171"/>
        <w:ind w:right="120"/>
        <w:jc w:val="both"/>
      </w:pPr>
      <w:r>
        <w:t>Chce-li některá ze Smluvních stran od Smlouvy odstoupit na základě ujednání ze Smlouvy vyplývajících, je povinna svoje odstoupení oznámit doručením písemného oznámení o odstoupení druhé Smluvní straně s uvedením termínu, ke kterému od Smlouvy</w:t>
      </w:r>
      <w:r>
        <w:rPr>
          <w:spacing w:val="-7"/>
        </w:rPr>
        <w:t xml:space="preserve"> </w:t>
      </w:r>
      <w:r>
        <w:t>odstupuje.</w:t>
      </w:r>
    </w:p>
    <w:p w14:paraId="1E65DD66" w14:textId="77777777" w:rsidR="00731CD7" w:rsidRDefault="00000000">
      <w:pPr>
        <w:pStyle w:val="Odstavecseseznamem"/>
        <w:numPr>
          <w:ilvl w:val="0"/>
          <w:numId w:val="2"/>
        </w:numPr>
        <w:tabs>
          <w:tab w:val="left" w:pos="836"/>
        </w:tabs>
        <w:spacing w:before="169"/>
        <w:ind w:right="111"/>
        <w:jc w:val="both"/>
      </w:pPr>
      <w:r>
        <w:t>Odstoupením od smlouvy nejsou dotčena ustanovení týkající se smluvních pokut, úroků z prodlení, ochrany informací, zajištění pohledávky kterékoliv ze smluvních stran, řešení sporů a ustanovení týkající se těch práv a povinností, z jejichž povahy vyplývá, že mají trvat i po</w:t>
      </w:r>
      <w:r>
        <w:rPr>
          <w:spacing w:val="-15"/>
        </w:rPr>
        <w:t xml:space="preserve"> </w:t>
      </w:r>
      <w:r>
        <w:t>odstoupení.</w:t>
      </w:r>
    </w:p>
    <w:p w14:paraId="44EB618E" w14:textId="77777777" w:rsidR="00731CD7" w:rsidRDefault="00731CD7">
      <w:pPr>
        <w:pStyle w:val="Zkladntext"/>
        <w:ind w:left="0"/>
        <w:jc w:val="left"/>
        <w:rPr>
          <w:sz w:val="24"/>
        </w:rPr>
      </w:pPr>
    </w:p>
    <w:p w14:paraId="150A53B7" w14:textId="77777777" w:rsidR="00731CD7" w:rsidRDefault="00000000">
      <w:pPr>
        <w:pStyle w:val="Nadpis2"/>
        <w:tabs>
          <w:tab w:val="left" w:pos="4175"/>
        </w:tabs>
        <w:spacing w:before="177"/>
        <w:ind w:left="3468"/>
      </w:pPr>
      <w:r>
        <w:t>16.</w:t>
      </w:r>
      <w:r>
        <w:tab/>
      </w:r>
      <w:bookmarkStart w:id="15" w:name="16._Obchodní_tajemství"/>
      <w:bookmarkEnd w:id="15"/>
      <w:r>
        <w:t>Obchodní</w:t>
      </w:r>
      <w:r>
        <w:rPr>
          <w:spacing w:val="-1"/>
        </w:rPr>
        <w:t xml:space="preserve"> </w:t>
      </w:r>
      <w:r>
        <w:t>tajemství</w:t>
      </w:r>
    </w:p>
    <w:p w14:paraId="483A3FC3" w14:textId="77777777" w:rsidR="00731CD7" w:rsidRDefault="00000000">
      <w:pPr>
        <w:pStyle w:val="Zkladntext"/>
        <w:spacing w:before="228"/>
        <w:ind w:left="836" w:right="114" w:hanging="360"/>
      </w:pPr>
      <w:r>
        <w:t>1. Podepsáním této smlouvy smluvní strany výslovně souhlasí s tím, aby byl celý text této smlouvy a veškeré skutečnosti v ní uvedené zveřejněny, a to včetně výše ceny, způsobu, místa a času plnění</w:t>
      </w:r>
    </w:p>
    <w:p w14:paraId="7DAD0316" w14:textId="77777777" w:rsidR="00731CD7" w:rsidRDefault="00731CD7">
      <w:pPr>
        <w:sectPr w:rsidR="00731CD7" w:rsidSect="00746B01">
          <w:pgSz w:w="11910" w:h="16840"/>
          <w:pgMar w:top="1320" w:right="1020" w:bottom="1120" w:left="1020" w:header="709" w:footer="862" w:gutter="0"/>
          <w:cols w:space="708"/>
        </w:sectPr>
      </w:pPr>
    </w:p>
    <w:p w14:paraId="715C6EBB" w14:textId="77777777" w:rsidR="00731CD7" w:rsidRDefault="00000000">
      <w:pPr>
        <w:pStyle w:val="Zkladntext"/>
        <w:spacing w:before="82"/>
        <w:ind w:left="836" w:right="114"/>
      </w:pPr>
      <w:r>
        <w:lastRenderedPageBreak/>
        <w:t>předmětu smlouvy. Smluvní strany tedy prohlašují, že žádná část smlouvy nenaplňuje znaky obchodního tajemství (</w:t>
      </w:r>
      <w:proofErr w:type="spellStart"/>
      <w:r>
        <w:t>ust</w:t>
      </w:r>
      <w:proofErr w:type="spellEnd"/>
      <w:r>
        <w:t>. § 504 z. č. 89/2012 Sb., občanský zákoník, v platném znění) a udělují svolení k jejich užití a zveřejnění bez stanovení jakýchkoliv dalších podmínek.</w:t>
      </w:r>
    </w:p>
    <w:p w14:paraId="0210F300" w14:textId="77777777" w:rsidR="00731CD7" w:rsidRDefault="00731CD7">
      <w:pPr>
        <w:pStyle w:val="Zkladntext"/>
        <w:ind w:left="0"/>
        <w:jc w:val="left"/>
        <w:rPr>
          <w:sz w:val="24"/>
        </w:rPr>
      </w:pPr>
    </w:p>
    <w:p w14:paraId="5F46EC3D" w14:textId="77777777" w:rsidR="00731CD7" w:rsidRDefault="00000000">
      <w:pPr>
        <w:pStyle w:val="Nadpis2"/>
        <w:tabs>
          <w:tab w:val="left" w:pos="4029"/>
        </w:tabs>
        <w:spacing w:before="177"/>
        <w:ind w:left="3320"/>
      </w:pPr>
      <w:r>
        <w:t>17.</w:t>
      </w:r>
      <w:r>
        <w:tab/>
      </w:r>
      <w:bookmarkStart w:id="16" w:name="17._Závěrečná_ustanovení"/>
      <w:bookmarkEnd w:id="16"/>
      <w:r>
        <w:t>Závěrečná</w:t>
      </w:r>
      <w:r>
        <w:rPr>
          <w:spacing w:val="-2"/>
        </w:rPr>
        <w:t xml:space="preserve"> </w:t>
      </w:r>
      <w:r>
        <w:t>ustanovení</w:t>
      </w:r>
    </w:p>
    <w:p w14:paraId="3EE1C491" w14:textId="77777777" w:rsidR="00731CD7" w:rsidRDefault="00000000">
      <w:pPr>
        <w:pStyle w:val="Odstavecseseznamem"/>
        <w:numPr>
          <w:ilvl w:val="0"/>
          <w:numId w:val="1"/>
        </w:numPr>
        <w:tabs>
          <w:tab w:val="left" w:pos="830"/>
        </w:tabs>
        <w:spacing w:before="226"/>
        <w:ind w:left="829" w:right="120"/>
        <w:jc w:val="both"/>
      </w:pPr>
      <w:r>
        <w:rPr>
          <w:spacing w:val="-5"/>
        </w:rPr>
        <w:t xml:space="preserve">Tato </w:t>
      </w:r>
      <w:r>
        <w:t>smlouva představuje úplnou dohodu mezi smluvními stranami, vztahující se k předmětu smlouvy dle článku</w:t>
      </w:r>
      <w:r>
        <w:rPr>
          <w:spacing w:val="-3"/>
        </w:rPr>
        <w:t xml:space="preserve"> </w:t>
      </w:r>
      <w:r>
        <w:t>2.</w:t>
      </w:r>
    </w:p>
    <w:p w14:paraId="763EC870" w14:textId="77777777" w:rsidR="00731CD7" w:rsidRDefault="00000000">
      <w:pPr>
        <w:pStyle w:val="Odstavecseseznamem"/>
        <w:numPr>
          <w:ilvl w:val="0"/>
          <w:numId w:val="1"/>
        </w:numPr>
        <w:tabs>
          <w:tab w:val="left" w:pos="830"/>
        </w:tabs>
        <w:ind w:left="829" w:right="127"/>
        <w:jc w:val="both"/>
      </w:pPr>
      <w:r>
        <w:rPr>
          <w:spacing w:val="-5"/>
        </w:rPr>
        <w:t xml:space="preserve">Tato </w:t>
      </w:r>
      <w:r>
        <w:t>smlouva nabývá platnosti dnem podpisu oběma smluvními stranami a účinnosti uveřejněním smlouvy v Registru</w:t>
      </w:r>
      <w:r>
        <w:rPr>
          <w:spacing w:val="-1"/>
        </w:rPr>
        <w:t xml:space="preserve"> </w:t>
      </w:r>
      <w:r>
        <w:rPr>
          <w:spacing w:val="-4"/>
        </w:rPr>
        <w:t>smluv.</w:t>
      </w:r>
    </w:p>
    <w:p w14:paraId="619C61C1" w14:textId="77777777" w:rsidR="00731CD7" w:rsidRDefault="00000000">
      <w:pPr>
        <w:pStyle w:val="Odstavecseseznamem"/>
        <w:numPr>
          <w:ilvl w:val="0"/>
          <w:numId w:val="1"/>
        </w:numPr>
        <w:tabs>
          <w:tab w:val="left" w:pos="830"/>
        </w:tabs>
        <w:ind w:left="829" w:right="128"/>
        <w:jc w:val="both"/>
      </w:pPr>
      <w:r>
        <w:rPr>
          <w:spacing w:val="-5"/>
        </w:rPr>
        <w:t xml:space="preserve">Tato </w:t>
      </w:r>
      <w:r>
        <w:t>smlouva je vyhotovena v elektronické formě ve formátu PDF a je podepsaná platnými zaručenými elektronickými podpisy smluvních stran založenými na kvalifikovaných certifikátech. Každá ze smluvních stran obdrží tuto smlouvu v elektronické formě s uznávanými elektronickými podpisy smluvních</w:t>
      </w:r>
      <w:r>
        <w:rPr>
          <w:spacing w:val="-5"/>
        </w:rPr>
        <w:t xml:space="preserve"> </w:t>
      </w:r>
      <w:r>
        <w:t>stran.</w:t>
      </w:r>
    </w:p>
    <w:p w14:paraId="475F06B3" w14:textId="77777777" w:rsidR="00731CD7" w:rsidRDefault="00000000">
      <w:pPr>
        <w:pStyle w:val="Odstavecseseznamem"/>
        <w:numPr>
          <w:ilvl w:val="0"/>
          <w:numId w:val="1"/>
        </w:numPr>
        <w:tabs>
          <w:tab w:val="left" w:pos="830"/>
        </w:tabs>
        <w:ind w:left="829" w:right="123"/>
        <w:jc w:val="both"/>
      </w:pPr>
      <w:r>
        <w:rPr>
          <w:spacing w:val="-5"/>
        </w:rPr>
        <w:t xml:space="preserve">Tato </w:t>
      </w:r>
      <w:r>
        <w:t>smlouva může být měněna dohodou smluvních stran formou písemných očíslovaných dodatků podepsanými oprávněnými</w:t>
      </w:r>
      <w:r>
        <w:rPr>
          <w:spacing w:val="-3"/>
        </w:rPr>
        <w:t xml:space="preserve"> </w:t>
      </w:r>
      <w:r>
        <w:t>osobami.</w:t>
      </w:r>
    </w:p>
    <w:p w14:paraId="2390D5D9" w14:textId="77777777" w:rsidR="00731CD7" w:rsidRDefault="00000000">
      <w:pPr>
        <w:pStyle w:val="Odstavecseseznamem"/>
        <w:numPr>
          <w:ilvl w:val="0"/>
          <w:numId w:val="1"/>
        </w:numPr>
        <w:tabs>
          <w:tab w:val="left" w:pos="830"/>
        </w:tabs>
        <w:ind w:hanging="357"/>
        <w:jc w:val="both"/>
      </w:pPr>
      <w:r>
        <w:t>Smluvní strany se zavazují podílet se na případných změnách smlouvy bez zbytečných</w:t>
      </w:r>
      <w:r>
        <w:rPr>
          <w:spacing w:val="-22"/>
        </w:rPr>
        <w:t xml:space="preserve"> </w:t>
      </w:r>
      <w:r>
        <w:t>průtahů.</w:t>
      </w:r>
    </w:p>
    <w:p w14:paraId="0668B0FD" w14:textId="77777777" w:rsidR="00731CD7" w:rsidRDefault="00000000">
      <w:pPr>
        <w:pStyle w:val="Odstavecseseznamem"/>
        <w:numPr>
          <w:ilvl w:val="0"/>
          <w:numId w:val="1"/>
        </w:numPr>
        <w:tabs>
          <w:tab w:val="left" w:pos="830"/>
        </w:tabs>
        <w:spacing w:before="81"/>
        <w:ind w:left="829" w:right="117"/>
        <w:jc w:val="both"/>
      </w:pPr>
      <w:r>
        <w:t xml:space="preserve">Právní vztahy smluvních stran neupravené touto smlouvou se řídí ustanoveními občanského zákoníku, jakož i ustanoveními dalších obecně závazných právních předpisů. </w:t>
      </w:r>
      <w:r>
        <w:rPr>
          <w:spacing w:val="-5"/>
        </w:rPr>
        <w:t xml:space="preserve">Toto </w:t>
      </w:r>
      <w:r>
        <w:t>ustanovení se týká i místní příslušnosti soudů v případě soudního sporu vedeného smluvními stranami ohledně vztahů upravených touto</w:t>
      </w:r>
      <w:r>
        <w:rPr>
          <w:spacing w:val="-1"/>
        </w:rPr>
        <w:t xml:space="preserve"> </w:t>
      </w:r>
      <w:r>
        <w:t>smlouvou.</w:t>
      </w:r>
    </w:p>
    <w:p w14:paraId="795A9480" w14:textId="77777777" w:rsidR="00731CD7" w:rsidRDefault="00000000">
      <w:pPr>
        <w:pStyle w:val="Odstavecseseznamem"/>
        <w:numPr>
          <w:ilvl w:val="0"/>
          <w:numId w:val="1"/>
        </w:numPr>
        <w:tabs>
          <w:tab w:val="left" w:pos="830"/>
        </w:tabs>
        <w:ind w:left="829" w:right="119"/>
        <w:jc w:val="both"/>
      </w:pPr>
      <w:r>
        <w:t>Smluvní strany souhlasí se zveřejněním všech náležitostí tohoto smluvního vztahu, vyjma skutečností uvedených v článku 16.1. této</w:t>
      </w:r>
      <w:r>
        <w:rPr>
          <w:spacing w:val="-3"/>
        </w:rPr>
        <w:t xml:space="preserve"> smlouvy.</w:t>
      </w:r>
    </w:p>
    <w:p w14:paraId="22FFF45A" w14:textId="77777777" w:rsidR="00731CD7" w:rsidRDefault="00000000">
      <w:pPr>
        <w:pStyle w:val="Odstavecseseznamem"/>
        <w:numPr>
          <w:ilvl w:val="0"/>
          <w:numId w:val="1"/>
        </w:numPr>
        <w:tabs>
          <w:tab w:val="left" w:pos="830"/>
        </w:tabs>
        <w:ind w:left="829" w:right="124"/>
        <w:jc w:val="both"/>
      </w:pPr>
      <w:r>
        <w:t>Obě smluvní strany prohlašují, že tato smlouva vyjadřuje jejich vůli a nepodepisují ji v tísni za nápadně nevýhodných podmínek. Smluvní strany souhlasí bez výhrad s jejím obsahem a na důkaz toho připojují své</w:t>
      </w:r>
      <w:r>
        <w:rPr>
          <w:spacing w:val="-3"/>
        </w:rPr>
        <w:t xml:space="preserve"> </w:t>
      </w:r>
      <w:r>
        <w:t>podpisy</w:t>
      </w:r>
    </w:p>
    <w:p w14:paraId="504DF24B" w14:textId="77777777" w:rsidR="00731CD7" w:rsidRDefault="00000000">
      <w:pPr>
        <w:pStyle w:val="Odstavecseseznamem"/>
        <w:numPr>
          <w:ilvl w:val="0"/>
          <w:numId w:val="1"/>
        </w:numPr>
        <w:tabs>
          <w:tab w:val="left" w:pos="830"/>
        </w:tabs>
        <w:spacing w:before="79"/>
        <w:ind w:left="829" w:right="118"/>
        <w:jc w:val="both"/>
      </w:pPr>
      <w:r>
        <w:t xml:space="preserve">Smluvní strany se </w:t>
      </w:r>
      <w:proofErr w:type="gramStart"/>
      <w:r>
        <w:rPr>
          <w:spacing w:val="-3"/>
        </w:rPr>
        <w:t xml:space="preserve">dohodly,  </w:t>
      </w:r>
      <w:r>
        <w:t>že</w:t>
      </w:r>
      <w:proofErr w:type="gramEnd"/>
      <w:r>
        <w:t xml:space="preserve">  Objednatel  je  osobou  uvedenou  v  §  2  odst.  </w:t>
      </w:r>
      <w:proofErr w:type="gramStart"/>
      <w:r>
        <w:t>1  písm.</w:t>
      </w:r>
      <w:proofErr w:type="gramEnd"/>
      <w:r>
        <w:t xml:space="preserve">  c)</w:t>
      </w:r>
      <w:r>
        <w:rPr>
          <w:spacing w:val="25"/>
        </w:rPr>
        <w:t xml:space="preserve"> </w:t>
      </w:r>
      <w:r>
        <w:t xml:space="preserve">zákona č. 340/2015 Sb., o zvláštních podmínkách účinnosti některých </w:t>
      </w:r>
      <w:proofErr w:type="gramStart"/>
      <w:r>
        <w:rPr>
          <w:spacing w:val="-4"/>
        </w:rPr>
        <w:t xml:space="preserve">smluv,  </w:t>
      </w:r>
      <w:r>
        <w:t>uveřejňování</w:t>
      </w:r>
      <w:proofErr w:type="gramEnd"/>
      <w:r>
        <w:t xml:space="preserve"> těchto smluv a   o registru smluv (dále „zákon o registru smluv“) s tím, že Objednatel se zavazuje zveřejnit tuto Smlouvu, jakož i veškeré její případné dodatky v souladu se zákonem o registru</w:t>
      </w:r>
      <w:r>
        <w:rPr>
          <w:spacing w:val="-12"/>
        </w:rPr>
        <w:t xml:space="preserve"> </w:t>
      </w:r>
      <w:r>
        <w:rPr>
          <w:spacing w:val="-4"/>
        </w:rPr>
        <w:t>smluv.</w:t>
      </w:r>
    </w:p>
    <w:p w14:paraId="5954F9AA" w14:textId="77777777" w:rsidR="00731CD7" w:rsidRDefault="00000000">
      <w:pPr>
        <w:pStyle w:val="Odstavecseseznamem"/>
        <w:numPr>
          <w:ilvl w:val="0"/>
          <w:numId w:val="1"/>
        </w:numPr>
        <w:tabs>
          <w:tab w:val="left" w:pos="830"/>
        </w:tabs>
        <w:spacing w:line="316" w:lineRule="auto"/>
        <w:ind w:left="1080" w:right="5082" w:hanging="606"/>
        <w:jc w:val="both"/>
      </w:pPr>
      <w:r>
        <w:t>Nedílnou součást smlouvy tvoří tyto přílohy: Příloha č. 1 – Krycí list</w:t>
      </w:r>
      <w:r>
        <w:rPr>
          <w:spacing w:val="-5"/>
        </w:rPr>
        <w:t xml:space="preserve"> </w:t>
      </w:r>
      <w:r>
        <w:t>nabídky</w:t>
      </w:r>
    </w:p>
    <w:p w14:paraId="2BFAE778" w14:textId="77777777" w:rsidR="00731CD7" w:rsidRDefault="00000000">
      <w:pPr>
        <w:pStyle w:val="Zkladntext"/>
        <w:spacing w:line="211" w:lineRule="exact"/>
        <w:ind w:left="1080"/>
      </w:pPr>
      <w:r>
        <w:t>Příloha č. 2 – Technická specifikace</w:t>
      </w:r>
    </w:p>
    <w:p w14:paraId="538EB1F9" w14:textId="77777777" w:rsidR="00731CD7" w:rsidRDefault="00000000">
      <w:pPr>
        <w:pStyle w:val="Zkladntext"/>
        <w:spacing w:before="41"/>
        <w:ind w:left="1080"/>
      </w:pPr>
      <w:r>
        <w:t>Příloha č. 3 – Výkresová dokumentace</w:t>
      </w:r>
    </w:p>
    <w:p w14:paraId="244E6CF5" w14:textId="77777777" w:rsidR="00731CD7" w:rsidRDefault="00731CD7">
      <w:pPr>
        <w:pStyle w:val="Zkladntext"/>
        <w:ind w:left="0"/>
        <w:jc w:val="left"/>
        <w:rPr>
          <w:sz w:val="24"/>
        </w:rPr>
      </w:pPr>
    </w:p>
    <w:p w14:paraId="6FB6C220" w14:textId="77777777" w:rsidR="00731CD7" w:rsidRDefault="00731CD7">
      <w:pPr>
        <w:pStyle w:val="Zkladntext"/>
        <w:ind w:left="0"/>
        <w:jc w:val="left"/>
        <w:rPr>
          <w:sz w:val="24"/>
        </w:rPr>
      </w:pPr>
    </w:p>
    <w:p w14:paraId="51423EA2" w14:textId="77777777" w:rsidR="00731CD7" w:rsidRDefault="00731CD7">
      <w:pPr>
        <w:pStyle w:val="Zkladntext"/>
        <w:ind w:left="0"/>
        <w:jc w:val="left"/>
        <w:rPr>
          <w:sz w:val="24"/>
        </w:rPr>
      </w:pPr>
    </w:p>
    <w:p w14:paraId="7569B42D" w14:textId="77777777" w:rsidR="00731CD7" w:rsidRDefault="00731CD7">
      <w:pPr>
        <w:pStyle w:val="Zkladntext"/>
        <w:ind w:left="0"/>
        <w:jc w:val="left"/>
        <w:rPr>
          <w:sz w:val="24"/>
        </w:rPr>
      </w:pPr>
    </w:p>
    <w:p w14:paraId="73320EB1" w14:textId="77777777" w:rsidR="00731CD7" w:rsidRDefault="00000000">
      <w:pPr>
        <w:pStyle w:val="Zkladntext"/>
        <w:tabs>
          <w:tab w:val="left" w:pos="5787"/>
        </w:tabs>
        <w:spacing w:before="201"/>
        <w:ind w:left="115"/>
        <w:jc w:val="left"/>
      </w:pPr>
      <w:r>
        <w:t>V</w:t>
      </w:r>
      <w:r>
        <w:rPr>
          <w:spacing w:val="-3"/>
        </w:rPr>
        <w:t xml:space="preserve"> </w:t>
      </w:r>
      <w:r>
        <w:t>Trutnově</w:t>
      </w:r>
      <w:r>
        <w:rPr>
          <w:spacing w:val="-3"/>
        </w:rPr>
        <w:t xml:space="preserve"> </w:t>
      </w:r>
      <w:r>
        <w:t>dne</w:t>
      </w:r>
      <w:r>
        <w:tab/>
      </w:r>
      <w:r>
        <w:rPr>
          <w:spacing w:val="-13"/>
        </w:rPr>
        <w:t xml:space="preserve">Ve </w:t>
      </w:r>
      <w:r>
        <w:t>Smiřicích</w:t>
      </w:r>
      <w:r>
        <w:rPr>
          <w:spacing w:val="-31"/>
        </w:rPr>
        <w:t xml:space="preserve"> </w:t>
      </w:r>
      <w:r>
        <w:t>dne</w:t>
      </w:r>
    </w:p>
    <w:p w14:paraId="626A8F50" w14:textId="77777777" w:rsidR="00731CD7" w:rsidRDefault="00731CD7">
      <w:pPr>
        <w:pStyle w:val="Zkladntext"/>
        <w:spacing w:before="11"/>
        <w:ind w:left="0"/>
        <w:jc w:val="left"/>
        <w:rPr>
          <w:sz w:val="21"/>
        </w:rPr>
      </w:pPr>
    </w:p>
    <w:p w14:paraId="2D08E95F" w14:textId="77777777" w:rsidR="00731CD7" w:rsidRDefault="00731CD7">
      <w:pPr>
        <w:rPr>
          <w:sz w:val="21"/>
        </w:rPr>
        <w:sectPr w:rsidR="00731CD7" w:rsidSect="00746B01">
          <w:pgSz w:w="11910" w:h="16840"/>
          <w:pgMar w:top="1320" w:right="1020" w:bottom="1120" w:left="1020" w:header="709" w:footer="862" w:gutter="0"/>
          <w:cols w:space="708"/>
        </w:sectPr>
      </w:pPr>
    </w:p>
    <w:p w14:paraId="49EDBE46" w14:textId="77777777" w:rsidR="00731CD7" w:rsidRDefault="00731CD7">
      <w:pPr>
        <w:pStyle w:val="Zkladntext"/>
        <w:spacing w:before="8"/>
        <w:ind w:left="0"/>
        <w:jc w:val="left"/>
        <w:rPr>
          <w:sz w:val="44"/>
        </w:rPr>
      </w:pPr>
    </w:p>
    <w:p w14:paraId="40A95853" w14:textId="77777777" w:rsidR="00731CD7" w:rsidRDefault="00000000">
      <w:pPr>
        <w:pStyle w:val="Nadpis1"/>
        <w:spacing w:line="237" w:lineRule="auto"/>
        <w:ind w:left="324"/>
      </w:pPr>
      <w:r>
        <w:t>Procházka, Ph.D.</w:t>
      </w:r>
    </w:p>
    <w:p w14:paraId="3BAE3A46" w14:textId="77777777" w:rsidR="00731CD7" w:rsidRDefault="00000000">
      <w:pPr>
        <w:spacing w:before="118" w:line="242" w:lineRule="auto"/>
        <w:ind w:left="254" w:right="34"/>
        <w:rPr>
          <w:rFonts w:ascii="Calibri" w:hAnsi="Calibri"/>
          <w:sz w:val="19"/>
        </w:rPr>
      </w:pPr>
      <w:r>
        <w:br w:type="column"/>
      </w:r>
      <w:r>
        <w:rPr>
          <w:rFonts w:ascii="Calibri" w:hAnsi="Calibri"/>
          <w:w w:val="105"/>
          <w:sz w:val="19"/>
        </w:rPr>
        <w:t xml:space="preserve">Digitálně podepsal Ing. Miroslav Procházka, Ph.D. </w:t>
      </w:r>
      <w:r>
        <w:rPr>
          <w:rFonts w:ascii="Calibri" w:hAnsi="Calibri"/>
          <w:sz w:val="19"/>
        </w:rPr>
        <w:t>Datum: 2024.04.02</w:t>
      </w:r>
    </w:p>
    <w:p w14:paraId="25FE6C45" w14:textId="77777777" w:rsidR="00731CD7" w:rsidRDefault="00000000">
      <w:pPr>
        <w:spacing w:line="228" w:lineRule="exact"/>
        <w:ind w:left="254"/>
        <w:rPr>
          <w:rFonts w:ascii="Calibri"/>
          <w:sz w:val="19"/>
        </w:rPr>
      </w:pPr>
      <w:r>
        <w:pict w14:anchorId="63E6DF62">
          <v:shape id="_x0000_s2052" style="position:absolute;left:0;text-align:left;margin-left:116.35pt;margin-top:-48.2pt;width:63.2pt;height:62.75pt;z-index:-251967488;mso-position-horizontal-relative:page" coordorigin="2327,-964" coordsize="1264,1255" o:spt="100" adj="0,,0" path="m2555,26r-92,57l2398,140r-42,52l2334,237r-7,33l2335,287r7,4l2426,291r4,-3l2351,288r12,-46l2404,175r66,-75l2555,26xm2867,-964r-25,17l2829,-908r-5,44l2824,-832r1,28l2827,-773r4,32l2836,-708r7,34l2850,-639r8,35l2867,-569r-5,26l2848,-499r-22,60l2797,-368r-35,81l2721,-202r-44,88l2631,-27r-49,83l2533,131r-49,64l2437,245r-45,32l2351,288r79,l2456,272r46,-43l2554,166r59,-84l2678,-26r12,-3l2678,-29r65,-117l2793,-243r37,-82l2858,-393r19,-57l2891,-498r44,l2934,-499r-27,-73l2917,-638r-26,l2876,-695r-10,-54l2860,-800r-2,-47l2859,-866r3,-33l2870,-933r15,-23l2917,-956r-17,-6l2867,-964xm3558,-32r-12,2l3537,-23r-7,9l3527,-1r3,12l3537,20r9,6l3558,28r14,-2l3578,22r-33,l3534,12r,-27l3545,-26r33,l3572,-30r-14,-2xm3578,-26r-4,l3583,-15r,27l3574,22r4,l3582,20r6,-9l3591,-1r-3,-13l3582,-23r-4,-3xm3567,-22r-20,l3547,16r6,l3553,1r17,l3569,r-4,-1l3573,-4r-20,l3553,-14r19,l3571,-17r-4,-5xm3570,1r-9,l3564,5r1,4l3566,16r7,l3571,9r,-5l3570,1xm3572,-14r-10,l3565,-13r,8l3561,-4r12,l3573,-9r-1,-5xm2935,-498r-44,l2936,-399r48,77l3032,-264r46,44l3119,-189r35,22l3078,-153r-79,18l2918,-114r-81,25l2757,-61r-79,32l2690,-29r55,-18l2817,-67r75,-18l2969,-101r78,-14l3125,-126r77,-9l3299,-135r-21,-9l3346,-148r219,l3531,-166r-48,-10l3221,-176r-30,-17l3162,-212r-29,-19l3105,-251r-51,-51l3008,-361r-40,-67l2935,-498xm3299,-135r-97,l3286,-97r84,29l3447,-50r64,6l3537,-45r20,-6l3571,-60r2,-4l3538,-64r-51,-6l3424,-86r-71,-25l3299,-135xm3578,-73r-8,3l3561,-67r-11,2l3538,-64r35,l3578,-73xm3565,-148r-139,l3504,-140r57,18l3583,-87r4,-9l3591,-100r,-9l3575,-142r-10,-6xm3376,-185r-35,1l3304,-182r-83,6l3483,-176r-20,-4l3376,-185xm2929,-858r-7,38l2914,-771r-10,60l2891,-638r26,l2918,-646r6,-71l2927,-787r2,-71xm2917,-956r-32,l2899,-947r14,14l2923,-912r6,31l2934,-929r-11,-24l2917,-956xe" fillcolor="#ffd8d8" stroked="f">
            <v:stroke joinstyle="round"/>
            <v:formulas/>
            <v:path arrowok="t" o:connecttype="segments"/>
            <w10:wrap anchorx="page"/>
          </v:shape>
        </w:pict>
      </w:r>
      <w:r>
        <w:pict w14:anchorId="2B148E04">
          <v:shapetype id="_x0000_t202" coordsize="21600,21600" o:spt="202" path="m,l,21600r21600,l21600,xe">
            <v:stroke joinstyle="miter"/>
            <v:path gradientshapeok="t" o:connecttype="rect"/>
          </v:shapetype>
          <v:shape id="_x0000_s2051" type="#_x0000_t202" style="position:absolute;left:0;text-align:left;margin-left:67.2pt;margin-top:-45.25pt;width:79.45pt;height:18.1pt;z-index:251660288;mso-position-horizontal-relative:page" filled="f" stroked="f">
            <v:textbox inset="0,0,0,0">
              <w:txbxContent>
                <w:p w14:paraId="59CD3E4F" w14:textId="77777777" w:rsidR="00731CD7" w:rsidRDefault="00000000">
                  <w:pPr>
                    <w:spacing w:line="361" w:lineRule="exact"/>
                    <w:rPr>
                      <w:rFonts w:ascii="Calibri"/>
                      <w:sz w:val="30"/>
                    </w:rPr>
                  </w:pPr>
                  <w:r>
                    <w:rPr>
                      <w:rFonts w:ascii="Calibri"/>
                      <w:sz w:val="30"/>
                    </w:rPr>
                    <w:t>Ing. Miroslav</w:t>
                  </w:r>
                </w:p>
              </w:txbxContent>
            </v:textbox>
            <w10:wrap anchorx="page"/>
          </v:shape>
        </w:pict>
      </w:r>
      <w:r>
        <w:rPr>
          <w:rFonts w:ascii="Calibri"/>
          <w:sz w:val="19"/>
        </w:rPr>
        <w:t>09:40:14 +02'00'</w:t>
      </w:r>
    </w:p>
    <w:p w14:paraId="2C8C4891" w14:textId="6B50FB83" w:rsidR="00731CD7" w:rsidRDefault="00000000">
      <w:pPr>
        <w:spacing w:before="106" w:line="237" w:lineRule="auto"/>
        <w:ind w:left="324"/>
        <w:rPr>
          <w:rFonts w:ascii="Calibri"/>
          <w:sz w:val="47"/>
        </w:rPr>
      </w:pPr>
      <w:r>
        <w:br w:type="column"/>
      </w:r>
      <w:proofErr w:type="spellStart"/>
      <w:r w:rsidR="00954D62">
        <w:rPr>
          <w:rFonts w:ascii="Calibri"/>
          <w:w w:val="105"/>
          <w:sz w:val="47"/>
        </w:rPr>
        <w:t>xxxx</w:t>
      </w:r>
      <w:proofErr w:type="spellEnd"/>
      <w:r>
        <w:rPr>
          <w:rFonts w:ascii="Calibri"/>
          <w:w w:val="105"/>
          <w:sz w:val="47"/>
        </w:rPr>
        <w:t xml:space="preserve"> </w:t>
      </w:r>
      <w:proofErr w:type="spellStart"/>
      <w:r w:rsidR="00954D62">
        <w:rPr>
          <w:rFonts w:ascii="Calibri"/>
          <w:sz w:val="47"/>
        </w:rPr>
        <w:t>xxx</w:t>
      </w:r>
      <w:proofErr w:type="spellEnd"/>
    </w:p>
    <w:p w14:paraId="1CC8B0AE" w14:textId="48123B47" w:rsidR="00731CD7" w:rsidRDefault="00000000">
      <w:pPr>
        <w:spacing w:before="163" w:line="247" w:lineRule="auto"/>
        <w:ind w:left="60" w:right="346"/>
        <w:rPr>
          <w:rFonts w:ascii="Calibri" w:hAnsi="Calibri"/>
          <w:sz w:val="21"/>
        </w:rPr>
      </w:pPr>
      <w:r>
        <w:br w:type="column"/>
      </w:r>
      <w:r>
        <w:rPr>
          <w:rFonts w:ascii="Calibri" w:hAnsi="Calibri"/>
          <w:w w:val="105"/>
          <w:sz w:val="21"/>
        </w:rPr>
        <w:t xml:space="preserve">Digitálně podepsal </w:t>
      </w:r>
      <w:proofErr w:type="spellStart"/>
      <w:r w:rsidR="00954D62">
        <w:rPr>
          <w:rFonts w:ascii="Calibri" w:hAnsi="Calibri"/>
          <w:w w:val="105"/>
          <w:sz w:val="21"/>
        </w:rPr>
        <w:t>xxxx</w:t>
      </w:r>
      <w:proofErr w:type="spellEnd"/>
      <w:r>
        <w:rPr>
          <w:rFonts w:ascii="Calibri" w:hAnsi="Calibri"/>
          <w:w w:val="105"/>
          <w:sz w:val="21"/>
        </w:rPr>
        <w:t xml:space="preserve"> Datum: 2024.04.02</w:t>
      </w:r>
    </w:p>
    <w:p w14:paraId="5A2EBA0F" w14:textId="77777777" w:rsidR="00731CD7" w:rsidRDefault="00000000">
      <w:pPr>
        <w:spacing w:line="252" w:lineRule="exact"/>
        <w:ind w:left="60"/>
        <w:rPr>
          <w:rFonts w:ascii="Calibri"/>
          <w:sz w:val="21"/>
        </w:rPr>
      </w:pPr>
      <w:r>
        <w:rPr>
          <w:rFonts w:ascii="Calibri"/>
          <w:w w:val="105"/>
          <w:sz w:val="21"/>
        </w:rPr>
        <w:t>13:59:25 +02'00'</w:t>
      </w:r>
    </w:p>
    <w:p w14:paraId="4DA4A9CA" w14:textId="77777777" w:rsidR="00731CD7" w:rsidRDefault="00731CD7">
      <w:pPr>
        <w:spacing w:line="252" w:lineRule="exact"/>
        <w:rPr>
          <w:rFonts w:ascii="Calibri"/>
          <w:sz w:val="21"/>
        </w:rPr>
        <w:sectPr w:rsidR="00731CD7" w:rsidSect="00746B01">
          <w:type w:val="continuous"/>
          <w:pgSz w:w="11910" w:h="16840"/>
          <w:pgMar w:top="1320" w:right="1020" w:bottom="1060" w:left="1020" w:header="708" w:footer="708" w:gutter="0"/>
          <w:cols w:num="4" w:space="708" w:equalWidth="0">
            <w:col w:w="1672" w:space="40"/>
            <w:col w:w="1812" w:space="1881"/>
            <w:col w:w="2047" w:space="39"/>
            <w:col w:w="2379"/>
          </w:cols>
        </w:sectPr>
      </w:pPr>
    </w:p>
    <w:p w14:paraId="41128A24" w14:textId="77777777" w:rsidR="00731CD7" w:rsidRDefault="00731CD7">
      <w:pPr>
        <w:pStyle w:val="Zkladntext"/>
        <w:spacing w:before="11"/>
        <w:ind w:left="0"/>
        <w:jc w:val="left"/>
        <w:rPr>
          <w:rFonts w:ascii="Calibri"/>
          <w:sz w:val="11"/>
        </w:rPr>
      </w:pPr>
    </w:p>
    <w:p w14:paraId="7F4A6629" w14:textId="10410BDC" w:rsidR="00731CD7" w:rsidRDefault="00000000">
      <w:pPr>
        <w:pStyle w:val="Zkladntext"/>
        <w:tabs>
          <w:tab w:val="left" w:pos="5787"/>
        </w:tabs>
        <w:spacing w:before="91" w:line="252" w:lineRule="exact"/>
        <w:ind w:left="115"/>
        <w:jc w:val="left"/>
      </w:pPr>
      <w:r>
        <w:pict w14:anchorId="4E98FA02">
          <v:shape id="_x0000_s2050" style="position:absolute;left:0;text-align:left;margin-left:398.75pt;margin-top:-64.3pt;width:56.45pt;height:56.05pt;z-index:-251966464;mso-position-horizontal-relative:page" coordorigin="7975,-1286" coordsize="1129,1121" o:spt="100" adj="0,,0" path="m8179,-402r-98,64l8018,-276r-33,53l7975,-183r8,14l7989,-165r76,l8068,-167r-71,l8007,-209r37,-59l8103,-335r76,-67xm8458,-1286r-22,15l8424,-1236r-4,39l8419,-1169r1,26l8422,-1116r4,29l8431,-1057r5,30l8443,-996r7,32l8458,-933r-6,28l8435,-854r-26,67l8375,-706r-41,88l8289,-526r-49,90l8189,-352r-51,74l8088,-220r-48,39l7997,-167r71,l8106,-195r53,-57l8220,-335r69,-113l8300,-451r-11,l8347,-555r45,-87l8425,-715r24,-61l8467,-827r12,-43l8519,-870r-25,-66l8502,-995r-23,l8466,-1046r-9,-48l8452,-1140r-2,-41l8451,-1199r2,-29l8460,-1258r14,-21l8502,-1279r-14,-6l8458,-1286xm9093,-454r-32,l9048,-442r,31l9061,-400r32,l9099,-405r-35,l9054,-414r,-25l9064,-448r35,l9093,-454xm9099,-448r-10,l9098,-439r,25l9089,-405r10,l9104,-411r,-31l9099,-448xm9084,-444r-19,l9065,-411r6,l9071,-424r15,l9085,-425r-4,-1l9088,-428r-17,l9071,-437r17,l9087,-440r-3,-4xm9086,-424r-8,l9080,-420r1,3l9083,-411r5,l9087,-417r,-4l9086,-424xm9088,-437r-9,l9081,-436r,7l9078,-428r10,l9088,-433r,-4xm8519,-870r-40,l8528,-767r52,77l8630,-636r46,37l8715,-574r-69,13l8576,-545r-72,18l8431,-505r-72,25l8289,-451r11,l8360,-470r75,-21l8515,-508r81,-16l8677,-536r80,-10l8844,-546r-19,-8l8903,-557r178,l9051,-573r-43,-9l8774,-582r-26,-16l8721,-614r-25,-17l8671,-649r-57,-58l8565,-777r-40,-78l8519,-870xm8844,-546r-87,l8833,-511r74,25l8976,-470r57,6l9057,-465r18,-5l9087,-478r2,-4l9057,-482r-45,-5l8955,-502r-63,-23l8844,-546xm9093,-490r-8,3l9072,-482r17,l9093,-490xm9081,-557r-178,l8994,-555r74,16l9098,-503r3,-8l9104,-515r,-8l9090,-552r-9,-5xm8912,-590r-30,l8848,-588r-74,6l9008,-582r-18,-4l8912,-590xm8513,-1192r-6,34l8500,-1114r-9,54l8479,-995r23,l8503,-1003r5,-63l8511,-1128r2,-64xm8502,-1279r-28,l8487,-1271r12,12l8508,-1240r5,28l8518,-1255r-10,-22l8502,-1279xe" fillcolor="#ffd8d8" stroked="f">
            <v:stroke joinstyle="round"/>
            <v:formulas/>
            <v:path arrowok="t" o:connecttype="segments"/>
            <w10:wrap anchorx="page"/>
          </v:shape>
        </w:pict>
      </w:r>
      <w:r>
        <w:t>Ing. Miroslav</w:t>
      </w:r>
      <w:r>
        <w:rPr>
          <w:spacing w:val="-4"/>
        </w:rPr>
        <w:t xml:space="preserve"> </w:t>
      </w:r>
      <w:r>
        <w:t>Procházka,</w:t>
      </w:r>
      <w:r>
        <w:rPr>
          <w:spacing w:val="-2"/>
        </w:rPr>
        <w:t xml:space="preserve"> </w:t>
      </w:r>
      <w:r>
        <w:t>Ph.D.</w:t>
      </w:r>
      <w:r>
        <w:tab/>
      </w:r>
      <w:proofErr w:type="spellStart"/>
      <w:r w:rsidR="00954D62">
        <w:t>xxxx</w:t>
      </w:r>
      <w:proofErr w:type="spellEnd"/>
    </w:p>
    <w:p w14:paraId="643E1FFD" w14:textId="77777777" w:rsidR="00731CD7" w:rsidRDefault="00000000">
      <w:pPr>
        <w:pStyle w:val="Zkladntext"/>
        <w:tabs>
          <w:tab w:val="left" w:pos="5787"/>
        </w:tabs>
        <w:spacing w:line="252" w:lineRule="exact"/>
        <w:ind w:left="115"/>
        <w:jc w:val="left"/>
      </w:pPr>
      <w:r>
        <w:t>předseda správní</w:t>
      </w:r>
      <w:r>
        <w:rPr>
          <w:spacing w:val="-2"/>
        </w:rPr>
        <w:t xml:space="preserve"> </w:t>
      </w:r>
      <w:r>
        <w:t>rady</w:t>
      </w:r>
      <w:r>
        <w:tab/>
        <w:t>jednatel</w:t>
      </w:r>
    </w:p>
    <w:p w14:paraId="3E5E18BB" w14:textId="77777777" w:rsidR="00731CD7" w:rsidRDefault="00000000">
      <w:pPr>
        <w:pStyle w:val="Zkladntext"/>
        <w:tabs>
          <w:tab w:val="left" w:pos="5787"/>
        </w:tabs>
        <w:spacing w:before="1" w:line="252" w:lineRule="exact"/>
        <w:ind w:left="115"/>
        <w:jc w:val="left"/>
      </w:pPr>
      <w:r>
        <w:t>Oblastní nemocnice Trutnov</w:t>
      </w:r>
      <w:r>
        <w:rPr>
          <w:spacing w:val="-14"/>
        </w:rPr>
        <w:t xml:space="preserve"> </w:t>
      </w:r>
      <w:r>
        <w:t>a.</w:t>
      </w:r>
      <w:r>
        <w:rPr>
          <w:spacing w:val="-2"/>
        </w:rPr>
        <w:t xml:space="preserve"> </w:t>
      </w:r>
      <w:r>
        <w:t>s.</w:t>
      </w:r>
      <w:r>
        <w:tab/>
        <w:t>AG COM,</w:t>
      </w:r>
      <w:r>
        <w:rPr>
          <w:spacing w:val="-2"/>
        </w:rPr>
        <w:t xml:space="preserve"> </w:t>
      </w:r>
      <w:r>
        <w:rPr>
          <w:spacing w:val="-3"/>
        </w:rPr>
        <w:t>s.r.o.</w:t>
      </w:r>
    </w:p>
    <w:p w14:paraId="3AE7A662" w14:textId="77777777" w:rsidR="00731CD7" w:rsidRDefault="00000000">
      <w:pPr>
        <w:pStyle w:val="Zkladntext"/>
        <w:tabs>
          <w:tab w:val="left" w:pos="5787"/>
        </w:tabs>
        <w:spacing w:line="252" w:lineRule="exact"/>
        <w:ind w:left="115"/>
        <w:jc w:val="left"/>
      </w:pPr>
      <w:r>
        <w:t>za</w:t>
      </w:r>
      <w:r>
        <w:rPr>
          <w:spacing w:val="-3"/>
        </w:rPr>
        <w:t xml:space="preserve"> </w:t>
      </w:r>
      <w:r>
        <w:t>Objednatele</w:t>
      </w:r>
      <w:r>
        <w:tab/>
        <w:t>za</w:t>
      </w:r>
      <w:r>
        <w:rPr>
          <w:spacing w:val="-2"/>
        </w:rPr>
        <w:t xml:space="preserve"> </w:t>
      </w:r>
      <w:r>
        <w:t>Zhotovitele</w:t>
      </w:r>
    </w:p>
    <w:sectPr w:rsidR="00731CD7">
      <w:type w:val="continuous"/>
      <w:pgSz w:w="11910" w:h="16840"/>
      <w:pgMar w:top="1320" w:right="1020" w:bottom="106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A587" w14:textId="77777777" w:rsidR="00746B01" w:rsidRDefault="00746B01">
      <w:r>
        <w:separator/>
      </w:r>
    </w:p>
  </w:endnote>
  <w:endnote w:type="continuationSeparator" w:id="0">
    <w:p w14:paraId="77558C27" w14:textId="77777777" w:rsidR="00746B01" w:rsidRDefault="0074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Liberation Serif"/>
    <w:panose1 w:val="02020603050405020304"/>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Liberation Sans">
    <w:altName w:val="Liberation Sans"/>
    <w:panose1 w:val="020B0604020202020204"/>
    <w:charset w:val="EE"/>
    <w:family w:val="swiss"/>
    <w:pitch w:val="variable"/>
    <w:sig w:usb0="E0000AFF" w:usb1="500078FF" w:usb2="00000021" w:usb3="00000000" w:csb0="000001BF" w:csb1="00000000"/>
  </w:font>
  <w:font w:name="OpenSymbol">
    <w:altName w:val="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FBCA" w14:textId="77777777" w:rsidR="00731CD7" w:rsidRDefault="00000000">
    <w:pPr>
      <w:pStyle w:val="Zkladntext"/>
      <w:spacing w:line="14" w:lineRule="auto"/>
      <w:ind w:left="0"/>
      <w:jc w:val="left"/>
      <w:rPr>
        <w:sz w:val="20"/>
      </w:rPr>
    </w:pPr>
    <w:r>
      <w:pict w14:anchorId="63FF7235">
        <v:shapetype id="_x0000_t202" coordsize="21600,21600" o:spt="202" path="m,l,21600r21600,l21600,xe">
          <v:stroke joinstyle="miter"/>
          <v:path gradientshapeok="t" o:connecttype="rect"/>
        </v:shapetype>
        <v:shape id="_x0000_s1025" type="#_x0000_t202" style="position:absolute;margin-left:292pt;margin-top:784.7pt;width:11.5pt;height:14.2pt;z-index:-251966464;mso-position-horizontal-relative:page;mso-position-vertical-relative:page" filled="f" stroked="f">
          <v:textbox inset="0,0,0,0">
            <w:txbxContent>
              <w:p w14:paraId="236A486F" w14:textId="77777777" w:rsidR="00731CD7" w:rsidRDefault="00000000">
                <w:pPr>
                  <w:pStyle w:val="Zkladntext"/>
                  <w:spacing w:before="10"/>
                  <w:ind w:left="60"/>
                  <w:jc w:val="left"/>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D375" w14:textId="77777777" w:rsidR="00746B01" w:rsidRDefault="00746B01">
      <w:r>
        <w:separator/>
      </w:r>
    </w:p>
  </w:footnote>
  <w:footnote w:type="continuationSeparator" w:id="0">
    <w:p w14:paraId="6A5AA0E0" w14:textId="77777777" w:rsidR="00746B01" w:rsidRDefault="0074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78A0" w14:textId="77777777" w:rsidR="00731CD7" w:rsidRDefault="00000000">
    <w:pPr>
      <w:pStyle w:val="Zkladntext"/>
      <w:spacing w:line="14" w:lineRule="auto"/>
      <w:ind w:left="0"/>
      <w:jc w:val="left"/>
      <w:rPr>
        <w:sz w:val="20"/>
      </w:rPr>
    </w:pPr>
    <w:r>
      <w:pict w14:anchorId="0055508A">
        <v:shapetype id="_x0000_t202" coordsize="21600,21600" o:spt="202" path="m,l,21600r21600,l21600,xe">
          <v:stroke joinstyle="miter"/>
          <v:path gradientshapeok="t" o:connecttype="rect"/>
        </v:shapetype>
        <v:shape id="_x0000_s1026" type="#_x0000_t202" style="position:absolute;margin-left:55.8pt;margin-top:34.45pt;width:161.4pt;height:12.95pt;z-index:-251967488;mso-position-horizontal-relative:page;mso-position-vertical-relative:page" filled="f" stroked="f">
          <v:textbox inset="0,0,0,0">
            <w:txbxContent>
              <w:p w14:paraId="15EBF905" w14:textId="77777777" w:rsidR="00731CD7" w:rsidRDefault="00000000">
                <w:pPr>
                  <w:spacing w:before="20"/>
                  <w:ind w:left="20"/>
                  <w:rPr>
                    <w:rFonts w:ascii="Verdana" w:hAnsi="Verdana"/>
                    <w:i/>
                    <w:sz w:val="18"/>
                  </w:rPr>
                </w:pPr>
                <w:r>
                  <w:rPr>
                    <w:rFonts w:ascii="Verdana" w:hAnsi="Verdana"/>
                    <w:i/>
                    <w:sz w:val="18"/>
                  </w:rPr>
                  <w:t>Příloha č. 7_zadávací dokumentace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7AC"/>
    <w:multiLevelType w:val="hybridMultilevel"/>
    <w:tmpl w:val="F6BAE06A"/>
    <w:lvl w:ilvl="0" w:tplc="E508FD5E">
      <w:start w:val="1"/>
      <w:numFmt w:val="decimal"/>
      <w:lvlText w:val="%1."/>
      <w:lvlJc w:val="left"/>
      <w:pPr>
        <w:ind w:left="830" w:hanging="356"/>
        <w:jc w:val="left"/>
      </w:pPr>
      <w:rPr>
        <w:rFonts w:ascii="Liberation Serif" w:eastAsia="Liberation Serif" w:hAnsi="Liberation Serif" w:cs="Liberation Serif" w:hint="default"/>
        <w:spacing w:val="-28"/>
        <w:w w:val="100"/>
        <w:sz w:val="22"/>
        <w:szCs w:val="22"/>
        <w:lang w:val="cs-CZ" w:eastAsia="cs-CZ" w:bidi="cs-CZ"/>
      </w:rPr>
    </w:lvl>
    <w:lvl w:ilvl="1" w:tplc="BCA4911C">
      <w:numFmt w:val="bullet"/>
      <w:lvlText w:val="•"/>
      <w:lvlJc w:val="left"/>
      <w:pPr>
        <w:ind w:left="3340" w:hanging="356"/>
      </w:pPr>
      <w:rPr>
        <w:rFonts w:hint="default"/>
        <w:lang w:val="cs-CZ" w:eastAsia="cs-CZ" w:bidi="cs-CZ"/>
      </w:rPr>
    </w:lvl>
    <w:lvl w:ilvl="2" w:tplc="68B68FD8">
      <w:numFmt w:val="bullet"/>
      <w:lvlText w:val="•"/>
      <w:lvlJc w:val="left"/>
      <w:pPr>
        <w:ind w:left="4065" w:hanging="356"/>
      </w:pPr>
      <w:rPr>
        <w:rFonts w:hint="default"/>
        <w:lang w:val="cs-CZ" w:eastAsia="cs-CZ" w:bidi="cs-CZ"/>
      </w:rPr>
    </w:lvl>
    <w:lvl w:ilvl="3" w:tplc="E04C4510">
      <w:numFmt w:val="bullet"/>
      <w:lvlText w:val="•"/>
      <w:lvlJc w:val="left"/>
      <w:pPr>
        <w:ind w:left="4790" w:hanging="356"/>
      </w:pPr>
      <w:rPr>
        <w:rFonts w:hint="default"/>
        <w:lang w:val="cs-CZ" w:eastAsia="cs-CZ" w:bidi="cs-CZ"/>
      </w:rPr>
    </w:lvl>
    <w:lvl w:ilvl="4" w:tplc="CCAA391A">
      <w:numFmt w:val="bullet"/>
      <w:lvlText w:val="•"/>
      <w:lvlJc w:val="left"/>
      <w:pPr>
        <w:ind w:left="5515" w:hanging="356"/>
      </w:pPr>
      <w:rPr>
        <w:rFonts w:hint="default"/>
        <w:lang w:val="cs-CZ" w:eastAsia="cs-CZ" w:bidi="cs-CZ"/>
      </w:rPr>
    </w:lvl>
    <w:lvl w:ilvl="5" w:tplc="1A3A6B6A">
      <w:numFmt w:val="bullet"/>
      <w:lvlText w:val="•"/>
      <w:lvlJc w:val="left"/>
      <w:pPr>
        <w:ind w:left="6240" w:hanging="356"/>
      </w:pPr>
      <w:rPr>
        <w:rFonts w:hint="default"/>
        <w:lang w:val="cs-CZ" w:eastAsia="cs-CZ" w:bidi="cs-CZ"/>
      </w:rPr>
    </w:lvl>
    <w:lvl w:ilvl="6" w:tplc="5E74F5E0">
      <w:numFmt w:val="bullet"/>
      <w:lvlText w:val="•"/>
      <w:lvlJc w:val="left"/>
      <w:pPr>
        <w:ind w:left="6965" w:hanging="356"/>
      </w:pPr>
      <w:rPr>
        <w:rFonts w:hint="default"/>
        <w:lang w:val="cs-CZ" w:eastAsia="cs-CZ" w:bidi="cs-CZ"/>
      </w:rPr>
    </w:lvl>
    <w:lvl w:ilvl="7" w:tplc="1D8E1ABC">
      <w:numFmt w:val="bullet"/>
      <w:lvlText w:val="•"/>
      <w:lvlJc w:val="left"/>
      <w:pPr>
        <w:ind w:left="7690" w:hanging="356"/>
      </w:pPr>
      <w:rPr>
        <w:rFonts w:hint="default"/>
        <w:lang w:val="cs-CZ" w:eastAsia="cs-CZ" w:bidi="cs-CZ"/>
      </w:rPr>
    </w:lvl>
    <w:lvl w:ilvl="8" w:tplc="005E8376">
      <w:numFmt w:val="bullet"/>
      <w:lvlText w:val="•"/>
      <w:lvlJc w:val="left"/>
      <w:pPr>
        <w:ind w:left="8415" w:hanging="356"/>
      </w:pPr>
      <w:rPr>
        <w:rFonts w:hint="default"/>
        <w:lang w:val="cs-CZ" w:eastAsia="cs-CZ" w:bidi="cs-CZ"/>
      </w:rPr>
    </w:lvl>
  </w:abstractNum>
  <w:abstractNum w:abstractNumId="1" w15:restartNumberingAfterBreak="0">
    <w:nsid w:val="12DC4811"/>
    <w:multiLevelType w:val="hybridMultilevel"/>
    <w:tmpl w:val="E862ABDA"/>
    <w:lvl w:ilvl="0" w:tplc="34921B10">
      <w:start w:val="1"/>
      <w:numFmt w:val="decimal"/>
      <w:lvlText w:val="%1."/>
      <w:lvlJc w:val="left"/>
      <w:pPr>
        <w:ind w:left="830" w:hanging="356"/>
        <w:jc w:val="right"/>
      </w:pPr>
      <w:rPr>
        <w:rFonts w:hint="default"/>
        <w:spacing w:val="-28"/>
        <w:w w:val="100"/>
        <w:lang w:val="cs-CZ" w:eastAsia="cs-CZ" w:bidi="cs-CZ"/>
      </w:rPr>
    </w:lvl>
    <w:lvl w:ilvl="1" w:tplc="A538D8E0">
      <w:numFmt w:val="bullet"/>
      <w:lvlText w:val="•"/>
      <w:lvlJc w:val="left"/>
      <w:pPr>
        <w:ind w:left="1742" w:hanging="356"/>
      </w:pPr>
      <w:rPr>
        <w:rFonts w:hint="default"/>
        <w:lang w:val="cs-CZ" w:eastAsia="cs-CZ" w:bidi="cs-CZ"/>
      </w:rPr>
    </w:lvl>
    <w:lvl w:ilvl="2" w:tplc="8D906E2C">
      <w:numFmt w:val="bullet"/>
      <w:lvlText w:val="•"/>
      <w:lvlJc w:val="left"/>
      <w:pPr>
        <w:ind w:left="2645" w:hanging="356"/>
      </w:pPr>
      <w:rPr>
        <w:rFonts w:hint="default"/>
        <w:lang w:val="cs-CZ" w:eastAsia="cs-CZ" w:bidi="cs-CZ"/>
      </w:rPr>
    </w:lvl>
    <w:lvl w:ilvl="3" w:tplc="083C5D66">
      <w:numFmt w:val="bullet"/>
      <w:lvlText w:val="•"/>
      <w:lvlJc w:val="left"/>
      <w:pPr>
        <w:ind w:left="3547" w:hanging="356"/>
      </w:pPr>
      <w:rPr>
        <w:rFonts w:hint="default"/>
        <w:lang w:val="cs-CZ" w:eastAsia="cs-CZ" w:bidi="cs-CZ"/>
      </w:rPr>
    </w:lvl>
    <w:lvl w:ilvl="4" w:tplc="67660A04">
      <w:numFmt w:val="bullet"/>
      <w:lvlText w:val="•"/>
      <w:lvlJc w:val="left"/>
      <w:pPr>
        <w:ind w:left="4450" w:hanging="356"/>
      </w:pPr>
      <w:rPr>
        <w:rFonts w:hint="default"/>
        <w:lang w:val="cs-CZ" w:eastAsia="cs-CZ" w:bidi="cs-CZ"/>
      </w:rPr>
    </w:lvl>
    <w:lvl w:ilvl="5" w:tplc="9920EC2A">
      <w:numFmt w:val="bullet"/>
      <w:lvlText w:val="•"/>
      <w:lvlJc w:val="left"/>
      <w:pPr>
        <w:ind w:left="5353" w:hanging="356"/>
      </w:pPr>
      <w:rPr>
        <w:rFonts w:hint="default"/>
        <w:lang w:val="cs-CZ" w:eastAsia="cs-CZ" w:bidi="cs-CZ"/>
      </w:rPr>
    </w:lvl>
    <w:lvl w:ilvl="6" w:tplc="958C968E">
      <w:numFmt w:val="bullet"/>
      <w:lvlText w:val="•"/>
      <w:lvlJc w:val="left"/>
      <w:pPr>
        <w:ind w:left="6255" w:hanging="356"/>
      </w:pPr>
      <w:rPr>
        <w:rFonts w:hint="default"/>
        <w:lang w:val="cs-CZ" w:eastAsia="cs-CZ" w:bidi="cs-CZ"/>
      </w:rPr>
    </w:lvl>
    <w:lvl w:ilvl="7" w:tplc="67D487F8">
      <w:numFmt w:val="bullet"/>
      <w:lvlText w:val="•"/>
      <w:lvlJc w:val="left"/>
      <w:pPr>
        <w:ind w:left="7158" w:hanging="356"/>
      </w:pPr>
      <w:rPr>
        <w:rFonts w:hint="default"/>
        <w:lang w:val="cs-CZ" w:eastAsia="cs-CZ" w:bidi="cs-CZ"/>
      </w:rPr>
    </w:lvl>
    <w:lvl w:ilvl="8" w:tplc="A4AA83B6">
      <w:numFmt w:val="bullet"/>
      <w:lvlText w:val="•"/>
      <w:lvlJc w:val="left"/>
      <w:pPr>
        <w:ind w:left="8060" w:hanging="356"/>
      </w:pPr>
      <w:rPr>
        <w:rFonts w:hint="default"/>
        <w:lang w:val="cs-CZ" w:eastAsia="cs-CZ" w:bidi="cs-CZ"/>
      </w:rPr>
    </w:lvl>
  </w:abstractNum>
  <w:abstractNum w:abstractNumId="2" w15:restartNumberingAfterBreak="0">
    <w:nsid w:val="1736237B"/>
    <w:multiLevelType w:val="hybridMultilevel"/>
    <w:tmpl w:val="CE1CB5A0"/>
    <w:lvl w:ilvl="0" w:tplc="70DE7E10">
      <w:start w:val="1"/>
      <w:numFmt w:val="decimal"/>
      <w:lvlText w:val="%1."/>
      <w:lvlJc w:val="left"/>
      <w:pPr>
        <w:ind w:left="830" w:hanging="356"/>
        <w:jc w:val="left"/>
      </w:pPr>
      <w:rPr>
        <w:rFonts w:ascii="Liberation Serif" w:eastAsia="Liberation Serif" w:hAnsi="Liberation Serif" w:cs="Liberation Serif" w:hint="default"/>
        <w:spacing w:val="-28"/>
        <w:w w:val="100"/>
        <w:sz w:val="22"/>
        <w:szCs w:val="22"/>
        <w:lang w:val="cs-CZ" w:eastAsia="cs-CZ" w:bidi="cs-CZ"/>
      </w:rPr>
    </w:lvl>
    <w:lvl w:ilvl="1" w:tplc="A90A70F2">
      <w:numFmt w:val="bullet"/>
      <w:lvlText w:val="•"/>
      <w:lvlJc w:val="left"/>
      <w:pPr>
        <w:ind w:left="5000" w:hanging="356"/>
      </w:pPr>
      <w:rPr>
        <w:rFonts w:hint="default"/>
        <w:lang w:val="cs-CZ" w:eastAsia="cs-CZ" w:bidi="cs-CZ"/>
      </w:rPr>
    </w:lvl>
    <w:lvl w:ilvl="2" w:tplc="4D78442A">
      <w:numFmt w:val="bullet"/>
      <w:lvlText w:val="•"/>
      <w:lvlJc w:val="left"/>
      <w:pPr>
        <w:ind w:left="5540" w:hanging="356"/>
      </w:pPr>
      <w:rPr>
        <w:rFonts w:hint="default"/>
        <w:lang w:val="cs-CZ" w:eastAsia="cs-CZ" w:bidi="cs-CZ"/>
      </w:rPr>
    </w:lvl>
    <w:lvl w:ilvl="3" w:tplc="59A8EC08">
      <w:numFmt w:val="bullet"/>
      <w:lvlText w:val="•"/>
      <w:lvlJc w:val="left"/>
      <w:pPr>
        <w:ind w:left="6081" w:hanging="356"/>
      </w:pPr>
      <w:rPr>
        <w:rFonts w:hint="default"/>
        <w:lang w:val="cs-CZ" w:eastAsia="cs-CZ" w:bidi="cs-CZ"/>
      </w:rPr>
    </w:lvl>
    <w:lvl w:ilvl="4" w:tplc="82AED736">
      <w:numFmt w:val="bullet"/>
      <w:lvlText w:val="•"/>
      <w:lvlJc w:val="left"/>
      <w:pPr>
        <w:ind w:left="6622" w:hanging="356"/>
      </w:pPr>
      <w:rPr>
        <w:rFonts w:hint="default"/>
        <w:lang w:val="cs-CZ" w:eastAsia="cs-CZ" w:bidi="cs-CZ"/>
      </w:rPr>
    </w:lvl>
    <w:lvl w:ilvl="5" w:tplc="DF00AB46">
      <w:numFmt w:val="bullet"/>
      <w:lvlText w:val="•"/>
      <w:lvlJc w:val="left"/>
      <w:pPr>
        <w:ind w:left="7162" w:hanging="356"/>
      </w:pPr>
      <w:rPr>
        <w:rFonts w:hint="default"/>
        <w:lang w:val="cs-CZ" w:eastAsia="cs-CZ" w:bidi="cs-CZ"/>
      </w:rPr>
    </w:lvl>
    <w:lvl w:ilvl="6" w:tplc="26FE3C14">
      <w:numFmt w:val="bullet"/>
      <w:lvlText w:val="•"/>
      <w:lvlJc w:val="left"/>
      <w:pPr>
        <w:ind w:left="7703" w:hanging="356"/>
      </w:pPr>
      <w:rPr>
        <w:rFonts w:hint="default"/>
        <w:lang w:val="cs-CZ" w:eastAsia="cs-CZ" w:bidi="cs-CZ"/>
      </w:rPr>
    </w:lvl>
    <w:lvl w:ilvl="7" w:tplc="4CE0B292">
      <w:numFmt w:val="bullet"/>
      <w:lvlText w:val="•"/>
      <w:lvlJc w:val="left"/>
      <w:pPr>
        <w:ind w:left="8244" w:hanging="356"/>
      </w:pPr>
      <w:rPr>
        <w:rFonts w:hint="default"/>
        <w:lang w:val="cs-CZ" w:eastAsia="cs-CZ" w:bidi="cs-CZ"/>
      </w:rPr>
    </w:lvl>
    <w:lvl w:ilvl="8" w:tplc="017EA01C">
      <w:numFmt w:val="bullet"/>
      <w:lvlText w:val="•"/>
      <w:lvlJc w:val="left"/>
      <w:pPr>
        <w:ind w:left="8784" w:hanging="356"/>
      </w:pPr>
      <w:rPr>
        <w:rFonts w:hint="default"/>
        <w:lang w:val="cs-CZ" w:eastAsia="cs-CZ" w:bidi="cs-CZ"/>
      </w:rPr>
    </w:lvl>
  </w:abstractNum>
  <w:abstractNum w:abstractNumId="3" w15:restartNumberingAfterBreak="0">
    <w:nsid w:val="19B61950"/>
    <w:multiLevelType w:val="hybridMultilevel"/>
    <w:tmpl w:val="A5403C90"/>
    <w:lvl w:ilvl="0" w:tplc="EFD4394A">
      <w:start w:val="1"/>
      <w:numFmt w:val="decimal"/>
      <w:lvlText w:val="%1."/>
      <w:lvlJc w:val="left"/>
      <w:pPr>
        <w:ind w:left="830" w:hanging="356"/>
        <w:jc w:val="left"/>
      </w:pPr>
      <w:rPr>
        <w:rFonts w:ascii="Liberation Serif" w:eastAsia="Liberation Serif" w:hAnsi="Liberation Serif" w:cs="Liberation Serif" w:hint="default"/>
        <w:spacing w:val="-28"/>
        <w:w w:val="100"/>
        <w:sz w:val="22"/>
        <w:szCs w:val="22"/>
        <w:lang w:val="cs-CZ" w:eastAsia="cs-CZ" w:bidi="cs-CZ"/>
      </w:rPr>
    </w:lvl>
    <w:lvl w:ilvl="1" w:tplc="5358B97E">
      <w:numFmt w:val="bullet"/>
      <w:lvlText w:val="•"/>
      <w:lvlJc w:val="left"/>
      <w:pPr>
        <w:ind w:left="4460" w:hanging="356"/>
      </w:pPr>
      <w:rPr>
        <w:rFonts w:hint="default"/>
        <w:lang w:val="cs-CZ" w:eastAsia="cs-CZ" w:bidi="cs-CZ"/>
      </w:rPr>
    </w:lvl>
    <w:lvl w:ilvl="2" w:tplc="C77C6096">
      <w:numFmt w:val="bullet"/>
      <w:lvlText w:val="•"/>
      <w:lvlJc w:val="left"/>
      <w:pPr>
        <w:ind w:left="5060" w:hanging="356"/>
      </w:pPr>
      <w:rPr>
        <w:rFonts w:hint="default"/>
        <w:lang w:val="cs-CZ" w:eastAsia="cs-CZ" w:bidi="cs-CZ"/>
      </w:rPr>
    </w:lvl>
    <w:lvl w:ilvl="3" w:tplc="B0A42B7C">
      <w:numFmt w:val="bullet"/>
      <w:lvlText w:val="•"/>
      <w:lvlJc w:val="left"/>
      <w:pPr>
        <w:ind w:left="5661" w:hanging="356"/>
      </w:pPr>
      <w:rPr>
        <w:rFonts w:hint="default"/>
        <w:lang w:val="cs-CZ" w:eastAsia="cs-CZ" w:bidi="cs-CZ"/>
      </w:rPr>
    </w:lvl>
    <w:lvl w:ilvl="4" w:tplc="B8644FC6">
      <w:numFmt w:val="bullet"/>
      <w:lvlText w:val="•"/>
      <w:lvlJc w:val="left"/>
      <w:pPr>
        <w:ind w:left="6262" w:hanging="356"/>
      </w:pPr>
      <w:rPr>
        <w:rFonts w:hint="default"/>
        <w:lang w:val="cs-CZ" w:eastAsia="cs-CZ" w:bidi="cs-CZ"/>
      </w:rPr>
    </w:lvl>
    <w:lvl w:ilvl="5" w:tplc="DEA87450">
      <w:numFmt w:val="bullet"/>
      <w:lvlText w:val="•"/>
      <w:lvlJc w:val="left"/>
      <w:pPr>
        <w:ind w:left="6862" w:hanging="356"/>
      </w:pPr>
      <w:rPr>
        <w:rFonts w:hint="default"/>
        <w:lang w:val="cs-CZ" w:eastAsia="cs-CZ" w:bidi="cs-CZ"/>
      </w:rPr>
    </w:lvl>
    <w:lvl w:ilvl="6" w:tplc="9DE27AA0">
      <w:numFmt w:val="bullet"/>
      <w:lvlText w:val="•"/>
      <w:lvlJc w:val="left"/>
      <w:pPr>
        <w:ind w:left="7463" w:hanging="356"/>
      </w:pPr>
      <w:rPr>
        <w:rFonts w:hint="default"/>
        <w:lang w:val="cs-CZ" w:eastAsia="cs-CZ" w:bidi="cs-CZ"/>
      </w:rPr>
    </w:lvl>
    <w:lvl w:ilvl="7" w:tplc="BFB8978A">
      <w:numFmt w:val="bullet"/>
      <w:lvlText w:val="•"/>
      <w:lvlJc w:val="left"/>
      <w:pPr>
        <w:ind w:left="8064" w:hanging="356"/>
      </w:pPr>
      <w:rPr>
        <w:rFonts w:hint="default"/>
        <w:lang w:val="cs-CZ" w:eastAsia="cs-CZ" w:bidi="cs-CZ"/>
      </w:rPr>
    </w:lvl>
    <w:lvl w:ilvl="8" w:tplc="EFD0A6C6">
      <w:numFmt w:val="bullet"/>
      <w:lvlText w:val="•"/>
      <w:lvlJc w:val="left"/>
      <w:pPr>
        <w:ind w:left="8664" w:hanging="356"/>
      </w:pPr>
      <w:rPr>
        <w:rFonts w:hint="default"/>
        <w:lang w:val="cs-CZ" w:eastAsia="cs-CZ" w:bidi="cs-CZ"/>
      </w:rPr>
    </w:lvl>
  </w:abstractNum>
  <w:abstractNum w:abstractNumId="4" w15:restartNumberingAfterBreak="0">
    <w:nsid w:val="1F1C28BD"/>
    <w:multiLevelType w:val="hybridMultilevel"/>
    <w:tmpl w:val="0DEED252"/>
    <w:lvl w:ilvl="0" w:tplc="3C2CCEB6">
      <w:start w:val="1"/>
      <w:numFmt w:val="decimal"/>
      <w:lvlText w:val="%1."/>
      <w:lvlJc w:val="left"/>
      <w:pPr>
        <w:ind w:left="830" w:hanging="356"/>
        <w:jc w:val="right"/>
      </w:pPr>
      <w:rPr>
        <w:rFonts w:hint="default"/>
        <w:spacing w:val="-28"/>
        <w:w w:val="100"/>
        <w:lang w:val="cs-CZ" w:eastAsia="cs-CZ" w:bidi="cs-CZ"/>
      </w:rPr>
    </w:lvl>
    <w:lvl w:ilvl="1" w:tplc="ADDA06CA">
      <w:numFmt w:val="bullet"/>
      <w:lvlText w:val="•"/>
      <w:lvlJc w:val="left"/>
      <w:pPr>
        <w:ind w:left="1742" w:hanging="356"/>
      </w:pPr>
      <w:rPr>
        <w:rFonts w:hint="default"/>
        <w:lang w:val="cs-CZ" w:eastAsia="cs-CZ" w:bidi="cs-CZ"/>
      </w:rPr>
    </w:lvl>
    <w:lvl w:ilvl="2" w:tplc="AEB4A0F6">
      <w:numFmt w:val="bullet"/>
      <w:lvlText w:val="•"/>
      <w:lvlJc w:val="left"/>
      <w:pPr>
        <w:ind w:left="2645" w:hanging="356"/>
      </w:pPr>
      <w:rPr>
        <w:rFonts w:hint="default"/>
        <w:lang w:val="cs-CZ" w:eastAsia="cs-CZ" w:bidi="cs-CZ"/>
      </w:rPr>
    </w:lvl>
    <w:lvl w:ilvl="3" w:tplc="A1909C8E">
      <w:numFmt w:val="bullet"/>
      <w:lvlText w:val="•"/>
      <w:lvlJc w:val="left"/>
      <w:pPr>
        <w:ind w:left="3547" w:hanging="356"/>
      </w:pPr>
      <w:rPr>
        <w:rFonts w:hint="default"/>
        <w:lang w:val="cs-CZ" w:eastAsia="cs-CZ" w:bidi="cs-CZ"/>
      </w:rPr>
    </w:lvl>
    <w:lvl w:ilvl="4" w:tplc="6AA01282">
      <w:numFmt w:val="bullet"/>
      <w:lvlText w:val="•"/>
      <w:lvlJc w:val="left"/>
      <w:pPr>
        <w:ind w:left="4450" w:hanging="356"/>
      </w:pPr>
      <w:rPr>
        <w:rFonts w:hint="default"/>
        <w:lang w:val="cs-CZ" w:eastAsia="cs-CZ" w:bidi="cs-CZ"/>
      </w:rPr>
    </w:lvl>
    <w:lvl w:ilvl="5" w:tplc="6944E508">
      <w:numFmt w:val="bullet"/>
      <w:lvlText w:val="•"/>
      <w:lvlJc w:val="left"/>
      <w:pPr>
        <w:ind w:left="5353" w:hanging="356"/>
      </w:pPr>
      <w:rPr>
        <w:rFonts w:hint="default"/>
        <w:lang w:val="cs-CZ" w:eastAsia="cs-CZ" w:bidi="cs-CZ"/>
      </w:rPr>
    </w:lvl>
    <w:lvl w:ilvl="6" w:tplc="F08CD9AC">
      <w:numFmt w:val="bullet"/>
      <w:lvlText w:val="•"/>
      <w:lvlJc w:val="left"/>
      <w:pPr>
        <w:ind w:left="6255" w:hanging="356"/>
      </w:pPr>
      <w:rPr>
        <w:rFonts w:hint="default"/>
        <w:lang w:val="cs-CZ" w:eastAsia="cs-CZ" w:bidi="cs-CZ"/>
      </w:rPr>
    </w:lvl>
    <w:lvl w:ilvl="7" w:tplc="2B907B78">
      <w:numFmt w:val="bullet"/>
      <w:lvlText w:val="•"/>
      <w:lvlJc w:val="left"/>
      <w:pPr>
        <w:ind w:left="7158" w:hanging="356"/>
      </w:pPr>
      <w:rPr>
        <w:rFonts w:hint="default"/>
        <w:lang w:val="cs-CZ" w:eastAsia="cs-CZ" w:bidi="cs-CZ"/>
      </w:rPr>
    </w:lvl>
    <w:lvl w:ilvl="8" w:tplc="4D8C47CC">
      <w:numFmt w:val="bullet"/>
      <w:lvlText w:val="•"/>
      <w:lvlJc w:val="left"/>
      <w:pPr>
        <w:ind w:left="8060" w:hanging="356"/>
      </w:pPr>
      <w:rPr>
        <w:rFonts w:hint="default"/>
        <w:lang w:val="cs-CZ" w:eastAsia="cs-CZ" w:bidi="cs-CZ"/>
      </w:rPr>
    </w:lvl>
  </w:abstractNum>
  <w:abstractNum w:abstractNumId="5" w15:restartNumberingAfterBreak="0">
    <w:nsid w:val="388C0C3B"/>
    <w:multiLevelType w:val="hybridMultilevel"/>
    <w:tmpl w:val="C8B4170A"/>
    <w:lvl w:ilvl="0" w:tplc="3BD0F8C4">
      <w:start w:val="1"/>
      <w:numFmt w:val="decimal"/>
      <w:lvlText w:val="%1."/>
      <w:lvlJc w:val="left"/>
      <w:pPr>
        <w:ind w:left="830" w:hanging="356"/>
        <w:jc w:val="left"/>
      </w:pPr>
      <w:rPr>
        <w:rFonts w:ascii="Liberation Serif" w:eastAsia="Liberation Serif" w:hAnsi="Liberation Serif" w:cs="Liberation Serif" w:hint="default"/>
        <w:spacing w:val="-28"/>
        <w:w w:val="100"/>
        <w:sz w:val="22"/>
        <w:szCs w:val="22"/>
        <w:lang w:val="cs-CZ" w:eastAsia="cs-CZ" w:bidi="cs-CZ"/>
      </w:rPr>
    </w:lvl>
    <w:lvl w:ilvl="1" w:tplc="391EA80A">
      <w:numFmt w:val="bullet"/>
      <w:lvlText w:val="•"/>
      <w:lvlJc w:val="left"/>
      <w:pPr>
        <w:ind w:left="2280" w:hanging="356"/>
      </w:pPr>
      <w:rPr>
        <w:rFonts w:hint="default"/>
        <w:lang w:val="cs-CZ" w:eastAsia="cs-CZ" w:bidi="cs-CZ"/>
      </w:rPr>
    </w:lvl>
    <w:lvl w:ilvl="2" w:tplc="FB825AA4">
      <w:numFmt w:val="bullet"/>
      <w:lvlText w:val="•"/>
      <w:lvlJc w:val="left"/>
      <w:pPr>
        <w:ind w:left="3122" w:hanging="356"/>
      </w:pPr>
      <w:rPr>
        <w:rFonts w:hint="default"/>
        <w:lang w:val="cs-CZ" w:eastAsia="cs-CZ" w:bidi="cs-CZ"/>
      </w:rPr>
    </w:lvl>
    <w:lvl w:ilvl="3" w:tplc="A53677F6">
      <w:numFmt w:val="bullet"/>
      <w:lvlText w:val="•"/>
      <w:lvlJc w:val="left"/>
      <w:pPr>
        <w:ind w:left="3965" w:hanging="356"/>
      </w:pPr>
      <w:rPr>
        <w:rFonts w:hint="default"/>
        <w:lang w:val="cs-CZ" w:eastAsia="cs-CZ" w:bidi="cs-CZ"/>
      </w:rPr>
    </w:lvl>
    <w:lvl w:ilvl="4" w:tplc="82F0D5BE">
      <w:numFmt w:val="bullet"/>
      <w:lvlText w:val="•"/>
      <w:lvlJc w:val="left"/>
      <w:pPr>
        <w:ind w:left="4808" w:hanging="356"/>
      </w:pPr>
      <w:rPr>
        <w:rFonts w:hint="default"/>
        <w:lang w:val="cs-CZ" w:eastAsia="cs-CZ" w:bidi="cs-CZ"/>
      </w:rPr>
    </w:lvl>
    <w:lvl w:ilvl="5" w:tplc="50D6B0DA">
      <w:numFmt w:val="bullet"/>
      <w:lvlText w:val="•"/>
      <w:lvlJc w:val="left"/>
      <w:pPr>
        <w:ind w:left="5651" w:hanging="356"/>
      </w:pPr>
      <w:rPr>
        <w:rFonts w:hint="default"/>
        <w:lang w:val="cs-CZ" w:eastAsia="cs-CZ" w:bidi="cs-CZ"/>
      </w:rPr>
    </w:lvl>
    <w:lvl w:ilvl="6" w:tplc="3FE472C0">
      <w:numFmt w:val="bullet"/>
      <w:lvlText w:val="•"/>
      <w:lvlJc w:val="left"/>
      <w:pPr>
        <w:ind w:left="6494" w:hanging="356"/>
      </w:pPr>
      <w:rPr>
        <w:rFonts w:hint="default"/>
        <w:lang w:val="cs-CZ" w:eastAsia="cs-CZ" w:bidi="cs-CZ"/>
      </w:rPr>
    </w:lvl>
    <w:lvl w:ilvl="7" w:tplc="9EFEF44A">
      <w:numFmt w:val="bullet"/>
      <w:lvlText w:val="•"/>
      <w:lvlJc w:val="left"/>
      <w:pPr>
        <w:ind w:left="7337" w:hanging="356"/>
      </w:pPr>
      <w:rPr>
        <w:rFonts w:hint="default"/>
        <w:lang w:val="cs-CZ" w:eastAsia="cs-CZ" w:bidi="cs-CZ"/>
      </w:rPr>
    </w:lvl>
    <w:lvl w:ilvl="8" w:tplc="4C4C8418">
      <w:numFmt w:val="bullet"/>
      <w:lvlText w:val="•"/>
      <w:lvlJc w:val="left"/>
      <w:pPr>
        <w:ind w:left="8180" w:hanging="356"/>
      </w:pPr>
      <w:rPr>
        <w:rFonts w:hint="default"/>
        <w:lang w:val="cs-CZ" w:eastAsia="cs-CZ" w:bidi="cs-CZ"/>
      </w:rPr>
    </w:lvl>
  </w:abstractNum>
  <w:abstractNum w:abstractNumId="6" w15:restartNumberingAfterBreak="0">
    <w:nsid w:val="4469437A"/>
    <w:multiLevelType w:val="hybridMultilevel"/>
    <w:tmpl w:val="CFBA9944"/>
    <w:lvl w:ilvl="0" w:tplc="2A7AEC2A">
      <w:start w:val="1"/>
      <w:numFmt w:val="decimal"/>
      <w:lvlText w:val="%1."/>
      <w:lvlJc w:val="left"/>
      <w:pPr>
        <w:ind w:left="830" w:hanging="356"/>
        <w:jc w:val="left"/>
      </w:pPr>
      <w:rPr>
        <w:rFonts w:ascii="Liberation Serif" w:eastAsia="Liberation Serif" w:hAnsi="Liberation Serif" w:cs="Liberation Serif" w:hint="default"/>
        <w:spacing w:val="-28"/>
        <w:w w:val="100"/>
        <w:sz w:val="22"/>
        <w:szCs w:val="22"/>
        <w:lang w:val="cs-CZ" w:eastAsia="cs-CZ" w:bidi="cs-CZ"/>
      </w:rPr>
    </w:lvl>
    <w:lvl w:ilvl="1" w:tplc="8C96E192">
      <w:numFmt w:val="bullet"/>
      <w:lvlText w:val="•"/>
      <w:lvlJc w:val="left"/>
      <w:pPr>
        <w:ind w:left="4300" w:hanging="356"/>
      </w:pPr>
      <w:rPr>
        <w:rFonts w:hint="default"/>
        <w:lang w:val="cs-CZ" w:eastAsia="cs-CZ" w:bidi="cs-CZ"/>
      </w:rPr>
    </w:lvl>
    <w:lvl w:ilvl="2" w:tplc="516ACA2A">
      <w:numFmt w:val="bullet"/>
      <w:lvlText w:val="•"/>
      <w:lvlJc w:val="left"/>
      <w:pPr>
        <w:ind w:left="4918" w:hanging="356"/>
      </w:pPr>
      <w:rPr>
        <w:rFonts w:hint="default"/>
        <w:lang w:val="cs-CZ" w:eastAsia="cs-CZ" w:bidi="cs-CZ"/>
      </w:rPr>
    </w:lvl>
    <w:lvl w:ilvl="3" w:tplc="38929C2C">
      <w:numFmt w:val="bullet"/>
      <w:lvlText w:val="•"/>
      <w:lvlJc w:val="left"/>
      <w:pPr>
        <w:ind w:left="5536" w:hanging="356"/>
      </w:pPr>
      <w:rPr>
        <w:rFonts w:hint="default"/>
        <w:lang w:val="cs-CZ" w:eastAsia="cs-CZ" w:bidi="cs-CZ"/>
      </w:rPr>
    </w:lvl>
    <w:lvl w:ilvl="4" w:tplc="DD58FB3E">
      <w:numFmt w:val="bullet"/>
      <w:lvlText w:val="•"/>
      <w:lvlJc w:val="left"/>
      <w:pPr>
        <w:ind w:left="6155" w:hanging="356"/>
      </w:pPr>
      <w:rPr>
        <w:rFonts w:hint="default"/>
        <w:lang w:val="cs-CZ" w:eastAsia="cs-CZ" w:bidi="cs-CZ"/>
      </w:rPr>
    </w:lvl>
    <w:lvl w:ilvl="5" w:tplc="FCA029AC">
      <w:numFmt w:val="bullet"/>
      <w:lvlText w:val="•"/>
      <w:lvlJc w:val="left"/>
      <w:pPr>
        <w:ind w:left="6773" w:hanging="356"/>
      </w:pPr>
      <w:rPr>
        <w:rFonts w:hint="default"/>
        <w:lang w:val="cs-CZ" w:eastAsia="cs-CZ" w:bidi="cs-CZ"/>
      </w:rPr>
    </w:lvl>
    <w:lvl w:ilvl="6" w:tplc="F416AAB2">
      <w:numFmt w:val="bullet"/>
      <w:lvlText w:val="•"/>
      <w:lvlJc w:val="left"/>
      <w:pPr>
        <w:ind w:left="7392" w:hanging="356"/>
      </w:pPr>
      <w:rPr>
        <w:rFonts w:hint="default"/>
        <w:lang w:val="cs-CZ" w:eastAsia="cs-CZ" w:bidi="cs-CZ"/>
      </w:rPr>
    </w:lvl>
    <w:lvl w:ilvl="7" w:tplc="EF66D7B6">
      <w:numFmt w:val="bullet"/>
      <w:lvlText w:val="•"/>
      <w:lvlJc w:val="left"/>
      <w:pPr>
        <w:ind w:left="8010" w:hanging="356"/>
      </w:pPr>
      <w:rPr>
        <w:rFonts w:hint="default"/>
        <w:lang w:val="cs-CZ" w:eastAsia="cs-CZ" w:bidi="cs-CZ"/>
      </w:rPr>
    </w:lvl>
    <w:lvl w:ilvl="8" w:tplc="F15E3E8E">
      <w:numFmt w:val="bullet"/>
      <w:lvlText w:val="•"/>
      <w:lvlJc w:val="left"/>
      <w:pPr>
        <w:ind w:left="8629" w:hanging="356"/>
      </w:pPr>
      <w:rPr>
        <w:rFonts w:hint="default"/>
        <w:lang w:val="cs-CZ" w:eastAsia="cs-CZ" w:bidi="cs-CZ"/>
      </w:rPr>
    </w:lvl>
  </w:abstractNum>
  <w:abstractNum w:abstractNumId="7" w15:restartNumberingAfterBreak="0">
    <w:nsid w:val="4671262A"/>
    <w:multiLevelType w:val="hybridMultilevel"/>
    <w:tmpl w:val="BD087AE0"/>
    <w:lvl w:ilvl="0" w:tplc="4960611E">
      <w:start w:val="1"/>
      <w:numFmt w:val="decimal"/>
      <w:lvlText w:val="%1."/>
      <w:lvlJc w:val="left"/>
      <w:pPr>
        <w:ind w:left="836" w:hanging="360"/>
        <w:jc w:val="left"/>
      </w:pPr>
      <w:rPr>
        <w:rFonts w:ascii="Liberation Serif" w:eastAsia="Liberation Serif" w:hAnsi="Liberation Serif" w:cs="Liberation Serif" w:hint="default"/>
        <w:spacing w:val="-25"/>
        <w:w w:val="100"/>
        <w:sz w:val="22"/>
        <w:szCs w:val="22"/>
        <w:lang w:val="cs-CZ" w:eastAsia="cs-CZ" w:bidi="cs-CZ"/>
      </w:rPr>
    </w:lvl>
    <w:lvl w:ilvl="1" w:tplc="1A4AEF22">
      <w:start w:val="1"/>
      <w:numFmt w:val="lowerLetter"/>
      <w:lvlText w:val="%2)"/>
      <w:lvlJc w:val="left"/>
      <w:pPr>
        <w:ind w:left="1556" w:hanging="360"/>
        <w:jc w:val="left"/>
      </w:pPr>
      <w:rPr>
        <w:rFonts w:ascii="Liberation Serif" w:eastAsia="Liberation Serif" w:hAnsi="Liberation Serif" w:cs="Liberation Serif" w:hint="default"/>
        <w:spacing w:val="-2"/>
        <w:w w:val="100"/>
        <w:sz w:val="22"/>
        <w:szCs w:val="22"/>
        <w:lang w:val="cs-CZ" w:eastAsia="cs-CZ" w:bidi="cs-CZ"/>
      </w:rPr>
    </w:lvl>
    <w:lvl w:ilvl="2" w:tplc="AD36761A">
      <w:numFmt w:val="bullet"/>
      <w:lvlText w:val="•"/>
      <w:lvlJc w:val="left"/>
      <w:pPr>
        <w:ind w:left="2482" w:hanging="360"/>
      </w:pPr>
      <w:rPr>
        <w:rFonts w:hint="default"/>
        <w:lang w:val="cs-CZ" w:eastAsia="cs-CZ" w:bidi="cs-CZ"/>
      </w:rPr>
    </w:lvl>
    <w:lvl w:ilvl="3" w:tplc="1FB0F8FA">
      <w:numFmt w:val="bullet"/>
      <w:lvlText w:val="•"/>
      <w:lvlJc w:val="left"/>
      <w:pPr>
        <w:ind w:left="3405" w:hanging="360"/>
      </w:pPr>
      <w:rPr>
        <w:rFonts w:hint="default"/>
        <w:lang w:val="cs-CZ" w:eastAsia="cs-CZ" w:bidi="cs-CZ"/>
      </w:rPr>
    </w:lvl>
    <w:lvl w:ilvl="4" w:tplc="481E2CFC">
      <w:numFmt w:val="bullet"/>
      <w:lvlText w:val="•"/>
      <w:lvlJc w:val="left"/>
      <w:pPr>
        <w:ind w:left="4328" w:hanging="360"/>
      </w:pPr>
      <w:rPr>
        <w:rFonts w:hint="default"/>
        <w:lang w:val="cs-CZ" w:eastAsia="cs-CZ" w:bidi="cs-CZ"/>
      </w:rPr>
    </w:lvl>
    <w:lvl w:ilvl="5" w:tplc="46220DF2">
      <w:numFmt w:val="bullet"/>
      <w:lvlText w:val="•"/>
      <w:lvlJc w:val="left"/>
      <w:pPr>
        <w:ind w:left="5251" w:hanging="360"/>
      </w:pPr>
      <w:rPr>
        <w:rFonts w:hint="default"/>
        <w:lang w:val="cs-CZ" w:eastAsia="cs-CZ" w:bidi="cs-CZ"/>
      </w:rPr>
    </w:lvl>
    <w:lvl w:ilvl="6" w:tplc="426CB840">
      <w:numFmt w:val="bullet"/>
      <w:lvlText w:val="•"/>
      <w:lvlJc w:val="left"/>
      <w:pPr>
        <w:ind w:left="6174" w:hanging="360"/>
      </w:pPr>
      <w:rPr>
        <w:rFonts w:hint="default"/>
        <w:lang w:val="cs-CZ" w:eastAsia="cs-CZ" w:bidi="cs-CZ"/>
      </w:rPr>
    </w:lvl>
    <w:lvl w:ilvl="7" w:tplc="0AFEFD5E">
      <w:numFmt w:val="bullet"/>
      <w:lvlText w:val="•"/>
      <w:lvlJc w:val="left"/>
      <w:pPr>
        <w:ind w:left="7097" w:hanging="360"/>
      </w:pPr>
      <w:rPr>
        <w:rFonts w:hint="default"/>
        <w:lang w:val="cs-CZ" w:eastAsia="cs-CZ" w:bidi="cs-CZ"/>
      </w:rPr>
    </w:lvl>
    <w:lvl w:ilvl="8" w:tplc="87100892">
      <w:numFmt w:val="bullet"/>
      <w:lvlText w:val="•"/>
      <w:lvlJc w:val="left"/>
      <w:pPr>
        <w:ind w:left="8020" w:hanging="360"/>
      </w:pPr>
      <w:rPr>
        <w:rFonts w:hint="default"/>
        <w:lang w:val="cs-CZ" w:eastAsia="cs-CZ" w:bidi="cs-CZ"/>
      </w:rPr>
    </w:lvl>
  </w:abstractNum>
  <w:abstractNum w:abstractNumId="8" w15:restartNumberingAfterBreak="0">
    <w:nsid w:val="4D8A606D"/>
    <w:multiLevelType w:val="hybridMultilevel"/>
    <w:tmpl w:val="1B74940C"/>
    <w:lvl w:ilvl="0" w:tplc="351842E8">
      <w:start w:val="1"/>
      <w:numFmt w:val="decimal"/>
      <w:lvlText w:val="%1."/>
      <w:lvlJc w:val="left"/>
      <w:pPr>
        <w:ind w:left="830" w:hanging="356"/>
        <w:jc w:val="left"/>
      </w:pPr>
      <w:rPr>
        <w:rFonts w:ascii="Liberation Serif" w:eastAsia="Liberation Serif" w:hAnsi="Liberation Serif" w:cs="Liberation Serif" w:hint="default"/>
        <w:spacing w:val="-28"/>
        <w:w w:val="100"/>
        <w:sz w:val="22"/>
        <w:szCs w:val="22"/>
        <w:lang w:val="cs-CZ" w:eastAsia="cs-CZ" w:bidi="cs-CZ"/>
      </w:rPr>
    </w:lvl>
    <w:lvl w:ilvl="1" w:tplc="38F69E3C">
      <w:numFmt w:val="bullet"/>
      <w:lvlText w:val="•"/>
      <w:lvlJc w:val="left"/>
      <w:pPr>
        <w:ind w:left="1724" w:hanging="356"/>
      </w:pPr>
      <w:rPr>
        <w:rFonts w:hint="default"/>
        <w:lang w:val="cs-CZ" w:eastAsia="cs-CZ" w:bidi="cs-CZ"/>
      </w:rPr>
    </w:lvl>
    <w:lvl w:ilvl="2" w:tplc="CE5C4BAC">
      <w:numFmt w:val="bullet"/>
      <w:lvlText w:val="•"/>
      <w:lvlJc w:val="left"/>
      <w:pPr>
        <w:ind w:left="2629" w:hanging="356"/>
      </w:pPr>
      <w:rPr>
        <w:rFonts w:hint="default"/>
        <w:lang w:val="cs-CZ" w:eastAsia="cs-CZ" w:bidi="cs-CZ"/>
      </w:rPr>
    </w:lvl>
    <w:lvl w:ilvl="3" w:tplc="6D2EE54A">
      <w:numFmt w:val="bullet"/>
      <w:lvlText w:val="•"/>
      <w:lvlJc w:val="left"/>
      <w:pPr>
        <w:ind w:left="3533" w:hanging="356"/>
      </w:pPr>
      <w:rPr>
        <w:rFonts w:hint="default"/>
        <w:lang w:val="cs-CZ" w:eastAsia="cs-CZ" w:bidi="cs-CZ"/>
      </w:rPr>
    </w:lvl>
    <w:lvl w:ilvl="4" w:tplc="E7F67B2A">
      <w:numFmt w:val="bullet"/>
      <w:lvlText w:val="•"/>
      <w:lvlJc w:val="left"/>
      <w:pPr>
        <w:ind w:left="4438" w:hanging="356"/>
      </w:pPr>
      <w:rPr>
        <w:rFonts w:hint="default"/>
        <w:lang w:val="cs-CZ" w:eastAsia="cs-CZ" w:bidi="cs-CZ"/>
      </w:rPr>
    </w:lvl>
    <w:lvl w:ilvl="5" w:tplc="77D2412C">
      <w:numFmt w:val="bullet"/>
      <w:lvlText w:val="•"/>
      <w:lvlJc w:val="left"/>
      <w:pPr>
        <w:ind w:left="5343" w:hanging="356"/>
      </w:pPr>
      <w:rPr>
        <w:rFonts w:hint="default"/>
        <w:lang w:val="cs-CZ" w:eastAsia="cs-CZ" w:bidi="cs-CZ"/>
      </w:rPr>
    </w:lvl>
    <w:lvl w:ilvl="6" w:tplc="C7D49BE4">
      <w:numFmt w:val="bullet"/>
      <w:lvlText w:val="•"/>
      <w:lvlJc w:val="left"/>
      <w:pPr>
        <w:ind w:left="6247" w:hanging="356"/>
      </w:pPr>
      <w:rPr>
        <w:rFonts w:hint="default"/>
        <w:lang w:val="cs-CZ" w:eastAsia="cs-CZ" w:bidi="cs-CZ"/>
      </w:rPr>
    </w:lvl>
    <w:lvl w:ilvl="7" w:tplc="1ACAF790">
      <w:numFmt w:val="bullet"/>
      <w:lvlText w:val="•"/>
      <w:lvlJc w:val="left"/>
      <w:pPr>
        <w:ind w:left="7152" w:hanging="356"/>
      </w:pPr>
      <w:rPr>
        <w:rFonts w:hint="default"/>
        <w:lang w:val="cs-CZ" w:eastAsia="cs-CZ" w:bidi="cs-CZ"/>
      </w:rPr>
    </w:lvl>
    <w:lvl w:ilvl="8" w:tplc="CFFCB4EA">
      <w:numFmt w:val="bullet"/>
      <w:lvlText w:val="•"/>
      <w:lvlJc w:val="left"/>
      <w:pPr>
        <w:ind w:left="8056" w:hanging="356"/>
      </w:pPr>
      <w:rPr>
        <w:rFonts w:hint="default"/>
        <w:lang w:val="cs-CZ" w:eastAsia="cs-CZ" w:bidi="cs-CZ"/>
      </w:rPr>
    </w:lvl>
  </w:abstractNum>
  <w:abstractNum w:abstractNumId="9" w15:restartNumberingAfterBreak="0">
    <w:nsid w:val="4E914C14"/>
    <w:multiLevelType w:val="hybridMultilevel"/>
    <w:tmpl w:val="CDD4E5E4"/>
    <w:lvl w:ilvl="0" w:tplc="F73E94EA">
      <w:start w:val="1"/>
      <w:numFmt w:val="decimal"/>
      <w:lvlText w:val="%1."/>
      <w:lvlJc w:val="left"/>
      <w:pPr>
        <w:ind w:left="836" w:hanging="360"/>
        <w:jc w:val="left"/>
      </w:pPr>
      <w:rPr>
        <w:rFonts w:ascii="Liberation Serif" w:eastAsia="Liberation Serif" w:hAnsi="Liberation Serif" w:cs="Liberation Serif" w:hint="default"/>
        <w:spacing w:val="-25"/>
        <w:w w:val="100"/>
        <w:sz w:val="22"/>
        <w:szCs w:val="22"/>
        <w:lang w:val="cs-CZ" w:eastAsia="cs-CZ" w:bidi="cs-CZ"/>
      </w:rPr>
    </w:lvl>
    <w:lvl w:ilvl="1" w:tplc="598EF50C">
      <w:numFmt w:val="bullet"/>
      <w:lvlText w:val="•"/>
      <w:lvlJc w:val="left"/>
      <w:pPr>
        <w:ind w:left="3980" w:hanging="360"/>
      </w:pPr>
      <w:rPr>
        <w:rFonts w:hint="default"/>
        <w:lang w:val="cs-CZ" w:eastAsia="cs-CZ" w:bidi="cs-CZ"/>
      </w:rPr>
    </w:lvl>
    <w:lvl w:ilvl="2" w:tplc="7FCE85AA">
      <w:numFmt w:val="bullet"/>
      <w:lvlText w:val="•"/>
      <w:lvlJc w:val="left"/>
      <w:pPr>
        <w:ind w:left="4634" w:hanging="360"/>
      </w:pPr>
      <w:rPr>
        <w:rFonts w:hint="default"/>
        <w:lang w:val="cs-CZ" w:eastAsia="cs-CZ" w:bidi="cs-CZ"/>
      </w:rPr>
    </w:lvl>
    <w:lvl w:ilvl="3" w:tplc="5ADCFF88">
      <w:numFmt w:val="bullet"/>
      <w:lvlText w:val="•"/>
      <w:lvlJc w:val="left"/>
      <w:pPr>
        <w:ind w:left="5288" w:hanging="360"/>
      </w:pPr>
      <w:rPr>
        <w:rFonts w:hint="default"/>
        <w:lang w:val="cs-CZ" w:eastAsia="cs-CZ" w:bidi="cs-CZ"/>
      </w:rPr>
    </w:lvl>
    <w:lvl w:ilvl="4" w:tplc="C59691C4">
      <w:numFmt w:val="bullet"/>
      <w:lvlText w:val="•"/>
      <w:lvlJc w:val="left"/>
      <w:pPr>
        <w:ind w:left="5942" w:hanging="360"/>
      </w:pPr>
      <w:rPr>
        <w:rFonts w:hint="default"/>
        <w:lang w:val="cs-CZ" w:eastAsia="cs-CZ" w:bidi="cs-CZ"/>
      </w:rPr>
    </w:lvl>
    <w:lvl w:ilvl="5" w:tplc="7D164184">
      <w:numFmt w:val="bullet"/>
      <w:lvlText w:val="•"/>
      <w:lvlJc w:val="left"/>
      <w:pPr>
        <w:ind w:left="6596" w:hanging="360"/>
      </w:pPr>
      <w:rPr>
        <w:rFonts w:hint="default"/>
        <w:lang w:val="cs-CZ" w:eastAsia="cs-CZ" w:bidi="cs-CZ"/>
      </w:rPr>
    </w:lvl>
    <w:lvl w:ilvl="6" w:tplc="E0781EF0">
      <w:numFmt w:val="bullet"/>
      <w:lvlText w:val="•"/>
      <w:lvlJc w:val="left"/>
      <w:pPr>
        <w:ind w:left="7250" w:hanging="360"/>
      </w:pPr>
      <w:rPr>
        <w:rFonts w:hint="default"/>
        <w:lang w:val="cs-CZ" w:eastAsia="cs-CZ" w:bidi="cs-CZ"/>
      </w:rPr>
    </w:lvl>
    <w:lvl w:ilvl="7" w:tplc="2D8A50AA">
      <w:numFmt w:val="bullet"/>
      <w:lvlText w:val="•"/>
      <w:lvlJc w:val="left"/>
      <w:pPr>
        <w:ind w:left="7904" w:hanging="360"/>
      </w:pPr>
      <w:rPr>
        <w:rFonts w:hint="default"/>
        <w:lang w:val="cs-CZ" w:eastAsia="cs-CZ" w:bidi="cs-CZ"/>
      </w:rPr>
    </w:lvl>
    <w:lvl w:ilvl="8" w:tplc="FFA4CCC6">
      <w:numFmt w:val="bullet"/>
      <w:lvlText w:val="•"/>
      <w:lvlJc w:val="left"/>
      <w:pPr>
        <w:ind w:left="8558" w:hanging="360"/>
      </w:pPr>
      <w:rPr>
        <w:rFonts w:hint="default"/>
        <w:lang w:val="cs-CZ" w:eastAsia="cs-CZ" w:bidi="cs-CZ"/>
      </w:rPr>
    </w:lvl>
  </w:abstractNum>
  <w:abstractNum w:abstractNumId="10" w15:restartNumberingAfterBreak="0">
    <w:nsid w:val="5039716C"/>
    <w:multiLevelType w:val="hybridMultilevel"/>
    <w:tmpl w:val="1C72B404"/>
    <w:lvl w:ilvl="0" w:tplc="7EAE4DD8">
      <w:start w:val="1"/>
      <w:numFmt w:val="decimal"/>
      <w:lvlText w:val="%1."/>
      <w:lvlJc w:val="left"/>
      <w:pPr>
        <w:ind w:left="836" w:hanging="360"/>
        <w:jc w:val="left"/>
      </w:pPr>
      <w:rPr>
        <w:rFonts w:ascii="Liberation Serif" w:eastAsia="Liberation Serif" w:hAnsi="Liberation Serif" w:cs="Liberation Serif" w:hint="default"/>
        <w:spacing w:val="-25"/>
        <w:w w:val="100"/>
        <w:sz w:val="22"/>
        <w:szCs w:val="22"/>
        <w:lang w:val="cs-CZ" w:eastAsia="cs-CZ" w:bidi="cs-CZ"/>
      </w:rPr>
    </w:lvl>
    <w:lvl w:ilvl="1" w:tplc="C03675D4">
      <w:start w:val="1"/>
      <w:numFmt w:val="lowerLetter"/>
      <w:lvlText w:val="%2)"/>
      <w:lvlJc w:val="left"/>
      <w:pPr>
        <w:ind w:left="1196" w:hanging="360"/>
        <w:jc w:val="left"/>
      </w:pPr>
      <w:rPr>
        <w:rFonts w:ascii="Liberation Serif" w:eastAsia="Liberation Serif" w:hAnsi="Liberation Serif" w:cs="Liberation Serif" w:hint="default"/>
        <w:spacing w:val="-2"/>
        <w:w w:val="100"/>
        <w:sz w:val="22"/>
        <w:szCs w:val="22"/>
        <w:lang w:val="cs-CZ" w:eastAsia="cs-CZ" w:bidi="cs-CZ"/>
      </w:rPr>
    </w:lvl>
    <w:lvl w:ilvl="2" w:tplc="B5341F34">
      <w:numFmt w:val="bullet"/>
      <w:lvlText w:val="•"/>
      <w:lvlJc w:val="left"/>
      <w:pPr>
        <w:ind w:left="2162" w:hanging="360"/>
      </w:pPr>
      <w:rPr>
        <w:rFonts w:hint="default"/>
        <w:lang w:val="cs-CZ" w:eastAsia="cs-CZ" w:bidi="cs-CZ"/>
      </w:rPr>
    </w:lvl>
    <w:lvl w:ilvl="3" w:tplc="80D845F6">
      <w:numFmt w:val="bullet"/>
      <w:lvlText w:val="•"/>
      <w:lvlJc w:val="left"/>
      <w:pPr>
        <w:ind w:left="3125" w:hanging="360"/>
      </w:pPr>
      <w:rPr>
        <w:rFonts w:hint="default"/>
        <w:lang w:val="cs-CZ" w:eastAsia="cs-CZ" w:bidi="cs-CZ"/>
      </w:rPr>
    </w:lvl>
    <w:lvl w:ilvl="4" w:tplc="527008F4">
      <w:numFmt w:val="bullet"/>
      <w:lvlText w:val="•"/>
      <w:lvlJc w:val="left"/>
      <w:pPr>
        <w:ind w:left="4088" w:hanging="360"/>
      </w:pPr>
      <w:rPr>
        <w:rFonts w:hint="default"/>
        <w:lang w:val="cs-CZ" w:eastAsia="cs-CZ" w:bidi="cs-CZ"/>
      </w:rPr>
    </w:lvl>
    <w:lvl w:ilvl="5" w:tplc="B1A8E5A8">
      <w:numFmt w:val="bullet"/>
      <w:lvlText w:val="•"/>
      <w:lvlJc w:val="left"/>
      <w:pPr>
        <w:ind w:left="5051" w:hanging="360"/>
      </w:pPr>
      <w:rPr>
        <w:rFonts w:hint="default"/>
        <w:lang w:val="cs-CZ" w:eastAsia="cs-CZ" w:bidi="cs-CZ"/>
      </w:rPr>
    </w:lvl>
    <w:lvl w:ilvl="6" w:tplc="DFE29316">
      <w:numFmt w:val="bullet"/>
      <w:lvlText w:val="•"/>
      <w:lvlJc w:val="left"/>
      <w:pPr>
        <w:ind w:left="6014" w:hanging="360"/>
      </w:pPr>
      <w:rPr>
        <w:rFonts w:hint="default"/>
        <w:lang w:val="cs-CZ" w:eastAsia="cs-CZ" w:bidi="cs-CZ"/>
      </w:rPr>
    </w:lvl>
    <w:lvl w:ilvl="7" w:tplc="1EE0C426">
      <w:numFmt w:val="bullet"/>
      <w:lvlText w:val="•"/>
      <w:lvlJc w:val="left"/>
      <w:pPr>
        <w:ind w:left="6977" w:hanging="360"/>
      </w:pPr>
      <w:rPr>
        <w:rFonts w:hint="default"/>
        <w:lang w:val="cs-CZ" w:eastAsia="cs-CZ" w:bidi="cs-CZ"/>
      </w:rPr>
    </w:lvl>
    <w:lvl w:ilvl="8" w:tplc="5D329E4E">
      <w:numFmt w:val="bullet"/>
      <w:lvlText w:val="•"/>
      <w:lvlJc w:val="left"/>
      <w:pPr>
        <w:ind w:left="7940" w:hanging="360"/>
      </w:pPr>
      <w:rPr>
        <w:rFonts w:hint="default"/>
        <w:lang w:val="cs-CZ" w:eastAsia="cs-CZ" w:bidi="cs-CZ"/>
      </w:rPr>
    </w:lvl>
  </w:abstractNum>
  <w:abstractNum w:abstractNumId="11" w15:restartNumberingAfterBreak="0">
    <w:nsid w:val="599E4962"/>
    <w:multiLevelType w:val="hybridMultilevel"/>
    <w:tmpl w:val="15C6AD7C"/>
    <w:lvl w:ilvl="0" w:tplc="23DE493C">
      <w:start w:val="1"/>
      <w:numFmt w:val="decimal"/>
      <w:lvlText w:val="%1."/>
      <w:lvlJc w:val="left"/>
      <w:pPr>
        <w:ind w:left="836" w:hanging="360"/>
        <w:jc w:val="right"/>
      </w:pPr>
      <w:rPr>
        <w:rFonts w:hint="default"/>
        <w:spacing w:val="-25"/>
        <w:w w:val="100"/>
        <w:lang w:val="cs-CZ" w:eastAsia="cs-CZ" w:bidi="cs-CZ"/>
      </w:rPr>
    </w:lvl>
    <w:lvl w:ilvl="1" w:tplc="19CC00F8">
      <w:numFmt w:val="bullet"/>
      <w:lvlText w:val="•"/>
      <w:lvlJc w:val="left"/>
      <w:pPr>
        <w:ind w:left="1742" w:hanging="360"/>
      </w:pPr>
      <w:rPr>
        <w:rFonts w:hint="default"/>
        <w:lang w:val="cs-CZ" w:eastAsia="cs-CZ" w:bidi="cs-CZ"/>
      </w:rPr>
    </w:lvl>
    <w:lvl w:ilvl="2" w:tplc="9CAE6820">
      <w:numFmt w:val="bullet"/>
      <w:lvlText w:val="•"/>
      <w:lvlJc w:val="left"/>
      <w:pPr>
        <w:ind w:left="2645" w:hanging="360"/>
      </w:pPr>
      <w:rPr>
        <w:rFonts w:hint="default"/>
        <w:lang w:val="cs-CZ" w:eastAsia="cs-CZ" w:bidi="cs-CZ"/>
      </w:rPr>
    </w:lvl>
    <w:lvl w:ilvl="3" w:tplc="F99EB6B6">
      <w:numFmt w:val="bullet"/>
      <w:lvlText w:val="•"/>
      <w:lvlJc w:val="left"/>
      <w:pPr>
        <w:ind w:left="3547" w:hanging="360"/>
      </w:pPr>
      <w:rPr>
        <w:rFonts w:hint="default"/>
        <w:lang w:val="cs-CZ" w:eastAsia="cs-CZ" w:bidi="cs-CZ"/>
      </w:rPr>
    </w:lvl>
    <w:lvl w:ilvl="4" w:tplc="E8406838">
      <w:numFmt w:val="bullet"/>
      <w:lvlText w:val="•"/>
      <w:lvlJc w:val="left"/>
      <w:pPr>
        <w:ind w:left="4450" w:hanging="360"/>
      </w:pPr>
      <w:rPr>
        <w:rFonts w:hint="default"/>
        <w:lang w:val="cs-CZ" w:eastAsia="cs-CZ" w:bidi="cs-CZ"/>
      </w:rPr>
    </w:lvl>
    <w:lvl w:ilvl="5" w:tplc="AFBA1196">
      <w:numFmt w:val="bullet"/>
      <w:lvlText w:val="•"/>
      <w:lvlJc w:val="left"/>
      <w:pPr>
        <w:ind w:left="5353" w:hanging="360"/>
      </w:pPr>
      <w:rPr>
        <w:rFonts w:hint="default"/>
        <w:lang w:val="cs-CZ" w:eastAsia="cs-CZ" w:bidi="cs-CZ"/>
      </w:rPr>
    </w:lvl>
    <w:lvl w:ilvl="6" w:tplc="13D65EE8">
      <w:numFmt w:val="bullet"/>
      <w:lvlText w:val="•"/>
      <w:lvlJc w:val="left"/>
      <w:pPr>
        <w:ind w:left="6255" w:hanging="360"/>
      </w:pPr>
      <w:rPr>
        <w:rFonts w:hint="default"/>
        <w:lang w:val="cs-CZ" w:eastAsia="cs-CZ" w:bidi="cs-CZ"/>
      </w:rPr>
    </w:lvl>
    <w:lvl w:ilvl="7" w:tplc="55CA8004">
      <w:numFmt w:val="bullet"/>
      <w:lvlText w:val="•"/>
      <w:lvlJc w:val="left"/>
      <w:pPr>
        <w:ind w:left="7158" w:hanging="360"/>
      </w:pPr>
      <w:rPr>
        <w:rFonts w:hint="default"/>
        <w:lang w:val="cs-CZ" w:eastAsia="cs-CZ" w:bidi="cs-CZ"/>
      </w:rPr>
    </w:lvl>
    <w:lvl w:ilvl="8" w:tplc="BBAEA9C0">
      <w:numFmt w:val="bullet"/>
      <w:lvlText w:val="•"/>
      <w:lvlJc w:val="left"/>
      <w:pPr>
        <w:ind w:left="8060" w:hanging="360"/>
      </w:pPr>
      <w:rPr>
        <w:rFonts w:hint="default"/>
        <w:lang w:val="cs-CZ" w:eastAsia="cs-CZ" w:bidi="cs-CZ"/>
      </w:rPr>
    </w:lvl>
  </w:abstractNum>
  <w:abstractNum w:abstractNumId="12" w15:restartNumberingAfterBreak="0">
    <w:nsid w:val="5E756F23"/>
    <w:multiLevelType w:val="hybridMultilevel"/>
    <w:tmpl w:val="C89CA382"/>
    <w:lvl w:ilvl="0" w:tplc="237825FA">
      <w:start w:val="1"/>
      <w:numFmt w:val="decimal"/>
      <w:lvlText w:val="%1."/>
      <w:lvlJc w:val="left"/>
      <w:pPr>
        <w:ind w:left="4430" w:hanging="710"/>
        <w:jc w:val="right"/>
      </w:pPr>
      <w:rPr>
        <w:rFonts w:ascii="Liberation Sans" w:eastAsia="Liberation Sans" w:hAnsi="Liberation Sans" w:cs="Liberation Sans" w:hint="default"/>
        <w:b/>
        <w:bCs/>
        <w:spacing w:val="-3"/>
        <w:w w:val="100"/>
        <w:sz w:val="24"/>
        <w:szCs w:val="24"/>
        <w:lang w:val="cs-CZ" w:eastAsia="cs-CZ" w:bidi="cs-CZ"/>
      </w:rPr>
    </w:lvl>
    <w:lvl w:ilvl="1" w:tplc="4A02BE1A">
      <w:numFmt w:val="bullet"/>
      <w:lvlText w:val="•"/>
      <w:lvlJc w:val="left"/>
      <w:pPr>
        <w:ind w:left="4982" w:hanging="710"/>
      </w:pPr>
      <w:rPr>
        <w:rFonts w:hint="default"/>
        <w:lang w:val="cs-CZ" w:eastAsia="cs-CZ" w:bidi="cs-CZ"/>
      </w:rPr>
    </w:lvl>
    <w:lvl w:ilvl="2" w:tplc="A30A2660">
      <w:numFmt w:val="bullet"/>
      <w:lvlText w:val="•"/>
      <w:lvlJc w:val="left"/>
      <w:pPr>
        <w:ind w:left="5525" w:hanging="710"/>
      </w:pPr>
      <w:rPr>
        <w:rFonts w:hint="default"/>
        <w:lang w:val="cs-CZ" w:eastAsia="cs-CZ" w:bidi="cs-CZ"/>
      </w:rPr>
    </w:lvl>
    <w:lvl w:ilvl="3" w:tplc="929CEC8C">
      <w:numFmt w:val="bullet"/>
      <w:lvlText w:val="•"/>
      <w:lvlJc w:val="left"/>
      <w:pPr>
        <w:ind w:left="6067" w:hanging="710"/>
      </w:pPr>
      <w:rPr>
        <w:rFonts w:hint="default"/>
        <w:lang w:val="cs-CZ" w:eastAsia="cs-CZ" w:bidi="cs-CZ"/>
      </w:rPr>
    </w:lvl>
    <w:lvl w:ilvl="4" w:tplc="67A81508">
      <w:numFmt w:val="bullet"/>
      <w:lvlText w:val="•"/>
      <w:lvlJc w:val="left"/>
      <w:pPr>
        <w:ind w:left="6610" w:hanging="710"/>
      </w:pPr>
      <w:rPr>
        <w:rFonts w:hint="default"/>
        <w:lang w:val="cs-CZ" w:eastAsia="cs-CZ" w:bidi="cs-CZ"/>
      </w:rPr>
    </w:lvl>
    <w:lvl w:ilvl="5" w:tplc="27B483B6">
      <w:numFmt w:val="bullet"/>
      <w:lvlText w:val="•"/>
      <w:lvlJc w:val="left"/>
      <w:pPr>
        <w:ind w:left="7153" w:hanging="710"/>
      </w:pPr>
      <w:rPr>
        <w:rFonts w:hint="default"/>
        <w:lang w:val="cs-CZ" w:eastAsia="cs-CZ" w:bidi="cs-CZ"/>
      </w:rPr>
    </w:lvl>
    <w:lvl w:ilvl="6" w:tplc="50C6221E">
      <w:numFmt w:val="bullet"/>
      <w:lvlText w:val="•"/>
      <w:lvlJc w:val="left"/>
      <w:pPr>
        <w:ind w:left="7695" w:hanging="710"/>
      </w:pPr>
      <w:rPr>
        <w:rFonts w:hint="default"/>
        <w:lang w:val="cs-CZ" w:eastAsia="cs-CZ" w:bidi="cs-CZ"/>
      </w:rPr>
    </w:lvl>
    <w:lvl w:ilvl="7" w:tplc="4B86E9AE">
      <w:numFmt w:val="bullet"/>
      <w:lvlText w:val="•"/>
      <w:lvlJc w:val="left"/>
      <w:pPr>
        <w:ind w:left="8238" w:hanging="710"/>
      </w:pPr>
      <w:rPr>
        <w:rFonts w:hint="default"/>
        <w:lang w:val="cs-CZ" w:eastAsia="cs-CZ" w:bidi="cs-CZ"/>
      </w:rPr>
    </w:lvl>
    <w:lvl w:ilvl="8" w:tplc="51A48624">
      <w:numFmt w:val="bullet"/>
      <w:lvlText w:val="•"/>
      <w:lvlJc w:val="left"/>
      <w:pPr>
        <w:ind w:left="8780" w:hanging="710"/>
      </w:pPr>
      <w:rPr>
        <w:rFonts w:hint="default"/>
        <w:lang w:val="cs-CZ" w:eastAsia="cs-CZ" w:bidi="cs-CZ"/>
      </w:rPr>
    </w:lvl>
  </w:abstractNum>
  <w:abstractNum w:abstractNumId="13" w15:restartNumberingAfterBreak="0">
    <w:nsid w:val="68BC3C9F"/>
    <w:multiLevelType w:val="hybridMultilevel"/>
    <w:tmpl w:val="C1CE875A"/>
    <w:lvl w:ilvl="0" w:tplc="EE96967A">
      <w:start w:val="1"/>
      <w:numFmt w:val="decimal"/>
      <w:lvlText w:val="%1."/>
      <w:lvlJc w:val="left"/>
      <w:pPr>
        <w:ind w:left="836" w:hanging="360"/>
        <w:jc w:val="left"/>
      </w:pPr>
      <w:rPr>
        <w:rFonts w:ascii="Liberation Serif" w:eastAsia="Liberation Serif" w:hAnsi="Liberation Serif" w:cs="Liberation Serif" w:hint="default"/>
        <w:spacing w:val="-25"/>
        <w:w w:val="100"/>
        <w:sz w:val="22"/>
        <w:szCs w:val="22"/>
        <w:lang w:val="cs-CZ" w:eastAsia="cs-CZ" w:bidi="cs-CZ"/>
      </w:rPr>
    </w:lvl>
    <w:lvl w:ilvl="1" w:tplc="53205D2E">
      <w:numFmt w:val="bullet"/>
      <w:lvlText w:val="•"/>
      <w:lvlJc w:val="left"/>
      <w:pPr>
        <w:ind w:left="4220" w:hanging="360"/>
      </w:pPr>
      <w:rPr>
        <w:rFonts w:hint="default"/>
        <w:lang w:val="cs-CZ" w:eastAsia="cs-CZ" w:bidi="cs-CZ"/>
      </w:rPr>
    </w:lvl>
    <w:lvl w:ilvl="2" w:tplc="2402E08E">
      <w:numFmt w:val="bullet"/>
      <w:lvlText w:val="•"/>
      <w:lvlJc w:val="left"/>
      <w:pPr>
        <w:ind w:left="4847" w:hanging="360"/>
      </w:pPr>
      <w:rPr>
        <w:rFonts w:hint="default"/>
        <w:lang w:val="cs-CZ" w:eastAsia="cs-CZ" w:bidi="cs-CZ"/>
      </w:rPr>
    </w:lvl>
    <w:lvl w:ilvl="3" w:tplc="60287B0C">
      <w:numFmt w:val="bullet"/>
      <w:lvlText w:val="•"/>
      <w:lvlJc w:val="left"/>
      <w:pPr>
        <w:ind w:left="5474" w:hanging="360"/>
      </w:pPr>
      <w:rPr>
        <w:rFonts w:hint="default"/>
        <w:lang w:val="cs-CZ" w:eastAsia="cs-CZ" w:bidi="cs-CZ"/>
      </w:rPr>
    </w:lvl>
    <w:lvl w:ilvl="4" w:tplc="0C8E25B6">
      <w:numFmt w:val="bullet"/>
      <w:lvlText w:val="•"/>
      <w:lvlJc w:val="left"/>
      <w:pPr>
        <w:ind w:left="6102" w:hanging="360"/>
      </w:pPr>
      <w:rPr>
        <w:rFonts w:hint="default"/>
        <w:lang w:val="cs-CZ" w:eastAsia="cs-CZ" w:bidi="cs-CZ"/>
      </w:rPr>
    </w:lvl>
    <w:lvl w:ilvl="5" w:tplc="33F8160E">
      <w:numFmt w:val="bullet"/>
      <w:lvlText w:val="•"/>
      <w:lvlJc w:val="left"/>
      <w:pPr>
        <w:ind w:left="6729" w:hanging="360"/>
      </w:pPr>
      <w:rPr>
        <w:rFonts w:hint="default"/>
        <w:lang w:val="cs-CZ" w:eastAsia="cs-CZ" w:bidi="cs-CZ"/>
      </w:rPr>
    </w:lvl>
    <w:lvl w:ilvl="6" w:tplc="8C1A2B88">
      <w:numFmt w:val="bullet"/>
      <w:lvlText w:val="•"/>
      <w:lvlJc w:val="left"/>
      <w:pPr>
        <w:ind w:left="7356" w:hanging="360"/>
      </w:pPr>
      <w:rPr>
        <w:rFonts w:hint="default"/>
        <w:lang w:val="cs-CZ" w:eastAsia="cs-CZ" w:bidi="cs-CZ"/>
      </w:rPr>
    </w:lvl>
    <w:lvl w:ilvl="7" w:tplc="66B21796">
      <w:numFmt w:val="bullet"/>
      <w:lvlText w:val="•"/>
      <w:lvlJc w:val="left"/>
      <w:pPr>
        <w:ind w:left="7984" w:hanging="360"/>
      </w:pPr>
      <w:rPr>
        <w:rFonts w:hint="default"/>
        <w:lang w:val="cs-CZ" w:eastAsia="cs-CZ" w:bidi="cs-CZ"/>
      </w:rPr>
    </w:lvl>
    <w:lvl w:ilvl="8" w:tplc="190E7E36">
      <w:numFmt w:val="bullet"/>
      <w:lvlText w:val="•"/>
      <w:lvlJc w:val="left"/>
      <w:pPr>
        <w:ind w:left="8611" w:hanging="360"/>
      </w:pPr>
      <w:rPr>
        <w:rFonts w:hint="default"/>
        <w:lang w:val="cs-CZ" w:eastAsia="cs-CZ" w:bidi="cs-CZ"/>
      </w:rPr>
    </w:lvl>
  </w:abstractNum>
  <w:abstractNum w:abstractNumId="14" w15:restartNumberingAfterBreak="0">
    <w:nsid w:val="76405575"/>
    <w:multiLevelType w:val="hybridMultilevel"/>
    <w:tmpl w:val="42F41096"/>
    <w:lvl w:ilvl="0" w:tplc="BDC26006">
      <w:start w:val="1"/>
      <w:numFmt w:val="decimal"/>
      <w:lvlText w:val="%1."/>
      <w:lvlJc w:val="left"/>
      <w:pPr>
        <w:ind w:left="836" w:hanging="360"/>
        <w:jc w:val="left"/>
      </w:pPr>
      <w:rPr>
        <w:rFonts w:ascii="Liberation Serif" w:eastAsia="Liberation Serif" w:hAnsi="Liberation Serif" w:cs="Liberation Serif" w:hint="default"/>
        <w:spacing w:val="-25"/>
        <w:w w:val="100"/>
        <w:sz w:val="22"/>
        <w:szCs w:val="22"/>
        <w:lang w:val="cs-CZ" w:eastAsia="cs-CZ" w:bidi="cs-CZ"/>
      </w:rPr>
    </w:lvl>
    <w:lvl w:ilvl="1" w:tplc="60DAEDC2">
      <w:numFmt w:val="bullet"/>
      <w:lvlText w:val="•"/>
      <w:lvlJc w:val="left"/>
      <w:pPr>
        <w:ind w:left="1874" w:hanging="340"/>
      </w:pPr>
      <w:rPr>
        <w:rFonts w:ascii="OpenSymbol" w:eastAsia="OpenSymbol" w:hAnsi="OpenSymbol" w:cs="OpenSymbol" w:hint="default"/>
        <w:spacing w:val="-10"/>
        <w:w w:val="100"/>
        <w:sz w:val="22"/>
        <w:szCs w:val="22"/>
        <w:lang w:val="cs-CZ" w:eastAsia="cs-CZ" w:bidi="cs-CZ"/>
      </w:rPr>
    </w:lvl>
    <w:lvl w:ilvl="2" w:tplc="DE3A03A8">
      <w:numFmt w:val="bullet"/>
      <w:lvlText w:val="•"/>
      <w:lvlJc w:val="left"/>
      <w:pPr>
        <w:ind w:left="2767" w:hanging="340"/>
      </w:pPr>
      <w:rPr>
        <w:rFonts w:hint="default"/>
        <w:lang w:val="cs-CZ" w:eastAsia="cs-CZ" w:bidi="cs-CZ"/>
      </w:rPr>
    </w:lvl>
    <w:lvl w:ilvl="3" w:tplc="88E655CA">
      <w:numFmt w:val="bullet"/>
      <w:lvlText w:val="•"/>
      <w:lvlJc w:val="left"/>
      <w:pPr>
        <w:ind w:left="3654" w:hanging="340"/>
      </w:pPr>
      <w:rPr>
        <w:rFonts w:hint="default"/>
        <w:lang w:val="cs-CZ" w:eastAsia="cs-CZ" w:bidi="cs-CZ"/>
      </w:rPr>
    </w:lvl>
    <w:lvl w:ilvl="4" w:tplc="85D4A854">
      <w:numFmt w:val="bullet"/>
      <w:lvlText w:val="•"/>
      <w:lvlJc w:val="left"/>
      <w:pPr>
        <w:ind w:left="4542" w:hanging="340"/>
      </w:pPr>
      <w:rPr>
        <w:rFonts w:hint="default"/>
        <w:lang w:val="cs-CZ" w:eastAsia="cs-CZ" w:bidi="cs-CZ"/>
      </w:rPr>
    </w:lvl>
    <w:lvl w:ilvl="5" w:tplc="43907D08">
      <w:numFmt w:val="bullet"/>
      <w:lvlText w:val="•"/>
      <w:lvlJc w:val="left"/>
      <w:pPr>
        <w:ind w:left="5429" w:hanging="340"/>
      </w:pPr>
      <w:rPr>
        <w:rFonts w:hint="default"/>
        <w:lang w:val="cs-CZ" w:eastAsia="cs-CZ" w:bidi="cs-CZ"/>
      </w:rPr>
    </w:lvl>
    <w:lvl w:ilvl="6" w:tplc="3712FDE4">
      <w:numFmt w:val="bullet"/>
      <w:lvlText w:val="•"/>
      <w:lvlJc w:val="left"/>
      <w:pPr>
        <w:ind w:left="6316" w:hanging="340"/>
      </w:pPr>
      <w:rPr>
        <w:rFonts w:hint="default"/>
        <w:lang w:val="cs-CZ" w:eastAsia="cs-CZ" w:bidi="cs-CZ"/>
      </w:rPr>
    </w:lvl>
    <w:lvl w:ilvl="7" w:tplc="DD5CB7EA">
      <w:numFmt w:val="bullet"/>
      <w:lvlText w:val="•"/>
      <w:lvlJc w:val="left"/>
      <w:pPr>
        <w:ind w:left="7204" w:hanging="340"/>
      </w:pPr>
      <w:rPr>
        <w:rFonts w:hint="default"/>
        <w:lang w:val="cs-CZ" w:eastAsia="cs-CZ" w:bidi="cs-CZ"/>
      </w:rPr>
    </w:lvl>
    <w:lvl w:ilvl="8" w:tplc="0CE88B42">
      <w:numFmt w:val="bullet"/>
      <w:lvlText w:val="•"/>
      <w:lvlJc w:val="left"/>
      <w:pPr>
        <w:ind w:left="8091" w:hanging="340"/>
      </w:pPr>
      <w:rPr>
        <w:rFonts w:hint="default"/>
        <w:lang w:val="cs-CZ" w:eastAsia="cs-CZ" w:bidi="cs-CZ"/>
      </w:rPr>
    </w:lvl>
  </w:abstractNum>
  <w:abstractNum w:abstractNumId="15" w15:restartNumberingAfterBreak="0">
    <w:nsid w:val="7A02766A"/>
    <w:multiLevelType w:val="hybridMultilevel"/>
    <w:tmpl w:val="29063EAA"/>
    <w:lvl w:ilvl="0" w:tplc="6D22455E">
      <w:start w:val="1"/>
      <w:numFmt w:val="decimal"/>
      <w:lvlText w:val="%1."/>
      <w:lvlJc w:val="left"/>
      <w:pPr>
        <w:ind w:left="830" w:hanging="356"/>
        <w:jc w:val="left"/>
      </w:pPr>
      <w:rPr>
        <w:rFonts w:ascii="Liberation Serif" w:eastAsia="Liberation Serif" w:hAnsi="Liberation Serif" w:cs="Liberation Serif" w:hint="default"/>
        <w:spacing w:val="-28"/>
        <w:w w:val="100"/>
        <w:sz w:val="22"/>
        <w:szCs w:val="22"/>
        <w:lang w:val="cs-CZ" w:eastAsia="cs-CZ" w:bidi="cs-CZ"/>
      </w:rPr>
    </w:lvl>
    <w:lvl w:ilvl="1" w:tplc="93966088">
      <w:numFmt w:val="bullet"/>
      <w:lvlText w:val="•"/>
      <w:lvlJc w:val="left"/>
      <w:pPr>
        <w:ind w:left="4240" w:hanging="356"/>
      </w:pPr>
      <w:rPr>
        <w:rFonts w:hint="default"/>
        <w:lang w:val="cs-CZ" w:eastAsia="cs-CZ" w:bidi="cs-CZ"/>
      </w:rPr>
    </w:lvl>
    <w:lvl w:ilvl="2" w:tplc="C8063066">
      <w:numFmt w:val="bullet"/>
      <w:lvlText w:val="•"/>
      <w:lvlJc w:val="left"/>
      <w:pPr>
        <w:ind w:left="4865" w:hanging="356"/>
      </w:pPr>
      <w:rPr>
        <w:rFonts w:hint="default"/>
        <w:lang w:val="cs-CZ" w:eastAsia="cs-CZ" w:bidi="cs-CZ"/>
      </w:rPr>
    </w:lvl>
    <w:lvl w:ilvl="3" w:tplc="FE56D046">
      <w:numFmt w:val="bullet"/>
      <w:lvlText w:val="•"/>
      <w:lvlJc w:val="left"/>
      <w:pPr>
        <w:ind w:left="5490" w:hanging="356"/>
      </w:pPr>
      <w:rPr>
        <w:rFonts w:hint="default"/>
        <w:lang w:val="cs-CZ" w:eastAsia="cs-CZ" w:bidi="cs-CZ"/>
      </w:rPr>
    </w:lvl>
    <w:lvl w:ilvl="4" w:tplc="AA365F94">
      <w:numFmt w:val="bullet"/>
      <w:lvlText w:val="•"/>
      <w:lvlJc w:val="left"/>
      <w:pPr>
        <w:ind w:left="6115" w:hanging="356"/>
      </w:pPr>
      <w:rPr>
        <w:rFonts w:hint="default"/>
        <w:lang w:val="cs-CZ" w:eastAsia="cs-CZ" w:bidi="cs-CZ"/>
      </w:rPr>
    </w:lvl>
    <w:lvl w:ilvl="5" w:tplc="11D20D10">
      <w:numFmt w:val="bullet"/>
      <w:lvlText w:val="•"/>
      <w:lvlJc w:val="left"/>
      <w:pPr>
        <w:ind w:left="6740" w:hanging="356"/>
      </w:pPr>
      <w:rPr>
        <w:rFonts w:hint="default"/>
        <w:lang w:val="cs-CZ" w:eastAsia="cs-CZ" w:bidi="cs-CZ"/>
      </w:rPr>
    </w:lvl>
    <w:lvl w:ilvl="6" w:tplc="6608D4F2">
      <w:numFmt w:val="bullet"/>
      <w:lvlText w:val="•"/>
      <w:lvlJc w:val="left"/>
      <w:pPr>
        <w:ind w:left="7365" w:hanging="356"/>
      </w:pPr>
      <w:rPr>
        <w:rFonts w:hint="default"/>
        <w:lang w:val="cs-CZ" w:eastAsia="cs-CZ" w:bidi="cs-CZ"/>
      </w:rPr>
    </w:lvl>
    <w:lvl w:ilvl="7" w:tplc="BEC06E50">
      <w:numFmt w:val="bullet"/>
      <w:lvlText w:val="•"/>
      <w:lvlJc w:val="left"/>
      <w:pPr>
        <w:ind w:left="7990" w:hanging="356"/>
      </w:pPr>
      <w:rPr>
        <w:rFonts w:hint="default"/>
        <w:lang w:val="cs-CZ" w:eastAsia="cs-CZ" w:bidi="cs-CZ"/>
      </w:rPr>
    </w:lvl>
    <w:lvl w:ilvl="8" w:tplc="8EDE46FC">
      <w:numFmt w:val="bullet"/>
      <w:lvlText w:val="•"/>
      <w:lvlJc w:val="left"/>
      <w:pPr>
        <w:ind w:left="8615" w:hanging="356"/>
      </w:pPr>
      <w:rPr>
        <w:rFonts w:hint="default"/>
        <w:lang w:val="cs-CZ" w:eastAsia="cs-CZ" w:bidi="cs-CZ"/>
      </w:rPr>
    </w:lvl>
  </w:abstractNum>
  <w:num w:numId="1" w16cid:durableId="469250631">
    <w:abstractNumId w:val="8"/>
  </w:num>
  <w:num w:numId="2" w16cid:durableId="567955772">
    <w:abstractNumId w:val="7"/>
  </w:num>
  <w:num w:numId="3" w16cid:durableId="1870946587">
    <w:abstractNumId w:val="3"/>
  </w:num>
  <w:num w:numId="4" w16cid:durableId="1635481960">
    <w:abstractNumId w:val="5"/>
  </w:num>
  <w:num w:numId="5" w16cid:durableId="155416793">
    <w:abstractNumId w:val="10"/>
  </w:num>
  <w:num w:numId="6" w16cid:durableId="1981229228">
    <w:abstractNumId w:val="15"/>
  </w:num>
  <w:num w:numId="7" w16cid:durableId="57436941">
    <w:abstractNumId w:val="6"/>
  </w:num>
  <w:num w:numId="8" w16cid:durableId="485754392">
    <w:abstractNumId w:val="9"/>
  </w:num>
  <w:num w:numId="9" w16cid:durableId="1764375709">
    <w:abstractNumId w:val="1"/>
  </w:num>
  <w:num w:numId="10" w16cid:durableId="165563103">
    <w:abstractNumId w:val="0"/>
  </w:num>
  <w:num w:numId="11" w16cid:durableId="1865944025">
    <w:abstractNumId w:val="4"/>
  </w:num>
  <w:num w:numId="12" w16cid:durableId="866990070">
    <w:abstractNumId w:val="13"/>
  </w:num>
  <w:num w:numId="13" w16cid:durableId="341668440">
    <w:abstractNumId w:val="14"/>
  </w:num>
  <w:num w:numId="14" w16cid:durableId="693071036">
    <w:abstractNumId w:val="2"/>
  </w:num>
  <w:num w:numId="15" w16cid:durableId="1106924462">
    <w:abstractNumId w:val="11"/>
  </w:num>
  <w:num w:numId="16" w16cid:durableId="9170600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31CD7"/>
    <w:rsid w:val="00731CD7"/>
    <w:rsid w:val="00746B01"/>
    <w:rsid w:val="00954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98D5BF6"/>
  <w15:docId w15:val="{063A2264-D54E-4D57-9600-FFACCBA5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Liberation Serif" w:eastAsia="Liberation Serif" w:hAnsi="Liberation Serif" w:cs="Liberation Serif"/>
      <w:lang w:val="cs-CZ" w:eastAsia="cs-CZ" w:bidi="cs-CZ"/>
    </w:rPr>
  </w:style>
  <w:style w:type="paragraph" w:styleId="Nadpis1">
    <w:name w:val="heading 1"/>
    <w:basedOn w:val="Normln"/>
    <w:uiPriority w:val="9"/>
    <w:qFormat/>
    <w:pPr>
      <w:outlineLvl w:val="0"/>
    </w:pPr>
    <w:rPr>
      <w:rFonts w:ascii="Calibri" w:eastAsia="Calibri" w:hAnsi="Calibri" w:cs="Calibri"/>
      <w:sz w:val="30"/>
      <w:szCs w:val="30"/>
    </w:rPr>
  </w:style>
  <w:style w:type="paragraph" w:styleId="Nadpis2">
    <w:name w:val="heading 2"/>
    <w:basedOn w:val="Normln"/>
    <w:uiPriority w:val="9"/>
    <w:unhideWhenUsed/>
    <w:qFormat/>
    <w:pPr>
      <w:ind w:left="1573"/>
      <w:outlineLvl w:val="1"/>
    </w:pPr>
    <w:rPr>
      <w:rFonts w:ascii="Liberation Sans" w:eastAsia="Liberation Sans" w:hAnsi="Liberation Sans" w:cs="Liberation Sans"/>
      <w:b/>
      <w:bCs/>
      <w:sz w:val="24"/>
      <w:szCs w:val="24"/>
    </w:rPr>
  </w:style>
  <w:style w:type="paragraph" w:styleId="Nadpis3">
    <w:name w:val="heading 3"/>
    <w:basedOn w:val="Normln"/>
    <w:uiPriority w:val="9"/>
    <w:unhideWhenUsed/>
    <w:qFormat/>
    <w:pPr>
      <w:spacing w:line="252" w:lineRule="exact"/>
      <w:ind w:left="115"/>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30"/>
      <w:jc w:val="both"/>
    </w:pPr>
  </w:style>
  <w:style w:type="paragraph" w:styleId="Odstavecseseznamem">
    <w:name w:val="List Paragraph"/>
    <w:basedOn w:val="Normln"/>
    <w:uiPriority w:val="1"/>
    <w:qFormat/>
    <w:pPr>
      <w:spacing w:before="80"/>
      <w:ind w:left="830" w:hanging="356"/>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nka.jakub@nemtru.cz" TargetMode="External"/><Relationship Id="rId5" Type="http://schemas.openxmlformats.org/officeDocument/2006/relationships/footnotes" Target="footnotes.xml"/><Relationship Id="rId10" Type="http://schemas.openxmlformats.org/officeDocument/2006/relationships/hyperlink" Target="mailto:strnka.jakub@nemtru.cz" TargetMode="External"/><Relationship Id="rId4" Type="http://schemas.openxmlformats.org/officeDocument/2006/relationships/webSettings" Target="webSettings.xml"/><Relationship Id="rId9" Type="http://schemas.openxmlformats.org/officeDocument/2006/relationships/hyperlink" Target="mailto:fakturace@nemtr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2915</Words>
  <Characters>17204</Characters>
  <Application>Microsoft Office Word</Application>
  <DocSecurity>0</DocSecurity>
  <Lines>143</Lines>
  <Paragraphs>40</Paragraphs>
  <ScaleCrop>false</ScaleCrop>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Ludvík Blažek</dc:creator>
  <cp:lastModifiedBy>DPO</cp:lastModifiedBy>
  <cp:revision>2</cp:revision>
  <cp:lastPrinted>2024-04-04T10:40:00Z</cp:lastPrinted>
  <dcterms:created xsi:type="dcterms:W3CDTF">2024-04-03T11:37:00Z</dcterms:created>
  <dcterms:modified xsi:type="dcterms:W3CDTF">2024-04-04T10:40:00Z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Writer</vt:lpwstr>
  </property>
  <property fmtid="{D5CDD505-2E9C-101B-9397-08002B2CF9AE}" pid="4" name="LastSaved">
    <vt:filetime>2024-04-03T00:00:00Z</vt:filetime>
  </property>
</Properties>
</file>