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BE" w:rsidRDefault="00DD6874">
      <w:pPr>
        <w:jc w:val="center"/>
        <w:rPr>
          <w:b/>
          <w:sz w:val="24"/>
          <w:szCs w:val="24"/>
        </w:rPr>
      </w:pPr>
      <w:proofErr w:type="gramStart"/>
      <w:r>
        <w:rPr>
          <w:b/>
          <w:sz w:val="24"/>
          <w:szCs w:val="24"/>
        </w:rPr>
        <w:t>S M L O U V A   O   D Í L O</w:t>
      </w:r>
      <w:proofErr w:type="gramEnd"/>
      <w:r>
        <w:rPr>
          <w:b/>
          <w:sz w:val="24"/>
          <w:szCs w:val="24"/>
        </w:rPr>
        <w:t xml:space="preserve"> </w:t>
      </w:r>
    </w:p>
    <w:p w:rsidR="00646DBE" w:rsidRDefault="00646DBE">
      <w:pPr>
        <w:jc w:val="center"/>
        <w:rPr>
          <w:b/>
          <w:sz w:val="16"/>
          <w:szCs w:val="16"/>
        </w:rPr>
      </w:pPr>
    </w:p>
    <w:p w:rsidR="00646DBE" w:rsidRDefault="00DD6874">
      <w:pPr>
        <w:spacing w:after="720"/>
        <w:jc w:val="center"/>
        <w:rPr>
          <w:b/>
          <w:sz w:val="18"/>
          <w:szCs w:val="18"/>
        </w:rPr>
      </w:pPr>
      <w:r>
        <w:rPr>
          <w:b/>
          <w:sz w:val="18"/>
          <w:szCs w:val="18"/>
        </w:rPr>
        <w:t xml:space="preserve">uzavřená podle </w:t>
      </w:r>
      <w:proofErr w:type="spellStart"/>
      <w:r>
        <w:rPr>
          <w:b/>
          <w:sz w:val="18"/>
          <w:szCs w:val="18"/>
        </w:rPr>
        <w:t>ust</w:t>
      </w:r>
      <w:proofErr w:type="spellEnd"/>
      <w:r>
        <w:rPr>
          <w:b/>
          <w:sz w:val="18"/>
          <w:szCs w:val="18"/>
        </w:rPr>
        <w:t>. § 2586 až § 2630 zákona č. 89/2012  Sb., občanský zákoník (dále jen „NOZ“), mezi těmito smluvními stranami:</w:t>
      </w:r>
    </w:p>
    <w:p w:rsidR="00646DBE" w:rsidRDefault="00DD6874">
      <w:pPr>
        <w:numPr>
          <w:ilvl w:val="0"/>
          <w:numId w:val="11"/>
        </w:numPr>
        <w:spacing w:after="240"/>
        <w:ind w:left="357" w:hanging="357"/>
        <w:jc w:val="center"/>
        <w:rPr>
          <w:b/>
          <w:sz w:val="18"/>
          <w:szCs w:val="18"/>
        </w:rPr>
      </w:pPr>
      <w:r>
        <w:rPr>
          <w:b/>
          <w:sz w:val="18"/>
          <w:szCs w:val="18"/>
        </w:rPr>
        <w:t>Smluvní strany</w:t>
      </w:r>
    </w:p>
    <w:p w:rsidR="00646DBE" w:rsidRDefault="00DD6874">
      <w:pPr>
        <w:pStyle w:val="Standardntext"/>
        <w:numPr>
          <w:ilvl w:val="0"/>
          <w:numId w:val="12"/>
        </w:numPr>
        <w:spacing w:line="240" w:lineRule="auto"/>
        <w:rPr>
          <w:rFonts w:ascii="Arial" w:hAnsi="Arial" w:cs="Arial"/>
          <w:b/>
          <w:sz w:val="18"/>
          <w:szCs w:val="18"/>
        </w:rPr>
      </w:pPr>
      <w:r>
        <w:rPr>
          <w:rFonts w:ascii="Arial" w:hAnsi="Arial" w:cs="Arial"/>
          <w:b/>
          <w:sz w:val="18"/>
          <w:szCs w:val="18"/>
          <w:u w:val="single"/>
        </w:rPr>
        <w:t>Objednatel:</w:t>
      </w:r>
      <w:r>
        <w:rPr>
          <w:rFonts w:ascii="Arial" w:hAnsi="Arial" w:cs="Arial"/>
          <w:b/>
          <w:sz w:val="18"/>
          <w:szCs w:val="18"/>
        </w:rPr>
        <w:t xml:space="preserve">  </w:t>
      </w:r>
    </w:p>
    <w:p w:rsidR="00646DBE" w:rsidRDefault="00DD6874">
      <w:pPr>
        <w:pStyle w:val="Standardntext"/>
        <w:tabs>
          <w:tab w:val="left" w:pos="2088"/>
        </w:tabs>
        <w:spacing w:line="240" w:lineRule="auto"/>
        <w:ind w:left="2445" w:hanging="2445"/>
        <w:rPr>
          <w:rFonts w:ascii="Arial" w:hAnsi="Arial" w:cs="Arial"/>
          <w:b/>
          <w:sz w:val="18"/>
          <w:szCs w:val="18"/>
        </w:rPr>
      </w:pPr>
      <w:r>
        <w:rPr>
          <w:rFonts w:ascii="Arial" w:hAnsi="Arial" w:cs="Arial"/>
          <w:b/>
          <w:sz w:val="18"/>
          <w:szCs w:val="18"/>
        </w:rPr>
        <w:tab/>
      </w:r>
    </w:p>
    <w:p w:rsidR="00646DBE" w:rsidRDefault="00DD6874">
      <w:pPr>
        <w:pStyle w:val="Standardntext"/>
        <w:spacing w:line="240" w:lineRule="auto"/>
        <w:rPr>
          <w:rFonts w:ascii="Arial" w:hAnsi="Arial" w:cs="Arial"/>
          <w:b/>
          <w:sz w:val="18"/>
          <w:szCs w:val="18"/>
        </w:rPr>
      </w:pPr>
      <w:r>
        <w:rPr>
          <w:rFonts w:ascii="Arial" w:hAnsi="Arial" w:cs="Arial"/>
          <w:b/>
          <w:sz w:val="18"/>
          <w:szCs w:val="18"/>
        </w:rPr>
        <w:t>Město Bruntál</w:t>
      </w:r>
    </w:p>
    <w:p w:rsidR="00646DBE" w:rsidRDefault="00DD6874">
      <w:pPr>
        <w:tabs>
          <w:tab w:val="left" w:pos="2977"/>
        </w:tabs>
        <w:jc w:val="both"/>
        <w:rPr>
          <w:sz w:val="18"/>
          <w:szCs w:val="18"/>
        </w:rPr>
      </w:pPr>
      <w:r>
        <w:rPr>
          <w:sz w:val="18"/>
          <w:szCs w:val="18"/>
        </w:rPr>
        <w:t>se sídlem:</w:t>
      </w:r>
      <w:r>
        <w:rPr>
          <w:sz w:val="18"/>
          <w:szCs w:val="18"/>
        </w:rPr>
        <w:tab/>
        <w:t>Nádražní 994/20, 792 01 Bruntál</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IČO / DIČ:</w:t>
      </w:r>
      <w:r>
        <w:rPr>
          <w:rFonts w:ascii="Arial" w:hAnsi="Arial" w:cs="Arial"/>
          <w:sz w:val="18"/>
          <w:szCs w:val="18"/>
        </w:rPr>
        <w:tab/>
        <w:t>00295892 / CZ00295892</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646DBE" w:rsidRDefault="00DD6874">
      <w:pPr>
        <w:pStyle w:val="Standardntext"/>
        <w:tabs>
          <w:tab w:val="left" w:pos="2977"/>
        </w:tabs>
        <w:spacing w:line="240" w:lineRule="auto"/>
        <w:ind w:firstLine="708"/>
        <w:rPr>
          <w:rFonts w:ascii="Arial" w:hAnsi="Arial" w:cs="Arial"/>
          <w:sz w:val="18"/>
          <w:szCs w:val="18"/>
        </w:rPr>
      </w:pPr>
      <w:r>
        <w:rPr>
          <w:rFonts w:ascii="Arial" w:hAnsi="Arial" w:cs="Arial"/>
          <w:sz w:val="18"/>
          <w:szCs w:val="18"/>
        </w:rPr>
        <w:t>- ve věcech smluvních:</w:t>
      </w:r>
      <w:r>
        <w:rPr>
          <w:rFonts w:ascii="Arial" w:hAnsi="Arial" w:cs="Arial"/>
          <w:sz w:val="18"/>
          <w:szCs w:val="18"/>
        </w:rPr>
        <w:tab/>
        <w:t>Bc. Martin Henč - starosta města</w:t>
      </w:r>
    </w:p>
    <w:p w:rsidR="00646DBE" w:rsidRDefault="00DD6874">
      <w:pPr>
        <w:pStyle w:val="Standardntext"/>
        <w:tabs>
          <w:tab w:val="left" w:pos="2977"/>
        </w:tabs>
        <w:ind w:firstLine="708"/>
        <w:rPr>
          <w:rFonts w:ascii="Arial" w:hAnsi="Arial" w:cs="Arial"/>
          <w:sz w:val="18"/>
          <w:szCs w:val="18"/>
        </w:rPr>
      </w:pPr>
      <w:r>
        <w:rPr>
          <w:rFonts w:ascii="Arial" w:hAnsi="Arial" w:cs="Arial"/>
          <w:sz w:val="18"/>
          <w:szCs w:val="18"/>
        </w:rPr>
        <w:t>- ve věcech technických:</w:t>
      </w:r>
      <w:r>
        <w:rPr>
          <w:rFonts w:ascii="Arial" w:hAnsi="Arial" w:cs="Arial"/>
          <w:sz w:val="18"/>
          <w:szCs w:val="18"/>
        </w:rPr>
        <w:tab/>
      </w:r>
      <w:r w:rsidR="009008AF">
        <w:rPr>
          <w:rFonts w:ascii="Arial" w:hAnsi="Arial" w:cs="Arial"/>
          <w:sz w:val="18"/>
          <w:szCs w:val="18"/>
        </w:rPr>
        <w:t>XXXXXXXXXX</w:t>
      </w:r>
    </w:p>
    <w:p w:rsidR="00646DBE" w:rsidRDefault="00DD6874">
      <w:pPr>
        <w:pStyle w:val="Standardntext"/>
        <w:tabs>
          <w:tab w:val="left" w:pos="2977"/>
        </w:tabs>
        <w:ind w:firstLine="708"/>
        <w:rPr>
          <w:rFonts w:ascii="Arial" w:hAnsi="Arial" w:cs="Arial"/>
          <w:sz w:val="18"/>
          <w:szCs w:val="18"/>
        </w:rPr>
      </w:pPr>
      <w:r>
        <w:rPr>
          <w:rFonts w:ascii="Arial" w:hAnsi="Arial" w:cs="Arial"/>
          <w:sz w:val="18"/>
          <w:szCs w:val="18"/>
        </w:rPr>
        <w:tab/>
      </w:r>
      <w:r w:rsidR="009008AF">
        <w:rPr>
          <w:rFonts w:ascii="Arial" w:hAnsi="Arial" w:cs="Arial"/>
          <w:sz w:val="18"/>
          <w:szCs w:val="18"/>
        </w:rPr>
        <w:t>XXXXXXXXXX</w:t>
      </w:r>
      <w:r>
        <w:rPr>
          <w:rFonts w:ascii="Arial" w:hAnsi="Arial" w:cs="Arial"/>
          <w:sz w:val="18"/>
          <w:szCs w:val="18"/>
        </w:rPr>
        <w:tab/>
      </w:r>
    </w:p>
    <w:p w:rsidR="00646DBE" w:rsidRDefault="00DD6874">
      <w:pPr>
        <w:pStyle w:val="Standardntext"/>
        <w:tabs>
          <w:tab w:val="left" w:pos="2977"/>
        </w:tabs>
        <w:ind w:firstLine="708"/>
        <w:rPr>
          <w:rFonts w:ascii="Arial" w:hAnsi="Arial" w:cs="Arial"/>
          <w:sz w:val="18"/>
          <w:szCs w:val="18"/>
        </w:rPr>
      </w:pPr>
      <w:r>
        <w:rPr>
          <w:rFonts w:ascii="Arial" w:hAnsi="Arial" w:cs="Arial"/>
          <w:sz w:val="18"/>
          <w:szCs w:val="18"/>
        </w:rPr>
        <w:tab/>
      </w:r>
      <w:r w:rsidR="009008AF">
        <w:rPr>
          <w:rFonts w:ascii="Arial" w:hAnsi="Arial" w:cs="Arial"/>
          <w:sz w:val="18"/>
          <w:szCs w:val="18"/>
        </w:rPr>
        <w:t>XXXXXXXXXX</w:t>
      </w:r>
    </w:p>
    <w:p w:rsidR="009008AF" w:rsidRDefault="00DD6874" w:rsidP="009008AF">
      <w:pPr>
        <w:pStyle w:val="Standardntext"/>
        <w:tabs>
          <w:tab w:val="left" w:pos="2977"/>
        </w:tabs>
        <w:spacing w:line="240" w:lineRule="auto"/>
        <w:rPr>
          <w:rFonts w:ascii="Arial" w:hAnsi="Arial" w:cs="Arial"/>
          <w:sz w:val="18"/>
          <w:szCs w:val="18"/>
        </w:rPr>
      </w:pPr>
      <w:r>
        <w:rPr>
          <w:rFonts w:ascii="Arial" w:hAnsi="Arial" w:cs="Arial"/>
          <w:sz w:val="18"/>
          <w:szCs w:val="18"/>
        </w:rPr>
        <w:tab/>
      </w:r>
      <w:r w:rsidR="009008AF">
        <w:rPr>
          <w:rFonts w:ascii="Arial" w:hAnsi="Arial" w:cs="Arial"/>
          <w:sz w:val="18"/>
          <w:szCs w:val="18"/>
        </w:rPr>
        <w:t>XXXXXXXXXX</w:t>
      </w:r>
      <w:r w:rsidR="009008AF">
        <w:rPr>
          <w:rFonts w:ascii="Arial" w:hAnsi="Arial" w:cs="Arial"/>
          <w:sz w:val="18"/>
          <w:szCs w:val="18"/>
        </w:rPr>
        <w:t xml:space="preserve"> </w:t>
      </w:r>
    </w:p>
    <w:p w:rsidR="00646DBE" w:rsidRDefault="00DD6874" w:rsidP="009008AF">
      <w:pPr>
        <w:pStyle w:val="Standardntext"/>
        <w:tabs>
          <w:tab w:val="left" w:pos="2977"/>
        </w:tabs>
        <w:spacing w:line="240" w:lineRule="auto"/>
        <w:ind w:firstLine="708"/>
        <w:rPr>
          <w:rFonts w:ascii="Arial" w:hAnsi="Arial" w:cs="Arial"/>
          <w:sz w:val="18"/>
          <w:szCs w:val="18"/>
        </w:rPr>
      </w:pPr>
      <w:r>
        <w:rPr>
          <w:rFonts w:ascii="Arial" w:hAnsi="Arial" w:cs="Arial"/>
          <w:sz w:val="18"/>
          <w:szCs w:val="18"/>
        </w:rPr>
        <w:t>bankovní spojení:</w:t>
      </w:r>
      <w:r>
        <w:rPr>
          <w:rFonts w:ascii="Arial" w:hAnsi="Arial" w:cs="Arial"/>
          <w:sz w:val="18"/>
          <w:szCs w:val="18"/>
        </w:rPr>
        <w:tab/>
      </w:r>
      <w:r w:rsidR="009008AF">
        <w:rPr>
          <w:rFonts w:ascii="Arial" w:hAnsi="Arial" w:cs="Arial"/>
          <w:sz w:val="18"/>
          <w:szCs w:val="18"/>
        </w:rPr>
        <w:t>XXXXXXXXXX</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datová schránka – ID:</w:t>
      </w:r>
      <w:r>
        <w:rPr>
          <w:rFonts w:ascii="Arial" w:hAnsi="Arial" w:cs="Arial"/>
          <w:sz w:val="18"/>
          <w:szCs w:val="18"/>
        </w:rPr>
        <w:tab/>
      </w:r>
      <w:r>
        <w:rPr>
          <w:rFonts w:ascii="Arial" w:hAnsi="Arial" w:cs="Arial"/>
          <w:color w:val="444444"/>
          <w:sz w:val="18"/>
          <w:szCs w:val="18"/>
          <w:shd w:val="clear" w:color="auto" w:fill="FFFFFF"/>
        </w:rPr>
        <w:t>c9vbr2k</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telefon / fax:</w:t>
      </w:r>
      <w:r>
        <w:rPr>
          <w:rFonts w:ascii="Arial" w:hAnsi="Arial" w:cs="Arial"/>
          <w:sz w:val="18"/>
          <w:szCs w:val="18"/>
        </w:rPr>
        <w:tab/>
        <w:t>+420 554 706 111</w:t>
      </w:r>
    </w:p>
    <w:p w:rsidR="00646DBE" w:rsidRDefault="00DD6874">
      <w:pPr>
        <w:tabs>
          <w:tab w:val="left" w:pos="2977"/>
        </w:tabs>
        <w:jc w:val="both"/>
        <w:rPr>
          <w:sz w:val="18"/>
          <w:szCs w:val="18"/>
        </w:rPr>
      </w:pPr>
      <w:r>
        <w:rPr>
          <w:sz w:val="18"/>
          <w:szCs w:val="18"/>
        </w:rPr>
        <w:t>e-mail:</w:t>
      </w:r>
      <w:r>
        <w:rPr>
          <w:sz w:val="18"/>
          <w:szCs w:val="18"/>
        </w:rPr>
        <w:tab/>
      </w:r>
      <w:hyperlink r:id="rId8">
        <w:r>
          <w:rPr>
            <w:rStyle w:val="Internetovodkaz"/>
            <w:sz w:val="18"/>
            <w:szCs w:val="18"/>
          </w:rPr>
          <w:t>posta@mubruntal.cz</w:t>
        </w:r>
      </w:hyperlink>
    </w:p>
    <w:p w:rsidR="00646DBE" w:rsidRDefault="00646DBE">
      <w:pPr>
        <w:pStyle w:val="Standardntext"/>
        <w:spacing w:line="240" w:lineRule="auto"/>
        <w:rPr>
          <w:rFonts w:ascii="Arial" w:hAnsi="Arial" w:cs="Arial"/>
          <w:sz w:val="18"/>
          <w:szCs w:val="18"/>
        </w:rPr>
      </w:pPr>
    </w:p>
    <w:p w:rsidR="00646DBE" w:rsidRDefault="00DD6874">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646DBE" w:rsidRDefault="00DD6874">
      <w:pPr>
        <w:pStyle w:val="Standardntext"/>
        <w:spacing w:line="240" w:lineRule="auto"/>
        <w:rPr>
          <w:rFonts w:ascii="Arial" w:hAnsi="Arial" w:cs="Arial"/>
          <w:sz w:val="18"/>
          <w:szCs w:val="18"/>
        </w:rPr>
      </w:pPr>
      <w:r>
        <w:rPr>
          <w:rFonts w:ascii="Arial" w:hAnsi="Arial" w:cs="Arial"/>
          <w:sz w:val="18"/>
          <w:szCs w:val="18"/>
        </w:rPr>
        <w:t>na straně jedné</w:t>
      </w:r>
    </w:p>
    <w:p w:rsidR="00646DBE" w:rsidRDefault="00646DBE">
      <w:pPr>
        <w:pStyle w:val="Standardntext"/>
        <w:spacing w:line="240" w:lineRule="auto"/>
        <w:rPr>
          <w:rFonts w:ascii="Arial" w:hAnsi="Arial" w:cs="Arial"/>
          <w:sz w:val="18"/>
          <w:szCs w:val="18"/>
        </w:rPr>
      </w:pPr>
    </w:p>
    <w:p w:rsidR="00646DBE" w:rsidRDefault="00DD6874">
      <w:pPr>
        <w:pStyle w:val="Standardntext"/>
        <w:spacing w:line="240" w:lineRule="auto"/>
        <w:rPr>
          <w:rFonts w:ascii="Arial" w:hAnsi="Arial" w:cs="Arial"/>
          <w:sz w:val="18"/>
          <w:szCs w:val="18"/>
        </w:rPr>
      </w:pPr>
      <w:r>
        <w:rPr>
          <w:rFonts w:ascii="Arial" w:hAnsi="Arial" w:cs="Arial"/>
          <w:sz w:val="18"/>
          <w:szCs w:val="18"/>
        </w:rPr>
        <w:t xml:space="preserve">a </w:t>
      </w:r>
    </w:p>
    <w:p w:rsidR="00646DBE" w:rsidRDefault="00646DBE">
      <w:pPr>
        <w:pStyle w:val="Standardntext"/>
        <w:spacing w:line="240" w:lineRule="auto"/>
        <w:rPr>
          <w:rFonts w:ascii="Arial" w:hAnsi="Arial" w:cs="Arial"/>
          <w:sz w:val="18"/>
          <w:szCs w:val="18"/>
        </w:rPr>
      </w:pPr>
    </w:p>
    <w:p w:rsidR="00646DBE" w:rsidRDefault="00DD6874">
      <w:pPr>
        <w:pStyle w:val="Standardntext"/>
        <w:numPr>
          <w:ilvl w:val="0"/>
          <w:numId w:val="12"/>
        </w:numPr>
        <w:spacing w:line="240" w:lineRule="auto"/>
        <w:rPr>
          <w:rFonts w:ascii="Arial" w:hAnsi="Arial" w:cs="Arial"/>
          <w:b/>
          <w:sz w:val="18"/>
          <w:szCs w:val="18"/>
        </w:rPr>
      </w:pPr>
      <w:r>
        <w:rPr>
          <w:rFonts w:ascii="Arial" w:hAnsi="Arial" w:cs="Arial"/>
          <w:b/>
          <w:sz w:val="18"/>
          <w:szCs w:val="18"/>
          <w:u w:val="single"/>
        </w:rPr>
        <w:t>Zhotovitel:</w:t>
      </w:r>
      <w:r>
        <w:rPr>
          <w:rFonts w:ascii="Arial" w:hAnsi="Arial" w:cs="Arial"/>
          <w:b/>
          <w:sz w:val="18"/>
          <w:szCs w:val="18"/>
        </w:rPr>
        <w:t xml:space="preserve">  </w:t>
      </w:r>
    </w:p>
    <w:p w:rsidR="00646DBE" w:rsidRDefault="00646DBE">
      <w:pPr>
        <w:pStyle w:val="Standardntext"/>
        <w:spacing w:line="240" w:lineRule="auto"/>
        <w:rPr>
          <w:rFonts w:ascii="Arial" w:hAnsi="Arial" w:cs="Arial"/>
          <w:b/>
          <w:sz w:val="18"/>
          <w:szCs w:val="18"/>
        </w:rPr>
      </w:pPr>
    </w:p>
    <w:p w:rsidR="00646DBE" w:rsidRDefault="00DD6874">
      <w:pPr>
        <w:tabs>
          <w:tab w:val="left" w:pos="2977"/>
        </w:tabs>
        <w:jc w:val="both"/>
        <w:rPr>
          <w:b/>
          <w:bCs/>
          <w:sz w:val="18"/>
          <w:szCs w:val="18"/>
        </w:rPr>
      </w:pPr>
      <w:r>
        <w:rPr>
          <w:b/>
          <w:bCs/>
          <w:sz w:val="18"/>
          <w:szCs w:val="18"/>
        </w:rPr>
        <w:t>Název zhotovitele</w:t>
      </w:r>
      <w:r>
        <w:rPr>
          <w:b/>
          <w:bCs/>
          <w:sz w:val="18"/>
          <w:szCs w:val="18"/>
        </w:rPr>
        <w:tab/>
        <w:t xml:space="preserve">Stavby Byrtus, s. r. o. </w:t>
      </w:r>
    </w:p>
    <w:p w:rsidR="00646DBE" w:rsidRDefault="00DD6874">
      <w:pPr>
        <w:tabs>
          <w:tab w:val="left" w:pos="2977"/>
        </w:tabs>
        <w:jc w:val="both"/>
        <w:rPr>
          <w:sz w:val="18"/>
          <w:szCs w:val="18"/>
        </w:rPr>
      </w:pPr>
      <w:r>
        <w:rPr>
          <w:sz w:val="18"/>
          <w:szCs w:val="18"/>
        </w:rPr>
        <w:t xml:space="preserve">se sídlem: </w:t>
      </w:r>
      <w:r>
        <w:rPr>
          <w:sz w:val="18"/>
          <w:szCs w:val="18"/>
        </w:rPr>
        <w:tab/>
        <w:t xml:space="preserve">Dlouhá 401/45A, </w:t>
      </w:r>
      <w:proofErr w:type="gramStart"/>
      <w:r>
        <w:rPr>
          <w:sz w:val="18"/>
          <w:szCs w:val="18"/>
        </w:rPr>
        <w:t>795 01  Stará</w:t>
      </w:r>
      <w:proofErr w:type="gramEnd"/>
      <w:r>
        <w:rPr>
          <w:sz w:val="18"/>
          <w:szCs w:val="18"/>
        </w:rPr>
        <w:t xml:space="preserve"> Ves</w:t>
      </w:r>
    </w:p>
    <w:p w:rsidR="00646DBE" w:rsidRDefault="00DD6874">
      <w:pPr>
        <w:tabs>
          <w:tab w:val="left" w:pos="2977"/>
        </w:tabs>
        <w:jc w:val="both"/>
        <w:rPr>
          <w:sz w:val="18"/>
          <w:szCs w:val="18"/>
        </w:rPr>
      </w:pPr>
      <w:r>
        <w:rPr>
          <w:sz w:val="18"/>
          <w:szCs w:val="18"/>
        </w:rPr>
        <w:t>IČO / DIČ:</w:t>
      </w:r>
      <w:r>
        <w:rPr>
          <w:sz w:val="18"/>
          <w:szCs w:val="18"/>
        </w:rPr>
        <w:tab/>
        <w:t>063 58 071 / CZ06358071</w:t>
      </w:r>
    </w:p>
    <w:p w:rsidR="00646DBE" w:rsidRDefault="00DD6874">
      <w:pPr>
        <w:tabs>
          <w:tab w:val="left" w:pos="2977"/>
        </w:tabs>
        <w:jc w:val="both"/>
        <w:rPr>
          <w:sz w:val="18"/>
          <w:szCs w:val="18"/>
        </w:rPr>
      </w:pPr>
      <w:r>
        <w:rPr>
          <w:sz w:val="18"/>
          <w:szCs w:val="18"/>
        </w:rPr>
        <w:t>jednající / zastoupený:</w:t>
      </w:r>
    </w:p>
    <w:p w:rsidR="00646DBE" w:rsidRDefault="00DD6874">
      <w:pPr>
        <w:pStyle w:val="Standardntext"/>
        <w:tabs>
          <w:tab w:val="left" w:pos="2977"/>
        </w:tabs>
        <w:spacing w:line="240" w:lineRule="auto"/>
        <w:ind w:firstLine="708"/>
        <w:rPr>
          <w:rFonts w:ascii="Arial" w:hAnsi="Arial" w:cs="Arial"/>
          <w:sz w:val="18"/>
          <w:szCs w:val="18"/>
        </w:rPr>
      </w:pPr>
      <w:r>
        <w:rPr>
          <w:rFonts w:ascii="Arial" w:hAnsi="Arial" w:cs="Arial"/>
          <w:sz w:val="18"/>
          <w:szCs w:val="18"/>
        </w:rPr>
        <w:t xml:space="preserve">ve věcech smluvních i </w:t>
      </w:r>
      <w:r>
        <w:rPr>
          <w:rFonts w:ascii="Arial" w:hAnsi="Arial" w:cs="Arial"/>
          <w:sz w:val="18"/>
          <w:szCs w:val="18"/>
        </w:rPr>
        <w:tab/>
      </w:r>
    </w:p>
    <w:p w:rsidR="00646DBE" w:rsidRDefault="00DD6874">
      <w:pPr>
        <w:pStyle w:val="Standardntext"/>
        <w:tabs>
          <w:tab w:val="left" w:pos="2977"/>
        </w:tabs>
        <w:spacing w:line="240" w:lineRule="auto"/>
        <w:ind w:firstLine="708"/>
        <w:rPr>
          <w:rFonts w:ascii="Arial" w:hAnsi="Arial" w:cs="Arial"/>
          <w:sz w:val="18"/>
          <w:szCs w:val="18"/>
        </w:rPr>
      </w:pPr>
      <w:r>
        <w:rPr>
          <w:rFonts w:ascii="Arial" w:hAnsi="Arial" w:cs="Arial"/>
          <w:sz w:val="18"/>
          <w:szCs w:val="18"/>
        </w:rPr>
        <w:t>technických:</w:t>
      </w:r>
      <w:r>
        <w:rPr>
          <w:rFonts w:ascii="Arial" w:hAnsi="Arial" w:cs="Arial"/>
          <w:sz w:val="18"/>
          <w:szCs w:val="18"/>
        </w:rPr>
        <w:tab/>
        <w:t xml:space="preserve">Martin Byrtus, mob.: </w:t>
      </w:r>
      <w:r w:rsidR="009008AF">
        <w:rPr>
          <w:rFonts w:ascii="Arial" w:hAnsi="Arial" w:cs="Arial"/>
          <w:sz w:val="18"/>
          <w:szCs w:val="18"/>
        </w:rPr>
        <w:t>XXXXXXXXXX</w:t>
      </w:r>
    </w:p>
    <w:p w:rsidR="00646DBE" w:rsidRDefault="00646DBE">
      <w:pPr>
        <w:pStyle w:val="Standardntext"/>
        <w:spacing w:line="240" w:lineRule="auto"/>
        <w:rPr>
          <w:rFonts w:ascii="Arial" w:hAnsi="Arial" w:cs="Arial"/>
          <w:sz w:val="18"/>
          <w:szCs w:val="18"/>
          <w:shd w:val="clear" w:color="auto" w:fill="C0C0C0"/>
        </w:rPr>
      </w:pP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registrace:</w:t>
      </w:r>
      <w:r>
        <w:rPr>
          <w:rFonts w:ascii="Arial" w:hAnsi="Arial" w:cs="Arial"/>
          <w:sz w:val="18"/>
          <w:szCs w:val="18"/>
        </w:rPr>
        <w:tab/>
        <w:t>OR u KS v Ostravě, oddíl C, vložka č. 71648</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bankovní spojení:</w:t>
      </w:r>
      <w:r>
        <w:rPr>
          <w:rFonts w:ascii="Arial" w:hAnsi="Arial" w:cs="Arial"/>
          <w:sz w:val="18"/>
          <w:szCs w:val="18"/>
        </w:rPr>
        <w:tab/>
      </w:r>
      <w:r w:rsidR="009008AF">
        <w:rPr>
          <w:rFonts w:ascii="Arial" w:hAnsi="Arial" w:cs="Arial"/>
          <w:sz w:val="18"/>
          <w:szCs w:val="18"/>
        </w:rPr>
        <w:t>XXXXXXXXXX</w:t>
      </w:r>
    </w:p>
    <w:p w:rsidR="009008AF"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telefon / fax:</w:t>
      </w:r>
      <w:r>
        <w:rPr>
          <w:rFonts w:ascii="Arial" w:hAnsi="Arial" w:cs="Arial"/>
          <w:sz w:val="18"/>
          <w:szCs w:val="18"/>
        </w:rPr>
        <w:tab/>
      </w:r>
      <w:r w:rsidR="009008AF">
        <w:rPr>
          <w:rFonts w:ascii="Arial" w:hAnsi="Arial" w:cs="Arial"/>
          <w:sz w:val="18"/>
          <w:szCs w:val="18"/>
        </w:rPr>
        <w:t>XXXXXXXXXX</w:t>
      </w:r>
      <w:r w:rsidR="009008AF">
        <w:rPr>
          <w:rFonts w:ascii="Arial" w:hAnsi="Arial" w:cs="Arial"/>
          <w:sz w:val="18"/>
          <w:szCs w:val="18"/>
        </w:rPr>
        <w:t xml:space="preserve"> </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e-mail:</w:t>
      </w:r>
      <w:r>
        <w:rPr>
          <w:rFonts w:ascii="Arial" w:hAnsi="Arial" w:cs="Arial"/>
          <w:sz w:val="18"/>
          <w:szCs w:val="18"/>
        </w:rPr>
        <w:tab/>
      </w:r>
      <w:hyperlink r:id="rId9">
        <w:r>
          <w:rPr>
            <w:rStyle w:val="Internetovodkaz"/>
            <w:rFonts w:ascii="Arial" w:hAnsi="Arial" w:cs="Arial"/>
            <w:sz w:val="18"/>
            <w:szCs w:val="18"/>
          </w:rPr>
          <w:t>byrtus@stavbybyrtus.cz</w:t>
        </w:r>
      </w:hyperlink>
      <w:r>
        <w:rPr>
          <w:rFonts w:ascii="Arial" w:hAnsi="Arial" w:cs="Arial"/>
          <w:sz w:val="18"/>
          <w:szCs w:val="18"/>
        </w:rPr>
        <w:t xml:space="preserve"> </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 xml:space="preserve">datová schránka – ID: </w:t>
      </w:r>
      <w:r>
        <w:rPr>
          <w:rFonts w:ascii="Arial" w:hAnsi="Arial" w:cs="Arial"/>
          <w:sz w:val="18"/>
          <w:szCs w:val="18"/>
        </w:rPr>
        <w:tab/>
        <w:t>kktpq3y</w:t>
      </w:r>
    </w:p>
    <w:p w:rsidR="00646DBE" w:rsidRDefault="00DD6874">
      <w:pPr>
        <w:pStyle w:val="Standardntext"/>
        <w:tabs>
          <w:tab w:val="left" w:pos="2977"/>
        </w:tabs>
        <w:spacing w:line="240" w:lineRule="auto"/>
        <w:rPr>
          <w:rFonts w:ascii="Arial" w:hAnsi="Arial" w:cs="Arial"/>
          <w:sz w:val="18"/>
          <w:szCs w:val="18"/>
        </w:rPr>
      </w:pPr>
      <w:r>
        <w:rPr>
          <w:rFonts w:ascii="Arial" w:hAnsi="Arial" w:cs="Arial"/>
          <w:sz w:val="18"/>
          <w:szCs w:val="18"/>
        </w:rPr>
        <w:t>(dále jen jako „</w:t>
      </w:r>
      <w:r>
        <w:rPr>
          <w:rFonts w:ascii="Arial" w:hAnsi="Arial" w:cs="Arial"/>
          <w:b/>
          <w:bCs/>
          <w:sz w:val="18"/>
          <w:szCs w:val="18"/>
        </w:rPr>
        <w:t>zhotovitel</w:t>
      </w:r>
      <w:r>
        <w:rPr>
          <w:rFonts w:ascii="Arial" w:hAnsi="Arial" w:cs="Arial"/>
          <w:sz w:val="18"/>
          <w:szCs w:val="18"/>
        </w:rPr>
        <w:t>“)</w:t>
      </w:r>
    </w:p>
    <w:p w:rsidR="00646DBE" w:rsidRDefault="00646DBE">
      <w:pPr>
        <w:pStyle w:val="Standardntext"/>
        <w:spacing w:line="240" w:lineRule="auto"/>
        <w:jc w:val="both"/>
        <w:rPr>
          <w:rFonts w:ascii="Arial" w:hAnsi="Arial" w:cs="Arial"/>
          <w:b/>
          <w:sz w:val="18"/>
          <w:szCs w:val="18"/>
        </w:rPr>
      </w:pPr>
    </w:p>
    <w:p w:rsidR="00646DBE" w:rsidRDefault="00DD6874">
      <w:pPr>
        <w:pStyle w:val="Standardntext"/>
        <w:spacing w:line="240" w:lineRule="auto"/>
        <w:jc w:val="both"/>
        <w:rPr>
          <w:rFonts w:ascii="Arial" w:hAnsi="Arial" w:cs="Arial"/>
          <w:b/>
          <w:sz w:val="18"/>
          <w:szCs w:val="18"/>
        </w:rPr>
      </w:pPr>
      <w:r>
        <w:rPr>
          <w:rFonts w:ascii="Arial" w:hAnsi="Arial" w:cs="Arial"/>
          <w:b/>
          <w:sz w:val="18"/>
          <w:szCs w:val="18"/>
        </w:rPr>
        <w:t>takto:</w:t>
      </w:r>
    </w:p>
    <w:p w:rsidR="00646DBE" w:rsidRDefault="00646DBE">
      <w:pPr>
        <w:jc w:val="both"/>
        <w:rPr>
          <w:sz w:val="18"/>
          <w:szCs w:val="18"/>
        </w:rPr>
      </w:pPr>
    </w:p>
    <w:p w:rsidR="00646DBE" w:rsidRDefault="00646DBE">
      <w:pPr>
        <w:jc w:val="both"/>
        <w:rPr>
          <w:sz w:val="18"/>
          <w:szCs w:val="18"/>
        </w:rPr>
      </w:pPr>
    </w:p>
    <w:p w:rsidR="00646DBE" w:rsidRDefault="00DD6874">
      <w:pPr>
        <w:numPr>
          <w:ilvl w:val="0"/>
          <w:numId w:val="11"/>
        </w:numPr>
        <w:spacing w:after="240"/>
        <w:ind w:left="357" w:hanging="357"/>
        <w:jc w:val="center"/>
        <w:rPr>
          <w:b/>
          <w:sz w:val="18"/>
          <w:szCs w:val="18"/>
        </w:rPr>
      </w:pPr>
      <w:r>
        <w:rPr>
          <w:b/>
          <w:sz w:val="18"/>
          <w:szCs w:val="18"/>
        </w:rPr>
        <w:t>Výchozí údaje</w:t>
      </w:r>
    </w:p>
    <w:p w:rsidR="00646DBE" w:rsidRDefault="00646DBE">
      <w:pPr>
        <w:jc w:val="both"/>
        <w:rPr>
          <w:b/>
          <w:sz w:val="18"/>
          <w:szCs w:val="18"/>
        </w:rPr>
      </w:pPr>
    </w:p>
    <w:p w:rsidR="00646DBE" w:rsidRDefault="00646DBE">
      <w:pPr>
        <w:jc w:val="both"/>
        <w:rPr>
          <w:b/>
          <w:sz w:val="18"/>
          <w:szCs w:val="18"/>
        </w:rPr>
      </w:pPr>
    </w:p>
    <w:p w:rsidR="00646DBE" w:rsidRDefault="00646DBE">
      <w:pPr>
        <w:jc w:val="both"/>
        <w:rPr>
          <w:b/>
          <w:sz w:val="18"/>
          <w:szCs w:val="18"/>
        </w:rPr>
      </w:pPr>
    </w:p>
    <w:p w:rsidR="00646DBE" w:rsidRDefault="00DD6874">
      <w:pPr>
        <w:jc w:val="both"/>
        <w:rPr>
          <w:sz w:val="18"/>
          <w:szCs w:val="18"/>
        </w:rPr>
      </w:pPr>
      <w:r>
        <w:rPr>
          <w:sz w:val="18"/>
          <w:szCs w:val="18"/>
        </w:rPr>
        <w:t>Předmětem díla je</w:t>
      </w:r>
      <w:r>
        <w:rPr>
          <w:b/>
          <w:sz w:val="18"/>
          <w:szCs w:val="18"/>
        </w:rPr>
        <w:t xml:space="preserve"> </w:t>
      </w:r>
      <w:r>
        <w:rPr>
          <w:sz w:val="18"/>
          <w:szCs w:val="18"/>
        </w:rPr>
        <w:t xml:space="preserve">zpracování projektové dokumentace (dále jen PD) pro akci: </w:t>
      </w:r>
      <w:r>
        <w:rPr>
          <w:b/>
          <w:sz w:val="18"/>
          <w:szCs w:val="18"/>
        </w:rPr>
        <w:t xml:space="preserve">Výstavba požární zbrojnice na pozemku </w:t>
      </w:r>
      <w:proofErr w:type="spellStart"/>
      <w:r>
        <w:rPr>
          <w:b/>
          <w:sz w:val="18"/>
          <w:szCs w:val="18"/>
        </w:rPr>
        <w:t>parc</w:t>
      </w:r>
      <w:proofErr w:type="spellEnd"/>
      <w:r>
        <w:rPr>
          <w:b/>
          <w:sz w:val="18"/>
          <w:szCs w:val="18"/>
        </w:rPr>
        <w:t xml:space="preserve">. </w:t>
      </w:r>
      <w:proofErr w:type="gramStart"/>
      <w:r>
        <w:rPr>
          <w:b/>
          <w:sz w:val="18"/>
          <w:szCs w:val="18"/>
        </w:rPr>
        <w:t>č.</w:t>
      </w:r>
      <w:proofErr w:type="gramEnd"/>
      <w:r>
        <w:rPr>
          <w:b/>
          <w:sz w:val="18"/>
          <w:szCs w:val="18"/>
        </w:rPr>
        <w:t xml:space="preserve"> 3612/1 - Bruntál</w:t>
      </w:r>
      <w:r>
        <w:rPr>
          <w:sz w:val="18"/>
          <w:szCs w:val="18"/>
        </w:rPr>
        <w:t xml:space="preserve">. </w:t>
      </w:r>
    </w:p>
    <w:p w:rsidR="00646DBE" w:rsidRDefault="00646DBE">
      <w:pPr>
        <w:jc w:val="both"/>
        <w:rPr>
          <w:sz w:val="18"/>
          <w:szCs w:val="18"/>
        </w:rPr>
      </w:pPr>
    </w:p>
    <w:p w:rsidR="00646DBE" w:rsidRDefault="00DD6874">
      <w:pPr>
        <w:numPr>
          <w:ilvl w:val="0"/>
          <w:numId w:val="7"/>
        </w:numPr>
        <w:spacing w:before="60"/>
        <w:ind w:left="425" w:hanging="425"/>
        <w:jc w:val="both"/>
        <w:rPr>
          <w:sz w:val="18"/>
          <w:szCs w:val="18"/>
        </w:rPr>
      </w:pPr>
      <w:r>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646DBE" w:rsidRDefault="00DD6874">
      <w:pPr>
        <w:numPr>
          <w:ilvl w:val="0"/>
          <w:numId w:val="7"/>
        </w:numPr>
        <w:spacing w:before="60"/>
        <w:ind w:left="425" w:hanging="425"/>
        <w:jc w:val="both"/>
        <w:rPr>
          <w:sz w:val="18"/>
          <w:szCs w:val="18"/>
        </w:rPr>
      </w:pPr>
      <w:r>
        <w:rPr>
          <w:sz w:val="18"/>
          <w:szCs w:val="18"/>
        </w:rPr>
        <w:t>Smluvní strany prohlašují, že osoby podepisující tuto smlouvu jsou k tomuto úkonu oprávněny.</w:t>
      </w:r>
    </w:p>
    <w:p w:rsidR="00646DBE" w:rsidRDefault="00DD6874">
      <w:pPr>
        <w:numPr>
          <w:ilvl w:val="0"/>
          <w:numId w:val="7"/>
        </w:numPr>
        <w:spacing w:before="60"/>
        <w:ind w:left="425" w:hanging="425"/>
        <w:jc w:val="both"/>
        <w:rPr>
          <w:iCs/>
          <w:sz w:val="18"/>
          <w:szCs w:val="18"/>
        </w:rPr>
      </w:pPr>
      <w:r>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646DBE" w:rsidRDefault="00DD6874">
      <w:pPr>
        <w:numPr>
          <w:ilvl w:val="0"/>
          <w:numId w:val="7"/>
        </w:numPr>
        <w:spacing w:before="60"/>
        <w:ind w:left="425" w:hanging="425"/>
        <w:jc w:val="both"/>
        <w:rPr>
          <w:sz w:val="18"/>
          <w:szCs w:val="18"/>
        </w:rPr>
      </w:pPr>
      <w:r>
        <w:rPr>
          <w:sz w:val="18"/>
          <w:szCs w:val="18"/>
        </w:rPr>
        <w:lastRenderedPageBreak/>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p>
    <w:p w:rsidR="00646DBE" w:rsidRDefault="00DD6874">
      <w:pPr>
        <w:numPr>
          <w:ilvl w:val="0"/>
          <w:numId w:val="7"/>
        </w:numPr>
        <w:spacing w:before="60"/>
        <w:ind w:left="425" w:hanging="425"/>
        <w:jc w:val="both"/>
        <w:rPr>
          <w:sz w:val="18"/>
          <w:szCs w:val="18"/>
        </w:rPr>
      </w:pPr>
      <w:r>
        <w:rPr>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rsidR="00646DBE" w:rsidRDefault="00DD6874">
      <w:pPr>
        <w:numPr>
          <w:ilvl w:val="0"/>
          <w:numId w:val="7"/>
        </w:numPr>
        <w:spacing w:before="60"/>
        <w:ind w:left="425" w:hanging="425"/>
        <w:jc w:val="both"/>
        <w:rPr>
          <w:sz w:val="18"/>
          <w:szCs w:val="18"/>
        </w:rPr>
      </w:pPr>
      <w:r>
        <w:rPr>
          <w:sz w:val="18"/>
          <w:szCs w:val="18"/>
        </w:rPr>
        <w:t>Účelem smlouvy je vymezení podmínek pro vyhotovení projektové dokumentace, včetně inženýrské činnosti</w:t>
      </w:r>
    </w:p>
    <w:p w:rsidR="00646DBE" w:rsidRDefault="00646DBE">
      <w:pPr>
        <w:spacing w:before="120"/>
        <w:ind w:left="425" w:hanging="425"/>
        <w:jc w:val="both"/>
        <w:rPr>
          <w:sz w:val="18"/>
          <w:szCs w:val="18"/>
        </w:rPr>
      </w:pPr>
    </w:p>
    <w:p w:rsidR="00646DBE" w:rsidRDefault="00646DBE">
      <w:pPr>
        <w:jc w:val="both"/>
        <w:rPr>
          <w:sz w:val="18"/>
          <w:szCs w:val="18"/>
        </w:rPr>
      </w:pPr>
    </w:p>
    <w:p w:rsidR="00646DBE" w:rsidRDefault="00DD6874">
      <w:pPr>
        <w:numPr>
          <w:ilvl w:val="0"/>
          <w:numId w:val="11"/>
        </w:numPr>
        <w:spacing w:after="240"/>
        <w:ind w:left="357" w:hanging="357"/>
        <w:jc w:val="center"/>
        <w:rPr>
          <w:b/>
          <w:sz w:val="18"/>
          <w:szCs w:val="18"/>
        </w:rPr>
      </w:pPr>
      <w:r>
        <w:rPr>
          <w:b/>
          <w:sz w:val="18"/>
          <w:szCs w:val="18"/>
        </w:rPr>
        <w:t>Předmět smlouvy</w:t>
      </w:r>
    </w:p>
    <w:p w:rsidR="00646DBE" w:rsidRDefault="00646DBE">
      <w:pPr>
        <w:spacing w:before="60"/>
        <w:jc w:val="both"/>
        <w:rPr>
          <w:b/>
          <w:sz w:val="18"/>
          <w:szCs w:val="18"/>
        </w:rPr>
      </w:pPr>
    </w:p>
    <w:p w:rsidR="00646DBE" w:rsidRDefault="00DD6874">
      <w:pPr>
        <w:pStyle w:val="Odstavecseseznamem"/>
        <w:numPr>
          <w:ilvl w:val="0"/>
          <w:numId w:val="15"/>
        </w:numPr>
        <w:spacing w:before="60"/>
        <w:ind w:left="425" w:hanging="425"/>
        <w:jc w:val="both"/>
        <w:rPr>
          <w:sz w:val="18"/>
          <w:szCs w:val="18"/>
        </w:rPr>
      </w:pPr>
      <w:r>
        <w:rPr>
          <w:sz w:val="18"/>
          <w:szCs w:val="18"/>
        </w:rPr>
        <w:t xml:space="preserve">Zhotovitel se zavazuje provést na svůj náklad a nebezpečí pro objednatele dílo spočívající ve vyhotovení kompletní projektové dokumentace a inženýrskou činnost s vyřízením stavebního povolení, na základě plné moci, s názvem: </w:t>
      </w:r>
      <w:r>
        <w:rPr>
          <w:b/>
          <w:sz w:val="18"/>
          <w:szCs w:val="18"/>
        </w:rPr>
        <w:t xml:space="preserve">„Výstavba požární zbrojnice na pozemku </w:t>
      </w:r>
      <w:proofErr w:type="spellStart"/>
      <w:r>
        <w:rPr>
          <w:b/>
          <w:sz w:val="18"/>
          <w:szCs w:val="18"/>
        </w:rPr>
        <w:t>parc</w:t>
      </w:r>
      <w:proofErr w:type="spellEnd"/>
      <w:r>
        <w:rPr>
          <w:b/>
          <w:sz w:val="18"/>
          <w:szCs w:val="18"/>
        </w:rPr>
        <w:t xml:space="preserve">. </w:t>
      </w:r>
      <w:proofErr w:type="gramStart"/>
      <w:r>
        <w:rPr>
          <w:b/>
          <w:sz w:val="18"/>
          <w:szCs w:val="18"/>
        </w:rPr>
        <w:t>č.</w:t>
      </w:r>
      <w:proofErr w:type="gramEnd"/>
      <w:r>
        <w:rPr>
          <w:b/>
          <w:sz w:val="18"/>
          <w:szCs w:val="18"/>
        </w:rPr>
        <w:t xml:space="preserve"> 3612/1 - Bruntál“. </w:t>
      </w:r>
      <w:r>
        <w:rPr>
          <w:sz w:val="18"/>
          <w:szCs w:val="18"/>
        </w:rPr>
        <w:t>Objednatel se zavazuje poskytnout zhotoviteli při provádění díla potřebnou součinnost, řádně provedené dílo bez vad a nedodělků převzít a zaplatit zhotoviteli cenu díla sjednanou v této smlouvě.</w:t>
      </w:r>
    </w:p>
    <w:p w:rsidR="00646DBE" w:rsidRDefault="00DD6874">
      <w:pPr>
        <w:spacing w:before="60"/>
        <w:ind w:left="426"/>
        <w:jc w:val="both"/>
        <w:rPr>
          <w:sz w:val="18"/>
          <w:szCs w:val="18"/>
        </w:rPr>
      </w:pPr>
      <w:r>
        <w:rPr>
          <w:sz w:val="18"/>
          <w:szCs w:val="18"/>
        </w:rPr>
        <w:t>Dílo obsahuje následující dílčí části:</w:t>
      </w:r>
    </w:p>
    <w:p w:rsidR="00646DBE" w:rsidRDefault="00DD6874">
      <w:pPr>
        <w:spacing w:before="60"/>
        <w:ind w:left="426"/>
        <w:jc w:val="both"/>
        <w:rPr>
          <w:sz w:val="18"/>
          <w:szCs w:val="18"/>
        </w:rPr>
      </w:pPr>
      <w:r>
        <w:rPr>
          <w:sz w:val="18"/>
          <w:szCs w:val="18"/>
        </w:rPr>
        <w:t>a) PD pro společné územní a stavební řízení:</w:t>
      </w:r>
    </w:p>
    <w:p w:rsidR="00646DBE" w:rsidRDefault="00DD6874">
      <w:pPr>
        <w:spacing w:before="60"/>
        <w:ind w:left="850"/>
        <w:jc w:val="both"/>
        <w:rPr>
          <w:sz w:val="18"/>
          <w:szCs w:val="18"/>
        </w:rPr>
      </w:pPr>
      <w:r>
        <w:rPr>
          <w:sz w:val="18"/>
          <w:szCs w:val="18"/>
        </w:rPr>
        <w:t>- dle Přílohy č. 8 vyhlášky č. 405/2017 Sb., o dokumentaci staveb ve znění pozdějších předpisů včetně dokladové složky – na základě plné moci</w:t>
      </w:r>
    </w:p>
    <w:p w:rsidR="00646DBE" w:rsidRDefault="00DD6874">
      <w:pPr>
        <w:spacing w:before="60"/>
        <w:ind w:left="850"/>
        <w:jc w:val="both"/>
        <w:rPr>
          <w:sz w:val="18"/>
          <w:szCs w:val="18"/>
        </w:rPr>
      </w:pPr>
      <w:r>
        <w:rPr>
          <w:sz w:val="18"/>
          <w:szCs w:val="18"/>
        </w:rPr>
        <w:t xml:space="preserve">- tištěné </w:t>
      </w:r>
      <w:proofErr w:type="spellStart"/>
      <w:r>
        <w:rPr>
          <w:sz w:val="18"/>
          <w:szCs w:val="18"/>
        </w:rPr>
        <w:t>paré</w:t>
      </w:r>
      <w:proofErr w:type="spellEnd"/>
      <w:r>
        <w:rPr>
          <w:sz w:val="18"/>
          <w:szCs w:val="18"/>
        </w:rPr>
        <w:t xml:space="preserve"> – počet kusů 5, dále elektronicky na </w:t>
      </w:r>
      <w:proofErr w:type="spellStart"/>
      <w:r>
        <w:rPr>
          <w:sz w:val="18"/>
          <w:szCs w:val="18"/>
        </w:rPr>
        <w:t>flash</w:t>
      </w:r>
      <w:proofErr w:type="spellEnd"/>
      <w:r>
        <w:rPr>
          <w:sz w:val="18"/>
          <w:szCs w:val="18"/>
        </w:rPr>
        <w:t xml:space="preserve"> disk (formát PDF a DGN popřípadě DWG) – počet kusů 1</w:t>
      </w:r>
    </w:p>
    <w:p w:rsidR="00646DBE" w:rsidRDefault="00DD6874">
      <w:pPr>
        <w:spacing w:before="60"/>
        <w:ind w:left="426"/>
        <w:jc w:val="both"/>
        <w:rPr>
          <w:sz w:val="18"/>
          <w:szCs w:val="18"/>
        </w:rPr>
      </w:pPr>
      <w:r>
        <w:rPr>
          <w:sz w:val="18"/>
          <w:szCs w:val="18"/>
        </w:rPr>
        <w:t>b) PD pro provádění stavby:</w:t>
      </w:r>
    </w:p>
    <w:p w:rsidR="00646DBE" w:rsidRDefault="00DD6874">
      <w:pPr>
        <w:spacing w:before="60"/>
        <w:ind w:left="426" w:firstLine="424"/>
        <w:jc w:val="both"/>
        <w:rPr>
          <w:sz w:val="18"/>
          <w:szCs w:val="18"/>
        </w:rPr>
      </w:pPr>
      <w:r>
        <w:rPr>
          <w:sz w:val="18"/>
          <w:szCs w:val="18"/>
        </w:rPr>
        <w:t xml:space="preserve">- dle Přílohy č. 13 vyhlášky č. </w:t>
      </w:r>
      <w:r>
        <w:rPr>
          <w:b/>
          <w:bCs/>
          <w:sz w:val="18"/>
          <w:szCs w:val="18"/>
        </w:rPr>
        <w:t>499/2006 Sb.</w:t>
      </w:r>
      <w:r>
        <w:rPr>
          <w:sz w:val="18"/>
          <w:szCs w:val="18"/>
        </w:rPr>
        <w:t xml:space="preserve">, o dokumentaci staveb ve znění pozdějších předpisů </w:t>
      </w:r>
    </w:p>
    <w:p w:rsidR="00646DBE" w:rsidRDefault="00DD6874">
      <w:pPr>
        <w:spacing w:before="60"/>
        <w:ind w:left="850"/>
        <w:jc w:val="both"/>
        <w:rPr>
          <w:sz w:val="18"/>
          <w:szCs w:val="18"/>
        </w:rPr>
      </w:pPr>
      <w:r>
        <w:rPr>
          <w:sz w:val="18"/>
          <w:szCs w:val="18"/>
        </w:rPr>
        <w:t xml:space="preserve">- tištěné </w:t>
      </w:r>
      <w:proofErr w:type="spellStart"/>
      <w:r>
        <w:rPr>
          <w:sz w:val="18"/>
          <w:szCs w:val="18"/>
        </w:rPr>
        <w:t>paré</w:t>
      </w:r>
      <w:proofErr w:type="spellEnd"/>
      <w:r>
        <w:rPr>
          <w:sz w:val="18"/>
          <w:szCs w:val="18"/>
        </w:rPr>
        <w:t xml:space="preserve"> – počet kusů 5, dále elektronicky na </w:t>
      </w:r>
      <w:proofErr w:type="spellStart"/>
      <w:r>
        <w:rPr>
          <w:sz w:val="18"/>
          <w:szCs w:val="18"/>
        </w:rPr>
        <w:t>flash</w:t>
      </w:r>
      <w:proofErr w:type="spellEnd"/>
      <w:r>
        <w:rPr>
          <w:sz w:val="18"/>
          <w:szCs w:val="18"/>
        </w:rPr>
        <w:t xml:space="preserve"> disk (formát PDF a DGN popřípadě DWG) – počet kusů 1</w:t>
      </w:r>
    </w:p>
    <w:p w:rsidR="00646DBE" w:rsidRDefault="00DD6874">
      <w:pPr>
        <w:spacing w:before="60"/>
        <w:ind w:left="850"/>
        <w:jc w:val="both"/>
        <w:rPr>
          <w:sz w:val="18"/>
          <w:szCs w:val="18"/>
        </w:rPr>
      </w:pPr>
      <w:r>
        <w:rPr>
          <w:sz w:val="18"/>
          <w:szCs w:val="18"/>
        </w:rPr>
        <w:t>- výkaz výměr zpracovaný do položkového rozpočtu dle vyhlášky 169/2016 Sb., o stanovení rozsahu dokumentace veřejné zakázky na stavební práce a soupisu stavebních prací, dodávek a služeb s výkazem výměr</w:t>
      </w:r>
    </w:p>
    <w:p w:rsidR="00646DBE" w:rsidRDefault="00646DBE">
      <w:pPr>
        <w:spacing w:before="60"/>
        <w:ind w:left="426"/>
        <w:jc w:val="both"/>
        <w:rPr>
          <w:strike/>
          <w:color w:val="FF0000"/>
          <w:sz w:val="18"/>
          <w:szCs w:val="18"/>
        </w:rPr>
      </w:pPr>
    </w:p>
    <w:p w:rsidR="00646DBE" w:rsidRDefault="00DD6874">
      <w:pPr>
        <w:pStyle w:val="Odstavecseseznamem"/>
        <w:numPr>
          <w:ilvl w:val="0"/>
          <w:numId w:val="15"/>
        </w:numPr>
        <w:spacing w:before="60"/>
        <w:ind w:left="425" w:hanging="425"/>
        <w:jc w:val="both"/>
        <w:rPr>
          <w:sz w:val="18"/>
          <w:szCs w:val="18"/>
        </w:rPr>
      </w:pPr>
      <w:r>
        <w:rPr>
          <w:sz w:val="18"/>
          <w:szCs w:val="18"/>
        </w:rPr>
        <w:t>Součástí díla je i provedení těchto prací a výkonů:</w:t>
      </w:r>
    </w:p>
    <w:p w:rsidR="00646DBE" w:rsidRDefault="00646DBE">
      <w:pPr>
        <w:spacing w:before="60"/>
        <w:jc w:val="both"/>
        <w:rPr>
          <w:sz w:val="18"/>
          <w:szCs w:val="18"/>
        </w:rPr>
      </w:pPr>
    </w:p>
    <w:p w:rsidR="00646DBE" w:rsidRDefault="00DD6874">
      <w:pPr>
        <w:pStyle w:val="Odstavecseseznamem"/>
        <w:numPr>
          <w:ilvl w:val="2"/>
          <w:numId w:val="16"/>
        </w:numPr>
        <w:spacing w:after="240"/>
        <w:ind w:left="748" w:hanging="181"/>
        <w:jc w:val="both"/>
        <w:rPr>
          <w:sz w:val="18"/>
          <w:szCs w:val="18"/>
        </w:rPr>
      </w:pPr>
      <w:r>
        <w:rPr>
          <w:sz w:val="18"/>
          <w:szCs w:val="18"/>
        </w:rPr>
        <w:t xml:space="preserve"> Inženýrská činnost bude zahrnovat účast při projednávání návrhu řešení v sídle zadavatele, a to po celou dobu realizace díla, a zajištění všech vyjádření a stanovisek orgánů statní správy, správců inženýrských sítí a ostatních dotčených účastníků, potřebných pro získání stavebního povolení a realizaci stavby, včetně zajištění vydání pravomocného stavebního povolení.</w:t>
      </w:r>
    </w:p>
    <w:p w:rsidR="00646DBE" w:rsidRDefault="00DD6874">
      <w:pPr>
        <w:pStyle w:val="Odstavecseseznamem"/>
        <w:numPr>
          <w:ilvl w:val="2"/>
          <w:numId w:val="16"/>
        </w:numPr>
        <w:spacing w:after="240"/>
        <w:ind w:left="748" w:hanging="181"/>
        <w:jc w:val="both"/>
        <w:rPr>
          <w:color w:val="FF0000"/>
          <w:sz w:val="18"/>
          <w:szCs w:val="18"/>
        </w:rPr>
      </w:pPr>
      <w:r>
        <w:rPr>
          <w:sz w:val="18"/>
          <w:szCs w:val="18"/>
        </w:rPr>
        <w:t xml:space="preserve">Projektované stavební práce a dodávky budou v souladu s předpisy a normami České republiky, zvláště pak se zákonem 309/2006 Sb., a v souladu s předpisy a normami Evropských společenství v oblasti výstavby a stavebnictví. </w:t>
      </w:r>
      <w:r>
        <w:rPr>
          <w:color w:val="000000"/>
          <w:sz w:val="18"/>
          <w:szCs w:val="18"/>
        </w:rPr>
        <w:t>Tato skutečnost bude potvrzena v oceněném soupisu prací a podepsána zpracovatelem rozpočtu.</w:t>
      </w:r>
    </w:p>
    <w:p w:rsidR="00646DBE" w:rsidRDefault="00DD6874">
      <w:pPr>
        <w:pStyle w:val="Odstavecseseznamem"/>
        <w:numPr>
          <w:ilvl w:val="2"/>
          <w:numId w:val="16"/>
        </w:numPr>
        <w:spacing w:after="240"/>
        <w:ind w:left="748" w:hanging="181"/>
        <w:jc w:val="both"/>
        <w:rPr>
          <w:sz w:val="18"/>
          <w:szCs w:val="18"/>
        </w:rPr>
      </w:pPr>
      <w:r>
        <w:rPr>
          <w:sz w:val="18"/>
          <w:szCs w:val="18"/>
        </w:rPr>
        <w:t xml:space="preserve"> Projektované stavební práce a dodávky v oceněném soupisu prací zpracovaném k projektové dokumentaci, která bude použita pro výběr dodavatele stavebních prací, musí být oceněny dle některé platné standardizované cenové soustavy (jednotný ceník stavebních prací, např. RTS nebo ÚRS) </w:t>
      </w:r>
      <w:r>
        <w:rPr>
          <w:b/>
          <w:sz w:val="18"/>
          <w:szCs w:val="18"/>
        </w:rPr>
        <w:t>v její aktuální cenové úrovni</w:t>
      </w:r>
      <w:r>
        <w:rPr>
          <w:sz w:val="18"/>
          <w:szCs w:val="18"/>
        </w:rPr>
        <w:t xml:space="preserve">. </w:t>
      </w:r>
    </w:p>
    <w:p w:rsidR="00646DBE" w:rsidRDefault="00DD6874">
      <w:pPr>
        <w:pStyle w:val="Odstavecseseznamem"/>
        <w:numPr>
          <w:ilvl w:val="2"/>
          <w:numId w:val="16"/>
        </w:numPr>
        <w:spacing w:after="240"/>
        <w:ind w:left="748" w:hanging="181"/>
        <w:jc w:val="both"/>
        <w:rPr>
          <w:sz w:val="18"/>
          <w:szCs w:val="18"/>
        </w:rPr>
      </w:pPr>
      <w:r>
        <w:rPr>
          <w:sz w:val="18"/>
          <w:szCs w:val="18"/>
        </w:rPr>
        <w:t xml:space="preserve">V oceněném soupisu prací nesmí byt uvedeny soubory a komplety. Pokud zhotovitel (projektant) uvede vlastní položky, které nejsou definované v použité cenové soustavě, uvede jejich přesnou specifikaci a způsob jejich ocenění. Součástí soupisu prací budou také jednotkové ceny stavebních prací, které jsou uvedeny v cenové soustavě. Pokud bude jednotková cena vyšší než jednotková cena uvedené v cenové soustavě, bude povinen zhotovitel (projektant) tento rozdíl vysvětlit. </w:t>
      </w:r>
    </w:p>
    <w:p w:rsidR="00646DBE" w:rsidRDefault="00DD6874">
      <w:pPr>
        <w:pStyle w:val="Odstavecseseznamem"/>
        <w:numPr>
          <w:ilvl w:val="0"/>
          <w:numId w:val="15"/>
        </w:numPr>
        <w:spacing w:before="60"/>
        <w:ind w:left="425" w:hanging="425"/>
        <w:jc w:val="both"/>
        <w:rPr>
          <w:sz w:val="18"/>
          <w:szCs w:val="18"/>
        </w:rPr>
      </w:pPr>
      <w:r>
        <w:rPr>
          <w:sz w:val="18"/>
          <w:szCs w:val="18"/>
        </w:rPr>
        <w:t>Zhotovitel provádí dílo vlastním jménem a na vlastní odpovědnost. Pokud zhotovitel pověří provedením části díla třetí osobu, odpovídá za provedení části díla, jakoby část díla prováděl sám.</w:t>
      </w:r>
    </w:p>
    <w:p w:rsidR="00646DBE" w:rsidRDefault="00646DBE">
      <w:pPr>
        <w:spacing w:before="60"/>
        <w:jc w:val="both"/>
        <w:rPr>
          <w:strike/>
          <w:sz w:val="18"/>
          <w:szCs w:val="18"/>
        </w:rPr>
      </w:pPr>
    </w:p>
    <w:p w:rsidR="00646DBE" w:rsidRDefault="00646DBE">
      <w:pPr>
        <w:jc w:val="both"/>
        <w:rPr>
          <w:sz w:val="18"/>
          <w:szCs w:val="18"/>
        </w:rPr>
      </w:pPr>
    </w:p>
    <w:p w:rsidR="00646DBE" w:rsidRDefault="00DD6874">
      <w:pPr>
        <w:numPr>
          <w:ilvl w:val="0"/>
          <w:numId w:val="11"/>
        </w:numPr>
        <w:spacing w:after="240"/>
        <w:ind w:left="0" w:firstLine="0"/>
        <w:jc w:val="center"/>
        <w:rPr>
          <w:b/>
          <w:sz w:val="18"/>
          <w:szCs w:val="18"/>
        </w:rPr>
      </w:pPr>
      <w:r>
        <w:rPr>
          <w:b/>
          <w:sz w:val="18"/>
          <w:szCs w:val="18"/>
        </w:rPr>
        <w:t>Doba, místo a termíny plnění díla</w:t>
      </w:r>
    </w:p>
    <w:p w:rsidR="00646DBE" w:rsidRDefault="00DD6874">
      <w:pPr>
        <w:pStyle w:val="Odstavecseseznamem"/>
        <w:numPr>
          <w:ilvl w:val="0"/>
          <w:numId w:val="17"/>
        </w:numPr>
        <w:spacing w:before="60"/>
        <w:ind w:left="357" w:hanging="357"/>
        <w:jc w:val="both"/>
        <w:rPr>
          <w:sz w:val="18"/>
          <w:szCs w:val="18"/>
        </w:rPr>
      </w:pPr>
      <w:r>
        <w:rPr>
          <w:sz w:val="18"/>
          <w:szCs w:val="18"/>
        </w:rPr>
        <w:t>Zadavatel požaduje dodání dílčích částí díla v následujících termínech</w:t>
      </w:r>
    </w:p>
    <w:p w:rsidR="00646DBE" w:rsidRDefault="00646DBE">
      <w:pPr>
        <w:spacing w:before="60"/>
        <w:ind w:left="357"/>
        <w:jc w:val="both"/>
        <w:rPr>
          <w:sz w:val="18"/>
          <w:szCs w:val="18"/>
        </w:rPr>
      </w:pPr>
    </w:p>
    <w:p w:rsidR="00646DBE" w:rsidRDefault="00DD6874">
      <w:pPr>
        <w:spacing w:before="60"/>
        <w:ind w:left="357"/>
        <w:jc w:val="both"/>
        <w:rPr>
          <w:sz w:val="18"/>
          <w:szCs w:val="18"/>
        </w:rPr>
      </w:pPr>
      <w:r>
        <w:rPr>
          <w:sz w:val="18"/>
          <w:szCs w:val="18"/>
        </w:rPr>
        <w:lastRenderedPageBreak/>
        <w:t>a) Zpracování projektové dokumentace pro společné územní a stavební řízení dle čl. 3, odst. 1, písm. a) včetně vyjádření správců inženýrských sítí</w:t>
      </w:r>
    </w:p>
    <w:p w:rsidR="00646DBE" w:rsidRDefault="00DD6874">
      <w:pPr>
        <w:spacing w:before="60"/>
        <w:ind w:left="641" w:firstLine="68"/>
        <w:jc w:val="both"/>
        <w:rPr>
          <w:sz w:val="18"/>
          <w:szCs w:val="18"/>
        </w:rPr>
      </w:pPr>
      <w:r>
        <w:rPr>
          <w:sz w:val="18"/>
          <w:szCs w:val="18"/>
        </w:rPr>
        <w:t>- termín plnění do:</w:t>
      </w:r>
      <w:r>
        <w:rPr>
          <w:sz w:val="18"/>
          <w:szCs w:val="18"/>
        </w:rPr>
        <w:tab/>
      </w:r>
      <w:r>
        <w:rPr>
          <w:sz w:val="18"/>
          <w:szCs w:val="18"/>
        </w:rPr>
        <w:tab/>
        <w:t xml:space="preserve">      </w:t>
      </w:r>
      <w:r>
        <w:rPr>
          <w:color w:val="000000"/>
          <w:sz w:val="18"/>
          <w:szCs w:val="18"/>
        </w:rPr>
        <w:t xml:space="preserve">- </w:t>
      </w:r>
      <w:proofErr w:type="gramStart"/>
      <w:r>
        <w:rPr>
          <w:color w:val="000000"/>
          <w:sz w:val="18"/>
          <w:szCs w:val="18"/>
        </w:rPr>
        <w:t>30.06.2024</w:t>
      </w:r>
      <w:proofErr w:type="gramEnd"/>
    </w:p>
    <w:p w:rsidR="00646DBE" w:rsidRDefault="00646DBE">
      <w:pPr>
        <w:spacing w:before="60"/>
        <w:ind w:left="357"/>
        <w:jc w:val="both"/>
        <w:rPr>
          <w:sz w:val="18"/>
          <w:szCs w:val="18"/>
        </w:rPr>
      </w:pPr>
    </w:p>
    <w:p w:rsidR="00646DBE" w:rsidRDefault="00DD6874">
      <w:pPr>
        <w:spacing w:before="60"/>
        <w:ind w:left="357"/>
        <w:jc w:val="both"/>
        <w:rPr>
          <w:sz w:val="18"/>
          <w:szCs w:val="18"/>
        </w:rPr>
      </w:pPr>
      <w:r>
        <w:rPr>
          <w:sz w:val="18"/>
          <w:szCs w:val="18"/>
        </w:rPr>
        <w:t xml:space="preserve">b) Zpracování projektové dokumentace pro provádění stavby dle čl. III. Odst. 1, </w:t>
      </w:r>
      <w:proofErr w:type="spellStart"/>
      <w:r>
        <w:rPr>
          <w:sz w:val="18"/>
          <w:szCs w:val="18"/>
        </w:rPr>
        <w:t>písm</w:t>
      </w:r>
      <w:proofErr w:type="spellEnd"/>
      <w:r>
        <w:rPr>
          <w:sz w:val="18"/>
          <w:szCs w:val="18"/>
        </w:rPr>
        <w:t xml:space="preserve"> b)</w:t>
      </w:r>
    </w:p>
    <w:p w:rsidR="00646DBE" w:rsidRDefault="00DD6874">
      <w:pPr>
        <w:spacing w:before="60"/>
        <w:ind w:left="782" w:hanging="73"/>
        <w:jc w:val="both"/>
        <w:rPr>
          <w:sz w:val="18"/>
          <w:szCs w:val="18"/>
        </w:rPr>
      </w:pPr>
      <w:r>
        <w:rPr>
          <w:sz w:val="18"/>
          <w:szCs w:val="18"/>
        </w:rPr>
        <w:t>- termín plnění do:</w:t>
      </w:r>
      <w:r>
        <w:rPr>
          <w:sz w:val="18"/>
          <w:szCs w:val="18"/>
        </w:rPr>
        <w:tab/>
      </w:r>
      <w:r>
        <w:rPr>
          <w:sz w:val="18"/>
          <w:szCs w:val="18"/>
        </w:rPr>
        <w:tab/>
        <w:t xml:space="preserve">      - do 90 dnů od výzvy zadavatele</w:t>
      </w:r>
    </w:p>
    <w:p w:rsidR="00646DBE" w:rsidRDefault="00646DBE">
      <w:pPr>
        <w:spacing w:before="60"/>
        <w:ind w:left="357"/>
        <w:jc w:val="both"/>
        <w:rPr>
          <w:sz w:val="18"/>
          <w:szCs w:val="18"/>
        </w:rPr>
      </w:pPr>
    </w:p>
    <w:p w:rsidR="00646DBE" w:rsidRDefault="00646DBE">
      <w:pPr>
        <w:spacing w:before="60"/>
        <w:ind w:left="357"/>
        <w:jc w:val="both"/>
        <w:rPr>
          <w:strike/>
          <w:color w:val="FF0000"/>
          <w:sz w:val="18"/>
          <w:szCs w:val="18"/>
        </w:rPr>
      </w:pPr>
    </w:p>
    <w:p w:rsidR="00646DBE" w:rsidRDefault="00DD6874">
      <w:pPr>
        <w:pStyle w:val="Odstavecseseznamem"/>
        <w:numPr>
          <w:ilvl w:val="0"/>
          <w:numId w:val="17"/>
        </w:numPr>
        <w:spacing w:before="60"/>
        <w:ind w:left="357" w:hanging="357"/>
        <w:jc w:val="both"/>
        <w:rPr>
          <w:sz w:val="18"/>
          <w:szCs w:val="18"/>
        </w:rPr>
      </w:pPr>
      <w:r>
        <w:rPr>
          <w:sz w:val="18"/>
          <w:szCs w:val="18"/>
        </w:rPr>
        <w:t xml:space="preserve">Místem plnění je budova Městského úřadu Bruntál, Nádražní 994/20, 79201 Bruntál, odbor správy majetku, investic a dotací. </w:t>
      </w:r>
    </w:p>
    <w:p w:rsidR="00646DBE" w:rsidRDefault="00646DBE">
      <w:pPr>
        <w:spacing w:before="60"/>
        <w:ind w:firstLine="425"/>
        <w:jc w:val="both"/>
        <w:rPr>
          <w:sz w:val="18"/>
          <w:szCs w:val="18"/>
        </w:rPr>
      </w:pPr>
    </w:p>
    <w:p w:rsidR="00646DBE" w:rsidRDefault="00646DBE">
      <w:pPr>
        <w:jc w:val="both"/>
        <w:rPr>
          <w:sz w:val="18"/>
          <w:szCs w:val="18"/>
        </w:rPr>
      </w:pPr>
    </w:p>
    <w:p w:rsidR="00646DBE" w:rsidRDefault="00DD6874">
      <w:pPr>
        <w:numPr>
          <w:ilvl w:val="0"/>
          <w:numId w:val="11"/>
        </w:numPr>
        <w:spacing w:after="240"/>
        <w:ind w:left="357" w:hanging="357"/>
        <w:jc w:val="center"/>
        <w:rPr>
          <w:b/>
          <w:sz w:val="18"/>
          <w:szCs w:val="18"/>
        </w:rPr>
      </w:pPr>
      <w:r>
        <w:rPr>
          <w:b/>
          <w:sz w:val="18"/>
          <w:szCs w:val="18"/>
        </w:rPr>
        <w:t>Cena díla</w:t>
      </w:r>
    </w:p>
    <w:p w:rsidR="00646DBE" w:rsidRDefault="00DD6874">
      <w:pPr>
        <w:pStyle w:val="Zkladntext"/>
        <w:numPr>
          <w:ilvl w:val="0"/>
          <w:numId w:val="8"/>
        </w:numPr>
        <w:spacing w:before="60"/>
        <w:ind w:left="425" w:hanging="425"/>
        <w:jc w:val="both"/>
        <w:rPr>
          <w:sz w:val="18"/>
          <w:szCs w:val="18"/>
        </w:rPr>
      </w:pPr>
      <w:r>
        <w:rPr>
          <w:sz w:val="18"/>
          <w:szCs w:val="18"/>
        </w:rPr>
        <w:t xml:space="preserve">Cena za provedení díla byla sjednána dohodou smluvních stran ve výši </w:t>
      </w:r>
      <w:r>
        <w:rPr>
          <w:b/>
          <w:bCs/>
          <w:sz w:val="18"/>
          <w:szCs w:val="18"/>
        </w:rPr>
        <w:t>594.090,00</w:t>
      </w:r>
      <w:r>
        <w:rPr>
          <w:sz w:val="18"/>
          <w:szCs w:val="18"/>
        </w:rPr>
        <w:t xml:space="preserve"> </w:t>
      </w:r>
      <w:r>
        <w:rPr>
          <w:b/>
          <w:sz w:val="18"/>
          <w:szCs w:val="18"/>
        </w:rPr>
        <w:t xml:space="preserve">Kč </w:t>
      </w:r>
      <w:r>
        <w:rPr>
          <w:sz w:val="18"/>
          <w:szCs w:val="18"/>
        </w:rPr>
        <w:t xml:space="preserve">(slovy: </w:t>
      </w:r>
      <w:proofErr w:type="spellStart"/>
      <w:r>
        <w:rPr>
          <w:sz w:val="18"/>
          <w:szCs w:val="18"/>
        </w:rPr>
        <w:t>pětsetdevadesátčtyřitisícdevadesát</w:t>
      </w:r>
      <w:proofErr w:type="spellEnd"/>
      <w:r>
        <w:rPr>
          <w:sz w:val="18"/>
          <w:szCs w:val="18"/>
        </w:rPr>
        <w:t xml:space="preserve"> korun českých), </w:t>
      </w:r>
      <w:r>
        <w:rPr>
          <w:b/>
          <w:sz w:val="18"/>
          <w:szCs w:val="18"/>
        </w:rPr>
        <w:t xml:space="preserve">bez DPH. </w:t>
      </w:r>
      <w:r>
        <w:rPr>
          <w:sz w:val="18"/>
          <w:szCs w:val="18"/>
        </w:rPr>
        <w:t>K takto sjednané ceně bude připočítána DPH dle platné sazby.</w:t>
      </w:r>
      <w:r>
        <w:rPr>
          <w:iCs/>
          <w:sz w:val="18"/>
          <w:szCs w:val="18"/>
        </w:rPr>
        <w:t xml:space="preserve"> Výše DPH je stanovena dle zákona č. 235/2004 Sb. v platném znění.</w:t>
      </w:r>
    </w:p>
    <w:p w:rsidR="00646DBE" w:rsidRDefault="00DD6874">
      <w:pPr>
        <w:pStyle w:val="Zkladntext"/>
        <w:numPr>
          <w:ilvl w:val="0"/>
          <w:numId w:val="8"/>
        </w:numPr>
        <w:spacing w:before="60"/>
        <w:ind w:left="425" w:hanging="425"/>
        <w:jc w:val="both"/>
        <w:rPr>
          <w:sz w:val="18"/>
          <w:szCs w:val="18"/>
        </w:rPr>
      </w:pPr>
      <w:r>
        <w:rPr>
          <w:sz w:val="18"/>
          <w:szCs w:val="18"/>
        </w:rPr>
        <w:t>Součástí sjednané ceny jsou veškeré práce a dodávky, nezbytné pro řádné a úplné provedení díla.</w:t>
      </w:r>
      <w:r>
        <w:rPr>
          <w:bCs/>
          <w:sz w:val="18"/>
          <w:szCs w:val="18"/>
        </w:rPr>
        <w:t xml:space="preserve"> Takto stanovená cena díla je nejvýše přípustnou cenou.</w:t>
      </w:r>
    </w:p>
    <w:p w:rsidR="00646DBE" w:rsidRDefault="00DD6874">
      <w:pPr>
        <w:pStyle w:val="Zkladntext21"/>
        <w:numPr>
          <w:ilvl w:val="0"/>
          <w:numId w:val="8"/>
        </w:numPr>
        <w:spacing w:before="60"/>
        <w:ind w:left="425" w:hanging="425"/>
        <w:rPr>
          <w:bCs/>
          <w:sz w:val="18"/>
          <w:szCs w:val="18"/>
        </w:rPr>
      </w:pPr>
      <w:r>
        <w:rPr>
          <w:bCs/>
          <w:sz w:val="18"/>
          <w:szCs w:val="18"/>
        </w:rPr>
        <w:t xml:space="preserve">Pokud v průběhu provádění díla dojde ke skutečnostem, které nepředpokládala žádná ze smluvních stran a které mohou mít vliv na cenu, termín plnění nebo na navýšení objednatelem přepokládané hodnoty realizace projektované stavby, zavazují se zhotovitel i objednatel na tyto skutečnosti písemně upozornit druhou smluvní stranu. </w:t>
      </w:r>
    </w:p>
    <w:p w:rsidR="00646DBE" w:rsidRDefault="00DD6874">
      <w:pPr>
        <w:numPr>
          <w:ilvl w:val="0"/>
          <w:numId w:val="8"/>
        </w:numPr>
        <w:spacing w:before="60"/>
        <w:ind w:left="425" w:hanging="425"/>
        <w:jc w:val="both"/>
        <w:rPr>
          <w:sz w:val="18"/>
          <w:szCs w:val="18"/>
        </w:rPr>
      </w:pPr>
      <w:r>
        <w:rPr>
          <w:sz w:val="18"/>
          <w:szCs w:val="18"/>
          <w:lang w:eastAsia="en-US"/>
        </w:rPr>
        <w:t>Cena díla může být navýšena o cenu nepředvídaných a dodatečných prací (dále jen „</w:t>
      </w:r>
      <w:r>
        <w:rPr>
          <w:b/>
          <w:bCs/>
          <w:sz w:val="18"/>
          <w:szCs w:val="18"/>
          <w:lang w:eastAsia="en-US"/>
        </w:rPr>
        <w:t>Vícepráce</w:t>
      </w:r>
      <w:r>
        <w:rPr>
          <w:sz w:val="18"/>
          <w:szCs w:val="18"/>
          <w:lang w:eastAsia="en-US"/>
        </w:rPr>
        <w:t>“) zadaných zhotoviteli. V případě sjednaných víceprací může dojít k prodloužení termínu na dokončení díla po vzájemné písemné dohodě smluvních stran.</w:t>
      </w:r>
    </w:p>
    <w:p w:rsidR="00646DBE" w:rsidRDefault="00646DBE">
      <w:pPr>
        <w:rPr>
          <w:sz w:val="18"/>
          <w:szCs w:val="18"/>
        </w:rPr>
      </w:pPr>
    </w:p>
    <w:p w:rsidR="00646DBE" w:rsidRDefault="00646DBE">
      <w:pPr>
        <w:jc w:val="both"/>
        <w:rPr>
          <w:sz w:val="18"/>
          <w:szCs w:val="18"/>
        </w:rPr>
      </w:pPr>
    </w:p>
    <w:p w:rsidR="00646DBE" w:rsidRDefault="00DD6874">
      <w:pPr>
        <w:numPr>
          <w:ilvl w:val="0"/>
          <w:numId w:val="11"/>
        </w:numPr>
        <w:spacing w:after="240"/>
        <w:ind w:left="357" w:hanging="357"/>
        <w:jc w:val="center"/>
        <w:rPr>
          <w:b/>
          <w:sz w:val="18"/>
          <w:szCs w:val="18"/>
        </w:rPr>
      </w:pPr>
      <w:r>
        <w:rPr>
          <w:b/>
          <w:sz w:val="18"/>
          <w:szCs w:val="18"/>
        </w:rPr>
        <w:t xml:space="preserve">Platební podmínky </w:t>
      </w:r>
    </w:p>
    <w:p w:rsidR="00646DBE" w:rsidRDefault="00DD6874">
      <w:pPr>
        <w:pStyle w:val="Zkladntext21"/>
        <w:numPr>
          <w:ilvl w:val="0"/>
          <w:numId w:val="2"/>
        </w:numPr>
        <w:spacing w:before="60"/>
        <w:ind w:left="425" w:hanging="425"/>
        <w:rPr>
          <w:sz w:val="18"/>
          <w:szCs w:val="18"/>
        </w:rPr>
      </w:pPr>
      <w:r>
        <w:rPr>
          <w:sz w:val="18"/>
          <w:szCs w:val="18"/>
        </w:rPr>
        <w:t>Pro stanovení ceny díla se použije cena uvedená v příslušném článku této smlouvy. Zálohy nejsou sjednány.</w:t>
      </w:r>
    </w:p>
    <w:p w:rsidR="00646DBE" w:rsidRDefault="00DD6874">
      <w:pPr>
        <w:pStyle w:val="Zkladntext21"/>
        <w:numPr>
          <w:ilvl w:val="0"/>
          <w:numId w:val="2"/>
        </w:numPr>
        <w:spacing w:before="60"/>
        <w:ind w:left="425" w:hanging="425"/>
        <w:rPr>
          <w:bCs/>
          <w:sz w:val="18"/>
          <w:szCs w:val="18"/>
        </w:rPr>
      </w:pPr>
      <w:r>
        <w:rPr>
          <w:bCs/>
          <w:sz w:val="18"/>
          <w:szCs w:val="18"/>
        </w:rPr>
        <w:t>V souladu se zákonem o DPH sjednávají smluvní strany dílčí plnění. Dílčí plnění se považuje za samostatné zdanitelné plnění uskutečněné dle odst. 3 tohoto článku smlouvy.</w:t>
      </w:r>
    </w:p>
    <w:p w:rsidR="00646DBE" w:rsidRDefault="00DD6874">
      <w:pPr>
        <w:pStyle w:val="Zkladntext21"/>
        <w:numPr>
          <w:ilvl w:val="0"/>
          <w:numId w:val="2"/>
        </w:numPr>
        <w:spacing w:before="60"/>
        <w:ind w:left="425" w:hanging="425"/>
        <w:rPr>
          <w:bCs/>
          <w:sz w:val="18"/>
          <w:szCs w:val="18"/>
        </w:rPr>
      </w:pPr>
      <w:r>
        <w:rPr>
          <w:bCs/>
          <w:sz w:val="18"/>
          <w:szCs w:val="18"/>
        </w:rPr>
        <w:t>Cena za dílo bude uhrazena takto:</w:t>
      </w:r>
    </w:p>
    <w:p w:rsidR="00646DBE" w:rsidRDefault="00DD6874">
      <w:pPr>
        <w:pStyle w:val="Zkladntext21"/>
        <w:numPr>
          <w:ilvl w:val="0"/>
          <w:numId w:val="18"/>
        </w:numPr>
        <w:spacing w:before="117" w:after="57"/>
        <w:rPr>
          <w:bCs/>
          <w:sz w:val="18"/>
          <w:szCs w:val="18"/>
        </w:rPr>
      </w:pPr>
      <w:r>
        <w:rPr>
          <w:bCs/>
          <w:sz w:val="18"/>
          <w:szCs w:val="18"/>
        </w:rPr>
        <w:t>Po předání dílčích částí v termínech stanovených v čl. IV, odst. 1 a) - b)</w:t>
      </w:r>
      <w:r>
        <w:rPr>
          <w:sz w:val="18"/>
          <w:szCs w:val="18"/>
        </w:rPr>
        <w:t xml:space="preserve">. </w:t>
      </w:r>
      <w:r>
        <w:rPr>
          <w:bCs/>
          <w:sz w:val="18"/>
          <w:szCs w:val="18"/>
        </w:rPr>
        <w:t xml:space="preserve">Podkladem pro fakturaci bude předání projektové dokumentace dle specifikace čl. </w:t>
      </w:r>
      <w:proofErr w:type="gramStart"/>
      <w:r>
        <w:rPr>
          <w:bCs/>
          <w:color w:val="000000"/>
          <w:sz w:val="18"/>
          <w:szCs w:val="18"/>
        </w:rPr>
        <w:t xml:space="preserve">II a </w:t>
      </w:r>
      <w:r>
        <w:rPr>
          <w:bCs/>
          <w:sz w:val="18"/>
          <w:szCs w:val="18"/>
        </w:rPr>
        <w:t xml:space="preserve"> oboustranně</w:t>
      </w:r>
      <w:proofErr w:type="gramEnd"/>
      <w:r>
        <w:rPr>
          <w:bCs/>
          <w:sz w:val="18"/>
          <w:szCs w:val="18"/>
        </w:rPr>
        <w:t xml:space="preserve"> podepsaný předávací protokol na dílčí části.   </w:t>
      </w:r>
    </w:p>
    <w:p w:rsidR="00646DBE" w:rsidRDefault="00DD6874">
      <w:pPr>
        <w:pStyle w:val="Zkladntext21"/>
        <w:numPr>
          <w:ilvl w:val="0"/>
          <w:numId w:val="18"/>
        </w:numPr>
        <w:spacing w:before="60"/>
        <w:rPr>
          <w:color w:val="000000"/>
        </w:rPr>
      </w:pPr>
      <w:r>
        <w:rPr>
          <w:bCs/>
          <w:color w:val="000000"/>
          <w:sz w:val="18"/>
          <w:szCs w:val="18"/>
        </w:rPr>
        <w:t>Dílčí část a) – 95% ceny bude uhrazeno při předání dokumentace, 5% ceny bude uhrazeno po vydání a nabytá právní moci územního rozhodnutí a stavebního povolení</w:t>
      </w:r>
    </w:p>
    <w:p w:rsidR="00646DBE" w:rsidRDefault="00DD6874">
      <w:pPr>
        <w:pStyle w:val="Zkladntext21"/>
        <w:numPr>
          <w:ilvl w:val="0"/>
          <w:numId w:val="18"/>
        </w:numPr>
        <w:spacing w:before="60"/>
        <w:rPr>
          <w:bCs/>
          <w:sz w:val="18"/>
          <w:szCs w:val="18"/>
        </w:rPr>
      </w:pPr>
      <w:r>
        <w:rPr>
          <w:bCs/>
          <w:sz w:val="18"/>
          <w:szCs w:val="18"/>
        </w:rPr>
        <w:t>Dílčí část b) – po předání dílčí části</w:t>
      </w:r>
    </w:p>
    <w:p w:rsidR="00646DBE" w:rsidRDefault="00DD6874">
      <w:pPr>
        <w:pStyle w:val="Zkladntext21"/>
        <w:numPr>
          <w:ilvl w:val="0"/>
          <w:numId w:val="3"/>
        </w:numPr>
        <w:spacing w:before="60"/>
        <w:ind w:left="425" w:hanging="425"/>
        <w:rPr>
          <w:sz w:val="18"/>
          <w:szCs w:val="18"/>
        </w:rPr>
      </w:pPr>
      <w:r>
        <w:rPr>
          <w:sz w:val="18"/>
          <w:szCs w:val="18"/>
        </w:rPr>
        <w:t xml:space="preserve">Zhotovitel je povinen do </w:t>
      </w:r>
      <w:proofErr w:type="gramStart"/>
      <w:r>
        <w:rPr>
          <w:sz w:val="18"/>
          <w:szCs w:val="18"/>
        </w:rPr>
        <w:t>10</w:t>
      </w:r>
      <w:r>
        <w:rPr>
          <w:color w:val="000000"/>
          <w:sz w:val="18"/>
          <w:szCs w:val="18"/>
        </w:rPr>
        <w:t>-ti</w:t>
      </w:r>
      <w:proofErr w:type="gramEnd"/>
      <w:r>
        <w:rPr>
          <w:color w:val="000000"/>
          <w:sz w:val="18"/>
          <w:szCs w:val="18"/>
        </w:rPr>
        <w:t xml:space="preserve"> </w:t>
      </w:r>
      <w:r>
        <w:rPr>
          <w:sz w:val="18"/>
          <w:szCs w:val="18"/>
        </w:rPr>
        <w:t>dnů ode dne uskutečnění zdanitelného plnění vystavit běžný daňový doklad. Podkladem k provedení platby je daňový doklad (faktura), který musí obsahovat následující náležitosti:</w:t>
      </w:r>
    </w:p>
    <w:p w:rsidR="00646DBE" w:rsidRDefault="00DD6874">
      <w:pPr>
        <w:numPr>
          <w:ilvl w:val="0"/>
          <w:numId w:val="6"/>
        </w:numPr>
        <w:tabs>
          <w:tab w:val="left" w:pos="-2127"/>
          <w:tab w:val="left" w:pos="-1985"/>
          <w:tab w:val="left" w:pos="-1843"/>
        </w:tabs>
        <w:ind w:left="709" w:hanging="284"/>
        <w:jc w:val="both"/>
        <w:rPr>
          <w:sz w:val="18"/>
          <w:szCs w:val="18"/>
        </w:rPr>
      </w:pPr>
      <w:r>
        <w:rPr>
          <w:sz w:val="18"/>
          <w:szCs w:val="18"/>
        </w:rPr>
        <w:t>označení, že se jedná o daňový doklad (fakturu) a jeho evidenční číslo</w:t>
      </w:r>
    </w:p>
    <w:p w:rsidR="00646DBE" w:rsidRDefault="00DD6874">
      <w:pPr>
        <w:numPr>
          <w:ilvl w:val="0"/>
          <w:numId w:val="6"/>
        </w:numPr>
        <w:tabs>
          <w:tab w:val="left" w:pos="-2127"/>
          <w:tab w:val="left" w:pos="-1985"/>
          <w:tab w:val="left" w:pos="-1843"/>
        </w:tabs>
        <w:ind w:left="709" w:hanging="284"/>
        <w:jc w:val="both"/>
        <w:rPr>
          <w:sz w:val="18"/>
          <w:szCs w:val="18"/>
        </w:rPr>
      </w:pPr>
      <w:r>
        <w:rPr>
          <w:sz w:val="18"/>
          <w:szCs w:val="18"/>
        </w:rPr>
        <w:t>obchodní firmu a sídlo zhotovitele a objednatele (včetně přesné adresy)</w:t>
      </w:r>
    </w:p>
    <w:p w:rsidR="00646DBE" w:rsidRDefault="00DD6874">
      <w:pPr>
        <w:numPr>
          <w:ilvl w:val="0"/>
          <w:numId w:val="6"/>
        </w:numPr>
        <w:tabs>
          <w:tab w:val="left" w:pos="-2127"/>
          <w:tab w:val="left" w:pos="-1985"/>
          <w:tab w:val="left" w:pos="-1843"/>
        </w:tabs>
        <w:ind w:left="709" w:hanging="284"/>
        <w:jc w:val="both"/>
        <w:rPr>
          <w:sz w:val="18"/>
          <w:szCs w:val="18"/>
        </w:rPr>
      </w:pPr>
      <w:r>
        <w:rPr>
          <w:sz w:val="18"/>
          <w:szCs w:val="18"/>
        </w:rPr>
        <w:t>popis předmětu zakázky název zakázky, příp. dílčí plnění díla</w:t>
      </w:r>
    </w:p>
    <w:p w:rsidR="00646DBE" w:rsidRDefault="00DD6874">
      <w:pPr>
        <w:numPr>
          <w:ilvl w:val="0"/>
          <w:numId w:val="6"/>
        </w:numPr>
        <w:tabs>
          <w:tab w:val="left" w:pos="-1985"/>
        </w:tabs>
        <w:ind w:left="709" w:hanging="284"/>
        <w:jc w:val="both"/>
        <w:rPr>
          <w:sz w:val="18"/>
          <w:szCs w:val="18"/>
        </w:rPr>
      </w:pPr>
      <w:r>
        <w:rPr>
          <w:sz w:val="18"/>
          <w:szCs w:val="18"/>
        </w:rPr>
        <w:t>datum vystavení a odeslání</w:t>
      </w:r>
    </w:p>
    <w:p w:rsidR="00646DBE" w:rsidRDefault="00DD6874">
      <w:pPr>
        <w:numPr>
          <w:ilvl w:val="0"/>
          <w:numId w:val="6"/>
        </w:numPr>
        <w:tabs>
          <w:tab w:val="left" w:pos="-1985"/>
        </w:tabs>
        <w:ind w:left="709" w:hanging="284"/>
        <w:jc w:val="both"/>
        <w:rPr>
          <w:sz w:val="18"/>
          <w:szCs w:val="18"/>
        </w:rPr>
      </w:pPr>
      <w:r>
        <w:rPr>
          <w:sz w:val="18"/>
          <w:szCs w:val="18"/>
        </w:rPr>
        <w:t>označení formy úhrady včetně názvu banky, jejího kódu a čísla účtu příjemce</w:t>
      </w:r>
    </w:p>
    <w:p w:rsidR="00646DBE" w:rsidRDefault="00DD6874">
      <w:pPr>
        <w:numPr>
          <w:ilvl w:val="0"/>
          <w:numId w:val="6"/>
        </w:numPr>
        <w:tabs>
          <w:tab w:val="left" w:pos="-1985"/>
        </w:tabs>
        <w:ind w:left="709" w:hanging="284"/>
        <w:jc w:val="both"/>
        <w:rPr>
          <w:sz w:val="18"/>
          <w:szCs w:val="18"/>
        </w:rPr>
      </w:pPr>
      <w:r>
        <w:rPr>
          <w:sz w:val="18"/>
          <w:szCs w:val="18"/>
        </w:rPr>
        <w:t>datum splatnosti</w:t>
      </w:r>
    </w:p>
    <w:p w:rsidR="00646DBE" w:rsidRDefault="00DD6874">
      <w:pPr>
        <w:numPr>
          <w:ilvl w:val="0"/>
          <w:numId w:val="6"/>
        </w:numPr>
        <w:tabs>
          <w:tab w:val="left" w:pos="-1985"/>
        </w:tabs>
        <w:ind w:left="709" w:hanging="284"/>
        <w:jc w:val="both"/>
        <w:rPr>
          <w:sz w:val="18"/>
          <w:szCs w:val="18"/>
        </w:rPr>
      </w:pPr>
      <w:r>
        <w:rPr>
          <w:sz w:val="18"/>
          <w:szCs w:val="18"/>
        </w:rPr>
        <w:t>v případě, že plní funkci běžného daňového dokladu musí obsahovat náležitosti dle zákona č. 235/2004 Sb., o dani z přidané hodnoty ve znění pozdějších právních předpisů</w:t>
      </w:r>
    </w:p>
    <w:p w:rsidR="00646DBE" w:rsidRDefault="00DD6874">
      <w:pPr>
        <w:numPr>
          <w:ilvl w:val="0"/>
          <w:numId w:val="6"/>
        </w:numPr>
        <w:tabs>
          <w:tab w:val="left" w:pos="-1985"/>
        </w:tabs>
        <w:ind w:left="709" w:hanging="284"/>
        <w:jc w:val="both"/>
        <w:rPr>
          <w:sz w:val="18"/>
          <w:szCs w:val="18"/>
        </w:rPr>
      </w:pPr>
      <w:r>
        <w:rPr>
          <w:sz w:val="18"/>
          <w:szCs w:val="18"/>
        </w:rPr>
        <w:t>přílohu tvořenou předávacím protokolem, příp. popis dílčího plnění díla</w:t>
      </w:r>
    </w:p>
    <w:p w:rsidR="00646DBE" w:rsidRDefault="00DD6874">
      <w:pPr>
        <w:numPr>
          <w:ilvl w:val="0"/>
          <w:numId w:val="6"/>
        </w:numPr>
        <w:tabs>
          <w:tab w:val="left" w:pos="-1985"/>
        </w:tabs>
        <w:ind w:left="709" w:hanging="284"/>
        <w:jc w:val="both"/>
        <w:rPr>
          <w:sz w:val="18"/>
          <w:szCs w:val="18"/>
        </w:rPr>
      </w:pPr>
      <w:r>
        <w:rPr>
          <w:sz w:val="18"/>
          <w:szCs w:val="18"/>
        </w:rPr>
        <w:t>označení odboru, který fakturu likviduje</w:t>
      </w:r>
    </w:p>
    <w:p w:rsidR="00646DBE" w:rsidRDefault="00DD6874">
      <w:pPr>
        <w:numPr>
          <w:ilvl w:val="0"/>
          <w:numId w:val="6"/>
        </w:numPr>
        <w:tabs>
          <w:tab w:val="left" w:pos="-1985"/>
        </w:tabs>
        <w:ind w:left="709" w:hanging="284"/>
        <w:jc w:val="both"/>
        <w:rPr>
          <w:sz w:val="18"/>
          <w:szCs w:val="18"/>
        </w:rPr>
      </w:pPr>
      <w:r>
        <w:rPr>
          <w:sz w:val="18"/>
          <w:szCs w:val="18"/>
        </w:rPr>
        <w:t xml:space="preserve">jméno a vlastnoruční podpis osoby, která fakturu vystavila, vč. kontaktních údajů </w:t>
      </w:r>
    </w:p>
    <w:p w:rsidR="00646DBE" w:rsidRDefault="00DD6874">
      <w:pPr>
        <w:pStyle w:val="Zkladntext21"/>
        <w:numPr>
          <w:ilvl w:val="0"/>
          <w:numId w:val="3"/>
        </w:numPr>
        <w:spacing w:before="60"/>
        <w:ind w:left="425" w:hanging="425"/>
        <w:rPr>
          <w:bCs/>
          <w:sz w:val="18"/>
          <w:szCs w:val="18"/>
        </w:rPr>
      </w:pPr>
      <w:r>
        <w:rPr>
          <w:bCs/>
          <w:sz w:val="18"/>
          <w:szCs w:val="18"/>
        </w:rPr>
        <w:t>Pokud daňový doklad (faktura) nebude obsahovat náležitosti, které jsou uvedeny výše nebo budou tyto údaje nesprávné a neúplné, popř. 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646DBE" w:rsidRDefault="00DD6874">
      <w:pPr>
        <w:pStyle w:val="Zkladntext21"/>
        <w:numPr>
          <w:ilvl w:val="0"/>
          <w:numId w:val="3"/>
        </w:numPr>
        <w:spacing w:before="60"/>
        <w:ind w:left="425" w:hanging="425"/>
        <w:rPr>
          <w:sz w:val="18"/>
          <w:szCs w:val="18"/>
        </w:rPr>
      </w:pPr>
      <w:r>
        <w:rPr>
          <w:sz w:val="18"/>
          <w:szCs w:val="18"/>
        </w:rPr>
        <w:t>Datum splatnosti daňových dokladů (faktur) je stanoven na termín 30 dnů ode dne jejich doručení objednateli. Podle takto stanovené splatnosti bude objednatel postupovat bez ohledu na splatnost uvedenou na daňovém dokladu (faktuře). Plněním zhotovitel souhlasí bez výhrad s platebními podmínkami uvedenými ve smlouvě.</w:t>
      </w:r>
    </w:p>
    <w:p w:rsidR="00646DBE" w:rsidRDefault="00DD6874">
      <w:pPr>
        <w:pStyle w:val="Zkladntext21"/>
        <w:numPr>
          <w:ilvl w:val="0"/>
          <w:numId w:val="3"/>
        </w:numPr>
        <w:spacing w:before="60"/>
        <w:ind w:left="425" w:hanging="425"/>
        <w:rPr>
          <w:bCs/>
          <w:sz w:val="18"/>
          <w:szCs w:val="18"/>
        </w:rPr>
      </w:pPr>
      <w:r>
        <w:rPr>
          <w:bCs/>
          <w:sz w:val="18"/>
          <w:szCs w:val="18"/>
        </w:rPr>
        <w:lastRenderedPageBreak/>
        <w:t>Při prodlení s úhradou daňových dokladů (faktur) uhradí objednatel zhotoviteli úrok z prodlení ve výši 0,015 % za každý den prodlení z neuhrazené částky.</w:t>
      </w:r>
    </w:p>
    <w:p w:rsidR="00646DBE" w:rsidRDefault="00DD6874">
      <w:pPr>
        <w:pStyle w:val="Zkladntext21"/>
        <w:numPr>
          <w:ilvl w:val="0"/>
          <w:numId w:val="3"/>
        </w:numPr>
        <w:spacing w:before="60"/>
        <w:ind w:left="425" w:hanging="425"/>
        <w:rPr>
          <w:bCs/>
          <w:sz w:val="18"/>
          <w:szCs w:val="18"/>
        </w:rPr>
      </w:pPr>
      <w:r>
        <w:rPr>
          <w:bCs/>
          <w:sz w:val="18"/>
          <w:szCs w:val="18"/>
        </w:rPr>
        <w:t xml:space="preserve">Práce, které provedl zhotovitel bez zadání zakázky o své újmě, odchylně od smlouvy o dílo, se do seznamu prací a dodávek nesmí zařadit. </w:t>
      </w:r>
    </w:p>
    <w:p w:rsidR="00646DBE" w:rsidRDefault="00DD6874">
      <w:pPr>
        <w:pStyle w:val="Zkladntext21"/>
        <w:numPr>
          <w:ilvl w:val="0"/>
          <w:numId w:val="3"/>
        </w:numPr>
        <w:spacing w:before="60"/>
        <w:ind w:left="425" w:hanging="425"/>
        <w:rPr>
          <w:bCs/>
          <w:sz w:val="18"/>
          <w:szCs w:val="18"/>
        </w:rPr>
      </w:pPr>
      <w:r>
        <w:rPr>
          <w:bCs/>
          <w:sz w:val="18"/>
          <w:szCs w:val="18"/>
        </w:rPr>
        <w:t>Úhrada těchto prací a dodávek se provede jen tehdy, jestliže je objednatel uzná dodatečně za nutné nebo žádoucí příslušným dodatkem k původní smlouvě.</w:t>
      </w:r>
    </w:p>
    <w:p w:rsidR="00646DBE" w:rsidRDefault="00DD6874">
      <w:pPr>
        <w:pStyle w:val="Zkladntext21"/>
        <w:numPr>
          <w:ilvl w:val="0"/>
          <w:numId w:val="3"/>
        </w:numPr>
        <w:spacing w:before="60"/>
        <w:ind w:left="425" w:hanging="425"/>
        <w:rPr>
          <w:bCs/>
          <w:sz w:val="18"/>
          <w:szCs w:val="18"/>
        </w:rPr>
      </w:pPr>
      <w:r>
        <w:rPr>
          <w:bCs/>
          <w:sz w:val="18"/>
          <w:szCs w:val="18"/>
        </w:rPr>
        <w:t>Fakturace bude vyhotovena</w:t>
      </w:r>
      <w:r>
        <w:rPr>
          <w:bCs/>
          <w:color w:val="FF0000"/>
          <w:sz w:val="18"/>
          <w:szCs w:val="18"/>
        </w:rPr>
        <w:t xml:space="preserve"> </w:t>
      </w:r>
      <w:r>
        <w:rPr>
          <w:bCs/>
          <w:color w:val="000000"/>
          <w:sz w:val="18"/>
          <w:szCs w:val="18"/>
        </w:rPr>
        <w:t>a zaslána elektronicky na email: petr.mrkal@mubruntal.cz</w:t>
      </w:r>
    </w:p>
    <w:p w:rsidR="00646DBE" w:rsidRDefault="00646DBE">
      <w:pPr>
        <w:jc w:val="both"/>
        <w:rPr>
          <w:color w:val="000000"/>
          <w:sz w:val="18"/>
          <w:szCs w:val="18"/>
        </w:rPr>
      </w:pPr>
    </w:p>
    <w:p w:rsidR="00646DBE" w:rsidRDefault="00DD6874">
      <w:pPr>
        <w:numPr>
          <w:ilvl w:val="0"/>
          <w:numId w:val="11"/>
        </w:numPr>
        <w:spacing w:after="240"/>
        <w:ind w:left="357" w:hanging="357"/>
        <w:jc w:val="center"/>
        <w:rPr>
          <w:b/>
          <w:sz w:val="18"/>
          <w:szCs w:val="18"/>
        </w:rPr>
      </w:pPr>
      <w:r>
        <w:rPr>
          <w:b/>
          <w:sz w:val="18"/>
          <w:szCs w:val="18"/>
        </w:rPr>
        <w:t>Odpovědnost za vady – záruka</w:t>
      </w:r>
    </w:p>
    <w:p w:rsidR="00646DBE" w:rsidRDefault="00DD6874">
      <w:pPr>
        <w:pStyle w:val="Zkladntext2"/>
        <w:numPr>
          <w:ilvl w:val="0"/>
          <w:numId w:val="10"/>
        </w:numPr>
        <w:spacing w:before="60" w:after="0" w:line="240" w:lineRule="auto"/>
        <w:ind w:left="425" w:hanging="425"/>
        <w:jc w:val="both"/>
        <w:rPr>
          <w:iCs/>
          <w:sz w:val="18"/>
          <w:szCs w:val="18"/>
        </w:rPr>
      </w:pPr>
      <w:r>
        <w:rPr>
          <w:iCs/>
          <w:sz w:val="18"/>
          <w:szCs w:val="18"/>
        </w:rPr>
        <w:t xml:space="preserve">Zhotovitel odpovídá za vady, které má dílo v čase předání díla objednateli. Dílo má vady, pokud neodpovídá požadavkům uvedeným ve smlouvě. </w:t>
      </w:r>
    </w:p>
    <w:p w:rsidR="00646DBE" w:rsidRDefault="00DD6874">
      <w:pPr>
        <w:pStyle w:val="Jednotlivbodysml"/>
        <w:numPr>
          <w:ilvl w:val="0"/>
          <w:numId w:val="10"/>
        </w:numPr>
        <w:spacing w:before="60" w:after="0"/>
        <w:ind w:left="425" w:hanging="425"/>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w:t>
      </w:r>
    </w:p>
    <w:p w:rsidR="00646DBE" w:rsidRDefault="00DD6874">
      <w:pPr>
        <w:pStyle w:val="Zkladntext2"/>
        <w:numPr>
          <w:ilvl w:val="0"/>
          <w:numId w:val="10"/>
        </w:numPr>
        <w:spacing w:before="60" w:after="0" w:line="240" w:lineRule="auto"/>
        <w:ind w:left="425" w:hanging="425"/>
        <w:jc w:val="both"/>
        <w:rPr>
          <w:iCs/>
          <w:sz w:val="18"/>
          <w:szCs w:val="18"/>
        </w:rPr>
      </w:pPr>
      <w:r>
        <w:rPr>
          <w:iCs/>
          <w:sz w:val="18"/>
          <w:szCs w:val="18"/>
        </w:rPr>
        <w:t xml:space="preserve">Záruční doba ode dne předání díla činí: </w:t>
      </w:r>
      <w:r>
        <w:rPr>
          <w:b/>
          <w:iCs/>
          <w:sz w:val="18"/>
          <w:szCs w:val="18"/>
        </w:rPr>
        <w:t>24 měsíců</w:t>
      </w:r>
      <w:r>
        <w:rPr>
          <w:sz w:val="18"/>
          <w:szCs w:val="18"/>
        </w:rPr>
        <w:t>.</w:t>
      </w:r>
    </w:p>
    <w:p w:rsidR="00646DBE" w:rsidRDefault="00DD6874">
      <w:pPr>
        <w:pStyle w:val="Zkladntext2"/>
        <w:numPr>
          <w:ilvl w:val="0"/>
          <w:numId w:val="10"/>
        </w:numPr>
        <w:spacing w:before="60" w:after="0" w:line="240" w:lineRule="auto"/>
        <w:ind w:left="425" w:hanging="425"/>
        <w:jc w:val="both"/>
        <w:rPr>
          <w:iCs/>
          <w:sz w:val="18"/>
          <w:szCs w:val="18"/>
        </w:rPr>
      </w:pPr>
      <w:r>
        <w:rPr>
          <w:iCs/>
          <w:sz w:val="18"/>
          <w:szCs w:val="18"/>
        </w:rPr>
        <w:t xml:space="preserve">Doba od uplatnění práva z odpovědnosti za vady až do doby odstranění vady se nezapočítává do záruční doby a po tuto dobu tedy záruční lhůta neběží. </w:t>
      </w:r>
      <w:bookmarkStart w:id="0" w:name="_Ref499012177"/>
      <w:bookmarkEnd w:id="0"/>
    </w:p>
    <w:p w:rsidR="00646DBE" w:rsidRDefault="00DD6874">
      <w:pPr>
        <w:pStyle w:val="Standardntext"/>
        <w:numPr>
          <w:ilvl w:val="0"/>
          <w:numId w:val="10"/>
        </w:numPr>
        <w:spacing w:before="60" w:line="240" w:lineRule="auto"/>
        <w:ind w:left="425" w:hanging="425"/>
        <w:jc w:val="both"/>
        <w:rPr>
          <w:rFonts w:ascii="Arial" w:hAnsi="Arial" w:cs="Arial"/>
          <w:sz w:val="18"/>
          <w:szCs w:val="18"/>
        </w:rPr>
      </w:pPr>
      <w:r>
        <w:rPr>
          <w:rFonts w:ascii="Arial" w:hAnsi="Arial" w:cs="Arial"/>
          <w:sz w:val="18"/>
          <w:szCs w:val="18"/>
        </w:rPr>
        <w:t xml:space="preserve">Objednatel je povinen vady písemně reklamovat u zhotovitele bez zbytečného odkladu, nejpozději však do 15 dnů po jejich zjištění. V reklamaci musí být vady popsány a uvedeno, jak se projevují. Dále v reklamaci musí uvést své požadavky, jakým způsobem požaduje vady odstranit nebo zda požaduje finanční náhradu. </w:t>
      </w:r>
    </w:p>
    <w:p w:rsidR="00646DBE" w:rsidRDefault="00DD6874">
      <w:pPr>
        <w:pStyle w:val="Standardntext"/>
        <w:numPr>
          <w:ilvl w:val="0"/>
          <w:numId w:val="10"/>
        </w:numPr>
        <w:spacing w:before="60" w:line="240" w:lineRule="auto"/>
        <w:ind w:left="425" w:hanging="425"/>
        <w:jc w:val="both"/>
        <w:rPr>
          <w:rFonts w:ascii="Arial" w:hAnsi="Arial" w:cs="Arial"/>
          <w:sz w:val="18"/>
          <w:szCs w:val="18"/>
        </w:rPr>
      </w:pPr>
      <w:r>
        <w:rPr>
          <w:rFonts w:ascii="Arial" w:hAnsi="Arial" w:cs="Arial"/>
          <w:sz w:val="18"/>
          <w:szCs w:val="18"/>
        </w:rPr>
        <w:t>Zhotovitel je povinen:</w:t>
      </w:r>
    </w:p>
    <w:p w:rsidR="00646DBE" w:rsidRDefault="00DD6874">
      <w:pPr>
        <w:numPr>
          <w:ilvl w:val="0"/>
          <w:numId w:val="14"/>
        </w:numPr>
        <w:spacing w:before="60"/>
        <w:ind w:hanging="153"/>
        <w:jc w:val="both"/>
        <w:rPr>
          <w:sz w:val="18"/>
          <w:szCs w:val="18"/>
        </w:rPr>
      </w:pPr>
      <w:r>
        <w:rPr>
          <w:sz w:val="18"/>
          <w:szCs w:val="18"/>
        </w:rPr>
        <w:t>potvrdit písemně převzetí reklamace nejpozději 7 pracovních dnů po přijetí reklamace a sdělit objednateli termín prověření,</w:t>
      </w:r>
    </w:p>
    <w:p w:rsidR="00646DBE" w:rsidRDefault="00DD6874">
      <w:pPr>
        <w:pStyle w:val="Standardntext"/>
        <w:numPr>
          <w:ilvl w:val="0"/>
          <w:numId w:val="14"/>
        </w:numPr>
        <w:spacing w:before="60" w:line="240" w:lineRule="auto"/>
        <w:ind w:hanging="153"/>
        <w:jc w:val="both"/>
        <w:rPr>
          <w:rFonts w:ascii="Arial" w:hAnsi="Arial" w:cs="Arial"/>
          <w:sz w:val="18"/>
          <w:szCs w:val="18"/>
        </w:rPr>
      </w:pPr>
      <w:r>
        <w:rPr>
          <w:rFonts w:ascii="Arial" w:hAnsi="Arial" w:cs="Arial"/>
          <w:sz w:val="18"/>
          <w:szCs w:val="18"/>
        </w:rPr>
        <w:t>uskutečnit prověrku díla za účelem zjištění důvodnosti reklamace, a to nejpozději do 7 pracovních dní od obdržení reklamace a následně zahájit práce na odstraňování oprávněné reklamace, nejpozději do 7 pracovních dní od obdržení reklamace,</w:t>
      </w:r>
    </w:p>
    <w:p w:rsidR="00646DBE" w:rsidRDefault="00DD6874">
      <w:pPr>
        <w:pStyle w:val="Standardntext"/>
        <w:numPr>
          <w:ilvl w:val="0"/>
          <w:numId w:val="14"/>
        </w:numPr>
        <w:spacing w:before="60" w:line="240" w:lineRule="auto"/>
        <w:ind w:hanging="153"/>
        <w:jc w:val="both"/>
        <w:rPr>
          <w:rFonts w:ascii="Arial" w:hAnsi="Arial" w:cs="Arial"/>
          <w:sz w:val="18"/>
          <w:szCs w:val="18"/>
        </w:rPr>
      </w:pPr>
      <w:r>
        <w:rPr>
          <w:rFonts w:ascii="Arial" w:hAnsi="Arial" w:cs="Arial"/>
          <w:sz w:val="18"/>
          <w:szCs w:val="18"/>
        </w:rPr>
        <w:t>odstranit běžnou vadu bezodkladně, v termínu maximálně do 10 dnů od obdržení reklamace.</w:t>
      </w:r>
    </w:p>
    <w:p w:rsidR="00646DBE" w:rsidRDefault="00DD6874">
      <w:pPr>
        <w:pStyle w:val="Standardntext"/>
        <w:numPr>
          <w:ilvl w:val="0"/>
          <w:numId w:val="10"/>
        </w:numPr>
        <w:spacing w:before="60" w:line="240" w:lineRule="auto"/>
        <w:ind w:left="425" w:hanging="425"/>
        <w:jc w:val="both"/>
        <w:rPr>
          <w:rFonts w:ascii="Arial" w:hAnsi="Arial" w:cs="Arial"/>
          <w:sz w:val="18"/>
          <w:szCs w:val="18"/>
        </w:rPr>
      </w:pPr>
      <w:r>
        <w:rPr>
          <w:rFonts w:ascii="Arial" w:hAnsi="Arial" w:cs="Arial"/>
          <w:sz w:val="18"/>
          <w:szCs w:val="18"/>
        </w:rPr>
        <w:t xml:space="preserve">Reklamaci lze uplatnit nejpozději do posledního dne záruční lhůty. </w:t>
      </w:r>
    </w:p>
    <w:p w:rsidR="00646DBE" w:rsidRDefault="00DD6874">
      <w:pPr>
        <w:pStyle w:val="Jednotlivbodysml"/>
        <w:numPr>
          <w:ilvl w:val="0"/>
          <w:numId w:val="10"/>
        </w:numPr>
        <w:spacing w:before="60" w:after="0"/>
        <w:ind w:left="426" w:hanging="426"/>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646DBE" w:rsidRDefault="00646DBE">
      <w:pPr>
        <w:rPr>
          <w:sz w:val="18"/>
          <w:szCs w:val="18"/>
        </w:rPr>
      </w:pPr>
    </w:p>
    <w:p w:rsidR="00646DBE" w:rsidRDefault="00646DBE">
      <w:pPr>
        <w:rPr>
          <w:sz w:val="18"/>
          <w:szCs w:val="18"/>
        </w:rPr>
      </w:pPr>
    </w:p>
    <w:p w:rsidR="00646DBE" w:rsidRDefault="00DD6874">
      <w:pPr>
        <w:numPr>
          <w:ilvl w:val="0"/>
          <w:numId w:val="11"/>
        </w:numPr>
        <w:spacing w:after="240"/>
        <w:ind w:left="357" w:hanging="357"/>
        <w:jc w:val="center"/>
        <w:rPr>
          <w:b/>
          <w:sz w:val="18"/>
          <w:szCs w:val="18"/>
        </w:rPr>
      </w:pPr>
      <w:r>
        <w:rPr>
          <w:b/>
          <w:sz w:val="18"/>
          <w:szCs w:val="18"/>
        </w:rPr>
        <w:t>Smluvní pokuty</w:t>
      </w:r>
    </w:p>
    <w:p w:rsidR="00DD6874" w:rsidRPr="00DD6874" w:rsidRDefault="00DD6874" w:rsidP="00DD6874">
      <w:pPr>
        <w:pStyle w:val="Standardntext"/>
        <w:numPr>
          <w:ilvl w:val="0"/>
          <w:numId w:val="13"/>
        </w:numPr>
        <w:spacing w:before="60" w:line="240" w:lineRule="auto"/>
        <w:jc w:val="both"/>
        <w:rPr>
          <w:rFonts w:ascii="Arial" w:hAnsi="Arial" w:cs="Arial"/>
          <w:sz w:val="18"/>
          <w:szCs w:val="18"/>
        </w:rPr>
      </w:pPr>
      <w:r w:rsidRPr="00DD6874">
        <w:rPr>
          <w:rFonts w:ascii="Arial" w:hAnsi="Arial" w:cs="Arial"/>
          <w:sz w:val="18"/>
          <w:szCs w:val="18"/>
        </w:rPr>
        <w:t xml:space="preserve">V případě </w:t>
      </w:r>
      <w:r w:rsidRPr="00DD6874">
        <w:rPr>
          <w:rFonts w:ascii="Arial" w:hAnsi="Arial" w:cs="Arial"/>
          <w:b/>
          <w:sz w:val="18"/>
          <w:szCs w:val="18"/>
        </w:rPr>
        <w:t>prodlení zhotovitele s řádným a včasným dokončením díla a předání předmětu díla objednateli</w:t>
      </w:r>
      <w:r w:rsidRPr="00DD6874">
        <w:rPr>
          <w:rFonts w:ascii="Arial" w:hAnsi="Arial" w:cs="Arial"/>
          <w:sz w:val="18"/>
          <w:szCs w:val="18"/>
        </w:rPr>
        <w:t xml:space="preserve">, dle čl. IV 1. této smlouvy, je objednatel oprávněn požadovat po zhotoviteli smluvní pokutu ve výši 120,- Kč za každý započatý den prodlení. </w:t>
      </w:r>
    </w:p>
    <w:p w:rsidR="00646DBE" w:rsidRPr="00DD6874" w:rsidRDefault="00DD6874" w:rsidP="00DD6874">
      <w:pPr>
        <w:pStyle w:val="Standardntext"/>
        <w:numPr>
          <w:ilvl w:val="0"/>
          <w:numId w:val="13"/>
        </w:numPr>
        <w:spacing w:before="60" w:line="240" w:lineRule="auto"/>
        <w:jc w:val="both"/>
        <w:rPr>
          <w:rFonts w:ascii="Arial" w:hAnsi="Arial" w:cs="Arial"/>
          <w:sz w:val="18"/>
          <w:szCs w:val="18"/>
        </w:rPr>
      </w:pPr>
      <w:r w:rsidRPr="00DD6874">
        <w:rPr>
          <w:rFonts w:ascii="Arial" w:hAnsi="Arial" w:cs="Arial"/>
          <w:sz w:val="18"/>
          <w:szCs w:val="18"/>
        </w:rPr>
        <w:t xml:space="preserve">V případě </w:t>
      </w:r>
      <w:r w:rsidRPr="00DD6874">
        <w:rPr>
          <w:rFonts w:ascii="Arial" w:hAnsi="Arial" w:cs="Arial"/>
          <w:b/>
          <w:sz w:val="18"/>
          <w:szCs w:val="18"/>
        </w:rPr>
        <w:t xml:space="preserve">prodlení zhotovitele s odstraněním vad díla oproti termínům sjednaným písemné korespondenci mezi objednatelem a zhotovitelem, </w:t>
      </w:r>
      <w:r w:rsidRPr="00DD6874">
        <w:rPr>
          <w:rFonts w:ascii="Arial" w:hAnsi="Arial" w:cs="Arial"/>
          <w:sz w:val="18"/>
          <w:szCs w:val="18"/>
        </w:rPr>
        <w:t xml:space="preserve">dle čl. VII. odst. 6. této smlouvy, je objednatel oprávněn požadovat po zhotoviteli smluvní pokutu ve výši 120,- Kč za každý započatý den prodlení. </w:t>
      </w:r>
    </w:p>
    <w:p w:rsidR="00646DBE" w:rsidRDefault="00DD6874">
      <w:pPr>
        <w:pStyle w:val="Standardntext"/>
        <w:numPr>
          <w:ilvl w:val="0"/>
          <w:numId w:val="13"/>
        </w:numPr>
        <w:spacing w:before="60" w:line="240" w:lineRule="auto"/>
        <w:jc w:val="both"/>
        <w:rPr>
          <w:rFonts w:ascii="Arial" w:hAnsi="Arial" w:cs="Arial"/>
          <w:sz w:val="18"/>
          <w:szCs w:val="18"/>
        </w:rPr>
      </w:pPr>
      <w:r>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646DBE" w:rsidRDefault="00DD6874">
      <w:pPr>
        <w:pStyle w:val="Standardntext"/>
        <w:numPr>
          <w:ilvl w:val="0"/>
          <w:numId w:val="13"/>
        </w:numPr>
        <w:spacing w:before="60" w:line="240" w:lineRule="auto"/>
        <w:jc w:val="both"/>
        <w:rPr>
          <w:rFonts w:ascii="Arial" w:hAnsi="Arial" w:cs="Arial"/>
          <w:sz w:val="18"/>
          <w:szCs w:val="18"/>
        </w:rPr>
      </w:pPr>
      <w:r>
        <w:rPr>
          <w:rFonts w:ascii="Arial" w:hAnsi="Arial" w:cs="Arial"/>
          <w:sz w:val="18"/>
          <w:szCs w:val="18"/>
        </w:rPr>
        <w:t>Jednotlivé smluvní pokuty je objednatel oprávněn uplatnit nezávisle na sobě s tím, že se vzájemně nekonzumují a mohou být uloženy i vedle sebe.</w:t>
      </w:r>
    </w:p>
    <w:p w:rsidR="00646DBE" w:rsidRDefault="00DD6874">
      <w:pPr>
        <w:pStyle w:val="Standardntext"/>
        <w:numPr>
          <w:ilvl w:val="0"/>
          <w:numId w:val="13"/>
        </w:numPr>
        <w:spacing w:before="60" w:line="240" w:lineRule="auto"/>
        <w:jc w:val="both"/>
        <w:rPr>
          <w:rFonts w:ascii="Arial" w:hAnsi="Arial" w:cs="Arial"/>
          <w:sz w:val="18"/>
          <w:szCs w:val="18"/>
        </w:rPr>
      </w:pPr>
      <w:r>
        <w:rPr>
          <w:rFonts w:ascii="Arial" w:hAnsi="Arial" w:cs="Arial"/>
          <w:sz w:val="18"/>
          <w:szCs w:val="18"/>
        </w:rPr>
        <w:t>Veškeré smluvní pokuty dle tohoto článku se uplatňují formou penalizační faktury se splatností do třiceti dnů od jejího vystavení.</w:t>
      </w:r>
    </w:p>
    <w:p w:rsidR="00646DBE" w:rsidRDefault="00DD6874">
      <w:pPr>
        <w:pStyle w:val="Standardntext"/>
        <w:numPr>
          <w:ilvl w:val="0"/>
          <w:numId w:val="13"/>
        </w:numPr>
        <w:spacing w:before="60" w:line="240" w:lineRule="auto"/>
        <w:jc w:val="both"/>
        <w:rPr>
          <w:rFonts w:ascii="Arial" w:hAnsi="Arial" w:cs="Arial"/>
          <w:sz w:val="18"/>
          <w:szCs w:val="18"/>
        </w:rPr>
      </w:pPr>
      <w:r>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646DBE" w:rsidRDefault="00646DBE">
      <w:pPr>
        <w:pStyle w:val="Standardntext"/>
        <w:spacing w:before="60" w:line="240" w:lineRule="auto"/>
        <w:ind w:left="360"/>
        <w:jc w:val="both"/>
        <w:rPr>
          <w:rFonts w:ascii="Arial" w:hAnsi="Arial" w:cs="Arial"/>
          <w:sz w:val="18"/>
          <w:szCs w:val="18"/>
        </w:rPr>
      </w:pPr>
    </w:p>
    <w:p w:rsidR="00646DBE" w:rsidRDefault="00646DBE">
      <w:pPr>
        <w:pStyle w:val="Standardntext"/>
        <w:spacing w:before="60" w:line="240" w:lineRule="auto"/>
        <w:ind w:left="360"/>
        <w:jc w:val="both"/>
        <w:rPr>
          <w:rFonts w:ascii="Arial" w:hAnsi="Arial" w:cs="Arial"/>
          <w:sz w:val="18"/>
          <w:szCs w:val="18"/>
        </w:rPr>
      </w:pPr>
    </w:p>
    <w:p w:rsidR="00646DBE" w:rsidRDefault="00646DBE">
      <w:pPr>
        <w:pStyle w:val="Standardntext"/>
        <w:spacing w:before="60" w:line="240" w:lineRule="auto"/>
        <w:ind w:left="360"/>
        <w:jc w:val="both"/>
        <w:rPr>
          <w:rFonts w:ascii="Arial" w:hAnsi="Arial" w:cs="Arial"/>
          <w:sz w:val="18"/>
          <w:szCs w:val="18"/>
        </w:rPr>
      </w:pPr>
    </w:p>
    <w:p w:rsidR="00646DBE" w:rsidRDefault="00DD6874">
      <w:pPr>
        <w:numPr>
          <w:ilvl w:val="0"/>
          <w:numId w:val="11"/>
        </w:numPr>
        <w:spacing w:after="240"/>
        <w:ind w:left="357" w:hanging="357"/>
        <w:jc w:val="center"/>
        <w:rPr>
          <w:b/>
          <w:sz w:val="18"/>
          <w:szCs w:val="18"/>
        </w:rPr>
      </w:pPr>
      <w:r>
        <w:rPr>
          <w:b/>
          <w:sz w:val="18"/>
          <w:szCs w:val="18"/>
        </w:rPr>
        <w:t xml:space="preserve">Ostatní podmínky </w:t>
      </w:r>
    </w:p>
    <w:p w:rsidR="00646DBE" w:rsidRDefault="00DD6874">
      <w:pPr>
        <w:numPr>
          <w:ilvl w:val="0"/>
          <w:numId w:val="4"/>
        </w:numPr>
        <w:spacing w:before="60"/>
        <w:ind w:left="425" w:hanging="425"/>
        <w:jc w:val="both"/>
        <w:rPr>
          <w:sz w:val="18"/>
          <w:szCs w:val="18"/>
        </w:rPr>
      </w:pPr>
      <w:r>
        <w:rPr>
          <w:sz w:val="18"/>
          <w:szCs w:val="18"/>
        </w:rPr>
        <w:t>Práva a povinnosti smluvních stran v této smlouvě výslovně neuvedená se řídí příslušnými právními předpisy, zejména příslušnými ustanoveními občanského zákoníku.</w:t>
      </w:r>
    </w:p>
    <w:p w:rsidR="00646DBE" w:rsidRDefault="00DD6874">
      <w:pPr>
        <w:numPr>
          <w:ilvl w:val="0"/>
          <w:numId w:val="4"/>
        </w:numPr>
        <w:spacing w:before="60"/>
        <w:ind w:left="425" w:hanging="425"/>
        <w:jc w:val="both"/>
        <w:rPr>
          <w:sz w:val="18"/>
          <w:szCs w:val="18"/>
        </w:rPr>
      </w:pPr>
      <w:r>
        <w:rPr>
          <w:iCs/>
          <w:sz w:val="18"/>
          <w:szCs w:val="18"/>
        </w:rPr>
        <w:t>Tato smlouva je uzavřena dnem jejího podpisu oběma smluvními stranami a účinnosti nabývá dnem zveřejnění v registru smluv, dle zákona č. 340/2015 Sb., o registru smluv v platném znění.</w:t>
      </w:r>
    </w:p>
    <w:p w:rsidR="00646DBE" w:rsidRDefault="00DD6874">
      <w:pPr>
        <w:numPr>
          <w:ilvl w:val="0"/>
          <w:numId w:val="4"/>
        </w:numPr>
        <w:spacing w:before="60"/>
        <w:ind w:left="425" w:hanging="425"/>
        <w:jc w:val="both"/>
        <w:rPr>
          <w:sz w:val="18"/>
          <w:szCs w:val="18"/>
        </w:rPr>
      </w:pPr>
      <w:r>
        <w:rPr>
          <w:sz w:val="18"/>
          <w:szCs w:val="18"/>
        </w:rPr>
        <w:lastRenderedPageBreak/>
        <w:t>Změny a doplňky mohou být činěny pouze po dohodě oprávněných zástupců obou smluvních stran, a to formou písemného dodatku.</w:t>
      </w:r>
    </w:p>
    <w:p w:rsidR="00646DBE" w:rsidRDefault="00DD6874">
      <w:pPr>
        <w:numPr>
          <w:ilvl w:val="0"/>
          <w:numId w:val="4"/>
        </w:numPr>
        <w:spacing w:before="60"/>
        <w:ind w:left="425" w:hanging="425"/>
        <w:jc w:val="both"/>
        <w:rPr>
          <w:sz w:val="18"/>
          <w:szCs w:val="18"/>
        </w:rPr>
      </w:pPr>
      <w:r>
        <w:rPr>
          <w:sz w:val="18"/>
          <w:szCs w:val="18"/>
        </w:rPr>
        <w:t>Zhotovitel bude při plnění předmětu smlouvy postupovat s odbornou pečlivostí a starostlivostí. Zavazuje se dodržovat všeobecně závazné zákonné předpisy, doporučené technické normy a podmínky této smlouvy.</w:t>
      </w:r>
    </w:p>
    <w:p w:rsidR="00646DBE" w:rsidRDefault="00DD6874">
      <w:pPr>
        <w:numPr>
          <w:ilvl w:val="0"/>
          <w:numId w:val="4"/>
        </w:numPr>
        <w:spacing w:before="60"/>
        <w:ind w:left="425" w:hanging="425"/>
        <w:jc w:val="both"/>
        <w:rPr>
          <w:sz w:val="18"/>
          <w:szCs w:val="18"/>
        </w:rPr>
      </w:pPr>
      <w:r>
        <w:rPr>
          <w:sz w:val="18"/>
          <w:szCs w:val="18"/>
        </w:rPr>
        <w:t>Od smlouvy lze odstoupit, pokud dojde k podstatnému porušení smluvních povinností, tím nejsou dotčeny možnosti odstoupení dle zákona č. 89/2012 Sb., občanský zákoník.</w:t>
      </w:r>
    </w:p>
    <w:p w:rsidR="00646DBE" w:rsidRDefault="00DD6874">
      <w:pPr>
        <w:numPr>
          <w:ilvl w:val="0"/>
          <w:numId w:val="4"/>
        </w:numPr>
        <w:spacing w:before="60"/>
        <w:ind w:left="426" w:hanging="426"/>
        <w:jc w:val="both"/>
        <w:rPr>
          <w:sz w:val="18"/>
          <w:szCs w:val="18"/>
        </w:rPr>
      </w:pPr>
      <w:r>
        <w:rPr>
          <w:sz w:val="18"/>
          <w:szCs w:val="18"/>
        </w:rPr>
        <w:t>Smluvní strany prohlašují, že sjednávají započtení vzájemných pohledávek vzniklých při plnění smlouvy z titulu úhrady sjednané ceny díla a vyúčtovaných smluvních pokut.</w:t>
      </w:r>
    </w:p>
    <w:p w:rsidR="00646DBE" w:rsidRDefault="00DD6874">
      <w:pPr>
        <w:numPr>
          <w:ilvl w:val="0"/>
          <w:numId w:val="4"/>
        </w:numPr>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646DBE" w:rsidRDefault="00DD6874">
      <w:pPr>
        <w:numPr>
          <w:ilvl w:val="0"/>
          <w:numId w:val="4"/>
        </w:numPr>
        <w:spacing w:before="60"/>
        <w:ind w:left="426" w:hanging="426"/>
        <w:jc w:val="both"/>
        <w:rPr>
          <w:sz w:val="18"/>
          <w:szCs w:val="18"/>
        </w:rPr>
      </w:pPr>
      <w:r>
        <w:rPr>
          <w:sz w:val="18"/>
          <w:szCs w:val="18"/>
        </w:rPr>
        <w:t>Obě smluvní strany prohlašují, že se dohodly na celém obsahu této smlouvy, že smlouvu uzavřely na základě své svobodné a vážné vůle.</w:t>
      </w:r>
    </w:p>
    <w:p w:rsidR="00646DBE" w:rsidRDefault="00DD6874">
      <w:pPr>
        <w:pStyle w:val="Zkladntext"/>
        <w:numPr>
          <w:ilvl w:val="0"/>
          <w:numId w:val="4"/>
        </w:numPr>
        <w:spacing w:before="60"/>
        <w:ind w:left="426" w:hanging="426"/>
        <w:jc w:val="both"/>
        <w:rPr>
          <w:sz w:val="18"/>
          <w:szCs w:val="18"/>
        </w:rPr>
      </w:pPr>
      <w:r>
        <w:rPr>
          <w:sz w:val="18"/>
          <w:szCs w:val="18"/>
        </w:rPr>
        <w:t>Smlouva je sepsána ve třech (3) vyhotoveních, z nichž dvě (2) vyhotovení obdrží objednatel a jedno (1) vyhotovení obdrží zhotovitel.</w:t>
      </w:r>
    </w:p>
    <w:p w:rsidR="00646DBE" w:rsidRDefault="00DD6874">
      <w:pPr>
        <w:pStyle w:val="Zkladntext"/>
        <w:numPr>
          <w:ilvl w:val="0"/>
          <w:numId w:val="4"/>
        </w:numPr>
        <w:spacing w:before="60"/>
        <w:ind w:left="426" w:hanging="426"/>
        <w:jc w:val="both"/>
        <w:rPr>
          <w:sz w:val="18"/>
          <w:szCs w:val="18"/>
        </w:rPr>
      </w:pPr>
      <w:r>
        <w:rPr>
          <w:sz w:val="18"/>
          <w:szCs w:val="18"/>
        </w:rPr>
        <w:t>Součástí smlouvy je příloha:</w:t>
      </w:r>
    </w:p>
    <w:p w:rsidR="00646DBE" w:rsidRDefault="00DD6874">
      <w:pPr>
        <w:pStyle w:val="Zkladntext"/>
        <w:spacing w:before="60"/>
        <w:ind w:left="426"/>
        <w:jc w:val="both"/>
        <w:rPr>
          <w:color w:val="FF0000"/>
          <w:sz w:val="18"/>
          <w:szCs w:val="18"/>
        </w:rPr>
      </w:pPr>
      <w:r>
        <w:rPr>
          <w:sz w:val="18"/>
          <w:szCs w:val="18"/>
        </w:rPr>
        <w:t>Cenová nabídka s názvem: „</w:t>
      </w:r>
      <w:r>
        <w:rPr>
          <w:b/>
          <w:bCs/>
          <w:sz w:val="18"/>
          <w:szCs w:val="18"/>
        </w:rPr>
        <w:t xml:space="preserve">Cenová nabídka na zpracování projekčních prací na akci: ‚Výstavba požární zbrojnice na pozemku </w:t>
      </w:r>
      <w:proofErr w:type="spellStart"/>
      <w:r>
        <w:rPr>
          <w:b/>
          <w:bCs/>
          <w:sz w:val="18"/>
          <w:szCs w:val="18"/>
        </w:rPr>
        <w:t>parc</w:t>
      </w:r>
      <w:proofErr w:type="spellEnd"/>
      <w:r>
        <w:rPr>
          <w:b/>
          <w:bCs/>
          <w:sz w:val="18"/>
          <w:szCs w:val="18"/>
        </w:rPr>
        <w:t>. Č. 3612/1 – Bruntál‘</w:t>
      </w:r>
      <w:r>
        <w:rPr>
          <w:sz w:val="18"/>
          <w:szCs w:val="18"/>
        </w:rPr>
        <w:t>“.</w:t>
      </w:r>
    </w:p>
    <w:p w:rsidR="00646DBE" w:rsidRDefault="00DD6874">
      <w:pPr>
        <w:pStyle w:val="Zkladntext"/>
        <w:numPr>
          <w:ilvl w:val="0"/>
          <w:numId w:val="4"/>
        </w:numPr>
        <w:spacing w:before="60"/>
        <w:ind w:left="425" w:hanging="425"/>
        <w:jc w:val="both"/>
        <w:rPr>
          <w:sz w:val="18"/>
          <w:szCs w:val="18"/>
        </w:rPr>
      </w:pPr>
      <w:r>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646DBE" w:rsidRDefault="00DD6874">
      <w:pPr>
        <w:pStyle w:val="Zkladntext"/>
        <w:numPr>
          <w:ilvl w:val="0"/>
          <w:numId w:val="4"/>
        </w:numPr>
        <w:spacing w:before="60"/>
        <w:ind w:left="425" w:hanging="425"/>
        <w:jc w:val="both"/>
        <w:rPr>
          <w:sz w:val="18"/>
          <w:szCs w:val="18"/>
        </w:rPr>
      </w:pPr>
      <w:r>
        <w:rPr>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646DBE" w:rsidRDefault="00DD6874">
      <w:pPr>
        <w:pStyle w:val="Odstavecseseznamem"/>
        <w:numPr>
          <w:ilvl w:val="0"/>
          <w:numId w:val="4"/>
        </w:numPr>
        <w:spacing w:before="60"/>
        <w:ind w:left="425" w:right="567" w:hanging="425"/>
        <w:jc w:val="both"/>
        <w:rPr>
          <w:sz w:val="18"/>
          <w:szCs w:val="18"/>
        </w:rPr>
      </w:pPr>
      <w:r>
        <w:rPr>
          <w:sz w:val="18"/>
          <w:szCs w:val="18"/>
        </w:rPr>
        <w:t>Smluvní strany autentičnost této smlouvy potvrzují svými podpisy.</w:t>
      </w:r>
    </w:p>
    <w:p w:rsidR="00646DBE" w:rsidRDefault="00646DBE">
      <w:pPr>
        <w:ind w:right="566"/>
        <w:jc w:val="both"/>
        <w:rPr>
          <w:sz w:val="18"/>
          <w:szCs w:val="18"/>
        </w:rPr>
      </w:pPr>
    </w:p>
    <w:p w:rsidR="00646DBE" w:rsidRDefault="00646DBE">
      <w:pPr>
        <w:ind w:right="566"/>
        <w:jc w:val="both"/>
        <w:rPr>
          <w:sz w:val="18"/>
          <w:szCs w:val="18"/>
        </w:rPr>
      </w:pPr>
    </w:p>
    <w:p w:rsidR="00646DBE" w:rsidRDefault="00DD6874">
      <w:pPr>
        <w:pStyle w:val="Zkladntext"/>
        <w:tabs>
          <w:tab w:val="left" w:pos="5103"/>
          <w:tab w:val="left" w:pos="9356"/>
        </w:tabs>
        <w:ind w:right="141"/>
        <w:jc w:val="both"/>
        <w:rPr>
          <w:sz w:val="18"/>
          <w:szCs w:val="18"/>
        </w:rPr>
      </w:pPr>
      <w:r>
        <w:rPr>
          <w:sz w:val="18"/>
          <w:szCs w:val="18"/>
        </w:rPr>
        <w:t xml:space="preserve">V Bruntále, dne:   </w:t>
      </w:r>
      <w:proofErr w:type="gramStart"/>
      <w:r w:rsidR="00F3593E">
        <w:rPr>
          <w:sz w:val="18"/>
          <w:szCs w:val="18"/>
        </w:rPr>
        <w:t>3.4.2024</w:t>
      </w:r>
      <w:proofErr w:type="gramEnd"/>
      <w:r>
        <w:rPr>
          <w:sz w:val="18"/>
          <w:szCs w:val="18"/>
        </w:rPr>
        <w:t xml:space="preserve">                                                           </w:t>
      </w:r>
      <w:r>
        <w:rPr>
          <w:sz w:val="18"/>
          <w:szCs w:val="18"/>
        </w:rPr>
        <w:tab/>
        <w:t>Ve Staré Vsi, dne:</w:t>
      </w:r>
      <w:r w:rsidR="00F3593E">
        <w:rPr>
          <w:sz w:val="18"/>
          <w:szCs w:val="18"/>
        </w:rPr>
        <w:t xml:space="preserve"> </w:t>
      </w:r>
      <w:proofErr w:type="gramStart"/>
      <w:r w:rsidR="00F3593E">
        <w:rPr>
          <w:sz w:val="18"/>
          <w:szCs w:val="18"/>
        </w:rPr>
        <w:t>4.4.2024</w:t>
      </w:r>
      <w:bookmarkStart w:id="1" w:name="_GoBack"/>
      <w:bookmarkEnd w:id="1"/>
      <w:proofErr w:type="gramEnd"/>
      <w:r>
        <w:rPr>
          <w:sz w:val="18"/>
          <w:szCs w:val="18"/>
        </w:rPr>
        <w:tab/>
      </w:r>
    </w:p>
    <w:p w:rsidR="00646DBE" w:rsidRDefault="00646DBE">
      <w:pPr>
        <w:pStyle w:val="Zkladntext"/>
        <w:tabs>
          <w:tab w:val="left" w:pos="5103"/>
          <w:tab w:val="left" w:pos="9356"/>
        </w:tabs>
        <w:ind w:right="141"/>
        <w:jc w:val="both"/>
        <w:rPr>
          <w:sz w:val="18"/>
          <w:szCs w:val="18"/>
        </w:rPr>
      </w:pPr>
    </w:p>
    <w:p w:rsidR="00646DBE" w:rsidRDefault="00DD6874">
      <w:pPr>
        <w:pStyle w:val="Zkladntext"/>
        <w:tabs>
          <w:tab w:val="left" w:pos="5103"/>
          <w:tab w:val="left" w:pos="9356"/>
        </w:tabs>
        <w:ind w:right="141"/>
        <w:jc w:val="both"/>
        <w:rPr>
          <w:sz w:val="18"/>
          <w:szCs w:val="18"/>
        </w:rPr>
      </w:pPr>
      <w:r>
        <w:rPr>
          <w:sz w:val="18"/>
          <w:szCs w:val="18"/>
        </w:rPr>
        <w:tab/>
      </w:r>
    </w:p>
    <w:p w:rsidR="00646DBE" w:rsidRDefault="00DD6874">
      <w:pPr>
        <w:pStyle w:val="Zkladntext"/>
        <w:tabs>
          <w:tab w:val="left" w:pos="5103"/>
        </w:tabs>
        <w:ind w:right="28"/>
        <w:jc w:val="both"/>
        <w:rPr>
          <w:sz w:val="18"/>
          <w:szCs w:val="18"/>
        </w:rPr>
      </w:pPr>
      <w:r>
        <w:rPr>
          <w:sz w:val="18"/>
          <w:szCs w:val="18"/>
        </w:rPr>
        <w:t>Objednatel:</w:t>
      </w:r>
      <w:r>
        <w:rPr>
          <w:sz w:val="18"/>
          <w:szCs w:val="18"/>
        </w:rPr>
        <w:tab/>
        <w:t>Zhotovitel:</w:t>
      </w:r>
      <w:r>
        <w:rPr>
          <w:sz w:val="18"/>
          <w:szCs w:val="18"/>
        </w:rPr>
        <w:tab/>
      </w:r>
    </w:p>
    <w:p w:rsidR="00646DBE" w:rsidRDefault="00646DBE">
      <w:pPr>
        <w:pStyle w:val="Zkladntext"/>
        <w:tabs>
          <w:tab w:val="left" w:pos="9356"/>
        </w:tabs>
        <w:ind w:right="141"/>
        <w:jc w:val="both"/>
        <w:rPr>
          <w:sz w:val="18"/>
          <w:szCs w:val="18"/>
        </w:rPr>
      </w:pPr>
    </w:p>
    <w:p w:rsidR="00646DBE" w:rsidRDefault="00646DBE">
      <w:pPr>
        <w:pStyle w:val="Zkladntext"/>
        <w:tabs>
          <w:tab w:val="left" w:pos="9356"/>
        </w:tabs>
        <w:ind w:right="141"/>
        <w:jc w:val="both"/>
        <w:rPr>
          <w:sz w:val="18"/>
          <w:szCs w:val="18"/>
        </w:rPr>
      </w:pPr>
    </w:p>
    <w:p w:rsidR="00646DBE" w:rsidRDefault="00646DBE">
      <w:pPr>
        <w:pStyle w:val="Zkladntext"/>
        <w:tabs>
          <w:tab w:val="left" w:pos="9356"/>
        </w:tabs>
        <w:ind w:right="141"/>
        <w:jc w:val="both"/>
        <w:rPr>
          <w:sz w:val="18"/>
          <w:szCs w:val="18"/>
        </w:rPr>
      </w:pPr>
    </w:p>
    <w:p w:rsidR="00646DBE" w:rsidRDefault="00DD6874">
      <w:pPr>
        <w:tabs>
          <w:tab w:val="left" w:pos="5103"/>
        </w:tabs>
        <w:rPr>
          <w:sz w:val="18"/>
          <w:szCs w:val="18"/>
        </w:rPr>
      </w:pPr>
      <w:r>
        <w:rPr>
          <w:sz w:val="18"/>
          <w:szCs w:val="18"/>
        </w:rPr>
        <w:t>Bc. Martin Henč</w:t>
      </w:r>
      <w:r>
        <w:rPr>
          <w:sz w:val="18"/>
          <w:szCs w:val="18"/>
        </w:rPr>
        <w:tab/>
        <w:t>Martin Byrtus</w:t>
      </w:r>
    </w:p>
    <w:p w:rsidR="00646DBE" w:rsidRDefault="00DD6874">
      <w:pPr>
        <w:tabs>
          <w:tab w:val="left" w:pos="5103"/>
        </w:tabs>
        <w:rPr>
          <w:sz w:val="18"/>
          <w:szCs w:val="18"/>
        </w:rPr>
      </w:pPr>
      <w:r>
        <w:rPr>
          <w:sz w:val="18"/>
          <w:szCs w:val="18"/>
        </w:rPr>
        <w:t>starosta města</w:t>
      </w:r>
      <w:r>
        <w:rPr>
          <w:sz w:val="18"/>
          <w:szCs w:val="18"/>
        </w:rPr>
        <w:tab/>
        <w:t>jednatel společnosti Stavby Byrtus, s.r.o.</w:t>
      </w:r>
    </w:p>
    <w:p w:rsidR="00646DBE" w:rsidRDefault="00646DBE">
      <w:pPr>
        <w:tabs>
          <w:tab w:val="left" w:pos="5103"/>
        </w:tabs>
        <w:rPr>
          <w:sz w:val="18"/>
          <w:szCs w:val="18"/>
        </w:rPr>
      </w:pPr>
    </w:p>
    <w:p w:rsidR="00646DBE" w:rsidRDefault="00646DBE">
      <w:pPr>
        <w:tabs>
          <w:tab w:val="left" w:pos="5103"/>
        </w:tabs>
        <w:rPr>
          <w:sz w:val="18"/>
          <w:szCs w:val="18"/>
        </w:rPr>
      </w:pPr>
    </w:p>
    <w:p w:rsidR="00646DBE" w:rsidRDefault="00646DBE">
      <w:pPr>
        <w:tabs>
          <w:tab w:val="left" w:pos="5103"/>
        </w:tabs>
        <w:rPr>
          <w:sz w:val="18"/>
          <w:szCs w:val="18"/>
        </w:rPr>
      </w:pPr>
    </w:p>
    <w:p w:rsidR="00646DBE" w:rsidRDefault="00DD6874">
      <w:pPr>
        <w:tabs>
          <w:tab w:val="left" w:pos="5103"/>
        </w:tabs>
        <w:rPr>
          <w:sz w:val="18"/>
          <w:szCs w:val="18"/>
        </w:rPr>
      </w:pPr>
      <w:r>
        <w:t>-</w:t>
      </w:r>
    </w:p>
    <w:sectPr w:rsidR="00646DBE">
      <w:headerReference w:type="default" r:id="rId10"/>
      <w:footerReference w:type="default" r:id="rId11"/>
      <w:pgSz w:w="11906" w:h="16838"/>
      <w:pgMar w:top="1304" w:right="1134" w:bottom="1304" w:left="1247" w:header="709" w:footer="709" w:gutter="0"/>
      <w:pgNumType w:start="1"/>
      <w:cols w:space="708"/>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B6" w:rsidRDefault="00DD6874">
      <w:r>
        <w:separator/>
      </w:r>
    </w:p>
  </w:endnote>
  <w:endnote w:type="continuationSeparator" w:id="0">
    <w:p w:rsidR="001B52B6" w:rsidRDefault="00DD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Humanst521 Lt L2">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29388"/>
      <w:docPartObj>
        <w:docPartGallery w:val="Page Numbers (Bottom of Page)"/>
        <w:docPartUnique/>
      </w:docPartObj>
    </w:sdtPr>
    <w:sdtEndPr/>
    <w:sdtContent>
      <w:p w:rsidR="00646DBE" w:rsidRDefault="00DD6874">
        <w:pPr>
          <w:pStyle w:val="Zpat"/>
          <w:jc w:val="right"/>
        </w:pPr>
        <w:r>
          <w:fldChar w:fldCharType="begin"/>
        </w:r>
        <w:r>
          <w:instrText>PAGE</w:instrText>
        </w:r>
        <w:r>
          <w:fldChar w:fldCharType="separate"/>
        </w:r>
        <w:r w:rsidR="00F3593E">
          <w:rPr>
            <w:noProof/>
          </w:rPr>
          <w:t>5</w:t>
        </w:r>
        <w:r>
          <w:fldChar w:fldCharType="end"/>
        </w:r>
      </w:p>
    </w:sdtContent>
  </w:sdt>
  <w:p w:rsidR="00646DBE" w:rsidRDefault="00646DBE">
    <w:pPr>
      <w:jc w:val="center"/>
      <w:rPr>
        <w:color w:val="33996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B6" w:rsidRDefault="00DD6874">
      <w:r>
        <w:separator/>
      </w:r>
    </w:p>
  </w:footnote>
  <w:footnote w:type="continuationSeparator" w:id="0">
    <w:p w:rsidR="001B52B6" w:rsidRDefault="00DD6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DBE" w:rsidRDefault="00DD6874">
    <w:pPr>
      <w:pStyle w:val="Zhlav"/>
      <w:jc w:val="center"/>
    </w:pPr>
    <w:r>
      <w:rPr>
        <w:rFonts w:cs="Tahoma"/>
        <w:b/>
      </w:rPr>
      <w:t xml:space="preserve">Zpracování projektové dokumentace – Výstavba požární zbrojnice na pozemku </w:t>
    </w:r>
    <w:proofErr w:type="spellStart"/>
    <w:r>
      <w:rPr>
        <w:rFonts w:cs="Tahoma"/>
        <w:b/>
      </w:rPr>
      <w:t>parc</w:t>
    </w:r>
    <w:proofErr w:type="spellEnd"/>
    <w:r>
      <w:rPr>
        <w:rFonts w:cs="Tahoma"/>
        <w:b/>
      </w:rPr>
      <w:t xml:space="preserve">. </w:t>
    </w:r>
    <w:proofErr w:type="gramStart"/>
    <w:r>
      <w:rPr>
        <w:rFonts w:cs="Tahoma"/>
        <w:b/>
      </w:rPr>
      <w:t>č.</w:t>
    </w:r>
    <w:proofErr w:type="gramEnd"/>
    <w:r>
      <w:rPr>
        <w:rFonts w:cs="Tahoma"/>
        <w:b/>
      </w:rPr>
      <w:t xml:space="preserve"> 3612/1 - Bruntál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0B5"/>
    <w:multiLevelType w:val="multilevel"/>
    <w:tmpl w:val="64629EC8"/>
    <w:lvl w:ilvl="0">
      <w:start w:val="1"/>
      <w:numFmt w:val="upperRoman"/>
      <w:lvlText w:val="%1."/>
      <w:lvlJc w:val="left"/>
      <w:pPr>
        <w:tabs>
          <w:tab w:val="num" w:pos="0"/>
        </w:tabs>
        <w:ind w:left="3195"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A8B2867"/>
    <w:multiLevelType w:val="multilevel"/>
    <w:tmpl w:val="5720C7B4"/>
    <w:lvl w:ilvl="0">
      <w:start w:val="1"/>
      <w:numFmt w:val="decimal"/>
      <w:lvlText w:val="%1."/>
      <w:lvlJc w:val="left"/>
      <w:pPr>
        <w:tabs>
          <w:tab w:val="num" w:pos="1009"/>
        </w:tabs>
        <w:ind w:left="1009" w:hanging="360"/>
      </w:pPr>
    </w:lvl>
    <w:lvl w:ilvl="1">
      <w:start w:val="1"/>
      <w:numFmt w:val="lowerLetter"/>
      <w:lvlText w:val="%2."/>
      <w:lvlJc w:val="left"/>
      <w:pPr>
        <w:tabs>
          <w:tab w:val="num" w:pos="1729"/>
        </w:tabs>
        <w:ind w:left="1729" w:hanging="360"/>
      </w:pPr>
    </w:lvl>
    <w:lvl w:ilvl="2">
      <w:start w:val="1"/>
      <w:numFmt w:val="lowerRoman"/>
      <w:lvlText w:val="%3."/>
      <w:lvlJc w:val="right"/>
      <w:pPr>
        <w:tabs>
          <w:tab w:val="num" w:pos="2449"/>
        </w:tabs>
        <w:ind w:left="2449" w:hanging="180"/>
      </w:pPr>
    </w:lvl>
    <w:lvl w:ilvl="3">
      <w:start w:val="1"/>
      <w:numFmt w:val="decimal"/>
      <w:lvlText w:val="%4."/>
      <w:lvlJc w:val="left"/>
      <w:pPr>
        <w:tabs>
          <w:tab w:val="num" w:pos="3169"/>
        </w:tabs>
        <w:ind w:left="3169" w:hanging="360"/>
      </w:pPr>
    </w:lvl>
    <w:lvl w:ilvl="4">
      <w:start w:val="1"/>
      <w:numFmt w:val="lowerLetter"/>
      <w:lvlText w:val="%5."/>
      <w:lvlJc w:val="left"/>
      <w:pPr>
        <w:tabs>
          <w:tab w:val="num" w:pos="3889"/>
        </w:tabs>
        <w:ind w:left="3889" w:hanging="360"/>
      </w:pPr>
    </w:lvl>
    <w:lvl w:ilvl="5">
      <w:start w:val="1"/>
      <w:numFmt w:val="lowerRoman"/>
      <w:lvlText w:val="%6."/>
      <w:lvlJc w:val="right"/>
      <w:pPr>
        <w:tabs>
          <w:tab w:val="num" w:pos="4609"/>
        </w:tabs>
        <w:ind w:left="4609" w:hanging="180"/>
      </w:pPr>
    </w:lvl>
    <w:lvl w:ilvl="6">
      <w:start w:val="1"/>
      <w:numFmt w:val="decimal"/>
      <w:lvlText w:val="%7."/>
      <w:lvlJc w:val="left"/>
      <w:pPr>
        <w:tabs>
          <w:tab w:val="num" w:pos="5329"/>
        </w:tabs>
        <w:ind w:left="5329" w:hanging="360"/>
      </w:pPr>
    </w:lvl>
    <w:lvl w:ilvl="7">
      <w:start w:val="1"/>
      <w:numFmt w:val="lowerLetter"/>
      <w:lvlText w:val="%8."/>
      <w:lvlJc w:val="left"/>
      <w:pPr>
        <w:tabs>
          <w:tab w:val="num" w:pos="6049"/>
        </w:tabs>
        <w:ind w:left="6049" w:hanging="360"/>
      </w:pPr>
    </w:lvl>
    <w:lvl w:ilvl="8">
      <w:start w:val="1"/>
      <w:numFmt w:val="lowerRoman"/>
      <w:lvlText w:val="%9."/>
      <w:lvlJc w:val="right"/>
      <w:pPr>
        <w:tabs>
          <w:tab w:val="num" w:pos="6769"/>
        </w:tabs>
        <w:ind w:left="6769" w:hanging="180"/>
      </w:pPr>
    </w:lvl>
  </w:abstractNum>
  <w:abstractNum w:abstractNumId="2" w15:restartNumberingAfterBreak="0">
    <w:nsid w:val="11AF2733"/>
    <w:multiLevelType w:val="multilevel"/>
    <w:tmpl w:val="17B6120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A62408"/>
    <w:multiLevelType w:val="multilevel"/>
    <w:tmpl w:val="FADEA566"/>
    <w:lvl w:ilvl="0">
      <w:start w:val="1"/>
      <w:numFmt w:val="decimal"/>
      <w:lvlText w:val="%1."/>
      <w:lvlJc w:val="left"/>
      <w:pPr>
        <w:tabs>
          <w:tab w:val="num" w:pos="794"/>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1FD61126"/>
    <w:multiLevelType w:val="multilevel"/>
    <w:tmpl w:val="0472D964"/>
    <w:lvl w:ilvl="0">
      <w:start w:val="1"/>
      <w:numFmt w:val="decimal"/>
      <w:pStyle w:val="OdstavecSmlouvy"/>
      <w:lvlText w:val="%1. "/>
      <w:lvlJc w:val="left"/>
      <w:pPr>
        <w:tabs>
          <w:tab w:val="num" w:pos="0"/>
        </w:tabs>
        <w:ind w:left="0" w:firstLine="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6067829"/>
    <w:multiLevelType w:val="multilevel"/>
    <w:tmpl w:val="FAE4A1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84650CA"/>
    <w:multiLevelType w:val="multilevel"/>
    <w:tmpl w:val="48EE4C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B2A272B"/>
    <w:multiLevelType w:val="multilevel"/>
    <w:tmpl w:val="C0E4A556"/>
    <w:lvl w:ilvl="0">
      <w:start w:val="1"/>
      <w:numFmt w:val="decimal"/>
      <w:lvlText w:val="%1."/>
      <w:lvlJc w:val="left"/>
      <w:pPr>
        <w:tabs>
          <w:tab w:val="num" w:pos="786"/>
        </w:tabs>
        <w:ind w:left="786"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7E28E6"/>
    <w:multiLevelType w:val="multilevel"/>
    <w:tmpl w:val="5D8E8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AF512B0"/>
    <w:multiLevelType w:val="multilevel"/>
    <w:tmpl w:val="56C41C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B491700"/>
    <w:multiLevelType w:val="multilevel"/>
    <w:tmpl w:val="1F10EC24"/>
    <w:lvl w:ilvl="0">
      <w:start w:val="1"/>
      <w:numFmt w:val="bullet"/>
      <w:lvlText w:val=""/>
      <w:lvlJc w:val="left"/>
      <w:pPr>
        <w:tabs>
          <w:tab w:val="num" w:pos="1429"/>
        </w:tabs>
        <w:ind w:left="1429" w:hanging="360"/>
      </w:pPr>
      <w:rPr>
        <w:rFonts w:ascii="Symbol" w:hAnsi="Symbol" w:cs="Symbol" w:hint="default"/>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5977CB1"/>
    <w:multiLevelType w:val="multilevel"/>
    <w:tmpl w:val="E1F28168"/>
    <w:lvl w:ilvl="0">
      <w:start w:val="1"/>
      <w:numFmt w:val="decimal"/>
      <w:lvlText w:val="%1."/>
      <w:lvlJc w:val="left"/>
      <w:pPr>
        <w:tabs>
          <w:tab w:val="num" w:pos="0"/>
        </w:tabs>
        <w:ind w:left="786"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5A400EF8"/>
    <w:multiLevelType w:val="multilevel"/>
    <w:tmpl w:val="F0F6A310"/>
    <w:lvl w:ilvl="0">
      <w:start w:val="1"/>
      <w:numFmt w:val="bullet"/>
      <w:pStyle w:val="odrazka5"/>
      <w:lvlText w:val="-"/>
      <w:lvlJc w:val="left"/>
      <w:pPr>
        <w:tabs>
          <w:tab w:val="num" w:pos="1920"/>
        </w:tabs>
        <w:ind w:left="1920" w:hanging="360"/>
      </w:pPr>
      <w:rPr>
        <w:rFonts w:ascii="OpenSymbol" w:hAnsi="OpenSymbol" w:cs="Open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5B15764B"/>
    <w:multiLevelType w:val="multilevel"/>
    <w:tmpl w:val="C6B0DA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D3056B1"/>
    <w:multiLevelType w:val="multilevel"/>
    <w:tmpl w:val="1C96F488"/>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5" w15:restartNumberingAfterBreak="0">
    <w:nsid w:val="5D7A60A2"/>
    <w:multiLevelType w:val="multilevel"/>
    <w:tmpl w:val="CF383318"/>
    <w:lvl w:ilvl="0">
      <w:start w:val="1"/>
      <w:numFmt w:val="lowerRoman"/>
      <w:lvlText w:val="%1."/>
      <w:lvlJc w:val="right"/>
      <w:pPr>
        <w:tabs>
          <w:tab w:val="num" w:pos="0"/>
        </w:tabs>
        <w:ind w:left="720" w:hanging="360"/>
      </w:pPr>
      <w:rPr>
        <w:color w:val="auto"/>
        <w:sz w:val="16"/>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DEE3771"/>
    <w:multiLevelType w:val="multilevel"/>
    <w:tmpl w:val="6002B592"/>
    <w:lvl w:ilvl="0">
      <w:start w:val="4"/>
      <w:numFmt w:val="decimal"/>
      <w:lvlText w:val="%1."/>
      <w:lvlJc w:val="left"/>
      <w:pPr>
        <w:tabs>
          <w:tab w:val="num" w:pos="1004"/>
        </w:tabs>
        <w:ind w:left="10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F962980"/>
    <w:multiLevelType w:val="multilevel"/>
    <w:tmpl w:val="B67651BE"/>
    <w:lvl w:ilvl="0">
      <w:start w:val="1"/>
      <w:numFmt w:val="decimal"/>
      <w:lvlText w:val="%1."/>
      <w:lvlJc w:val="left"/>
      <w:pPr>
        <w:tabs>
          <w:tab w:val="num" w:pos="0"/>
        </w:tabs>
        <w:ind w:left="24639" w:hanging="360"/>
      </w:pPr>
      <w:rPr>
        <w:b w:val="0"/>
      </w:rPr>
    </w:lvl>
    <w:lvl w:ilvl="1">
      <w:start w:val="1"/>
      <w:numFmt w:val="bullet"/>
      <w:lvlText w:val="o"/>
      <w:lvlJc w:val="left"/>
      <w:pPr>
        <w:tabs>
          <w:tab w:val="num" w:pos="0"/>
        </w:tabs>
        <w:ind w:left="25359" w:hanging="360"/>
      </w:pPr>
      <w:rPr>
        <w:rFonts w:ascii="Courier New" w:hAnsi="Courier New" w:cs="Courier New" w:hint="default"/>
      </w:rPr>
    </w:lvl>
    <w:lvl w:ilvl="2">
      <w:start w:val="1"/>
      <w:numFmt w:val="bullet"/>
      <w:lvlText w:val=""/>
      <w:lvlJc w:val="left"/>
      <w:pPr>
        <w:tabs>
          <w:tab w:val="num" w:pos="0"/>
        </w:tabs>
        <w:ind w:left="26079" w:hanging="360"/>
      </w:pPr>
      <w:rPr>
        <w:rFonts w:ascii="Wingdings" w:hAnsi="Wingdings" w:cs="Wingdings" w:hint="default"/>
      </w:rPr>
    </w:lvl>
    <w:lvl w:ilvl="3">
      <w:start w:val="1"/>
      <w:numFmt w:val="bullet"/>
      <w:lvlText w:val=""/>
      <w:lvlJc w:val="left"/>
      <w:pPr>
        <w:tabs>
          <w:tab w:val="num" w:pos="0"/>
        </w:tabs>
        <w:ind w:left="26799" w:hanging="360"/>
      </w:pPr>
      <w:rPr>
        <w:rFonts w:ascii="Symbol" w:hAnsi="Symbol" w:cs="Symbol" w:hint="default"/>
      </w:rPr>
    </w:lvl>
    <w:lvl w:ilvl="4">
      <w:start w:val="1"/>
      <w:numFmt w:val="bullet"/>
      <w:lvlText w:val="o"/>
      <w:lvlJc w:val="left"/>
      <w:pPr>
        <w:tabs>
          <w:tab w:val="num" w:pos="0"/>
        </w:tabs>
        <w:ind w:left="27519" w:hanging="360"/>
      </w:pPr>
      <w:rPr>
        <w:rFonts w:ascii="Courier New" w:hAnsi="Courier New" w:cs="Courier New" w:hint="default"/>
      </w:rPr>
    </w:lvl>
    <w:lvl w:ilvl="5">
      <w:start w:val="1"/>
      <w:numFmt w:val="bullet"/>
      <w:lvlText w:val=""/>
      <w:lvlJc w:val="left"/>
      <w:pPr>
        <w:tabs>
          <w:tab w:val="num" w:pos="0"/>
        </w:tabs>
        <w:ind w:left="28239" w:hanging="360"/>
      </w:pPr>
      <w:rPr>
        <w:rFonts w:ascii="Wingdings" w:hAnsi="Wingdings" w:cs="Wingdings" w:hint="default"/>
      </w:rPr>
    </w:lvl>
    <w:lvl w:ilvl="6">
      <w:start w:val="1"/>
      <w:numFmt w:val="bullet"/>
      <w:lvlText w:val=""/>
      <w:lvlJc w:val="left"/>
      <w:pPr>
        <w:tabs>
          <w:tab w:val="num" w:pos="0"/>
        </w:tabs>
        <w:ind w:left="28959" w:hanging="360"/>
      </w:pPr>
      <w:rPr>
        <w:rFonts w:ascii="Symbol" w:hAnsi="Symbol" w:cs="Symbol" w:hint="default"/>
      </w:rPr>
    </w:lvl>
    <w:lvl w:ilvl="7">
      <w:start w:val="1"/>
      <w:numFmt w:val="bullet"/>
      <w:lvlText w:val="o"/>
      <w:lvlJc w:val="left"/>
      <w:pPr>
        <w:tabs>
          <w:tab w:val="num" w:pos="0"/>
        </w:tabs>
        <w:ind w:left="29679" w:hanging="360"/>
      </w:pPr>
      <w:rPr>
        <w:rFonts w:ascii="Courier New" w:hAnsi="Courier New" w:cs="Courier New" w:hint="default"/>
      </w:rPr>
    </w:lvl>
    <w:lvl w:ilvl="8">
      <w:start w:val="1"/>
      <w:numFmt w:val="bullet"/>
      <w:lvlText w:val=""/>
      <w:lvlJc w:val="left"/>
      <w:pPr>
        <w:tabs>
          <w:tab w:val="num" w:pos="0"/>
        </w:tabs>
        <w:ind w:left="30399" w:hanging="360"/>
      </w:pPr>
      <w:rPr>
        <w:rFonts w:ascii="Wingdings" w:hAnsi="Wingdings" w:cs="Wingdings" w:hint="default"/>
      </w:rPr>
    </w:lvl>
  </w:abstractNum>
  <w:abstractNum w:abstractNumId="18" w15:restartNumberingAfterBreak="0">
    <w:nsid w:val="71B047EC"/>
    <w:multiLevelType w:val="multilevel"/>
    <w:tmpl w:val="F48AEBB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2"/>
  </w:num>
  <w:num w:numId="2">
    <w:abstractNumId w:val="1"/>
  </w:num>
  <w:num w:numId="3">
    <w:abstractNumId w:val="16"/>
  </w:num>
  <w:num w:numId="4">
    <w:abstractNumId w:val="7"/>
  </w:num>
  <w:num w:numId="5">
    <w:abstractNumId w:val="4"/>
  </w:num>
  <w:num w:numId="6">
    <w:abstractNumId w:val="10"/>
  </w:num>
  <w:num w:numId="7">
    <w:abstractNumId w:val="17"/>
  </w:num>
  <w:num w:numId="8">
    <w:abstractNumId w:val="3"/>
  </w:num>
  <w:num w:numId="9">
    <w:abstractNumId w:val="14"/>
  </w:num>
  <w:num w:numId="10">
    <w:abstractNumId w:val="11"/>
  </w:num>
  <w:num w:numId="11">
    <w:abstractNumId w:val="0"/>
  </w:num>
  <w:num w:numId="12">
    <w:abstractNumId w:val="18"/>
  </w:num>
  <w:num w:numId="13">
    <w:abstractNumId w:val="6"/>
  </w:num>
  <w:num w:numId="14">
    <w:abstractNumId w:val="15"/>
  </w:num>
  <w:num w:numId="15">
    <w:abstractNumId w:val="9"/>
  </w:num>
  <w:num w:numId="16">
    <w:abstractNumId w:val="8"/>
  </w:num>
  <w:num w:numId="17">
    <w:abstractNumId w:val="1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BE"/>
    <w:rsid w:val="0008328C"/>
    <w:rsid w:val="001B52B6"/>
    <w:rsid w:val="00646DBE"/>
    <w:rsid w:val="009008AF"/>
    <w:rsid w:val="00DD6874"/>
    <w:rsid w:val="00F3593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095A8-6C13-4C32-8066-10A5D465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qFormat/>
    <w:rsid w:val="005D6A0E"/>
    <w:rPr>
      <w:rFonts w:eastAsia="Times New Roman" w:cs="Times New Roman"/>
      <w:b w:val="0"/>
      <w:bCs w:val="0"/>
      <w:iCs w:val="0"/>
      <w:szCs w:val="20"/>
      <w:lang w:eastAsia="cs-CZ"/>
    </w:rPr>
  </w:style>
  <w:style w:type="character" w:customStyle="1" w:styleId="Nadpis8Char">
    <w:name w:val="Nadpis 8 Char"/>
    <w:link w:val="Nadpis8"/>
    <w:qFormat/>
    <w:rsid w:val="005D6A0E"/>
    <w:rPr>
      <w:rFonts w:eastAsia="Times New Roman" w:cs="Times New Roman"/>
      <w:bCs w:val="0"/>
      <w:iCs w:val="0"/>
      <w:color w:val="FF0000"/>
      <w:szCs w:val="20"/>
      <w:lang w:eastAsia="cs-CZ"/>
    </w:rPr>
  </w:style>
  <w:style w:type="character" w:customStyle="1" w:styleId="ZkladntextChar">
    <w:name w:val="Základní text Char"/>
    <w:link w:val="Zkladntext"/>
    <w:qFormat/>
    <w:rsid w:val="005D6A0E"/>
    <w:rPr>
      <w:rFonts w:eastAsia="Times New Roman" w:cs="Times New Roman"/>
      <w:b w:val="0"/>
      <w:bCs w:val="0"/>
      <w:iCs w:val="0"/>
      <w:szCs w:val="20"/>
      <w:lang w:eastAsia="cs-CZ"/>
    </w:rPr>
  </w:style>
  <w:style w:type="character" w:customStyle="1" w:styleId="ZpatChar">
    <w:name w:val="Zápatí Char"/>
    <w:link w:val="Zpat"/>
    <w:uiPriority w:val="99"/>
    <w:qFormat/>
    <w:rsid w:val="005D6A0E"/>
    <w:rPr>
      <w:rFonts w:eastAsia="Times New Roman" w:cs="Times New Roman"/>
      <w:b w:val="0"/>
      <w:bCs w:val="0"/>
      <w:iCs w:val="0"/>
      <w:sz w:val="20"/>
      <w:szCs w:val="20"/>
      <w:lang w:eastAsia="cs-CZ"/>
    </w:rPr>
  </w:style>
  <w:style w:type="character" w:styleId="slostrnky">
    <w:name w:val="page number"/>
    <w:basedOn w:val="Standardnpsmoodstavce"/>
    <w:qFormat/>
    <w:rsid w:val="005D6A0E"/>
  </w:style>
  <w:style w:type="character" w:customStyle="1" w:styleId="Zkladntextodsazen2Char">
    <w:name w:val="Základní text odsazený 2 Char"/>
    <w:link w:val="Zkladntextodsazen2"/>
    <w:qFormat/>
    <w:rsid w:val="005D6A0E"/>
    <w:rPr>
      <w:rFonts w:eastAsia="Times New Roman" w:cs="Times New Roman"/>
      <w:b w:val="0"/>
      <w:bCs w:val="0"/>
      <w:iCs w:val="0"/>
      <w:szCs w:val="20"/>
      <w:lang w:eastAsia="cs-CZ"/>
    </w:rPr>
  </w:style>
  <w:style w:type="character" w:customStyle="1" w:styleId="ZkladntextodsazenChar">
    <w:name w:val="Základní text odsazený Char"/>
    <w:link w:val="Zkladntextodsazen"/>
    <w:qFormat/>
    <w:rsid w:val="005D6A0E"/>
    <w:rPr>
      <w:rFonts w:eastAsia="Times New Roman" w:cs="Times New Roman"/>
      <w:b w:val="0"/>
      <w:bCs w:val="0"/>
      <w:i/>
      <w:iCs w:val="0"/>
      <w:color w:val="FF0000"/>
      <w:szCs w:val="20"/>
      <w:lang w:eastAsia="cs-CZ"/>
    </w:rPr>
  </w:style>
  <w:style w:type="character" w:customStyle="1" w:styleId="Zkladntextodsazen3Char">
    <w:name w:val="Základní text odsazený 3 Char"/>
    <w:link w:val="Zkladntextodsazen3"/>
    <w:qFormat/>
    <w:rsid w:val="005D6A0E"/>
    <w:rPr>
      <w:rFonts w:eastAsia="Times New Roman" w:cs="Times New Roman"/>
      <w:b w:val="0"/>
      <w:bCs w:val="0"/>
      <w:iCs w:val="0"/>
      <w:color w:val="0000FF"/>
      <w:szCs w:val="20"/>
      <w:lang w:eastAsia="cs-CZ"/>
    </w:rPr>
  </w:style>
  <w:style w:type="character" w:customStyle="1" w:styleId="ZhlavChar">
    <w:name w:val="Záhlaví Char"/>
    <w:link w:val="Zhlav"/>
    <w:uiPriority w:val="99"/>
    <w:qFormat/>
    <w:rsid w:val="00556BF9"/>
    <w:rPr>
      <w:rFonts w:eastAsia="Times New Roman"/>
    </w:rPr>
  </w:style>
  <w:style w:type="character" w:customStyle="1" w:styleId="RozloendokumentuChar">
    <w:name w:val="Rozložení dokumentu Char"/>
    <w:basedOn w:val="Standardnpsmoodstavce"/>
    <w:link w:val="Rozloendokumentu"/>
    <w:uiPriority w:val="99"/>
    <w:semiHidden/>
    <w:qFormat/>
    <w:rsid w:val="00041970"/>
    <w:rPr>
      <w:rFonts w:ascii="Tahoma" w:eastAsia="Times New Roman" w:hAnsi="Tahoma" w:cs="Tahoma"/>
      <w:sz w:val="16"/>
      <w:szCs w:val="16"/>
    </w:rPr>
  </w:style>
  <w:style w:type="character" w:customStyle="1" w:styleId="Zkladntext2Char">
    <w:name w:val="Základní text 2 Char"/>
    <w:basedOn w:val="Standardnpsmoodstavce"/>
    <w:link w:val="Zkladntext2"/>
    <w:uiPriority w:val="99"/>
    <w:semiHidden/>
    <w:qFormat/>
    <w:rsid w:val="00504597"/>
  </w:style>
  <w:style w:type="character" w:customStyle="1" w:styleId="Internetovodkaz">
    <w:name w:val="Internetový odkaz"/>
    <w:rsid w:val="00EC0B78"/>
    <w:rPr>
      <w:color w:val="0000FF"/>
      <w:u w:val="single"/>
    </w:rPr>
  </w:style>
  <w:style w:type="character" w:customStyle="1" w:styleId="TextbublinyChar">
    <w:name w:val="Text bubliny Char"/>
    <w:basedOn w:val="Standardnpsmoodstavce"/>
    <w:link w:val="Textbubliny"/>
    <w:uiPriority w:val="99"/>
    <w:semiHidden/>
    <w:qFormat/>
    <w:rsid w:val="00F56F39"/>
    <w:rPr>
      <w:rFonts w:ascii="Segoe UI" w:hAnsi="Segoe UI" w:cs="Segoe UI"/>
      <w:sz w:val="18"/>
      <w:szCs w:val="18"/>
    </w:rPr>
  </w:style>
  <w:style w:type="character" w:styleId="Odkaznakoment">
    <w:name w:val="annotation reference"/>
    <w:basedOn w:val="Standardnpsmoodstavce"/>
    <w:uiPriority w:val="99"/>
    <w:semiHidden/>
    <w:unhideWhenUsed/>
    <w:qFormat/>
    <w:rsid w:val="0026763B"/>
    <w:rPr>
      <w:sz w:val="16"/>
      <w:szCs w:val="16"/>
    </w:rPr>
  </w:style>
  <w:style w:type="character" w:customStyle="1" w:styleId="TextkomenteChar">
    <w:name w:val="Text komentáře Char"/>
    <w:basedOn w:val="Standardnpsmoodstavce"/>
    <w:link w:val="Textkomente"/>
    <w:uiPriority w:val="99"/>
    <w:semiHidden/>
    <w:qFormat/>
    <w:rsid w:val="0026763B"/>
  </w:style>
  <w:style w:type="character" w:customStyle="1" w:styleId="platne">
    <w:name w:val="platne"/>
    <w:basedOn w:val="Standardnpsmoodstavce"/>
    <w:qFormat/>
    <w:rsid w:val="00A61EA5"/>
  </w:style>
  <w:style w:type="character" w:customStyle="1" w:styleId="PedmtkomenteChar">
    <w:name w:val="Předmět komentáře Char"/>
    <w:basedOn w:val="TextkomenteChar"/>
    <w:link w:val="Pedmtkomente"/>
    <w:uiPriority w:val="99"/>
    <w:semiHidden/>
    <w:qFormat/>
    <w:rsid w:val="008663D7"/>
    <w:rPr>
      <w:b/>
      <w:bCs/>
    </w:rPr>
  </w:style>
  <w:style w:type="character" w:customStyle="1" w:styleId="UnresolvedMention">
    <w:name w:val="Unresolved Mention"/>
    <w:basedOn w:val="Standardnpsmoodstavce"/>
    <w:uiPriority w:val="99"/>
    <w:semiHidden/>
    <w:unhideWhenUsed/>
    <w:qFormat/>
    <w:rsid w:val="001B39BA"/>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D6A0E"/>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kladntext21">
    <w:name w:val="Základní text 21"/>
    <w:basedOn w:val="Normln"/>
    <w:qFormat/>
    <w:rsid w:val="005D6A0E"/>
    <w:pPr>
      <w:jc w:val="both"/>
    </w:pPr>
    <w:rPr>
      <w:sz w:val="24"/>
    </w:rPr>
  </w:style>
  <w:style w:type="paragraph" w:customStyle="1" w:styleId="Zkladntextodsazen31">
    <w:name w:val="Základní text odsazený 31"/>
    <w:basedOn w:val="Normln"/>
    <w:qFormat/>
    <w:rsid w:val="005D6A0E"/>
    <w:pPr>
      <w:ind w:left="426"/>
      <w:jc w:val="both"/>
    </w:pPr>
    <w:rPr>
      <w:sz w:val="24"/>
    </w:rPr>
  </w:style>
  <w:style w:type="paragraph" w:customStyle="1" w:styleId="Zhlavazpat">
    <w:name w:val="Záhlaví a zápatí"/>
    <w:basedOn w:val="Normln"/>
    <w:qFormat/>
  </w:style>
  <w:style w:type="paragraph" w:styleId="Zpat">
    <w:name w:val="footer"/>
    <w:basedOn w:val="Normln"/>
    <w:link w:val="ZpatChar"/>
    <w:uiPriority w:val="99"/>
    <w:rsid w:val="005D6A0E"/>
    <w:pPr>
      <w:tabs>
        <w:tab w:val="center" w:pos="4536"/>
        <w:tab w:val="right" w:pos="9072"/>
      </w:tabs>
    </w:pPr>
  </w:style>
  <w:style w:type="paragraph" w:customStyle="1" w:styleId="BodyText21">
    <w:name w:val="Body Text 21"/>
    <w:basedOn w:val="Normln"/>
    <w:qFormat/>
    <w:rsid w:val="005D6A0E"/>
    <w:pPr>
      <w:jc w:val="both"/>
    </w:pPr>
    <w:rPr>
      <w:b/>
      <w:sz w:val="24"/>
    </w:rPr>
  </w:style>
  <w:style w:type="paragraph" w:styleId="Zkladntextodsazen2">
    <w:name w:val="Body Text Indent 2"/>
    <w:basedOn w:val="Normln"/>
    <w:link w:val="Zkladntextodsazen2Char"/>
    <w:qFormat/>
    <w:rsid w:val="005D6A0E"/>
    <w:pPr>
      <w:ind w:left="426"/>
      <w:jc w:val="both"/>
    </w:pPr>
  </w:style>
  <w:style w:type="paragraph" w:styleId="Zkladntextodsazen">
    <w:name w:val="Body Text Indent"/>
    <w:basedOn w:val="Normln"/>
    <w:link w:val="ZkladntextodsazenChar"/>
    <w:rsid w:val="005D6A0E"/>
    <w:pPr>
      <w:ind w:firstLine="708"/>
      <w:jc w:val="both"/>
    </w:pPr>
    <w:rPr>
      <w:i/>
      <w:color w:val="FF0000"/>
    </w:rPr>
  </w:style>
  <w:style w:type="paragraph" w:styleId="Zkladntextodsazen3">
    <w:name w:val="Body Text Indent 3"/>
    <w:basedOn w:val="Normln"/>
    <w:link w:val="Zkladntextodsazen3Char"/>
    <w:qFormat/>
    <w:rsid w:val="005D6A0E"/>
    <w:pPr>
      <w:ind w:left="708" w:hanging="708"/>
      <w:jc w:val="both"/>
    </w:pPr>
    <w:rPr>
      <w:color w:val="0000FF"/>
    </w:rPr>
  </w:style>
  <w:style w:type="paragraph" w:styleId="Textvbloku">
    <w:name w:val="Block Text"/>
    <w:basedOn w:val="Normln"/>
    <w:qFormat/>
    <w:rsid w:val="005D6A0E"/>
    <w:pPr>
      <w:ind w:left="709" w:right="566"/>
      <w:jc w:val="both"/>
    </w:pPr>
    <w:rPr>
      <w:sz w:val="24"/>
    </w:rPr>
  </w:style>
  <w:style w:type="paragraph" w:customStyle="1" w:styleId="odrazka5">
    <w:name w:val="odrazka5"/>
    <w:basedOn w:val="Normln"/>
    <w:qFormat/>
    <w:rsid w:val="005D6A0E"/>
    <w:pPr>
      <w:numPr>
        <w:numId w:val="1"/>
      </w:numPr>
    </w:pPr>
  </w:style>
  <w:style w:type="paragraph" w:customStyle="1" w:styleId="TPOOdstavec">
    <w:name w:val="TPO Odstavec"/>
    <w:basedOn w:val="Normln"/>
    <w:qFormat/>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qFormat/>
    <w:rsid w:val="005D6A0E"/>
    <w:pPr>
      <w:keepLines/>
      <w:numPr>
        <w:numId w:val="5"/>
      </w:numPr>
      <w:tabs>
        <w:tab w:val="left" w:pos="426"/>
        <w:tab w:val="left" w:pos="1701"/>
      </w:tabs>
      <w:spacing w:after="120"/>
      <w:jc w:val="both"/>
    </w:pPr>
    <w:rPr>
      <w:sz w:val="24"/>
      <w:lang w:eastAsia="ar-SA"/>
    </w:rPr>
  </w:style>
  <w:style w:type="paragraph" w:customStyle="1" w:styleId="Smlouva-slo">
    <w:name w:val="Smlouva-číslo"/>
    <w:basedOn w:val="Normln"/>
    <w:qFormat/>
    <w:rsid w:val="005D6A0E"/>
    <w:pPr>
      <w:widowControl w:val="0"/>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paragraph" w:styleId="Rozloendokumentu">
    <w:name w:val="Document Map"/>
    <w:basedOn w:val="Normln"/>
    <w:link w:val="RozloendokumentuChar"/>
    <w:uiPriority w:val="99"/>
    <w:semiHidden/>
    <w:unhideWhenUsed/>
    <w:qFormat/>
    <w:rsid w:val="00041970"/>
    <w:rPr>
      <w:rFonts w:ascii="Tahoma"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qFormat/>
    <w:rsid w:val="00504597"/>
    <w:pPr>
      <w:spacing w:after="120" w:line="480" w:lineRule="auto"/>
    </w:pPr>
  </w:style>
  <w:style w:type="paragraph" w:customStyle="1" w:styleId="Jednotlivbodysml">
    <w:name w:val="Jednotlivé body sml."/>
    <w:basedOn w:val="Normln"/>
    <w:qFormat/>
    <w:rsid w:val="00504597"/>
    <w:pPr>
      <w:numPr>
        <w:numId w:val="9"/>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qFormat/>
    <w:rsid w:val="00FE640F"/>
    <w:pPr>
      <w:widowControl w:val="0"/>
      <w:spacing w:line="228" w:lineRule="auto"/>
    </w:pPr>
    <w:rPr>
      <w:rFonts w:ascii="Times New Roman" w:eastAsia="Times New Roman" w:hAnsi="Times New Roman" w:cs="Times New Roman"/>
      <w:sz w:val="24"/>
    </w:rPr>
  </w:style>
  <w:style w:type="paragraph" w:customStyle="1" w:styleId="Default">
    <w:name w:val="Default"/>
    <w:qFormat/>
    <w:rsid w:val="00A03F41"/>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qFormat/>
    <w:rsid w:val="00F56F39"/>
    <w:rPr>
      <w:rFonts w:ascii="Segoe UI" w:hAnsi="Segoe UI" w:cs="Segoe UI"/>
      <w:sz w:val="18"/>
      <w:szCs w:val="18"/>
    </w:rPr>
  </w:style>
  <w:style w:type="paragraph" w:styleId="Textkomente">
    <w:name w:val="annotation text"/>
    <w:basedOn w:val="Normln"/>
    <w:link w:val="TextkomenteChar"/>
    <w:uiPriority w:val="99"/>
    <w:semiHidden/>
    <w:unhideWhenUsed/>
    <w:qFormat/>
    <w:rsid w:val="0026763B"/>
  </w:style>
  <w:style w:type="paragraph" w:styleId="Bezmezer">
    <w:name w:val="No Spacing"/>
    <w:uiPriority w:val="1"/>
    <w:qFormat/>
    <w:rsid w:val="007D1090"/>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uiPriority w:val="99"/>
    <w:semiHidden/>
    <w:unhideWhenUsed/>
    <w:qFormat/>
    <w:rsid w:val="008663D7"/>
    <w:rPr>
      <w:b/>
      <w:bCs/>
    </w:rPr>
  </w:style>
  <w:style w:type="paragraph" w:styleId="Revize">
    <w:name w:val="Revision"/>
    <w:uiPriority w:val="99"/>
    <w:semiHidden/>
    <w:qFormat/>
    <w:rsid w:val="0068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yrtus@stavbybyrt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FEEA0-452D-49CA-B059-36F7B648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2318</Words>
  <Characters>13681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Kusáková Hana</dc:creator>
  <dc:description/>
  <cp:lastModifiedBy>Mrkal Petr</cp:lastModifiedBy>
  <cp:revision>3</cp:revision>
  <cp:lastPrinted>2021-06-16T13:03:00Z</cp:lastPrinted>
  <dcterms:created xsi:type="dcterms:W3CDTF">2024-04-04T05:48:00Z</dcterms:created>
  <dcterms:modified xsi:type="dcterms:W3CDTF">2024-04-04T05:51:00Z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