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A8" w:rsidRDefault="00544AF5">
      <w:pPr>
        <w:pStyle w:val="Nzev"/>
      </w:pPr>
      <w:bookmarkStart w:id="0" w:name="_GoBack"/>
      <w:bookmarkEnd w:id="0"/>
      <w:r>
        <w:t>Splátkový kalendář</w:t>
      </w:r>
    </w:p>
    <w:p w:rsidR="005250A8" w:rsidRDefault="005250A8">
      <w:pPr>
        <w:pStyle w:val="Zkladntext"/>
        <w:rPr>
          <w:sz w:val="20"/>
        </w:rPr>
      </w:pPr>
    </w:p>
    <w:p w:rsidR="005250A8" w:rsidRDefault="005250A8">
      <w:pPr>
        <w:pStyle w:val="Zkladntext"/>
        <w:rPr>
          <w:sz w:val="20"/>
        </w:rPr>
      </w:pPr>
    </w:p>
    <w:p w:rsidR="005250A8" w:rsidRDefault="005250A8">
      <w:pPr>
        <w:pStyle w:val="Zkladntext"/>
        <w:rPr>
          <w:sz w:val="20"/>
        </w:rPr>
      </w:pPr>
    </w:p>
    <w:p w:rsidR="005250A8" w:rsidRDefault="005250A8">
      <w:pPr>
        <w:pStyle w:val="Zkladntext"/>
        <w:spacing w:before="5"/>
        <w:rPr>
          <w:sz w:val="27"/>
        </w:rPr>
      </w:pPr>
    </w:p>
    <w:p w:rsidR="005250A8" w:rsidRDefault="00544AF5">
      <w:pPr>
        <w:tabs>
          <w:tab w:val="left" w:pos="3969"/>
        </w:tabs>
        <w:spacing w:before="73"/>
        <w:ind w:left="160"/>
        <w:rPr>
          <w:b/>
          <w:sz w:val="18"/>
        </w:rPr>
      </w:pPr>
      <w:r>
        <w:rPr>
          <w:color w:val="6C777E"/>
          <w:sz w:val="18"/>
        </w:rPr>
        <w:t>Příjemce podpory:</w:t>
      </w:r>
      <w:r>
        <w:rPr>
          <w:color w:val="6C777E"/>
          <w:sz w:val="18"/>
        </w:rPr>
        <w:tab/>
      </w:r>
      <w:r>
        <w:rPr>
          <w:b/>
          <w:sz w:val="18"/>
        </w:rPr>
        <w:t>OBEC HŘIBOJEDY</w:t>
      </w:r>
    </w:p>
    <w:p w:rsidR="005250A8" w:rsidRDefault="00544AF5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projektu:</w:t>
      </w:r>
      <w:r>
        <w:rPr>
          <w:color w:val="6C777E"/>
          <w:sz w:val="18"/>
        </w:rPr>
        <w:tab/>
      </w:r>
      <w:r>
        <w:rPr>
          <w:b/>
          <w:sz w:val="18"/>
        </w:rPr>
        <w:t>Rozšíření vodovodní infrastruktury v obci Hřibojedy</w:t>
      </w:r>
    </w:p>
    <w:p w:rsidR="005250A8" w:rsidRDefault="00544AF5">
      <w:pPr>
        <w:tabs>
          <w:tab w:val="left" w:pos="3969"/>
        </w:tabs>
        <w:spacing w:before="84"/>
        <w:ind w:left="160"/>
        <w:rPr>
          <w:b/>
          <w:sz w:val="18"/>
        </w:rPr>
      </w:pPr>
      <w:r>
        <w:rPr>
          <w:color w:val="6C777E"/>
          <w:sz w:val="18"/>
        </w:rPr>
        <w:t>Název prioritní osy:</w:t>
      </w:r>
      <w:r>
        <w:rPr>
          <w:color w:val="6C777E"/>
          <w:sz w:val="18"/>
        </w:rPr>
        <w:tab/>
      </w:r>
      <w:r>
        <w:rPr>
          <w:b/>
          <w:sz w:val="18"/>
        </w:rPr>
        <w:t>OPŽP 2021?2027 formou půjčky / dotace ze SFŽP</w:t>
      </w:r>
    </w:p>
    <w:p w:rsidR="005250A8" w:rsidRDefault="007C1C68">
      <w:pPr>
        <w:pStyle w:val="Zkladntext"/>
        <w:spacing w:before="11"/>
        <w:rPr>
          <w:b/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99060</wp:posOffset>
                </wp:positionV>
                <wp:extent cx="96774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7400" cy="1270"/>
                        </a:xfrm>
                        <a:custGeom>
                          <a:avLst/>
                          <a:gdLst>
                            <a:gd name="T0" fmla="+- 0 800 800"/>
                            <a:gd name="T1" fmla="*/ T0 w 15240"/>
                            <a:gd name="T2" fmla="+- 0 4610 800"/>
                            <a:gd name="T3" fmla="*/ T2 w 15240"/>
                            <a:gd name="T4" fmla="+- 0 4610 800"/>
                            <a:gd name="T5" fmla="*/ T4 w 15240"/>
                            <a:gd name="T6" fmla="+- 0 16040 800"/>
                            <a:gd name="T7" fmla="*/ T6 w 15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240">
                              <a:moveTo>
                                <a:pt x="0" y="0"/>
                              </a:moveTo>
                              <a:lnTo>
                                <a:pt x="3810" y="0"/>
                              </a:lnTo>
                              <a:moveTo>
                                <a:pt x="3810" y="0"/>
                              </a:moveTo>
                              <a:lnTo>
                                <a:pt x="152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6C77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4178" id="docshape4" o:spid="_x0000_s1026" style="position:absolute;margin-left:40pt;margin-top:7.8pt;width:7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K4RAMAAOcHAAAOAAAAZHJzL2Uyb0RvYy54bWysVW1r2zAQ/j7YfxD6uJH6Ja6dhDql5GUM&#10;uq3Q7Acothyb2ZInKXG6sf++k2QnTtJAGSvUkXyPH909p7u7u99XJdpRIQvOYuzduBhRlvC0YJsY&#10;f18tByOMpCIsJSVnNMYvVOL76ft3d009oT7PeZlSgYCEyUlTxzhXqp44jkxyWhF5w2vKwJhxUREF&#10;W7FxUkEaYK9Kx3fd0Gm4SGvBEyolvJ1bI54a/iyjifqWZZIqVMYYfFPmKcxzrZ/O9I5MNoLUeZG0&#10;bpB/8KIiBYNDD1RzogjaiuKCqioSwSXP1E3CK4dnWZFQEwNE47ln0TznpKYmFhBH1geZ5P+jTb7u&#10;ngQq0hgHGDFSQYpSnkh9cKDFaWo5Acxz/SR0eLJ+5MkPCQbnxKI3EjBo3XzhKZCQreJGkH0mKv0l&#10;hIr2RveXg+50r1ACL8dhFAUupCcBm+dHJi0OmXTfJlupPlFueMjuUSqbtRRWRvO09XwFFFlVQgI/&#10;DpCLRq75b3N8AHkd6IODVi5qkHfrB91NOKD8DmWogtB7lWvYoTSXf40LpO25dY3rtkNpruAaV9ih&#10;jF9e6AavOhZ1ME0W9slA102nHMk7MZM9a9WEFSK6el2Tv5pLnbcVqNYlDhgApJW/ggVV3oyFqN+M&#10;haDOsdaX1nUB5X5e6AIjKPS1vQQ1UTpi7bpeogaum0m+flPxHV1xY1NnVxVOOVpL1kcNRx7cup5b&#10;nfn4QW3oLoBHQPeJBVqPLinBCe00lJ5dmEB0/L3qYHxZlKUpj5Lp8IZedGvyKHlZpNqoA5Ris56V&#10;Au0ItMVwFkXRQgsEZCewWkg1JzK3OGOyOgq+Zak5JackXbRrRYrSroGoNBcEKrzVW9e6aYi/x+54&#10;MVqMgkHgh4tB4M7ng4flLBiES/B1PpzPZnPvj/bZCyZ5kaaUabe75uwFb2t+7ZiwbfXQnk/CO1Fh&#10;af4uVXBO3TAiQSzdr01C1/5sv1zz9AVaoeB22sB0hEXOxS+MGpg0MZY/t0RQjMrPDFr52Aug/SBl&#10;NsFt5MNG9C3rvoWwBKhirDBUqV7OlB1n21oUmxxO8ky+GX+AFpwVuleaXm29ajcwTUwE7eTT46q/&#10;N6jjfJ7+BQAA//8DAFBLAwQUAAYACAAAACEAG0Th5doAAAAJAQAADwAAAGRycy9kb3ducmV2Lnht&#10;bEyPzU7DMBCE70i8g7VI3KhdfkIU4lSAxIEbtEi9buIljhrbkb1tw9vjnOC434xmZ+rN7EZxopiG&#10;4DWsVwoE+S6YwfcavnZvNyWIxOgNjsGThh9KsGkuL2qsTDj7TzptuRc5xKcKNVjmqZIydZYcplWY&#10;yGftO0SHnM/YSxPxnMPdKG+VKqTDwecPFid6tdQdtken4e7xZW8+0v6QYs/v1LI1a7RaX1/Nz08g&#10;mGb+M8NSP1eHJndqw9GbJEYNpcpTOPOHAsSiF+o+k3YhJcimlv8XNL8AAAD//wMAUEsBAi0AFAAG&#10;AAgAAAAhALaDOJL+AAAA4QEAABMAAAAAAAAAAAAAAAAAAAAAAFtDb250ZW50X1R5cGVzXS54bWxQ&#10;SwECLQAUAAYACAAAACEAOP0h/9YAAACUAQAACwAAAAAAAAAAAAAAAAAvAQAAX3JlbHMvLnJlbHNQ&#10;SwECLQAUAAYACAAAACEAMqkCuEQDAADnBwAADgAAAAAAAAAAAAAAAAAuAgAAZHJzL2Uyb0RvYy54&#10;bWxQSwECLQAUAAYACAAAACEAG0Th5doAAAAJAQAADwAAAAAAAAAAAAAAAACeBQAAZHJzL2Rvd25y&#10;ZXYueG1sUEsFBgAAAAAEAAQA8wAAAKUGAAAAAA==&#10;" path="m,l3810,t,l15240,e" filled="f" strokecolor="#6c777e" strokeweight=".25pt">
                <v:path arrowok="t" o:connecttype="custom" o:connectlocs="0,0;2419350,0;2419350,0;9677400,0" o:connectangles="0,0,0,0"/>
                <w10:wrap type="topAndBottom" anchorx="page"/>
              </v:shape>
            </w:pict>
          </mc:Fallback>
        </mc:AlternateContent>
      </w:r>
    </w:p>
    <w:p w:rsidR="005250A8" w:rsidRDefault="005250A8">
      <w:pPr>
        <w:pStyle w:val="Zkladntext"/>
        <w:spacing w:before="3"/>
        <w:rPr>
          <w:b/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02"/>
        <w:gridCol w:w="4008"/>
        <w:gridCol w:w="3136"/>
        <w:gridCol w:w="2810"/>
      </w:tblGrid>
      <w:tr w:rsidR="005250A8">
        <w:trPr>
          <w:trHeight w:val="237"/>
        </w:trPr>
        <w:tc>
          <w:tcPr>
            <w:tcW w:w="3102" w:type="dxa"/>
          </w:tcPr>
          <w:p w:rsidR="005250A8" w:rsidRDefault="00544AF5">
            <w:pPr>
              <w:pStyle w:val="TableParagraph"/>
              <w:spacing w:before="0" w:line="183" w:lineRule="exact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4008" w:type="dxa"/>
          </w:tcPr>
          <w:p w:rsidR="005250A8" w:rsidRDefault="00544AF5">
            <w:pPr>
              <w:pStyle w:val="TableParagraph"/>
              <w:spacing w:before="0" w:line="183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22001147</w:t>
            </w:r>
          </w:p>
        </w:tc>
        <w:tc>
          <w:tcPr>
            <w:tcW w:w="5946" w:type="dxa"/>
            <w:gridSpan w:val="2"/>
          </w:tcPr>
          <w:p w:rsidR="005250A8" w:rsidRDefault="005250A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5250A8">
        <w:trPr>
          <w:trHeight w:val="296"/>
        </w:trPr>
        <w:tc>
          <w:tcPr>
            <w:tcW w:w="3102" w:type="dxa"/>
          </w:tcPr>
          <w:p w:rsidR="005250A8" w:rsidRDefault="00544AF5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4008" w:type="dxa"/>
          </w:tcPr>
          <w:p w:rsidR="005250A8" w:rsidRDefault="00544AF5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37851013</w:t>
            </w:r>
          </w:p>
        </w:tc>
        <w:tc>
          <w:tcPr>
            <w:tcW w:w="3136" w:type="dxa"/>
          </w:tcPr>
          <w:p w:rsidR="005250A8" w:rsidRDefault="00544AF5">
            <w:pPr>
              <w:pStyle w:val="TableParagraph"/>
              <w:spacing w:before="31" w:line="240" w:lineRule="auto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810" w:type="dxa"/>
          </w:tcPr>
          <w:p w:rsidR="005250A8" w:rsidRDefault="00544AF5">
            <w:pPr>
              <w:pStyle w:val="TableParagraph"/>
              <w:spacing w:before="31" w:line="240" w:lineRule="auto"/>
              <w:ind w:right="46"/>
              <w:rPr>
                <w:sz w:val="18"/>
              </w:rPr>
            </w:pPr>
            <w:r>
              <w:rPr>
                <w:sz w:val="18"/>
              </w:rPr>
              <w:t>Bukvajová Kateřina</w:t>
            </w:r>
          </w:p>
        </w:tc>
      </w:tr>
      <w:tr w:rsidR="005250A8">
        <w:trPr>
          <w:trHeight w:val="296"/>
        </w:trPr>
        <w:tc>
          <w:tcPr>
            <w:tcW w:w="3102" w:type="dxa"/>
          </w:tcPr>
          <w:p w:rsidR="005250A8" w:rsidRDefault="00544AF5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4008" w:type="dxa"/>
          </w:tcPr>
          <w:p w:rsidR="005250A8" w:rsidRDefault="00544AF5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CZ.05.01.04/04/22_026/0000447</w:t>
            </w:r>
          </w:p>
        </w:tc>
        <w:tc>
          <w:tcPr>
            <w:tcW w:w="3136" w:type="dxa"/>
          </w:tcPr>
          <w:p w:rsidR="005250A8" w:rsidRDefault="00544AF5">
            <w:pPr>
              <w:pStyle w:val="TableParagraph"/>
              <w:spacing w:before="31" w:line="240" w:lineRule="auto"/>
              <w:ind w:left="56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810" w:type="dxa"/>
          </w:tcPr>
          <w:p w:rsidR="005250A8" w:rsidRDefault="00544AF5">
            <w:pPr>
              <w:pStyle w:val="TableParagraph"/>
              <w:spacing w:before="31" w:line="240" w:lineRule="auto"/>
              <w:ind w:right="152"/>
              <w:rPr>
                <w:sz w:val="18"/>
              </w:rPr>
            </w:pPr>
            <w:r>
              <w:rPr>
                <w:sz w:val="18"/>
              </w:rPr>
              <w:t>Houšková Alžběta</w:t>
            </w:r>
          </w:p>
        </w:tc>
      </w:tr>
      <w:tr w:rsidR="005250A8">
        <w:trPr>
          <w:trHeight w:val="296"/>
        </w:trPr>
        <w:tc>
          <w:tcPr>
            <w:tcW w:w="3102" w:type="dxa"/>
          </w:tcPr>
          <w:p w:rsidR="005250A8" w:rsidRDefault="00544AF5">
            <w:pPr>
              <w:pStyle w:val="TableParagraph"/>
              <w:spacing w:before="31" w:line="240" w:lineRule="auto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4008" w:type="dxa"/>
          </w:tcPr>
          <w:p w:rsidR="005250A8" w:rsidRDefault="00544AF5">
            <w:pPr>
              <w:pStyle w:val="TableParagraph"/>
              <w:spacing w:before="31" w:line="240" w:lineRule="auto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19.02.2024</w:t>
            </w:r>
          </w:p>
        </w:tc>
        <w:tc>
          <w:tcPr>
            <w:tcW w:w="3136" w:type="dxa"/>
          </w:tcPr>
          <w:p w:rsidR="005250A8" w:rsidRDefault="005250A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:rsidR="005250A8" w:rsidRDefault="005250A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5250A8">
        <w:trPr>
          <w:trHeight w:val="237"/>
        </w:trPr>
        <w:tc>
          <w:tcPr>
            <w:tcW w:w="3102" w:type="dxa"/>
          </w:tcPr>
          <w:p w:rsidR="005250A8" w:rsidRDefault="00544AF5">
            <w:pPr>
              <w:pStyle w:val="TableParagraph"/>
              <w:spacing w:before="31" w:line="187" w:lineRule="exact"/>
              <w:ind w:left="5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4008" w:type="dxa"/>
          </w:tcPr>
          <w:p w:rsidR="005250A8" w:rsidRDefault="00544AF5">
            <w:pPr>
              <w:pStyle w:val="TableParagraph"/>
              <w:spacing w:before="31" w:line="187" w:lineRule="exact"/>
              <w:ind w:left="758"/>
              <w:jc w:val="left"/>
              <w:rPr>
                <w:sz w:val="18"/>
              </w:rPr>
            </w:pPr>
            <w:r>
              <w:rPr>
                <w:sz w:val="18"/>
              </w:rPr>
              <w:t>SFZP 285115/2022</w:t>
            </w:r>
          </w:p>
        </w:tc>
        <w:tc>
          <w:tcPr>
            <w:tcW w:w="3136" w:type="dxa"/>
          </w:tcPr>
          <w:p w:rsidR="005250A8" w:rsidRDefault="005250A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10" w:type="dxa"/>
          </w:tcPr>
          <w:p w:rsidR="005250A8" w:rsidRDefault="005250A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:rsidR="005250A8" w:rsidRDefault="005250A8">
      <w:pPr>
        <w:pStyle w:val="Zkladntext"/>
        <w:rPr>
          <w:b/>
          <w:sz w:val="20"/>
        </w:rPr>
      </w:pPr>
    </w:p>
    <w:p w:rsidR="005250A8" w:rsidRDefault="005250A8">
      <w:pPr>
        <w:pStyle w:val="Zkladntext"/>
        <w:spacing w:before="8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5250A8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84" w:line="179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84" w:line="179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84" w:line="179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84" w:line="179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84" w:line="179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17 915 398,63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17 467 513,66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43 668,78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491 553,75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17 019 628,69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42 549,07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490 434,04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16 571 743,72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41 429,36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489 314,33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16 123 858,75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40 309,65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488 194,62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15 675 973,78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39 189,93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487 074,90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15 228 088,81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38 070,22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485 955,19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14 780 203,84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36 950,51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484 835,48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right="45"/>
              <w:rPr>
                <w:sz w:val="18"/>
              </w:rPr>
            </w:pPr>
            <w:r>
              <w:rPr>
                <w:sz w:val="18"/>
              </w:rPr>
              <w:t>14 332 318,87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right="40"/>
              <w:rPr>
                <w:sz w:val="18"/>
              </w:rPr>
            </w:pPr>
            <w:r>
              <w:rPr>
                <w:sz w:val="18"/>
              </w:rPr>
              <w:t>35 830,80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199" w:lineRule="exact"/>
              <w:ind w:right="41"/>
              <w:rPr>
                <w:sz w:val="18"/>
              </w:rPr>
            </w:pPr>
            <w:r>
              <w:rPr>
                <w:sz w:val="18"/>
              </w:rPr>
              <w:t>483 715,77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13 884 433,90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34 711,08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102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482 596,05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13 436 548,93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33 591,37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481 476,34</w:t>
            </w:r>
          </w:p>
        </w:tc>
      </w:tr>
      <w:tr w:rsidR="005250A8">
        <w:trPr>
          <w:trHeight w:val="325"/>
        </w:trPr>
        <w:tc>
          <w:tcPr>
            <w:tcW w:w="914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12 988 663,96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32 471,66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480 356,63</w:t>
            </w:r>
          </w:p>
        </w:tc>
      </w:tr>
      <w:tr w:rsidR="005250A8">
        <w:trPr>
          <w:trHeight w:val="325"/>
        </w:trPr>
        <w:tc>
          <w:tcPr>
            <w:tcW w:w="914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12 540 778,99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31 351,95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479 236,92</w:t>
            </w:r>
          </w:p>
        </w:tc>
      </w:tr>
      <w:tr w:rsidR="005250A8">
        <w:trPr>
          <w:trHeight w:val="325"/>
        </w:trPr>
        <w:tc>
          <w:tcPr>
            <w:tcW w:w="914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spacing w:before="104" w:line="202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5"/>
              <w:rPr>
                <w:sz w:val="18"/>
              </w:rPr>
            </w:pPr>
            <w:r>
              <w:rPr>
                <w:sz w:val="18"/>
              </w:rPr>
              <w:t>12 092 894,02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104" w:line="202" w:lineRule="exact"/>
              <w:ind w:right="40"/>
              <w:rPr>
                <w:sz w:val="18"/>
              </w:rPr>
            </w:pPr>
            <w:r>
              <w:rPr>
                <w:sz w:val="18"/>
              </w:rPr>
              <w:t>30 232,24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spacing w:before="104" w:line="202" w:lineRule="exact"/>
              <w:ind w:right="41"/>
              <w:rPr>
                <w:sz w:val="18"/>
              </w:rPr>
            </w:pPr>
            <w:r>
              <w:rPr>
                <w:sz w:val="18"/>
              </w:rPr>
              <w:t>478 117,21</w:t>
            </w:r>
          </w:p>
        </w:tc>
      </w:tr>
    </w:tbl>
    <w:p w:rsidR="005250A8" w:rsidRDefault="005250A8">
      <w:pPr>
        <w:spacing w:line="202" w:lineRule="exact"/>
        <w:rPr>
          <w:sz w:val="18"/>
        </w:rPr>
        <w:sectPr w:rsidR="005250A8">
          <w:footerReference w:type="default" r:id="rId6"/>
          <w:type w:val="continuous"/>
          <w:pgSz w:w="16840" w:h="11900" w:orient="landscape"/>
          <w:pgMar w:top="860" w:right="680" w:bottom="1404" w:left="680" w:header="0" w:footer="802" w:gutter="0"/>
          <w:pgNumType w:start="1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66"/>
        <w:gridCol w:w="1066"/>
        <w:gridCol w:w="3047"/>
        <w:gridCol w:w="3047"/>
        <w:gridCol w:w="3047"/>
        <w:gridCol w:w="3047"/>
      </w:tblGrid>
      <w:tr w:rsidR="005250A8">
        <w:trPr>
          <w:trHeight w:val="28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pořadí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79" w:line="184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rok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79" w:line="184" w:lineRule="exact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kvartál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79" w:line="184" w:lineRule="exact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zůstatek jistiny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splátka jistiny za Q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79" w:line="184" w:lineRule="exact"/>
              <w:ind w:right="20"/>
              <w:rPr>
                <w:b/>
                <w:sz w:val="18"/>
              </w:rPr>
            </w:pPr>
            <w:r>
              <w:rPr>
                <w:b/>
                <w:sz w:val="18"/>
              </w:rPr>
              <w:t>úrok za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before="79" w:line="184" w:lineRule="exact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celkem platba za Q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5"/>
              <w:rPr>
                <w:sz w:val="18"/>
              </w:rPr>
            </w:pPr>
            <w:r>
              <w:rPr>
                <w:sz w:val="18"/>
              </w:rPr>
              <w:t>11 645 009,05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29 112,52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476 997,49</w:t>
            </w:r>
          </w:p>
        </w:tc>
      </w:tr>
      <w:tr w:rsidR="005250A8">
        <w:trPr>
          <w:trHeight w:val="325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11 197 124,08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27 992,81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475 877,78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10 749 239,11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26 873,10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474 758,07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5"/>
              <w:rPr>
                <w:sz w:val="18"/>
              </w:rPr>
            </w:pPr>
            <w:r>
              <w:rPr>
                <w:sz w:val="18"/>
              </w:rPr>
              <w:t>10 301 354,14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25 753,39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473 638,36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9 853 469,17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24 633,67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472 518,64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9 405 584,20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23 513,96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471 398,93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8 957 699,23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22 394,25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470 279,22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8 509 814,26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21 274,54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469 159,51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8 061 929,29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20 154,82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468 039,79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2031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7 614 044,32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19 035,11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466 920,08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7 166 159,35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17 915,40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465 800,37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6 718 274,38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16 795,69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464 680,66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6 270 389,41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15 675,97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463 560,94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2032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5 822 504,44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14 556,26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462 441,23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5 374 619,47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13 436,55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461 321,52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4 926 734,50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12 316,84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460 201,81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4 478 849,53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11 197,12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459 082,09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2033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4 030 964,56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10 077,41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457 962,38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3 583 079,59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8 957,70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456 842,67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3 135 194,62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7 837,99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455 722,96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2 687 309,65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6 718,27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454 603,24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2034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2 239 424,68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5 598,56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453 483,53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1 791 539,71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4 478,85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452 363,82</w:t>
            </w:r>
          </w:p>
        </w:tc>
      </w:tr>
      <w:tr w:rsidR="005250A8">
        <w:trPr>
          <w:trHeight w:val="326"/>
        </w:trPr>
        <w:tc>
          <w:tcPr>
            <w:tcW w:w="914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</w:tcPr>
          <w:p w:rsidR="005250A8" w:rsidRDefault="00544AF5"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4"/>
              <w:rPr>
                <w:sz w:val="18"/>
              </w:rPr>
            </w:pPr>
            <w:r>
              <w:rPr>
                <w:sz w:val="18"/>
              </w:rPr>
              <w:t>1 343 654,74</w:t>
            </w:r>
          </w:p>
        </w:tc>
        <w:tc>
          <w:tcPr>
            <w:tcW w:w="3047" w:type="dxa"/>
            <w:tcBorders>
              <w:right w:val="single" w:sz="6" w:space="0" w:color="000000"/>
            </w:tcBorders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</w:tcBorders>
          </w:tcPr>
          <w:p w:rsidR="005250A8" w:rsidRDefault="00544AF5">
            <w:pPr>
              <w:pStyle w:val="TableParagraph"/>
              <w:ind w:right="40"/>
              <w:rPr>
                <w:sz w:val="18"/>
              </w:rPr>
            </w:pPr>
            <w:r>
              <w:rPr>
                <w:sz w:val="18"/>
              </w:rPr>
              <w:t>3 359,14</w:t>
            </w:r>
          </w:p>
        </w:tc>
        <w:tc>
          <w:tcPr>
            <w:tcW w:w="3047" w:type="dxa"/>
          </w:tcPr>
          <w:p w:rsidR="005250A8" w:rsidRDefault="00544AF5">
            <w:pPr>
              <w:pStyle w:val="TableParagraph"/>
              <w:ind w:right="41"/>
              <w:rPr>
                <w:sz w:val="18"/>
              </w:rPr>
            </w:pPr>
            <w:r>
              <w:rPr>
                <w:sz w:val="18"/>
              </w:rPr>
              <w:t>451 244,11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4"/>
              <w:rPr>
                <w:sz w:val="18"/>
              </w:rPr>
            </w:pPr>
            <w:r>
              <w:rPr>
                <w:sz w:val="18"/>
              </w:rPr>
              <w:t>895 769,77</w:t>
            </w:r>
          </w:p>
        </w:tc>
        <w:tc>
          <w:tcPr>
            <w:tcW w:w="3047" w:type="dxa"/>
            <w:tcBorders>
              <w:bottom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447 884,97</w:t>
            </w:r>
          </w:p>
        </w:tc>
        <w:tc>
          <w:tcPr>
            <w:tcW w:w="3047" w:type="dxa"/>
            <w:tcBorders>
              <w:left w:val="single" w:sz="6" w:space="0" w:color="000000"/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0"/>
              <w:rPr>
                <w:sz w:val="18"/>
              </w:rPr>
            </w:pPr>
            <w:r>
              <w:rPr>
                <w:sz w:val="18"/>
              </w:rPr>
              <w:t>2 239,42</w:t>
            </w:r>
          </w:p>
        </w:tc>
        <w:tc>
          <w:tcPr>
            <w:tcW w:w="3047" w:type="dxa"/>
            <w:tcBorders>
              <w:bottom w:val="single" w:sz="6" w:space="0" w:color="000000"/>
            </w:tcBorders>
          </w:tcPr>
          <w:p w:rsidR="005250A8" w:rsidRDefault="00544AF5">
            <w:pPr>
              <w:pStyle w:val="TableParagraph"/>
              <w:spacing w:line="204" w:lineRule="exact"/>
              <w:ind w:right="41"/>
              <w:rPr>
                <w:sz w:val="18"/>
              </w:rPr>
            </w:pPr>
            <w:r>
              <w:rPr>
                <w:sz w:val="18"/>
              </w:rPr>
              <w:t>450 124,39</w:t>
            </w:r>
          </w:p>
        </w:tc>
      </w:tr>
      <w:tr w:rsidR="005250A8">
        <w:trPr>
          <w:trHeight w:val="323"/>
        </w:trPr>
        <w:tc>
          <w:tcPr>
            <w:tcW w:w="914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60"/>
              <w:jc w:val="left"/>
              <w:rPr>
                <w:sz w:val="18"/>
              </w:rPr>
            </w:pPr>
            <w:r>
              <w:rPr>
                <w:sz w:val="18"/>
              </w:rPr>
              <w:t>2035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4"/>
              <w:rPr>
                <w:sz w:val="18"/>
              </w:rPr>
            </w:pPr>
            <w:r>
              <w:rPr>
                <w:sz w:val="18"/>
              </w:rPr>
              <w:t>447 884,80</w:t>
            </w:r>
          </w:p>
        </w:tc>
        <w:tc>
          <w:tcPr>
            <w:tcW w:w="3047" w:type="dxa"/>
            <w:tcBorders>
              <w:top w:val="single" w:sz="6" w:space="0" w:color="000000"/>
              <w:righ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447 884,80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0"/>
              <w:rPr>
                <w:sz w:val="18"/>
              </w:rPr>
            </w:pPr>
            <w:r>
              <w:rPr>
                <w:sz w:val="18"/>
              </w:rPr>
              <w:t>1 119,71</w:t>
            </w:r>
          </w:p>
        </w:tc>
        <w:tc>
          <w:tcPr>
            <w:tcW w:w="3047" w:type="dxa"/>
            <w:tcBorders>
              <w:top w:val="single" w:sz="6" w:space="0" w:color="000000"/>
            </w:tcBorders>
          </w:tcPr>
          <w:p w:rsidR="005250A8" w:rsidRDefault="00544AF5">
            <w:pPr>
              <w:pStyle w:val="TableParagraph"/>
              <w:spacing w:before="97"/>
              <w:ind w:right="41"/>
              <w:rPr>
                <w:sz w:val="18"/>
              </w:rPr>
            </w:pPr>
            <w:r>
              <w:rPr>
                <w:sz w:val="18"/>
              </w:rPr>
              <w:t>449 004,51</w:t>
            </w:r>
          </w:p>
        </w:tc>
      </w:tr>
    </w:tbl>
    <w:p w:rsidR="00544AF5" w:rsidRDefault="00544AF5"/>
    <w:sectPr w:rsidR="00544AF5">
      <w:type w:val="continuous"/>
      <w:pgSz w:w="16840" w:h="11900" w:orient="landscape"/>
      <w:pgMar w:top="600" w:right="680" w:bottom="1000" w:left="6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F5" w:rsidRDefault="00544AF5">
      <w:r>
        <w:separator/>
      </w:r>
    </w:p>
  </w:endnote>
  <w:endnote w:type="continuationSeparator" w:id="0">
    <w:p w:rsidR="00544AF5" w:rsidRDefault="0054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JohnSans Text Pro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A8" w:rsidRDefault="007C1C6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4816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6901180</wp:posOffset>
              </wp:positionV>
              <wp:extent cx="5269230" cy="3276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0A8" w:rsidRDefault="00544AF5">
                          <w:pPr>
                            <w:pStyle w:val="Zkladntext"/>
                            <w:spacing w:line="247" w:lineRule="auto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 xml:space="preserve">Státní fond životního prostředí ČR, Kaplanova 1931/1, 148 00 Praha 11, Tel.: +420 267 994 300, Fax: +420 272 936 585, </w:t>
                          </w:r>
                          <w:hyperlink r:id="rId1">
                            <w:r>
                              <w:rPr>
                                <w:color w:val="6C777E"/>
                              </w:rPr>
                              <w:t>www.sfzp.cz</w:t>
                            </w:r>
                          </w:hyperlink>
                          <w:r>
                            <w:rPr>
                              <w:color w:val="6C77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>Ministerstvo životního prostředí, Evropská unie, Evropský fond pro regionální rozvoj, F</w:t>
                          </w:r>
                          <w:r>
                            <w:rPr>
                              <w:color w:val="6C777E"/>
                            </w:rPr>
                            <w:t xml:space="preserve">ond soudržnosti, </w:t>
                          </w:r>
                          <w:hyperlink r:id="rId2">
                            <w:r>
                              <w:rPr>
                                <w:color w:val="6C777E"/>
                              </w:rPr>
                              <w:t>www.opzp.cz,</w:t>
                            </w:r>
                          </w:hyperlink>
                          <w:r>
                            <w:rPr>
                              <w:color w:val="6C777E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6C777E"/>
                              </w:rPr>
                              <w:t>www.europa.eu</w:t>
                            </w:r>
                          </w:hyperlink>
                          <w:r>
                            <w:rPr>
                              <w:color w:val="6C777E"/>
                              <w:spacing w:val="-34"/>
                            </w:rPr>
                            <w:t xml:space="preserve"> </w:t>
                          </w:r>
                          <w:r>
                            <w:rPr>
                              <w:color w:val="6C777E"/>
                            </w:rPr>
                            <w:t xml:space="preserve">Zelená linka 800 260 500, </w:t>
                          </w:r>
                          <w:hyperlink r:id="rId4">
                            <w:r>
                              <w:rPr>
                                <w:color w:val="6C777E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3.75pt;margin-top:543.4pt;width:414.9pt;height:25.8pt;z-index:-162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UlrQIAAKgFAAAOAAAAZHJzL2Uyb0RvYy54bWysVG1vmzAQ/j5p/8Hyd8pLCAmopGpDmCZ1&#10;L1K3H+AYE6yBzWwnpKv233c2JU1bTZq28cE62+fn7rl7uMurY9eiA1OaS5Hj8CLAiAkqKy52Of76&#10;pfSWGGlDREVaKViO75nGV6u3by6HPmORbGRbMYUAROhs6HPcGNNnvq9pwzqiL2TPBFzWUnXEwFbt&#10;/EqRAdC71o+CIPEHqapeScq0htNivMQrh1/XjJpPda2ZQW2OITfjVuXWrV391SXJdor0DaePaZC/&#10;yKIjXEDQE1RBDEF7xV9BdZwqqWVtLqjsfFnXnDLHAdiEwQs2dw3pmeMCxdH9qUz6/8HSj4fPCvEq&#10;xzOMBOmgRZWk2gYObXGGXmfgc9eDlzneyCM02RHV/a2k3zQSct0QsWPXSsmhYaSC5NxL/+zpiKMt&#10;yHb4ICuIQvZGOqBjrTpbOagFAnRo0v2pMexoEIXDeZSk0QyuKNzNokWSuM75JJte90qbd0x2yBo5&#10;VtB4h04Ot9oAD3CdXGwwIUvetq75rXh2AI7jCcSGp/bOZuF6+ZAG6Wa5WcZeHCUbLw6Kwrsu17GX&#10;lOFiXsyK9boIf9q4YZw1vKqYsGEmXYXxn/XtUeGjIk7K0rLllYWzKWm1265bhQ4EdF26z3YLkj9z&#10;85+n4a6BywtKYRQHN1Hqlcly4cVlPPfSRbD0gjC9SZMgTuOifE7plgv275TQkON0Hs1HMf2WW+C+&#10;19xI1nEDk6PlXY6XJyeSWQluROVaawhvR/usFDb9p1JAxaZGO8FajY5qNcftEVCsireyugfpKgnK&#10;AhHCuAOjkeoHRgOMjhzr73uiGEbtewHyt3NmMtRkbCeDCApPc2wwGs21GefRvld81wDy+IMJeQ2/&#10;SM2dep+ygNTtBsaBI/E4uuy8Od87r6cBu/oFAAD//wMAUEsDBBQABgAIAAAAIQClR0RD4gAAAA0B&#10;AAAPAAAAZHJzL2Rvd25yZXYueG1sTI/BTsMwEETvSPyDtUjcqF1akjTEqSoEJyREGg4cndhNrMbr&#10;ELtt+HuWE9x2dkezb4rt7AZ2NlOwHiUsFwKYwdZri52Ej/rlLgMWokKtBo9GwrcJsC2vrwqVa3/B&#10;ypz3sWMUgiFXEvoYx5zz0PbGqbDwo0G6HfzkVCQ5dVxP6kLhbuD3QiTcKYv0oVejeepNe9yfnITd&#10;J1bP9uutea8Ola3rjcDX5Cjl7c28ewQWzRz/zPCLT+hQElPjT6gDG0iv0wey0iCyhEqQZZOmK2AN&#10;rZarbA28LPj/FuUPAAAA//8DAFBLAQItABQABgAIAAAAIQC2gziS/gAAAOEBAAATAAAAAAAAAAAA&#10;AAAAAAAAAABbQ29udGVudF9UeXBlc10ueG1sUEsBAi0AFAAGAAgAAAAhADj9If/WAAAAlAEAAAsA&#10;AAAAAAAAAAAAAAAALwEAAF9yZWxzLy5yZWxzUEsBAi0AFAAGAAgAAAAhAGnthSWtAgAAqAUAAA4A&#10;AAAAAAAAAAAAAAAALgIAAGRycy9lMm9Eb2MueG1sUEsBAi0AFAAGAAgAAAAhAKVHREPiAAAADQEA&#10;AA8AAAAAAAAAAAAAAAAABwUAAGRycy9kb3ducmV2LnhtbFBLBQYAAAAABAAEAPMAAAAWBgAAAAA=&#10;" filled="f" stroked="f">
              <v:textbox inset="0,0,0,0">
                <w:txbxContent>
                  <w:p w:rsidR="005250A8" w:rsidRDefault="00544AF5">
                    <w:pPr>
                      <w:pStyle w:val="Zkladntext"/>
                      <w:spacing w:line="247" w:lineRule="auto"/>
                      <w:ind w:left="20"/>
                    </w:pPr>
                    <w:r>
                      <w:rPr>
                        <w:color w:val="6C777E"/>
                      </w:rPr>
                      <w:t xml:space="preserve">Státní fond životního prostředí ČR, Kaplanova 1931/1, 148 00 Praha 11, Tel.: +420 267 994 300, Fax: +420 272 936 585, </w:t>
                    </w:r>
                    <w:hyperlink r:id="rId5">
                      <w:r>
                        <w:rPr>
                          <w:color w:val="6C777E"/>
                        </w:rPr>
                        <w:t>www.sfzp.cz</w:t>
                      </w:r>
                    </w:hyperlink>
                    <w:r>
                      <w:rPr>
                        <w:color w:val="6C777E"/>
                        <w:spacing w:val="1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>Ministerstvo životního prostředí, Evropská unie, Evropský fond pro regionální rozvoj, F</w:t>
                    </w:r>
                    <w:r>
                      <w:rPr>
                        <w:color w:val="6C777E"/>
                      </w:rPr>
                      <w:t xml:space="preserve">ond soudržnosti, </w:t>
                    </w:r>
                    <w:hyperlink r:id="rId6">
                      <w:r>
                        <w:rPr>
                          <w:color w:val="6C777E"/>
                        </w:rPr>
                        <w:t>www.opzp.cz,</w:t>
                      </w:r>
                    </w:hyperlink>
                    <w:r>
                      <w:rPr>
                        <w:color w:val="6C777E"/>
                      </w:rPr>
                      <w:t xml:space="preserve"> </w:t>
                    </w:r>
                    <w:hyperlink r:id="rId7">
                      <w:r>
                        <w:rPr>
                          <w:color w:val="6C777E"/>
                        </w:rPr>
                        <w:t>www.europa.eu</w:t>
                      </w:r>
                    </w:hyperlink>
                    <w:r>
                      <w:rPr>
                        <w:color w:val="6C777E"/>
                        <w:spacing w:val="-34"/>
                      </w:rPr>
                      <w:t xml:space="preserve"> </w:t>
                    </w:r>
                    <w:r>
                      <w:rPr>
                        <w:color w:val="6C777E"/>
                      </w:rPr>
                      <w:t xml:space="preserve">Zelená linka 800 260 500, </w:t>
                    </w:r>
                    <w:hyperlink r:id="rId8">
                      <w:r>
                        <w:rPr>
                          <w:color w:val="6C777E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5328" behindDoc="1" locked="0" layoutInCell="1" allowOverlap="1">
              <wp:simplePos x="0" y="0"/>
              <wp:positionH relativeFrom="page">
                <wp:posOffset>9418955</wp:posOffset>
              </wp:positionH>
              <wp:positionV relativeFrom="page">
                <wp:posOffset>7003415</wp:posOffset>
              </wp:positionV>
              <wp:extent cx="233045" cy="1397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0A8" w:rsidRDefault="00544AF5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1C68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741.65pt;margin-top:551.45pt;width:18.35pt;height:11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ksQIAAK4FAAAOAAAAZHJzL2Uyb0RvYy54bWysVNtu2zAMfR+wfxD07voSJ42NOkUbx8OA&#10;7gJ0+wBFlmNhtuRJSuxu2L+PkuOkaV+GbX4QaIk65CGPeHM7tA06MKW5FBkOrwKMmKCy5GKX4a9f&#10;Cm+JkTZElKSRgmX4iWl8u3r75qbvUhbJWjYlUwhAhE77LsO1MV3q+5rWrCX6SnZMwGElVUsM/Kqd&#10;XyrSA3rb+FEQLPxeqrJTkjKtYTcfD/HK4VcVo+ZTVWlmUJNhyM24Vbl1a1d/dUPSnSJdzekxDfIX&#10;WbSECwh6gsqJIWiv+CuollMltazMFZWtL6uKU+Y4AJsweMHmsSYdc1ygOLo7lUn/P1j68fBZIV5m&#10;OMJIkBZaVEqqbeDIFqfvdAo+jx14meFeDtBkR1R3D5J+00jIdU3Ejt0pJfuakRKSC+1N/9nVEUdb&#10;kG3/QZYQheyNdEBDpVpbOagFAnRo0tOpMWwwiMJmNJsF8RwjCkfhLLkOXON8kk6XO6XNOyZbZI0M&#10;K+i7AyeHB21sMiSdXGwsIQveNK73jbjYAMdxB0LDVXtmk3Ct/JkEyWa5WcZeHC02XhzkuXdXrGNv&#10;UYTX83yWr9d5+MvGDeO05mXJhA0zySqM/6xtR4GPgjgJS8uGlxbOpqTVbrtuFDoQkHXhPldyODm7&#10;+ZdpuCIAlxeUwigO7qPEKxbLay8u4rkH5V16QZjcJ4sgTuK8uKT0wAX7d0qoz3Ayj+ajls5Jv+AW&#10;uO81N5K23MDgaHib4eXJiaRWgRtRutYawpvRflYKm/65FNDuqdFOr1aio1jNsB3cu3BitlreyvIJ&#10;BKwkCAxUCkMPjFqqHxj1MEAyrL/viWIYNe8FPAI7bSZDTcZ2MoigcDXDBqPRXJtxKu07xXc1II/P&#10;TMg7eCgVdyI+Z3F8XjAUHJfjALNT5/m/8zqP2dVvAAAA//8DAFBLAwQUAAYACAAAACEAzuqcguIA&#10;AAAPAQAADwAAAGRycy9kb3ducmV2LnhtbEyPwU7DMBBE70j8g7VI3KjdtFRNiFNVCE5IiDQcODqx&#10;m1iN1yF22/D3bE5w29kdzbzNd5Pr2cWMwXqUsFwIYAYbry22Ej6r14ctsBAVatV7NBJ+TIBdcXuT&#10;q0z7K5bmcogtoxAMmZLQxThknIemM06FhR8M0u3oR6ciybHlelRXCnc9T4TYcKcsUkOnBvPcmeZ0&#10;ODsJ+y8sX+z3e/1RHktbVanAt81Jyvu7af8ELJop/plhxid0KIip9mfUgfWk19vVirw0LUWSAps9&#10;j9QJrJ53yToFXuT8/x/FLwAAAP//AwBQSwECLQAUAAYACAAAACEAtoM4kv4AAADhAQAAEwAAAAAA&#10;AAAAAAAAAAAAAAAAW0NvbnRlbnRfVHlwZXNdLnhtbFBLAQItABQABgAIAAAAIQA4/SH/1gAAAJQB&#10;AAALAAAAAAAAAAAAAAAAAC8BAABfcmVscy8ucmVsc1BLAQItABQABgAIAAAAIQB8vYQksQIAAK4F&#10;AAAOAAAAAAAAAAAAAAAAAC4CAABkcnMvZTJvRG9jLnhtbFBLAQItABQABgAIAAAAIQDO6pyC4gAA&#10;AA8BAAAPAAAAAAAAAAAAAAAAAAsFAABkcnMvZG93bnJldi54bWxQSwUGAAAAAAQABADzAAAAGgYA&#10;AAAA&#10;" filled="f" stroked="f">
              <v:textbox inset="0,0,0,0">
                <w:txbxContent>
                  <w:p w:rsidR="005250A8" w:rsidRDefault="00544AF5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1C68">
                      <w:rPr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75840" behindDoc="1" locked="0" layoutInCell="1" allowOverlap="1">
              <wp:simplePos x="0" y="0"/>
              <wp:positionH relativeFrom="page">
                <wp:posOffset>9336405</wp:posOffset>
              </wp:positionH>
              <wp:positionV relativeFrom="page">
                <wp:posOffset>7246620</wp:posOffset>
              </wp:positionV>
              <wp:extent cx="467995" cy="1143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0A8" w:rsidRDefault="00544AF5">
                          <w:pPr>
                            <w:pStyle w:val="Zkladntext"/>
                            <w:spacing w:line="163" w:lineRule="exact"/>
                            <w:ind w:left="20"/>
                          </w:pPr>
                          <w:r>
                            <w:rPr>
                              <w:color w:val="6C777E"/>
                            </w:rPr>
                            <w:t>19.02.2024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735.15pt;margin-top:570.6pt;width:36.85pt;height:9pt;z-index:-162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Q9sAIAAK4FAAAOAAAAZHJzL2Uyb0RvYy54bWysVMlu2zAQvRfoPxC8K1oiLxIiB4llFQXS&#10;BUj7ATRFWUQlUiVpS2nRf++Qsuw4uRRtdSBG5Myb7c3c3A5tgw5MaS5FhsOrACMmqCy52GX465fC&#10;W2KkDRElaaRgGX5iGt+u3r656buURbKWTckUAhCh077LcG1Ml/q+pjVrib6SHRPwWEnVEgO/aueX&#10;ivSA3jZ+FARzv5eq7JSkTGu4zcdHvHL4VcWo+VRVmhnUZBhiM+5U7tza01/dkHSnSFdzegyD/EUU&#10;LeECnJ6gcmII2iv+CqrlVEktK3NFZevLquKUuRwgmzB4kc1jTTrmcoHi6O5UJv3/YOnHw2eFeAm9&#10;w0iQFlpUSqqt42tbnL7TKeg8dqBlhns5WEWbqO4eJP2mkZDrmogdu1NK9jUjJQQXWkv/memIoy3I&#10;tv8gS/BC9kY6oKFSrQWEWiBAhyY9nRrDBoMoXMbzRZLMMKLwFIbxdeAa55N0Mu6UNu+YbJEVMqyg&#10;7w6cHB60scGQdFKxvoQseNO43jfi4gIUxxtwDab2zQbhWvkzCZLNcrOMvTiab7w4yHPvrljH3rwI&#10;F7P8Ol+v8/CX9RvGac3LkgnrZqJVGP9Z244EHwlxIpaWDS8tnA1Jq9123Sh0IEDrwn2u5PByVvMv&#10;w3BFgFxepBRGcXAfJV4xXy68uIhnXrIIll4QJvfJPIiTOC8uU3rggv17SqjPcDKLZiOXzkG/yC1w&#10;3+vcSNpyA4uj4W2GlyclkloGbkTpWmsIb0b5WSls+OdSQLunRju+WoqOZDXDdnBzEU1jsJXlExBY&#10;SSAYsBSWHgi1VD8w6mGBZFh/3xPFMGreCxgCu20mQU3CdhKIoGCaYYPRKK7NuJX2neK7GpDHMRPy&#10;Dgal4o7EdqLGKI7jBUvB5XJcYHbrPP93Wuc1u/oNAAD//wMAUEsDBBQABgAIAAAAIQCaxQV94gAA&#10;AA8BAAAPAAAAZHJzL2Rvd25yZXYueG1sTI/BTsMwEETvSPyDtUjcqJOQFhriVBWCUyVEGg4cndhN&#10;rMbrELtt+PtuTnDb2R3Nvsk3k+3ZWY/eOBQQLyJgGhunDLYCvqr3h2dgPkhUsneoBfxqD5vi9iaX&#10;mXIXLPV5H1pGIegzKaALYcg4902nrfQLN2ik28GNVgaSY8vVKC8UbnueRNGKW2mQPnRy0K+dbo77&#10;kxWw/cbyzfx81J/loTRVtY5wtzoKcX83bV+ABT2FPzPM+IQOBTHV7oTKs550+hQ9kpemOI0TYLNn&#10;maZUsJ53y3UCvMj5/x7FFQAA//8DAFBLAQItABQABgAIAAAAIQC2gziS/gAAAOEBAAATAAAAAAAA&#10;AAAAAAAAAAAAAABbQ29udGVudF9UeXBlc10ueG1sUEsBAi0AFAAGAAgAAAAhADj9If/WAAAAlAEA&#10;AAsAAAAAAAAAAAAAAAAALwEAAF9yZWxzLy5yZWxzUEsBAi0AFAAGAAgAAAAhALCd5D2wAgAArgUA&#10;AA4AAAAAAAAAAAAAAAAALgIAAGRycy9lMm9Eb2MueG1sUEsBAi0AFAAGAAgAAAAhAJrFBX3iAAAA&#10;DwEAAA8AAAAAAAAAAAAAAAAACgUAAGRycy9kb3ducmV2LnhtbFBLBQYAAAAABAAEAPMAAAAZBgAA&#10;AAA=&#10;" filled="f" stroked="f">
              <v:textbox inset="0,0,0,0">
                <w:txbxContent>
                  <w:p w:rsidR="005250A8" w:rsidRDefault="00544AF5">
                    <w:pPr>
                      <w:pStyle w:val="Zkladntext"/>
                      <w:spacing w:line="163" w:lineRule="exact"/>
                      <w:ind w:left="20"/>
                    </w:pPr>
                    <w:r>
                      <w:rPr>
                        <w:color w:val="6C777E"/>
                      </w:rPr>
                      <w:t>19.02.2024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F5" w:rsidRDefault="00544AF5">
      <w:r>
        <w:separator/>
      </w:r>
    </w:p>
  </w:footnote>
  <w:footnote w:type="continuationSeparator" w:id="0">
    <w:p w:rsidR="00544AF5" w:rsidRDefault="0054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A8"/>
    <w:rsid w:val="005250A8"/>
    <w:rsid w:val="00544AF5"/>
    <w:rsid w:val="007C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66256E-3DC5-4729-BC2E-379465A7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"/>
    <w:qFormat/>
    <w:pPr>
      <w:spacing w:before="27"/>
      <w:ind w:left="16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99" w:line="207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fzp.cz" TargetMode="External"/><Relationship Id="rId3" Type="http://schemas.openxmlformats.org/officeDocument/2006/relationships/hyperlink" Target="http://www.europa.eu/" TargetMode="External"/><Relationship Id="rId7" Type="http://schemas.openxmlformats.org/officeDocument/2006/relationships/hyperlink" Target="http://www.europa.eu/" TargetMode="External"/><Relationship Id="rId2" Type="http://schemas.openxmlformats.org/officeDocument/2006/relationships/hyperlink" Target="http://www.opzp.cz/" TargetMode="External"/><Relationship Id="rId1" Type="http://schemas.openxmlformats.org/officeDocument/2006/relationships/hyperlink" Target="http://www.sfzp.cz/" TargetMode="External"/><Relationship Id="rId6" Type="http://schemas.openxmlformats.org/officeDocument/2006/relationships/hyperlink" Target="http://www.opzp.cz/" TargetMode="External"/><Relationship Id="rId5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Lauferová Miroslava</dc:creator>
  <cp:lastModifiedBy>Lauferová Miroslava</cp:lastModifiedBy>
  <cp:revision>2</cp:revision>
  <dcterms:created xsi:type="dcterms:W3CDTF">2024-04-03T14:03:00Z</dcterms:created>
  <dcterms:modified xsi:type="dcterms:W3CDTF">2024-04-03T14:03:00Z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LastSaved">
    <vt:filetime>2024-04-03T00:00:00Z</vt:filetime>
  </property>
</Properties>
</file>