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8D" w:rsidRPr="0093488D" w:rsidRDefault="0093488D" w:rsidP="0093488D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93488D">
        <w:rPr>
          <w:rFonts w:ascii="Times New Roman" w:hAnsi="Times New Roman" w:cs="Times New Roman"/>
          <w:sz w:val="24"/>
          <w:szCs w:val="24"/>
          <w:lang w:eastAsia="cs-CZ"/>
        </w:rPr>
        <w:t>Dále uvedeného dne, měsíce a roku uzavřeli</w:t>
      </w:r>
    </w:p>
    <w:p w:rsidR="0093488D" w:rsidRPr="0093488D" w:rsidRDefault="0093488D" w:rsidP="0093488D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93488D" w:rsidRPr="0093488D" w:rsidRDefault="0093488D" w:rsidP="0093488D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3488D">
        <w:rPr>
          <w:rFonts w:ascii="Times New Roman" w:hAnsi="Times New Roman" w:cs="Times New Roman"/>
          <w:b/>
          <w:sz w:val="24"/>
          <w:szCs w:val="24"/>
          <w:lang w:eastAsia="cs-CZ"/>
        </w:rPr>
        <w:t>1)</w:t>
      </w:r>
      <w:r w:rsidRPr="0093488D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93488D">
        <w:rPr>
          <w:rFonts w:ascii="Times New Roman" w:hAnsi="Times New Roman" w:cs="Times New Roman"/>
          <w:b/>
          <w:sz w:val="24"/>
          <w:szCs w:val="24"/>
          <w:lang w:eastAsia="cs-CZ"/>
        </w:rPr>
        <w:tab/>
        <w:t>Vlastivědné muzeum v Šumperku, příspěvková organizace</w:t>
      </w:r>
    </w:p>
    <w:p w:rsidR="0093488D" w:rsidRPr="0093488D" w:rsidRDefault="0093488D" w:rsidP="0093488D">
      <w:p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se sídlem v Šumperku, Hlavní třída 22, IČ: 00098311</w:t>
      </w:r>
    </w:p>
    <w:p w:rsidR="0093488D" w:rsidRPr="0093488D" w:rsidRDefault="0093488D" w:rsidP="0093488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zastoupené ředitelkou PhDr. Marií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Gronychovou</w:t>
      </w:r>
      <w:proofErr w:type="spellEnd"/>
    </w:p>
    <w:p w:rsidR="0093488D" w:rsidRPr="0093488D" w:rsidRDefault="0093488D" w:rsidP="0093488D">
      <w:pPr>
        <w:tabs>
          <w:tab w:val="left" w:pos="426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i/>
          <w:sz w:val="24"/>
          <w:szCs w:val="24"/>
        </w:rPr>
        <w:t>jako „</w:t>
      </w:r>
      <w:proofErr w:type="spellStart"/>
      <w:r w:rsidRPr="0093488D">
        <w:rPr>
          <w:rFonts w:ascii="Times New Roman" w:hAnsi="Times New Roman" w:cs="Times New Roman"/>
          <w:i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i/>
          <w:sz w:val="24"/>
          <w:szCs w:val="24"/>
        </w:rPr>
        <w:t>“</w:t>
      </w:r>
    </w:p>
    <w:p w:rsidR="0093488D" w:rsidRPr="0093488D" w:rsidRDefault="0093488D" w:rsidP="0093488D">
      <w:p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93488D" w:rsidRPr="0093488D" w:rsidRDefault="0093488D" w:rsidP="0093488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2)</w:t>
      </w:r>
      <w:r w:rsidRPr="0093488D">
        <w:rPr>
          <w:rFonts w:ascii="Times New Roman" w:hAnsi="Times New Roman" w:cs="Times New Roman"/>
          <w:b/>
          <w:sz w:val="24"/>
          <w:szCs w:val="24"/>
        </w:rPr>
        <w:tab/>
      </w:r>
      <w:r w:rsidRPr="0093488D">
        <w:rPr>
          <w:rFonts w:ascii="Times New Roman" w:hAnsi="Times New Roman" w:cs="Times New Roman"/>
          <w:b/>
          <w:sz w:val="24"/>
          <w:szCs w:val="24"/>
        </w:rPr>
        <w:tab/>
        <w:t>Národní zemědělské muzeum, s.</w:t>
      </w:r>
      <w:r w:rsidR="00C20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88D">
        <w:rPr>
          <w:rFonts w:ascii="Times New Roman" w:hAnsi="Times New Roman" w:cs="Times New Roman"/>
          <w:b/>
          <w:sz w:val="24"/>
          <w:szCs w:val="24"/>
        </w:rPr>
        <w:t>p.</w:t>
      </w:r>
      <w:r w:rsidR="00C20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88D">
        <w:rPr>
          <w:rFonts w:ascii="Times New Roman" w:hAnsi="Times New Roman" w:cs="Times New Roman"/>
          <w:b/>
          <w:sz w:val="24"/>
          <w:szCs w:val="24"/>
        </w:rPr>
        <w:t>o.</w:t>
      </w:r>
    </w:p>
    <w:p w:rsidR="0093488D" w:rsidRPr="0093488D" w:rsidRDefault="0093488D" w:rsidP="0093488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se sídlem v Praze 7, Kostelní 1300/44, IČ: 75075741</w:t>
      </w:r>
    </w:p>
    <w:p w:rsidR="0093488D" w:rsidRPr="0093488D" w:rsidRDefault="0093488D" w:rsidP="0093488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zastoupené generálním ředitelem Ing. Zdeňkem Novákem</w:t>
      </w:r>
    </w:p>
    <w:p w:rsidR="0093488D" w:rsidRPr="0093488D" w:rsidRDefault="0093488D" w:rsidP="0093488D">
      <w:pPr>
        <w:shd w:val="clear" w:color="auto" w:fill="FFFFFF"/>
        <w:spacing w:before="100" w:beforeAutospacing="1" w:after="100" w:afterAutospacing="1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48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zástupcem k jednání o věcném plnění předmětu smlouvy </w:t>
      </w:r>
      <w:proofErr w:type="spellStart"/>
      <w:r w:rsidR="002230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Pr="009348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ředitelem NZM Ostrava</w:t>
      </w:r>
    </w:p>
    <w:p w:rsidR="0093488D" w:rsidRPr="0093488D" w:rsidRDefault="0093488D" w:rsidP="0093488D">
      <w:p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i/>
          <w:sz w:val="24"/>
          <w:szCs w:val="24"/>
        </w:rPr>
        <w:t>jako „Vypůjčitel“</w:t>
      </w:r>
    </w:p>
    <w:p w:rsidR="0093488D" w:rsidRPr="0093488D" w:rsidRDefault="0093488D" w:rsidP="0093488D">
      <w:pPr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SMLOUVU O VÝPŮJČCE</w:t>
      </w:r>
    </w:p>
    <w:p w:rsidR="0093488D" w:rsidRPr="0093488D" w:rsidRDefault="0093488D" w:rsidP="0093488D">
      <w:pPr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č. 3/2024</w:t>
      </w:r>
    </w:p>
    <w:p w:rsidR="0093488D" w:rsidRPr="0093488D" w:rsidRDefault="0093488D" w:rsidP="0093488D">
      <w:pPr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 xml:space="preserve">dle </w:t>
      </w:r>
      <w:proofErr w:type="spellStart"/>
      <w:r w:rsidRPr="0093488D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93488D">
        <w:rPr>
          <w:rFonts w:ascii="Times New Roman" w:hAnsi="Times New Roman" w:cs="Times New Roman"/>
          <w:b/>
          <w:sz w:val="24"/>
          <w:szCs w:val="24"/>
        </w:rPr>
        <w:t xml:space="preserve">. § 2193 a násl. zákona č. 89/2012 Sb., občanský zákoník, v platném znění </w:t>
      </w:r>
      <w:r w:rsidRPr="0093488D">
        <w:rPr>
          <w:rFonts w:ascii="Times New Roman" w:hAnsi="Times New Roman" w:cs="Times New Roman"/>
          <w:b/>
          <w:i/>
          <w:sz w:val="24"/>
          <w:szCs w:val="24"/>
        </w:rPr>
        <w:t>(dále jen „OZ“)</w:t>
      </w:r>
      <w:r w:rsidRPr="009348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93488D" w:rsidRPr="0093488D" w:rsidRDefault="0093488D" w:rsidP="0093488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I.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je příspěvkovou organizací zřízenou Olomouckým krajem, která vykonává právo hospodaření ke svěřenému majetku, mj. k movitým věcem, které jsou předmětem této smlouvy o výpůjčce. 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2. 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prohlašuje, že je dle platné zřizovací listiny oprávněn v čl. II. této smlouvy uvedený Předmět výpůjčky přenechat  Vypůjčiteli do krátkodobého užívání.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II.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Předmětem výpůjčky podle této smlouvy jsou sbírkové předměty ze sbírek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, které jsou blíže specifikovány v příloze </w:t>
      </w:r>
      <w:proofErr w:type="gramStart"/>
      <w:r w:rsidRPr="0093488D">
        <w:rPr>
          <w:rFonts w:ascii="Times New Roman" w:hAnsi="Times New Roman" w:cs="Times New Roman"/>
          <w:sz w:val="24"/>
          <w:szCs w:val="24"/>
        </w:rPr>
        <w:t>č.1, která</w:t>
      </w:r>
      <w:proofErr w:type="gramEnd"/>
      <w:r w:rsidRPr="0093488D">
        <w:rPr>
          <w:rFonts w:ascii="Times New Roman" w:hAnsi="Times New Roman" w:cs="Times New Roman"/>
          <w:sz w:val="24"/>
          <w:szCs w:val="24"/>
        </w:rPr>
        <w:t xml:space="preserve"> tvoří přílohu a nedílnou součást této smlouvy (dále jen „Předmět výpůjčky“).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0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III.</w:t>
      </w:r>
    </w:p>
    <w:p w:rsidR="0093488D" w:rsidRPr="0093488D" w:rsidRDefault="0093488D" w:rsidP="0093488D">
      <w:pPr>
        <w:tabs>
          <w:tab w:val="left" w:pos="0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touto smlouvou přenechává Vypůjčiteli Předmět výpůjčky a zavazuje se mu umožnit jeho bezplatné dočasné užívání za podmínek v této smlouvě uvedených.                                                                                                                                                                                           </w:t>
      </w:r>
    </w:p>
    <w:p w:rsidR="0093488D" w:rsidRPr="0093488D" w:rsidRDefault="0093488D" w:rsidP="0093488D">
      <w:pPr>
        <w:tabs>
          <w:tab w:val="left" w:pos="0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IV.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l.</w:t>
      </w:r>
      <w:r w:rsidRPr="0093488D">
        <w:rPr>
          <w:rFonts w:ascii="Times New Roman" w:hAnsi="Times New Roman" w:cs="Times New Roman"/>
          <w:sz w:val="24"/>
          <w:szCs w:val="24"/>
        </w:rPr>
        <w:tab/>
        <w:t>Tato smlouva se sjednává na d</w:t>
      </w:r>
      <w:r>
        <w:rPr>
          <w:rFonts w:ascii="Times New Roman" w:hAnsi="Times New Roman" w:cs="Times New Roman"/>
          <w:sz w:val="24"/>
          <w:szCs w:val="24"/>
        </w:rPr>
        <w:t xml:space="preserve">obu určitou, a to na dobu </w:t>
      </w:r>
      <w:r w:rsidRPr="0093488D">
        <w:rPr>
          <w:rFonts w:ascii="Times New Roman" w:hAnsi="Times New Roman" w:cs="Times New Roman"/>
          <w:b/>
          <w:sz w:val="24"/>
          <w:szCs w:val="24"/>
        </w:rPr>
        <w:t>od 10. 4. 2024 do 7. 6. 2024</w:t>
      </w:r>
      <w:r w:rsidRPr="0093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2.</w:t>
      </w:r>
      <w:r w:rsidRPr="0093488D">
        <w:rPr>
          <w:rFonts w:ascii="Times New Roman" w:hAnsi="Times New Roman" w:cs="Times New Roman"/>
          <w:sz w:val="24"/>
          <w:szCs w:val="24"/>
        </w:rPr>
        <w:tab/>
        <w:t>Před koncem doby stanovené v čl. IV. odst. 1 této smlouvy lze tuto smlouvu ukončit: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  <w:t>a) vzájemnou dohodou obou smluvních stran nebo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  <w:t xml:space="preserve">b) písemnou výpovědí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v případě porušení kterékoliv povinnosti Vypůjčitelem, stanovené zákonem nebo touto smlouvou, nebo pokud Vypůjčitel neposkytuje Předmětu výpůjčky náležitou péči a ochranu tak, aby nedocházelo ke škodám na Předmětu výpůjčky. V takovém případě činí výpovědní doba 7 (sedm) dní a počíná běžet následujícího dne po doručení výpovědi Vypůjčiteli nebo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ab/>
        <w:t>c) odstoupením od smlouvy v souladu s 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>. § 2001 a násl. OZ. Podstatným porušením smlouvy se rozumí zejména porušení povinnosti Vypůjčitele stanovené v čl. V. odst. 1., 3.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3.</w:t>
      </w:r>
      <w:r w:rsidRPr="0093488D">
        <w:rPr>
          <w:rFonts w:ascii="Times New Roman" w:hAnsi="Times New Roman" w:cs="Times New Roman"/>
          <w:sz w:val="24"/>
          <w:szCs w:val="24"/>
        </w:rPr>
        <w:tab/>
        <w:t>Prodloužit platnost této smlouvy nebo sjednat novou smlouvu o výpůjčce k Předmětu výpůjčky lze pouze písemnou formou po vzájemné dohodě obou smluvních stran.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4.</w:t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je povinen předat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Předmět výpůjčky bez zbytečného odkladu poté, co jej přestane užívat, nejpozději však v poslední den platnosti této smlouvy, a to v nezhoršeném stavu.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5.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se může domáhat předčasného vrácení Předmětu Výpůjčky v případě, že bude Předmět výpůjčky potřebovat nevyhnutelně dříve z důvodu, který nemohl při uzavření této smlouvy předvídat.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6.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je též oprávněn požadovat pro své účely vrácení Předmětu výpůjčky na přechodnou a časově vymezenou dobu. O to musí předem v přiměřené době písemně požádat Vypůjčitele.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má právo vrátit Předmět výpůjčky předčasně, kdyby však z toho vznikly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obtíže, nemůže tak učinit bez jeho souhlasu.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V.</w:t>
      </w:r>
    </w:p>
    <w:p w:rsidR="0093488D" w:rsidRPr="008A22E2" w:rsidRDefault="0093488D" w:rsidP="0093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1.</w:t>
      </w:r>
      <w:r w:rsidRPr="0093488D">
        <w:rPr>
          <w:rFonts w:ascii="Times New Roman" w:hAnsi="Times New Roman" w:cs="Times New Roman"/>
          <w:sz w:val="24"/>
          <w:szCs w:val="24"/>
        </w:rPr>
        <w:tab/>
        <w:t>Vypůjčitel má právo užívat Předmět výpůjčky pouze k dohodnuté</w:t>
      </w:r>
      <w:r w:rsidR="008A22E2">
        <w:rPr>
          <w:rFonts w:ascii="Times New Roman" w:hAnsi="Times New Roman" w:cs="Times New Roman"/>
          <w:sz w:val="24"/>
          <w:szCs w:val="24"/>
        </w:rPr>
        <w:t xml:space="preserve">mu účelu, kterým je </w:t>
      </w:r>
      <w:r w:rsidR="008A22E2" w:rsidRPr="008A22E2">
        <w:rPr>
          <w:rFonts w:ascii="Times New Roman" w:hAnsi="Times New Roman" w:cs="Times New Roman"/>
          <w:b/>
          <w:sz w:val="24"/>
          <w:szCs w:val="24"/>
        </w:rPr>
        <w:t xml:space="preserve">výstava </w:t>
      </w:r>
      <w:proofErr w:type="spellStart"/>
      <w:proofErr w:type="gramStart"/>
      <w:r w:rsidR="008F3B05">
        <w:rPr>
          <w:rFonts w:ascii="Times New Roman" w:hAnsi="Times New Roman" w:cs="Times New Roman"/>
          <w:b/>
          <w:sz w:val="24"/>
          <w:szCs w:val="24"/>
        </w:rPr>
        <w:t>xxxxxxxxxxxxxxxxxxxxxxxxxxxxxxxxxxxxxxxxxxxxx</w:t>
      </w:r>
      <w:proofErr w:type="spellEnd"/>
      <w:r w:rsidR="008F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2.</w:t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prohlašuje, že si Předmět výpůjčky prohlédl, že je mu dobře znám jeho stav, a potvrzuje, že jej přebírá ve stavu způsobilém k užívání v souladu s účelem vymezeným touto smlouvou. Vypůjčitel dále výslovně prohlašuje, že jej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před podpisem této smlouvy náležitě a dostatečně poučil, jak Předmět výpůjčky správně užívat a udržovat. Zejména se Vypůjčitel zavazuje používat výhradně suché čištění Předmětu výpůjčky, bez čisticích prostředků.</w:t>
      </w: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3.</w:t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není oprávněn přenechat Předmět výpůjčky jiné osobě bez předchozího písemného souhlasu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4.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Předání Předmětu výpůjčky Vypůjčiteli a jeho vrácení po skončení výpůjčky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potvrdí obě smluvní strany v písemné</w:t>
      </w:r>
      <w:r w:rsidR="00F25DAC">
        <w:rPr>
          <w:rFonts w:ascii="Times New Roman" w:hAnsi="Times New Roman" w:cs="Times New Roman"/>
          <w:sz w:val="24"/>
          <w:szCs w:val="24"/>
        </w:rPr>
        <w:t>m</w:t>
      </w:r>
      <w:r w:rsidRPr="0093488D">
        <w:rPr>
          <w:rFonts w:ascii="Times New Roman" w:hAnsi="Times New Roman" w:cs="Times New Roman"/>
          <w:sz w:val="24"/>
          <w:szCs w:val="24"/>
        </w:rPr>
        <w:t xml:space="preserve"> protokolu, který podepíší k tomu oprávnění zástupci smluvních stran.</w:t>
      </w:r>
      <w:r w:rsidRPr="009348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5.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je povinen neprodleně písemně ohlásit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případné poškození, zničení či ztrátu Předmětu výpůjčky. 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6.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 případě poškození Předmětu výpůjčky v době trvání výpůjčky zajistí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jeho opravu a Vypůjčitel se zavazuje náklady na opravu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uhradit. V případě ztráty nebo zničení Předmětu výpůjčky se Vypůjčitel zavazuje nahradit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</w:t>
      </w:r>
      <w:r w:rsidR="00F25DAC">
        <w:rPr>
          <w:rFonts w:ascii="Times New Roman" w:hAnsi="Times New Roman" w:cs="Times New Roman"/>
          <w:sz w:val="24"/>
          <w:szCs w:val="24"/>
        </w:rPr>
        <w:t>eli</w:t>
      </w:r>
      <w:proofErr w:type="spellEnd"/>
      <w:r w:rsidR="00F25DAC">
        <w:rPr>
          <w:rFonts w:ascii="Times New Roman" w:hAnsi="Times New Roman" w:cs="Times New Roman"/>
          <w:sz w:val="24"/>
          <w:szCs w:val="24"/>
        </w:rPr>
        <w:t xml:space="preserve"> škodu ve výši pojistné ceny</w:t>
      </w:r>
      <w:r w:rsidRPr="0093488D">
        <w:rPr>
          <w:rFonts w:ascii="Times New Roman" w:hAnsi="Times New Roman" w:cs="Times New Roman"/>
          <w:sz w:val="24"/>
          <w:szCs w:val="24"/>
        </w:rPr>
        <w:t xml:space="preserve">, která je uvedena v příloze </w:t>
      </w:r>
      <w:proofErr w:type="gramStart"/>
      <w:r w:rsidRPr="0093488D">
        <w:rPr>
          <w:rFonts w:ascii="Times New Roman" w:hAnsi="Times New Roman" w:cs="Times New Roman"/>
          <w:sz w:val="24"/>
          <w:szCs w:val="24"/>
        </w:rPr>
        <w:t>č.1</w:t>
      </w:r>
      <w:proofErr w:type="gramEnd"/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7.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je oprávněn se kdykoli přesvědčit, zda je Předmět výpůjčky užíván v souladu se smluvenými podmínkami. Vypůjčitel se zavazuje výkon tohoto oprávnění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vždy na požádání umožnit.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8.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Pořizovat fotografie Předmětu výpůjčky smí Vypůjčitel jen s předchozím písemným souhlasem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>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9.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je povinen uvádět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v popiskách, titulcích a v propagačních materiálech vydaných k účelu použití Předmětu výpůjčky. 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10.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 případě, že Vypůjčitel se souhlasem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pořídí fotodokumentaci Předmětu výpůjčky za účelem zhotovení katalogu k výstavě, je povinen jeden výtisk katalogu darovat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>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11.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se zavazuje informovat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o všech důležitých věcech týkajících se Předmětu výpůjčky.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12.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Vypůjčitel je povinen nejpozději do tří dnů od podpisu této smlouvy pojistit Předmět výpůjčky proti ztrátě, odcizení a poškození a je povinen předložit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doklad o splnění této povinnosti.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VI.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1.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Strany této smlouvy si sjednávají v souladu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. § 2048 a násl. OZ pro případ porušení povinnosti Vypůjčitele stanovené v čl. IV. odst. 4. a 7. a v čl. V. odst. 1., 2. – poslední věta, 3., 5., 8., 9., 10. a 11. této smlouvy povinnost Vypůjčitele zaplatit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smluvní pokutu ve výši 1.000,- Kč za každé jednotlivé porušení povinnosti Vypůjčitele.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2.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 xml:space="preserve">Strany této smlouvy výslovně sjednávají, že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má vůči Vypůjčiteli též právo na náhradu škody vzniklé z porušení povinnosti, ke kterému se smluvní pokuta vztahuje, a to v plné výši. Právo na náhradu škody tak může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93488D">
        <w:rPr>
          <w:rFonts w:ascii="Times New Roman" w:hAnsi="Times New Roman" w:cs="Times New Roman"/>
          <w:sz w:val="24"/>
          <w:szCs w:val="24"/>
        </w:rPr>
        <w:t xml:space="preserve"> uplatnit vedle práva na uplatnění smluvní pokuty.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3.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Smluvní pokuta je splatná do deseti dnů od doručení písemné výzvy v tomto směru Vypůjčiteli.</w:t>
      </w:r>
    </w:p>
    <w:p w:rsidR="0093488D" w:rsidRPr="0093488D" w:rsidRDefault="0093488D" w:rsidP="0093488D">
      <w:pPr>
        <w:tabs>
          <w:tab w:val="left" w:pos="426"/>
        </w:tabs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b/>
          <w:sz w:val="24"/>
          <w:szCs w:val="24"/>
        </w:rPr>
        <w:t>VII.</w:t>
      </w:r>
      <w:r w:rsidRPr="00934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3488D" w:rsidRPr="0093488D" w:rsidRDefault="0093488D" w:rsidP="00934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1. </w:t>
      </w:r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93488D" w:rsidRPr="0093488D" w:rsidRDefault="0093488D" w:rsidP="00934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488D" w:rsidRPr="0093488D" w:rsidRDefault="0093488D" w:rsidP="0093488D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88D">
        <w:rPr>
          <w:rFonts w:ascii="Times New Roman" w:hAnsi="Times New Roman" w:cs="Times New Roman"/>
          <w:sz w:val="24"/>
          <w:szCs w:val="24"/>
        </w:rPr>
        <w:t>2.</w:t>
      </w:r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tato smlouva podléhá uveřejnění dle zákona č. 340/2015 Sb., o zvláštních podmínkách účinnosti některých smluv, uveřejňování těchto smluv a o registru smluv (zákon o registru smluv), nabude účinnosti dnem zveřejnění. Smluvní strany se dohodly, že tuto smlouvu je povinen v souladu s citovaným zákonem uveřejnit </w:t>
      </w:r>
      <w:proofErr w:type="spellStart"/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</w:t>
      </w:r>
      <w:proofErr w:type="spellEnd"/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Příloha č. 1 této smlouvy má </w:t>
      </w:r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důvěrnou povahu z důvodu zájmu na ochraně kulturního dědictví a sbírek </w:t>
      </w:r>
      <w:proofErr w:type="spellStart"/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půjčitele</w:t>
      </w:r>
      <w:proofErr w:type="spellEnd"/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není tak určena ke zveřejnění.</w:t>
      </w:r>
    </w:p>
    <w:p w:rsidR="0093488D" w:rsidRPr="0093488D" w:rsidRDefault="0093488D" w:rsidP="0093488D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488D" w:rsidRPr="0093488D" w:rsidRDefault="0093488D" w:rsidP="0093488D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3488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  <w:r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Nedílnou součástí této smlouvy je příloha č. 1, ve které je specifikován Předmět výpůjčky dle této smlouvy.       </w:t>
      </w:r>
    </w:p>
    <w:p w:rsidR="0093488D" w:rsidRPr="0093488D" w:rsidRDefault="0093488D" w:rsidP="0093488D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4. Účastníci této smlouvy prohlašují, že si ji řádně přečetli, jejímu obsahu dobře porozuměli a bez výhrad souhlasí se všemi jejími ujednáními, což potvrzují vlastnoručními podpisy.</w:t>
      </w:r>
    </w:p>
    <w:p w:rsidR="0093488D" w:rsidRPr="0093488D" w:rsidRDefault="0093488D" w:rsidP="0093488D">
      <w:pPr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5. Tato smlouva bude vyhotovena elektronicky.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bookmarkStart w:id="0" w:name="_Hlk134000434"/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V Šumperku dne </w:t>
      </w:r>
      <w:r w:rsidR="000E6F66">
        <w:rPr>
          <w:rFonts w:ascii="Times New Roman" w:hAnsi="Times New Roman" w:cs="Times New Roman"/>
          <w:sz w:val="24"/>
          <w:szCs w:val="24"/>
        </w:rPr>
        <w:t xml:space="preserve">3. 4. 2024 </w:t>
      </w:r>
      <w:r w:rsidR="000E6F66">
        <w:rPr>
          <w:rFonts w:ascii="Times New Roman" w:hAnsi="Times New Roman" w:cs="Times New Roman"/>
          <w:sz w:val="24"/>
          <w:szCs w:val="24"/>
        </w:rPr>
        <w:tab/>
      </w:r>
      <w:r w:rsidR="000E6F66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V ………………  dne   …………..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8A22E2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Vlastivědné muzeum v Šumperku,</w:t>
      </w:r>
      <w:r w:rsidR="008A22E2">
        <w:rPr>
          <w:rFonts w:ascii="Times New Roman" w:hAnsi="Times New Roman" w:cs="Times New Roman"/>
          <w:sz w:val="24"/>
          <w:szCs w:val="24"/>
        </w:rPr>
        <w:t xml:space="preserve">                           Národní zemědělské muzeum, s. p. o.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     příspěvková organizace</w:t>
      </w:r>
      <w:r w:rsidR="008A22E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20A6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   PhDr. Marie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Gronychová</w:t>
      </w:r>
      <w:proofErr w:type="spellEnd"/>
      <w:r w:rsidR="00C20A6D">
        <w:rPr>
          <w:rFonts w:ascii="Times New Roman" w:hAnsi="Times New Roman" w:cs="Times New Roman"/>
          <w:sz w:val="24"/>
          <w:szCs w:val="24"/>
        </w:rPr>
        <w:t xml:space="preserve">                                                Ing. Zdeněk Novák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               ředitelka     </w:t>
      </w:r>
      <w:r w:rsidR="00C20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ředitel</w:t>
      </w:r>
    </w:p>
    <w:bookmarkEnd w:id="0"/>
    <w:p w:rsidR="0093488D" w:rsidRPr="0093488D" w:rsidRDefault="0093488D" w:rsidP="0093488D">
      <w:pPr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rPr>
          <w:rFonts w:ascii="Times New Roman" w:hAnsi="Times New Roman" w:cs="Times New Roman"/>
          <w:sz w:val="24"/>
          <w:szCs w:val="24"/>
        </w:rPr>
      </w:pPr>
    </w:p>
    <w:p w:rsidR="0093488D" w:rsidRDefault="0093488D" w:rsidP="0093488D">
      <w:pPr>
        <w:rPr>
          <w:rFonts w:ascii="Times New Roman" w:hAnsi="Times New Roman" w:cs="Times New Roman"/>
          <w:sz w:val="24"/>
          <w:szCs w:val="24"/>
        </w:rPr>
      </w:pPr>
    </w:p>
    <w:p w:rsidR="008A22E2" w:rsidRDefault="008A22E2" w:rsidP="0093488D">
      <w:pPr>
        <w:rPr>
          <w:rFonts w:ascii="Times New Roman" w:hAnsi="Times New Roman" w:cs="Times New Roman"/>
          <w:sz w:val="24"/>
          <w:szCs w:val="24"/>
        </w:rPr>
      </w:pPr>
    </w:p>
    <w:p w:rsidR="008A22E2" w:rsidRDefault="008A22E2" w:rsidP="0093488D">
      <w:pPr>
        <w:rPr>
          <w:rFonts w:ascii="Times New Roman" w:hAnsi="Times New Roman" w:cs="Times New Roman"/>
          <w:sz w:val="24"/>
          <w:szCs w:val="24"/>
        </w:rPr>
      </w:pPr>
    </w:p>
    <w:p w:rsidR="008A22E2" w:rsidRDefault="008A22E2" w:rsidP="0093488D">
      <w:pPr>
        <w:rPr>
          <w:rFonts w:ascii="Times New Roman" w:hAnsi="Times New Roman" w:cs="Times New Roman"/>
          <w:sz w:val="24"/>
          <w:szCs w:val="24"/>
        </w:rPr>
      </w:pPr>
    </w:p>
    <w:p w:rsidR="008A22E2" w:rsidRDefault="008A22E2" w:rsidP="0093488D">
      <w:pPr>
        <w:rPr>
          <w:rFonts w:ascii="Times New Roman" w:hAnsi="Times New Roman" w:cs="Times New Roman"/>
          <w:sz w:val="24"/>
          <w:szCs w:val="24"/>
        </w:rPr>
      </w:pPr>
    </w:p>
    <w:p w:rsidR="008A22E2" w:rsidRDefault="008A22E2" w:rsidP="0093488D">
      <w:pPr>
        <w:rPr>
          <w:rFonts w:ascii="Times New Roman" w:hAnsi="Times New Roman" w:cs="Times New Roman"/>
          <w:sz w:val="24"/>
          <w:szCs w:val="24"/>
        </w:rPr>
      </w:pPr>
    </w:p>
    <w:p w:rsidR="008A22E2" w:rsidRDefault="008A22E2" w:rsidP="0093488D">
      <w:pPr>
        <w:rPr>
          <w:rFonts w:ascii="Times New Roman" w:hAnsi="Times New Roman" w:cs="Times New Roman"/>
          <w:sz w:val="24"/>
          <w:szCs w:val="24"/>
        </w:rPr>
      </w:pPr>
    </w:p>
    <w:p w:rsidR="008F4A77" w:rsidRPr="0093488D" w:rsidRDefault="008F4A77" w:rsidP="0093488D">
      <w:pPr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48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Příloha č. 1</w:t>
      </w:r>
    </w:p>
    <w:p w:rsidR="0093488D" w:rsidRPr="0093488D" w:rsidRDefault="0093488D" w:rsidP="0093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488D" w:rsidRPr="0093488D" w:rsidRDefault="008A22E2" w:rsidP="00934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 smlouvě o výpůjčce č. 3/2024</w:t>
      </w:r>
      <w:r w:rsidR="0093488D" w:rsidRPr="00934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C20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402D">
        <w:rPr>
          <w:rFonts w:ascii="Times New Roman" w:eastAsia="Times New Roman" w:hAnsi="Times New Roman" w:cs="Times New Roman"/>
          <w:sz w:val="24"/>
          <w:szCs w:val="24"/>
          <w:lang w:eastAsia="cs-CZ"/>
        </w:rPr>
        <w:t>3. 4. 2024</w:t>
      </w:r>
    </w:p>
    <w:p w:rsidR="0093488D" w:rsidRPr="0093488D" w:rsidRDefault="0093488D" w:rsidP="0093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488D" w:rsidRPr="0093488D" w:rsidRDefault="0093488D" w:rsidP="00934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48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uzavřené mezi Vlastivědným muzeem v Šumperku, př</w:t>
      </w:r>
      <w:r w:rsidR="00FC5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íspěvková organizace a Národní zemědělské muzeum </w:t>
      </w:r>
      <w:proofErr w:type="spellStart"/>
      <w:proofErr w:type="gramStart"/>
      <w:r w:rsidR="00FC5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s.p.</w:t>
      </w:r>
      <w:proofErr w:type="gramEnd"/>
      <w:r w:rsidR="00FC5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proofErr w:type="spellEnd"/>
      <w:r w:rsidR="00FC5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9348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zápůjčka ze sbír</w:t>
      </w:r>
      <w:r w:rsidR="00FC5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ek šumperského muzea v Šumperku, zábřežského muzea v Zábřehu a mohelnického muzea v Mohelnice </w:t>
      </w:r>
      <w:r w:rsidRPr="009348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podsbír</w:t>
      </w:r>
      <w:r w:rsidR="00FC5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 historických:</w:t>
      </w:r>
    </w:p>
    <w:p w:rsidR="0093488D" w:rsidRPr="0093488D" w:rsidRDefault="0093488D" w:rsidP="0093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488D" w:rsidRPr="0093488D" w:rsidRDefault="0093488D" w:rsidP="00934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276"/>
        <w:gridCol w:w="1275"/>
        <w:gridCol w:w="1961"/>
      </w:tblGrid>
      <w:tr w:rsidR="0093488D" w:rsidRPr="0093488D" w:rsidTr="00A070FE">
        <w:trPr>
          <w:trHeight w:val="525"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Předměty</w:t>
            </w:r>
          </w:p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přír</w:t>
            </w:r>
            <w:proofErr w:type="spellEnd"/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katalog.</w:t>
            </w:r>
          </w:p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1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8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Pojistná cena</w:t>
            </w:r>
          </w:p>
        </w:tc>
      </w:tr>
      <w:tr w:rsidR="0093488D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88D" w:rsidRPr="0093488D" w:rsidRDefault="00FC5E66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Sbírka šumperského muzea</w:t>
            </w:r>
            <w:r w:rsidRPr="00244EB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 podsbírka historická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488D" w:rsidRPr="0093488D" w:rsidRDefault="0093488D" w:rsidP="00A0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cs-CZ"/>
              </w:rPr>
            </w:pPr>
          </w:p>
        </w:tc>
      </w:tr>
      <w:tr w:rsidR="00FC5E66" w:rsidRPr="0093488D" w:rsidTr="004C57F2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5E66" w:rsidRPr="00244EB0" w:rsidRDefault="00FC5E66" w:rsidP="00FC5E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44EB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Velociped – velké přední kolo, malé zadní, 2. polovina 19. století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C5E66" w:rsidRPr="00244EB0" w:rsidRDefault="008F4A77" w:rsidP="00C20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  <w:r w:rsidRPr="00C20A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20A6D" w:rsidRPr="00C20A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C20A6D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Sbírka zábřežského muzea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C5E66" w:rsidRPr="0093488D" w:rsidTr="00C20A6D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C20A6D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</w:t>
            </w:r>
            <w:r w:rsidRPr="00244EB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elociped, velké přední kolo, malé zadní, 2. polovina 19. století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  <w:r w:rsidRPr="00C20A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20A6D" w:rsidRPr="00C20A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C20A6D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C20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Sbírka mohelnického muzea, podsbírka historická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C20A6D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cyan"/>
                <w:lang w:eastAsia="cs-CZ"/>
              </w:rPr>
            </w:pPr>
            <w:r w:rsidRPr="00244EB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Velociped – velké přední kolo, malé zadní, 1880 - 1885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C20A6D" w:rsidRDefault="008F4A77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</w:t>
            </w:r>
            <w:proofErr w:type="spellEnd"/>
            <w:r w:rsidRPr="00C20A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20A6D" w:rsidRPr="00C20A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cyan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cyan"/>
                <w:lang w:eastAsia="cs-CZ"/>
              </w:rPr>
            </w:pP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C5E66" w:rsidRPr="0093488D" w:rsidTr="00A070FE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5E66" w:rsidRPr="0093488D" w:rsidRDefault="00FC5E66" w:rsidP="00F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93488D" w:rsidRPr="0093488D" w:rsidRDefault="0093488D" w:rsidP="0093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488D" w:rsidRPr="0093488D" w:rsidRDefault="0093488D" w:rsidP="0093488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V Šumperku dne …………………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V ………………  dne   …………..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</w:r>
      <w:r w:rsidRPr="0093488D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>Vlastivědné muzeum v Šumperku,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     příspěvková organizace</w:t>
      </w:r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   PhDr. Marie </w:t>
      </w:r>
      <w:proofErr w:type="spellStart"/>
      <w:r w:rsidRPr="0093488D">
        <w:rPr>
          <w:rFonts w:ascii="Times New Roman" w:hAnsi="Times New Roman" w:cs="Times New Roman"/>
          <w:sz w:val="24"/>
          <w:szCs w:val="24"/>
        </w:rPr>
        <w:t>Gronychová</w:t>
      </w:r>
      <w:proofErr w:type="spellEnd"/>
    </w:p>
    <w:p w:rsidR="0093488D" w:rsidRPr="0093488D" w:rsidRDefault="0093488D" w:rsidP="0093488D">
      <w:pPr>
        <w:tabs>
          <w:tab w:val="left" w:pos="42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93488D">
        <w:rPr>
          <w:rFonts w:ascii="Times New Roman" w:hAnsi="Times New Roman" w:cs="Times New Roman"/>
          <w:sz w:val="24"/>
          <w:szCs w:val="24"/>
        </w:rPr>
        <w:t xml:space="preserve">                  ředitelka     </w:t>
      </w:r>
    </w:p>
    <w:p w:rsidR="00AB5F0C" w:rsidRPr="0093488D" w:rsidRDefault="00AB5F0C">
      <w:pPr>
        <w:rPr>
          <w:rFonts w:ascii="Times New Roman" w:hAnsi="Times New Roman" w:cs="Times New Roman"/>
          <w:sz w:val="24"/>
          <w:szCs w:val="24"/>
        </w:rPr>
      </w:pPr>
    </w:p>
    <w:sectPr w:rsidR="00AB5F0C" w:rsidRPr="0093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D"/>
    <w:rsid w:val="000E6F66"/>
    <w:rsid w:val="0022304E"/>
    <w:rsid w:val="008A22E2"/>
    <w:rsid w:val="008F3B05"/>
    <w:rsid w:val="008F4A77"/>
    <w:rsid w:val="0093488D"/>
    <w:rsid w:val="00A7402D"/>
    <w:rsid w:val="00AB5F0C"/>
    <w:rsid w:val="00C20A6D"/>
    <w:rsid w:val="00F25DAC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7A034-AABB-4C00-A8B9-8E081D3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88D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4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Pavel Zeman</cp:lastModifiedBy>
  <cp:revision>7</cp:revision>
  <dcterms:created xsi:type="dcterms:W3CDTF">2024-04-02T11:49:00Z</dcterms:created>
  <dcterms:modified xsi:type="dcterms:W3CDTF">2024-04-03T12:26:00Z</dcterms:modified>
</cp:coreProperties>
</file>