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3D34BE">
        <w:t>BRA-V-7/2024</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D34BE" w:rsidRPr="003D34BE">
        <w:rPr>
          <w:rFonts w:cs="Arial"/>
          <w:szCs w:val="20"/>
        </w:rPr>
        <w:t xml:space="preserve">Ing. </w:t>
      </w:r>
      <w:r w:rsidR="003D34BE">
        <w:t>Jiří Unverdorben</w:t>
      </w:r>
      <w:r w:rsidRPr="00A3020E">
        <w:rPr>
          <w:rFonts w:cs="Arial"/>
          <w:szCs w:val="20"/>
        </w:rPr>
        <w:t xml:space="preserve">, </w:t>
      </w:r>
      <w:r w:rsidR="003D34BE" w:rsidRPr="003D34BE">
        <w:rPr>
          <w:rFonts w:cs="Arial"/>
          <w:szCs w:val="20"/>
        </w:rPr>
        <w:t>ředitel kontaktního</w:t>
      </w:r>
      <w:r w:rsidR="003D34BE">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D34BE" w:rsidRPr="003D34BE">
        <w:rPr>
          <w:rFonts w:cs="Arial"/>
          <w:szCs w:val="20"/>
        </w:rPr>
        <w:t>Dobrovského 1278</w:t>
      </w:r>
      <w:r w:rsidR="003D34BE">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D34BE" w:rsidRPr="003D34BE">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3D34BE" w:rsidRPr="003D34BE">
        <w:rPr>
          <w:rFonts w:cs="Arial"/>
          <w:szCs w:val="20"/>
        </w:rPr>
        <w:t>Květná č</w:t>
      </w:r>
      <w:r w:rsidR="003D34BE">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3D34BE"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3D34BE" w:rsidRPr="003D34BE">
        <w:rPr>
          <w:rFonts w:cs="Arial"/>
          <w:szCs w:val="20"/>
        </w:rPr>
        <w:t>Služby města</w:t>
      </w:r>
      <w:r w:rsidR="003D34BE">
        <w:t xml:space="preserve"> Horní Benešov s.r.o.</w:t>
      </w:r>
      <w:r w:rsidR="003D34BE" w:rsidRPr="003D34BE">
        <w:rPr>
          <w:rFonts w:cs="Arial"/>
          <w:vanish/>
          <w:szCs w:val="20"/>
        </w:rPr>
        <w:t>0</w:t>
      </w:r>
    </w:p>
    <w:p w:rsidR="00B72145" w:rsidRPr="00A3020E" w:rsidRDefault="003D34BE"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295992">
        <w:rPr>
          <w:rFonts w:cs="Arial"/>
          <w:noProof/>
          <w:szCs w:val="20"/>
        </w:rPr>
        <w:t>xxx</w:t>
      </w:r>
    </w:p>
    <w:p w:rsidR="00B72145" w:rsidRPr="00A3020E" w:rsidRDefault="003D34BE"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3D34BE">
        <w:rPr>
          <w:rFonts w:cs="Arial"/>
          <w:szCs w:val="20"/>
        </w:rPr>
        <w:t>Masarykova č</w:t>
      </w:r>
      <w:r>
        <w:t>.p. 348, 793 12 Horní Benešov</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D34BE" w:rsidRPr="003D34BE">
        <w:rPr>
          <w:rFonts w:cs="Arial"/>
          <w:szCs w:val="20"/>
        </w:rPr>
        <w:t>25849701</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3D34BE">
        <w:rPr>
          <w:noProof/>
        </w:rPr>
        <w:t>8.4.2024</w:t>
      </w:r>
      <w:r>
        <w:t xml:space="preserve"> do </w:t>
      </w:r>
      <w:r w:rsidR="003D34BE">
        <w:rPr>
          <w:noProof/>
        </w:rPr>
        <w:t>30.9.2024</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3D34BE"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3D34BE" w:rsidRPr="008F1A38" w:rsidRDefault="003D34BE"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3D34BE" w:rsidRPr="00612679" w:rsidRDefault="003D34BE"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3D34BE" w:rsidRPr="0028078F" w:rsidRDefault="003D34BE"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3D34BE" w:rsidP="00697C0E">
            <w:pPr>
              <w:spacing w:before="20" w:after="20"/>
              <w:jc w:val="right"/>
              <w:rPr>
                <w:rFonts w:cs="Arial"/>
                <w:szCs w:val="20"/>
              </w:rPr>
            </w:pPr>
            <w:r w:rsidRPr="003D34BE">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3D34BE">
        <w:rPr>
          <w:noProof/>
        </w:rPr>
        <w:t>30.9.2024</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3D34BE"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3D34BE" w:rsidRPr="008F1A38" w:rsidRDefault="003D34BE"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3D34BE" w:rsidRPr="008F1A38" w:rsidRDefault="003D34BE"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3D34BE" w:rsidRPr="00612679" w:rsidRDefault="003D34BE"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3D34BE" w:rsidRPr="00612679" w:rsidRDefault="003D34BE" w:rsidP="00A520AB">
            <w:pPr>
              <w:spacing w:before="20" w:after="20"/>
              <w:jc w:val="right"/>
              <w:rPr>
                <w:rFonts w:cs="Arial"/>
                <w:szCs w:val="20"/>
              </w:rPr>
            </w:pPr>
            <w:r>
              <w:rPr>
                <w:rFonts w:cs="Arial"/>
                <w:szCs w:val="20"/>
              </w:rPr>
              <w:t>12 500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3D34BE" w:rsidRPr="003D34BE">
        <w:rPr>
          <w:rFonts w:ascii="Arial" w:hAnsi="Arial" w:cs="Arial"/>
          <w:sz w:val="20"/>
          <w:szCs w:val="20"/>
        </w:rPr>
        <w:t>72 083</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295992">
        <w:t>xxx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Default="003D34BE" w:rsidP="003D34BE">
      <w:pPr>
        <w:pStyle w:val="Daltextbodudohody"/>
      </w:pPr>
    </w:p>
    <w:p w:rsidR="003D34BE" w:rsidRPr="003D34BE" w:rsidRDefault="003D34BE" w:rsidP="003D34BE">
      <w:pPr>
        <w:pStyle w:val="Daltextbodudohody"/>
      </w:pP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3D34BE"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3D34BE" w:rsidRDefault="003D34BE" w:rsidP="0007184F">
      <w:pPr>
        <w:keepNext/>
        <w:keepLines/>
        <w:tabs>
          <w:tab w:val="left" w:pos="2520"/>
        </w:tabs>
        <w:rPr>
          <w:rFonts w:cs="Arial"/>
          <w:szCs w:val="20"/>
        </w:rPr>
      </w:pPr>
    </w:p>
    <w:p w:rsidR="003D34BE" w:rsidRDefault="003D34BE" w:rsidP="0007184F">
      <w:pPr>
        <w:keepNext/>
        <w:keepLines/>
        <w:tabs>
          <w:tab w:val="left" w:pos="2520"/>
        </w:tabs>
        <w:rPr>
          <w:rFonts w:cs="Arial"/>
          <w:szCs w:val="20"/>
        </w:rPr>
      </w:pPr>
    </w:p>
    <w:p w:rsidR="003D34BE" w:rsidRPr="008F1A38" w:rsidRDefault="003D34BE"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3D34BE">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295992" w:rsidP="009B751F">
      <w:pPr>
        <w:keepNext/>
        <w:keepLines/>
        <w:jc w:val="center"/>
        <w:rPr>
          <w:rFonts w:cs="Arial"/>
          <w:szCs w:val="20"/>
        </w:rPr>
      </w:pPr>
      <w:proofErr w:type="spellStart"/>
      <w:r>
        <w:rPr>
          <w:rFonts w:cs="Arial"/>
          <w:szCs w:val="20"/>
        </w:rPr>
        <w:t>xxx</w:t>
      </w:r>
      <w:proofErr w:type="spellEnd"/>
      <w:r w:rsidR="003D34BE">
        <w:tab/>
      </w:r>
      <w:r w:rsidR="003D34BE">
        <w:br/>
      </w:r>
      <w:proofErr w:type="spellStart"/>
      <w:r>
        <w:t>xxx</w:t>
      </w:r>
      <w:proofErr w:type="spellEnd"/>
    </w:p>
    <w:p w:rsidR="006C6899" w:rsidRDefault="006C6899" w:rsidP="009B751F">
      <w:pPr>
        <w:keepNext/>
        <w:keepLines/>
        <w:jc w:val="center"/>
        <w:rPr>
          <w:rFonts w:cs="Arial"/>
          <w:szCs w:val="20"/>
        </w:rPr>
      </w:pPr>
    </w:p>
    <w:p w:rsidR="0007184F" w:rsidRDefault="0007184F" w:rsidP="003D34BE">
      <w:pPr>
        <w:keepNext/>
        <w:keepLines/>
        <w:rPr>
          <w:rFonts w:cs="Arial"/>
          <w:szCs w:val="20"/>
        </w:rPr>
      </w:pPr>
      <w:r>
        <w:rPr>
          <w:rFonts w:cs="Arial"/>
          <w:szCs w:val="20"/>
        </w:rPr>
        <w:br w:type="column"/>
      </w:r>
      <w:r w:rsidRPr="008F1A38">
        <w:rPr>
          <w:rFonts w:cs="Arial"/>
          <w:szCs w:val="20"/>
        </w:rPr>
        <w:t>..................................................................</w:t>
      </w:r>
    </w:p>
    <w:p w:rsidR="0007184F" w:rsidRDefault="003D34BE" w:rsidP="009B751F">
      <w:pPr>
        <w:keepNext/>
        <w:keepLines/>
        <w:jc w:val="center"/>
        <w:rPr>
          <w:rFonts w:cs="Arial"/>
          <w:szCs w:val="20"/>
        </w:rPr>
      </w:pPr>
      <w:r w:rsidRPr="003D34BE">
        <w:rPr>
          <w:rFonts w:cs="Arial"/>
          <w:szCs w:val="20"/>
        </w:rPr>
        <w:t xml:space="preserve">Ing. </w:t>
      </w:r>
      <w:r>
        <w:t>Jiří Unverdorben</w:t>
      </w:r>
    </w:p>
    <w:p w:rsidR="00E73C9C" w:rsidRDefault="003D34BE" w:rsidP="00E73C9C">
      <w:pPr>
        <w:keepNext/>
        <w:keepLines/>
        <w:jc w:val="center"/>
        <w:rPr>
          <w:rFonts w:cs="Arial"/>
          <w:szCs w:val="20"/>
        </w:rPr>
      </w:pPr>
      <w:r w:rsidRPr="003D34BE">
        <w:rPr>
          <w:rFonts w:cs="Arial"/>
          <w:szCs w:val="20"/>
        </w:rPr>
        <w:t>ředitel kontaktního</w:t>
      </w:r>
      <w:r>
        <w:t xml:space="preserve"> pracoviště Bruntál</w:t>
      </w:r>
    </w:p>
    <w:p w:rsidR="009D267F" w:rsidRPr="008F1A38" w:rsidRDefault="009D267F" w:rsidP="00E73C9C">
      <w:pPr>
        <w:keepNext/>
        <w:keepLines/>
        <w:jc w:val="center"/>
        <w:rPr>
          <w:rFonts w:cs="Arial"/>
          <w:szCs w:val="20"/>
        </w:rPr>
      </w:pPr>
    </w:p>
    <w:p w:rsidR="0007184F" w:rsidRDefault="0007184F" w:rsidP="0007184F">
      <w:pPr>
        <w:keepNext/>
        <w:keepLines/>
        <w:jc w:val="center"/>
        <w:rPr>
          <w:rFonts w:cs="Arial"/>
          <w:szCs w:val="20"/>
        </w:rPr>
        <w:sectPr w:rsidR="0007184F" w:rsidSect="003D34BE">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295992">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295992">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3D34BE">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51BD" w:rsidRDefault="006451BD">
      <w:r>
        <w:separator/>
      </w:r>
    </w:p>
  </w:endnote>
  <w:endnote w:type="continuationSeparator" w:id="0">
    <w:p w:rsidR="006451BD" w:rsidRDefault="0064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51BD" w:rsidRDefault="006451BD">
      <w:r>
        <w:separator/>
      </w:r>
    </w:p>
  </w:footnote>
  <w:footnote w:type="continuationSeparator" w:id="0">
    <w:p w:rsidR="006451BD" w:rsidRDefault="0064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609703242">
    <w:abstractNumId w:val="6"/>
    <w:lvlOverride w:ilvl="0">
      <w:startOverride w:val="1"/>
    </w:lvlOverride>
  </w:num>
  <w:num w:numId="2" w16cid:durableId="309139409">
    <w:abstractNumId w:val="6"/>
    <w:lvlOverride w:ilvl="0">
      <w:startOverride w:val="1"/>
    </w:lvlOverride>
  </w:num>
  <w:num w:numId="3" w16cid:durableId="1874150698">
    <w:abstractNumId w:val="6"/>
    <w:lvlOverride w:ilvl="0">
      <w:startOverride w:val="1"/>
    </w:lvlOverride>
  </w:num>
  <w:num w:numId="4" w16cid:durableId="352151921">
    <w:abstractNumId w:val="6"/>
  </w:num>
  <w:num w:numId="5" w16cid:durableId="1780640841">
    <w:abstractNumId w:val="6"/>
    <w:lvlOverride w:ilvl="0">
      <w:startOverride w:val="1"/>
    </w:lvlOverride>
  </w:num>
  <w:num w:numId="6" w16cid:durableId="1942296612">
    <w:abstractNumId w:val="6"/>
    <w:lvlOverride w:ilvl="0">
      <w:startOverride w:val="1"/>
    </w:lvlOverride>
  </w:num>
  <w:num w:numId="7" w16cid:durableId="1451975790">
    <w:abstractNumId w:val="0"/>
  </w:num>
  <w:num w:numId="8" w16cid:durableId="641538615">
    <w:abstractNumId w:val="6"/>
    <w:lvlOverride w:ilvl="0">
      <w:startOverride w:val="1"/>
    </w:lvlOverride>
  </w:num>
  <w:num w:numId="9" w16cid:durableId="1411191808">
    <w:abstractNumId w:val="3"/>
  </w:num>
  <w:num w:numId="10" w16cid:durableId="23406171">
    <w:abstractNumId w:val="4"/>
  </w:num>
  <w:num w:numId="11" w16cid:durableId="453864787">
    <w:abstractNumId w:val="5"/>
  </w:num>
  <w:num w:numId="12" w16cid:durableId="1238706867">
    <w:abstractNumId w:val="2"/>
  </w:num>
  <w:num w:numId="13" w16cid:durableId="1132283463">
    <w:abstractNumId w:val="1"/>
  </w:num>
  <w:num w:numId="14" w16cid:durableId="14927221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C2"/>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0A6C"/>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5992"/>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34BE"/>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1B9D"/>
    <w:rsid w:val="004628C2"/>
    <w:rsid w:val="004665E2"/>
    <w:rsid w:val="00467F52"/>
    <w:rsid w:val="00476CCA"/>
    <w:rsid w:val="00484C46"/>
    <w:rsid w:val="00485630"/>
    <w:rsid w:val="00486A80"/>
    <w:rsid w:val="0049019B"/>
    <w:rsid w:val="004904BC"/>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51BD"/>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26BE"/>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27EC1"/>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0361"/>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84670"/>
  <w15:chartTrackingRefBased/>
  <w15:docId w15:val="{351E5D5D-BC40-4DD1-AFBD-BAEC4F9C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2914</Words>
  <Characters>17194</Characters>
  <Application>Microsoft Office Word</Application>
  <DocSecurity>0</DocSecurity>
  <Lines>143</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2024-04-03T07:46:00Z</dcterms:created>
  <dcterms:modified xsi:type="dcterms:W3CDTF">2024-04-03T07:46:00Z</dcterms:modified>
</cp:coreProperties>
</file>