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9.75pt;height:844.9pt;mso-position-horizontal-relative:page;mso-position-vertical-relative:page;z-index:-6616"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spacing w:before="10"/>
                    <w:rPr>
                      <w:rFonts w:ascii="Times New Roman"/>
                      <w:sz w:val="27"/>
                    </w:rPr>
                  </w:pPr>
                </w:p>
                <w:p>
                  <w:pPr>
                    <w:spacing w:before="1"/>
                    <w:ind w:left="3125" w:right="0" w:firstLine="0"/>
                    <w:jc w:val="left"/>
                    <w:rPr>
                      <w:b/>
                      <w:sz w:val="20"/>
                    </w:rPr>
                  </w:pPr>
                  <w:r>
                    <w:rPr>
                      <w:b/>
                      <w:w w:val="95"/>
                      <w:sz w:val="20"/>
                    </w:rPr>
                    <w:t>Správa Krkonošského národního parku</w:t>
                  </w:r>
                </w:p>
                <w:p>
                  <w:pPr>
                    <w:spacing w:line="244" w:lineRule="auto" w:before="23"/>
                    <w:ind w:left="3125" w:right="6282" w:hanging="7"/>
                    <w:jc w:val="left"/>
                    <w:rPr>
                      <w:sz w:val="16"/>
                    </w:rPr>
                  </w:pPr>
                  <w:r>
                    <w:rPr>
                      <w:w w:val="105"/>
                      <w:sz w:val="16"/>
                    </w:rPr>
                    <w:t>Dobrovského 3, 543 01 Vrchlabí IČ: 00088455, DIČ;  CZ00088455</w:t>
                  </w:r>
                </w:p>
                <w:p>
                  <w:pPr>
                    <w:pStyle w:val="BodyText"/>
                    <w:spacing w:before="10"/>
                    <w:rPr>
                      <w:rFonts w:ascii="Times New Roman"/>
                      <w:sz w:val="19"/>
                    </w:rPr>
                  </w:pPr>
                </w:p>
                <w:p>
                  <w:pPr>
                    <w:spacing w:before="0"/>
                    <w:ind w:left="3110" w:right="0" w:firstLine="0"/>
                    <w:jc w:val="left"/>
                    <w:rPr>
                      <w:sz w:val="16"/>
                    </w:rPr>
                  </w:pPr>
                  <w:r>
                    <w:rPr>
                      <w:w w:val="142"/>
                      <w:sz w:val="16"/>
                    </w:rPr>
                    <w:t>te</w:t>
                  </w:r>
                  <w:r>
                    <w:rPr>
                      <w:spacing w:val="-3"/>
                      <w:w w:val="142"/>
                      <w:sz w:val="16"/>
                    </w:rPr>
                    <w:t>l</w:t>
                  </w:r>
                  <w:r>
                    <w:rPr>
                      <w:w w:val="65"/>
                      <w:sz w:val="16"/>
                    </w:rPr>
                    <w:t>:</w:t>
                  </w:r>
                  <w:r>
                    <w:rPr>
                      <w:spacing w:val="-5"/>
                      <w:sz w:val="16"/>
                    </w:rPr>
                    <w:t> </w:t>
                  </w:r>
                  <w:r>
                    <w:rPr>
                      <w:w w:val="107"/>
                      <w:sz w:val="16"/>
                    </w:rPr>
                    <w:t>(+4</w:t>
                  </w:r>
                  <w:r>
                    <w:rPr>
                      <w:spacing w:val="-3"/>
                      <w:w w:val="107"/>
                      <w:sz w:val="16"/>
                    </w:rPr>
                    <w:t>2</w:t>
                  </w:r>
                  <w:r>
                    <w:rPr>
                      <w:w w:val="107"/>
                      <w:sz w:val="16"/>
                    </w:rPr>
                    <w:t>0)</w:t>
                  </w:r>
                  <w:r>
                    <w:rPr>
                      <w:spacing w:val="11"/>
                      <w:sz w:val="16"/>
                    </w:rPr>
                    <w:t> </w:t>
                  </w:r>
                  <w:r>
                    <w:rPr>
                      <w:w w:val="109"/>
                      <w:sz w:val="16"/>
                    </w:rPr>
                    <w:t>499</w:t>
                  </w:r>
                  <w:r>
                    <w:rPr>
                      <w:spacing w:val="10"/>
                      <w:sz w:val="16"/>
                    </w:rPr>
                    <w:t> </w:t>
                  </w:r>
                  <w:r>
                    <w:rPr>
                      <w:w w:val="106"/>
                      <w:sz w:val="16"/>
                    </w:rPr>
                    <w:t>4</w:t>
                  </w:r>
                  <w:r>
                    <w:rPr>
                      <w:spacing w:val="-3"/>
                      <w:w w:val="106"/>
                      <w:sz w:val="16"/>
                    </w:rPr>
                    <w:t>5</w:t>
                  </w:r>
                  <w:r>
                    <w:rPr>
                      <w:w w:val="106"/>
                      <w:sz w:val="16"/>
                    </w:rPr>
                    <w:t>6</w:t>
                  </w:r>
                  <w:r>
                    <w:rPr>
                      <w:sz w:val="16"/>
                    </w:rPr>
                    <w:t> </w:t>
                  </w:r>
                  <w:r>
                    <w:rPr>
                      <w:spacing w:val="-18"/>
                      <w:sz w:val="16"/>
                    </w:rPr>
                    <w:t> </w:t>
                  </w:r>
                  <w:r>
                    <w:rPr>
                      <w:w w:val="93"/>
                      <w:sz w:val="16"/>
                    </w:rPr>
                    <w:t>1</w:t>
                  </w:r>
                  <w:r>
                    <w:rPr>
                      <w:spacing w:val="-3"/>
                      <w:w w:val="93"/>
                      <w:sz w:val="16"/>
                    </w:rPr>
                    <w:t>1</w:t>
                  </w:r>
                  <w:r>
                    <w:rPr>
                      <w:w w:val="93"/>
                      <w:sz w:val="16"/>
                    </w:rPr>
                    <w:t>1,</w:t>
                  </w:r>
                  <w:r>
                    <w:rPr>
                      <w:spacing w:val="5"/>
                      <w:sz w:val="16"/>
                    </w:rPr>
                    <w:t> </w:t>
                  </w:r>
                  <w:r>
                    <w:rPr>
                      <w:w w:val="107"/>
                      <w:sz w:val="16"/>
                    </w:rPr>
                    <w:t>fax:</w:t>
                  </w:r>
                  <w:r>
                    <w:rPr>
                      <w:sz w:val="16"/>
                    </w:rPr>
                    <w:t> </w:t>
                  </w:r>
                  <w:r>
                    <w:rPr>
                      <w:spacing w:val="-21"/>
                      <w:sz w:val="16"/>
                    </w:rPr>
                    <w:t> </w:t>
                  </w:r>
                  <w:r>
                    <w:rPr>
                      <w:w w:val="108"/>
                      <w:sz w:val="16"/>
                    </w:rPr>
                    <w:t>(+4</w:t>
                  </w:r>
                  <w:r>
                    <w:rPr>
                      <w:spacing w:val="-3"/>
                      <w:w w:val="108"/>
                      <w:sz w:val="16"/>
                    </w:rPr>
                    <w:t>2</w:t>
                  </w:r>
                  <w:r>
                    <w:rPr>
                      <w:w w:val="108"/>
                      <w:sz w:val="16"/>
                    </w:rPr>
                    <w:t>0)</w:t>
                  </w:r>
                  <w:r>
                    <w:rPr>
                      <w:spacing w:val="3"/>
                      <w:sz w:val="16"/>
                    </w:rPr>
                    <w:t> </w:t>
                  </w:r>
                  <w:r>
                    <w:rPr>
                      <w:w w:val="109"/>
                      <w:sz w:val="16"/>
                    </w:rPr>
                    <w:t>499</w:t>
                  </w:r>
                  <w:r>
                    <w:rPr>
                      <w:spacing w:val="2"/>
                      <w:sz w:val="16"/>
                    </w:rPr>
                    <w:t> </w:t>
                  </w:r>
                  <w:r>
                    <w:rPr>
                      <w:w w:val="109"/>
                      <w:sz w:val="16"/>
                    </w:rPr>
                    <w:t>422</w:t>
                  </w:r>
                  <w:r>
                    <w:rPr>
                      <w:spacing w:val="10"/>
                      <w:sz w:val="16"/>
                    </w:rPr>
                    <w:t> </w:t>
                  </w:r>
                  <w:r>
                    <w:rPr>
                      <w:w w:val="103"/>
                      <w:sz w:val="16"/>
                    </w:rPr>
                    <w:t>0</w:t>
                  </w:r>
                  <w:r>
                    <w:rPr>
                      <w:spacing w:val="-3"/>
                      <w:w w:val="103"/>
                      <w:sz w:val="16"/>
                    </w:rPr>
                    <w:t>9</w:t>
                  </w:r>
                  <w:r>
                    <w:rPr>
                      <w:w w:val="103"/>
                      <w:sz w:val="16"/>
                    </w:rPr>
                    <w:t>5</w:t>
                  </w:r>
                </w:p>
                <w:p>
                  <w:pPr>
                    <w:spacing w:before="24"/>
                    <w:ind w:left="3110" w:right="0" w:firstLine="0"/>
                    <w:jc w:val="left"/>
                    <w:rPr>
                      <w:sz w:val="16"/>
                    </w:rPr>
                  </w:pPr>
                  <w:r>
                    <w:rPr>
                      <w:w w:val="104"/>
                      <w:sz w:val="16"/>
                    </w:rPr>
                    <w:t>e-m</w:t>
                  </w:r>
                  <w:r>
                    <w:rPr>
                      <w:spacing w:val="-3"/>
                      <w:w w:val="104"/>
                      <w:sz w:val="16"/>
                    </w:rPr>
                    <w:t>a</w:t>
                  </w:r>
                  <w:r>
                    <w:rPr>
                      <w:w w:val="104"/>
                      <w:sz w:val="16"/>
                    </w:rPr>
                    <w:t>il:</w:t>
                  </w:r>
                  <w:r>
                    <w:rPr>
                      <w:spacing w:val="21"/>
                      <w:sz w:val="16"/>
                    </w:rPr>
                    <w:t> </w:t>
                  </w:r>
                  <w:hyperlink r:id="rId5">
                    <w:r>
                      <w:rPr>
                        <w:w w:val="110"/>
                        <w:sz w:val="16"/>
                      </w:rPr>
                      <w:t>p</w:t>
                    </w:r>
                    <w:r>
                      <w:rPr>
                        <w:spacing w:val="-3"/>
                        <w:w w:val="110"/>
                        <w:sz w:val="16"/>
                      </w:rPr>
                      <w:t>o</w:t>
                    </w:r>
                    <w:r>
                      <w:rPr>
                        <w:w w:val="110"/>
                        <w:sz w:val="16"/>
                      </w:rPr>
                      <w:t>d</w:t>
                    </w:r>
                    <w:r>
                      <w:rPr>
                        <w:spacing w:val="-3"/>
                        <w:w w:val="110"/>
                        <w:sz w:val="16"/>
                      </w:rPr>
                      <w:t>a</w:t>
                    </w:r>
                    <w:r>
                      <w:rPr>
                        <w:w w:val="110"/>
                        <w:sz w:val="16"/>
                      </w:rPr>
                      <w:t>tel</w:t>
                    </w:r>
                    <w:r>
                      <w:rPr>
                        <w:spacing w:val="-4"/>
                        <w:w w:val="110"/>
                        <w:sz w:val="16"/>
                      </w:rPr>
                      <w:t>n</w:t>
                    </w:r>
                    <w:r>
                      <w:rPr>
                        <w:w w:val="110"/>
                        <w:sz w:val="16"/>
                      </w:rPr>
                      <w:t>a@kr</w:t>
                    </w:r>
                    <w:r>
                      <w:rPr>
                        <w:spacing w:val="-3"/>
                        <w:w w:val="110"/>
                        <w:sz w:val="16"/>
                      </w:rPr>
                      <w:t>n</w:t>
                    </w:r>
                    <w:r>
                      <w:rPr>
                        <w:w w:val="110"/>
                        <w:sz w:val="16"/>
                      </w:rPr>
                      <w:t>a</w:t>
                    </w:r>
                    <w:r>
                      <w:rPr>
                        <w:spacing w:val="-3"/>
                        <w:w w:val="110"/>
                        <w:sz w:val="16"/>
                      </w:rPr>
                      <w:t>p</w:t>
                    </w:r>
                    <w:r>
                      <w:rPr>
                        <w:w w:val="110"/>
                        <w:sz w:val="16"/>
                      </w:rPr>
                      <w:t>.c</w:t>
                    </w:r>
                    <w:r>
                      <w:rPr>
                        <w:spacing w:val="2"/>
                        <w:w w:val="110"/>
                        <w:sz w:val="16"/>
                      </w:rPr>
                      <w:t>z</w:t>
                    </w:r>
                    <w:r>
                      <w:rPr>
                        <w:w w:val="50"/>
                        <w:sz w:val="16"/>
                      </w:rPr>
                      <w:t>,</w:t>
                    </w:r>
                    <w:r>
                      <w:rPr>
                        <w:spacing w:val="-16"/>
                        <w:sz w:val="16"/>
                      </w:rPr>
                      <w:t> </w:t>
                    </w:r>
                  </w:hyperlink>
                  <w:hyperlink r:id="rId6">
                    <w:r>
                      <w:rPr>
                        <w:w w:val="108"/>
                        <w:sz w:val="16"/>
                      </w:rPr>
                      <w:t>www.kr</w:t>
                    </w:r>
                    <w:r>
                      <w:rPr>
                        <w:spacing w:val="-3"/>
                        <w:w w:val="108"/>
                        <w:sz w:val="16"/>
                      </w:rPr>
                      <w:t>n</w:t>
                    </w:r>
                    <w:r>
                      <w:rPr>
                        <w:w w:val="108"/>
                        <w:sz w:val="16"/>
                      </w:rPr>
                      <w:t>a</w:t>
                    </w:r>
                    <w:r>
                      <w:rPr>
                        <w:spacing w:val="-3"/>
                        <w:w w:val="108"/>
                        <w:sz w:val="16"/>
                      </w:rPr>
                      <w:t>p</w:t>
                    </w:r>
                    <w:r>
                      <w:rPr>
                        <w:w w:val="108"/>
                        <w:sz w:val="16"/>
                      </w:rPr>
                      <w:t>.cz</w:t>
                    </w:r>
                  </w:hyperlink>
                </w:p>
                <w:p>
                  <w:pPr>
                    <w:pStyle w:val="BodyText"/>
                    <w:rPr>
                      <w:rFonts w:ascii="Times New Roman"/>
                      <w:sz w:val="18"/>
                    </w:rPr>
                  </w:pPr>
                </w:p>
                <w:p>
                  <w:pPr>
                    <w:pStyle w:val="BodyText"/>
                    <w:rPr>
                      <w:rFonts w:ascii="Times New Roman"/>
                      <w:sz w:val="18"/>
                    </w:rPr>
                  </w:pPr>
                </w:p>
                <w:p>
                  <w:pPr>
                    <w:pStyle w:val="BodyText"/>
                    <w:rPr>
                      <w:rFonts w:ascii="Times New Roman"/>
                      <w:sz w:val="16"/>
                    </w:rPr>
                  </w:pPr>
                </w:p>
                <w:p>
                  <w:pPr>
                    <w:pStyle w:val="BodyText"/>
                    <w:spacing w:line="288" w:lineRule="auto" w:before="1"/>
                    <w:ind w:left="6271" w:right="4125" w:firstLine="6"/>
                  </w:pPr>
                  <w:r>
                    <w:rPr/>
                    <w:t>Dodavatel: Hubner Jan Bedřichov 38</w:t>
                  </w:r>
                </w:p>
                <w:p>
                  <w:pPr>
                    <w:pStyle w:val="BodyText"/>
                    <w:spacing w:line="222" w:lineRule="exact"/>
                    <w:ind w:left="6271"/>
                  </w:pPr>
                  <w:r>
                    <w:rPr/>
                    <w:t>Špindlerův  Mlýn  54351</w:t>
                  </w:r>
                </w:p>
                <w:p>
                  <w:pPr>
                    <w:pStyle w:val="BodyText"/>
                    <w:spacing w:before="44"/>
                    <w:ind w:left="6276" w:right="4477"/>
                    <w:jc w:val="center"/>
                  </w:pPr>
                  <w:r>
                    <w:rPr/>
                    <w:t>IČ: 61241814</w:t>
                  </w:r>
                </w:p>
                <w:p>
                  <w:pPr>
                    <w:pStyle w:val="BodyText"/>
                    <w:rPr>
                      <w:rFonts w:ascii="Times New Roman"/>
                      <w:sz w:val="22"/>
                    </w:rPr>
                  </w:pPr>
                </w:p>
                <w:p>
                  <w:pPr>
                    <w:pStyle w:val="BodyText"/>
                    <w:rPr>
                      <w:rFonts w:ascii="Times New Roman"/>
                      <w:sz w:val="22"/>
                    </w:rPr>
                  </w:pPr>
                </w:p>
                <w:p>
                  <w:pPr>
                    <w:spacing w:before="156"/>
                    <w:ind w:left="1678" w:right="0" w:firstLine="0"/>
                    <w:jc w:val="left"/>
                    <w:rPr>
                      <w:b/>
                      <w:sz w:val="20"/>
                    </w:rPr>
                  </w:pPr>
                  <w:r>
                    <w:rPr>
                      <w:b/>
                      <w:w w:val="105"/>
                      <w:sz w:val="20"/>
                    </w:rPr>
                    <w:t>Objednávka č.  OBJ-24-329/2024</w:t>
                  </w:r>
                </w:p>
                <w:p>
                  <w:pPr>
                    <w:pStyle w:val="BodyText"/>
                    <w:spacing w:before="1"/>
                    <w:rPr>
                      <w:rFonts w:ascii="Times New Roman"/>
                      <w:sz w:val="28"/>
                    </w:rPr>
                  </w:pPr>
                </w:p>
                <w:p>
                  <w:pPr>
                    <w:spacing w:before="1"/>
                    <w:ind w:left="1678" w:right="0" w:firstLine="0"/>
                    <w:jc w:val="left"/>
                    <w:rPr>
                      <w:i/>
                      <w:sz w:val="16"/>
                    </w:rPr>
                  </w:pPr>
                  <w:r>
                    <w:rPr>
                      <w:b/>
                      <w:sz w:val="20"/>
                    </w:rPr>
                    <w:t>Dodací adresa: </w:t>
                  </w:r>
                  <w:r>
                    <w:rPr>
                      <w:sz w:val="16"/>
                    </w:rPr>
                    <w:t>Oe-// </w:t>
                  </w:r>
                  <w:r>
                    <w:rPr>
                      <w:i/>
                      <w:sz w:val="16"/>
                    </w:rPr>
                    <w:t>odlišná od sidla Správy KRNAP)</w:t>
                  </w:r>
                </w:p>
                <w:p>
                  <w:pPr>
                    <w:pStyle w:val="BodyText"/>
                    <w:rPr>
                      <w:rFonts w:ascii="Times New Roman"/>
                      <w:sz w:val="22"/>
                    </w:rPr>
                  </w:pPr>
                </w:p>
                <w:p>
                  <w:pPr>
                    <w:pStyle w:val="BodyText"/>
                    <w:spacing w:before="3"/>
                    <w:rPr>
                      <w:rFonts w:ascii="Times New Roman"/>
                      <w:sz w:val="31"/>
                    </w:rPr>
                  </w:pPr>
                </w:p>
                <w:p>
                  <w:pPr>
                    <w:spacing w:before="0"/>
                    <w:ind w:left="1678" w:right="0" w:firstLine="0"/>
                    <w:jc w:val="left"/>
                    <w:rPr>
                      <w:b/>
                      <w:sz w:val="20"/>
                    </w:rPr>
                  </w:pPr>
                  <w:r>
                    <w:rPr>
                      <w:b/>
                      <w:w w:val="105"/>
                      <w:sz w:val="20"/>
                    </w:rPr>
                    <w:t>Předmět objednávky:</w:t>
                  </w:r>
                </w:p>
                <w:p>
                  <w:pPr>
                    <w:pStyle w:val="BodyText"/>
                    <w:spacing w:line="285" w:lineRule="auto" w:before="42"/>
                    <w:ind w:left="1670" w:right="2290"/>
                  </w:pPr>
                  <w:r>
                    <w:rPr>
                      <w:w w:val="105"/>
                    </w:rPr>
                    <w:t>Objednávka na revize el. instalace a hromosvodu, dle přiloženého seznamu objektů a cenové nabídky.</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0"/>
                    <w:rPr>
                      <w:rFonts w:ascii="Times New Roman"/>
                      <w:sz w:val="32"/>
                    </w:rPr>
                  </w:pPr>
                </w:p>
                <w:p>
                  <w:pPr>
                    <w:spacing w:before="0"/>
                    <w:ind w:left="1670" w:right="0" w:firstLine="0"/>
                    <w:jc w:val="left"/>
                    <w:rPr>
                      <w:sz w:val="20"/>
                    </w:rPr>
                  </w:pPr>
                  <w:r>
                    <w:rPr>
                      <w:b/>
                      <w:w w:val="105"/>
                      <w:sz w:val="20"/>
                    </w:rPr>
                    <w:t>Datum plnění od: </w:t>
                  </w:r>
                  <w:r>
                    <w:rPr>
                      <w:w w:val="105"/>
                      <w:sz w:val="20"/>
                    </w:rPr>
                    <w:t>25.3.2024</w:t>
                  </w:r>
                </w:p>
                <w:p>
                  <w:pPr>
                    <w:pStyle w:val="BodyText"/>
                    <w:spacing w:before="6"/>
                    <w:rPr>
                      <w:rFonts w:ascii="Times New Roman"/>
                      <w:sz w:val="27"/>
                    </w:rPr>
                  </w:pPr>
                </w:p>
                <w:p>
                  <w:pPr>
                    <w:spacing w:before="0"/>
                    <w:ind w:left="1663" w:right="0" w:firstLine="0"/>
                    <w:jc w:val="left"/>
                    <w:rPr>
                      <w:sz w:val="20"/>
                    </w:rPr>
                  </w:pPr>
                  <w:r>
                    <w:rPr>
                      <w:b/>
                      <w:w w:val="105"/>
                      <w:sz w:val="20"/>
                    </w:rPr>
                    <w:t>Datum plnění do: </w:t>
                  </w:r>
                  <w:r>
                    <w:rPr>
                      <w:w w:val="105"/>
                      <w:sz w:val="20"/>
                    </w:rPr>
                    <w:t>31.12.2024</w:t>
                  </w:r>
                </w:p>
                <w:p>
                  <w:pPr>
                    <w:pStyle w:val="BodyText"/>
                    <w:spacing w:before="6"/>
                    <w:rPr>
                      <w:rFonts w:ascii="Times New Roman"/>
                      <w:sz w:val="27"/>
                    </w:rPr>
                  </w:pPr>
                </w:p>
                <w:p>
                  <w:pPr>
                    <w:spacing w:before="0"/>
                    <w:ind w:left="1663" w:right="0" w:firstLine="0"/>
                    <w:jc w:val="left"/>
                    <w:rPr>
                      <w:sz w:val="20"/>
                    </w:rPr>
                  </w:pPr>
                  <w:r>
                    <w:rPr>
                      <w:b/>
                      <w:w w:val="105"/>
                      <w:sz w:val="20"/>
                    </w:rPr>
                    <w:t>Předběžná cena: </w:t>
                  </w:r>
                  <w:r>
                    <w:rPr>
                      <w:w w:val="105"/>
                      <w:sz w:val="20"/>
                    </w:rPr>
                    <w:t>121 700,00 Kč bez DPH</w:t>
                  </w:r>
                </w:p>
                <w:p>
                  <w:pPr>
                    <w:pStyle w:val="BodyText"/>
                    <w:rPr>
                      <w:rFonts w:ascii="Times New Roman"/>
                      <w:sz w:val="22"/>
                    </w:rPr>
                  </w:pPr>
                </w:p>
                <w:p>
                  <w:pPr>
                    <w:pStyle w:val="BodyText"/>
                    <w:spacing w:before="11"/>
                    <w:rPr>
                      <w:rFonts w:ascii="Times New Roman"/>
                      <w:sz w:val="29"/>
                    </w:rPr>
                  </w:pPr>
                </w:p>
                <w:p>
                  <w:pPr>
                    <w:spacing w:before="0"/>
                    <w:ind w:left="1663" w:right="0" w:firstLine="0"/>
                    <w:jc w:val="left"/>
                    <w:rPr>
                      <w:sz w:val="20"/>
                    </w:rPr>
                  </w:pPr>
                  <w:r>
                    <w:rPr>
                      <w:b/>
                      <w:w w:val="105"/>
                      <w:sz w:val="20"/>
                    </w:rPr>
                    <w:t>Příjemce (útvar):  </w:t>
                  </w:r>
                  <w:r>
                    <w:rPr>
                      <w:w w:val="105"/>
                      <w:sz w:val="20"/>
                    </w:rPr>
                    <w:t>odd investic</w:t>
                  </w:r>
                </w:p>
                <w:p>
                  <w:pPr>
                    <w:pStyle w:val="BodyText"/>
                    <w:spacing w:before="7"/>
                    <w:rPr>
                      <w:rFonts w:ascii="Times New Roman"/>
                      <w:sz w:val="27"/>
                    </w:rPr>
                  </w:pPr>
                </w:p>
                <w:p>
                  <w:pPr>
                    <w:spacing w:before="0"/>
                    <w:ind w:left="1663" w:right="0" w:firstLine="0"/>
                    <w:jc w:val="left"/>
                    <w:rPr>
                      <w:b/>
                      <w:sz w:val="20"/>
                    </w:rPr>
                  </w:pPr>
                  <w:r>
                    <w:rPr>
                      <w:b/>
                      <w:w w:val="105"/>
                      <w:sz w:val="20"/>
                    </w:rPr>
                    <w:t>Kontaktní osoba:</w:t>
                  </w:r>
                </w:p>
                <w:p>
                  <w:pPr>
                    <w:pStyle w:val="BodyText"/>
                    <w:rPr>
                      <w:rFonts w:ascii="Times New Roman"/>
                      <w:sz w:val="22"/>
                    </w:rPr>
                  </w:pPr>
                </w:p>
                <w:p>
                  <w:pPr>
                    <w:pStyle w:val="BodyText"/>
                    <w:rPr>
                      <w:rFonts w:ascii="Times New Roman"/>
                      <w:sz w:val="22"/>
                    </w:rPr>
                  </w:pPr>
                </w:p>
                <w:p>
                  <w:pPr>
                    <w:pStyle w:val="BodyText"/>
                    <w:spacing w:before="9"/>
                    <w:rPr>
                      <w:rFonts w:ascii="Times New Roman"/>
                      <w:sz w:val="30"/>
                    </w:rPr>
                  </w:pPr>
                </w:p>
                <w:p>
                  <w:pPr>
                    <w:tabs>
                      <w:tab w:pos="5716" w:val="left" w:leader="none"/>
                    </w:tabs>
                    <w:spacing w:before="1"/>
                    <w:ind w:left="1656" w:right="0" w:firstLine="0"/>
                    <w:jc w:val="left"/>
                    <w:rPr>
                      <w:sz w:val="20"/>
                    </w:rPr>
                  </w:pPr>
                  <w:r>
                    <w:rPr>
                      <w:b/>
                      <w:sz w:val="20"/>
                    </w:rPr>
                    <w:t>Příkazce</w:t>
                  </w:r>
                  <w:r>
                    <w:rPr>
                      <w:b/>
                      <w:spacing w:val="41"/>
                      <w:sz w:val="20"/>
                    </w:rPr>
                    <w:t> </w:t>
                  </w:r>
                  <w:r>
                    <w:rPr>
                      <w:b/>
                      <w:sz w:val="20"/>
                    </w:rPr>
                    <w:t>operace:</w:t>
                    <w:tab/>
                  </w:r>
                  <w:r>
                    <w:rPr>
                      <w:position w:val="1"/>
                      <w:sz w:val="20"/>
                    </w:rPr>
                    <w:t>Datum  a</w:t>
                  </w:r>
                  <w:r>
                    <w:rPr>
                      <w:spacing w:val="-2"/>
                      <w:position w:val="1"/>
                      <w:sz w:val="20"/>
                    </w:rPr>
                    <w:t> </w:t>
                  </w:r>
                  <w:r>
                    <w:rPr>
                      <w:position w:val="1"/>
                      <w:sz w:val="20"/>
                    </w:rPr>
                    <w:t>podpis:</w:t>
                  </w:r>
                </w:p>
                <w:p>
                  <w:pPr>
                    <w:pStyle w:val="BodyText"/>
                    <w:rPr>
                      <w:rFonts w:ascii="Times New Roman"/>
                      <w:sz w:val="22"/>
                    </w:rPr>
                  </w:pPr>
                </w:p>
                <w:p>
                  <w:pPr>
                    <w:pStyle w:val="BodyText"/>
                    <w:spacing w:before="1"/>
                    <w:rPr>
                      <w:rFonts w:ascii="Times New Roman"/>
                      <w:sz w:val="29"/>
                    </w:rPr>
                  </w:pPr>
                </w:p>
                <w:p>
                  <w:pPr>
                    <w:tabs>
                      <w:tab w:pos="5716" w:val="left" w:leader="none"/>
                    </w:tabs>
                    <w:spacing w:before="0"/>
                    <w:ind w:left="1656" w:right="0" w:firstLine="0"/>
                    <w:jc w:val="left"/>
                    <w:rPr>
                      <w:sz w:val="20"/>
                    </w:rPr>
                  </w:pPr>
                  <w:r>
                    <w:rPr>
                      <w:b/>
                      <w:sz w:val="20"/>
                    </w:rPr>
                    <w:t>Správce</w:t>
                  </w:r>
                  <w:r>
                    <w:rPr>
                      <w:b/>
                      <w:spacing w:val="41"/>
                      <w:sz w:val="20"/>
                    </w:rPr>
                    <w:t> </w:t>
                  </w:r>
                  <w:r>
                    <w:rPr>
                      <w:b/>
                      <w:sz w:val="20"/>
                    </w:rPr>
                    <w:t>rozpočtu:</w:t>
                    <w:tab/>
                  </w:r>
                  <w:r>
                    <w:rPr>
                      <w:position w:val="1"/>
                      <w:sz w:val="20"/>
                    </w:rPr>
                    <w:t>Datum  a</w:t>
                  </w:r>
                  <w:r>
                    <w:rPr>
                      <w:spacing w:val="-2"/>
                      <w:position w:val="1"/>
                      <w:sz w:val="20"/>
                    </w:rPr>
                    <w:t> </w:t>
                  </w:r>
                  <w:r>
                    <w:rPr>
                      <w:position w:val="1"/>
                      <w:sz w:val="20"/>
                    </w:rPr>
                    <w:t>podpis:</w:t>
                  </w:r>
                </w:p>
                <w:p>
                  <w:pPr>
                    <w:pStyle w:val="BodyText"/>
                    <w:rPr>
                      <w:rFonts w:ascii="Times New Roman"/>
                      <w:sz w:val="22"/>
                    </w:rPr>
                  </w:pPr>
                </w:p>
                <w:p>
                  <w:pPr>
                    <w:pStyle w:val="BodyText"/>
                    <w:rPr>
                      <w:rFonts w:ascii="Times New Roman"/>
                      <w:sz w:val="22"/>
                    </w:rPr>
                  </w:pPr>
                </w:p>
                <w:p>
                  <w:pPr>
                    <w:pStyle w:val="BodyText"/>
                    <w:spacing w:before="8"/>
                    <w:rPr>
                      <w:rFonts w:ascii="Times New Roman"/>
                      <w:sz w:val="31"/>
                    </w:rPr>
                  </w:pPr>
                </w:p>
                <w:p>
                  <w:pPr>
                    <w:pStyle w:val="BodyText"/>
                    <w:spacing w:before="1"/>
                    <w:ind w:left="1649"/>
                  </w:pPr>
                  <w:r>
                    <w:rPr/>
                    <w:t>Objednávka je vyhotovena  2x -  1x pro odběratele,  1x  pro   dodavatele.</w:t>
                  </w:r>
                </w:p>
                <w:p>
                  <w:pPr>
                    <w:pStyle w:val="BodyText"/>
                    <w:spacing w:line="285" w:lineRule="auto" w:before="43"/>
                    <w:ind w:left="1649" w:right="2290"/>
                    <w:rPr>
                      <w:b/>
                    </w:rPr>
                  </w:pPr>
                  <w:r>
                    <w:rPr>
                      <w:w w:val="105"/>
                    </w:rPr>
                    <w:t>Na fakturu uveďte výše uvedené číslo objednávky, jinak nebude uhrazena. </w:t>
                  </w:r>
                  <w:r>
                    <w:rPr>
                      <w:w w:val="104"/>
                    </w:rPr>
                    <w:t>Elektr</w:t>
                  </w:r>
                  <w:r>
                    <w:rPr>
                      <w:w w:val="104"/>
                    </w:rPr>
                    <w:t>onické</w:t>
                  </w:r>
                  <w:r>
                    <w:rPr/>
                    <w:t> </w:t>
                  </w:r>
                  <w:r>
                    <w:rPr>
                      <w:w w:val="103"/>
                    </w:rPr>
                    <w:t>faktury</w:t>
                  </w:r>
                  <w:r>
                    <w:rPr/>
                    <w:t> </w:t>
                  </w:r>
                  <w:r>
                    <w:rPr>
                      <w:w w:val="105"/>
                    </w:rPr>
                    <w:t>zasíl</w:t>
                  </w:r>
                  <w:r>
                    <w:rPr>
                      <w:w w:val="105"/>
                    </w:rPr>
                    <w:t>ejte</w:t>
                  </w:r>
                  <w:r>
                    <w:rPr/>
                    <w:t> </w:t>
                  </w:r>
                  <w:r>
                    <w:rPr>
                      <w:w w:val="97"/>
                    </w:rPr>
                    <w:t>na</w:t>
                  </w:r>
                  <w:r>
                    <w:rPr/>
                    <w:t> </w:t>
                  </w:r>
                  <w:r>
                    <w:rPr>
                      <w:w w:val="103"/>
                    </w:rPr>
                    <w:t>adresu</w:t>
                  </w:r>
                  <w:r>
                    <w:rPr/>
                    <w:t> </w:t>
                  </w:r>
                  <w:hyperlink r:id="rId7">
                    <w:r>
                      <w:rPr>
                        <w:b/>
                        <w:w w:val="107"/>
                      </w:rPr>
                      <w:t>faktury@kr</w:t>
                    </w:r>
                    <w:r>
                      <w:rPr>
                        <w:b/>
                        <w:w w:val="107"/>
                      </w:rPr>
                      <w:t>nap.cz</w:t>
                    </w:r>
                    <w:r>
                      <w:rPr>
                        <w:b/>
                        <w:w w:val="25"/>
                      </w:rPr>
                      <w:t>.</w:t>
                    </w:r>
                  </w:hyperlink>
                </w:p>
                <w:p>
                  <w:pPr>
                    <w:pStyle w:val="BodyText"/>
                    <w:rPr>
                      <w:rFonts w:ascii="Times New Roman"/>
                      <w:sz w:val="22"/>
                    </w:rPr>
                  </w:pPr>
                </w:p>
                <w:p>
                  <w:pPr>
                    <w:pStyle w:val="BodyText"/>
                    <w:spacing w:before="6"/>
                    <w:rPr>
                      <w:rFonts w:ascii="Times New Roman"/>
                      <w:sz w:val="17"/>
                    </w:rPr>
                  </w:pPr>
                </w:p>
                <w:p>
                  <w:pPr>
                    <w:tabs>
                      <w:tab w:pos="403" w:val="left" w:leader="none"/>
                    </w:tabs>
                    <w:spacing w:before="0"/>
                    <w:ind w:left="0" w:right="2500" w:firstLine="0"/>
                    <w:jc w:val="right"/>
                    <w:rPr>
                      <w:sz w:val="10"/>
                    </w:rPr>
                  </w:pPr>
                  <w:r>
                    <w:rPr>
                      <w:w w:val="180"/>
                      <w:sz w:val="8"/>
                    </w:rPr>
                    <w:t>*</w:t>
                    <w:tab/>
                  </w:r>
                  <w:r>
                    <w:rPr>
                      <w:spacing w:val="-1"/>
                      <w:w w:val="125"/>
                      <w:sz w:val="10"/>
                    </w:rPr>
                    <w:t>2023</w:t>
                  </w:r>
                </w:p>
                <w:p>
                  <w:pPr>
                    <w:spacing w:before="9"/>
                    <w:ind w:left="0" w:right="2524" w:firstLine="0"/>
                    <w:jc w:val="right"/>
                    <w:rPr>
                      <w:sz w:val="16"/>
                    </w:rPr>
                  </w:pPr>
                  <w:r>
                    <w:rPr>
                      <w:spacing w:val="-1"/>
                      <w:w w:val="42"/>
                      <w:sz w:val="16"/>
                    </w:rPr>
                    <w:t>’</w:t>
                  </w:r>
                  <w:r>
                    <w:rPr>
                      <w:w w:val="278"/>
                      <w:sz w:val="16"/>
                    </w:rPr>
                    <w:t>O</w:t>
                  </w:r>
                  <w:r>
                    <w:rPr>
                      <w:sz w:val="16"/>
                    </w:rPr>
                    <w:t>  </w:t>
                  </w:r>
                  <w:r>
                    <w:rPr>
                      <w:spacing w:val="21"/>
                      <w:sz w:val="16"/>
                    </w:rPr>
                    <w:t> </w:t>
                  </w:r>
                  <w:r>
                    <w:rPr>
                      <w:w w:val="360"/>
                      <w:sz w:val="16"/>
                    </w:rPr>
                    <w:t>'</w:t>
                  </w:r>
                </w:p>
                <w:p>
                  <w:pPr>
                    <w:pStyle w:val="BodyText"/>
                    <w:spacing w:before="4"/>
                    <w:rPr>
                      <w:rFonts w:ascii="Times New Roman"/>
                      <w:sz w:val="22"/>
                    </w:rPr>
                  </w:pPr>
                </w:p>
                <w:p>
                  <w:pPr>
                    <w:spacing w:before="1"/>
                    <w:ind w:left="0" w:right="2474" w:firstLine="0"/>
                    <w:jc w:val="right"/>
                    <w:rPr>
                      <w:sz w:val="11"/>
                    </w:rPr>
                  </w:pPr>
                  <w:r>
                    <w:rPr>
                      <w:w w:val="110"/>
                      <w:sz w:val="11"/>
                    </w:rPr>
                    <w:t>www.krnap cr</w:t>
                  </w:r>
                </w:p>
              </w:txbxContent>
            </v:textbox>
            <w10:wrap type="none"/>
          </v:shape>
        </w:pict>
      </w:r>
      <w:r>
        <w:rPr/>
        <w:pict>
          <v:group style="position:absolute;margin-left:0pt;margin-top:0pt;width:599.75pt;height:844.9pt;mso-position-horizontal-relative:page;mso-position-vertical-relative:page;z-index:-6592" coordorigin="0,0" coordsize="11995,16898">
            <v:shape style="position:absolute;left:0;top:0;width:11995;height:16898" type="#_x0000_t75" stroked="false">
              <v:imagedata r:id="rId8" o:title=""/>
            </v:shape>
            <v:shape style="position:absolute;left:1562;top:792;width:1303;height:1318" type="#_x0000_t75" stroked="false">
              <v:imagedata r:id="rId9" o:title=""/>
            </v:shape>
            <v:shape style="position:absolute;left:7272;top:10980;width:3881;height:2678" type="#_x0000_t75" stroked="false">
              <v:imagedata r:id="rId10" o:title=""/>
            </v:shape>
            <v:shape style="position:absolute;left:2290;top:15444;width:655;height:461" type="#_x0000_t75" stroked="false">
              <v:imagedata r:id="rId11" o:title=""/>
            </v:shape>
            <v:shape style="position:absolute;left:3190;top:15610;width:418;height:281" type="#_x0000_t75" stroked="false">
              <v:imagedata r:id="rId12" o:title=""/>
            </v:shape>
            <v:shape style="position:absolute;left:3960;top:15646;width:4694;height:259" type="#_x0000_t75" stroked="false">
              <v:imagedata r:id="rId13" o:title=""/>
            </v:shape>
            <v:shape style="position:absolute;left:3098;top:1475;width:8267;height:12674" coordorigin="3098,1475" coordsize="8267,12674" path="m4278,10742l3414,10742,3414,11015,4278,11015,4278,10742m5050,12671l3537,12671,3537,12944,5050,12944,5050,12671m5201,11843l3501,11843,3501,12116,5201,12116,5201,11843m7264,1475l3098,1475,3098,1693,7264,1693,7264,1475m11364,10805l8637,10805,8637,14148,11364,14148,11364,10805e" filled="true" fillcolor="#000000" stroked="false">
              <v:path arrowok="t"/>
              <v:fill type="solid"/>
            </v:shape>
            <w10:wrap type="none"/>
          </v:group>
        </w:pict>
      </w:r>
    </w:p>
    <w:p>
      <w:pPr>
        <w:spacing w:after="0"/>
        <w:rPr>
          <w:rFonts w:ascii="Times New Roman"/>
          <w:sz w:val="17"/>
        </w:rPr>
        <w:sectPr>
          <w:type w:val="continuous"/>
          <w:pgSz w:w="12000" w:h="16900"/>
          <w:pgMar w:top="1600" w:bottom="280" w:left="1680" w:right="1680"/>
        </w:sectPr>
      </w:pPr>
    </w:p>
    <w:p>
      <w:pPr>
        <w:pStyle w:val="BodyText"/>
        <w:spacing w:before="4"/>
        <w:rPr>
          <w:rFonts w:ascii="Times New Roman"/>
          <w:sz w:val="17"/>
        </w:rPr>
      </w:pPr>
      <w:r>
        <w:rPr/>
        <w:pict>
          <v:shape style="position:absolute;margin-left:0pt;margin-top:0pt;width:599.050pt;height:844.55pt;mso-position-horizontal-relative:page;mso-position-vertical-relative:page;z-index:-6568" type="#_x0000_t202" filled="false" stroked="false">
            <v:textbox inset="0,0,0,0">
              <w:txbxContent>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1"/>
                    <w:rPr>
                      <w:rFonts w:ascii="Times New Roman"/>
                      <w:sz w:val="23"/>
                    </w:rPr>
                  </w:pPr>
                </w:p>
                <w:p>
                  <w:pPr>
                    <w:spacing w:before="0"/>
                    <w:ind w:left="3492" w:right="0" w:firstLine="0"/>
                    <w:jc w:val="left"/>
                    <w:rPr>
                      <w:sz w:val="17"/>
                    </w:rPr>
                  </w:pPr>
                  <w:r>
                    <w:rPr>
                      <w:w w:val="115"/>
                      <w:sz w:val="17"/>
                    </w:rPr>
                    <w:t>Správa  Krkonošského  národního parku</w:t>
                  </w:r>
                </w:p>
                <w:p>
                  <w:pPr>
                    <w:spacing w:line="182" w:lineRule="exact" w:before="27"/>
                    <w:ind w:left="3485" w:right="5947" w:firstLine="0"/>
                    <w:jc w:val="left"/>
                    <w:rPr>
                      <w:sz w:val="16"/>
                    </w:rPr>
                  </w:pPr>
                  <w:r>
                    <w:rPr>
                      <w:w w:val="105"/>
                      <w:sz w:val="16"/>
                    </w:rPr>
                    <w:t>Dobrovského 3, 543 01 Vrchlabí IČ  00088455, DIČ  CZ00088455</w:t>
                  </w:r>
                </w:p>
                <w:p>
                  <w:pPr>
                    <w:pStyle w:val="BodyText"/>
                    <w:spacing w:before="8"/>
                    <w:rPr>
                      <w:rFonts w:ascii="Times New Roman"/>
                      <w:sz w:val="18"/>
                    </w:rPr>
                  </w:pPr>
                </w:p>
                <w:p>
                  <w:pPr>
                    <w:spacing w:before="0"/>
                    <w:ind w:left="3485" w:right="0" w:firstLine="0"/>
                    <w:jc w:val="left"/>
                    <w:rPr>
                      <w:sz w:val="16"/>
                    </w:rPr>
                  </w:pPr>
                  <w:r>
                    <w:rPr>
                      <w:w w:val="105"/>
                      <w:sz w:val="16"/>
                    </w:rPr>
                    <w:t>tel   (+420) 499 456 111, fax  (+420) 499 422 095</w:t>
                  </w:r>
                </w:p>
                <w:p>
                  <w:pPr>
                    <w:spacing w:before="9"/>
                    <w:ind w:left="3478" w:right="0" w:firstLine="0"/>
                    <w:jc w:val="left"/>
                    <w:rPr>
                      <w:i/>
                      <w:sz w:val="16"/>
                    </w:rPr>
                  </w:pPr>
                  <w:r>
                    <w:rPr>
                      <w:w w:val="105"/>
                      <w:sz w:val="16"/>
                    </w:rPr>
                    <w:t>e-mail  podatelna@krnap cz, www krnap c</w:t>
                  </w:r>
                  <w:r>
                    <w:rPr>
                      <w:i/>
                      <w:w w:val="105"/>
                      <w:sz w:val="16"/>
                    </w:rPr>
                    <w:t>z</w:t>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5"/>
                    <w:rPr>
                      <w:rFonts w:ascii="Times New Roman"/>
                      <w:sz w:val="22"/>
                    </w:rPr>
                  </w:pPr>
                </w:p>
                <w:p>
                  <w:pPr>
                    <w:spacing w:before="0"/>
                    <w:ind w:left="2081" w:right="0" w:firstLine="0"/>
                    <w:jc w:val="left"/>
                    <w:rPr>
                      <w:sz w:val="17"/>
                    </w:rPr>
                  </w:pPr>
                  <w:r>
                    <w:rPr>
                      <w:w w:val="130"/>
                      <w:sz w:val="17"/>
                    </w:rPr>
                    <w:t>Specifikace předmětu objednávky:</w:t>
                  </w: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line="283" w:lineRule="auto" w:before="147"/>
                    <w:ind w:left="2059" w:right="1784" w:firstLine="7"/>
                  </w:pPr>
                  <w:r>
                    <w:rPr/>
                    <w:t>V případě, že bude dodavatel v prodlení s termínem plnění, zavazuje se uhradit objednateli smluvní pokutu ve výši 0,05 % z ceny plněni za každý den prodlení. Tím však jeho      povinnost  plnit  ve  sjednaném  rozsahu  není dotčena.  Dobu  plněni je  možné  upravit dohodou  smluvních  stran,  pokud  nastanou  okolnosti  vylučující  plnění  ve  sjednaném termínu V případě prodlení kupujícího s placením faktury uhradí kupující prodávajícímu smluvní pokutu ve výši 0,05 % z nezaplacené   </w:t>
                  </w:r>
                  <w:r>
                    <w:rPr>
                      <w:spacing w:val="40"/>
                    </w:rPr>
                    <w:t> </w:t>
                  </w:r>
                  <w:r>
                    <w:rPr/>
                    <w:t>částky každý den</w:t>
                  </w:r>
                </w:p>
                <w:p>
                  <w:pPr>
                    <w:pStyle w:val="BodyText"/>
                    <w:spacing w:before="4"/>
                    <w:rPr>
                      <w:rFonts w:ascii="Times New Roman"/>
                      <w:sz w:val="23"/>
                    </w:rPr>
                  </w:pPr>
                </w:p>
                <w:p>
                  <w:pPr>
                    <w:pStyle w:val="BodyText"/>
                    <w:spacing w:line="271" w:lineRule="auto"/>
                    <w:ind w:left="2045" w:right="1784" w:firstLine="14"/>
                  </w:pPr>
                  <w:r>
                    <w:rPr/>
                    <w:t>Pokud bude dodavatel v prodlení s plněním nebo bude mít opakované vady, je objednatel oprávněn  odstoupit od této objednávky ihned  ke dni doručení  odstoupeni   dodavateli</w:t>
                  </w:r>
                </w:p>
                <w:p>
                  <w:pPr>
                    <w:pStyle w:val="BodyText"/>
                    <w:spacing w:before="11"/>
                    <w:rPr>
                      <w:rFonts w:ascii="Times New Roman"/>
                      <w:sz w:val="24"/>
                    </w:rPr>
                  </w:pPr>
                </w:p>
                <w:p>
                  <w:pPr>
                    <w:pStyle w:val="BodyText"/>
                    <w:ind w:left="2045"/>
                  </w:pPr>
                  <w:r>
                    <w:rPr/>
                    <w:t>Změny této objednávky  mohou  být  pouze  písemné  odsouhlasené  oběma stranami.</w:t>
                  </w:r>
                </w:p>
                <w:p>
                  <w:pPr>
                    <w:pStyle w:val="BodyText"/>
                    <w:rPr>
                      <w:rFonts w:ascii="Times New Roman"/>
                      <w:sz w:val="22"/>
                    </w:rPr>
                  </w:pPr>
                </w:p>
                <w:p>
                  <w:pPr>
                    <w:pStyle w:val="BodyText"/>
                    <w:rPr>
                      <w:rFonts w:ascii="Times New Roman"/>
                      <w:sz w:val="28"/>
                    </w:rPr>
                  </w:pPr>
                </w:p>
                <w:p>
                  <w:pPr>
                    <w:pStyle w:val="BodyText"/>
                    <w:spacing w:line="271" w:lineRule="auto" w:before="1"/>
                    <w:ind w:left="2045" w:right="1784" w:firstLine="6"/>
                  </w:pPr>
                  <w:r>
                    <w:rPr/>
                    <w:t>Dodavatel souhlasí se zveřejněním této objednávky v registru smluv, je-li výše objednávky vyšší něž 50 tisíc Kč bez  DPH</w:t>
                  </w:r>
                </w:p>
                <w:p>
                  <w:pPr>
                    <w:pStyle w:val="BodyText"/>
                    <w:rPr>
                      <w:rFonts w:ascii="Times New Roman"/>
                      <w:sz w:val="22"/>
                    </w:rPr>
                  </w:pPr>
                </w:p>
                <w:p>
                  <w:pPr>
                    <w:pStyle w:val="BodyText"/>
                    <w:spacing w:before="10"/>
                    <w:rPr>
                      <w:rFonts w:ascii="Times New Roman"/>
                      <w:sz w:val="26"/>
                    </w:rPr>
                  </w:pPr>
                </w:p>
                <w:p>
                  <w:pPr>
                    <w:pStyle w:val="BodyText"/>
                    <w:ind w:left="4513"/>
                  </w:pPr>
                  <w:r>
                    <w:rPr/>
                    <w:t>dne</w:t>
                  </w:r>
                </w:p>
                <w:p>
                  <w:pPr>
                    <w:pStyle w:val="BodyText"/>
                    <w:spacing w:line="520" w:lineRule="atLeast" w:before="13"/>
                    <w:ind w:left="2038" w:right="6920" w:firstLine="7"/>
                  </w:pPr>
                  <w:r>
                    <w:rPr/>
                    <w:t>Souhlasím. Za dodavatele: Hubner Jan</w:t>
                  </w:r>
                </w:p>
                <w:p>
                  <w:pPr>
                    <w:pStyle w:val="BodyText"/>
                    <w:spacing w:before="43"/>
                    <w:ind w:left="2038"/>
                  </w:pPr>
                  <w:r>
                    <w:rPr/>
                    <w:t>Bedřichov 38</w:t>
                  </w:r>
                </w:p>
                <w:p>
                  <w:pPr>
                    <w:pStyle w:val="BodyText"/>
                    <w:spacing w:before="37"/>
                    <w:ind w:left="2038"/>
                  </w:pPr>
                  <w:r>
                    <w:rPr/>
                    <w:t>Špindlerův Mlýn  54351</w:t>
                  </w:r>
                </w:p>
                <w:p>
                  <w:pPr>
                    <w:pStyle w:val="BodyText"/>
                    <w:spacing w:before="43"/>
                    <w:ind w:left="2038"/>
                  </w:pPr>
                  <w:r>
                    <w:rPr/>
                    <w:t>IČ: 61241814</w:t>
                  </w:r>
                </w:p>
                <w:p>
                  <w:pPr>
                    <w:pStyle w:val="BodyText"/>
                    <w:spacing w:before="10"/>
                    <w:rPr>
                      <w:rFonts w:ascii="Times New Roman"/>
                      <w:sz w:val="26"/>
                    </w:rPr>
                  </w:pPr>
                </w:p>
                <w:p>
                  <w:pPr>
                    <w:pStyle w:val="BodyText"/>
                    <w:spacing w:before="1"/>
                    <w:ind w:left="2030"/>
                  </w:pPr>
                  <w:r>
                    <w:rPr/>
                    <w:t>Jméno a  příjmení  podepisujícího, pozice:</w:t>
                  </w:r>
                </w:p>
                <w:p>
                  <w:pPr>
                    <w:pStyle w:val="BodyText"/>
                    <w:rPr>
                      <w:rFonts w:ascii="Times New Roman"/>
                      <w:sz w:val="22"/>
                    </w:rPr>
                  </w:pPr>
                </w:p>
                <w:p>
                  <w:pPr>
                    <w:pStyle w:val="BodyText"/>
                    <w:rPr>
                      <w:rFonts w:ascii="Times New Roman"/>
                      <w:sz w:val="22"/>
                    </w:rPr>
                  </w:pPr>
                </w:p>
                <w:p>
                  <w:pPr>
                    <w:pStyle w:val="BodyText"/>
                    <w:spacing w:before="10"/>
                    <w:rPr>
                      <w:rFonts w:ascii="Times New Roman"/>
                      <w:sz w:val="29"/>
                    </w:rPr>
                  </w:pPr>
                </w:p>
                <w:p>
                  <w:pPr>
                    <w:pStyle w:val="BodyText"/>
                    <w:ind w:left="2030"/>
                  </w:pPr>
                  <w:r>
                    <w:rPr/>
                    <w:t>Podpis:</w:t>
                  </w:r>
                </w:p>
                <w:p>
                  <w:pPr>
                    <w:spacing w:line="228" w:lineRule="exact" w:before="43"/>
                    <w:ind w:left="4342" w:right="5042" w:firstLine="0"/>
                    <w:jc w:val="center"/>
                    <w:rPr>
                      <w:b/>
                      <w:sz w:val="20"/>
                    </w:rPr>
                  </w:pPr>
                  <w:r>
                    <w:rPr>
                      <w:b/>
                      <w:w w:val="115"/>
                      <w:sz w:val="20"/>
                    </w:rPr>
                    <w:t>Jan  Hubner</w:t>
                  </w:r>
                </w:p>
                <w:p>
                  <w:pPr>
                    <w:spacing w:line="170" w:lineRule="exact" w:before="0"/>
                    <w:ind w:left="4361" w:right="5036" w:firstLine="0"/>
                    <w:jc w:val="center"/>
                    <w:rPr>
                      <w:i/>
                      <w:sz w:val="15"/>
                    </w:rPr>
                  </w:pPr>
                  <w:r>
                    <w:rPr>
                      <w:i/>
                      <w:w w:val="85"/>
                      <w:sz w:val="15"/>
                    </w:rPr>
                    <w:t>Montáže, REVUE el. zařízeni </w:t>
                  </w:r>
                  <w:r>
                    <w:rPr>
                      <w:w w:val="85"/>
                      <w:sz w:val="14"/>
                    </w:rPr>
                    <w:t>g </w:t>
                  </w:r>
                  <w:r>
                    <w:rPr>
                      <w:i/>
                      <w:w w:val="85"/>
                      <w:sz w:val="15"/>
                    </w:rPr>
                    <w:t>hromosvodů</w:t>
                  </w:r>
                </w:p>
                <w:p>
                  <w:pPr>
                    <w:spacing w:before="1"/>
                    <w:ind w:left="4361" w:right="5042" w:firstLine="0"/>
                    <w:jc w:val="center"/>
                    <w:rPr>
                      <w:sz w:val="14"/>
                    </w:rPr>
                  </w:pPr>
                  <w:r>
                    <w:rPr>
                      <w:w w:val="80"/>
                      <w:sz w:val="14"/>
                    </w:rPr>
                    <w:t>Vrchlabská 36, Bedřichův, 543 51 Špindleriv Mim</w:t>
                  </w:r>
                </w:p>
                <w:p>
                  <w:pPr>
                    <w:spacing w:before="33"/>
                    <w:ind w:left="4361" w:right="5042" w:firstLine="0"/>
                    <w:jc w:val="center"/>
                    <w:rPr>
                      <w:sz w:val="14"/>
                    </w:rPr>
                  </w:pPr>
                  <w:r>
                    <w:rPr>
                      <w:sz w:val="14"/>
                    </w:rPr>
                    <w:t>tel., fax 499 523 259. mobil: 602 353 298</w:t>
                  </w:r>
                </w:p>
                <w:p>
                  <w:pPr>
                    <w:spacing w:before="5"/>
                    <w:ind w:left="4348" w:right="5042" w:firstLine="0"/>
                    <w:jc w:val="center"/>
                    <w:rPr>
                      <w:sz w:val="14"/>
                    </w:rPr>
                  </w:pPr>
                  <w:r>
                    <w:rPr>
                      <w:sz w:val="14"/>
                    </w:rPr>
                    <w:t>IČO   612  41 814</w:t>
                  </w:r>
                </w:p>
              </w:txbxContent>
            </v:textbox>
            <w10:wrap type="none"/>
          </v:shape>
        </w:pict>
      </w:r>
      <w:r>
        <w:rPr/>
        <w:pict>
          <v:group style="position:absolute;margin-left:0pt;margin-top:0pt;width:599.050pt;height:844.55pt;mso-position-horizontal-relative:page;mso-position-vertical-relative:page;z-index:-6544" coordorigin="0,0" coordsize="11981,16891">
            <v:shape style="position:absolute;left:0;top:0;width:11981;height:16891" type="#_x0000_t75" stroked="false">
              <v:imagedata r:id="rId14" o:title=""/>
            </v:shape>
            <v:shape style="position:absolute;left:1944;top:1044;width:1289;height:1267" type="#_x0000_t75" stroked="false">
              <v:imagedata r:id="rId15" o:title=""/>
            </v:shape>
            <v:shape style="position:absolute;left:2045;top:9828;width:1930;height:583" type="#_x0000_t75" stroked="false">
              <v:imagedata r:id="rId16" o:title=""/>
            </v:shape>
            <v:shape style="position:absolute;left:5263;top:9914;width:2045;height:475" type="#_x0000_t75" stroked="false">
              <v:imagedata r:id="rId17" o:title=""/>
            </v:shape>
            <v:shape style="position:absolute;left:3038;top:12967;width:1382;height:1390" type="#_x0000_t75" stroked="false">
              <v:imagedata r:id="rId18" o:title=""/>
            </v:shape>
            <v:shape style="position:absolute;left:9029;top:14861;width:713;height:475" type="#_x0000_t75" stroked="false">
              <v:imagedata r:id="rId19" o:title=""/>
            </v:shape>
            <v:shape style="position:absolute;left:2719;top:1698;width:4848;height:12762" coordorigin="2719,1698" coordsize="4848,12762" path="m4393,12835l2719,12835,2719,14459,4393,14459,4393,12835m7566,1698l3465,1698,3465,1916,7566,1916,7566,1698e" filled="true" fillcolor="#000000" stroked="false">
              <v:path arrowok="t"/>
              <v:fill type="solid"/>
            </v:shape>
            <w10:wrap type="none"/>
          </v:group>
        </w:pict>
      </w:r>
    </w:p>
    <w:p>
      <w:pPr>
        <w:spacing w:after="0"/>
        <w:rPr>
          <w:rFonts w:ascii="Times New Roman"/>
          <w:sz w:val="17"/>
        </w:rPr>
        <w:sectPr>
          <w:pgSz w:w="11990" w:h="16900"/>
          <w:pgMar w:top="1600" w:bottom="280" w:left="1680" w:right="1680"/>
        </w:sectPr>
      </w:pPr>
    </w:p>
    <w:p>
      <w:pPr>
        <w:pStyle w:val="BodyText"/>
        <w:spacing w:before="4"/>
        <w:rPr>
          <w:rFonts w:ascii="Times New Roman"/>
          <w:sz w:val="17"/>
        </w:rPr>
      </w:pPr>
      <w:r>
        <w:rPr/>
        <w:pict>
          <v:shape style="position:absolute;margin-left:0pt;margin-top:0pt;width:602.3pt;height:846.7pt;mso-position-horizontal-relative:page;mso-position-vertical-relative:page;z-index:-6520" type="#_x0000_t202" filled="false" stroked="false">
            <v:textbox inset="0,0,0,0">
              <w:txbxContent>
                <w:p>
                  <w:pPr>
                    <w:pStyle w:val="BodyText"/>
                    <w:rPr>
                      <w:rFonts w:ascii="Times New Roman"/>
                      <w:sz w:val="46"/>
                    </w:rPr>
                  </w:pPr>
                </w:p>
                <w:p>
                  <w:pPr>
                    <w:pStyle w:val="BodyText"/>
                    <w:rPr>
                      <w:rFonts w:ascii="Times New Roman"/>
                      <w:sz w:val="46"/>
                    </w:rPr>
                  </w:pPr>
                </w:p>
                <w:p>
                  <w:pPr>
                    <w:pStyle w:val="BodyText"/>
                    <w:rPr>
                      <w:rFonts w:ascii="Times New Roman"/>
                      <w:sz w:val="39"/>
                    </w:rPr>
                  </w:pPr>
                </w:p>
                <w:p>
                  <w:pPr>
                    <w:spacing w:before="0"/>
                    <w:ind w:left="7272" w:right="0" w:firstLine="0"/>
                    <w:jc w:val="left"/>
                    <w:rPr>
                      <w:i/>
                      <w:sz w:val="42"/>
                    </w:rPr>
                  </w:pPr>
                  <w:r>
                    <w:rPr>
                      <w:i/>
                      <w:sz w:val="42"/>
                    </w:rPr>
                    <w:t>®mnm~</w:t>
                  </w:r>
                </w:p>
                <w:p>
                  <w:pPr>
                    <w:spacing w:line="290" w:lineRule="auto" w:before="64"/>
                    <w:ind w:left="6754" w:right="966" w:hanging="792"/>
                    <w:jc w:val="left"/>
                    <w:rPr>
                      <w:b/>
                      <w:sz w:val="22"/>
                    </w:rPr>
                  </w:pPr>
                  <w:r>
                    <w:rPr>
                      <w:b/>
                      <w:w w:val="110"/>
                      <w:sz w:val="22"/>
                    </w:rPr>
                    <w:t>montáže,REVIZE,opravy elektrických zařízení a hromosvodů</w:t>
                  </w:r>
                </w:p>
                <w:p>
                  <w:pPr>
                    <w:pStyle w:val="BodyText"/>
                    <w:rPr>
                      <w:rFonts w:ascii="Times New Roman"/>
                      <w:sz w:val="24"/>
                    </w:rPr>
                  </w:pPr>
                </w:p>
                <w:p>
                  <w:pPr>
                    <w:pStyle w:val="BodyText"/>
                    <w:rPr>
                      <w:rFonts w:ascii="Times New Roman"/>
                      <w:sz w:val="24"/>
                    </w:rPr>
                  </w:pPr>
                </w:p>
                <w:p>
                  <w:pPr>
                    <w:pStyle w:val="BodyText"/>
                    <w:spacing w:before="9"/>
                    <w:rPr>
                      <w:rFonts w:ascii="Times New Roman"/>
                    </w:rPr>
                  </w:pPr>
                </w:p>
                <w:p>
                  <w:pPr>
                    <w:spacing w:before="0"/>
                    <w:ind w:left="1793" w:right="0" w:firstLine="0"/>
                    <w:jc w:val="left"/>
                    <w:rPr>
                      <w:sz w:val="19"/>
                    </w:rPr>
                  </w:pPr>
                  <w:r>
                    <w:rPr>
                      <w:w w:val="130"/>
                      <w:sz w:val="19"/>
                    </w:rPr>
                    <w:t>Elektro</w:t>
                  </w:r>
                  <w:r>
                    <w:rPr>
                      <w:spacing w:val="-53"/>
                      <w:w w:val="130"/>
                      <w:sz w:val="19"/>
                    </w:rPr>
                    <w:t> </w:t>
                  </w:r>
                  <w:r>
                    <w:rPr>
                      <w:w w:val="130"/>
                      <w:sz w:val="19"/>
                    </w:rPr>
                    <w:t>- Hubner</w:t>
                  </w:r>
                </w:p>
                <w:p>
                  <w:pPr>
                    <w:spacing w:line="273" w:lineRule="auto" w:before="39"/>
                    <w:ind w:left="1778" w:right="8595" w:firstLine="0"/>
                    <w:jc w:val="left"/>
                    <w:rPr>
                      <w:sz w:val="16"/>
                    </w:rPr>
                  </w:pPr>
                  <w:r>
                    <w:rPr>
                      <w:w w:val="110"/>
                      <w:sz w:val="16"/>
                    </w:rPr>
                    <w:t>Jan Hubner Bedřichov 38</w:t>
                  </w:r>
                </w:p>
                <w:p>
                  <w:pPr>
                    <w:tabs>
                      <w:tab w:pos="6421" w:val="left" w:leader="none"/>
                    </w:tabs>
                    <w:spacing w:line="249" w:lineRule="auto" w:before="2"/>
                    <w:ind w:left="8437" w:right="2394" w:hanging="6660"/>
                    <w:jc w:val="right"/>
                    <w:rPr>
                      <w:sz w:val="18"/>
                    </w:rPr>
                  </w:pPr>
                  <w:r>
                    <w:rPr>
                      <w:w w:val="105"/>
                      <w:position w:val="2"/>
                      <w:sz w:val="16"/>
                    </w:rPr>
                    <w:t>543  51</w:t>
                  </w:r>
                  <w:r>
                    <w:rPr>
                      <w:spacing w:val="6"/>
                      <w:w w:val="105"/>
                      <w:position w:val="2"/>
                      <w:sz w:val="16"/>
                    </w:rPr>
                    <w:t> </w:t>
                  </w:r>
                  <w:r>
                    <w:rPr>
                      <w:w w:val="105"/>
                      <w:position w:val="2"/>
                      <w:sz w:val="16"/>
                    </w:rPr>
                    <w:t>Špindlerův</w:t>
                  </w:r>
                  <w:r>
                    <w:rPr>
                      <w:spacing w:val="19"/>
                      <w:w w:val="105"/>
                      <w:position w:val="2"/>
                      <w:sz w:val="16"/>
                    </w:rPr>
                    <w:t> </w:t>
                  </w:r>
                  <w:r>
                    <w:rPr>
                      <w:w w:val="105"/>
                      <w:position w:val="2"/>
                      <w:sz w:val="16"/>
                    </w:rPr>
                    <w:t>Mlýn</w:t>
                    <w:tab/>
                  </w:r>
                  <w:r>
                    <w:rPr>
                      <w:w w:val="105"/>
                      <w:sz w:val="18"/>
                    </w:rPr>
                    <w:t>Správa Krkonošského</w:t>
                  </w:r>
                  <w:r>
                    <w:rPr>
                      <w:spacing w:val="-37"/>
                      <w:w w:val="105"/>
                      <w:sz w:val="18"/>
                    </w:rPr>
                    <w:t> </w:t>
                  </w:r>
                  <w:r>
                    <w:rPr>
                      <w:w w:val="105"/>
                      <w:sz w:val="18"/>
                    </w:rPr>
                    <w:t>národního</w:t>
                  </w:r>
                  <w:r>
                    <w:rPr>
                      <w:spacing w:val="-18"/>
                      <w:w w:val="105"/>
                      <w:sz w:val="18"/>
                    </w:rPr>
                    <w:t> </w:t>
                  </w:r>
                  <w:r>
                    <w:rPr>
                      <w:w w:val="105"/>
                      <w:sz w:val="18"/>
                    </w:rPr>
                    <w:t>parku</w:t>
                  </w:r>
                  <w:r>
                    <w:rPr>
                      <w:w w:val="102"/>
                      <w:sz w:val="18"/>
                    </w:rPr>
                    <w:t> </w:t>
                  </w:r>
                  <w:r>
                    <w:rPr>
                      <w:sz w:val="18"/>
                    </w:rPr>
                    <w:t>Dobrovského</w:t>
                  </w:r>
                  <w:r>
                    <w:rPr>
                      <w:spacing w:val="-24"/>
                      <w:sz w:val="18"/>
                    </w:rPr>
                    <w:t> </w:t>
                  </w:r>
                  <w:r>
                    <w:rPr>
                      <w:sz w:val="18"/>
                    </w:rPr>
                    <w:t>3</w:t>
                  </w:r>
                </w:p>
                <w:p>
                  <w:pPr>
                    <w:spacing w:before="1"/>
                    <w:ind w:left="0" w:right="2374" w:firstLine="0"/>
                    <w:jc w:val="right"/>
                    <w:rPr>
                      <w:sz w:val="18"/>
                    </w:rPr>
                  </w:pPr>
                  <w:r>
                    <w:rPr>
                      <w:sz w:val="18"/>
                    </w:rPr>
                    <w:t>543 01 Vrchlabí</w: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tabs>
                      <w:tab w:pos="4449" w:val="left" w:leader="none"/>
                      <w:tab w:pos="6702" w:val="left" w:leader="none"/>
                      <w:tab w:pos="8768" w:val="left" w:leader="none"/>
                    </w:tabs>
                    <w:spacing w:before="173"/>
                    <w:ind w:left="1721" w:right="0" w:firstLine="0"/>
                    <w:jc w:val="left"/>
                    <w:rPr>
                      <w:sz w:val="15"/>
                    </w:rPr>
                  </w:pPr>
                  <w:r>
                    <w:rPr>
                      <w:w w:val="105"/>
                      <w:sz w:val="15"/>
                    </w:rPr>
                    <w:t>Váš dopis značky /</w:t>
                  </w:r>
                  <w:r>
                    <w:rPr>
                      <w:spacing w:val="-29"/>
                      <w:w w:val="105"/>
                      <w:sz w:val="15"/>
                    </w:rPr>
                    <w:t> </w:t>
                  </w:r>
                  <w:r>
                    <w:rPr>
                      <w:w w:val="105"/>
                      <w:sz w:val="15"/>
                    </w:rPr>
                    <w:t>ze</w:t>
                  </w:r>
                  <w:r>
                    <w:rPr>
                      <w:spacing w:val="-8"/>
                      <w:w w:val="105"/>
                      <w:sz w:val="15"/>
                    </w:rPr>
                    <w:t> </w:t>
                  </w:r>
                  <w:r>
                    <w:rPr>
                      <w:w w:val="105"/>
                      <w:sz w:val="15"/>
                    </w:rPr>
                    <w:t>dne</w:t>
                    <w:tab/>
                    <w:t>Naše</w:t>
                  </w:r>
                  <w:r>
                    <w:rPr>
                      <w:spacing w:val="-17"/>
                      <w:w w:val="105"/>
                      <w:sz w:val="15"/>
                    </w:rPr>
                    <w:t> </w:t>
                  </w:r>
                  <w:r>
                    <w:rPr>
                      <w:w w:val="105"/>
                      <w:sz w:val="15"/>
                    </w:rPr>
                    <w:t>značka</w:t>
                    <w:tab/>
                  </w:r>
                  <w:r>
                    <w:rPr>
                      <w:w w:val="105"/>
                      <w:position w:val="1"/>
                      <w:sz w:val="15"/>
                    </w:rPr>
                    <w:t>Vyřizuje</w:t>
                  </w:r>
                  <w:r>
                    <w:rPr>
                      <w:spacing w:val="12"/>
                      <w:w w:val="105"/>
                      <w:position w:val="1"/>
                      <w:sz w:val="15"/>
                    </w:rPr>
                    <w:t> </w:t>
                  </w:r>
                  <w:r>
                    <w:rPr>
                      <w:w w:val="105"/>
                      <w:position w:val="1"/>
                      <w:sz w:val="15"/>
                    </w:rPr>
                    <w:t>/</w:t>
                  </w:r>
                  <w:r>
                    <w:rPr>
                      <w:spacing w:val="15"/>
                      <w:w w:val="105"/>
                      <w:position w:val="1"/>
                      <w:sz w:val="15"/>
                    </w:rPr>
                    <w:t> </w:t>
                  </w:r>
                  <w:r>
                    <w:rPr>
                      <w:w w:val="105"/>
                      <w:position w:val="1"/>
                      <w:sz w:val="15"/>
                    </w:rPr>
                    <w:t>linka</w:t>
                    <w:tab/>
                    <w:t>Ve Špindlerové</w:t>
                  </w:r>
                  <w:r>
                    <w:rPr>
                      <w:spacing w:val="-2"/>
                      <w:w w:val="105"/>
                      <w:position w:val="1"/>
                      <w:sz w:val="15"/>
                    </w:rPr>
                    <w:t> </w:t>
                  </w:r>
                  <w:r>
                    <w:rPr>
                      <w:w w:val="105"/>
                      <w:position w:val="1"/>
                      <w:sz w:val="15"/>
                    </w:rPr>
                    <w:t>Mlýně</w:t>
                  </w:r>
                </w:p>
                <w:p>
                  <w:pPr>
                    <w:tabs>
                      <w:tab w:pos="9222" w:val="left" w:leader="none"/>
                    </w:tabs>
                    <w:spacing w:before="13"/>
                    <w:ind w:left="6832" w:right="0" w:firstLine="0"/>
                    <w:jc w:val="left"/>
                    <w:rPr>
                      <w:sz w:val="16"/>
                    </w:rPr>
                  </w:pPr>
                  <w:r>
                    <w:rPr>
                      <w:sz w:val="16"/>
                    </w:rPr>
                    <w:t>Hilbner</w:t>
                  </w:r>
                  <w:r>
                    <w:rPr>
                      <w:spacing w:val="-5"/>
                      <w:sz w:val="16"/>
                    </w:rPr>
                    <w:t> </w:t>
                  </w:r>
                  <w:r>
                    <w:rPr>
                      <w:sz w:val="16"/>
                    </w:rPr>
                    <w:t>st.</w:t>
                    <w:tab/>
                  </w:r>
                  <w:r>
                    <w:rPr>
                      <w:w w:val="95"/>
                      <w:sz w:val="16"/>
                    </w:rPr>
                    <w:t>24</w:t>
                  </w:r>
                  <w:r>
                    <w:rPr>
                      <w:spacing w:val="-13"/>
                      <w:w w:val="95"/>
                      <w:sz w:val="16"/>
                    </w:rPr>
                    <w:t> </w:t>
                  </w:r>
                  <w:r>
                    <w:rPr>
                      <w:w w:val="95"/>
                      <w:sz w:val="16"/>
                    </w:rPr>
                    <w:t>03.2024</w:t>
                  </w:r>
                </w:p>
                <w:p>
                  <w:pPr>
                    <w:pStyle w:val="BodyText"/>
                    <w:rPr>
                      <w:rFonts w:ascii="Times New Roman"/>
                      <w:sz w:val="18"/>
                    </w:rPr>
                  </w:pPr>
                </w:p>
                <w:p>
                  <w:pPr>
                    <w:pStyle w:val="BodyText"/>
                    <w:spacing w:before="4"/>
                    <w:rPr>
                      <w:rFonts w:ascii="Times New Roman"/>
                      <w:sz w:val="19"/>
                    </w:rPr>
                  </w:pPr>
                </w:p>
                <w:p>
                  <w:pPr>
                    <w:spacing w:before="1"/>
                    <w:ind w:left="1714" w:right="0" w:firstLine="0"/>
                    <w:jc w:val="left"/>
                    <w:rPr>
                      <w:sz w:val="18"/>
                    </w:rPr>
                  </w:pPr>
                  <w:r>
                    <w:rPr>
                      <w:sz w:val="15"/>
                    </w:rPr>
                    <w:t>VĚC:  </w:t>
                  </w:r>
                  <w:r>
                    <w:rPr>
                      <w:sz w:val="18"/>
                    </w:rPr>
                    <w:t>Cenová nabídka  na  provedení  revize elektrické  instalace  a hromosvodu 2024.</w:t>
                  </w:r>
                </w:p>
                <w:p>
                  <w:pPr>
                    <w:pStyle w:val="BodyText"/>
                    <w:rPr>
                      <w:rFonts w:ascii="Times New Roman"/>
                    </w:rPr>
                  </w:pPr>
                </w:p>
                <w:p>
                  <w:pPr>
                    <w:pStyle w:val="BodyText"/>
                    <w:spacing w:before="9"/>
                    <w:rPr>
                      <w:rFonts w:ascii="Times New Roman"/>
                      <w:sz w:val="18"/>
                    </w:rPr>
                  </w:pPr>
                </w:p>
                <w:p>
                  <w:pPr>
                    <w:tabs>
                      <w:tab w:pos="8452" w:val="left" w:leader="none"/>
                    </w:tabs>
                    <w:spacing w:line="595" w:lineRule="auto" w:before="0"/>
                    <w:ind w:left="1706" w:right="2826" w:firstLine="65"/>
                    <w:jc w:val="left"/>
                    <w:rPr>
                      <w:sz w:val="18"/>
                    </w:rPr>
                  </w:pPr>
                  <w:r>
                    <w:rPr>
                      <w:w w:val="110"/>
                      <w:sz w:val="18"/>
                    </w:rPr>
                    <w:t>Revize el.  instalace a hromosvodu (rozpis  cen viz</w:t>
                  </w:r>
                  <w:r>
                    <w:rPr>
                      <w:spacing w:val="51"/>
                      <w:w w:val="110"/>
                      <w:sz w:val="18"/>
                    </w:rPr>
                    <w:t> </w:t>
                  </w:r>
                  <w:r>
                    <w:rPr>
                      <w:w w:val="110"/>
                      <w:sz w:val="18"/>
                    </w:rPr>
                    <w:t>druhá</w:t>
                  </w:r>
                  <w:r>
                    <w:rPr>
                      <w:spacing w:val="19"/>
                      <w:w w:val="110"/>
                      <w:sz w:val="18"/>
                    </w:rPr>
                    <w:t> </w:t>
                  </w:r>
                  <w:r>
                    <w:rPr>
                      <w:w w:val="110"/>
                      <w:sz w:val="18"/>
                    </w:rPr>
                    <w:t>strana)</w:t>
                    <w:tab/>
                  </w:r>
                  <w:r>
                    <w:rPr>
                      <w:sz w:val="18"/>
                    </w:rPr>
                    <w:t>121</w:t>
                  </w:r>
                  <w:r>
                    <w:rPr>
                      <w:spacing w:val="-14"/>
                      <w:sz w:val="18"/>
                    </w:rPr>
                    <w:t> </w:t>
                  </w:r>
                  <w:r>
                    <w:rPr>
                      <w:sz w:val="18"/>
                    </w:rPr>
                    <w:t>700,-</w:t>
                  </w:r>
                  <w:r>
                    <w:rPr>
                      <w:w w:val="100"/>
                      <w:sz w:val="18"/>
                    </w:rPr>
                    <w:t> </w:t>
                  </w:r>
                  <w:r>
                    <w:rPr>
                      <w:w w:val="105"/>
                      <w:sz w:val="18"/>
                    </w:rPr>
                    <w:t>Celkem121</w:t>
                  </w:r>
                  <w:r>
                    <w:rPr>
                      <w:spacing w:val="-13"/>
                      <w:w w:val="105"/>
                      <w:sz w:val="18"/>
                    </w:rPr>
                    <w:t> </w:t>
                  </w:r>
                  <w:r>
                    <w:rPr>
                      <w:w w:val="105"/>
                      <w:sz w:val="18"/>
                    </w:rPr>
                    <w:t>700,-</w:t>
                  </w:r>
                </w:p>
                <w:p>
                  <w:pPr>
                    <w:spacing w:line="184" w:lineRule="exact" w:before="0"/>
                    <w:ind w:left="1699" w:right="0" w:firstLine="0"/>
                    <w:jc w:val="left"/>
                    <w:rPr>
                      <w:sz w:val="18"/>
                    </w:rPr>
                  </w:pPr>
                  <w:r>
                    <w:rPr>
                      <w:sz w:val="18"/>
                    </w:rPr>
                    <w:t>Termín  provedení  revize včetně  vypracování  a předání  bude dle dohody  s provozovatelem.</w:t>
                  </w:r>
                </w:p>
                <w:p>
                  <w:pPr>
                    <w:pStyle w:val="BodyText"/>
                    <w:rPr>
                      <w:rFonts w:ascii="Times New Roman"/>
                      <w:sz w:val="24"/>
                    </w:rPr>
                  </w:pPr>
                </w:p>
                <w:p>
                  <w:pPr>
                    <w:spacing w:line="283" w:lineRule="auto" w:before="0"/>
                    <w:ind w:left="1706" w:right="1802" w:hanging="7"/>
                    <w:jc w:val="left"/>
                    <w:rPr>
                      <w:sz w:val="18"/>
                    </w:rPr>
                  </w:pPr>
                  <w:r>
                    <w:rPr>
                      <w:sz w:val="18"/>
                    </w:rPr>
                    <w:t>Pokud budou zjištěny ohrožující závady, bude zpráva o revizi vydána s celkovým hodnocením není schopné provozu z hlediska bezpečnosti.  Po odstranění závad  bude musí být  provedena   kontrola</w:t>
                  </w:r>
                </w:p>
                <w:p>
                  <w:pPr>
                    <w:pStyle w:val="BodyText"/>
                    <w:spacing w:before="8"/>
                    <w:rPr>
                      <w:rFonts w:ascii="Times New Roman"/>
                      <w:sz w:val="18"/>
                    </w:rPr>
                  </w:pPr>
                </w:p>
                <w:p>
                  <w:pPr>
                    <w:spacing w:line="302" w:lineRule="auto" w:before="0"/>
                    <w:ind w:left="1699" w:right="2826" w:firstLine="7"/>
                    <w:jc w:val="left"/>
                    <w:rPr>
                      <w:sz w:val="18"/>
                    </w:rPr>
                  </w:pPr>
                  <w:r>
                    <w:rPr>
                      <w:sz w:val="18"/>
                    </w:rPr>
                    <w:t>Úhrada bude provedena převodním příkazem se splatností 30 dní po předání revizní zprávy Ceny jsou  konečné,  nejsem plátce DPH.</w:t>
                  </w:r>
                </w:p>
                <w:p>
                  <w:pPr>
                    <w:spacing w:line="193" w:lineRule="exact" w:before="0"/>
                    <w:ind w:left="1706" w:right="0" w:firstLine="0"/>
                    <w:jc w:val="left"/>
                    <w:rPr>
                      <w:sz w:val="18"/>
                    </w:rPr>
                  </w:pPr>
                  <w:r>
                    <w:rPr>
                      <w:sz w:val="18"/>
                    </w:rPr>
                    <w:t>Pokud souhlasíte  s cenovou nabídkou, prosím o    zaslání písemné objednávky na výše uvedenou adresu.</w: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line="252" w:lineRule="auto" w:before="170"/>
                    <w:ind w:left="7106" w:right="3295" w:firstLine="209"/>
                    <w:jc w:val="left"/>
                    <w:rPr>
                      <w:sz w:val="16"/>
                    </w:rPr>
                  </w:pPr>
                  <w:r>
                    <w:rPr>
                      <w:w w:val="105"/>
                      <w:sz w:val="16"/>
                    </w:rPr>
                    <w:t>Jan Httbner st. revizní technik elektro</w:t>
                  </w:r>
                </w:p>
                <w:p>
                  <w:pPr>
                    <w:pStyle w:val="BodyText"/>
                    <w:spacing w:before="10"/>
                    <w:rPr>
                      <w:rFonts w:ascii="Times New Roman"/>
                      <w:sz w:val="16"/>
                    </w:rPr>
                  </w:pPr>
                </w:p>
                <w:p>
                  <w:pPr>
                    <w:tabs>
                      <w:tab w:pos="3837" w:val="left" w:leader="none"/>
                      <w:tab w:pos="5716" w:val="left" w:leader="none"/>
                    </w:tabs>
                    <w:spacing w:before="0"/>
                    <w:ind w:left="1685" w:right="0" w:firstLine="0"/>
                    <w:jc w:val="left"/>
                    <w:rPr>
                      <w:sz w:val="15"/>
                    </w:rPr>
                  </w:pPr>
                  <w:r>
                    <w:rPr>
                      <w:i/>
                      <w:w w:val="105"/>
                      <w:position w:val="1"/>
                      <w:sz w:val="15"/>
                    </w:rPr>
                    <w:t>IČO</w:t>
                    <w:tab/>
                  </w:r>
                  <w:r>
                    <w:rPr>
                      <w:w w:val="105"/>
                      <w:sz w:val="15"/>
                    </w:rPr>
                    <w:t>DIČ</w:t>
                    <w:tab/>
                    <w:t>Bankovní</w:t>
                  </w:r>
                  <w:r>
                    <w:rPr>
                      <w:spacing w:val="-11"/>
                      <w:w w:val="105"/>
                      <w:sz w:val="15"/>
                    </w:rPr>
                    <w:t> </w:t>
                  </w:r>
                  <w:r>
                    <w:rPr>
                      <w:w w:val="105"/>
                      <w:sz w:val="15"/>
                    </w:rPr>
                    <w:t>spojeni</w:t>
                  </w:r>
                </w:p>
                <w:p>
                  <w:pPr>
                    <w:spacing w:before="19"/>
                    <w:ind w:left="1685" w:right="0" w:firstLine="0"/>
                    <w:jc w:val="left"/>
                    <w:rPr>
                      <w:sz w:val="16"/>
                    </w:rPr>
                  </w:pPr>
                  <w:r>
                    <w:rPr>
                      <w:sz w:val="16"/>
                    </w:rPr>
                    <w:t>61241814</w:t>
                  </w:r>
                </w:p>
              </w:txbxContent>
            </v:textbox>
            <w10:wrap type="none"/>
          </v:shape>
        </w:pict>
      </w:r>
      <w:r>
        <w:rPr/>
        <w:pict>
          <v:group style="position:absolute;margin-left:0pt;margin-top:0pt;width:602.3pt;height:846.7pt;mso-position-horizontal-relative:page;mso-position-vertical-relative:page;z-index:-6496" coordorigin="0,0" coordsize="12046,16934">
            <v:shape style="position:absolute;left:0;top:0;width:12046;height:16934" type="#_x0000_t75" stroked="false">
              <v:imagedata r:id="rId20" o:title=""/>
            </v:shape>
            <v:shape style="position:absolute;left:6408;top:11160;width:2138;height:2412" type="#_x0000_t75" stroked="false">
              <v:imagedata r:id="rId21" o:title=""/>
            </v:shape>
            <v:shape style="position:absolute;left:1526;top:4322;width:7818;height:10530" coordorigin="1526,4322" coordsize="7818,10530" path="m4323,4322l1526,4322,1526,5411,4323,5411,4323,4322m6452,14646l5790,14646,5790,14851,6452,14851,6452,14646m8591,10985l6552,10985,6552,13648,8591,13648,8591,10985m9343,14628l9010,14628,9010,14436,8325,14436,8325,14628,8109,14628,8109,14846,9343,14846,9343,14628e" filled="true" fillcolor="#000000" stroked="false">
              <v:path arrowok="t"/>
              <v:fill type="solid"/>
            </v:shape>
            <w10:wrap type="none"/>
          </v:group>
        </w:pict>
      </w:r>
    </w:p>
    <w:sectPr>
      <w:pgSz w:w="12050" w:h="16940"/>
      <w:pgMar w:top="16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2024-04-03T07:44:51Z</dcterms:created>
  <dcterms:modified xsi:type="dcterms:W3CDTF">2024-04-03T07:44:51Z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LastSaved">
    <vt:filetime>2024-04-03T00:00:00Z</vt:filetime>
  </property>
</Properties>
</file>