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A927A6" w14:textId="172EB190" w:rsidR="008E3E5C" w:rsidRPr="00C51A3B" w:rsidRDefault="008E3E5C" w:rsidP="00C51A3B">
      <w:pPr>
        <w:jc w:val="center"/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</w:pPr>
      <w:r w:rsidRPr="00C51A3B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DAROVACÍ SML</w:t>
      </w:r>
      <w:r w:rsidR="00915D0D" w:rsidRPr="00C51A3B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OUVA</w:t>
      </w:r>
    </w:p>
    <w:p w14:paraId="4B813865" w14:textId="77777777" w:rsidR="00915D0D" w:rsidRDefault="00915D0D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4B40CFAE" w14:textId="6C89B8C4" w:rsidR="000A6814" w:rsidRDefault="000A6814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Smluvní strany: </w:t>
      </w:r>
    </w:p>
    <w:p w14:paraId="20979311" w14:textId="77777777" w:rsidR="000A6814" w:rsidRDefault="000A6814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13A5E9E4" w14:textId="106C2A18" w:rsidR="00915D0D" w:rsidRPr="004E286B" w:rsidRDefault="00915D0D" w:rsidP="002358F5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</w:pPr>
      <w:r w:rsidRPr="004E286B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LANDWEALTH CZ s.r.o.</w:t>
      </w:r>
    </w:p>
    <w:p w14:paraId="2EF231C4" w14:textId="779E3E92" w:rsidR="00DB5CC0" w:rsidRDefault="00DB5CC0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se sídlem </w:t>
      </w:r>
      <w:r w:rsidR="00A045B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Jihlava - Heroltice 65, PSČ 586 01 </w:t>
      </w:r>
    </w:p>
    <w:p w14:paraId="248E853D" w14:textId="6CB96379" w:rsidR="00A045B2" w:rsidRDefault="00A045B2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IČ 262 25 328</w:t>
      </w:r>
    </w:p>
    <w:p w14:paraId="3F7B8FD5" w14:textId="1B8CA005" w:rsidR="006953C3" w:rsidRDefault="000910B5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sp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zn. C </w:t>
      </w:r>
      <w:r w:rsidR="009D3E6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38183 vedená u </w:t>
      </w:r>
      <w:r w:rsidR="0016685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Krajského soudu v Brně</w:t>
      </w:r>
    </w:p>
    <w:p w14:paraId="31D3B470" w14:textId="4F2BB84A" w:rsidR="009D444F" w:rsidRDefault="009D444F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zastoupená </w:t>
      </w:r>
      <w:r w:rsidR="00564FE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jednatelem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Ing. </w:t>
      </w:r>
      <w:r w:rsidR="00CC3F1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Milanem Johnem</w:t>
      </w:r>
    </w:p>
    <w:p w14:paraId="17BD69A1" w14:textId="77777777" w:rsidR="00DF2809" w:rsidRDefault="00DF2809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425CDAA2" w14:textId="5C9FCE6D" w:rsidR="00166852" w:rsidRPr="00395399" w:rsidRDefault="00DF2809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(dále jen </w:t>
      </w:r>
      <w:r w:rsidR="00395399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“</w:t>
      </w:r>
      <w:r w:rsidR="00395399" w:rsidRPr="00D64F16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dárce 1</w:t>
      </w:r>
      <w:r w:rsidR="00395399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”)</w:t>
      </w:r>
    </w:p>
    <w:p w14:paraId="6D7E769E" w14:textId="77777777" w:rsidR="00E45209" w:rsidRDefault="00E45209" w:rsidP="002358F5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46267A07" w14:textId="6C6B5A92" w:rsidR="00166852" w:rsidRDefault="00166852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</w:t>
      </w:r>
    </w:p>
    <w:p w14:paraId="3B9C8D92" w14:textId="77777777" w:rsidR="00166852" w:rsidRDefault="00166852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3BFC0980" w14:textId="71AAC080" w:rsidR="00904B96" w:rsidRPr="004E286B" w:rsidRDefault="00166852" w:rsidP="002358F5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</w:pPr>
      <w:r w:rsidRPr="004E286B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 xml:space="preserve">NA FRANTIŠKU I, </w:t>
      </w:r>
      <w:r w:rsidR="00904B96" w:rsidRPr="004E286B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 xml:space="preserve">s.r.o. </w:t>
      </w:r>
    </w:p>
    <w:p w14:paraId="4C8B74FB" w14:textId="36E6BEEA" w:rsidR="00904B96" w:rsidRDefault="00904B96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se sídlem Židovská 1143/31, 586 01 Jihlava</w:t>
      </w:r>
    </w:p>
    <w:p w14:paraId="50F8F889" w14:textId="72F6B31D" w:rsidR="00904B96" w:rsidRDefault="00904B96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IČ </w:t>
      </w:r>
      <w:r w:rsidR="009D444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060 06 469</w:t>
      </w:r>
    </w:p>
    <w:p w14:paraId="736029DC" w14:textId="166C2B3A" w:rsidR="009D444F" w:rsidRDefault="009D444F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sp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  <w:r w:rsidR="00AA5FD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zn.</w:t>
      </w:r>
      <w:r w:rsidR="00241C1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C 99462 vedená u Krajského soudu v Brně</w:t>
      </w:r>
    </w:p>
    <w:p w14:paraId="66D8826A" w14:textId="495249CD" w:rsidR="00241C14" w:rsidRDefault="00241C14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zastoupená jednatelem Mgr</w:t>
      </w:r>
      <w:r w:rsidR="00DF2809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Milanem Voborníkem</w:t>
      </w:r>
    </w:p>
    <w:p w14:paraId="3C07937E" w14:textId="781051FB" w:rsidR="00DF2809" w:rsidRDefault="00DF2809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410CF6D5" w14:textId="28391394" w:rsidR="00255ABE" w:rsidRDefault="00255ABE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(dále jen “</w:t>
      </w:r>
      <w:r w:rsidRPr="00CC3F16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dárce 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”)</w:t>
      </w:r>
    </w:p>
    <w:p w14:paraId="0E5CC662" w14:textId="77777777" w:rsidR="00255ABE" w:rsidRPr="00B252AB" w:rsidRDefault="00255ABE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0F18130B" w14:textId="299F3A7B" w:rsidR="00DF2809" w:rsidRDefault="00DF2809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</w:t>
      </w:r>
    </w:p>
    <w:p w14:paraId="1AC0AE4D" w14:textId="77777777" w:rsidR="008E3E5C" w:rsidRDefault="008E3E5C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04C9194D" w14:textId="2762F794" w:rsidR="002358F5" w:rsidRPr="004E286B" w:rsidRDefault="002358F5" w:rsidP="002358F5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  <w:lang w:val="en-US"/>
        </w:rPr>
      </w:pPr>
      <w:r w:rsidRPr="004E286B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NA FRANTIŠKU I</w:t>
      </w:r>
      <w:r w:rsidR="00EF1D1C" w:rsidRPr="004E286B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I</w:t>
      </w:r>
      <w:r w:rsidRPr="004E286B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, s.r.o.</w:t>
      </w:r>
    </w:p>
    <w:p w14:paraId="31DC42CA" w14:textId="77777777" w:rsidR="002358F5" w:rsidRPr="008E3E5C" w:rsidRDefault="002358F5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se sídlem Židovská 1143/31, 586 01 Jihlava</w:t>
      </w:r>
    </w:p>
    <w:p w14:paraId="69FB127A" w14:textId="3A63BED6" w:rsidR="002358F5" w:rsidRPr="008E3E5C" w:rsidRDefault="002358F5" w:rsidP="00EF1D1C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IČ </w:t>
      </w:r>
      <w:r w:rsidR="00EF1D1C"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020</w:t>
      </w:r>
      <w:r w:rsidR="00CC3F1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EF1D1C"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60</w:t>
      </w:r>
      <w:r w:rsidR="00CC3F1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EF1D1C"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418</w:t>
      </w:r>
    </w:p>
    <w:p w14:paraId="6000BD04" w14:textId="77777777" w:rsidR="00EF1D1C" w:rsidRPr="008E3E5C" w:rsidRDefault="00EF1D1C" w:rsidP="00EF1D1C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proofErr w:type="spellStart"/>
      <w:r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sp</w:t>
      </w:r>
      <w:proofErr w:type="spellEnd"/>
      <w:r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zn. C 119420 vedená u Krajského soudu v Brně</w:t>
      </w:r>
    </w:p>
    <w:p w14:paraId="17603579" w14:textId="3ACE6BBF" w:rsidR="002358F5" w:rsidRPr="008E3E5C" w:rsidRDefault="002358F5" w:rsidP="002358F5">
      <w:pPr>
        <w:jc w:val="both"/>
        <w:rPr>
          <w:rStyle w:val="platne1"/>
          <w:rFonts w:asciiTheme="minorHAnsi" w:hAnsiTheme="minorHAnsi" w:cs="Mangal"/>
          <w:color w:val="000000"/>
          <w:sz w:val="22"/>
          <w:szCs w:val="22"/>
          <w:shd w:val="clear" w:color="auto" w:fill="FFFFFF"/>
        </w:rPr>
      </w:pPr>
      <w:r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zastoupen</w:t>
      </w:r>
      <w:r w:rsidR="003A41A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á</w:t>
      </w:r>
      <w:r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jednatelem Mgr. Milanem Voborníkem</w:t>
      </w:r>
    </w:p>
    <w:p w14:paraId="60F00F76" w14:textId="77777777" w:rsidR="002358F5" w:rsidRDefault="002358F5" w:rsidP="002358F5">
      <w:pPr>
        <w:tabs>
          <w:tab w:val="left" w:pos="360"/>
        </w:tabs>
        <w:jc w:val="both"/>
        <w:rPr>
          <w:rStyle w:val="platne1"/>
          <w:rFonts w:asciiTheme="minorHAnsi" w:hAnsiTheme="minorHAnsi"/>
          <w:noProof/>
          <w:color w:val="000000"/>
          <w:sz w:val="22"/>
          <w:szCs w:val="22"/>
        </w:rPr>
      </w:pPr>
    </w:p>
    <w:p w14:paraId="01A955BD" w14:textId="6B07D645" w:rsidR="00255ABE" w:rsidRPr="00255ABE" w:rsidRDefault="00255ABE" w:rsidP="00255ABE">
      <w:pPr>
        <w:pStyle w:val="p1"/>
        <w:divId w:val="1459226827"/>
        <w:rPr>
          <w:rStyle w:val="platne1"/>
        </w:rPr>
      </w:pPr>
      <w:r>
        <w:rPr>
          <w:rStyle w:val="platne1"/>
          <w:rFonts w:asciiTheme="minorHAnsi" w:hAnsiTheme="minorHAnsi"/>
          <w:noProof/>
          <w:color w:val="000000"/>
          <w:sz w:val="22"/>
          <w:szCs w:val="22"/>
        </w:rPr>
        <w:t>(dále jen “</w:t>
      </w:r>
      <w:r w:rsidRPr="003A41A6">
        <w:rPr>
          <w:rStyle w:val="platne1"/>
          <w:rFonts w:asciiTheme="minorHAnsi" w:hAnsiTheme="minorHAnsi"/>
          <w:b/>
          <w:bCs/>
          <w:noProof/>
          <w:color w:val="000000"/>
          <w:sz w:val="22"/>
          <w:szCs w:val="22"/>
        </w:rPr>
        <w:t>dárce 3</w:t>
      </w:r>
      <w:r>
        <w:rPr>
          <w:rStyle w:val="platne1"/>
          <w:rFonts w:asciiTheme="minorHAnsi" w:hAnsiTheme="minorHAnsi"/>
          <w:noProof/>
          <w:color w:val="000000"/>
          <w:sz w:val="22"/>
          <w:szCs w:val="22"/>
        </w:rPr>
        <w:t>”)</w:t>
      </w:r>
    </w:p>
    <w:p w14:paraId="748E1E05" w14:textId="77777777" w:rsidR="002358F5" w:rsidRPr="008E3E5C" w:rsidRDefault="002358F5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0B22A533" w14:textId="26DAC545" w:rsidR="002358F5" w:rsidRPr="008E3E5C" w:rsidRDefault="002358F5" w:rsidP="002358F5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(dále společně </w:t>
      </w:r>
      <w:r w:rsidR="003A41A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jen</w:t>
      </w:r>
      <w:r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FE28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“</w:t>
      </w:r>
      <w:r w:rsidR="00FE28EC" w:rsidRPr="003A41A6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darující strana</w:t>
      </w:r>
      <w:r w:rsidR="00FE28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”</w:t>
      </w:r>
      <w:r w:rsidRPr="008E3E5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)</w:t>
      </w:r>
    </w:p>
    <w:p w14:paraId="4B2840E9" w14:textId="77777777" w:rsidR="00E94920" w:rsidRPr="008E3E5C" w:rsidRDefault="00E94920" w:rsidP="00E94920">
      <w:pPr>
        <w:ind w:left="851" w:hanging="851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624F0B00" w14:textId="31CEB04C" w:rsidR="005858D9" w:rsidRDefault="003A41A6" w:rsidP="00E94920">
      <w:pPr>
        <w:ind w:left="851" w:hanging="851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  <w:r>
        <w:rPr>
          <w:rFonts w:asciiTheme="minorHAnsi" w:eastAsia="Times New Roman" w:hAnsiTheme="minorHAnsi" w:cs="Times New Roman"/>
          <w:sz w:val="22"/>
          <w:szCs w:val="22"/>
          <w:lang w:eastAsia="cs-CZ"/>
        </w:rPr>
        <w:t>a</w:t>
      </w:r>
    </w:p>
    <w:p w14:paraId="0FC7DFBA" w14:textId="77777777" w:rsidR="003A41A6" w:rsidRPr="008E3E5C" w:rsidRDefault="003A41A6" w:rsidP="00E94920">
      <w:pPr>
        <w:ind w:left="851" w:hanging="851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0D65EF79" w14:textId="77777777" w:rsidR="002358F5" w:rsidRPr="004E286B" w:rsidRDefault="002358F5" w:rsidP="002358F5">
      <w:pPr>
        <w:ind w:left="851" w:hanging="851"/>
        <w:rPr>
          <w:rFonts w:asciiTheme="minorHAnsi" w:eastAsia="Times New Roman" w:hAnsiTheme="minorHAnsi" w:cs="Times New Roman"/>
          <w:b/>
          <w:bCs/>
          <w:noProof/>
          <w:sz w:val="22"/>
          <w:szCs w:val="22"/>
          <w:lang w:eastAsia="cs-CZ"/>
        </w:rPr>
      </w:pPr>
      <w:r w:rsidRPr="004E286B">
        <w:rPr>
          <w:rFonts w:asciiTheme="minorHAnsi" w:eastAsia="Times New Roman" w:hAnsiTheme="minorHAnsi" w:cs="Times New Roman"/>
          <w:b/>
          <w:bCs/>
          <w:noProof/>
          <w:sz w:val="22"/>
          <w:szCs w:val="22"/>
          <w:lang w:eastAsia="cs-CZ"/>
        </w:rPr>
        <w:t>Statutární město Jihlava</w:t>
      </w:r>
    </w:p>
    <w:p w14:paraId="1AA09AB9" w14:textId="77777777" w:rsidR="002358F5" w:rsidRPr="008E3E5C" w:rsidRDefault="002358F5" w:rsidP="002358F5">
      <w:pPr>
        <w:ind w:left="851" w:hanging="851"/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</w:pPr>
      <w:r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se sídlem Masarykovo nám. 97/1, 586 01 Jihlava,</w:t>
      </w:r>
    </w:p>
    <w:p w14:paraId="1E5C73AA" w14:textId="2B37730B" w:rsidR="002358F5" w:rsidRPr="008E3E5C" w:rsidRDefault="002358F5" w:rsidP="002358F5">
      <w:pPr>
        <w:ind w:left="851" w:hanging="851"/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</w:pPr>
      <w:r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zastoupen</w:t>
      </w:r>
      <w:r w:rsidR="008B14B4"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o</w:t>
      </w:r>
      <w:r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 xml:space="preserve"> </w:t>
      </w:r>
      <w:r w:rsidR="003F04E8" w:rsidRPr="00AA5FDB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Ing. arch. Martinem Laštovičkou</w:t>
      </w:r>
      <w:r w:rsidR="00ED4424"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, náměstkem primátora</w:t>
      </w:r>
    </w:p>
    <w:p w14:paraId="5BCE0D09" w14:textId="77777777" w:rsidR="002358F5" w:rsidRPr="008E3E5C" w:rsidRDefault="002358F5" w:rsidP="002358F5">
      <w:pPr>
        <w:ind w:left="851" w:hanging="851"/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</w:pPr>
      <w:r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 xml:space="preserve">IČO: 00286010 </w:t>
      </w:r>
    </w:p>
    <w:p w14:paraId="0AD6E8AA" w14:textId="77777777" w:rsidR="00E94920" w:rsidRPr="008E3E5C" w:rsidRDefault="002358F5" w:rsidP="002358F5">
      <w:pPr>
        <w:ind w:left="851" w:hanging="851"/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</w:pPr>
      <w:r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DIČ: CZ00286010</w:t>
      </w:r>
    </w:p>
    <w:p w14:paraId="71A885CA" w14:textId="77777777" w:rsidR="002358F5" w:rsidRPr="008E3E5C" w:rsidRDefault="002358F5" w:rsidP="00E94920">
      <w:pPr>
        <w:jc w:val="both"/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</w:pPr>
    </w:p>
    <w:p w14:paraId="692193E3" w14:textId="147C7C1D" w:rsidR="002358F5" w:rsidRPr="008E3E5C" w:rsidRDefault="002358F5" w:rsidP="00E94920">
      <w:pPr>
        <w:jc w:val="both"/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</w:pPr>
      <w:r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 xml:space="preserve">(dále </w:t>
      </w:r>
      <w:r w:rsidR="00282187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jen</w:t>
      </w:r>
      <w:r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 xml:space="preserve"> </w:t>
      </w:r>
      <w:r w:rsidR="00FE28E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“</w:t>
      </w:r>
      <w:r w:rsidR="00FE28EC" w:rsidRPr="003A41A6">
        <w:rPr>
          <w:rFonts w:asciiTheme="minorHAnsi" w:eastAsia="Times New Roman" w:hAnsiTheme="minorHAnsi" w:cs="Times New Roman"/>
          <w:b/>
          <w:bCs/>
          <w:noProof/>
          <w:sz w:val="22"/>
          <w:szCs w:val="22"/>
          <w:lang w:eastAsia="cs-CZ"/>
        </w:rPr>
        <w:t>obdarovaná strana</w:t>
      </w:r>
      <w:r w:rsidR="000A6814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”</w:t>
      </w:r>
      <w:r w:rsidRPr="008E3E5C">
        <w:rPr>
          <w:rFonts w:asciiTheme="minorHAnsi" w:eastAsia="Times New Roman" w:hAnsiTheme="minorHAnsi" w:cs="Times New Roman"/>
          <w:noProof/>
          <w:sz w:val="22"/>
          <w:szCs w:val="22"/>
          <w:lang w:eastAsia="cs-CZ"/>
        </w:rPr>
        <w:t>)</w:t>
      </w:r>
    </w:p>
    <w:p w14:paraId="3AC4A027" w14:textId="77777777" w:rsidR="00211379" w:rsidRPr="008E3E5C" w:rsidRDefault="00211379" w:rsidP="00CD7050">
      <w:pPr>
        <w:pStyle w:val="Normln1"/>
        <w:jc w:val="both"/>
        <w:rPr>
          <w:rFonts w:asciiTheme="minorHAnsi" w:hAnsiTheme="minorHAnsi"/>
          <w:sz w:val="22"/>
          <w:szCs w:val="22"/>
        </w:rPr>
      </w:pPr>
    </w:p>
    <w:p w14:paraId="19BA5383" w14:textId="524B0A07" w:rsidR="00211379" w:rsidRPr="008E3E5C" w:rsidRDefault="00211379" w:rsidP="00065983">
      <w:pPr>
        <w:jc w:val="both"/>
        <w:rPr>
          <w:rFonts w:asciiTheme="minorHAnsi" w:hAnsiTheme="minorHAnsi"/>
          <w:sz w:val="22"/>
          <w:szCs w:val="22"/>
        </w:rPr>
      </w:pPr>
      <w:r w:rsidRPr="008E3E5C">
        <w:rPr>
          <w:rFonts w:asciiTheme="minorHAnsi" w:hAnsiTheme="minorHAnsi"/>
          <w:sz w:val="22"/>
          <w:szCs w:val="22"/>
        </w:rPr>
        <w:t xml:space="preserve">uzavírají níže uvedeného dne, měsíce a roku podle </w:t>
      </w:r>
      <w:r w:rsidR="00AA5FDB">
        <w:t xml:space="preserve">ustanovení § 2055 a násl. </w:t>
      </w:r>
      <w:r w:rsidRPr="008E3E5C">
        <w:rPr>
          <w:rFonts w:asciiTheme="minorHAnsi" w:hAnsiTheme="minorHAnsi"/>
          <w:sz w:val="22"/>
          <w:szCs w:val="22"/>
        </w:rPr>
        <w:t>zákona č. 89/2012 Sb., občanský zákoník</w:t>
      </w:r>
      <w:r w:rsidR="00065983">
        <w:rPr>
          <w:rFonts w:asciiTheme="minorHAnsi" w:hAnsiTheme="minorHAnsi"/>
          <w:sz w:val="22"/>
          <w:szCs w:val="22"/>
        </w:rPr>
        <w:t xml:space="preserve">, </w:t>
      </w:r>
      <w:r w:rsidRPr="008E3E5C">
        <w:rPr>
          <w:rFonts w:asciiTheme="minorHAnsi" w:hAnsiTheme="minorHAnsi"/>
          <w:sz w:val="22"/>
          <w:szCs w:val="22"/>
        </w:rPr>
        <w:t>tut</w:t>
      </w:r>
      <w:r w:rsidR="00065983">
        <w:rPr>
          <w:rFonts w:asciiTheme="minorHAnsi" w:hAnsiTheme="minorHAnsi"/>
          <w:sz w:val="22"/>
          <w:szCs w:val="22"/>
        </w:rPr>
        <w:t xml:space="preserve">o </w:t>
      </w:r>
      <w:r w:rsidR="00EF1D1C" w:rsidRPr="00065983">
        <w:rPr>
          <w:rFonts w:asciiTheme="minorHAnsi" w:hAnsiTheme="minorHAnsi"/>
          <w:sz w:val="22"/>
          <w:szCs w:val="22"/>
        </w:rPr>
        <w:t>darovací</w:t>
      </w:r>
      <w:r w:rsidRPr="00065983">
        <w:rPr>
          <w:rFonts w:asciiTheme="minorHAnsi" w:hAnsiTheme="minorHAnsi"/>
          <w:sz w:val="22"/>
          <w:szCs w:val="22"/>
        </w:rPr>
        <w:t xml:space="preserve"> smlouvu</w:t>
      </w:r>
      <w:r w:rsidR="00065983">
        <w:rPr>
          <w:rFonts w:asciiTheme="minorHAnsi" w:hAnsiTheme="minorHAnsi"/>
          <w:sz w:val="22"/>
          <w:szCs w:val="22"/>
        </w:rPr>
        <w:t xml:space="preserve"> </w:t>
      </w:r>
      <w:r w:rsidR="009A15A2">
        <w:rPr>
          <w:rFonts w:asciiTheme="minorHAnsi" w:hAnsiTheme="minorHAnsi"/>
          <w:sz w:val="22"/>
          <w:szCs w:val="22"/>
        </w:rPr>
        <w:t>(dále jen “</w:t>
      </w:r>
      <w:r w:rsidR="009A15A2" w:rsidRPr="00B56A83">
        <w:rPr>
          <w:rFonts w:asciiTheme="minorHAnsi" w:hAnsiTheme="minorHAnsi"/>
          <w:b/>
          <w:bCs/>
          <w:sz w:val="22"/>
          <w:szCs w:val="22"/>
        </w:rPr>
        <w:t>tato smlouva</w:t>
      </w:r>
      <w:r w:rsidR="009A15A2">
        <w:rPr>
          <w:rFonts w:asciiTheme="minorHAnsi" w:hAnsiTheme="minorHAnsi"/>
          <w:sz w:val="22"/>
          <w:szCs w:val="22"/>
        </w:rPr>
        <w:t>”)</w:t>
      </w:r>
      <w:r w:rsidR="00B56A83">
        <w:rPr>
          <w:rFonts w:asciiTheme="minorHAnsi" w:hAnsiTheme="minorHAnsi"/>
          <w:sz w:val="22"/>
          <w:szCs w:val="22"/>
        </w:rPr>
        <w:t>:</w:t>
      </w:r>
    </w:p>
    <w:p w14:paraId="1C2278C5" w14:textId="77777777" w:rsidR="00C80A3C" w:rsidRPr="008E3E5C" w:rsidRDefault="00C80A3C" w:rsidP="00C80A3C">
      <w:pPr>
        <w:ind w:left="851" w:hanging="851"/>
        <w:jc w:val="center"/>
        <w:rPr>
          <w:rFonts w:asciiTheme="minorHAnsi" w:hAnsiTheme="minorHAnsi"/>
          <w:noProof/>
          <w:sz w:val="22"/>
          <w:szCs w:val="22"/>
        </w:rPr>
      </w:pPr>
    </w:p>
    <w:p w14:paraId="491DC355" w14:textId="77777777" w:rsidR="00B56A83" w:rsidRDefault="00B56A83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</w:p>
    <w:p w14:paraId="1DF5FE8D" w14:textId="77777777" w:rsidR="00B56A83" w:rsidRDefault="00B56A83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</w:p>
    <w:p w14:paraId="25739E93" w14:textId="77777777" w:rsidR="00B56A83" w:rsidRDefault="00B56A83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</w:p>
    <w:p w14:paraId="45F19C99" w14:textId="77777777" w:rsidR="00B56A83" w:rsidRDefault="00B56A83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</w:p>
    <w:p w14:paraId="76887C44" w14:textId="77777777" w:rsidR="00B56A83" w:rsidRDefault="00B56A83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</w:p>
    <w:p w14:paraId="717FEF89" w14:textId="61117A2A" w:rsidR="00211379" w:rsidRDefault="00211379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4E286B">
        <w:rPr>
          <w:rFonts w:asciiTheme="minorHAnsi" w:hAnsiTheme="minorHAnsi"/>
          <w:b/>
          <w:bCs/>
          <w:noProof/>
          <w:sz w:val="22"/>
          <w:szCs w:val="22"/>
        </w:rPr>
        <w:lastRenderedPageBreak/>
        <w:t>Článek I.</w:t>
      </w:r>
    </w:p>
    <w:p w14:paraId="7B723C73" w14:textId="3A9F89B0" w:rsidR="00DA2C40" w:rsidRPr="004E286B" w:rsidRDefault="00DA2C40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t>Předmět smlouvy</w:t>
      </w:r>
    </w:p>
    <w:p w14:paraId="54155008" w14:textId="77777777" w:rsidR="00211379" w:rsidRPr="008E3E5C" w:rsidRDefault="00211379" w:rsidP="00211379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700750CE" w14:textId="41F0AD11" w:rsidR="00C80A3C" w:rsidRDefault="00EF1D1C" w:rsidP="004723B3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>Dárce</w:t>
      </w:r>
      <w:r w:rsidR="009A15A2">
        <w:rPr>
          <w:rFonts w:asciiTheme="minorHAnsi" w:hAnsiTheme="minorHAnsi"/>
          <w:noProof/>
          <w:sz w:val="22"/>
          <w:szCs w:val="22"/>
          <w:lang w:val="cs-CZ"/>
        </w:rPr>
        <w:t xml:space="preserve"> 1</w:t>
      </w:r>
      <w:r w:rsidR="002358F5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je výlučným vlastníkem</w:t>
      </w:r>
      <w:r w:rsidR="00E5310F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nemovit</w:t>
      </w:r>
      <w:r w:rsidR="003F6D96" w:rsidRPr="008E3E5C">
        <w:rPr>
          <w:rFonts w:asciiTheme="minorHAnsi" w:hAnsiTheme="minorHAnsi"/>
          <w:noProof/>
          <w:sz w:val="22"/>
          <w:szCs w:val="22"/>
          <w:lang w:val="cs-CZ"/>
        </w:rPr>
        <w:t>é</w:t>
      </w:r>
      <w:r w:rsidR="00E5310F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věc</w:t>
      </w:r>
      <w:r w:rsidR="003F6D96" w:rsidRPr="008E3E5C">
        <w:rPr>
          <w:rFonts w:asciiTheme="minorHAnsi" w:hAnsiTheme="minorHAnsi"/>
          <w:noProof/>
          <w:sz w:val="22"/>
          <w:szCs w:val="22"/>
          <w:lang w:val="cs-CZ"/>
        </w:rPr>
        <w:t>i</w:t>
      </w:r>
      <w:r w:rsidR="00CD7050" w:rsidRPr="008E3E5C">
        <w:rPr>
          <w:rFonts w:asciiTheme="minorHAnsi" w:hAnsiTheme="minorHAnsi"/>
          <w:noProof/>
          <w:sz w:val="22"/>
          <w:szCs w:val="22"/>
          <w:lang w:val="cs-CZ"/>
        </w:rPr>
        <w:t>:</w:t>
      </w:r>
      <w:r w:rsidR="00943E61">
        <w:rPr>
          <w:rFonts w:asciiTheme="minorHAnsi" w:hAnsiTheme="minorHAnsi"/>
          <w:sz w:val="22"/>
          <w:szCs w:val="22"/>
        </w:rPr>
        <w:t xml:space="preserve"> </w:t>
      </w:r>
      <w:r w:rsidR="00CD7050" w:rsidRPr="00943E61">
        <w:rPr>
          <w:rFonts w:asciiTheme="minorHAnsi" w:hAnsiTheme="minorHAnsi"/>
          <w:noProof/>
          <w:sz w:val="22"/>
          <w:szCs w:val="22"/>
          <w:lang w:val="cs-CZ"/>
        </w:rPr>
        <w:t xml:space="preserve">pozemku parc. č. </w:t>
      </w:r>
      <w:r w:rsidR="002358F5" w:rsidRPr="00943E61">
        <w:rPr>
          <w:rFonts w:asciiTheme="minorHAnsi" w:hAnsiTheme="minorHAnsi"/>
          <w:noProof/>
          <w:sz w:val="22"/>
          <w:szCs w:val="22"/>
          <w:lang w:val="cs-CZ"/>
        </w:rPr>
        <w:t>1303/</w:t>
      </w:r>
      <w:r w:rsidR="00943E61">
        <w:rPr>
          <w:rFonts w:asciiTheme="minorHAnsi" w:hAnsiTheme="minorHAnsi"/>
          <w:noProof/>
          <w:sz w:val="22"/>
          <w:szCs w:val="22"/>
          <w:lang w:val="cs-CZ"/>
        </w:rPr>
        <w:t xml:space="preserve">434 a 1303/62, katastrální území Horní </w:t>
      </w:r>
      <w:r w:rsidR="00C90154">
        <w:rPr>
          <w:rFonts w:asciiTheme="minorHAnsi" w:hAnsiTheme="minorHAnsi"/>
          <w:noProof/>
          <w:sz w:val="22"/>
          <w:szCs w:val="22"/>
          <w:lang w:val="cs-CZ"/>
        </w:rPr>
        <w:t>Kosov, obec Jihlava, v územním obvodu, kde státní správu katastru nemovitostí Č</w:t>
      </w:r>
      <w:r w:rsidR="004723B3">
        <w:rPr>
          <w:rFonts w:asciiTheme="minorHAnsi" w:hAnsiTheme="minorHAnsi"/>
          <w:noProof/>
          <w:sz w:val="22"/>
          <w:szCs w:val="22"/>
          <w:lang w:val="cs-CZ"/>
        </w:rPr>
        <w:t xml:space="preserve">R vykonává Katastrální úřad pro Vysočinu, Katastrální pracoviště Jihlava. </w:t>
      </w:r>
    </w:p>
    <w:p w14:paraId="3FC561C8" w14:textId="4709B653" w:rsidR="004723B3" w:rsidRPr="004934B3" w:rsidRDefault="004723B3" w:rsidP="004723B3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  <w:lang w:bidi="hi-IN"/>
        </w:rPr>
      </w:pPr>
      <w:proofErr w:type="spellStart"/>
      <w:r>
        <w:rPr>
          <w:rFonts w:asciiTheme="minorHAnsi" w:hAnsiTheme="minorHAnsi"/>
          <w:sz w:val="22"/>
          <w:szCs w:val="22"/>
        </w:rPr>
        <w:t>Dárce</w:t>
      </w:r>
      <w:proofErr w:type="spellEnd"/>
      <w:r>
        <w:rPr>
          <w:rFonts w:asciiTheme="minorHAnsi" w:hAnsiTheme="minorHAnsi"/>
          <w:sz w:val="22"/>
          <w:szCs w:val="22"/>
        </w:rPr>
        <w:t xml:space="preserve"> 2</w:t>
      </w:r>
      <w:r w:rsidR="00F668F0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F668F0">
        <w:rPr>
          <w:rFonts w:asciiTheme="minorHAnsi" w:hAnsiTheme="minorHAnsi"/>
          <w:sz w:val="22"/>
          <w:szCs w:val="22"/>
        </w:rPr>
        <w:t>výlučným</w:t>
      </w:r>
      <w:proofErr w:type="spellEnd"/>
      <w:r w:rsidR="00F668F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68F0">
        <w:rPr>
          <w:rFonts w:asciiTheme="minorHAnsi" w:hAnsiTheme="minorHAnsi"/>
          <w:sz w:val="22"/>
          <w:szCs w:val="22"/>
        </w:rPr>
        <w:t>vlastní</w:t>
      </w:r>
      <w:r w:rsidR="00943BFA">
        <w:rPr>
          <w:rFonts w:asciiTheme="minorHAnsi" w:hAnsiTheme="minorHAnsi"/>
          <w:sz w:val="22"/>
          <w:szCs w:val="22"/>
        </w:rPr>
        <w:t>kem</w:t>
      </w:r>
      <w:proofErr w:type="spellEnd"/>
      <w:r w:rsidR="00943BF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3BFA">
        <w:rPr>
          <w:rFonts w:asciiTheme="minorHAnsi" w:hAnsiTheme="minorHAnsi"/>
          <w:sz w:val="22"/>
          <w:szCs w:val="22"/>
        </w:rPr>
        <w:t>nemovité</w:t>
      </w:r>
      <w:proofErr w:type="spellEnd"/>
      <w:r w:rsidR="00943BF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3BFA">
        <w:rPr>
          <w:rFonts w:asciiTheme="minorHAnsi" w:hAnsiTheme="minorHAnsi"/>
          <w:sz w:val="22"/>
          <w:szCs w:val="22"/>
        </w:rPr>
        <w:t>věci</w:t>
      </w:r>
      <w:proofErr w:type="spellEnd"/>
      <w:r w:rsidR="00943BFA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943BFA">
        <w:rPr>
          <w:rFonts w:asciiTheme="minorHAnsi" w:hAnsiTheme="minorHAnsi"/>
          <w:sz w:val="22"/>
          <w:szCs w:val="22"/>
        </w:rPr>
        <w:t>pozemku</w:t>
      </w:r>
      <w:proofErr w:type="spellEnd"/>
      <w:r w:rsidR="00943BFA">
        <w:rPr>
          <w:rFonts w:asciiTheme="minorHAnsi" w:hAnsiTheme="minorHAnsi"/>
          <w:sz w:val="22"/>
          <w:szCs w:val="22"/>
        </w:rPr>
        <w:t xml:space="preserve"> </w:t>
      </w:r>
      <w:r w:rsidR="00022116">
        <w:rPr>
          <w:rFonts w:asciiTheme="minorHAnsi" w:hAnsiTheme="minorHAnsi"/>
          <w:sz w:val="22"/>
          <w:szCs w:val="22"/>
        </w:rPr>
        <w:t xml:space="preserve">parc. č. </w:t>
      </w:r>
      <w:r w:rsidR="004934B3">
        <w:rPr>
          <w:rFonts w:asciiTheme="minorHAnsi" w:hAnsiTheme="minorHAnsi"/>
          <w:sz w:val="22"/>
          <w:szCs w:val="22"/>
        </w:rPr>
        <w:t xml:space="preserve">1303/316, </w:t>
      </w:r>
      <w:r w:rsidR="004934B3">
        <w:rPr>
          <w:rFonts w:asciiTheme="minorHAnsi" w:hAnsiTheme="minorHAnsi"/>
          <w:noProof/>
          <w:sz w:val="22"/>
          <w:szCs w:val="22"/>
          <w:lang w:val="cs-CZ" w:bidi="hi-IN"/>
        </w:rPr>
        <w:t>katastrální území Horní Kosov, obec Jihlava, v územním obvodu, kde státní správu katastru nemovitostí ČR vykonává Katastrální úřad pro Vysočinu, Katastrální pracoviště Jihlava.</w:t>
      </w:r>
    </w:p>
    <w:p w14:paraId="2CB9831E" w14:textId="016A3BB1" w:rsidR="004934B3" w:rsidRPr="004723B3" w:rsidRDefault="004934B3" w:rsidP="004723B3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  <w:lang w:bidi="hi-IN"/>
        </w:rPr>
      </w:pPr>
      <w:r>
        <w:rPr>
          <w:rFonts w:asciiTheme="minorHAnsi" w:hAnsiTheme="minorHAnsi"/>
          <w:noProof/>
          <w:sz w:val="22"/>
          <w:szCs w:val="22"/>
          <w:lang w:val="cs-CZ" w:bidi="hi-IN"/>
        </w:rPr>
        <w:t xml:space="preserve">Dárce 3 je výlučným vlastníkem nemovité věci: pozemku parc. č. </w:t>
      </w:r>
      <w:r w:rsidR="00696FFB">
        <w:rPr>
          <w:rFonts w:asciiTheme="minorHAnsi" w:hAnsiTheme="minorHAnsi"/>
          <w:noProof/>
          <w:sz w:val="22"/>
          <w:szCs w:val="22"/>
          <w:lang w:val="cs-CZ" w:bidi="hi-IN"/>
        </w:rPr>
        <w:t>1303/15 a 1303/85, katastrální území Horní Kosov, obec Jihlava, v územním obvodu, kde státní správu katastru nemovitostí ČR vykonává Katastrální úřad pro Vysočinu, Katastrální pracoviště Jihlava.</w:t>
      </w:r>
    </w:p>
    <w:p w14:paraId="5D3FA4B5" w14:textId="5DEE566B" w:rsidR="003F6D96" w:rsidRPr="00316D24" w:rsidRDefault="003F6D96" w:rsidP="003F6D96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8E3E5C">
        <w:rPr>
          <w:rFonts w:asciiTheme="minorHAnsi" w:hAnsiTheme="minorHAnsi"/>
          <w:sz w:val="22"/>
          <w:szCs w:val="22"/>
          <w:lang w:val="cs-CZ"/>
        </w:rPr>
        <w:t>Na základě</w:t>
      </w:r>
      <w:r w:rsidR="005134F1">
        <w:rPr>
          <w:rFonts w:asciiTheme="minorHAnsi" w:hAnsiTheme="minorHAnsi"/>
          <w:sz w:val="22"/>
          <w:szCs w:val="22"/>
          <w:lang w:val="cs-CZ"/>
        </w:rPr>
        <w:t xml:space="preserve"> v katastru nemovitostí do</w:t>
      </w:r>
      <w:r w:rsidR="008412FD">
        <w:rPr>
          <w:rFonts w:asciiTheme="minorHAnsi" w:hAnsiTheme="minorHAnsi"/>
          <w:sz w:val="22"/>
          <w:szCs w:val="22"/>
          <w:lang w:val="cs-CZ"/>
        </w:rPr>
        <w:t>sud nezapsaného</w:t>
      </w:r>
      <w:r w:rsidRPr="008E3E5C">
        <w:rPr>
          <w:rFonts w:asciiTheme="minorHAnsi" w:hAnsiTheme="minorHAnsi"/>
          <w:sz w:val="22"/>
          <w:szCs w:val="22"/>
          <w:lang w:val="cs-CZ"/>
        </w:rPr>
        <w:t xml:space="preserve"> geometrického plánu </w:t>
      </w:r>
      <w:r w:rsidR="00F4246C">
        <w:rPr>
          <w:rFonts w:asciiTheme="minorHAnsi" w:hAnsiTheme="minorHAnsi"/>
          <w:sz w:val="22"/>
          <w:szCs w:val="22"/>
          <w:lang w:val="cs-CZ"/>
        </w:rPr>
        <w:t>spo</w:t>
      </w:r>
      <w:r w:rsidR="00AC40E4">
        <w:rPr>
          <w:rFonts w:asciiTheme="minorHAnsi" w:hAnsiTheme="minorHAnsi"/>
          <w:sz w:val="22"/>
          <w:szCs w:val="22"/>
          <w:lang w:val="cs-CZ"/>
        </w:rPr>
        <w:t xml:space="preserve">lečnosti </w:t>
      </w:r>
      <w:proofErr w:type="spellStart"/>
      <w:r w:rsidR="00AC40E4">
        <w:rPr>
          <w:rFonts w:asciiTheme="minorHAnsi" w:hAnsiTheme="minorHAnsi"/>
          <w:sz w:val="22"/>
          <w:szCs w:val="22"/>
          <w:lang w:val="cs-CZ"/>
        </w:rPr>
        <w:t>PSGeo</w:t>
      </w:r>
      <w:proofErr w:type="spellEnd"/>
      <w:r w:rsidR="00AC40E4">
        <w:rPr>
          <w:rFonts w:asciiTheme="minorHAnsi" w:hAnsiTheme="minorHAnsi"/>
          <w:sz w:val="22"/>
          <w:szCs w:val="22"/>
          <w:lang w:val="cs-CZ"/>
        </w:rPr>
        <w:t xml:space="preserve"> Jihlava s.r.o., se sídlem Havlíčkova 111, 586 01 Jihlava č. 2345</w:t>
      </w:r>
      <w:r w:rsidR="0045538D">
        <w:rPr>
          <w:rFonts w:asciiTheme="minorHAnsi" w:hAnsiTheme="minorHAnsi"/>
          <w:sz w:val="22"/>
          <w:szCs w:val="22"/>
          <w:lang w:val="cs-CZ"/>
        </w:rPr>
        <w:t xml:space="preserve">-128/2023, ověřeného úředně oprávněným zeměměřičským inženýrem Ing. Františkem Prknou </w:t>
      </w:r>
      <w:r w:rsidRPr="008E3E5C">
        <w:rPr>
          <w:rFonts w:asciiTheme="minorHAnsi" w:hAnsiTheme="minorHAnsi"/>
          <w:sz w:val="22"/>
          <w:szCs w:val="22"/>
          <w:lang w:val="cs-CZ"/>
        </w:rPr>
        <w:t xml:space="preserve">(dále jen </w:t>
      </w:r>
      <w:r w:rsidR="0045538D">
        <w:rPr>
          <w:rFonts w:asciiTheme="minorHAnsi" w:hAnsiTheme="minorHAnsi"/>
          <w:sz w:val="22"/>
          <w:szCs w:val="22"/>
          <w:lang w:val="cs-CZ"/>
        </w:rPr>
        <w:t>“</w:t>
      </w:r>
      <w:r w:rsidRPr="00747F12">
        <w:rPr>
          <w:rFonts w:asciiTheme="minorHAnsi" w:hAnsiTheme="minorHAnsi"/>
          <w:b/>
          <w:bCs/>
          <w:sz w:val="22"/>
          <w:szCs w:val="22"/>
          <w:lang w:val="cs-CZ"/>
        </w:rPr>
        <w:t>GP</w:t>
      </w:r>
      <w:r w:rsidRPr="008E3E5C">
        <w:rPr>
          <w:rFonts w:asciiTheme="minorHAnsi" w:hAnsiTheme="minorHAnsi"/>
          <w:sz w:val="22"/>
          <w:szCs w:val="22"/>
          <w:lang w:val="cs-CZ"/>
        </w:rPr>
        <w:t xml:space="preserve">“) byly </w:t>
      </w:r>
      <w:r w:rsidR="007C35E2">
        <w:rPr>
          <w:rFonts w:asciiTheme="minorHAnsi" w:hAnsiTheme="minorHAnsi"/>
          <w:sz w:val="22"/>
          <w:szCs w:val="22"/>
          <w:lang w:val="cs-CZ"/>
        </w:rPr>
        <w:t>utvořeny</w:t>
      </w:r>
      <w:r w:rsidR="00A60F69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8E3E5C">
        <w:rPr>
          <w:rFonts w:asciiTheme="minorHAnsi" w:hAnsiTheme="minorHAnsi"/>
          <w:sz w:val="22"/>
          <w:szCs w:val="22"/>
          <w:lang w:val="cs-CZ"/>
        </w:rPr>
        <w:t>z nemovité věci specifikované v čl. I odst. 1.1</w:t>
      </w:r>
      <w:r w:rsidR="00EC05C8">
        <w:rPr>
          <w:rFonts w:asciiTheme="minorHAnsi" w:hAnsiTheme="minorHAnsi"/>
          <w:sz w:val="22"/>
          <w:szCs w:val="22"/>
          <w:lang w:val="cs-CZ"/>
        </w:rPr>
        <w:t xml:space="preserve"> až odst. 1.3</w:t>
      </w:r>
      <w:r w:rsidRPr="008E3E5C">
        <w:rPr>
          <w:rFonts w:asciiTheme="minorHAnsi" w:hAnsiTheme="minorHAnsi"/>
          <w:sz w:val="22"/>
          <w:szCs w:val="22"/>
          <w:lang w:val="cs-CZ"/>
        </w:rPr>
        <w:t xml:space="preserve"> této </w:t>
      </w:r>
      <w:r w:rsidR="008412FD">
        <w:rPr>
          <w:rFonts w:asciiTheme="minorHAnsi" w:hAnsiTheme="minorHAnsi"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sz w:val="22"/>
          <w:szCs w:val="22"/>
          <w:lang w:val="cs-CZ"/>
        </w:rPr>
        <w:t xml:space="preserve">mlouvy </w:t>
      </w:r>
      <w:r w:rsidR="00112639" w:rsidRPr="008E3E5C">
        <w:rPr>
          <w:rFonts w:asciiTheme="minorHAnsi" w:hAnsiTheme="minorHAnsi"/>
          <w:sz w:val="22"/>
          <w:szCs w:val="22"/>
          <w:lang w:val="cs-CZ"/>
        </w:rPr>
        <w:t xml:space="preserve">mimo jiné </w:t>
      </w:r>
      <w:r w:rsidRPr="008E3E5C">
        <w:rPr>
          <w:rFonts w:asciiTheme="minorHAnsi" w:hAnsiTheme="minorHAnsi"/>
          <w:sz w:val="22"/>
          <w:szCs w:val="22"/>
          <w:lang w:val="cs-CZ"/>
        </w:rPr>
        <w:t>následující nemovité věci:</w:t>
      </w:r>
      <w:r w:rsidR="00B3477B">
        <w:rPr>
          <w:rFonts w:asciiTheme="minorHAnsi" w:hAnsiTheme="minorHAnsi"/>
          <w:sz w:val="22"/>
          <w:szCs w:val="22"/>
          <w:lang w:val="cs-CZ"/>
        </w:rPr>
        <w:t xml:space="preserve"> pozem</w:t>
      </w:r>
      <w:r w:rsidR="00884644">
        <w:rPr>
          <w:rFonts w:asciiTheme="minorHAnsi" w:hAnsiTheme="minorHAnsi"/>
          <w:sz w:val="22"/>
          <w:szCs w:val="22"/>
          <w:lang w:val="cs-CZ"/>
        </w:rPr>
        <w:t>ky</w:t>
      </w:r>
      <w:r w:rsidR="00B3477B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="003E080B">
        <w:rPr>
          <w:rFonts w:asciiTheme="minorHAnsi" w:hAnsiTheme="minorHAnsi"/>
          <w:sz w:val="22"/>
          <w:szCs w:val="22"/>
          <w:lang w:val="cs-CZ"/>
        </w:rPr>
        <w:t>parc</w:t>
      </w:r>
      <w:proofErr w:type="spellEnd"/>
      <w:r w:rsidR="003E080B">
        <w:rPr>
          <w:rFonts w:asciiTheme="minorHAnsi" w:hAnsiTheme="minorHAnsi"/>
          <w:sz w:val="22"/>
          <w:szCs w:val="22"/>
          <w:lang w:val="cs-CZ"/>
        </w:rPr>
        <w:t xml:space="preserve">. </w:t>
      </w:r>
      <w:proofErr w:type="gramStart"/>
      <w:r w:rsidR="003E080B">
        <w:rPr>
          <w:rFonts w:asciiTheme="minorHAnsi" w:hAnsiTheme="minorHAnsi"/>
          <w:sz w:val="22"/>
          <w:szCs w:val="22"/>
          <w:lang w:val="cs-CZ"/>
        </w:rPr>
        <w:t>č.</w:t>
      </w:r>
      <w:proofErr w:type="gramEnd"/>
      <w:r w:rsidR="00A60F6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D42ED">
        <w:rPr>
          <w:rFonts w:asciiTheme="minorHAnsi" w:hAnsiTheme="minorHAnsi"/>
          <w:sz w:val="22"/>
          <w:szCs w:val="22"/>
          <w:lang w:val="cs-CZ"/>
        </w:rPr>
        <w:t>1303/509, 1303</w:t>
      </w:r>
      <w:r w:rsidR="00884644">
        <w:rPr>
          <w:rFonts w:asciiTheme="minorHAnsi" w:hAnsiTheme="minorHAnsi"/>
          <w:sz w:val="22"/>
          <w:szCs w:val="22"/>
          <w:lang w:val="cs-CZ"/>
        </w:rPr>
        <w:t>/511, 1303/512</w:t>
      </w:r>
      <w:r w:rsidR="00E843F9">
        <w:rPr>
          <w:rFonts w:asciiTheme="minorHAnsi" w:hAnsiTheme="minorHAnsi"/>
          <w:sz w:val="22"/>
          <w:szCs w:val="22"/>
          <w:lang w:val="cs-CZ"/>
        </w:rPr>
        <w:t xml:space="preserve"> ve vlastnictví dárce 1</w:t>
      </w:r>
      <w:r w:rsidR="007F0F07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7C35E2">
        <w:rPr>
          <w:rFonts w:asciiTheme="minorHAnsi" w:hAnsiTheme="minorHAnsi"/>
          <w:sz w:val="22"/>
          <w:szCs w:val="22"/>
          <w:lang w:val="cs-CZ"/>
        </w:rPr>
        <w:t xml:space="preserve">pozemek </w:t>
      </w:r>
      <w:proofErr w:type="spellStart"/>
      <w:r w:rsidR="007C35E2">
        <w:rPr>
          <w:rFonts w:asciiTheme="minorHAnsi" w:hAnsiTheme="minorHAnsi"/>
          <w:sz w:val="22"/>
          <w:szCs w:val="22"/>
          <w:lang w:val="cs-CZ"/>
        </w:rPr>
        <w:t>parc</w:t>
      </w:r>
      <w:proofErr w:type="spellEnd"/>
      <w:r w:rsidR="007C35E2">
        <w:rPr>
          <w:rFonts w:asciiTheme="minorHAnsi" w:hAnsiTheme="minorHAnsi"/>
          <w:sz w:val="22"/>
          <w:szCs w:val="22"/>
          <w:lang w:val="cs-CZ"/>
        </w:rPr>
        <w:t xml:space="preserve">. č. </w:t>
      </w:r>
      <w:r w:rsidR="007F0F07">
        <w:rPr>
          <w:rFonts w:asciiTheme="minorHAnsi" w:hAnsiTheme="minorHAnsi"/>
          <w:sz w:val="22"/>
          <w:szCs w:val="22"/>
          <w:lang w:val="cs-CZ"/>
        </w:rPr>
        <w:t>1303/316</w:t>
      </w:r>
      <w:r w:rsidR="00DF342E">
        <w:rPr>
          <w:rFonts w:asciiTheme="minorHAnsi" w:hAnsiTheme="minorHAnsi"/>
          <w:sz w:val="22"/>
          <w:szCs w:val="22"/>
          <w:lang w:val="cs-CZ"/>
        </w:rPr>
        <w:t xml:space="preserve"> ve vlastnictví dárce </w:t>
      </w:r>
      <w:r w:rsidR="00024BE8">
        <w:rPr>
          <w:rFonts w:asciiTheme="minorHAnsi" w:hAnsiTheme="minorHAnsi"/>
          <w:sz w:val="22"/>
          <w:szCs w:val="22"/>
          <w:lang w:val="cs-CZ"/>
        </w:rPr>
        <w:t>2</w:t>
      </w:r>
      <w:r w:rsidR="000D03DF">
        <w:rPr>
          <w:rFonts w:asciiTheme="minorHAnsi" w:hAnsiTheme="minorHAnsi"/>
          <w:sz w:val="22"/>
          <w:szCs w:val="22"/>
          <w:lang w:val="cs-CZ"/>
        </w:rPr>
        <w:t xml:space="preserve"> a dále pozemek </w:t>
      </w:r>
      <w:proofErr w:type="spellStart"/>
      <w:r w:rsidR="000D03DF">
        <w:rPr>
          <w:rFonts w:asciiTheme="minorHAnsi" w:hAnsiTheme="minorHAnsi"/>
          <w:sz w:val="22"/>
          <w:szCs w:val="22"/>
          <w:lang w:val="cs-CZ"/>
        </w:rPr>
        <w:t>parc</w:t>
      </w:r>
      <w:proofErr w:type="spellEnd"/>
      <w:r w:rsidR="000D03DF">
        <w:rPr>
          <w:rFonts w:asciiTheme="minorHAnsi" w:hAnsiTheme="minorHAnsi"/>
          <w:sz w:val="22"/>
          <w:szCs w:val="22"/>
          <w:lang w:val="cs-CZ"/>
        </w:rPr>
        <w:t>. č. 1303/434, který byl dle GP u</w:t>
      </w:r>
      <w:r w:rsidR="007D1C91">
        <w:rPr>
          <w:rFonts w:asciiTheme="minorHAnsi" w:hAnsiTheme="minorHAnsi"/>
          <w:sz w:val="22"/>
          <w:szCs w:val="22"/>
          <w:lang w:val="cs-CZ"/>
        </w:rPr>
        <w:t>tvoře</w:t>
      </w:r>
      <w:r w:rsidR="00AA5FDB">
        <w:rPr>
          <w:rFonts w:asciiTheme="minorHAnsi" w:hAnsiTheme="minorHAnsi"/>
          <w:sz w:val="22"/>
          <w:szCs w:val="22"/>
          <w:lang w:val="cs-CZ"/>
        </w:rPr>
        <w:t xml:space="preserve">n z pozemku </w:t>
      </w:r>
      <w:proofErr w:type="spellStart"/>
      <w:r w:rsidR="00AA5FDB">
        <w:rPr>
          <w:rFonts w:asciiTheme="minorHAnsi" w:hAnsiTheme="minorHAnsi"/>
          <w:sz w:val="22"/>
          <w:szCs w:val="22"/>
          <w:lang w:val="cs-CZ"/>
        </w:rPr>
        <w:t>parc</w:t>
      </w:r>
      <w:proofErr w:type="spellEnd"/>
      <w:r w:rsidR="00AA5FDB">
        <w:rPr>
          <w:rFonts w:asciiTheme="minorHAnsi" w:hAnsiTheme="minorHAnsi"/>
          <w:sz w:val="22"/>
          <w:szCs w:val="22"/>
          <w:lang w:val="cs-CZ"/>
        </w:rPr>
        <w:t>. č. 1303/15 ve </w:t>
      </w:r>
      <w:r w:rsidR="007D1C91">
        <w:rPr>
          <w:rFonts w:asciiTheme="minorHAnsi" w:hAnsiTheme="minorHAnsi"/>
          <w:sz w:val="22"/>
          <w:szCs w:val="22"/>
          <w:lang w:val="cs-CZ"/>
        </w:rPr>
        <w:t>vlastnictví dárce 3</w:t>
      </w:r>
      <w:r w:rsidR="006B056B">
        <w:rPr>
          <w:rFonts w:asciiTheme="minorHAnsi" w:hAnsiTheme="minorHAnsi"/>
          <w:sz w:val="22"/>
          <w:szCs w:val="22"/>
          <w:lang w:val="cs-CZ"/>
        </w:rPr>
        <w:t>, dílu “f” odděl</w:t>
      </w:r>
      <w:r w:rsidR="00531740">
        <w:rPr>
          <w:rFonts w:asciiTheme="minorHAnsi" w:hAnsiTheme="minorHAnsi"/>
          <w:sz w:val="22"/>
          <w:szCs w:val="22"/>
          <w:lang w:val="cs-CZ"/>
        </w:rPr>
        <w:t>e</w:t>
      </w:r>
      <w:r w:rsidR="006B056B">
        <w:rPr>
          <w:rFonts w:asciiTheme="minorHAnsi" w:hAnsiTheme="minorHAnsi"/>
          <w:sz w:val="22"/>
          <w:szCs w:val="22"/>
          <w:lang w:val="cs-CZ"/>
        </w:rPr>
        <w:t xml:space="preserve">ného z původního pozemku </w:t>
      </w:r>
      <w:proofErr w:type="spellStart"/>
      <w:r w:rsidR="006B056B">
        <w:rPr>
          <w:rFonts w:asciiTheme="minorHAnsi" w:hAnsiTheme="minorHAnsi"/>
          <w:sz w:val="22"/>
          <w:szCs w:val="22"/>
          <w:lang w:val="cs-CZ"/>
        </w:rPr>
        <w:t>parc</w:t>
      </w:r>
      <w:proofErr w:type="spellEnd"/>
      <w:r w:rsidR="006B056B">
        <w:rPr>
          <w:rFonts w:asciiTheme="minorHAnsi" w:hAnsiTheme="minorHAnsi"/>
          <w:sz w:val="22"/>
          <w:szCs w:val="22"/>
          <w:lang w:val="cs-CZ"/>
        </w:rPr>
        <w:t>. č. 1303/434</w:t>
      </w:r>
      <w:r w:rsidR="00965DFB">
        <w:rPr>
          <w:rFonts w:asciiTheme="minorHAnsi" w:hAnsiTheme="minorHAnsi"/>
          <w:sz w:val="22"/>
          <w:szCs w:val="22"/>
          <w:lang w:val="cs-CZ"/>
        </w:rPr>
        <w:t xml:space="preserve"> ve vlastnictví dárce 1, pozemku </w:t>
      </w:r>
      <w:proofErr w:type="spellStart"/>
      <w:r w:rsidR="00965DFB">
        <w:rPr>
          <w:rFonts w:asciiTheme="minorHAnsi" w:hAnsiTheme="minorHAnsi"/>
          <w:sz w:val="22"/>
          <w:szCs w:val="22"/>
          <w:lang w:val="cs-CZ"/>
        </w:rPr>
        <w:t>parc</w:t>
      </w:r>
      <w:proofErr w:type="spellEnd"/>
      <w:r w:rsidR="00965DFB">
        <w:rPr>
          <w:rFonts w:asciiTheme="minorHAnsi" w:hAnsiTheme="minorHAnsi"/>
          <w:sz w:val="22"/>
          <w:szCs w:val="22"/>
          <w:lang w:val="cs-CZ"/>
        </w:rPr>
        <w:t>. č. 1303/</w:t>
      </w:r>
      <w:r w:rsidR="00D769BE">
        <w:rPr>
          <w:rFonts w:asciiTheme="minorHAnsi" w:hAnsiTheme="minorHAnsi"/>
          <w:sz w:val="22"/>
          <w:szCs w:val="22"/>
          <w:lang w:val="cs-CZ"/>
        </w:rPr>
        <w:t>62 ve vlastnictví dárce 1, dílu “e” oddělené</w:t>
      </w:r>
      <w:r w:rsidR="00AA5FDB">
        <w:rPr>
          <w:rFonts w:asciiTheme="minorHAnsi" w:hAnsiTheme="minorHAnsi"/>
          <w:sz w:val="22"/>
          <w:szCs w:val="22"/>
          <w:lang w:val="cs-CZ"/>
        </w:rPr>
        <w:t xml:space="preserve">ho z původního pozemku </w:t>
      </w:r>
      <w:proofErr w:type="spellStart"/>
      <w:r w:rsidR="00AA5FDB">
        <w:rPr>
          <w:rFonts w:asciiTheme="minorHAnsi" w:hAnsiTheme="minorHAnsi"/>
          <w:sz w:val="22"/>
          <w:szCs w:val="22"/>
          <w:lang w:val="cs-CZ"/>
        </w:rPr>
        <w:t>parc</w:t>
      </w:r>
      <w:proofErr w:type="spellEnd"/>
      <w:r w:rsidR="00AA5FDB">
        <w:rPr>
          <w:rFonts w:asciiTheme="minorHAnsi" w:hAnsiTheme="minorHAnsi"/>
          <w:sz w:val="22"/>
          <w:szCs w:val="22"/>
          <w:lang w:val="cs-CZ"/>
        </w:rPr>
        <w:t>. č. </w:t>
      </w:r>
      <w:r w:rsidR="00D769BE">
        <w:rPr>
          <w:rFonts w:asciiTheme="minorHAnsi" w:hAnsiTheme="minorHAnsi"/>
          <w:sz w:val="22"/>
          <w:szCs w:val="22"/>
          <w:lang w:val="cs-CZ"/>
        </w:rPr>
        <w:t xml:space="preserve">1303/85 ve vlastnictví </w:t>
      </w:r>
      <w:r w:rsidR="00043728">
        <w:rPr>
          <w:rFonts w:asciiTheme="minorHAnsi" w:hAnsiTheme="minorHAnsi"/>
          <w:sz w:val="22"/>
          <w:szCs w:val="22"/>
          <w:lang w:val="cs-CZ"/>
        </w:rPr>
        <w:t>dárce 3 a dílu “d” odděleného z původního po</w:t>
      </w:r>
      <w:r w:rsidR="00AA5FDB">
        <w:rPr>
          <w:rFonts w:asciiTheme="minorHAnsi" w:hAnsiTheme="minorHAnsi"/>
          <w:sz w:val="22"/>
          <w:szCs w:val="22"/>
          <w:lang w:val="cs-CZ"/>
        </w:rPr>
        <w:t xml:space="preserve">zemku </w:t>
      </w:r>
      <w:proofErr w:type="spellStart"/>
      <w:r w:rsidR="00AA5FDB">
        <w:rPr>
          <w:rFonts w:asciiTheme="minorHAnsi" w:hAnsiTheme="minorHAnsi"/>
          <w:sz w:val="22"/>
          <w:szCs w:val="22"/>
          <w:lang w:val="cs-CZ"/>
        </w:rPr>
        <w:t>parc</w:t>
      </w:r>
      <w:proofErr w:type="spellEnd"/>
      <w:r w:rsidR="00AA5FDB">
        <w:rPr>
          <w:rFonts w:asciiTheme="minorHAnsi" w:hAnsiTheme="minorHAnsi"/>
          <w:sz w:val="22"/>
          <w:szCs w:val="22"/>
          <w:lang w:val="cs-CZ"/>
        </w:rPr>
        <w:t>. č. 1303/316 ve </w:t>
      </w:r>
      <w:r w:rsidR="00043728">
        <w:rPr>
          <w:rFonts w:asciiTheme="minorHAnsi" w:hAnsiTheme="minorHAnsi"/>
          <w:sz w:val="22"/>
          <w:szCs w:val="22"/>
          <w:lang w:val="cs-CZ"/>
        </w:rPr>
        <w:t xml:space="preserve">vlastnictví </w:t>
      </w:r>
      <w:r w:rsidR="00E843F9">
        <w:rPr>
          <w:rFonts w:asciiTheme="minorHAnsi" w:hAnsiTheme="minorHAnsi"/>
          <w:sz w:val="22"/>
          <w:szCs w:val="22"/>
          <w:lang w:val="cs-CZ"/>
        </w:rPr>
        <w:t>dárce 2,</w:t>
      </w:r>
      <w:r w:rsidR="007F0F07">
        <w:rPr>
          <w:rFonts w:asciiTheme="minorHAnsi" w:hAnsiTheme="minorHAnsi"/>
          <w:sz w:val="22"/>
          <w:szCs w:val="22"/>
          <w:lang w:val="cs-CZ"/>
        </w:rPr>
        <w:t xml:space="preserve"> vše </w:t>
      </w:r>
      <w:r w:rsidR="0088464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84644">
        <w:rPr>
          <w:rFonts w:asciiTheme="minorHAnsi" w:hAnsiTheme="minorHAnsi"/>
          <w:noProof/>
          <w:sz w:val="22"/>
          <w:szCs w:val="22"/>
          <w:lang w:val="cs-CZ" w:bidi="hi-IN"/>
        </w:rPr>
        <w:t>katastrální území Horní Kosov, obec Jihlava, v územním obvodu, kde státní správu katastru nemovitostí ČR vykonává Katastrální úřad pro Vysočinu, Katastrální pracoviště Jihlava</w:t>
      </w:r>
      <w:r w:rsidR="009B7369">
        <w:rPr>
          <w:rFonts w:asciiTheme="minorHAnsi" w:hAnsiTheme="minorHAnsi"/>
          <w:noProof/>
          <w:sz w:val="22"/>
          <w:szCs w:val="22"/>
          <w:lang w:val="cs-CZ" w:bidi="hi-IN"/>
        </w:rPr>
        <w:t xml:space="preserve"> (společně dále jen “</w:t>
      </w:r>
      <w:r w:rsidR="0009063E" w:rsidRPr="00E03A7D">
        <w:rPr>
          <w:rFonts w:asciiTheme="minorHAnsi" w:hAnsiTheme="minorHAnsi"/>
          <w:b/>
          <w:bCs/>
          <w:noProof/>
          <w:sz w:val="22"/>
          <w:szCs w:val="22"/>
          <w:lang w:val="cs-CZ" w:bidi="hi-IN"/>
        </w:rPr>
        <w:t>předmět daru</w:t>
      </w:r>
      <w:r w:rsidR="0009063E">
        <w:rPr>
          <w:rFonts w:asciiTheme="minorHAnsi" w:hAnsiTheme="minorHAnsi"/>
          <w:noProof/>
          <w:sz w:val="22"/>
          <w:szCs w:val="22"/>
          <w:lang w:val="cs-CZ" w:bidi="hi-IN"/>
        </w:rPr>
        <w:t>”)</w:t>
      </w:r>
      <w:r w:rsidR="00507175">
        <w:rPr>
          <w:rFonts w:asciiTheme="minorHAnsi" w:hAnsiTheme="minorHAnsi"/>
          <w:noProof/>
          <w:sz w:val="22"/>
          <w:szCs w:val="22"/>
          <w:lang w:val="cs-CZ" w:bidi="hi-IN"/>
        </w:rPr>
        <w:t xml:space="preserve">. </w:t>
      </w:r>
      <w:r w:rsidR="00112639" w:rsidRPr="0009063E">
        <w:rPr>
          <w:rFonts w:asciiTheme="minorHAnsi" w:hAnsiTheme="minorHAnsi"/>
          <w:sz w:val="22"/>
          <w:szCs w:val="22"/>
          <w:lang w:val="cs-CZ"/>
        </w:rPr>
        <w:t xml:space="preserve">GP je jako </w:t>
      </w:r>
      <w:r w:rsidR="0009063E">
        <w:rPr>
          <w:rFonts w:asciiTheme="minorHAnsi" w:hAnsiTheme="minorHAnsi"/>
          <w:sz w:val="22"/>
          <w:szCs w:val="22"/>
          <w:lang w:val="cs-CZ"/>
        </w:rPr>
        <w:t>p</w:t>
      </w:r>
      <w:r w:rsidR="00112639" w:rsidRPr="0009063E">
        <w:rPr>
          <w:rFonts w:asciiTheme="minorHAnsi" w:hAnsiTheme="minorHAnsi"/>
          <w:sz w:val="22"/>
          <w:szCs w:val="22"/>
          <w:lang w:val="cs-CZ"/>
        </w:rPr>
        <w:t xml:space="preserve">říloha 1 nedílnou součástí této </w:t>
      </w:r>
      <w:r w:rsidR="0009063E">
        <w:rPr>
          <w:rFonts w:asciiTheme="minorHAnsi" w:hAnsiTheme="minorHAnsi"/>
          <w:sz w:val="22"/>
          <w:szCs w:val="22"/>
          <w:lang w:val="cs-CZ"/>
        </w:rPr>
        <w:t>s</w:t>
      </w:r>
      <w:r w:rsidR="00112639" w:rsidRPr="0009063E">
        <w:rPr>
          <w:rFonts w:asciiTheme="minorHAnsi" w:hAnsiTheme="minorHAnsi"/>
          <w:sz w:val="22"/>
          <w:szCs w:val="22"/>
          <w:lang w:val="cs-CZ"/>
        </w:rPr>
        <w:t>mlouvy.</w:t>
      </w:r>
    </w:p>
    <w:p w14:paraId="764ED607" w14:textId="6FE51717" w:rsidR="00CD7050" w:rsidRPr="004E286B" w:rsidRDefault="00316D24" w:rsidP="004E28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Strana darující</w:t>
      </w:r>
      <w:r w:rsidR="00CD7050" w:rsidRPr="008E3E5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F1D1C" w:rsidRPr="008E3E5C">
        <w:rPr>
          <w:rFonts w:asciiTheme="minorHAnsi" w:hAnsiTheme="minorHAnsi"/>
          <w:sz w:val="22"/>
          <w:szCs w:val="22"/>
          <w:lang w:val="cs-CZ"/>
        </w:rPr>
        <w:t>má</w:t>
      </w:r>
      <w:r w:rsidR="00CD7050" w:rsidRPr="008E3E5C">
        <w:rPr>
          <w:rFonts w:asciiTheme="minorHAnsi" w:hAnsiTheme="minorHAnsi"/>
          <w:sz w:val="22"/>
          <w:szCs w:val="22"/>
          <w:lang w:val="cs-CZ"/>
        </w:rPr>
        <w:t xml:space="preserve"> zájem </w:t>
      </w:r>
      <w:r>
        <w:rPr>
          <w:rFonts w:asciiTheme="minorHAnsi" w:hAnsiTheme="minorHAnsi"/>
          <w:sz w:val="22"/>
          <w:szCs w:val="22"/>
          <w:lang w:val="cs-CZ"/>
        </w:rPr>
        <w:t>předmět daru</w:t>
      </w:r>
      <w:r w:rsidR="00CD7050" w:rsidRPr="008E3E5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F1D1C" w:rsidRPr="008E3E5C">
        <w:rPr>
          <w:rFonts w:asciiTheme="minorHAnsi" w:hAnsiTheme="minorHAnsi"/>
          <w:sz w:val="22"/>
          <w:szCs w:val="22"/>
          <w:lang w:val="cs-CZ"/>
        </w:rPr>
        <w:t>darovat</w:t>
      </w:r>
      <w:r w:rsidR="00CD7050" w:rsidRPr="008E3E5C">
        <w:rPr>
          <w:rFonts w:asciiTheme="minorHAnsi" w:hAnsiTheme="minorHAnsi"/>
          <w:sz w:val="22"/>
          <w:szCs w:val="22"/>
          <w:lang w:val="cs-CZ"/>
        </w:rPr>
        <w:t xml:space="preserve"> a </w:t>
      </w:r>
      <w:r>
        <w:rPr>
          <w:rFonts w:asciiTheme="minorHAnsi" w:hAnsiTheme="minorHAnsi"/>
          <w:sz w:val="22"/>
          <w:szCs w:val="22"/>
          <w:lang w:val="cs-CZ"/>
        </w:rPr>
        <w:t>strana obdarovaná</w:t>
      </w:r>
      <w:r w:rsidR="00CD7050" w:rsidRPr="008E3E5C">
        <w:rPr>
          <w:rFonts w:asciiTheme="minorHAnsi" w:hAnsiTheme="minorHAnsi"/>
          <w:sz w:val="22"/>
          <w:szCs w:val="22"/>
          <w:lang w:val="cs-CZ"/>
        </w:rPr>
        <w:t xml:space="preserve"> má zájem </w:t>
      </w:r>
      <w:r>
        <w:rPr>
          <w:rFonts w:asciiTheme="minorHAnsi" w:hAnsiTheme="minorHAnsi"/>
          <w:sz w:val="22"/>
          <w:szCs w:val="22"/>
          <w:lang w:val="cs-CZ"/>
        </w:rPr>
        <w:t>předmět daru</w:t>
      </w:r>
      <w:r w:rsidR="00CD7050" w:rsidRPr="008E3E5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F1D1C" w:rsidRPr="008E3E5C">
        <w:rPr>
          <w:rFonts w:asciiTheme="minorHAnsi" w:hAnsiTheme="minorHAnsi"/>
          <w:sz w:val="22"/>
          <w:szCs w:val="22"/>
          <w:lang w:val="cs-CZ"/>
        </w:rPr>
        <w:t>přijmout do svého výlučného vlastnictví jako dar</w:t>
      </w:r>
      <w:r w:rsidR="00CD7050" w:rsidRPr="008E3E5C">
        <w:rPr>
          <w:rFonts w:asciiTheme="minorHAnsi" w:hAnsiTheme="minorHAnsi"/>
          <w:sz w:val="22"/>
          <w:szCs w:val="22"/>
          <w:lang w:val="cs-CZ"/>
        </w:rPr>
        <w:t>.</w:t>
      </w:r>
    </w:p>
    <w:p w14:paraId="4975B4B7" w14:textId="1BC5173F" w:rsidR="003B159E" w:rsidRPr="008E3E5C" w:rsidRDefault="00CD7050" w:rsidP="003B159E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S ohledem na uvedené skutečnosti se </w:t>
      </w:r>
      <w:r w:rsidR="004E286B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mluvní strany dohodly na uzavření této </w:t>
      </w:r>
      <w:r w:rsidR="00590BE6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mlouvy, na základě které</w:t>
      </w:r>
      <w:r w:rsidR="0017239A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</w:t>
      </w:r>
      <w:r w:rsidR="00280A4E">
        <w:rPr>
          <w:rFonts w:asciiTheme="minorHAnsi" w:hAnsiTheme="minorHAnsi"/>
          <w:noProof/>
          <w:sz w:val="22"/>
          <w:szCs w:val="22"/>
          <w:lang w:val="cs-CZ"/>
        </w:rPr>
        <w:t>strana darující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</w:t>
      </w:r>
      <w:r w:rsidR="00C80A3C" w:rsidRPr="008E3E5C">
        <w:rPr>
          <w:rFonts w:asciiTheme="minorHAnsi" w:hAnsiTheme="minorHAnsi"/>
          <w:noProof/>
          <w:sz w:val="22"/>
          <w:szCs w:val="22"/>
          <w:lang w:val="cs-CZ"/>
        </w:rPr>
        <w:t>odevzdá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</w:t>
      </w:r>
      <w:r w:rsidR="00280A4E">
        <w:rPr>
          <w:rFonts w:asciiTheme="minorHAnsi" w:hAnsiTheme="minorHAnsi"/>
          <w:noProof/>
          <w:sz w:val="22"/>
          <w:szCs w:val="22"/>
          <w:lang w:val="cs-CZ"/>
        </w:rPr>
        <w:t>straně obdarované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</w:t>
      </w:r>
      <w:r w:rsidR="00280A4E">
        <w:rPr>
          <w:rFonts w:asciiTheme="minorHAnsi" w:hAnsiTheme="minorHAnsi"/>
          <w:noProof/>
          <w:sz w:val="22"/>
          <w:szCs w:val="22"/>
          <w:lang w:val="cs-CZ"/>
        </w:rPr>
        <w:t>předmět daru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a umožní mu nab</w:t>
      </w:r>
      <w:r w:rsidR="00273114">
        <w:rPr>
          <w:rFonts w:asciiTheme="minorHAnsi" w:hAnsiTheme="minorHAnsi"/>
          <w:noProof/>
          <w:sz w:val="22"/>
          <w:szCs w:val="22"/>
          <w:lang w:val="cs-CZ"/>
        </w:rPr>
        <w:t>ytí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vlastnické</w:t>
      </w:r>
      <w:r w:rsidR="00273114">
        <w:rPr>
          <w:rFonts w:asciiTheme="minorHAnsi" w:hAnsiTheme="minorHAnsi"/>
          <w:noProof/>
          <w:sz w:val="22"/>
          <w:szCs w:val="22"/>
          <w:lang w:val="cs-CZ"/>
        </w:rPr>
        <w:t>ho</w:t>
      </w:r>
      <w:r w:rsidR="00AA5FDB">
        <w:rPr>
          <w:rFonts w:asciiTheme="minorHAnsi" w:hAnsiTheme="minorHAnsi"/>
          <w:noProof/>
          <w:sz w:val="22"/>
          <w:szCs w:val="22"/>
          <w:lang w:val="cs-CZ"/>
        </w:rPr>
        <w:t xml:space="preserve"> práva k </w:t>
      </w:r>
      <w:r w:rsidR="00280A4E">
        <w:rPr>
          <w:rFonts w:asciiTheme="minorHAnsi" w:hAnsiTheme="minorHAnsi"/>
          <w:noProof/>
          <w:sz w:val="22"/>
          <w:szCs w:val="22"/>
          <w:lang w:val="cs-CZ"/>
        </w:rPr>
        <w:t>předmětu daru, a strana obdarovaná předmět daru přev</w:t>
      </w:r>
      <w:bookmarkStart w:id="0" w:name="_Hlk148723128"/>
      <w:r w:rsidR="009556DB">
        <w:rPr>
          <w:rFonts w:asciiTheme="minorHAnsi" w:hAnsiTheme="minorHAnsi"/>
          <w:noProof/>
          <w:sz w:val="22"/>
          <w:szCs w:val="22"/>
          <w:lang w:val="cs-CZ"/>
        </w:rPr>
        <w:t>ezme.</w:t>
      </w:r>
    </w:p>
    <w:p w14:paraId="54A603DA" w14:textId="77777777" w:rsidR="003B159E" w:rsidRPr="008E3E5C" w:rsidRDefault="003B159E" w:rsidP="003B159E">
      <w:pPr>
        <w:rPr>
          <w:rFonts w:asciiTheme="minorHAnsi" w:hAnsiTheme="minorHAnsi"/>
          <w:noProof/>
          <w:sz w:val="22"/>
          <w:szCs w:val="22"/>
        </w:rPr>
      </w:pPr>
    </w:p>
    <w:p w14:paraId="7FEEB79B" w14:textId="77777777" w:rsidR="00211379" w:rsidRPr="00DA2C40" w:rsidRDefault="00211379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DA2C40">
        <w:rPr>
          <w:rFonts w:asciiTheme="minorHAnsi" w:hAnsiTheme="minorHAnsi"/>
          <w:b/>
          <w:bCs/>
          <w:noProof/>
          <w:sz w:val="22"/>
          <w:szCs w:val="22"/>
        </w:rPr>
        <w:t>Článek II.</w:t>
      </w:r>
    </w:p>
    <w:p w14:paraId="0406A75A" w14:textId="529679D5" w:rsidR="00211379" w:rsidRPr="00DA2C40" w:rsidRDefault="00211379" w:rsidP="00211379">
      <w:pPr>
        <w:pStyle w:val="HHTitle2"/>
        <w:spacing w:before="0" w:after="0"/>
        <w:rPr>
          <w:rFonts w:asciiTheme="minorHAnsi" w:hAnsiTheme="minorHAnsi" w:cs="Times New Roman"/>
          <w:caps w:val="0"/>
          <w:szCs w:val="22"/>
        </w:rPr>
      </w:pPr>
      <w:r w:rsidRPr="00DA2C40">
        <w:rPr>
          <w:rFonts w:asciiTheme="minorHAnsi" w:hAnsiTheme="minorHAnsi" w:cs="Times New Roman"/>
          <w:caps w:val="0"/>
          <w:szCs w:val="22"/>
        </w:rPr>
        <w:t>Převod vlastnického práva k </w:t>
      </w:r>
      <w:r w:rsidR="00DA2C40">
        <w:rPr>
          <w:rFonts w:asciiTheme="minorHAnsi" w:hAnsiTheme="minorHAnsi" w:cs="Times New Roman"/>
          <w:caps w:val="0"/>
          <w:szCs w:val="22"/>
        </w:rPr>
        <w:t>předmětu daru</w:t>
      </w:r>
      <w:r w:rsidRPr="00DA2C40">
        <w:rPr>
          <w:rFonts w:asciiTheme="minorHAnsi" w:hAnsiTheme="minorHAnsi" w:cs="Times New Roman"/>
          <w:caps w:val="0"/>
          <w:szCs w:val="22"/>
        </w:rPr>
        <w:t xml:space="preserve">, </w:t>
      </w:r>
      <w:r w:rsidR="003B159E" w:rsidRPr="00DA2C40">
        <w:rPr>
          <w:rFonts w:asciiTheme="minorHAnsi" w:hAnsiTheme="minorHAnsi" w:cs="Times New Roman"/>
          <w:caps w:val="0"/>
          <w:szCs w:val="22"/>
        </w:rPr>
        <w:t xml:space="preserve">předání </w:t>
      </w:r>
      <w:r w:rsidR="00DA2C40">
        <w:rPr>
          <w:rFonts w:asciiTheme="minorHAnsi" w:hAnsiTheme="minorHAnsi" w:cs="Times New Roman"/>
          <w:caps w:val="0"/>
          <w:szCs w:val="22"/>
        </w:rPr>
        <w:t>předmětu daru</w:t>
      </w:r>
    </w:p>
    <w:p w14:paraId="0E4EECB5" w14:textId="77777777" w:rsidR="00211379" w:rsidRPr="008E3E5C" w:rsidRDefault="00211379" w:rsidP="00211379">
      <w:pPr>
        <w:jc w:val="center"/>
        <w:rPr>
          <w:rFonts w:asciiTheme="minorHAnsi" w:hAnsiTheme="minorHAnsi"/>
          <w:noProof/>
          <w:sz w:val="22"/>
          <w:szCs w:val="22"/>
        </w:rPr>
      </w:pPr>
    </w:p>
    <w:p w14:paraId="04DB9A66" w14:textId="77777777" w:rsidR="00211379" w:rsidRPr="008E3E5C" w:rsidRDefault="00211379" w:rsidP="00211379">
      <w:pPr>
        <w:pStyle w:val="Odstavecseseznamem"/>
        <w:numPr>
          <w:ilvl w:val="0"/>
          <w:numId w:val="1"/>
        </w:numPr>
        <w:jc w:val="both"/>
        <w:rPr>
          <w:rStyle w:val="platne1"/>
          <w:rFonts w:asciiTheme="minorHAnsi" w:hAnsiTheme="minorHAnsi"/>
          <w:vanish/>
          <w:sz w:val="22"/>
          <w:szCs w:val="22"/>
          <w:lang w:val="cs-CZ"/>
        </w:rPr>
      </w:pPr>
    </w:p>
    <w:p w14:paraId="71F732E7" w14:textId="4D39FDC4" w:rsidR="00690930" w:rsidRPr="00A23114" w:rsidRDefault="00590BE6" w:rsidP="00A23114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Strana darující</w:t>
      </w:r>
      <w:r w:rsidR="002C6E32" w:rsidRPr="008E3E5C">
        <w:rPr>
          <w:rFonts w:asciiTheme="minorHAnsi" w:hAnsiTheme="minorHAnsi"/>
          <w:sz w:val="22"/>
          <w:szCs w:val="22"/>
          <w:lang w:val="cs-CZ"/>
        </w:rPr>
        <w:t xml:space="preserve"> převádí touto </w:t>
      </w:r>
      <w:r w:rsidR="009556DB">
        <w:rPr>
          <w:rFonts w:asciiTheme="minorHAnsi" w:hAnsiTheme="minorHAnsi"/>
          <w:sz w:val="22"/>
          <w:szCs w:val="22"/>
          <w:lang w:val="cs-CZ"/>
        </w:rPr>
        <w:t>smlouvou</w:t>
      </w:r>
      <w:r w:rsidR="002C6E32" w:rsidRPr="008E3E5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9556DB">
        <w:rPr>
          <w:rFonts w:asciiTheme="minorHAnsi" w:hAnsiTheme="minorHAnsi"/>
          <w:sz w:val="22"/>
          <w:szCs w:val="22"/>
          <w:lang w:val="cs-CZ"/>
        </w:rPr>
        <w:t>straně obdarované</w:t>
      </w:r>
      <w:r w:rsidR="00C80A3C" w:rsidRPr="008E3E5C">
        <w:rPr>
          <w:rFonts w:asciiTheme="minorHAnsi" w:hAnsiTheme="minorHAnsi"/>
          <w:sz w:val="22"/>
          <w:szCs w:val="22"/>
          <w:lang w:val="cs-CZ"/>
        </w:rPr>
        <w:t xml:space="preserve"> bez</w:t>
      </w:r>
      <w:r w:rsidR="00727DC5" w:rsidRPr="008E3E5C">
        <w:rPr>
          <w:rFonts w:asciiTheme="minorHAnsi" w:hAnsiTheme="minorHAnsi"/>
          <w:sz w:val="22"/>
          <w:szCs w:val="22"/>
          <w:lang w:val="cs-CZ"/>
        </w:rPr>
        <w:t>ú</w:t>
      </w:r>
      <w:r w:rsidR="00C80A3C" w:rsidRPr="008E3E5C">
        <w:rPr>
          <w:rFonts w:asciiTheme="minorHAnsi" w:hAnsiTheme="minorHAnsi"/>
          <w:sz w:val="22"/>
          <w:szCs w:val="22"/>
          <w:lang w:val="cs-CZ"/>
        </w:rPr>
        <w:t>platně</w:t>
      </w:r>
      <w:r w:rsidR="002C6E32" w:rsidRPr="008E3E5C">
        <w:rPr>
          <w:rFonts w:asciiTheme="minorHAnsi" w:hAnsiTheme="minorHAnsi"/>
          <w:sz w:val="22"/>
          <w:szCs w:val="22"/>
          <w:lang w:val="cs-CZ"/>
        </w:rPr>
        <w:t xml:space="preserve"> vlastnické právo k </w:t>
      </w:r>
      <w:r w:rsidR="009556DB">
        <w:rPr>
          <w:rFonts w:asciiTheme="minorHAnsi" w:hAnsiTheme="minorHAnsi"/>
          <w:sz w:val="22"/>
          <w:szCs w:val="22"/>
          <w:lang w:val="cs-CZ"/>
        </w:rPr>
        <w:t>předmětu daru</w:t>
      </w:r>
      <w:r w:rsidR="002C6E32" w:rsidRPr="008E3E5C">
        <w:rPr>
          <w:rFonts w:asciiTheme="minorHAnsi" w:hAnsiTheme="minorHAnsi"/>
          <w:sz w:val="22"/>
          <w:szCs w:val="22"/>
          <w:lang w:val="cs-CZ"/>
        </w:rPr>
        <w:t xml:space="preserve">, včetně všech jejich součástí a příslušenství, a </w:t>
      </w:r>
      <w:r w:rsidR="00153105">
        <w:rPr>
          <w:rFonts w:asciiTheme="minorHAnsi" w:hAnsiTheme="minorHAnsi"/>
          <w:sz w:val="22"/>
          <w:szCs w:val="22"/>
          <w:lang w:val="cs-CZ"/>
        </w:rPr>
        <w:t>strana obdarovaná předmět daru</w:t>
      </w:r>
      <w:r w:rsidR="002C6E32" w:rsidRPr="008E3E5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0206A" w:rsidRPr="008E3E5C">
        <w:rPr>
          <w:rFonts w:asciiTheme="minorHAnsi" w:hAnsiTheme="minorHAnsi"/>
          <w:sz w:val="22"/>
          <w:szCs w:val="22"/>
          <w:lang w:val="cs-CZ"/>
        </w:rPr>
        <w:t>včetně všech jejich součástí a </w:t>
      </w:r>
      <w:r w:rsidR="002C6E32" w:rsidRPr="008E3E5C">
        <w:rPr>
          <w:rFonts w:asciiTheme="minorHAnsi" w:hAnsiTheme="minorHAnsi"/>
          <w:sz w:val="22"/>
          <w:szCs w:val="22"/>
          <w:lang w:val="cs-CZ"/>
        </w:rPr>
        <w:t>příslušenství přijímá do svého výlučného vlastnictví</w:t>
      </w:r>
      <w:r w:rsidR="00C80A3C" w:rsidRPr="008E3E5C">
        <w:rPr>
          <w:rFonts w:asciiTheme="minorHAnsi" w:hAnsiTheme="minorHAnsi"/>
          <w:sz w:val="22"/>
          <w:szCs w:val="22"/>
          <w:lang w:val="cs-CZ"/>
        </w:rPr>
        <w:t>.</w:t>
      </w:r>
    </w:p>
    <w:p w14:paraId="56B254EC" w14:textId="6D193BAA" w:rsidR="006026A2" w:rsidRPr="00D357A9" w:rsidRDefault="00690930" w:rsidP="006026A2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8E3E5C">
        <w:rPr>
          <w:rFonts w:asciiTheme="minorHAnsi" w:hAnsiTheme="minorHAnsi"/>
          <w:sz w:val="22"/>
          <w:szCs w:val="22"/>
          <w:lang w:val="cs-CZ"/>
        </w:rPr>
        <w:t xml:space="preserve">Smluvní strany se dohodly, že </w:t>
      </w:r>
      <w:r w:rsidR="004B0356" w:rsidRPr="008E3E5C">
        <w:rPr>
          <w:rFonts w:asciiTheme="minorHAnsi" w:hAnsiTheme="minorHAnsi"/>
          <w:sz w:val="22"/>
          <w:szCs w:val="22"/>
          <w:lang w:val="cs-CZ"/>
        </w:rPr>
        <w:t xml:space="preserve">ty </w:t>
      </w:r>
      <w:r w:rsidR="008220F8" w:rsidRPr="008E3E5C">
        <w:rPr>
          <w:rFonts w:asciiTheme="minorHAnsi" w:hAnsiTheme="minorHAnsi"/>
          <w:sz w:val="22"/>
          <w:szCs w:val="22"/>
          <w:lang w:val="cs-CZ"/>
        </w:rPr>
        <w:t>plochy</w:t>
      </w:r>
      <w:r w:rsidRPr="008E3E5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E4D5A">
        <w:rPr>
          <w:rFonts w:asciiTheme="minorHAnsi" w:hAnsiTheme="minorHAnsi"/>
          <w:sz w:val="22"/>
          <w:szCs w:val="22"/>
          <w:lang w:val="cs-CZ"/>
        </w:rPr>
        <w:t>předmětu daru</w:t>
      </w:r>
      <w:r w:rsidR="006026A2" w:rsidRPr="008E3E5C">
        <w:rPr>
          <w:rFonts w:asciiTheme="minorHAnsi" w:hAnsiTheme="minorHAnsi"/>
          <w:sz w:val="22"/>
          <w:szCs w:val="22"/>
          <w:lang w:val="cs-CZ"/>
        </w:rPr>
        <w:t>, na nichž se:</w:t>
      </w:r>
    </w:p>
    <w:p w14:paraId="1270B38F" w14:textId="436640D0" w:rsidR="006026A2" w:rsidRPr="008E3E5C" w:rsidRDefault="004B0356" w:rsidP="006026A2">
      <w:pPr>
        <w:pStyle w:val="Odstavecseseznamem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8E3E5C">
        <w:rPr>
          <w:rFonts w:asciiTheme="minorHAnsi" w:hAnsiTheme="minorHAnsi"/>
          <w:sz w:val="22"/>
          <w:szCs w:val="22"/>
          <w:lang w:val="cs-CZ"/>
        </w:rPr>
        <w:t>nachází</w:t>
      </w:r>
      <w:r w:rsidR="00690930" w:rsidRPr="008E3E5C">
        <w:rPr>
          <w:rFonts w:asciiTheme="minorHAnsi" w:hAnsiTheme="minorHAnsi"/>
          <w:sz w:val="22"/>
          <w:szCs w:val="22"/>
          <w:lang w:val="cs-CZ"/>
        </w:rPr>
        <w:t xml:space="preserve"> „zeleň“, budou ze strany </w:t>
      </w:r>
      <w:r w:rsidR="000E4D5A">
        <w:rPr>
          <w:rFonts w:asciiTheme="minorHAnsi" w:hAnsiTheme="minorHAnsi"/>
          <w:sz w:val="22"/>
          <w:szCs w:val="22"/>
          <w:lang w:val="cs-CZ"/>
        </w:rPr>
        <w:t>darující straně obdarované</w:t>
      </w:r>
      <w:r w:rsidR="00690930" w:rsidRPr="008E3E5C">
        <w:rPr>
          <w:rFonts w:asciiTheme="minorHAnsi" w:hAnsiTheme="minorHAnsi"/>
          <w:sz w:val="22"/>
          <w:szCs w:val="22"/>
          <w:lang w:val="cs-CZ"/>
        </w:rPr>
        <w:t xml:space="preserve"> předány bez zbytečného odkladu poté, co bude </w:t>
      </w:r>
      <w:r w:rsidR="00B73FDF">
        <w:rPr>
          <w:rFonts w:asciiTheme="minorHAnsi" w:hAnsiTheme="minorHAnsi"/>
          <w:sz w:val="22"/>
          <w:szCs w:val="22"/>
          <w:lang w:val="cs-CZ"/>
        </w:rPr>
        <w:t xml:space="preserve">stranou darující </w:t>
      </w:r>
      <w:r w:rsidR="00690930" w:rsidRPr="008E3E5C">
        <w:rPr>
          <w:rFonts w:asciiTheme="minorHAnsi" w:hAnsiTheme="minorHAnsi"/>
          <w:sz w:val="22"/>
          <w:szCs w:val="22"/>
          <w:lang w:val="cs-CZ"/>
        </w:rPr>
        <w:t>provedeno osetí zelených pásů včetně provedení 1. seče takto založenýc</w:t>
      </w:r>
      <w:r w:rsidR="006C0FC5" w:rsidRPr="008E3E5C">
        <w:rPr>
          <w:rFonts w:asciiTheme="minorHAnsi" w:hAnsiTheme="minorHAnsi"/>
          <w:sz w:val="22"/>
          <w:szCs w:val="22"/>
          <w:lang w:val="cs-CZ"/>
        </w:rPr>
        <w:t>h travnatých ploch.</w:t>
      </w:r>
    </w:p>
    <w:p w14:paraId="451217FE" w14:textId="662AAAD2" w:rsidR="008220F8" w:rsidRPr="002707C0" w:rsidRDefault="004B0356" w:rsidP="002707C0">
      <w:pPr>
        <w:pStyle w:val="Odstavecseseznamem"/>
        <w:numPr>
          <w:ilvl w:val="2"/>
          <w:numId w:val="1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8E3E5C">
        <w:rPr>
          <w:rFonts w:asciiTheme="minorHAnsi" w:hAnsiTheme="minorHAnsi"/>
          <w:sz w:val="22"/>
          <w:szCs w:val="22"/>
          <w:lang w:val="cs-CZ"/>
        </w:rPr>
        <w:t xml:space="preserve">nenachází </w:t>
      </w:r>
      <w:r w:rsidR="006E404C" w:rsidRPr="008E3E5C">
        <w:rPr>
          <w:rFonts w:asciiTheme="minorHAnsi" w:hAnsiTheme="minorHAnsi"/>
          <w:sz w:val="22"/>
          <w:szCs w:val="22"/>
          <w:lang w:val="cs-CZ"/>
        </w:rPr>
        <w:t>„zeleň“</w:t>
      </w:r>
      <w:r w:rsidR="000950B5" w:rsidRPr="008E3E5C">
        <w:rPr>
          <w:rFonts w:asciiTheme="minorHAnsi" w:hAnsiTheme="minorHAnsi"/>
          <w:sz w:val="22"/>
          <w:szCs w:val="22"/>
          <w:lang w:val="cs-CZ"/>
        </w:rPr>
        <w:t xml:space="preserve"> (tj., že </w:t>
      </w:r>
      <w:r w:rsidR="00094B86" w:rsidRPr="008E3E5C">
        <w:rPr>
          <w:rFonts w:asciiTheme="minorHAnsi" w:hAnsiTheme="minorHAnsi"/>
          <w:sz w:val="22"/>
          <w:szCs w:val="22"/>
          <w:lang w:val="cs-CZ"/>
        </w:rPr>
        <w:t>ne</w:t>
      </w:r>
      <w:r w:rsidR="000950B5" w:rsidRPr="008E3E5C">
        <w:rPr>
          <w:rFonts w:asciiTheme="minorHAnsi" w:hAnsiTheme="minorHAnsi"/>
          <w:sz w:val="22"/>
          <w:szCs w:val="22"/>
          <w:lang w:val="cs-CZ"/>
        </w:rPr>
        <w:t>jsou</w:t>
      </w:r>
      <w:r w:rsidR="00C112B8" w:rsidRPr="008E3E5C">
        <w:rPr>
          <w:rFonts w:asciiTheme="minorHAnsi" w:hAnsiTheme="minorHAnsi"/>
          <w:sz w:val="22"/>
          <w:szCs w:val="22"/>
          <w:lang w:val="cs-CZ"/>
        </w:rPr>
        <w:t xml:space="preserve"> realizací stavby </w:t>
      </w:r>
      <w:r w:rsidR="000950B5" w:rsidRPr="008E3E5C">
        <w:rPr>
          <w:rFonts w:asciiTheme="minorHAnsi" w:hAnsiTheme="minorHAnsi"/>
          <w:sz w:val="22"/>
          <w:szCs w:val="22"/>
          <w:lang w:val="cs-CZ"/>
        </w:rPr>
        <w:t>určeny k využití jako zeleň)</w:t>
      </w:r>
      <w:r w:rsidR="006E404C" w:rsidRPr="008E3E5C">
        <w:rPr>
          <w:rFonts w:asciiTheme="minorHAnsi" w:hAnsiTheme="minorHAnsi"/>
          <w:sz w:val="22"/>
          <w:szCs w:val="22"/>
          <w:lang w:val="cs-CZ"/>
        </w:rPr>
        <w:t xml:space="preserve">, budou </w:t>
      </w:r>
      <w:r w:rsidR="00B73FDF">
        <w:rPr>
          <w:rFonts w:asciiTheme="minorHAnsi" w:hAnsiTheme="minorHAnsi"/>
          <w:sz w:val="22"/>
          <w:szCs w:val="22"/>
          <w:lang w:val="cs-CZ"/>
        </w:rPr>
        <w:t xml:space="preserve">stranou darující straně obdarované </w:t>
      </w:r>
      <w:r w:rsidR="006E404C" w:rsidRPr="008E3E5C">
        <w:rPr>
          <w:rFonts w:asciiTheme="minorHAnsi" w:hAnsiTheme="minorHAnsi"/>
          <w:sz w:val="22"/>
          <w:szCs w:val="22"/>
          <w:lang w:val="cs-CZ"/>
        </w:rPr>
        <w:t xml:space="preserve">předány k okamžiku nabytí vlastnického </w:t>
      </w:r>
      <w:r w:rsidR="000950B5" w:rsidRPr="008E3E5C">
        <w:rPr>
          <w:rFonts w:asciiTheme="minorHAnsi" w:hAnsiTheme="minorHAnsi"/>
          <w:sz w:val="22"/>
          <w:szCs w:val="22"/>
          <w:lang w:val="cs-CZ"/>
        </w:rPr>
        <w:t xml:space="preserve">práva </w:t>
      </w:r>
      <w:r w:rsidR="006E404C" w:rsidRPr="008E3E5C">
        <w:rPr>
          <w:rFonts w:asciiTheme="minorHAnsi" w:hAnsiTheme="minorHAnsi"/>
          <w:sz w:val="22"/>
          <w:szCs w:val="22"/>
          <w:lang w:val="cs-CZ"/>
        </w:rPr>
        <w:t>k </w:t>
      </w:r>
      <w:r w:rsidR="00B73FDF">
        <w:rPr>
          <w:rFonts w:asciiTheme="minorHAnsi" w:hAnsiTheme="minorHAnsi"/>
          <w:sz w:val="22"/>
          <w:szCs w:val="22"/>
          <w:lang w:val="cs-CZ"/>
        </w:rPr>
        <w:t xml:space="preserve">předmětu daru </w:t>
      </w:r>
      <w:r w:rsidR="00A23114">
        <w:rPr>
          <w:rFonts w:asciiTheme="minorHAnsi" w:hAnsiTheme="minorHAnsi"/>
          <w:sz w:val="22"/>
          <w:szCs w:val="22"/>
          <w:lang w:val="cs-CZ"/>
        </w:rPr>
        <w:t>stranou obdarovanou</w:t>
      </w:r>
      <w:r w:rsidR="006E404C" w:rsidRPr="008E3E5C">
        <w:rPr>
          <w:rFonts w:asciiTheme="minorHAnsi" w:hAnsiTheme="minorHAnsi"/>
          <w:sz w:val="22"/>
          <w:szCs w:val="22"/>
          <w:lang w:val="cs-CZ"/>
        </w:rPr>
        <w:t>.</w:t>
      </w:r>
    </w:p>
    <w:p w14:paraId="622F37C6" w14:textId="1A80EA34" w:rsidR="008220F8" w:rsidRPr="008E3E5C" w:rsidRDefault="008220F8" w:rsidP="008220F8">
      <w:pPr>
        <w:pStyle w:val="Odstavecseseznamem"/>
        <w:ind w:left="709"/>
        <w:jc w:val="both"/>
        <w:rPr>
          <w:rFonts w:asciiTheme="minorHAnsi" w:hAnsiTheme="minorHAnsi"/>
          <w:sz w:val="22"/>
          <w:szCs w:val="22"/>
          <w:lang w:val="cs-CZ"/>
        </w:rPr>
      </w:pPr>
      <w:r w:rsidRPr="008E3E5C">
        <w:rPr>
          <w:rFonts w:asciiTheme="minorHAnsi" w:hAnsiTheme="minorHAnsi"/>
          <w:sz w:val="22"/>
          <w:szCs w:val="22"/>
          <w:lang w:val="cs-CZ"/>
        </w:rPr>
        <w:t xml:space="preserve">Plochy </w:t>
      </w:r>
      <w:r w:rsidR="002707C0">
        <w:rPr>
          <w:rFonts w:asciiTheme="minorHAnsi" w:hAnsiTheme="minorHAnsi"/>
          <w:sz w:val="22"/>
          <w:szCs w:val="22"/>
          <w:lang w:val="cs-CZ"/>
        </w:rPr>
        <w:t>předmětu daru</w:t>
      </w:r>
      <w:r w:rsidRPr="008E3E5C">
        <w:rPr>
          <w:rFonts w:asciiTheme="minorHAnsi" w:hAnsiTheme="minorHAnsi"/>
          <w:sz w:val="22"/>
          <w:szCs w:val="22"/>
          <w:lang w:val="cs-CZ"/>
        </w:rPr>
        <w:t>, na nichž se nachází</w:t>
      </w:r>
      <w:r w:rsidR="00A95BCC" w:rsidRPr="008E3E5C">
        <w:rPr>
          <w:rFonts w:asciiTheme="minorHAnsi" w:hAnsiTheme="minorHAnsi"/>
          <w:sz w:val="22"/>
          <w:szCs w:val="22"/>
          <w:lang w:val="cs-CZ"/>
        </w:rPr>
        <w:t xml:space="preserve">/nenachází </w:t>
      </w:r>
      <w:r w:rsidRPr="008E3E5C">
        <w:rPr>
          <w:rFonts w:asciiTheme="minorHAnsi" w:hAnsiTheme="minorHAnsi"/>
          <w:sz w:val="22"/>
          <w:szCs w:val="22"/>
          <w:lang w:val="cs-CZ"/>
        </w:rPr>
        <w:t xml:space="preserve">„zeleň“ </w:t>
      </w:r>
      <w:r w:rsidR="00A95BCC" w:rsidRPr="008E3E5C">
        <w:rPr>
          <w:rFonts w:asciiTheme="minorHAnsi" w:hAnsiTheme="minorHAnsi"/>
          <w:sz w:val="22"/>
          <w:szCs w:val="22"/>
          <w:lang w:val="cs-CZ"/>
        </w:rPr>
        <w:t xml:space="preserve">vyplývají </w:t>
      </w:r>
      <w:r w:rsidR="005D6368" w:rsidRPr="008E3E5C">
        <w:rPr>
          <w:rFonts w:asciiTheme="minorHAnsi" w:hAnsiTheme="minorHAnsi"/>
          <w:sz w:val="22"/>
          <w:szCs w:val="22"/>
          <w:lang w:val="cs-CZ"/>
        </w:rPr>
        <w:t>z</w:t>
      </w:r>
      <w:r w:rsidR="00943637" w:rsidRPr="008E3E5C">
        <w:rPr>
          <w:rFonts w:asciiTheme="minorHAnsi" w:hAnsiTheme="minorHAnsi"/>
          <w:sz w:val="22"/>
          <w:szCs w:val="22"/>
          <w:lang w:val="cs-CZ"/>
        </w:rPr>
        <w:t>e zaměření skutečného provedení stavby</w:t>
      </w:r>
      <w:r w:rsidR="00A95BCC" w:rsidRPr="008E3E5C">
        <w:rPr>
          <w:rFonts w:asciiTheme="minorHAnsi" w:hAnsiTheme="minorHAnsi"/>
          <w:sz w:val="22"/>
          <w:szCs w:val="22"/>
          <w:lang w:val="cs-CZ"/>
        </w:rPr>
        <w:t>, kter</w:t>
      </w:r>
      <w:r w:rsidR="00943637" w:rsidRPr="008E3E5C">
        <w:rPr>
          <w:rFonts w:asciiTheme="minorHAnsi" w:hAnsiTheme="minorHAnsi"/>
          <w:sz w:val="22"/>
          <w:szCs w:val="22"/>
          <w:lang w:val="cs-CZ"/>
        </w:rPr>
        <w:t>é</w:t>
      </w:r>
      <w:r w:rsidR="00A95BCC" w:rsidRPr="008E3E5C">
        <w:rPr>
          <w:rFonts w:asciiTheme="minorHAnsi" w:hAnsiTheme="minorHAnsi"/>
          <w:sz w:val="22"/>
          <w:szCs w:val="22"/>
          <w:lang w:val="cs-CZ"/>
        </w:rPr>
        <w:t xml:space="preserve"> je jako </w:t>
      </w:r>
      <w:r w:rsidR="002707C0">
        <w:rPr>
          <w:rFonts w:asciiTheme="minorHAnsi" w:hAnsiTheme="minorHAnsi"/>
          <w:sz w:val="22"/>
          <w:szCs w:val="22"/>
          <w:lang w:val="cs-CZ"/>
        </w:rPr>
        <w:t>p</w:t>
      </w:r>
      <w:r w:rsidR="00A95BCC" w:rsidRPr="008E3E5C">
        <w:rPr>
          <w:rFonts w:asciiTheme="minorHAnsi" w:hAnsiTheme="minorHAnsi"/>
          <w:sz w:val="22"/>
          <w:szCs w:val="22"/>
          <w:lang w:val="cs-CZ"/>
        </w:rPr>
        <w:t xml:space="preserve">říloha </w:t>
      </w:r>
      <w:r w:rsidR="00112639" w:rsidRPr="008E3E5C">
        <w:rPr>
          <w:rFonts w:asciiTheme="minorHAnsi" w:hAnsiTheme="minorHAnsi"/>
          <w:sz w:val="22"/>
          <w:szCs w:val="22"/>
          <w:lang w:val="cs-CZ"/>
        </w:rPr>
        <w:t>2</w:t>
      </w:r>
      <w:r w:rsidR="00A95BCC" w:rsidRPr="008E3E5C">
        <w:rPr>
          <w:rFonts w:asciiTheme="minorHAnsi" w:hAnsiTheme="minorHAnsi"/>
          <w:sz w:val="22"/>
          <w:szCs w:val="22"/>
          <w:lang w:val="cs-CZ"/>
        </w:rPr>
        <w:t xml:space="preserve"> nedílnou součástí této </w:t>
      </w:r>
      <w:r w:rsidR="002707C0">
        <w:rPr>
          <w:rFonts w:asciiTheme="minorHAnsi" w:hAnsiTheme="minorHAnsi"/>
          <w:sz w:val="22"/>
          <w:szCs w:val="22"/>
          <w:lang w:val="cs-CZ"/>
        </w:rPr>
        <w:t>smlouvy</w:t>
      </w:r>
      <w:r w:rsidR="006D1AA3">
        <w:rPr>
          <w:rFonts w:asciiTheme="minorHAnsi" w:hAnsiTheme="minorHAnsi"/>
          <w:sz w:val="22"/>
          <w:szCs w:val="22"/>
          <w:lang w:val="cs-CZ"/>
        </w:rPr>
        <w:t>.</w:t>
      </w:r>
    </w:p>
    <w:p w14:paraId="487B923A" w14:textId="77777777" w:rsidR="00211379" w:rsidRPr="008E3E5C" w:rsidRDefault="00211379" w:rsidP="00524E0D">
      <w:pPr>
        <w:rPr>
          <w:rFonts w:asciiTheme="minorHAnsi" w:hAnsiTheme="minorHAnsi"/>
          <w:vanish/>
          <w:sz w:val="22"/>
          <w:szCs w:val="22"/>
        </w:rPr>
      </w:pPr>
    </w:p>
    <w:p w14:paraId="47A5991B" w14:textId="77777777" w:rsidR="00AE79E5" w:rsidRPr="008E3E5C" w:rsidRDefault="00AE79E5" w:rsidP="00524E0D">
      <w:pPr>
        <w:rPr>
          <w:rFonts w:asciiTheme="minorHAnsi" w:hAnsiTheme="minorHAnsi"/>
          <w:noProof/>
          <w:sz w:val="22"/>
          <w:szCs w:val="22"/>
        </w:rPr>
      </w:pPr>
    </w:p>
    <w:p w14:paraId="36EF7913" w14:textId="77777777" w:rsidR="00973E85" w:rsidRPr="006D1AA3" w:rsidRDefault="00973E85" w:rsidP="00973E85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6D1AA3">
        <w:rPr>
          <w:rFonts w:asciiTheme="minorHAnsi" w:hAnsiTheme="minorHAnsi"/>
          <w:b/>
          <w:bCs/>
          <w:noProof/>
          <w:sz w:val="22"/>
          <w:szCs w:val="22"/>
        </w:rPr>
        <w:t>Článek III.</w:t>
      </w:r>
    </w:p>
    <w:p w14:paraId="1C04A6B2" w14:textId="0E00EA69" w:rsidR="00973E85" w:rsidRPr="006D1AA3" w:rsidRDefault="00973E85" w:rsidP="00973E85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6D1AA3">
        <w:rPr>
          <w:rFonts w:asciiTheme="minorHAnsi" w:hAnsiTheme="minorHAnsi"/>
          <w:b/>
          <w:bCs/>
          <w:noProof/>
          <w:sz w:val="22"/>
          <w:szCs w:val="22"/>
        </w:rPr>
        <w:t xml:space="preserve">Prohlášení </w:t>
      </w:r>
      <w:r w:rsidR="006D1AA3">
        <w:rPr>
          <w:rFonts w:asciiTheme="minorHAnsi" w:hAnsiTheme="minorHAnsi"/>
          <w:b/>
          <w:bCs/>
          <w:noProof/>
          <w:sz w:val="22"/>
          <w:szCs w:val="22"/>
        </w:rPr>
        <w:t>s</w:t>
      </w:r>
      <w:r w:rsidRPr="006D1AA3">
        <w:rPr>
          <w:rFonts w:asciiTheme="minorHAnsi" w:hAnsiTheme="minorHAnsi"/>
          <w:b/>
          <w:bCs/>
          <w:noProof/>
          <w:sz w:val="22"/>
          <w:szCs w:val="22"/>
        </w:rPr>
        <w:t>mluvní stran</w:t>
      </w:r>
    </w:p>
    <w:p w14:paraId="797BB781" w14:textId="77777777" w:rsidR="00973E85" w:rsidRPr="008E3E5C" w:rsidRDefault="00973E85" w:rsidP="00973E85">
      <w:pPr>
        <w:ind w:left="851" w:hanging="851"/>
        <w:jc w:val="both"/>
        <w:rPr>
          <w:rFonts w:asciiTheme="minorHAnsi" w:hAnsiTheme="minorHAnsi"/>
          <w:noProof/>
          <w:sz w:val="22"/>
          <w:szCs w:val="22"/>
        </w:rPr>
      </w:pPr>
    </w:p>
    <w:p w14:paraId="1A3BBC96" w14:textId="77777777" w:rsidR="00973E85" w:rsidRPr="008E3E5C" w:rsidRDefault="00973E85" w:rsidP="00973E8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noProof/>
          <w:vanish/>
          <w:sz w:val="22"/>
          <w:szCs w:val="22"/>
          <w:lang w:val="cs-CZ"/>
        </w:rPr>
      </w:pPr>
    </w:p>
    <w:p w14:paraId="2995CB85" w14:textId="29369268" w:rsidR="00973E85" w:rsidRPr="00A86CBE" w:rsidRDefault="0022416A" w:rsidP="00973E85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>
        <w:rPr>
          <w:rFonts w:asciiTheme="minorHAnsi" w:eastAsia="MS Mincho" w:hAnsiTheme="minorHAnsi"/>
          <w:sz w:val="22"/>
          <w:szCs w:val="22"/>
          <w:lang w:val="cs-CZ"/>
        </w:rPr>
        <w:t>Strana daruj</w:t>
      </w:r>
      <w:r w:rsidR="00C622BB">
        <w:rPr>
          <w:rFonts w:asciiTheme="minorHAnsi" w:eastAsia="MS Mincho" w:hAnsiTheme="minorHAnsi"/>
          <w:sz w:val="22"/>
          <w:szCs w:val="22"/>
          <w:lang w:val="cs-CZ"/>
        </w:rPr>
        <w:t>ící</w:t>
      </w:r>
      <w:r w:rsidR="00973E85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upozorňuj</w:t>
      </w:r>
      <w:r w:rsidR="00EA71D7" w:rsidRPr="008E3E5C">
        <w:rPr>
          <w:rFonts w:asciiTheme="minorHAnsi" w:eastAsia="MS Mincho" w:hAnsiTheme="minorHAnsi"/>
          <w:sz w:val="22"/>
          <w:szCs w:val="22"/>
          <w:lang w:val="cs-CZ"/>
        </w:rPr>
        <w:t>e</w:t>
      </w:r>
      <w:r w:rsidR="00973E85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</w:t>
      </w:r>
      <w:r w:rsidR="00C622BB">
        <w:rPr>
          <w:rFonts w:asciiTheme="minorHAnsi" w:eastAsia="MS Mincho" w:hAnsiTheme="minorHAnsi"/>
          <w:sz w:val="22"/>
          <w:szCs w:val="22"/>
          <w:lang w:val="cs-CZ"/>
        </w:rPr>
        <w:t>stranu obdarovanou</w:t>
      </w:r>
      <w:r w:rsidR="00973E85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na skutečnost, že </w:t>
      </w:r>
      <w:r w:rsidR="00364AC8">
        <w:rPr>
          <w:rFonts w:asciiTheme="minorHAnsi" w:eastAsia="MS Mincho" w:hAnsiTheme="minorHAnsi"/>
          <w:sz w:val="22"/>
          <w:szCs w:val="22"/>
          <w:lang w:val="cs-CZ"/>
        </w:rPr>
        <w:t>předmět daru</w:t>
      </w:r>
      <w:r w:rsidR="007C6DBE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</w:t>
      </w:r>
      <w:r w:rsidR="00973E85" w:rsidRPr="008E3E5C">
        <w:rPr>
          <w:rFonts w:asciiTheme="minorHAnsi" w:eastAsia="MS Mincho" w:hAnsiTheme="minorHAnsi"/>
          <w:sz w:val="22"/>
          <w:szCs w:val="22"/>
          <w:lang w:val="cs-CZ"/>
        </w:rPr>
        <w:t>j</w:t>
      </w:r>
      <w:r w:rsidR="007C6DBE" w:rsidRPr="008E3E5C">
        <w:rPr>
          <w:rFonts w:asciiTheme="minorHAnsi" w:eastAsia="MS Mincho" w:hAnsiTheme="minorHAnsi"/>
          <w:sz w:val="22"/>
          <w:szCs w:val="22"/>
          <w:lang w:val="cs-CZ"/>
        </w:rPr>
        <w:t>e</w:t>
      </w:r>
      <w:r w:rsidR="00973E85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zatížen následujícími </w:t>
      </w:r>
      <w:r w:rsidR="008833FD">
        <w:rPr>
          <w:rFonts w:asciiTheme="minorHAnsi" w:eastAsia="MS Mincho" w:hAnsiTheme="minorHAnsi"/>
          <w:sz w:val="22"/>
          <w:szCs w:val="22"/>
          <w:lang w:val="cs-CZ"/>
        </w:rPr>
        <w:t>právními záva</w:t>
      </w:r>
      <w:r w:rsidR="00EB6DB7">
        <w:rPr>
          <w:rFonts w:asciiTheme="minorHAnsi" w:eastAsia="MS Mincho" w:hAnsiTheme="minorHAnsi"/>
          <w:sz w:val="22"/>
          <w:szCs w:val="22"/>
          <w:lang w:val="cs-CZ"/>
        </w:rPr>
        <w:t>dami</w:t>
      </w:r>
      <w:r w:rsidR="00973E85" w:rsidRPr="008E3E5C">
        <w:rPr>
          <w:rFonts w:asciiTheme="minorHAnsi" w:eastAsia="MS Mincho" w:hAnsiTheme="minorHAnsi"/>
          <w:sz w:val="22"/>
          <w:szCs w:val="22"/>
          <w:lang w:val="cs-CZ"/>
        </w:rPr>
        <w:t>:</w:t>
      </w:r>
      <w:bookmarkEnd w:id="0"/>
    </w:p>
    <w:p w14:paraId="681BEA04" w14:textId="7756283A" w:rsidR="00973E85" w:rsidRPr="000171F6" w:rsidRDefault="001D0824" w:rsidP="000171F6">
      <w:pPr>
        <w:pStyle w:val="Odstavecseseznamem"/>
        <w:numPr>
          <w:ilvl w:val="0"/>
          <w:numId w:val="11"/>
        </w:numPr>
        <w:jc w:val="both"/>
        <w:rPr>
          <w:rFonts w:asciiTheme="minorHAnsi" w:eastAsia="MS Mincho" w:hAnsiTheme="minorHAnsi"/>
          <w:sz w:val="22"/>
          <w:szCs w:val="22"/>
          <w:lang w:val="cs-CZ"/>
        </w:rPr>
      </w:pPr>
      <w:r>
        <w:rPr>
          <w:rFonts w:asciiTheme="minorHAnsi" w:eastAsia="MS Mincho" w:hAnsiTheme="minorHAnsi"/>
          <w:sz w:val="22"/>
          <w:szCs w:val="22"/>
          <w:lang w:val="cs-CZ"/>
        </w:rPr>
        <w:lastRenderedPageBreak/>
        <w:t>D</w:t>
      </w:r>
      <w:r w:rsidR="00C64849">
        <w:rPr>
          <w:rFonts w:asciiTheme="minorHAnsi" w:eastAsia="MS Mincho" w:hAnsiTheme="minorHAnsi"/>
          <w:sz w:val="22"/>
          <w:szCs w:val="22"/>
          <w:lang w:val="cs-CZ"/>
        </w:rPr>
        <w:t xml:space="preserve">árce </w:t>
      </w:r>
      <w:r w:rsidR="0049430E">
        <w:rPr>
          <w:rFonts w:asciiTheme="minorHAnsi" w:eastAsia="MS Mincho" w:hAnsiTheme="minorHAnsi"/>
          <w:sz w:val="22"/>
          <w:szCs w:val="22"/>
          <w:lang w:val="cs-CZ"/>
        </w:rPr>
        <w:t>1 uzavřel se společností EG.D., a.s. se sídlem Lidická 1873/36, Černá Pole, 602 00 Brno</w:t>
      </w:r>
      <w:r w:rsidR="009E6FA0">
        <w:rPr>
          <w:rFonts w:asciiTheme="minorHAnsi" w:eastAsia="MS Mincho" w:hAnsiTheme="minorHAnsi"/>
          <w:sz w:val="22"/>
          <w:szCs w:val="22"/>
          <w:lang w:val="cs-CZ"/>
        </w:rPr>
        <w:t>, I</w:t>
      </w:r>
      <w:r w:rsidR="00203F33">
        <w:rPr>
          <w:rFonts w:asciiTheme="minorHAnsi" w:eastAsia="MS Mincho" w:hAnsiTheme="minorHAnsi"/>
          <w:sz w:val="22"/>
          <w:szCs w:val="22"/>
          <w:lang w:val="cs-CZ"/>
        </w:rPr>
        <w:t>Č 280 85 400 smlouvu č. JI-001030071902/002-ELPR o s</w:t>
      </w:r>
      <w:r w:rsidR="00454544">
        <w:rPr>
          <w:rFonts w:asciiTheme="minorHAnsi" w:eastAsia="MS Mincho" w:hAnsiTheme="minorHAnsi"/>
          <w:sz w:val="22"/>
          <w:szCs w:val="22"/>
          <w:lang w:val="cs-CZ"/>
        </w:rPr>
        <w:t>mlouvě budoucí o zřízení věcného břemene</w:t>
      </w:r>
      <w:r w:rsidR="00424AD5">
        <w:rPr>
          <w:rFonts w:asciiTheme="minorHAnsi" w:eastAsia="MS Mincho" w:hAnsiTheme="minorHAnsi"/>
          <w:sz w:val="22"/>
          <w:szCs w:val="22"/>
          <w:lang w:val="cs-CZ"/>
        </w:rPr>
        <w:t xml:space="preserve"> (</w:t>
      </w:r>
      <w:r w:rsidR="000171F6">
        <w:rPr>
          <w:rFonts w:asciiTheme="minorHAnsi" w:eastAsia="MS Mincho" w:hAnsiTheme="minorHAnsi"/>
          <w:sz w:val="22"/>
          <w:szCs w:val="22"/>
          <w:lang w:val="cs-CZ"/>
        </w:rPr>
        <w:t>příloha č. 3 této smlouvy)</w:t>
      </w:r>
      <w:r w:rsidR="006278D7">
        <w:rPr>
          <w:rFonts w:asciiTheme="minorHAnsi" w:eastAsia="MS Mincho" w:hAnsiTheme="minorHAnsi"/>
          <w:sz w:val="22"/>
          <w:szCs w:val="22"/>
          <w:lang w:val="cs-CZ"/>
        </w:rPr>
        <w:t>, jejímž předmětem je sjednání závazku obou smluvních stran uzavřít podle § 25 odst. 4 zákona č. 458/2000 Sb., energetický zákon a</w:t>
      </w:r>
      <w:r w:rsidR="00DF112A">
        <w:rPr>
          <w:rFonts w:asciiTheme="minorHAnsi" w:eastAsia="MS Mincho" w:hAnsiTheme="minorHAnsi"/>
          <w:sz w:val="22"/>
          <w:szCs w:val="22"/>
          <w:lang w:val="cs-CZ"/>
        </w:rPr>
        <w:t xml:space="preserve"> </w:t>
      </w:r>
      <w:r w:rsidR="00F23404">
        <w:rPr>
          <w:rFonts w:asciiTheme="minorHAnsi" w:eastAsia="MS Mincho" w:hAnsiTheme="minorHAnsi"/>
          <w:sz w:val="22"/>
          <w:szCs w:val="22"/>
          <w:lang w:val="cs-CZ"/>
        </w:rPr>
        <w:t>§</w:t>
      </w:r>
      <w:r w:rsidR="006278D7">
        <w:rPr>
          <w:rFonts w:asciiTheme="minorHAnsi" w:eastAsia="MS Mincho" w:hAnsiTheme="minorHAnsi"/>
          <w:sz w:val="22"/>
          <w:szCs w:val="22"/>
          <w:lang w:val="cs-CZ"/>
        </w:rPr>
        <w:t xml:space="preserve"> 125</w:t>
      </w:r>
      <w:r w:rsidR="00553CF8">
        <w:rPr>
          <w:rFonts w:asciiTheme="minorHAnsi" w:eastAsia="MS Mincho" w:hAnsiTheme="minorHAnsi"/>
          <w:sz w:val="22"/>
          <w:szCs w:val="22"/>
          <w:lang w:val="cs-CZ"/>
        </w:rPr>
        <w:t>7 a násl. zákona č. 89/2012 Sb., občanský zákoník</w:t>
      </w:r>
      <w:r w:rsidR="00F23404">
        <w:rPr>
          <w:rFonts w:asciiTheme="minorHAnsi" w:eastAsia="MS Mincho" w:hAnsiTheme="minorHAnsi"/>
          <w:sz w:val="22"/>
          <w:szCs w:val="22"/>
          <w:lang w:val="cs-CZ"/>
        </w:rPr>
        <w:t>,</w:t>
      </w:r>
      <w:r w:rsidR="00553CF8">
        <w:rPr>
          <w:rFonts w:asciiTheme="minorHAnsi" w:eastAsia="MS Mincho" w:hAnsiTheme="minorHAnsi"/>
          <w:sz w:val="22"/>
          <w:szCs w:val="22"/>
          <w:lang w:val="cs-CZ"/>
        </w:rPr>
        <w:t xml:space="preserve"> </w:t>
      </w:r>
      <w:r w:rsidR="00891499">
        <w:rPr>
          <w:rFonts w:asciiTheme="minorHAnsi" w:eastAsia="MS Mincho" w:hAnsiTheme="minorHAnsi"/>
          <w:sz w:val="22"/>
          <w:szCs w:val="22"/>
          <w:lang w:val="cs-CZ"/>
        </w:rPr>
        <w:t>smlou</w:t>
      </w:r>
      <w:r w:rsidR="00557CB7">
        <w:rPr>
          <w:rFonts w:asciiTheme="minorHAnsi" w:eastAsia="MS Mincho" w:hAnsiTheme="minorHAnsi"/>
          <w:sz w:val="22"/>
          <w:szCs w:val="22"/>
          <w:lang w:val="cs-CZ"/>
        </w:rPr>
        <w:t>vu o zřízení věcného břemene</w:t>
      </w:r>
      <w:r w:rsidR="002A737D">
        <w:rPr>
          <w:rFonts w:asciiTheme="minorHAnsi" w:eastAsia="MS Mincho" w:hAnsiTheme="minorHAnsi"/>
          <w:sz w:val="22"/>
          <w:szCs w:val="22"/>
          <w:lang w:val="cs-CZ"/>
        </w:rPr>
        <w:t xml:space="preserve"> za účelem umístění distribuční soustavy (kabelová skříň, kabelové vedení NN) na pozemku </w:t>
      </w:r>
      <w:proofErr w:type="spellStart"/>
      <w:r w:rsidR="002A737D">
        <w:rPr>
          <w:rFonts w:asciiTheme="minorHAnsi" w:eastAsia="MS Mincho" w:hAnsiTheme="minorHAnsi"/>
          <w:sz w:val="22"/>
          <w:szCs w:val="22"/>
          <w:lang w:val="cs-CZ"/>
        </w:rPr>
        <w:t>parc</w:t>
      </w:r>
      <w:proofErr w:type="spellEnd"/>
      <w:r w:rsidR="002A737D">
        <w:rPr>
          <w:rFonts w:asciiTheme="minorHAnsi" w:eastAsia="MS Mincho" w:hAnsiTheme="minorHAnsi"/>
          <w:sz w:val="22"/>
          <w:szCs w:val="22"/>
          <w:lang w:val="cs-CZ"/>
        </w:rPr>
        <w:t>. č. 1303</w:t>
      </w:r>
      <w:r w:rsidR="007E487E">
        <w:rPr>
          <w:rFonts w:asciiTheme="minorHAnsi" w:eastAsia="MS Mincho" w:hAnsiTheme="minorHAnsi"/>
          <w:sz w:val="22"/>
          <w:szCs w:val="22"/>
          <w:lang w:val="cs-CZ"/>
        </w:rPr>
        <w:t>/434, katastrální území Horní Kosov, a za účelem jejího provozová</w:t>
      </w:r>
      <w:r w:rsidR="00F46294">
        <w:rPr>
          <w:rFonts w:asciiTheme="minorHAnsi" w:eastAsia="MS Mincho" w:hAnsiTheme="minorHAnsi"/>
          <w:sz w:val="22"/>
          <w:szCs w:val="22"/>
          <w:lang w:val="cs-CZ"/>
        </w:rPr>
        <w:t xml:space="preserve">ní, jejímž obsahem bude právo společnosti EG.D., a.s. zřídit, provozovat, opravovat a udržovat distribuční soustavu na </w:t>
      </w:r>
      <w:r w:rsidR="00210BEA">
        <w:rPr>
          <w:rFonts w:asciiTheme="minorHAnsi" w:eastAsia="MS Mincho" w:hAnsiTheme="minorHAnsi"/>
          <w:sz w:val="22"/>
          <w:szCs w:val="22"/>
          <w:lang w:val="cs-CZ"/>
        </w:rPr>
        <w:t xml:space="preserve">předmětném pozemku; </w:t>
      </w:r>
      <w:r w:rsidR="0013267E">
        <w:rPr>
          <w:rFonts w:asciiTheme="minorHAnsi" w:eastAsia="MS Mincho" w:hAnsiTheme="minorHAnsi"/>
          <w:sz w:val="22"/>
          <w:szCs w:val="22"/>
          <w:lang w:val="cs-CZ"/>
        </w:rPr>
        <w:t>věcn</w:t>
      </w:r>
      <w:r w:rsidR="005F12E3">
        <w:rPr>
          <w:rFonts w:asciiTheme="minorHAnsi" w:eastAsia="MS Mincho" w:hAnsiTheme="minorHAnsi"/>
          <w:sz w:val="22"/>
          <w:szCs w:val="22"/>
          <w:lang w:val="cs-CZ"/>
        </w:rPr>
        <w:t>é břemeno bude svou povahou osobní služebností energetického vedení zřízen</w:t>
      </w:r>
      <w:r w:rsidR="00FD1558">
        <w:rPr>
          <w:rFonts w:asciiTheme="minorHAnsi" w:eastAsia="MS Mincho" w:hAnsiTheme="minorHAnsi"/>
          <w:sz w:val="22"/>
          <w:szCs w:val="22"/>
          <w:lang w:val="cs-CZ"/>
        </w:rPr>
        <w:t>ou ve prospěch společnosti EG.D., a.s. jako PDS</w:t>
      </w:r>
      <w:r w:rsidR="00D30A30">
        <w:rPr>
          <w:rFonts w:asciiTheme="minorHAnsi" w:eastAsia="MS Mincho" w:hAnsiTheme="minorHAnsi"/>
          <w:sz w:val="22"/>
          <w:szCs w:val="22"/>
          <w:lang w:val="cs-CZ"/>
        </w:rPr>
        <w:t>.</w:t>
      </w:r>
    </w:p>
    <w:p w14:paraId="00AFB3B3" w14:textId="6E0F7A32" w:rsidR="00554108" w:rsidRDefault="001D0824" w:rsidP="002A5BE3">
      <w:pPr>
        <w:pStyle w:val="Odstavecseseznamem"/>
        <w:numPr>
          <w:ilvl w:val="0"/>
          <w:numId w:val="11"/>
        </w:numPr>
        <w:jc w:val="both"/>
        <w:rPr>
          <w:rFonts w:asciiTheme="minorHAnsi" w:eastAsia="MS Mincho" w:hAnsiTheme="minorHAnsi"/>
          <w:sz w:val="22"/>
          <w:szCs w:val="22"/>
          <w:lang w:val="cs-CZ"/>
        </w:rPr>
      </w:pPr>
      <w:r>
        <w:rPr>
          <w:rFonts w:asciiTheme="minorHAnsi" w:eastAsia="MS Mincho" w:hAnsiTheme="minorHAnsi"/>
          <w:sz w:val="22"/>
          <w:szCs w:val="22"/>
          <w:lang w:val="cs-CZ"/>
        </w:rPr>
        <w:t>V</w:t>
      </w:r>
      <w:r w:rsidR="00973E85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ěcné břemeno (podle listiny) – </w:t>
      </w:r>
      <w:r w:rsidR="00853A70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služebnost spočívající v </w:t>
      </w:r>
      <w:r w:rsidR="002F12FC" w:rsidRPr="008E3E5C">
        <w:rPr>
          <w:rFonts w:asciiTheme="minorHAnsi" w:eastAsia="MS Mincho" w:hAnsiTheme="minorHAnsi"/>
          <w:sz w:val="22"/>
          <w:szCs w:val="22"/>
          <w:lang w:val="cs-CZ"/>
        </w:rPr>
        <w:t>právu zřízení, užívání, oprav a </w:t>
      </w:r>
      <w:r w:rsidR="00853A70" w:rsidRPr="008E3E5C">
        <w:rPr>
          <w:rFonts w:asciiTheme="minorHAnsi" w:eastAsia="MS Mincho" w:hAnsiTheme="minorHAnsi"/>
          <w:sz w:val="22"/>
          <w:szCs w:val="22"/>
          <w:lang w:val="cs-CZ"/>
        </w:rPr>
        <w:t>nezbytné údržby</w:t>
      </w:r>
      <w:r w:rsidR="002F12FC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vedení </w:t>
      </w:r>
      <w:r w:rsidR="00853A70" w:rsidRPr="008E3E5C">
        <w:rPr>
          <w:rFonts w:asciiTheme="minorHAnsi" w:eastAsia="MS Mincho" w:hAnsiTheme="minorHAnsi"/>
          <w:sz w:val="22"/>
          <w:szCs w:val="22"/>
          <w:lang w:val="cs-CZ"/>
        </w:rPr>
        <w:t>optických kabelů v rozsahu dle geometrického plánu</w:t>
      </w:r>
      <w:r w:rsidR="00C112B8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č.</w:t>
      </w:r>
      <w:r w:rsidR="007A30EF">
        <w:rPr>
          <w:rFonts w:asciiTheme="minorHAnsi" w:eastAsia="MS Mincho" w:hAnsiTheme="minorHAnsi"/>
          <w:sz w:val="22"/>
          <w:szCs w:val="22"/>
          <w:lang w:val="cs-CZ"/>
        </w:rPr>
        <w:t xml:space="preserve"> </w:t>
      </w:r>
      <w:r w:rsidR="00D026B0">
        <w:rPr>
          <w:rFonts w:asciiTheme="minorHAnsi" w:eastAsia="MS Mincho" w:hAnsiTheme="minorHAnsi"/>
          <w:sz w:val="22"/>
          <w:szCs w:val="22"/>
          <w:lang w:val="cs-CZ"/>
        </w:rPr>
        <w:t>2322-14/2023 ze dne 12. listopadu 2023, který vyhotovila společnost GEODEZIE ŠTEKL</w:t>
      </w:r>
      <w:r w:rsidR="00540B4C">
        <w:rPr>
          <w:rFonts w:asciiTheme="minorHAnsi" w:eastAsia="MS Mincho" w:hAnsiTheme="minorHAnsi"/>
          <w:sz w:val="22"/>
          <w:szCs w:val="22"/>
          <w:lang w:val="cs-CZ"/>
        </w:rPr>
        <w:t xml:space="preserve"> s.r.o., se sídlem Brtnická 26, 586 01 Jihlava, oprávnění pro každého vlastníka vedení optických kabelů, na </w:t>
      </w:r>
      <w:r w:rsidR="00ED0DF9">
        <w:rPr>
          <w:rFonts w:asciiTheme="minorHAnsi" w:eastAsia="MS Mincho" w:hAnsiTheme="minorHAnsi"/>
          <w:sz w:val="22"/>
          <w:szCs w:val="22"/>
          <w:lang w:val="cs-CZ"/>
        </w:rPr>
        <w:t xml:space="preserve">základě </w:t>
      </w:r>
      <w:r w:rsidR="00C112B8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</w:t>
      </w:r>
      <w:r w:rsidR="00ED0DF9">
        <w:rPr>
          <w:rFonts w:asciiTheme="minorHAnsi" w:eastAsia="MS Mincho" w:hAnsiTheme="minorHAnsi"/>
          <w:sz w:val="22"/>
          <w:szCs w:val="22"/>
          <w:lang w:val="cs-CZ"/>
        </w:rPr>
        <w:t xml:space="preserve">smlouvy o zřízení věcného břemene - úplatná ze dne 27. listopadu </w:t>
      </w:r>
      <w:r w:rsidR="00AE2F62">
        <w:rPr>
          <w:rFonts w:asciiTheme="minorHAnsi" w:eastAsia="MS Mincho" w:hAnsiTheme="minorHAnsi"/>
          <w:sz w:val="22"/>
          <w:szCs w:val="22"/>
          <w:lang w:val="cs-CZ"/>
        </w:rPr>
        <w:t xml:space="preserve">2023. Vkladové řízení </w:t>
      </w:r>
      <w:r w:rsidR="00BC7705">
        <w:rPr>
          <w:rFonts w:asciiTheme="minorHAnsi" w:eastAsia="MS Mincho" w:hAnsiTheme="minorHAnsi"/>
          <w:sz w:val="22"/>
          <w:szCs w:val="22"/>
          <w:lang w:val="cs-CZ"/>
        </w:rPr>
        <w:t>V-7986/202</w:t>
      </w:r>
      <w:r w:rsidR="00F01357">
        <w:rPr>
          <w:rFonts w:asciiTheme="minorHAnsi" w:eastAsia="MS Mincho" w:hAnsiTheme="minorHAnsi"/>
          <w:sz w:val="22"/>
          <w:szCs w:val="22"/>
          <w:lang w:val="cs-CZ"/>
        </w:rPr>
        <w:t>3</w:t>
      </w:r>
      <w:r w:rsidR="00BC7705">
        <w:rPr>
          <w:rFonts w:asciiTheme="minorHAnsi" w:eastAsia="MS Mincho" w:hAnsiTheme="minorHAnsi"/>
          <w:sz w:val="22"/>
          <w:szCs w:val="22"/>
          <w:lang w:val="cs-CZ"/>
        </w:rPr>
        <w:t>-707</w:t>
      </w:r>
    </w:p>
    <w:p w14:paraId="2D07255E" w14:textId="7C3BA3BC" w:rsidR="001A6650" w:rsidRPr="00CC53CC" w:rsidRDefault="001A6650" w:rsidP="001A6650">
      <w:pPr>
        <w:pStyle w:val="Odstavecseseznamem"/>
        <w:numPr>
          <w:ilvl w:val="0"/>
          <w:numId w:val="11"/>
        </w:numPr>
        <w:jc w:val="both"/>
        <w:rPr>
          <w:rFonts w:asciiTheme="minorHAnsi" w:eastAsia="MS Mincho" w:hAnsiTheme="minorHAnsi"/>
          <w:sz w:val="22"/>
          <w:szCs w:val="22"/>
          <w:lang w:val="cs-CZ"/>
        </w:rPr>
      </w:pPr>
      <w:r w:rsidRPr="00CC53CC">
        <w:rPr>
          <w:rFonts w:asciiTheme="minorHAnsi" w:eastAsia="MS Mincho" w:hAnsiTheme="minorHAnsi"/>
          <w:sz w:val="22"/>
          <w:szCs w:val="22"/>
          <w:lang w:val="cs-CZ"/>
        </w:rPr>
        <w:t>Věcné břemeno (podle listiny) služebnost užívání části pozemků spočívající v právu zřízení, užívání, oprav a nezbytné údržby kabelového rozvodu NN v rozsahu geom</w:t>
      </w:r>
      <w:r w:rsidR="000C5F64">
        <w:rPr>
          <w:rFonts w:asciiTheme="minorHAnsi" w:eastAsia="MS Mincho" w:hAnsiTheme="minorHAnsi"/>
          <w:sz w:val="22"/>
          <w:szCs w:val="22"/>
          <w:lang w:val="cs-CZ"/>
        </w:rPr>
        <w:t>etrického</w:t>
      </w:r>
      <w:r w:rsidRPr="00CC53CC">
        <w:rPr>
          <w:rFonts w:asciiTheme="minorHAnsi" w:eastAsia="MS Mincho" w:hAnsiTheme="minorHAnsi"/>
          <w:sz w:val="22"/>
          <w:szCs w:val="22"/>
          <w:lang w:val="cs-CZ"/>
        </w:rPr>
        <w:t xml:space="preserve"> plánu č. 2147-80/2019, oprávnění pro: EZAMONT Servis a.s., Obřanská 915/101a, Maloměřice, 61400 Brno, IČO: 29221587, povinnost k parcele 1303/</w:t>
      </w:r>
      <w:r w:rsidR="004765C6" w:rsidRPr="00CC53CC">
        <w:rPr>
          <w:rFonts w:asciiTheme="minorHAnsi" w:eastAsia="MS Mincho" w:hAnsiTheme="minorHAnsi"/>
          <w:sz w:val="22"/>
          <w:szCs w:val="22"/>
          <w:lang w:val="cs-CZ"/>
        </w:rPr>
        <w:t>316</w:t>
      </w:r>
      <w:r w:rsidRPr="00CC53CC">
        <w:rPr>
          <w:rFonts w:asciiTheme="minorHAnsi" w:eastAsia="MS Mincho" w:hAnsiTheme="minorHAnsi"/>
          <w:sz w:val="22"/>
          <w:szCs w:val="22"/>
          <w:lang w:val="cs-CZ"/>
        </w:rPr>
        <w:t>, k. ú. Horní Kosov, listina: smlouva o zřízení věcného břemene - úplatná č. 8/2019 ze dne 09.10.2019. Právní účinky zápisu k okamžiku 10.10.2019 13:33:15. Zápis proveden dne 01.11.2019. Vkladové řízení V-8038/2019-707.</w:t>
      </w:r>
    </w:p>
    <w:p w14:paraId="5E40900D" w14:textId="43ED0983" w:rsidR="004765C6" w:rsidRPr="00CC53CC" w:rsidRDefault="004765C6" w:rsidP="004765C6">
      <w:pPr>
        <w:pStyle w:val="Odstavecseseznamem"/>
        <w:numPr>
          <w:ilvl w:val="0"/>
          <w:numId w:val="11"/>
        </w:numPr>
        <w:jc w:val="both"/>
        <w:rPr>
          <w:rFonts w:asciiTheme="minorHAnsi" w:eastAsia="MS Mincho" w:hAnsiTheme="minorHAnsi"/>
          <w:sz w:val="22"/>
          <w:szCs w:val="22"/>
          <w:lang w:val="cs-CZ"/>
        </w:rPr>
      </w:pPr>
      <w:r w:rsidRPr="004765C6">
        <w:rPr>
          <w:rFonts w:asciiTheme="minorHAnsi" w:eastAsia="MS Mincho" w:hAnsiTheme="minorHAnsi"/>
          <w:sz w:val="22"/>
          <w:szCs w:val="22"/>
          <w:lang w:val="cs-CZ"/>
        </w:rPr>
        <w:t xml:space="preserve">Věcné břemeno ve prospěch nemovitosti neevidované v katastru služebnost inženýrské sítě - stavba vedení optických kabelů v rozsahu dle </w:t>
      </w:r>
      <w:r w:rsidR="00EB2989">
        <w:rPr>
          <w:rFonts w:asciiTheme="minorHAnsi" w:eastAsia="MS Mincho" w:hAnsiTheme="minorHAnsi"/>
          <w:sz w:val="22"/>
          <w:szCs w:val="22"/>
          <w:lang w:val="cs-CZ"/>
        </w:rPr>
        <w:t xml:space="preserve">geometrického plánu </w:t>
      </w:r>
      <w:r w:rsidRPr="004765C6">
        <w:rPr>
          <w:rFonts w:asciiTheme="minorHAnsi" w:eastAsia="MS Mincho" w:hAnsiTheme="minorHAnsi"/>
          <w:sz w:val="22"/>
          <w:szCs w:val="22"/>
          <w:lang w:val="cs-CZ"/>
        </w:rPr>
        <w:t>č. 2166-</w:t>
      </w:r>
      <w:r w:rsidRPr="00CC53CC">
        <w:rPr>
          <w:rFonts w:asciiTheme="minorHAnsi" w:eastAsia="MS Mincho" w:hAnsiTheme="minorHAnsi"/>
          <w:sz w:val="22"/>
          <w:szCs w:val="22"/>
        </w:rPr>
        <w:t>31/2019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proofErr w:type="spellStart"/>
      <w:r>
        <w:rPr>
          <w:rFonts w:asciiTheme="minorHAnsi" w:eastAsia="MS Mincho" w:hAnsiTheme="minorHAnsi"/>
          <w:sz w:val="22"/>
          <w:szCs w:val="22"/>
        </w:rPr>
        <w:t>povinnost</w:t>
      </w:r>
      <w:proofErr w:type="spellEnd"/>
      <w:r>
        <w:rPr>
          <w:rFonts w:asciiTheme="minorHAnsi" w:eastAsia="MS Mincho" w:hAnsiTheme="minorHAnsi"/>
          <w:sz w:val="22"/>
          <w:szCs w:val="22"/>
        </w:rPr>
        <w:t xml:space="preserve"> k </w:t>
      </w:r>
      <w:proofErr w:type="spellStart"/>
      <w:r>
        <w:rPr>
          <w:rFonts w:asciiTheme="minorHAnsi" w:eastAsia="MS Mincho" w:hAnsiTheme="minorHAnsi"/>
          <w:sz w:val="22"/>
          <w:szCs w:val="22"/>
        </w:rPr>
        <w:t>parcele</w:t>
      </w:r>
      <w:proofErr w:type="spellEnd"/>
      <w:r>
        <w:rPr>
          <w:rFonts w:asciiTheme="minorHAnsi" w:eastAsia="MS Mincho" w:hAnsiTheme="minorHAnsi"/>
          <w:sz w:val="22"/>
          <w:szCs w:val="22"/>
        </w:rPr>
        <w:t xml:space="preserve"> 1303/316, </w:t>
      </w:r>
      <w:proofErr w:type="spellStart"/>
      <w:r>
        <w:rPr>
          <w:rFonts w:asciiTheme="minorHAnsi" w:eastAsia="MS Mincho" w:hAnsiTheme="minorHAnsi"/>
          <w:sz w:val="22"/>
          <w:szCs w:val="22"/>
        </w:rPr>
        <w:t>k</w:t>
      </w:r>
      <w:r w:rsidR="00AC50B8">
        <w:rPr>
          <w:rFonts w:asciiTheme="minorHAnsi" w:eastAsia="MS Mincho" w:hAnsiTheme="minorHAnsi"/>
          <w:sz w:val="22"/>
          <w:szCs w:val="22"/>
        </w:rPr>
        <w:t>atastrální</w:t>
      </w:r>
      <w:proofErr w:type="spellEnd"/>
      <w:r w:rsidR="00AC50B8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="00AC50B8">
        <w:rPr>
          <w:rFonts w:asciiTheme="minorHAnsi" w:eastAsia="MS Mincho" w:hAnsiTheme="minorHAnsi"/>
          <w:sz w:val="22"/>
          <w:szCs w:val="22"/>
        </w:rPr>
        <w:t>území</w:t>
      </w:r>
      <w:proofErr w:type="spellEnd"/>
      <w:r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>
        <w:rPr>
          <w:rFonts w:asciiTheme="minorHAnsi" w:eastAsia="MS Mincho" w:hAnsiTheme="minorHAnsi"/>
          <w:sz w:val="22"/>
          <w:szCs w:val="22"/>
        </w:rPr>
        <w:t>Horní</w:t>
      </w:r>
      <w:proofErr w:type="spellEnd"/>
      <w:r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>
        <w:rPr>
          <w:rFonts w:asciiTheme="minorHAnsi" w:eastAsia="MS Mincho" w:hAnsiTheme="minorHAnsi"/>
          <w:sz w:val="22"/>
          <w:szCs w:val="22"/>
        </w:rPr>
        <w:t>Kosov</w:t>
      </w:r>
      <w:proofErr w:type="spellEnd"/>
      <w:r>
        <w:rPr>
          <w:rFonts w:asciiTheme="minorHAnsi" w:eastAsia="MS Mincho" w:hAnsiTheme="minorHAnsi"/>
          <w:sz w:val="22"/>
          <w:szCs w:val="22"/>
        </w:rPr>
        <w:t xml:space="preserve">, </w:t>
      </w:r>
      <w:proofErr w:type="spellStart"/>
      <w:r>
        <w:rPr>
          <w:rFonts w:asciiTheme="minorHAnsi" w:eastAsia="MS Mincho" w:hAnsiTheme="minorHAnsi"/>
          <w:sz w:val="22"/>
          <w:szCs w:val="22"/>
        </w:rPr>
        <w:t>listina</w:t>
      </w:r>
      <w:proofErr w:type="spellEnd"/>
      <w:r>
        <w:rPr>
          <w:rFonts w:asciiTheme="minorHAnsi" w:eastAsia="MS Mincho" w:hAnsiTheme="minorHAnsi"/>
          <w:sz w:val="22"/>
          <w:szCs w:val="22"/>
        </w:rPr>
        <w:t xml:space="preserve">: </w:t>
      </w:r>
      <w:proofErr w:type="spellStart"/>
      <w:r>
        <w:rPr>
          <w:rFonts w:asciiTheme="minorHAnsi" w:eastAsia="MS Mincho" w:hAnsiTheme="minorHAnsi"/>
          <w:sz w:val="22"/>
          <w:szCs w:val="22"/>
        </w:rPr>
        <w:t>s</w:t>
      </w:r>
      <w:r w:rsidRPr="004765C6">
        <w:rPr>
          <w:rFonts w:asciiTheme="minorHAnsi" w:eastAsia="MS Mincho" w:hAnsiTheme="minorHAnsi"/>
          <w:sz w:val="22"/>
          <w:szCs w:val="22"/>
        </w:rPr>
        <w:t>mlouva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o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zřízení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věcného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břemene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-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úplatná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dne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gramStart"/>
      <w:r w:rsidRPr="004765C6">
        <w:rPr>
          <w:rFonts w:asciiTheme="minorHAnsi" w:eastAsia="MS Mincho" w:hAnsiTheme="minorHAnsi"/>
          <w:sz w:val="22"/>
          <w:szCs w:val="22"/>
        </w:rPr>
        <w:t>06.12.2019</w:t>
      </w:r>
      <w:proofErr w:type="gramEnd"/>
      <w:r w:rsidRPr="004765C6">
        <w:rPr>
          <w:rFonts w:asciiTheme="minorHAnsi" w:eastAsia="MS Mincho" w:hAnsiTheme="minorHAnsi"/>
          <w:sz w:val="22"/>
          <w:szCs w:val="22"/>
        </w:rPr>
        <w:t xml:space="preserve">.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Právní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účinky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zápisu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k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okamžiku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09.12.2019 08:32:26.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Zápis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proveden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dne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06.01.2020</w:t>
      </w:r>
      <w:r>
        <w:rPr>
          <w:rFonts w:asciiTheme="minorHAnsi" w:eastAsia="MS Mincho" w:hAnsiTheme="minorHAnsi"/>
          <w:sz w:val="22"/>
          <w:szCs w:val="22"/>
        </w:rPr>
        <w:t xml:space="preserve">. </w:t>
      </w:r>
      <w:proofErr w:type="spellStart"/>
      <w:r>
        <w:rPr>
          <w:rFonts w:asciiTheme="minorHAnsi" w:eastAsia="MS Mincho" w:hAnsiTheme="minorHAnsi"/>
          <w:sz w:val="22"/>
          <w:szCs w:val="22"/>
        </w:rPr>
        <w:t>Vkladové</w:t>
      </w:r>
      <w:proofErr w:type="spellEnd"/>
      <w:r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>
        <w:rPr>
          <w:rFonts w:asciiTheme="minorHAnsi" w:eastAsia="MS Mincho" w:hAnsiTheme="minorHAnsi"/>
          <w:sz w:val="22"/>
          <w:szCs w:val="22"/>
        </w:rPr>
        <w:t>řízení</w:t>
      </w:r>
      <w:proofErr w:type="spellEnd"/>
      <w:r>
        <w:rPr>
          <w:rFonts w:asciiTheme="minorHAnsi" w:eastAsia="MS Mincho" w:hAnsiTheme="minorHAnsi"/>
          <w:sz w:val="22"/>
          <w:szCs w:val="22"/>
        </w:rPr>
        <w:t xml:space="preserve"> </w:t>
      </w:r>
      <w:r w:rsidRPr="004765C6">
        <w:rPr>
          <w:rFonts w:asciiTheme="minorHAnsi" w:eastAsia="MS Mincho" w:hAnsiTheme="minorHAnsi"/>
          <w:sz w:val="22"/>
          <w:szCs w:val="22"/>
        </w:rPr>
        <w:t>V-9961/2019-707</w:t>
      </w:r>
      <w:r w:rsidR="001A00F7">
        <w:rPr>
          <w:rFonts w:asciiTheme="minorHAnsi" w:eastAsia="MS Mincho" w:hAnsiTheme="minorHAnsi"/>
          <w:sz w:val="22"/>
          <w:szCs w:val="22"/>
        </w:rPr>
        <w:t>.</w:t>
      </w:r>
    </w:p>
    <w:p w14:paraId="6C1C7BC5" w14:textId="7792BC9B" w:rsidR="004765C6" w:rsidRPr="00CC53CC" w:rsidRDefault="004765C6" w:rsidP="004765C6">
      <w:pPr>
        <w:pStyle w:val="Odstavecseseznamem"/>
        <w:numPr>
          <w:ilvl w:val="0"/>
          <w:numId w:val="11"/>
        </w:numPr>
        <w:rPr>
          <w:rFonts w:asciiTheme="minorHAnsi" w:eastAsia="MS Mincho" w:hAnsiTheme="minorHAnsi"/>
          <w:sz w:val="22"/>
          <w:szCs w:val="22"/>
          <w:lang w:val="cs-CZ"/>
        </w:rPr>
      </w:pPr>
      <w:r w:rsidRPr="004765C6">
        <w:rPr>
          <w:rFonts w:asciiTheme="minorHAnsi" w:eastAsia="MS Mincho" w:hAnsiTheme="minorHAnsi"/>
          <w:sz w:val="22"/>
          <w:szCs w:val="22"/>
          <w:lang w:val="cs-CZ"/>
        </w:rPr>
        <w:t>Věcné břemeno ve prospěch nemovitosti neevidované v katastru služebnost inženýrské sítě (vedení plynovodu a plynovodních přípojek) v rozsahu podle geometrického plánu č. 2148-89/2019</w:t>
      </w:r>
      <w:r w:rsidRPr="00CC53CC">
        <w:rPr>
          <w:rFonts w:asciiTheme="minorHAnsi" w:eastAsia="MS Mincho" w:hAnsiTheme="minorHAnsi"/>
          <w:sz w:val="22"/>
          <w:szCs w:val="22"/>
        </w:rPr>
        <w:t xml:space="preserve">,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povinnost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k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parcele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1303/316,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k</w:t>
      </w:r>
      <w:r w:rsidR="001A00F7">
        <w:rPr>
          <w:rFonts w:asciiTheme="minorHAnsi" w:eastAsia="MS Mincho" w:hAnsiTheme="minorHAnsi"/>
          <w:sz w:val="22"/>
          <w:szCs w:val="22"/>
        </w:rPr>
        <w:t>atastrální</w:t>
      </w:r>
      <w:proofErr w:type="spellEnd"/>
      <w:r w:rsidR="001A00F7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="001A00F7">
        <w:rPr>
          <w:rFonts w:asciiTheme="minorHAnsi" w:eastAsia="MS Mincho" w:hAnsiTheme="minorHAnsi"/>
          <w:sz w:val="22"/>
          <w:szCs w:val="22"/>
        </w:rPr>
        <w:t>území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Horní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Kosov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,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listina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: 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Smlouva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o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zřízení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věcného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břemene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- </w:t>
      </w:r>
      <w:proofErr w:type="spellStart"/>
      <w:proofErr w:type="gramStart"/>
      <w:r w:rsidRPr="004765C6">
        <w:rPr>
          <w:rFonts w:asciiTheme="minorHAnsi" w:eastAsia="MS Mincho" w:hAnsiTheme="minorHAnsi"/>
          <w:sz w:val="22"/>
          <w:szCs w:val="22"/>
        </w:rPr>
        <w:t>úplatná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ze</w:t>
      </w:r>
      <w:proofErr w:type="spellEnd"/>
      <w:proofErr w:type="gram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dne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06.12.2019.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Právní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účinky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zápisu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k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okamžiku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09.12.2019 08:35:04.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Zápis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proveden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dne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12.02.2020</w:t>
      </w:r>
      <w:r w:rsidRPr="00CC53CC">
        <w:rPr>
          <w:rFonts w:asciiTheme="minorHAnsi" w:eastAsia="MS Mincho" w:hAnsiTheme="minorHAnsi"/>
          <w:sz w:val="22"/>
          <w:szCs w:val="22"/>
        </w:rPr>
        <w:t xml:space="preserve">.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Vkladové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řízení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</w:t>
      </w:r>
      <w:r w:rsidRPr="004765C6">
        <w:rPr>
          <w:rFonts w:asciiTheme="minorHAnsi" w:eastAsia="MS Mincho" w:hAnsiTheme="minorHAnsi"/>
          <w:sz w:val="22"/>
          <w:szCs w:val="22"/>
        </w:rPr>
        <w:t>V-9962/2019-707</w:t>
      </w:r>
      <w:r w:rsidR="00387710">
        <w:rPr>
          <w:rFonts w:asciiTheme="minorHAnsi" w:eastAsia="MS Mincho" w:hAnsiTheme="minorHAnsi"/>
          <w:sz w:val="22"/>
          <w:szCs w:val="22"/>
        </w:rPr>
        <w:t>.</w:t>
      </w:r>
    </w:p>
    <w:p w14:paraId="26738C29" w14:textId="4257CB33" w:rsidR="004765C6" w:rsidRPr="00CC53CC" w:rsidRDefault="004765C6" w:rsidP="004765C6">
      <w:pPr>
        <w:pStyle w:val="Odstavecseseznamem"/>
        <w:numPr>
          <w:ilvl w:val="0"/>
          <w:numId w:val="11"/>
        </w:numPr>
        <w:rPr>
          <w:rFonts w:asciiTheme="minorHAnsi" w:eastAsia="MS Mincho" w:hAnsiTheme="minorHAnsi"/>
          <w:sz w:val="22"/>
          <w:szCs w:val="22"/>
          <w:lang w:val="cs-CZ"/>
        </w:rPr>
      </w:pPr>
      <w:r w:rsidRPr="004765C6">
        <w:rPr>
          <w:rFonts w:asciiTheme="minorHAnsi" w:eastAsia="MS Mincho" w:hAnsiTheme="minorHAnsi"/>
          <w:sz w:val="22"/>
          <w:szCs w:val="22"/>
          <w:lang w:val="cs-CZ"/>
        </w:rPr>
        <w:t>Věcné břemeno ve prospěch nemovitosti neevidované v katastru služebnost inženýrské sítě (veřejné osvětlení) v rozsahu podle geometrického plánu č.</w:t>
      </w:r>
      <w:r>
        <w:rPr>
          <w:rFonts w:asciiTheme="minorHAnsi" w:eastAsia="MS Mincho" w:hAnsiTheme="minorHAnsi"/>
          <w:sz w:val="22"/>
          <w:szCs w:val="22"/>
          <w:lang w:val="cs-CZ"/>
        </w:rPr>
        <w:t xml:space="preserve"> </w:t>
      </w:r>
      <w:r w:rsidRPr="00CC53CC">
        <w:rPr>
          <w:rFonts w:asciiTheme="minorHAnsi" w:eastAsia="MS Mincho" w:hAnsiTheme="minorHAnsi"/>
          <w:sz w:val="22"/>
          <w:szCs w:val="22"/>
        </w:rPr>
        <w:t xml:space="preserve">2164-94/2019,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povinnost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k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parcele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1303/316,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k</w:t>
      </w:r>
      <w:r w:rsidR="00CD40D4">
        <w:rPr>
          <w:rFonts w:asciiTheme="minorHAnsi" w:eastAsia="MS Mincho" w:hAnsiTheme="minorHAnsi"/>
          <w:sz w:val="22"/>
          <w:szCs w:val="22"/>
        </w:rPr>
        <w:t>atastrální</w:t>
      </w:r>
      <w:proofErr w:type="spellEnd"/>
      <w:r w:rsidR="00CD40D4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="00CD40D4">
        <w:rPr>
          <w:rFonts w:asciiTheme="minorHAnsi" w:eastAsia="MS Mincho" w:hAnsiTheme="minorHAnsi"/>
          <w:sz w:val="22"/>
          <w:szCs w:val="22"/>
        </w:rPr>
        <w:t>území</w:t>
      </w:r>
      <w:proofErr w:type="spellEnd"/>
      <w:r w:rsidR="003F04E8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Horní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Kosov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,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listina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: 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Smlouva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o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zřízení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věcného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břemene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- </w:t>
      </w:r>
      <w:proofErr w:type="spellStart"/>
      <w:proofErr w:type="gramStart"/>
      <w:r w:rsidRPr="004765C6">
        <w:rPr>
          <w:rFonts w:asciiTheme="minorHAnsi" w:eastAsia="MS Mincho" w:hAnsiTheme="minorHAnsi"/>
          <w:sz w:val="22"/>
          <w:szCs w:val="22"/>
        </w:rPr>
        <w:t>úplatná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ze</w:t>
      </w:r>
      <w:proofErr w:type="spellEnd"/>
      <w:proofErr w:type="gram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dne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06.12.2019.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Právní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účinky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zápisu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k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okamžiku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09.12.2019 08:37:22.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Zápis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proveden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4765C6">
        <w:rPr>
          <w:rFonts w:asciiTheme="minorHAnsi" w:eastAsia="MS Mincho" w:hAnsiTheme="minorHAnsi"/>
          <w:sz w:val="22"/>
          <w:szCs w:val="22"/>
        </w:rPr>
        <w:t>dne</w:t>
      </w:r>
      <w:proofErr w:type="spellEnd"/>
      <w:r w:rsidRPr="004765C6">
        <w:rPr>
          <w:rFonts w:asciiTheme="minorHAnsi" w:eastAsia="MS Mincho" w:hAnsiTheme="minorHAnsi"/>
          <w:sz w:val="22"/>
          <w:szCs w:val="22"/>
        </w:rPr>
        <w:t xml:space="preserve"> 13.02.2020</w:t>
      </w:r>
      <w:r w:rsidRPr="00CC53CC">
        <w:rPr>
          <w:rFonts w:asciiTheme="minorHAnsi" w:eastAsia="MS Mincho" w:hAnsiTheme="minorHAnsi"/>
          <w:sz w:val="22"/>
          <w:szCs w:val="22"/>
        </w:rPr>
        <w:t xml:space="preserve">.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Vkladové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</w:t>
      </w:r>
      <w:proofErr w:type="spellStart"/>
      <w:r w:rsidRPr="00CC53CC">
        <w:rPr>
          <w:rFonts w:asciiTheme="minorHAnsi" w:eastAsia="MS Mincho" w:hAnsiTheme="minorHAnsi"/>
          <w:sz w:val="22"/>
          <w:szCs w:val="22"/>
        </w:rPr>
        <w:t>řízení</w:t>
      </w:r>
      <w:proofErr w:type="spellEnd"/>
      <w:r w:rsidRPr="00CC53CC">
        <w:rPr>
          <w:rFonts w:asciiTheme="minorHAnsi" w:eastAsia="MS Mincho" w:hAnsiTheme="minorHAnsi"/>
          <w:sz w:val="22"/>
          <w:szCs w:val="22"/>
        </w:rPr>
        <w:t xml:space="preserve"> </w:t>
      </w:r>
      <w:r w:rsidRPr="004765C6">
        <w:rPr>
          <w:rFonts w:asciiTheme="minorHAnsi" w:eastAsia="MS Mincho" w:hAnsiTheme="minorHAnsi"/>
          <w:sz w:val="22"/>
          <w:szCs w:val="22"/>
        </w:rPr>
        <w:t>V-9963/2019-707</w:t>
      </w:r>
      <w:r w:rsidR="00E75663">
        <w:rPr>
          <w:rFonts w:asciiTheme="minorHAnsi" w:eastAsia="MS Mincho" w:hAnsiTheme="minorHAnsi"/>
          <w:sz w:val="22"/>
          <w:szCs w:val="22"/>
        </w:rPr>
        <w:t>.</w:t>
      </w:r>
    </w:p>
    <w:p w14:paraId="5B9D84D9" w14:textId="77777777" w:rsidR="00CB0B8B" w:rsidRPr="008E3E5C" w:rsidRDefault="00CB0B8B" w:rsidP="00EA71D7">
      <w:pPr>
        <w:pStyle w:val="Odstavecseseznamem"/>
        <w:ind w:left="0"/>
        <w:jc w:val="both"/>
        <w:rPr>
          <w:rFonts w:asciiTheme="minorHAnsi" w:hAnsiTheme="minorHAnsi"/>
          <w:noProof/>
          <w:sz w:val="22"/>
          <w:szCs w:val="22"/>
        </w:rPr>
      </w:pPr>
    </w:p>
    <w:p w14:paraId="44FE6B19" w14:textId="77777777" w:rsidR="00211379" w:rsidRPr="00BC7705" w:rsidRDefault="00524E0D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BC7705">
        <w:rPr>
          <w:rFonts w:asciiTheme="minorHAnsi" w:hAnsiTheme="minorHAnsi"/>
          <w:b/>
          <w:bCs/>
          <w:noProof/>
          <w:sz w:val="22"/>
          <w:szCs w:val="22"/>
        </w:rPr>
        <w:t xml:space="preserve">Článek </w:t>
      </w:r>
      <w:r w:rsidR="00973E85" w:rsidRPr="00BC7705">
        <w:rPr>
          <w:rFonts w:asciiTheme="minorHAnsi" w:hAnsiTheme="minorHAnsi"/>
          <w:b/>
          <w:bCs/>
          <w:noProof/>
          <w:sz w:val="22"/>
          <w:szCs w:val="22"/>
        </w:rPr>
        <w:t>IV</w:t>
      </w:r>
      <w:r w:rsidR="00211379" w:rsidRPr="00BC7705">
        <w:rPr>
          <w:rFonts w:asciiTheme="minorHAnsi" w:hAnsiTheme="minorHAnsi"/>
          <w:b/>
          <w:bCs/>
          <w:noProof/>
          <w:sz w:val="22"/>
          <w:szCs w:val="22"/>
        </w:rPr>
        <w:t>.</w:t>
      </w:r>
    </w:p>
    <w:p w14:paraId="6F5F77FE" w14:textId="77777777" w:rsidR="00211379" w:rsidRPr="00BC7705" w:rsidRDefault="00973E85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BC7705">
        <w:rPr>
          <w:rFonts w:asciiTheme="minorHAnsi" w:hAnsiTheme="minorHAnsi"/>
          <w:b/>
          <w:bCs/>
          <w:noProof/>
          <w:sz w:val="22"/>
          <w:szCs w:val="22"/>
        </w:rPr>
        <w:t>Katastr nemovitostí</w:t>
      </w:r>
    </w:p>
    <w:p w14:paraId="3C8B4A47" w14:textId="77777777" w:rsidR="00211379" w:rsidRPr="008E3E5C" w:rsidRDefault="00211379" w:rsidP="00211379">
      <w:pPr>
        <w:ind w:left="851" w:hanging="851"/>
        <w:jc w:val="both"/>
        <w:rPr>
          <w:rFonts w:asciiTheme="minorHAnsi" w:hAnsiTheme="minorHAnsi"/>
          <w:noProof/>
          <w:sz w:val="22"/>
          <w:szCs w:val="22"/>
        </w:rPr>
      </w:pPr>
    </w:p>
    <w:p w14:paraId="46AD5B23" w14:textId="77777777" w:rsidR="00211379" w:rsidRPr="008E3E5C" w:rsidRDefault="00211379" w:rsidP="0021137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noProof/>
          <w:vanish/>
          <w:sz w:val="22"/>
          <w:szCs w:val="22"/>
          <w:lang w:val="cs-CZ"/>
        </w:rPr>
      </w:pPr>
    </w:p>
    <w:p w14:paraId="7EEC6BA0" w14:textId="6FF5BADE" w:rsidR="00524E0D" w:rsidRPr="005F2F08" w:rsidRDefault="00BC7705" w:rsidP="00524E0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>
        <w:rPr>
          <w:rFonts w:asciiTheme="minorHAnsi" w:eastAsia="MS Mincho" w:hAnsiTheme="minorHAnsi"/>
          <w:sz w:val="22"/>
          <w:szCs w:val="22"/>
          <w:lang w:val="cs-CZ"/>
        </w:rPr>
        <w:t>Strana obdarovaná</w:t>
      </w:r>
      <w:r w:rsidR="00211379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nabude vlastnictví k </w:t>
      </w:r>
      <w:r>
        <w:rPr>
          <w:rFonts w:asciiTheme="minorHAnsi" w:eastAsia="MS Mincho" w:hAnsiTheme="minorHAnsi"/>
          <w:sz w:val="22"/>
          <w:szCs w:val="22"/>
          <w:lang w:val="cs-CZ"/>
        </w:rPr>
        <w:t>předmětu daru</w:t>
      </w:r>
      <w:r w:rsidR="005850D0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 </w:t>
      </w:r>
      <w:r w:rsidR="00211379" w:rsidRPr="008E3E5C">
        <w:rPr>
          <w:rFonts w:asciiTheme="minorHAnsi" w:eastAsia="MS Mincho" w:hAnsiTheme="minorHAnsi"/>
          <w:sz w:val="22"/>
          <w:szCs w:val="22"/>
          <w:lang w:val="cs-CZ"/>
        </w:rPr>
        <w:t xml:space="preserve">zápisem do katastru nemovitostí u Katastrálního úřadu pro Vysočinu, Katastrálního pracoviště </w:t>
      </w:r>
      <w:r w:rsidR="00F7722F" w:rsidRPr="008E3E5C">
        <w:rPr>
          <w:rFonts w:asciiTheme="minorHAnsi" w:eastAsia="MS Mincho" w:hAnsiTheme="minorHAnsi"/>
          <w:sz w:val="22"/>
          <w:szCs w:val="22"/>
          <w:lang w:val="cs-CZ"/>
        </w:rPr>
        <w:t>Jihlava</w:t>
      </w:r>
      <w:r w:rsidR="00F30762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(vlastnické právo).</w:t>
      </w:r>
    </w:p>
    <w:p w14:paraId="7CE715D0" w14:textId="6129FC5F" w:rsidR="00976B59" w:rsidRPr="005F2F08" w:rsidRDefault="00976B59" w:rsidP="00976B59">
      <w:pPr>
        <w:numPr>
          <w:ilvl w:val="1"/>
          <w:numId w:val="1"/>
        </w:numPr>
        <w:jc w:val="both"/>
        <w:rPr>
          <w:rFonts w:asciiTheme="minorHAnsi" w:eastAsia="Times New Roman" w:hAnsiTheme="minorHAnsi" w:cs="Times New Roman"/>
          <w:noProof/>
          <w:kern w:val="0"/>
          <w:sz w:val="22"/>
          <w:szCs w:val="22"/>
          <w:lang w:eastAsia="cs-CZ" w:bidi="ar-SA"/>
        </w:rPr>
      </w:pPr>
      <w:r w:rsidRPr="008E3E5C">
        <w:rPr>
          <w:rFonts w:asciiTheme="minorHAnsi" w:hAnsiTheme="minorHAnsi"/>
          <w:noProof/>
          <w:sz w:val="22"/>
          <w:szCs w:val="22"/>
        </w:rPr>
        <w:t xml:space="preserve">Návrh na vklad vlastnického práva bude </w:t>
      </w:r>
      <w:r w:rsidRPr="008E3E5C">
        <w:rPr>
          <w:rFonts w:asciiTheme="minorHAnsi" w:eastAsia="Times New Roman" w:hAnsiTheme="minorHAnsi" w:cs="Times New Roman"/>
          <w:noProof/>
          <w:kern w:val="0"/>
          <w:sz w:val="22"/>
          <w:szCs w:val="22"/>
          <w:lang w:eastAsia="cs-CZ" w:bidi="ar-SA"/>
        </w:rPr>
        <w:t>u Katastrálního úřadu pro Vysočinu, Katastrálního pracoviště Jihlava, podán</w:t>
      </w:r>
      <w:r w:rsidR="002F12FC" w:rsidRPr="008E3E5C">
        <w:rPr>
          <w:rFonts w:asciiTheme="minorHAnsi" w:eastAsia="Times New Roman" w:hAnsiTheme="minorHAnsi" w:cs="Times New Roman"/>
          <w:noProof/>
          <w:kern w:val="0"/>
          <w:sz w:val="22"/>
          <w:szCs w:val="22"/>
          <w:lang w:eastAsia="cs-CZ" w:bidi="ar-SA"/>
        </w:rPr>
        <w:t xml:space="preserve"> </w:t>
      </w:r>
      <w:r w:rsidR="006E795F">
        <w:rPr>
          <w:rFonts w:asciiTheme="minorHAnsi" w:eastAsia="Times New Roman" w:hAnsiTheme="minorHAnsi" w:cs="Times New Roman"/>
          <w:noProof/>
          <w:kern w:val="0"/>
          <w:sz w:val="22"/>
          <w:szCs w:val="22"/>
          <w:lang w:eastAsia="cs-CZ" w:bidi="ar-SA"/>
        </w:rPr>
        <w:t xml:space="preserve">stranou </w:t>
      </w:r>
      <w:r w:rsidR="00AC4D42">
        <w:rPr>
          <w:rFonts w:asciiTheme="minorHAnsi" w:eastAsia="Times New Roman" w:hAnsiTheme="minorHAnsi" w:cs="Times New Roman"/>
          <w:noProof/>
          <w:kern w:val="0"/>
          <w:sz w:val="22"/>
          <w:szCs w:val="22"/>
          <w:lang w:eastAsia="cs-CZ" w:bidi="ar-SA"/>
        </w:rPr>
        <w:t>obdarovanou</w:t>
      </w:r>
      <w:r w:rsidRPr="008E3E5C">
        <w:rPr>
          <w:rFonts w:asciiTheme="minorHAnsi" w:eastAsia="Times New Roman" w:hAnsiTheme="minorHAnsi" w:cs="Times New Roman"/>
          <w:noProof/>
          <w:kern w:val="0"/>
          <w:sz w:val="22"/>
          <w:szCs w:val="22"/>
          <w:lang w:eastAsia="cs-CZ" w:bidi="ar-SA"/>
        </w:rPr>
        <w:t xml:space="preserve"> do 30 dní od uzavření této</w:t>
      </w:r>
      <w:r w:rsidR="005F2F08">
        <w:rPr>
          <w:rFonts w:asciiTheme="minorHAnsi" w:eastAsia="Times New Roman" w:hAnsiTheme="minorHAnsi" w:cs="Times New Roman"/>
          <w:noProof/>
          <w:kern w:val="0"/>
          <w:sz w:val="22"/>
          <w:szCs w:val="22"/>
          <w:lang w:eastAsia="cs-CZ" w:bidi="ar-SA"/>
        </w:rPr>
        <w:t xml:space="preserve"> s</w:t>
      </w:r>
      <w:r w:rsidRPr="005F2F08">
        <w:rPr>
          <w:rFonts w:asciiTheme="minorHAnsi" w:eastAsia="Times New Roman" w:hAnsiTheme="minorHAnsi" w:cs="Times New Roman"/>
          <w:noProof/>
          <w:kern w:val="0"/>
          <w:sz w:val="22"/>
          <w:szCs w:val="22"/>
          <w:lang w:eastAsia="cs-CZ" w:bidi="ar-SA"/>
        </w:rPr>
        <w:t>mlouvy.</w:t>
      </w:r>
    </w:p>
    <w:p w14:paraId="483CC798" w14:textId="30D40A67" w:rsidR="00524E0D" w:rsidRDefault="00976B59" w:rsidP="00211379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Účastníci této </w:t>
      </w:r>
      <w:r w:rsidR="005F2F08">
        <w:rPr>
          <w:rFonts w:asciiTheme="minorHAnsi" w:hAnsiTheme="minorHAnsi"/>
          <w:noProof/>
          <w:sz w:val="22"/>
          <w:szCs w:val="22"/>
          <w:lang w:val="cs-CZ"/>
        </w:rPr>
        <w:t>smlouvy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se zavazují pro případ, kdy před podáním návrhu na vklad do katastru nemovitostí bude zjištěno, že tato </w:t>
      </w:r>
      <w:r w:rsidR="00A53204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mlouva není způsobil</w:t>
      </w:r>
      <w:r w:rsidR="00973E85" w:rsidRPr="008E3E5C">
        <w:rPr>
          <w:rFonts w:asciiTheme="minorHAnsi" w:hAnsiTheme="minorHAnsi"/>
          <w:noProof/>
          <w:sz w:val="22"/>
          <w:szCs w:val="22"/>
          <w:lang w:val="cs-CZ"/>
        </w:rPr>
        <w:t>á pro vklad práv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do katastru nemovitostí, nebo pro případ zamítnutí návrhu na vklad práv do katastru nemovitostí dle této </w:t>
      </w:r>
      <w:r w:rsidR="00A53204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mlouvy, nebo zastavení řízení o vkladu práv do katastru nemovitostí</w:t>
      </w:r>
      <w:r w:rsidR="00973E85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dle této </w:t>
      </w:r>
      <w:r w:rsidR="00AC22E2">
        <w:rPr>
          <w:rFonts w:asciiTheme="minorHAnsi" w:hAnsiTheme="minorHAnsi"/>
          <w:noProof/>
          <w:sz w:val="22"/>
          <w:szCs w:val="22"/>
          <w:lang w:val="cs-CZ"/>
        </w:rPr>
        <w:t>s</w:t>
      </w:r>
      <w:r w:rsidR="00973E85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mlouvy a 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zpětvzetí návrhu na vklad, uzavřít dodatek k této </w:t>
      </w:r>
      <w:r w:rsidR="00760B3E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mlouvě, nebo smlouvu shodného věcného obsahu ve znění způsobilém pro vklad práv do katastru nemovitostí, a to v termínu dle aktuální potřeby, nejpozději však do 6 měsíců ode dne, kdy bude tato skutečnost zjištěna.</w:t>
      </w:r>
    </w:p>
    <w:p w14:paraId="73C0C946" w14:textId="38D412F9" w:rsidR="007A5D85" w:rsidRPr="008E3E5C" w:rsidRDefault="002A4A7D" w:rsidP="00211379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t xml:space="preserve">Poplatek spojený s vkladem do katastru nemovitostí </w:t>
      </w:r>
      <w:r w:rsidR="006D5E02">
        <w:rPr>
          <w:rFonts w:asciiTheme="minorHAnsi" w:hAnsiTheme="minorHAnsi"/>
          <w:noProof/>
          <w:sz w:val="22"/>
          <w:szCs w:val="22"/>
          <w:lang w:val="cs-CZ"/>
        </w:rPr>
        <w:t>uhradí strana obdarovaná.</w:t>
      </w:r>
    </w:p>
    <w:p w14:paraId="5EC1F5CC" w14:textId="77777777" w:rsidR="0008374B" w:rsidRPr="008E3E5C" w:rsidRDefault="0008374B" w:rsidP="0008374B">
      <w:pPr>
        <w:pStyle w:val="Odstavecseseznamem"/>
        <w:rPr>
          <w:rFonts w:asciiTheme="minorHAnsi" w:hAnsiTheme="minorHAnsi"/>
          <w:noProof/>
          <w:sz w:val="22"/>
          <w:szCs w:val="22"/>
          <w:lang w:val="cs-CZ"/>
        </w:rPr>
      </w:pPr>
    </w:p>
    <w:p w14:paraId="51FF7C4F" w14:textId="77777777" w:rsidR="00211379" w:rsidRPr="006D5E02" w:rsidRDefault="00211379" w:rsidP="00846E6C">
      <w:pPr>
        <w:ind w:left="405"/>
        <w:jc w:val="center"/>
        <w:rPr>
          <w:rFonts w:asciiTheme="minorHAnsi" w:hAnsiTheme="minorHAnsi"/>
          <w:b/>
          <w:bCs/>
          <w:noProof/>
          <w:vanish/>
          <w:sz w:val="22"/>
          <w:szCs w:val="22"/>
        </w:rPr>
      </w:pPr>
    </w:p>
    <w:p w14:paraId="21804A41" w14:textId="77777777" w:rsidR="00211379" w:rsidRPr="006D5E02" w:rsidRDefault="00211379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6D5E02">
        <w:rPr>
          <w:rFonts w:asciiTheme="minorHAnsi" w:hAnsiTheme="minorHAnsi"/>
          <w:b/>
          <w:bCs/>
          <w:noProof/>
          <w:sz w:val="22"/>
          <w:szCs w:val="22"/>
        </w:rPr>
        <w:t xml:space="preserve">Článek </w:t>
      </w:r>
      <w:r w:rsidR="00F41A0D" w:rsidRPr="006D5E02">
        <w:rPr>
          <w:rFonts w:asciiTheme="minorHAnsi" w:hAnsiTheme="minorHAnsi"/>
          <w:b/>
          <w:bCs/>
          <w:noProof/>
          <w:sz w:val="22"/>
          <w:szCs w:val="22"/>
        </w:rPr>
        <w:t>V</w:t>
      </w:r>
      <w:r w:rsidRPr="006D5E02">
        <w:rPr>
          <w:rFonts w:asciiTheme="minorHAnsi" w:hAnsiTheme="minorHAnsi"/>
          <w:b/>
          <w:bCs/>
          <w:noProof/>
          <w:sz w:val="22"/>
          <w:szCs w:val="22"/>
        </w:rPr>
        <w:t>.</w:t>
      </w:r>
    </w:p>
    <w:p w14:paraId="51AD6DEA" w14:textId="77777777" w:rsidR="00954522" w:rsidRPr="006D5E02" w:rsidRDefault="00954522" w:rsidP="00211379">
      <w:pPr>
        <w:ind w:left="851" w:hanging="851"/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6D5E02">
        <w:rPr>
          <w:rFonts w:asciiTheme="minorHAnsi" w:hAnsiTheme="minorHAnsi"/>
          <w:b/>
          <w:bCs/>
          <w:noProof/>
          <w:sz w:val="22"/>
          <w:szCs w:val="22"/>
        </w:rPr>
        <w:t>Závěrečná ujednání</w:t>
      </w:r>
    </w:p>
    <w:p w14:paraId="055E7CBC" w14:textId="77777777" w:rsidR="00211379" w:rsidRPr="008E3E5C" w:rsidRDefault="00211379" w:rsidP="00211379">
      <w:pPr>
        <w:ind w:left="851" w:hanging="851"/>
        <w:jc w:val="both"/>
        <w:rPr>
          <w:rFonts w:asciiTheme="minorHAnsi" w:hAnsiTheme="minorHAnsi"/>
          <w:noProof/>
          <w:sz w:val="22"/>
          <w:szCs w:val="22"/>
        </w:rPr>
      </w:pPr>
    </w:p>
    <w:p w14:paraId="14E3D9CB" w14:textId="77777777" w:rsidR="00211379" w:rsidRPr="008E3E5C" w:rsidRDefault="00211379" w:rsidP="0021137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noProof/>
          <w:vanish/>
          <w:sz w:val="22"/>
          <w:szCs w:val="22"/>
          <w:lang w:val="cs-CZ"/>
        </w:rPr>
      </w:pPr>
    </w:p>
    <w:p w14:paraId="66909393" w14:textId="1E113590" w:rsidR="00211379" w:rsidRPr="006D5E02" w:rsidRDefault="00211379" w:rsidP="00211379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Tato </w:t>
      </w:r>
      <w:r w:rsidR="006D5E02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mlouva nabývá platnosti dnem jejího podpisu všemi účastníky této </w:t>
      </w:r>
      <w:r w:rsidR="006D5E02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mlouvy.</w:t>
      </w:r>
    </w:p>
    <w:p w14:paraId="173A8CCA" w14:textId="1C73D6D1" w:rsidR="000B3650" w:rsidRPr="00646957" w:rsidRDefault="000B3650" w:rsidP="000B3650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Otázky touto </w:t>
      </w:r>
      <w:r w:rsidR="00646957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mlouvou neupravené se řídí příslušnými ust</w:t>
      </w:r>
      <w:r w:rsidR="002F12FC" w:rsidRPr="008E3E5C">
        <w:rPr>
          <w:rFonts w:asciiTheme="minorHAnsi" w:hAnsiTheme="minorHAnsi"/>
          <w:noProof/>
          <w:sz w:val="22"/>
          <w:szCs w:val="22"/>
          <w:lang w:val="cs-CZ"/>
        </w:rPr>
        <w:t>anoveními občanského zákoníku a 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předpisy navazujícími. </w:t>
      </w:r>
    </w:p>
    <w:p w14:paraId="480FC983" w14:textId="2F27B904" w:rsidR="00F7722F" w:rsidRPr="00646957" w:rsidRDefault="00211379" w:rsidP="00F7722F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Tato </w:t>
      </w:r>
      <w:r w:rsidR="00646957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mlouva může být měněna či doplňována pouze písemně, a to číslovanými písemnými dodatky k této </w:t>
      </w:r>
      <w:r w:rsidR="00646957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mlouvě</w:t>
      </w:r>
      <w:r w:rsidR="002F12FC" w:rsidRPr="008E3E5C">
        <w:rPr>
          <w:rFonts w:asciiTheme="minorHAnsi" w:hAnsiTheme="minorHAnsi"/>
          <w:noProof/>
          <w:sz w:val="22"/>
          <w:szCs w:val="22"/>
          <w:lang w:val="cs-CZ"/>
        </w:rPr>
        <w:t>, podepsanými oprávněnými zástupci obou stran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.</w:t>
      </w:r>
    </w:p>
    <w:p w14:paraId="7B0FAC77" w14:textId="24D6F0AD" w:rsidR="00211379" w:rsidRPr="00646957" w:rsidRDefault="00F7722F" w:rsidP="00211379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Práva a povinnosti z této </w:t>
      </w:r>
      <w:r w:rsidR="00646957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mlouvy přechází na právní nástupce </w:t>
      </w:r>
      <w:r w:rsidR="009A32C0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účastníků této </w:t>
      </w:r>
      <w:r w:rsidR="00646957">
        <w:rPr>
          <w:rFonts w:asciiTheme="minorHAnsi" w:hAnsiTheme="minorHAnsi"/>
          <w:noProof/>
          <w:sz w:val="22"/>
          <w:szCs w:val="22"/>
          <w:lang w:val="cs-CZ"/>
        </w:rPr>
        <w:t>s</w:t>
      </w:r>
      <w:r w:rsidR="009A32C0" w:rsidRPr="008E3E5C">
        <w:rPr>
          <w:rFonts w:asciiTheme="minorHAnsi" w:hAnsiTheme="minorHAnsi"/>
          <w:noProof/>
          <w:sz w:val="22"/>
          <w:szCs w:val="22"/>
          <w:lang w:val="cs-CZ"/>
        </w:rPr>
        <w:t>mlouvy</w:t>
      </w:r>
      <w:r w:rsidR="00F63164" w:rsidRPr="008E3E5C">
        <w:rPr>
          <w:rFonts w:asciiTheme="minorHAnsi" w:hAnsiTheme="minorHAnsi"/>
          <w:noProof/>
          <w:sz w:val="22"/>
          <w:szCs w:val="22"/>
          <w:lang w:val="cs-CZ"/>
        </w:rPr>
        <w:t>.</w:t>
      </w:r>
    </w:p>
    <w:p w14:paraId="0E587F94" w14:textId="389DDC27" w:rsidR="00211379" w:rsidRPr="00305C41" w:rsidRDefault="008B14B4" w:rsidP="00211379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sz w:val="22"/>
          <w:szCs w:val="22"/>
          <w:lang w:val="cs-CZ"/>
        </w:rPr>
        <w:t>Smluvní strany</w:t>
      </w:r>
      <w:r w:rsidR="00211379" w:rsidRPr="008E3E5C">
        <w:rPr>
          <w:rFonts w:asciiTheme="minorHAnsi" w:hAnsiTheme="minorHAnsi"/>
          <w:sz w:val="22"/>
          <w:szCs w:val="22"/>
          <w:lang w:val="cs-CZ"/>
        </w:rPr>
        <w:t xml:space="preserve"> shodně prohlašují, že mezi nimi nebylo ujednáno předkupní právo, výhrada vlastnického práva, výhrada zpětné koupě a zpětného prodeje, koupě na zkoušku ani výhrada lepšího kupce.</w:t>
      </w:r>
    </w:p>
    <w:p w14:paraId="16C69CB0" w14:textId="12A81E62" w:rsidR="00F41A0D" w:rsidRPr="00305C41" w:rsidRDefault="00211379" w:rsidP="00F41A0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V případě, že některé ustanovení této </w:t>
      </w:r>
      <w:r w:rsidR="00305C41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mlouvy je, stane se či bude shledáno neplatným, nebo nevymahatelným, neovlivní to platnost a vymahatelnost zbývajících ustanovení této </w:t>
      </w:r>
      <w:r w:rsidR="00305C41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mlouvy. V takovém případě se účastníci této </w:t>
      </w:r>
      <w:r w:rsidR="00305C41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mlouvy zavazují nahradit toto neplatné nebo nevymahatelné ustanovení ustanovením platným a vymahatelným, které bude mít do nejvyšší možné míry stejný a zákonem přípustný význam a účinek, jak tomu bylo v případě ustanovení, které má být nahrazeno.</w:t>
      </w:r>
    </w:p>
    <w:p w14:paraId="2B0F44C3" w14:textId="27A2721F" w:rsidR="00211379" w:rsidRPr="00D729E5" w:rsidRDefault="009A32C0" w:rsidP="00211379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D729E5">
        <w:rPr>
          <w:rFonts w:asciiTheme="minorHAnsi" w:hAnsiTheme="minorHAnsi"/>
          <w:noProof/>
          <w:sz w:val="22"/>
          <w:szCs w:val="22"/>
          <w:lang w:val="cs-CZ"/>
        </w:rPr>
        <w:t xml:space="preserve">Tato </w:t>
      </w:r>
      <w:r w:rsidR="00BF53D3" w:rsidRPr="00D729E5">
        <w:rPr>
          <w:rFonts w:asciiTheme="minorHAnsi" w:hAnsiTheme="minorHAnsi"/>
          <w:noProof/>
          <w:sz w:val="22"/>
          <w:szCs w:val="22"/>
          <w:lang w:val="cs-CZ"/>
        </w:rPr>
        <w:t>s</w:t>
      </w:r>
      <w:r w:rsidR="00F41A0D" w:rsidRPr="00D729E5">
        <w:rPr>
          <w:rFonts w:asciiTheme="minorHAnsi" w:hAnsiTheme="minorHAnsi"/>
          <w:noProof/>
          <w:sz w:val="22"/>
          <w:szCs w:val="22"/>
          <w:lang w:val="cs-CZ"/>
        </w:rPr>
        <w:t>mlouva je vyhotovena v</w:t>
      </w:r>
      <w:r w:rsidR="00846E6C" w:rsidRPr="00D729E5">
        <w:rPr>
          <w:rFonts w:asciiTheme="minorHAnsi" w:hAnsiTheme="minorHAnsi"/>
          <w:noProof/>
          <w:sz w:val="22"/>
          <w:szCs w:val="22"/>
          <w:lang w:val="cs-CZ"/>
        </w:rPr>
        <w:t xml:space="preserve">e  </w:t>
      </w:r>
      <w:r w:rsidR="003F04E8" w:rsidRPr="007B3780">
        <w:rPr>
          <w:rFonts w:asciiTheme="minorHAnsi" w:hAnsiTheme="minorHAnsi"/>
          <w:noProof/>
          <w:sz w:val="22"/>
          <w:szCs w:val="22"/>
          <w:lang w:val="cs-CZ"/>
        </w:rPr>
        <w:t xml:space="preserve">6 </w:t>
      </w:r>
      <w:r w:rsidR="00F41A0D" w:rsidRPr="00D729E5">
        <w:rPr>
          <w:rFonts w:asciiTheme="minorHAnsi" w:hAnsiTheme="minorHAnsi"/>
          <w:noProof/>
          <w:sz w:val="22"/>
          <w:szCs w:val="22"/>
          <w:lang w:val="cs-CZ"/>
        </w:rPr>
        <w:t>stejnopisech (</w:t>
      </w:r>
      <w:r w:rsidR="003F04E8" w:rsidRPr="007B3780">
        <w:rPr>
          <w:rFonts w:asciiTheme="minorHAnsi" w:hAnsiTheme="minorHAnsi"/>
          <w:noProof/>
          <w:sz w:val="22"/>
          <w:szCs w:val="22"/>
          <w:lang w:val="cs-CZ"/>
        </w:rPr>
        <w:t>5</w:t>
      </w:r>
      <w:r w:rsidR="00F7722F" w:rsidRPr="007B3780">
        <w:rPr>
          <w:rFonts w:asciiTheme="minorHAnsi" w:hAnsiTheme="minorHAnsi"/>
          <w:noProof/>
          <w:sz w:val="22"/>
          <w:szCs w:val="22"/>
          <w:lang w:val="cs-CZ"/>
        </w:rPr>
        <w:t xml:space="preserve"> </w:t>
      </w:r>
      <w:r w:rsidR="00F7722F" w:rsidRPr="00D729E5">
        <w:rPr>
          <w:rFonts w:asciiTheme="minorHAnsi" w:hAnsiTheme="minorHAnsi"/>
          <w:noProof/>
          <w:sz w:val="22"/>
          <w:szCs w:val="22"/>
          <w:lang w:val="cs-CZ"/>
        </w:rPr>
        <w:t xml:space="preserve">x s prostými podpisy, 1x s </w:t>
      </w:r>
      <w:r w:rsidR="00F41A0D" w:rsidRPr="00D729E5">
        <w:rPr>
          <w:rFonts w:asciiTheme="minorHAnsi" w:hAnsiTheme="minorHAnsi"/>
          <w:noProof/>
          <w:sz w:val="22"/>
          <w:szCs w:val="22"/>
          <w:lang w:val="cs-CZ"/>
        </w:rPr>
        <w:t xml:space="preserve">ověřenými podpisy). </w:t>
      </w:r>
    </w:p>
    <w:p w14:paraId="0415E362" w14:textId="709D04B8" w:rsidR="009A32C0" w:rsidRPr="00BF53D3" w:rsidRDefault="00BF53D3" w:rsidP="009A32C0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t>Smluvní strany</w:t>
      </w:r>
      <w:r w:rsidR="00211379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prohlašují, že jsou plně svéprávné k právnímu jednání, které je předmětem této </w:t>
      </w:r>
      <w:r>
        <w:rPr>
          <w:rFonts w:asciiTheme="minorHAnsi" w:hAnsiTheme="minorHAnsi"/>
          <w:noProof/>
          <w:sz w:val="22"/>
          <w:szCs w:val="22"/>
          <w:lang w:val="cs-CZ"/>
        </w:rPr>
        <w:t>s</w:t>
      </w:r>
      <w:r w:rsidR="00211379" w:rsidRPr="008E3E5C">
        <w:rPr>
          <w:rFonts w:asciiTheme="minorHAnsi" w:hAnsiTheme="minorHAnsi"/>
          <w:noProof/>
          <w:sz w:val="22"/>
          <w:szCs w:val="22"/>
          <w:lang w:val="cs-CZ"/>
        </w:rPr>
        <w:t>mlouvy.</w:t>
      </w:r>
    </w:p>
    <w:p w14:paraId="410A90F6" w14:textId="002E63A5" w:rsidR="009A32C0" w:rsidRPr="00425B53" w:rsidRDefault="00BF53D3" w:rsidP="00425B53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>
        <w:rPr>
          <w:rFonts w:asciiTheme="minorHAnsi" w:hAnsiTheme="minorHAnsi"/>
          <w:noProof/>
          <w:sz w:val="22"/>
          <w:szCs w:val="22"/>
          <w:lang w:val="cs-CZ"/>
        </w:rPr>
        <w:t>Strana obdarovaná</w:t>
      </w:r>
      <w:r w:rsidR="009A32C0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zajistí uveřejnění této </w:t>
      </w:r>
      <w:r>
        <w:rPr>
          <w:rFonts w:asciiTheme="minorHAnsi" w:hAnsiTheme="minorHAnsi"/>
          <w:noProof/>
          <w:sz w:val="22"/>
          <w:szCs w:val="22"/>
          <w:lang w:val="cs-CZ"/>
        </w:rPr>
        <w:t>s</w:t>
      </w:r>
      <w:r w:rsidR="009A32C0" w:rsidRPr="008E3E5C">
        <w:rPr>
          <w:rFonts w:asciiTheme="minorHAnsi" w:hAnsiTheme="minorHAnsi"/>
          <w:noProof/>
          <w:sz w:val="22"/>
          <w:szCs w:val="22"/>
          <w:lang w:val="cs-CZ"/>
        </w:rPr>
        <w:t>mlouvy v registru smluv v souladu s</w:t>
      </w:r>
      <w:r w:rsidR="00D7228C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 platnými </w:t>
      </w:r>
      <w:r w:rsidR="009A32C0" w:rsidRPr="008E3E5C">
        <w:rPr>
          <w:rFonts w:asciiTheme="minorHAnsi" w:hAnsiTheme="minorHAnsi"/>
          <w:noProof/>
          <w:sz w:val="22"/>
          <w:szCs w:val="22"/>
          <w:lang w:val="cs-CZ"/>
        </w:rPr>
        <w:t>právními předpisy.</w:t>
      </w:r>
    </w:p>
    <w:p w14:paraId="2B3CAA2D" w14:textId="65A00C5F" w:rsidR="00211379" w:rsidRPr="008E6192" w:rsidRDefault="009A32C0" w:rsidP="00211379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Zastupitelstvo </w:t>
      </w:r>
      <w:r w:rsidR="00425B53">
        <w:rPr>
          <w:rFonts w:asciiTheme="minorHAnsi" w:hAnsiTheme="minorHAnsi"/>
          <w:noProof/>
          <w:sz w:val="22"/>
          <w:szCs w:val="22"/>
          <w:lang w:val="cs-CZ"/>
        </w:rPr>
        <w:t>strany obdarované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schválilo uzavření této </w:t>
      </w:r>
      <w:r w:rsidR="00425B53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mlouvy na své</w:t>
      </w:r>
      <w:r w:rsidR="00425B53">
        <w:rPr>
          <w:rFonts w:asciiTheme="minorHAnsi" w:hAnsiTheme="minorHAnsi"/>
          <w:noProof/>
          <w:sz w:val="22"/>
          <w:szCs w:val="22"/>
          <w:lang w:val="cs-CZ"/>
        </w:rPr>
        <w:t>m 10. zase</w:t>
      </w:r>
      <w:r w:rsidR="002E6DED">
        <w:rPr>
          <w:rFonts w:asciiTheme="minorHAnsi" w:hAnsiTheme="minorHAnsi"/>
          <w:noProof/>
          <w:sz w:val="22"/>
          <w:szCs w:val="22"/>
          <w:lang w:val="cs-CZ"/>
        </w:rPr>
        <w:t>dání konaném dne 11. prosince 2023 usnesením č. 438/23-ZM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.</w:t>
      </w:r>
    </w:p>
    <w:p w14:paraId="6B2ADD83" w14:textId="2212AE1F" w:rsidR="008220F8" w:rsidRPr="008E6192" w:rsidRDefault="00211379" w:rsidP="008220F8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</w:t>
      </w:r>
      <w:r w:rsidR="008E6192">
        <w:rPr>
          <w:rFonts w:asciiTheme="minorHAnsi" w:hAnsiTheme="minorHAnsi"/>
          <w:noProof/>
          <w:sz w:val="22"/>
          <w:szCs w:val="22"/>
          <w:lang w:val="cs-CZ"/>
        </w:rPr>
        <w:t>Smluvní strany</w:t>
      </w:r>
      <w:r w:rsidR="009A32C0"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 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prohlašují, že tato </w:t>
      </w:r>
      <w:r w:rsidR="008E6192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mlouva v</w:t>
      </w:r>
      <w:r w:rsidR="00D7228C" w:rsidRPr="008E3E5C">
        <w:rPr>
          <w:rFonts w:asciiTheme="minorHAnsi" w:hAnsiTheme="minorHAnsi"/>
          <w:noProof/>
          <w:sz w:val="22"/>
          <w:szCs w:val="22"/>
          <w:lang w:val="cs-CZ"/>
        </w:rPr>
        <w:t>yjadřuje jejich vážně míněnou a 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 xml:space="preserve">svobodně projevenou vůli a jako takovou tuto </w:t>
      </w:r>
      <w:r w:rsidR="008E6192">
        <w:rPr>
          <w:rFonts w:asciiTheme="minorHAnsi" w:hAnsiTheme="minorHAnsi"/>
          <w:noProof/>
          <w:sz w:val="22"/>
          <w:szCs w:val="22"/>
          <w:lang w:val="cs-CZ"/>
        </w:rPr>
        <w:t>s</w:t>
      </w:r>
      <w:r w:rsidRPr="008E3E5C">
        <w:rPr>
          <w:rFonts w:asciiTheme="minorHAnsi" w:hAnsiTheme="minorHAnsi"/>
          <w:noProof/>
          <w:sz w:val="22"/>
          <w:szCs w:val="22"/>
          <w:lang w:val="cs-CZ"/>
        </w:rPr>
        <w:t>mlouvu podepisují.</w:t>
      </w:r>
    </w:p>
    <w:p w14:paraId="2CB990E7" w14:textId="0427AA2F" w:rsidR="008220F8" w:rsidRPr="009E2B73" w:rsidRDefault="00112639" w:rsidP="009E2B73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noProof/>
          <w:sz w:val="22"/>
          <w:szCs w:val="22"/>
          <w:lang w:val="cs-CZ"/>
        </w:rPr>
      </w:pPr>
      <w:r w:rsidRPr="008E3E5C">
        <w:rPr>
          <w:rFonts w:asciiTheme="minorHAnsi" w:hAnsiTheme="minorHAnsi"/>
          <w:noProof/>
          <w:sz w:val="22"/>
          <w:szCs w:val="22"/>
          <w:lang w:val="cs-CZ"/>
        </w:rPr>
        <w:t>Příloha 1 - GP</w:t>
      </w:r>
      <w:r w:rsidR="009E2B73">
        <w:rPr>
          <w:rFonts w:asciiTheme="minorHAnsi" w:hAnsiTheme="minorHAnsi"/>
          <w:noProof/>
          <w:sz w:val="22"/>
          <w:szCs w:val="22"/>
          <w:lang w:val="cs-CZ"/>
        </w:rPr>
        <w:t>, p</w:t>
      </w:r>
      <w:r w:rsidR="008220F8" w:rsidRPr="009E2B73">
        <w:rPr>
          <w:rFonts w:asciiTheme="minorHAnsi" w:hAnsiTheme="minorHAnsi"/>
          <w:noProof/>
          <w:sz w:val="22"/>
          <w:szCs w:val="22"/>
          <w:lang w:val="cs-CZ"/>
        </w:rPr>
        <w:t>říloha</w:t>
      </w:r>
      <w:r w:rsidRPr="009E2B73">
        <w:rPr>
          <w:rFonts w:asciiTheme="minorHAnsi" w:hAnsiTheme="minorHAnsi"/>
          <w:noProof/>
          <w:sz w:val="22"/>
          <w:szCs w:val="22"/>
          <w:lang w:val="cs-CZ"/>
        </w:rPr>
        <w:t xml:space="preserve"> 2</w:t>
      </w:r>
      <w:r w:rsidR="008220F8" w:rsidRPr="009E2B73">
        <w:rPr>
          <w:rFonts w:asciiTheme="minorHAnsi" w:hAnsiTheme="minorHAnsi"/>
          <w:noProof/>
          <w:sz w:val="22"/>
          <w:szCs w:val="22"/>
          <w:lang w:val="cs-CZ"/>
        </w:rPr>
        <w:t xml:space="preserve"> – </w:t>
      </w:r>
      <w:r w:rsidR="00450ED8" w:rsidRPr="009E2B73">
        <w:rPr>
          <w:rFonts w:asciiTheme="minorHAnsi" w:hAnsiTheme="minorHAnsi"/>
          <w:noProof/>
          <w:sz w:val="22"/>
          <w:szCs w:val="22"/>
          <w:lang w:val="cs-CZ"/>
        </w:rPr>
        <w:t>Zaměření skutečného provedení stavby</w:t>
      </w:r>
      <w:r w:rsidR="009E2B73">
        <w:rPr>
          <w:rFonts w:asciiTheme="minorHAnsi" w:hAnsiTheme="minorHAnsi"/>
          <w:noProof/>
          <w:sz w:val="22"/>
          <w:szCs w:val="22"/>
          <w:lang w:val="cs-CZ"/>
        </w:rPr>
        <w:t>, příloha 3 - smlouva o smlouvě budoucí o zřízení věcného břemene s EG.D., a.s.</w:t>
      </w:r>
    </w:p>
    <w:p w14:paraId="65F8B686" w14:textId="77777777" w:rsidR="00620B14" w:rsidRPr="008E3E5C" w:rsidRDefault="00620B14" w:rsidP="00F41A0D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117F0CE6" w14:textId="77777777" w:rsidR="00620B14" w:rsidRPr="008E3E5C" w:rsidRDefault="00620B14" w:rsidP="00F41A0D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521E7B57" w14:textId="77777777" w:rsidR="006C0FC5" w:rsidRPr="008E3E5C" w:rsidRDefault="006C0FC5" w:rsidP="00F41A0D">
      <w:pPr>
        <w:jc w:val="both"/>
        <w:rPr>
          <w:rFonts w:asciiTheme="minorHAnsi" w:hAnsiTheme="minorHAnsi"/>
          <w:noProof/>
          <w:sz w:val="22"/>
          <w:szCs w:val="22"/>
        </w:rPr>
      </w:pPr>
    </w:p>
    <w:tbl>
      <w:tblPr>
        <w:tblStyle w:val="Svtlmkatabulky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8A17A9" w14:paraId="725D9714" w14:textId="77777777" w:rsidTr="007B3780">
        <w:trPr>
          <w:trHeight w:val="2187"/>
        </w:trPr>
        <w:tc>
          <w:tcPr>
            <w:tcW w:w="4890" w:type="dxa"/>
          </w:tcPr>
          <w:p w14:paraId="1435EAC7" w14:textId="4A4DDD50" w:rsidR="008A17A9" w:rsidRDefault="008A17A9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 Jihlavě dne</w:t>
            </w:r>
            <w:r w:rsidR="008F4D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F4DB2">
              <w:rPr>
                <w:rFonts w:asciiTheme="minorHAnsi" w:hAnsiTheme="minorHAnsi"/>
                <w:color w:val="000000"/>
                <w:sz w:val="22"/>
                <w:szCs w:val="22"/>
              </w:rPr>
              <w:t>02.04.2024</w:t>
            </w:r>
            <w:proofErr w:type="gramEnd"/>
          </w:p>
          <w:p w14:paraId="0B3DA492" w14:textId="77777777" w:rsidR="008A17A9" w:rsidRDefault="008A17A9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9AF26CC" w14:textId="77777777" w:rsidR="008A17A9" w:rsidRDefault="008A17A9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3FBC19D" w14:textId="77777777" w:rsidR="008A17A9" w:rsidRDefault="008A17A9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______________________</w:t>
            </w:r>
          </w:p>
          <w:p w14:paraId="3A9DA413" w14:textId="77777777" w:rsidR="008A17A9" w:rsidRDefault="008A17A9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Statutární město Jihlava</w:t>
            </w:r>
          </w:p>
          <w:p w14:paraId="732189AC" w14:textId="77777777" w:rsidR="003F04E8" w:rsidRDefault="008A17A9" w:rsidP="000B3017">
            <w:pPr>
              <w:jc w:val="both"/>
              <w:rPr>
                <w:rFonts w:asciiTheme="minorHAnsi" w:hAnsi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zastoupeno náměstkem primátora</w:t>
            </w:r>
          </w:p>
          <w:p w14:paraId="121D35D4" w14:textId="77777777" w:rsidR="008A17A9" w:rsidRPr="007B3780" w:rsidRDefault="003F04E8" w:rsidP="003F04E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3780">
              <w:rPr>
                <w:rFonts w:asciiTheme="minorHAnsi" w:hAnsiTheme="minorHAnsi"/>
                <w:sz w:val="22"/>
                <w:szCs w:val="22"/>
              </w:rPr>
              <w:t>Ing. arch. Martinem Laštovičkou</w:t>
            </w:r>
          </w:p>
          <w:p w14:paraId="2BF34C04" w14:textId="77777777" w:rsidR="007B3780" w:rsidRDefault="007B3780" w:rsidP="003F04E8">
            <w:pPr>
              <w:jc w:val="both"/>
              <w:rPr>
                <w:rFonts w:asciiTheme="minorHAnsi" w:hAnsiTheme="minorHAnsi"/>
                <w:color w:val="00B0F0"/>
                <w:sz w:val="22"/>
                <w:szCs w:val="22"/>
              </w:rPr>
            </w:pPr>
          </w:p>
          <w:p w14:paraId="76884EBA" w14:textId="77777777" w:rsidR="007B3780" w:rsidRDefault="007B3780" w:rsidP="003F04E8">
            <w:pPr>
              <w:jc w:val="both"/>
              <w:rPr>
                <w:rFonts w:asciiTheme="minorHAnsi" w:hAnsiTheme="minorHAnsi"/>
                <w:color w:val="00B0F0"/>
                <w:sz w:val="22"/>
                <w:szCs w:val="22"/>
              </w:rPr>
            </w:pPr>
          </w:p>
          <w:p w14:paraId="37418B7E" w14:textId="0E3DDE5D" w:rsidR="007B3780" w:rsidRDefault="007B3780" w:rsidP="003F04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</w:tcPr>
          <w:p w14:paraId="2C4F2A83" w14:textId="3F5B572D" w:rsidR="008A17A9" w:rsidRDefault="008A17A9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</w:t>
            </w:r>
            <w:r w:rsidR="002C1D1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Jihlavě dne </w:t>
            </w:r>
            <w:proofErr w:type="gramStart"/>
            <w:r w:rsidR="008F4DB2">
              <w:rPr>
                <w:rFonts w:asciiTheme="minorHAnsi" w:hAnsiTheme="minorHAnsi"/>
                <w:color w:val="000000"/>
                <w:sz w:val="22"/>
                <w:szCs w:val="22"/>
              </w:rPr>
              <w:t>28.02.2024</w:t>
            </w:r>
            <w:proofErr w:type="gramEnd"/>
          </w:p>
          <w:p w14:paraId="55DB0A3C" w14:textId="77777777" w:rsidR="002C1D13" w:rsidRDefault="002C1D13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75D042A" w14:textId="77777777" w:rsidR="002C1D13" w:rsidRDefault="002C1D13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88BA516" w14:textId="77777777" w:rsidR="002C1D13" w:rsidRDefault="002C1D13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______________________</w:t>
            </w:r>
          </w:p>
          <w:p w14:paraId="1A773BC5" w14:textId="77777777" w:rsidR="002C1D13" w:rsidRDefault="002C1D13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LANDWEALTH CZ s.r.o.</w:t>
            </w:r>
          </w:p>
          <w:p w14:paraId="689137EA" w14:textId="30FBB0F3" w:rsidR="002C1D13" w:rsidRDefault="002C1D13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zastoupená jednatelem Ing. M</w:t>
            </w:r>
            <w:r w:rsidR="0017597A">
              <w:rPr>
                <w:rFonts w:asciiTheme="minorHAnsi" w:hAnsiTheme="minorHAnsi"/>
                <w:color w:val="000000"/>
                <w:sz w:val="22"/>
                <w:szCs w:val="22"/>
              </w:rPr>
              <w:t>ilanem Johnem</w:t>
            </w:r>
          </w:p>
        </w:tc>
      </w:tr>
      <w:tr w:rsidR="0017597A" w14:paraId="22474C05" w14:textId="77777777" w:rsidTr="007B3780">
        <w:trPr>
          <w:trHeight w:val="313"/>
        </w:trPr>
        <w:tc>
          <w:tcPr>
            <w:tcW w:w="4890" w:type="dxa"/>
          </w:tcPr>
          <w:p w14:paraId="6D167DA4" w14:textId="06044045" w:rsidR="0017597A" w:rsidRDefault="0017597A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 Jihlavě dne</w:t>
            </w:r>
            <w:r w:rsidR="008F4D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F4DB2">
              <w:rPr>
                <w:rFonts w:asciiTheme="minorHAnsi" w:hAnsiTheme="minorHAnsi"/>
                <w:color w:val="000000"/>
                <w:sz w:val="22"/>
                <w:szCs w:val="22"/>
              </w:rPr>
              <w:t>06.03.2024</w:t>
            </w:r>
            <w:proofErr w:type="gramEnd"/>
          </w:p>
          <w:p w14:paraId="6C224B5D" w14:textId="77777777" w:rsidR="008F4DB2" w:rsidRDefault="008F4DB2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2DEF2F8" w14:textId="77777777" w:rsidR="0017597A" w:rsidRDefault="0017597A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E1BC746" w14:textId="77777777" w:rsidR="0017597A" w:rsidRDefault="0017597A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______________________</w:t>
            </w:r>
          </w:p>
          <w:p w14:paraId="5AB87E3A" w14:textId="00566155" w:rsidR="0017597A" w:rsidRDefault="0017597A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 FRANTIŠKU I</w:t>
            </w:r>
            <w:r w:rsidR="00CD0234">
              <w:rPr>
                <w:rFonts w:asciiTheme="minorHAnsi" w:hAnsiTheme="minorHAnsi"/>
                <w:color w:val="000000"/>
                <w:sz w:val="22"/>
                <w:szCs w:val="22"/>
              </w:rPr>
              <w:t>, s.r.o.</w:t>
            </w:r>
          </w:p>
          <w:p w14:paraId="0B79C15F" w14:textId="48828F63" w:rsidR="0017597A" w:rsidRDefault="0017597A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zastoupená jednatelem </w:t>
            </w:r>
            <w:r w:rsidR="00D729E5">
              <w:rPr>
                <w:rFonts w:asciiTheme="minorHAnsi" w:hAnsiTheme="minorHAnsi"/>
                <w:color w:val="000000"/>
                <w:sz w:val="22"/>
                <w:szCs w:val="22"/>
              </w:rPr>
              <w:t>Mgr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Milanem </w:t>
            </w:r>
            <w:r w:rsidR="00CD0234">
              <w:rPr>
                <w:rFonts w:asciiTheme="minorHAnsi" w:hAnsiTheme="minorHAnsi"/>
                <w:color w:val="000000"/>
                <w:sz w:val="22"/>
                <w:szCs w:val="22"/>
              </w:rPr>
              <w:t>Voborníkem</w:t>
            </w:r>
          </w:p>
        </w:tc>
        <w:tc>
          <w:tcPr>
            <w:tcW w:w="4890" w:type="dxa"/>
          </w:tcPr>
          <w:p w14:paraId="1DB350C2" w14:textId="21DEBA7A" w:rsidR="0017597A" w:rsidRDefault="0017597A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 Jihlavě dne</w:t>
            </w:r>
            <w:r w:rsidR="008F4DB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06.03.2024</w:t>
            </w:r>
            <w:bookmarkStart w:id="1" w:name="_GoBack"/>
            <w:bookmarkEnd w:id="1"/>
          </w:p>
          <w:p w14:paraId="032DE4CB" w14:textId="77777777" w:rsidR="0017597A" w:rsidRDefault="0017597A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2AEE9B6" w14:textId="77777777" w:rsidR="0017597A" w:rsidRDefault="0017597A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B4893CE" w14:textId="77777777" w:rsidR="0017597A" w:rsidRDefault="0017597A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______________________</w:t>
            </w:r>
          </w:p>
          <w:p w14:paraId="0A5B2885" w14:textId="282DCE77" w:rsidR="0017597A" w:rsidRDefault="00CD0234" w:rsidP="006701F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 FRANTIŠKU II, </w:t>
            </w:r>
            <w:r w:rsidR="00161FFA">
              <w:rPr>
                <w:rFonts w:asciiTheme="minorHAnsi" w:hAnsiTheme="minorHAnsi"/>
                <w:color w:val="000000"/>
                <w:sz w:val="22"/>
                <w:szCs w:val="22"/>
              </w:rPr>
              <w:t>s.r.o.</w:t>
            </w:r>
          </w:p>
          <w:p w14:paraId="58FC0A97" w14:textId="3DBA497A" w:rsidR="0017597A" w:rsidRDefault="0017597A" w:rsidP="000B30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zastoupená jednatelem </w:t>
            </w:r>
            <w:r w:rsidR="00D729E5">
              <w:rPr>
                <w:rFonts w:asciiTheme="minorHAnsi" w:hAnsiTheme="minorHAnsi"/>
                <w:color w:val="000000"/>
                <w:sz w:val="22"/>
                <w:szCs w:val="22"/>
              </w:rPr>
              <w:t>Mgr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Milanem </w:t>
            </w:r>
            <w:r w:rsidR="00D729E5">
              <w:rPr>
                <w:rFonts w:asciiTheme="minorHAnsi" w:hAnsiTheme="minorHAnsi"/>
                <w:color w:val="000000"/>
                <w:sz w:val="22"/>
                <w:szCs w:val="22"/>
              </w:rPr>
              <w:t>Voborníkem</w:t>
            </w:r>
          </w:p>
        </w:tc>
      </w:tr>
    </w:tbl>
    <w:p w14:paraId="1730306E" w14:textId="41BDEBE8" w:rsidR="00620B14" w:rsidRPr="008E3E5C" w:rsidRDefault="00620B14" w:rsidP="000B301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620B14" w:rsidRPr="008E3E5C" w:rsidSect="007B3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5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F60E3" w14:textId="77777777" w:rsidR="0061796F" w:rsidRDefault="0061796F" w:rsidP="00211379">
      <w:r>
        <w:separator/>
      </w:r>
    </w:p>
  </w:endnote>
  <w:endnote w:type="continuationSeparator" w:id="0">
    <w:p w14:paraId="5D9AF0BA" w14:textId="77777777" w:rsidR="0061796F" w:rsidRDefault="0061796F" w:rsidP="0021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ADCA" w14:textId="77777777" w:rsidR="00FF7B33" w:rsidRDefault="00FF7B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8DBF3" w14:textId="076C00D6" w:rsidR="00DA270D" w:rsidRDefault="00DA270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F4DB2">
      <w:rPr>
        <w:noProof/>
      </w:rPr>
      <w:t>4</w:t>
    </w:r>
    <w:r>
      <w:fldChar w:fldCharType="end"/>
    </w:r>
  </w:p>
  <w:p w14:paraId="74DAF415" w14:textId="77777777" w:rsidR="00DA270D" w:rsidRDefault="00DA27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E68D" w14:textId="77777777" w:rsidR="00FF7B33" w:rsidRDefault="00FF7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2821" w14:textId="77777777" w:rsidR="0061796F" w:rsidRDefault="0061796F" w:rsidP="00211379">
      <w:r>
        <w:separator/>
      </w:r>
    </w:p>
  </w:footnote>
  <w:footnote w:type="continuationSeparator" w:id="0">
    <w:p w14:paraId="4E19288D" w14:textId="77777777" w:rsidR="0061796F" w:rsidRDefault="0061796F" w:rsidP="0021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E319" w14:textId="77777777" w:rsidR="00FF7B33" w:rsidRDefault="00FF7B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0814" w14:textId="77777777" w:rsidR="00DA270D" w:rsidRDefault="00DA270D">
    <w:pPr>
      <w:pStyle w:val="Zhlav"/>
      <w:jc w:val="center"/>
    </w:pPr>
  </w:p>
  <w:p w14:paraId="0F6CD5DD" w14:textId="77777777" w:rsidR="00DA270D" w:rsidRDefault="00DA27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7552" w14:textId="77777777" w:rsidR="00FF7B33" w:rsidRDefault="00FF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uroven2-odstavec1"/>
      <w:suff w:val="nothing"/>
      <w:lvlText w:val="%1."/>
      <w:lvlJc w:val="left"/>
      <w:pPr>
        <w:tabs>
          <w:tab w:val="num" w:pos="0"/>
        </w:tabs>
        <w:ind w:left="567" w:hanging="567"/>
      </w:pPr>
      <w:rPr>
        <w:rFonts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szCs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CE733CD"/>
    <w:multiLevelType w:val="multilevel"/>
    <w:tmpl w:val="06C27E22"/>
    <w:lvl w:ilvl="0">
      <w:start w:val="1"/>
      <w:numFmt w:val="none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ind w:left="3835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7068A7"/>
    <w:multiLevelType w:val="singleLevel"/>
    <w:tmpl w:val="1E3C69F2"/>
    <w:lvl w:ilvl="0">
      <w:start w:val="2"/>
      <w:numFmt w:val="lowerRoman"/>
      <w:pStyle w:val="bh2"/>
      <w:lvlText w:val="(%1)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</w:abstractNum>
  <w:abstractNum w:abstractNumId="4" w15:restartNumberingAfterBreak="0">
    <w:nsid w:val="19A33F7A"/>
    <w:multiLevelType w:val="multilevel"/>
    <w:tmpl w:val="C47E8C72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B81C4C"/>
    <w:multiLevelType w:val="hybridMultilevel"/>
    <w:tmpl w:val="3C0ABFD4"/>
    <w:lvl w:ilvl="0" w:tplc="AA144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F11085"/>
    <w:multiLevelType w:val="hybridMultilevel"/>
    <w:tmpl w:val="D644A746"/>
    <w:lvl w:ilvl="0" w:tplc="9188B51E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74C66"/>
    <w:multiLevelType w:val="hybridMultilevel"/>
    <w:tmpl w:val="5F0854E2"/>
    <w:lvl w:ilvl="0" w:tplc="B34271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84079E"/>
    <w:multiLevelType w:val="multilevel"/>
    <w:tmpl w:val="AD4845E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C7F35AD"/>
    <w:multiLevelType w:val="hybridMultilevel"/>
    <w:tmpl w:val="3BF0B4F0"/>
    <w:lvl w:ilvl="0" w:tplc="DB5AC1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F27307"/>
    <w:multiLevelType w:val="hybridMultilevel"/>
    <w:tmpl w:val="5568E4F8"/>
    <w:lvl w:ilvl="0" w:tplc="08D4E8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714410D"/>
    <w:multiLevelType w:val="hybridMultilevel"/>
    <w:tmpl w:val="144AC938"/>
    <w:lvl w:ilvl="0" w:tplc="5B0E88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13"/>
    <w:rsid w:val="0000200B"/>
    <w:rsid w:val="00013529"/>
    <w:rsid w:val="00015D0D"/>
    <w:rsid w:val="000171F6"/>
    <w:rsid w:val="00022116"/>
    <w:rsid w:val="00024BE8"/>
    <w:rsid w:val="0002767E"/>
    <w:rsid w:val="00043728"/>
    <w:rsid w:val="00065983"/>
    <w:rsid w:val="0008374B"/>
    <w:rsid w:val="00085E50"/>
    <w:rsid w:val="0008603A"/>
    <w:rsid w:val="0009063E"/>
    <w:rsid w:val="000910B5"/>
    <w:rsid w:val="00094B86"/>
    <w:rsid w:val="000950B5"/>
    <w:rsid w:val="000A029B"/>
    <w:rsid w:val="000A0B01"/>
    <w:rsid w:val="000A6814"/>
    <w:rsid w:val="000B3017"/>
    <w:rsid w:val="000B3650"/>
    <w:rsid w:val="000B67DD"/>
    <w:rsid w:val="000C4BB1"/>
    <w:rsid w:val="000C5F64"/>
    <w:rsid w:val="000D03DF"/>
    <w:rsid w:val="000E4D5A"/>
    <w:rsid w:val="000E547E"/>
    <w:rsid w:val="000E5C99"/>
    <w:rsid w:val="000F3C2D"/>
    <w:rsid w:val="00112639"/>
    <w:rsid w:val="00123501"/>
    <w:rsid w:val="001264B5"/>
    <w:rsid w:val="00131C68"/>
    <w:rsid w:val="0013267E"/>
    <w:rsid w:val="00153105"/>
    <w:rsid w:val="001546F3"/>
    <w:rsid w:val="001567A0"/>
    <w:rsid w:val="00161FFA"/>
    <w:rsid w:val="00166852"/>
    <w:rsid w:val="0017239A"/>
    <w:rsid w:val="0017597A"/>
    <w:rsid w:val="00177BD6"/>
    <w:rsid w:val="001877B3"/>
    <w:rsid w:val="00194314"/>
    <w:rsid w:val="001A00F7"/>
    <w:rsid w:val="001A6650"/>
    <w:rsid w:val="001A7DD9"/>
    <w:rsid w:val="001B318F"/>
    <w:rsid w:val="001D0824"/>
    <w:rsid w:val="001D429A"/>
    <w:rsid w:val="001E38F9"/>
    <w:rsid w:val="001F36F2"/>
    <w:rsid w:val="001F45E7"/>
    <w:rsid w:val="001F7B7E"/>
    <w:rsid w:val="0020206A"/>
    <w:rsid w:val="00203F33"/>
    <w:rsid w:val="0020795D"/>
    <w:rsid w:val="00210BEA"/>
    <w:rsid w:val="00211379"/>
    <w:rsid w:val="0022416A"/>
    <w:rsid w:val="002325DD"/>
    <w:rsid w:val="002358F5"/>
    <w:rsid w:val="00241C14"/>
    <w:rsid w:val="0024773D"/>
    <w:rsid w:val="002509B6"/>
    <w:rsid w:val="00255ABE"/>
    <w:rsid w:val="002707C0"/>
    <w:rsid w:val="00273114"/>
    <w:rsid w:val="00280A4E"/>
    <w:rsid w:val="00282187"/>
    <w:rsid w:val="0029643C"/>
    <w:rsid w:val="00296EEA"/>
    <w:rsid w:val="002A4A7D"/>
    <w:rsid w:val="002A5BE3"/>
    <w:rsid w:val="002A737D"/>
    <w:rsid w:val="002C1D13"/>
    <w:rsid w:val="002C6E32"/>
    <w:rsid w:val="002D5FE7"/>
    <w:rsid w:val="002D65B9"/>
    <w:rsid w:val="002E6DED"/>
    <w:rsid w:val="002F12FC"/>
    <w:rsid w:val="00305C41"/>
    <w:rsid w:val="00316D24"/>
    <w:rsid w:val="003200C3"/>
    <w:rsid w:val="003210FC"/>
    <w:rsid w:val="0032161F"/>
    <w:rsid w:val="003379BB"/>
    <w:rsid w:val="00354F0C"/>
    <w:rsid w:val="00364AC8"/>
    <w:rsid w:val="00375A75"/>
    <w:rsid w:val="00387710"/>
    <w:rsid w:val="00395399"/>
    <w:rsid w:val="003A41A6"/>
    <w:rsid w:val="003A58A3"/>
    <w:rsid w:val="003A65AC"/>
    <w:rsid w:val="003B159E"/>
    <w:rsid w:val="003B44C5"/>
    <w:rsid w:val="003B6549"/>
    <w:rsid w:val="003C1C90"/>
    <w:rsid w:val="003C33AC"/>
    <w:rsid w:val="003D2E7E"/>
    <w:rsid w:val="003D5512"/>
    <w:rsid w:val="003E080B"/>
    <w:rsid w:val="003F04E8"/>
    <w:rsid w:val="003F130A"/>
    <w:rsid w:val="003F497E"/>
    <w:rsid w:val="003F6D0D"/>
    <w:rsid w:val="003F6D96"/>
    <w:rsid w:val="004143A3"/>
    <w:rsid w:val="00415908"/>
    <w:rsid w:val="004172B5"/>
    <w:rsid w:val="00420B3B"/>
    <w:rsid w:val="00424AD5"/>
    <w:rsid w:val="00425B53"/>
    <w:rsid w:val="00441156"/>
    <w:rsid w:val="00444503"/>
    <w:rsid w:val="00450ED8"/>
    <w:rsid w:val="00454544"/>
    <w:rsid w:val="0045538D"/>
    <w:rsid w:val="00455443"/>
    <w:rsid w:val="004723B3"/>
    <w:rsid w:val="004765C6"/>
    <w:rsid w:val="00483769"/>
    <w:rsid w:val="004934B3"/>
    <w:rsid w:val="0049430E"/>
    <w:rsid w:val="004B0356"/>
    <w:rsid w:val="004E286B"/>
    <w:rsid w:val="00504AEA"/>
    <w:rsid w:val="00507175"/>
    <w:rsid w:val="0050784D"/>
    <w:rsid w:val="005134F1"/>
    <w:rsid w:val="00522FDE"/>
    <w:rsid w:val="00524E0D"/>
    <w:rsid w:val="00531740"/>
    <w:rsid w:val="00540B4C"/>
    <w:rsid w:val="00544252"/>
    <w:rsid w:val="00553CF8"/>
    <w:rsid w:val="00554108"/>
    <w:rsid w:val="00557CB7"/>
    <w:rsid w:val="00564FEE"/>
    <w:rsid w:val="005701DA"/>
    <w:rsid w:val="005804D8"/>
    <w:rsid w:val="005850D0"/>
    <w:rsid w:val="005858D9"/>
    <w:rsid w:val="00590BE6"/>
    <w:rsid w:val="005A3099"/>
    <w:rsid w:val="005A3261"/>
    <w:rsid w:val="005B0DE4"/>
    <w:rsid w:val="005B2B15"/>
    <w:rsid w:val="005C5B37"/>
    <w:rsid w:val="005D6368"/>
    <w:rsid w:val="005E0DA3"/>
    <w:rsid w:val="005F12E3"/>
    <w:rsid w:val="005F14CA"/>
    <w:rsid w:val="005F2F08"/>
    <w:rsid w:val="005F5D22"/>
    <w:rsid w:val="005F6ABA"/>
    <w:rsid w:val="006026A2"/>
    <w:rsid w:val="0061796F"/>
    <w:rsid w:val="00620B14"/>
    <w:rsid w:val="006278D7"/>
    <w:rsid w:val="006312F6"/>
    <w:rsid w:val="006328B2"/>
    <w:rsid w:val="00646957"/>
    <w:rsid w:val="006674C2"/>
    <w:rsid w:val="00676B2C"/>
    <w:rsid w:val="00680CDA"/>
    <w:rsid w:val="0068314D"/>
    <w:rsid w:val="00690930"/>
    <w:rsid w:val="006953C3"/>
    <w:rsid w:val="00696FFB"/>
    <w:rsid w:val="006B056B"/>
    <w:rsid w:val="006B72AB"/>
    <w:rsid w:val="006C0FC5"/>
    <w:rsid w:val="006C7255"/>
    <w:rsid w:val="006D1AA3"/>
    <w:rsid w:val="006D5E02"/>
    <w:rsid w:val="006E404C"/>
    <w:rsid w:val="006E5627"/>
    <w:rsid w:val="006E795F"/>
    <w:rsid w:val="006F2304"/>
    <w:rsid w:val="006F37DF"/>
    <w:rsid w:val="006F7EFC"/>
    <w:rsid w:val="00700376"/>
    <w:rsid w:val="00703119"/>
    <w:rsid w:val="00712032"/>
    <w:rsid w:val="00712A0E"/>
    <w:rsid w:val="00727DC5"/>
    <w:rsid w:val="00747F12"/>
    <w:rsid w:val="00751DDA"/>
    <w:rsid w:val="007546B5"/>
    <w:rsid w:val="00760B3E"/>
    <w:rsid w:val="00772295"/>
    <w:rsid w:val="00774366"/>
    <w:rsid w:val="00794213"/>
    <w:rsid w:val="007A30EF"/>
    <w:rsid w:val="007A5D85"/>
    <w:rsid w:val="007A6C1C"/>
    <w:rsid w:val="007A711C"/>
    <w:rsid w:val="007B3780"/>
    <w:rsid w:val="007B636A"/>
    <w:rsid w:val="007C35E2"/>
    <w:rsid w:val="007C6DBE"/>
    <w:rsid w:val="007D0019"/>
    <w:rsid w:val="007D09A6"/>
    <w:rsid w:val="007D1C91"/>
    <w:rsid w:val="007D42ED"/>
    <w:rsid w:val="007E0872"/>
    <w:rsid w:val="007E487E"/>
    <w:rsid w:val="007E59A0"/>
    <w:rsid w:val="007E6BB8"/>
    <w:rsid w:val="007F0F07"/>
    <w:rsid w:val="007F2614"/>
    <w:rsid w:val="008150A4"/>
    <w:rsid w:val="0081583D"/>
    <w:rsid w:val="008220F8"/>
    <w:rsid w:val="00823E8A"/>
    <w:rsid w:val="008412FD"/>
    <w:rsid w:val="00846E6C"/>
    <w:rsid w:val="00853A70"/>
    <w:rsid w:val="008833FD"/>
    <w:rsid w:val="00884644"/>
    <w:rsid w:val="00891499"/>
    <w:rsid w:val="00897C9A"/>
    <w:rsid w:val="008A17A9"/>
    <w:rsid w:val="008B14B4"/>
    <w:rsid w:val="008C2D5F"/>
    <w:rsid w:val="008D6BF4"/>
    <w:rsid w:val="008E3E5C"/>
    <w:rsid w:val="008E6192"/>
    <w:rsid w:val="008E7E74"/>
    <w:rsid w:val="008F4DB2"/>
    <w:rsid w:val="00904B96"/>
    <w:rsid w:val="00915D0D"/>
    <w:rsid w:val="00943637"/>
    <w:rsid w:val="00943BFA"/>
    <w:rsid w:val="00943E61"/>
    <w:rsid w:val="00954522"/>
    <w:rsid w:val="009556DB"/>
    <w:rsid w:val="00965DFB"/>
    <w:rsid w:val="00973E85"/>
    <w:rsid w:val="009757C5"/>
    <w:rsid w:val="00976B59"/>
    <w:rsid w:val="00983885"/>
    <w:rsid w:val="00997CFE"/>
    <w:rsid w:val="009A15A2"/>
    <w:rsid w:val="009A32C0"/>
    <w:rsid w:val="009A537D"/>
    <w:rsid w:val="009A71EF"/>
    <w:rsid w:val="009B7369"/>
    <w:rsid w:val="009D3E6B"/>
    <w:rsid w:val="009D444F"/>
    <w:rsid w:val="009E108F"/>
    <w:rsid w:val="009E2B73"/>
    <w:rsid w:val="009E6FA0"/>
    <w:rsid w:val="009E7A9F"/>
    <w:rsid w:val="00A005EC"/>
    <w:rsid w:val="00A045B2"/>
    <w:rsid w:val="00A160B0"/>
    <w:rsid w:val="00A23114"/>
    <w:rsid w:val="00A27B1C"/>
    <w:rsid w:val="00A459C5"/>
    <w:rsid w:val="00A53204"/>
    <w:rsid w:val="00A60F69"/>
    <w:rsid w:val="00A85678"/>
    <w:rsid w:val="00A86CBE"/>
    <w:rsid w:val="00A95BCC"/>
    <w:rsid w:val="00AA5FDB"/>
    <w:rsid w:val="00AC22E2"/>
    <w:rsid w:val="00AC40E4"/>
    <w:rsid w:val="00AC4D42"/>
    <w:rsid w:val="00AC50B8"/>
    <w:rsid w:val="00AE2F62"/>
    <w:rsid w:val="00AE79E5"/>
    <w:rsid w:val="00AF19AB"/>
    <w:rsid w:val="00B252AB"/>
    <w:rsid w:val="00B304DD"/>
    <w:rsid w:val="00B3477B"/>
    <w:rsid w:val="00B3487E"/>
    <w:rsid w:val="00B3745A"/>
    <w:rsid w:val="00B53612"/>
    <w:rsid w:val="00B56A83"/>
    <w:rsid w:val="00B61BD1"/>
    <w:rsid w:val="00B639B9"/>
    <w:rsid w:val="00B65C24"/>
    <w:rsid w:val="00B73FDF"/>
    <w:rsid w:val="00BA1A15"/>
    <w:rsid w:val="00BA585E"/>
    <w:rsid w:val="00BA5A56"/>
    <w:rsid w:val="00BA702E"/>
    <w:rsid w:val="00BC3B54"/>
    <w:rsid w:val="00BC6C85"/>
    <w:rsid w:val="00BC7705"/>
    <w:rsid w:val="00BF53D3"/>
    <w:rsid w:val="00C011A5"/>
    <w:rsid w:val="00C072EC"/>
    <w:rsid w:val="00C105F7"/>
    <w:rsid w:val="00C112B8"/>
    <w:rsid w:val="00C2103F"/>
    <w:rsid w:val="00C2114E"/>
    <w:rsid w:val="00C22F80"/>
    <w:rsid w:val="00C3165F"/>
    <w:rsid w:val="00C51A3B"/>
    <w:rsid w:val="00C520AB"/>
    <w:rsid w:val="00C56CE1"/>
    <w:rsid w:val="00C61400"/>
    <w:rsid w:val="00C621BC"/>
    <w:rsid w:val="00C622BB"/>
    <w:rsid w:val="00C64849"/>
    <w:rsid w:val="00C71DCE"/>
    <w:rsid w:val="00C774F4"/>
    <w:rsid w:val="00C80A3C"/>
    <w:rsid w:val="00C90154"/>
    <w:rsid w:val="00CA6C15"/>
    <w:rsid w:val="00CB0B8B"/>
    <w:rsid w:val="00CB0E28"/>
    <w:rsid w:val="00CC3F16"/>
    <w:rsid w:val="00CC53CC"/>
    <w:rsid w:val="00CD0234"/>
    <w:rsid w:val="00CD40D4"/>
    <w:rsid w:val="00CD7050"/>
    <w:rsid w:val="00CD719E"/>
    <w:rsid w:val="00CE262C"/>
    <w:rsid w:val="00CF3F11"/>
    <w:rsid w:val="00CF5803"/>
    <w:rsid w:val="00D026B0"/>
    <w:rsid w:val="00D03974"/>
    <w:rsid w:val="00D105CC"/>
    <w:rsid w:val="00D249A7"/>
    <w:rsid w:val="00D262C7"/>
    <w:rsid w:val="00D30A30"/>
    <w:rsid w:val="00D357A9"/>
    <w:rsid w:val="00D35A86"/>
    <w:rsid w:val="00D60E3F"/>
    <w:rsid w:val="00D64F16"/>
    <w:rsid w:val="00D65485"/>
    <w:rsid w:val="00D7228C"/>
    <w:rsid w:val="00D729E5"/>
    <w:rsid w:val="00D769BE"/>
    <w:rsid w:val="00D86F73"/>
    <w:rsid w:val="00DA270D"/>
    <w:rsid w:val="00DA2C40"/>
    <w:rsid w:val="00DB51C2"/>
    <w:rsid w:val="00DB5CC0"/>
    <w:rsid w:val="00DB7998"/>
    <w:rsid w:val="00DD5138"/>
    <w:rsid w:val="00DE1581"/>
    <w:rsid w:val="00DE63E0"/>
    <w:rsid w:val="00DF112A"/>
    <w:rsid w:val="00DF11C2"/>
    <w:rsid w:val="00DF2809"/>
    <w:rsid w:val="00DF342E"/>
    <w:rsid w:val="00E03A7D"/>
    <w:rsid w:val="00E17AF6"/>
    <w:rsid w:val="00E26112"/>
    <w:rsid w:val="00E35352"/>
    <w:rsid w:val="00E3563A"/>
    <w:rsid w:val="00E37840"/>
    <w:rsid w:val="00E42A47"/>
    <w:rsid w:val="00E45209"/>
    <w:rsid w:val="00E5310F"/>
    <w:rsid w:val="00E66DF5"/>
    <w:rsid w:val="00E75663"/>
    <w:rsid w:val="00E843F9"/>
    <w:rsid w:val="00E86829"/>
    <w:rsid w:val="00E92BBE"/>
    <w:rsid w:val="00E94920"/>
    <w:rsid w:val="00EA4EBE"/>
    <w:rsid w:val="00EA71D7"/>
    <w:rsid w:val="00EB2989"/>
    <w:rsid w:val="00EB6DB7"/>
    <w:rsid w:val="00EC05C8"/>
    <w:rsid w:val="00EC0B40"/>
    <w:rsid w:val="00ED0DF9"/>
    <w:rsid w:val="00ED4424"/>
    <w:rsid w:val="00EE2C56"/>
    <w:rsid w:val="00EE42F9"/>
    <w:rsid w:val="00EF1D1C"/>
    <w:rsid w:val="00F01357"/>
    <w:rsid w:val="00F06EEB"/>
    <w:rsid w:val="00F1314D"/>
    <w:rsid w:val="00F23404"/>
    <w:rsid w:val="00F30762"/>
    <w:rsid w:val="00F34D6C"/>
    <w:rsid w:val="00F3780B"/>
    <w:rsid w:val="00F41A0D"/>
    <w:rsid w:val="00F4246C"/>
    <w:rsid w:val="00F46294"/>
    <w:rsid w:val="00F63164"/>
    <w:rsid w:val="00F66819"/>
    <w:rsid w:val="00F668F0"/>
    <w:rsid w:val="00F7336E"/>
    <w:rsid w:val="00F7722F"/>
    <w:rsid w:val="00F83CB2"/>
    <w:rsid w:val="00F87892"/>
    <w:rsid w:val="00FB7CF1"/>
    <w:rsid w:val="00FB7D3F"/>
    <w:rsid w:val="00FD1558"/>
    <w:rsid w:val="00FD1FA9"/>
    <w:rsid w:val="00FD751B"/>
    <w:rsid w:val="00FE28EC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3AE152"/>
  <w15:chartTrackingRefBased/>
  <w15:docId w15:val="{8D0EE557-06A5-EE4A-9360-74DD2577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44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211379"/>
    <w:pPr>
      <w:keepNext/>
      <w:keepLines/>
      <w:widowControl/>
      <w:numPr>
        <w:numId w:val="7"/>
      </w:numPr>
      <w:suppressAutoHyphens w:val="0"/>
      <w:spacing w:before="240" w:line="259" w:lineRule="auto"/>
      <w:jc w:val="center"/>
      <w:outlineLvl w:val="0"/>
    </w:pPr>
    <w:rPr>
      <w:rFonts w:eastAsia="Times New Roman" w:cs="Times New Roman"/>
      <w:b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1379"/>
    <w:pPr>
      <w:keepNext/>
      <w:keepLines/>
      <w:widowControl/>
      <w:numPr>
        <w:ilvl w:val="1"/>
        <w:numId w:val="7"/>
      </w:numPr>
      <w:suppressAutoHyphens w:val="0"/>
      <w:spacing w:before="40" w:after="120"/>
      <w:ind w:left="3264"/>
      <w:jc w:val="both"/>
      <w:outlineLvl w:val="1"/>
    </w:pPr>
    <w:rPr>
      <w:rFonts w:eastAsia="Times New Roman" w:cs="Times New Roman"/>
      <w:b/>
      <w:kern w:val="0"/>
      <w:szCs w:val="26"/>
      <w:lang w:val="de-DE" w:eastAsia="cs-CZ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1379"/>
    <w:pPr>
      <w:widowControl/>
      <w:numPr>
        <w:ilvl w:val="2"/>
        <w:numId w:val="7"/>
      </w:numPr>
      <w:suppressAutoHyphens w:val="0"/>
      <w:spacing w:before="40" w:after="120"/>
      <w:ind w:left="504"/>
      <w:jc w:val="both"/>
      <w:outlineLvl w:val="2"/>
    </w:pPr>
    <w:rPr>
      <w:rFonts w:eastAsia="Times New Roman" w:cs="Times New Roman"/>
      <w:kern w:val="0"/>
      <w:lang w:val="de-DE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latne1">
    <w:name w:val="platne1"/>
    <w:rsid w:val="00BA5A56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A5A56"/>
    <w:pPr>
      <w:widowControl/>
      <w:suppressAutoHyphens w:val="0"/>
      <w:ind w:left="708"/>
    </w:pPr>
    <w:rPr>
      <w:rFonts w:eastAsia="Times New Roman" w:cs="Times New Roman"/>
      <w:kern w:val="0"/>
      <w:lang w:val="de-DE" w:eastAsia="cs-CZ" w:bidi="ar-SA"/>
    </w:rPr>
  </w:style>
  <w:style w:type="paragraph" w:customStyle="1" w:styleId="Normln1">
    <w:name w:val="Normální1"/>
    <w:rsid w:val="00BA5A56"/>
    <w:pPr>
      <w:widowControl w:val="0"/>
      <w:suppressAutoHyphens/>
    </w:pPr>
    <w:rPr>
      <w:sz w:val="24"/>
      <w:lang w:eastAsia="ar-SA"/>
    </w:rPr>
  </w:style>
  <w:style w:type="paragraph" w:customStyle="1" w:styleId="HHTitle2">
    <w:name w:val="HH Title 2"/>
    <w:basedOn w:val="Nzev"/>
    <w:rsid w:val="00BA5A56"/>
    <w:pPr>
      <w:widowControl/>
      <w:spacing w:after="120"/>
      <w:outlineLvl w:val="9"/>
    </w:pPr>
    <w:rPr>
      <w:rFonts w:ascii="Times New Roman Bold" w:hAnsi="Times New Roman Bold" w:cs="Arial"/>
      <w:caps/>
      <w:kern w:val="1"/>
      <w:sz w:val="22"/>
      <w:szCs w:val="32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5A56"/>
    <w:pPr>
      <w:widowControl/>
      <w:suppressAutoHyphens w:val="0"/>
      <w:spacing w:after="120"/>
      <w:ind w:left="283"/>
    </w:pPr>
    <w:rPr>
      <w:rFonts w:eastAsia="Times New Roman" w:cs="Times New Roman"/>
      <w:kern w:val="0"/>
      <w:lang w:val="de-DE" w:eastAsia="cs-CZ" w:bidi="ar-SA"/>
    </w:rPr>
  </w:style>
  <w:style w:type="character" w:customStyle="1" w:styleId="ZkladntextodsazenChar">
    <w:name w:val="Základní text odsazený Char"/>
    <w:link w:val="Zkladntextodsazen"/>
    <w:uiPriority w:val="99"/>
    <w:semiHidden/>
    <w:rsid w:val="00BA5A56"/>
    <w:rPr>
      <w:sz w:val="24"/>
      <w:szCs w:val="24"/>
      <w:lang w:val="de-DE"/>
    </w:rPr>
  </w:style>
  <w:style w:type="character" w:styleId="Hypertextovodkaz">
    <w:name w:val="Hyperlink"/>
    <w:uiPriority w:val="99"/>
    <w:rsid w:val="00BA5A56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A5A5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NzevChar">
    <w:name w:val="Název Char"/>
    <w:link w:val="Nzev"/>
    <w:uiPriority w:val="10"/>
    <w:rsid w:val="00BA5A56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character" w:customStyle="1" w:styleId="Nadpis1Char">
    <w:name w:val="Nadpis 1 Char"/>
    <w:link w:val="Nadpis1"/>
    <w:uiPriority w:val="9"/>
    <w:rsid w:val="00211379"/>
    <w:rPr>
      <w:b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211379"/>
    <w:rPr>
      <w:b/>
      <w:sz w:val="24"/>
      <w:szCs w:val="26"/>
      <w:lang w:val="de-DE"/>
    </w:rPr>
  </w:style>
  <w:style w:type="character" w:customStyle="1" w:styleId="Nadpis3Char">
    <w:name w:val="Nadpis 3 Char"/>
    <w:link w:val="Nadpis3"/>
    <w:uiPriority w:val="9"/>
    <w:rsid w:val="00211379"/>
    <w:rPr>
      <w:sz w:val="24"/>
      <w:szCs w:val="24"/>
      <w:lang w:val="de-DE"/>
    </w:rPr>
  </w:style>
  <w:style w:type="character" w:customStyle="1" w:styleId="ZpatChar">
    <w:name w:val="Zápatí Char"/>
    <w:link w:val="Zpat"/>
    <w:uiPriority w:val="99"/>
    <w:locked/>
    <w:rsid w:val="00211379"/>
    <w:rPr>
      <w:rFonts w:eastAsia="SimSun" w:cs="Mangal"/>
      <w:kern w:val="1"/>
      <w:sz w:val="24"/>
      <w:szCs w:val="24"/>
      <w:lang w:eastAsia="hi-IN" w:bidi="hi-IN"/>
    </w:rPr>
  </w:style>
  <w:style w:type="character" w:styleId="slostrnky">
    <w:name w:val="page number"/>
    <w:uiPriority w:val="99"/>
    <w:rsid w:val="00211379"/>
    <w:rPr>
      <w:rFonts w:cs="Times New Roman"/>
    </w:rPr>
  </w:style>
  <w:style w:type="table" w:styleId="Mkatabulky">
    <w:name w:val="Table Grid"/>
    <w:basedOn w:val="Normlntabulka"/>
    <w:uiPriority w:val="59"/>
    <w:rsid w:val="0021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locked/>
    <w:rsid w:val="0021137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locked/>
    <w:rsid w:val="00211379"/>
    <w:rPr>
      <w:rFonts w:eastAsia="SimSu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rsid w:val="00211379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val="de-DE" w:eastAsia="cs-CZ" w:bidi="ar-SA"/>
    </w:rPr>
  </w:style>
  <w:style w:type="character" w:customStyle="1" w:styleId="TextbublinyChar">
    <w:name w:val="Text bubliny Char"/>
    <w:link w:val="Textbubliny"/>
    <w:uiPriority w:val="99"/>
    <w:rsid w:val="00211379"/>
    <w:rPr>
      <w:rFonts w:ascii="Tahoma" w:hAnsi="Tahoma" w:cs="Tahoma"/>
      <w:sz w:val="16"/>
      <w:szCs w:val="16"/>
      <w:lang w:val="de-DE"/>
    </w:rPr>
  </w:style>
  <w:style w:type="paragraph" w:styleId="Revize">
    <w:name w:val="Revision"/>
    <w:hidden/>
    <w:uiPriority w:val="99"/>
    <w:semiHidden/>
    <w:rsid w:val="00211379"/>
    <w:rPr>
      <w:sz w:val="24"/>
      <w:szCs w:val="24"/>
      <w:lang w:val="de-DE"/>
    </w:rPr>
  </w:style>
  <w:style w:type="character" w:styleId="Odkaznakoment">
    <w:name w:val="annotation reference"/>
    <w:uiPriority w:val="99"/>
    <w:semiHidden/>
    <w:unhideWhenUsed/>
    <w:rsid w:val="0021137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379"/>
    <w:pPr>
      <w:widowControl/>
      <w:suppressAutoHyphens w:val="0"/>
    </w:pPr>
    <w:rPr>
      <w:rFonts w:eastAsia="Times New Roman" w:cs="Times New Roman"/>
      <w:kern w:val="0"/>
      <w:sz w:val="20"/>
      <w:szCs w:val="20"/>
      <w:lang w:val="de-DE" w:eastAsia="cs-CZ" w:bidi="ar-SA"/>
    </w:rPr>
  </w:style>
  <w:style w:type="character" w:customStyle="1" w:styleId="TextkomenteChar">
    <w:name w:val="Text komentáře Char"/>
    <w:link w:val="Textkomente"/>
    <w:uiPriority w:val="99"/>
    <w:semiHidden/>
    <w:rsid w:val="00211379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37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1379"/>
    <w:rPr>
      <w:b/>
      <w:bCs/>
      <w:lang w:val="de-D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11379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val="de-DE" w:eastAsia="cs-CZ" w:bidi="ar-SA"/>
    </w:rPr>
  </w:style>
  <w:style w:type="character" w:customStyle="1" w:styleId="Zkladntext2Char">
    <w:name w:val="Základní text 2 Char"/>
    <w:link w:val="Zkladntext2"/>
    <w:uiPriority w:val="99"/>
    <w:semiHidden/>
    <w:rsid w:val="00211379"/>
    <w:rPr>
      <w:sz w:val="24"/>
      <w:szCs w:val="24"/>
      <w:lang w:val="de-DE"/>
    </w:rPr>
  </w:style>
  <w:style w:type="paragraph" w:customStyle="1" w:styleId="bh2">
    <w:name w:val="_bh2"/>
    <w:basedOn w:val="Normln"/>
    <w:rsid w:val="00211379"/>
    <w:pPr>
      <w:widowControl/>
      <w:numPr>
        <w:numId w:val="3"/>
      </w:numPr>
      <w:spacing w:before="60" w:after="120" w:line="320" w:lineRule="atLeast"/>
      <w:jc w:val="both"/>
      <w:outlineLvl w:val="1"/>
    </w:pPr>
    <w:rPr>
      <w:rFonts w:eastAsia="Times New Roman" w:cs="Times New Roman"/>
      <w:kern w:val="0"/>
      <w:szCs w:val="20"/>
      <w:u w:val="single"/>
      <w:lang w:eastAsia="ar-SA" w:bidi="ar-SA"/>
    </w:rPr>
  </w:style>
  <w:style w:type="paragraph" w:styleId="Bezmezer">
    <w:name w:val="No Spacing"/>
    <w:link w:val="BezmezerChar"/>
    <w:uiPriority w:val="1"/>
    <w:qFormat/>
    <w:rsid w:val="00211379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211379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1379"/>
    <w:rPr>
      <w:rFonts w:cs="Times New Roman"/>
    </w:rPr>
  </w:style>
  <w:style w:type="paragraph" w:customStyle="1" w:styleId="Preambule">
    <w:name w:val="Preambule"/>
    <w:basedOn w:val="Normln"/>
    <w:rsid w:val="00211379"/>
    <w:pPr>
      <w:numPr>
        <w:numId w:val="4"/>
      </w:numPr>
      <w:spacing w:before="120" w:after="12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preambulebody">
    <w:name w:val="preambule body"/>
    <w:basedOn w:val="Preambule"/>
    <w:rsid w:val="00211379"/>
    <w:rPr>
      <w:rFonts w:ascii="Times" w:hAnsi="Times"/>
    </w:rPr>
  </w:style>
  <w:style w:type="paragraph" w:customStyle="1" w:styleId="uroven2-odstavec1">
    <w:name w:val="uroven 2 - odstavec 1"/>
    <w:basedOn w:val="Normln"/>
    <w:rsid w:val="00211379"/>
    <w:pPr>
      <w:widowControl/>
      <w:numPr>
        <w:numId w:val="5"/>
      </w:numPr>
      <w:spacing w:before="240" w:after="240"/>
      <w:jc w:val="both"/>
      <w:outlineLvl w:val="0"/>
    </w:pPr>
    <w:rPr>
      <w:rFonts w:ascii="Times New Roman Bold" w:eastAsia="Times New Roman" w:hAnsi="Times New Roman Bold" w:cs="Arial"/>
      <w:bCs/>
      <w:lang w:eastAsia="ar-SA" w:bidi="ar-SA"/>
    </w:rPr>
  </w:style>
  <w:style w:type="paragraph" w:styleId="Prosttext">
    <w:name w:val="Plain Text"/>
    <w:basedOn w:val="Normln"/>
    <w:link w:val="ProsttextChar"/>
    <w:uiPriority w:val="99"/>
    <w:rsid w:val="00211379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11379"/>
    <w:rPr>
      <w:rFonts w:ascii="Courier New" w:hAnsi="Courier New"/>
    </w:rPr>
  </w:style>
  <w:style w:type="paragraph" w:customStyle="1" w:styleId="Import14">
    <w:name w:val="Import 14"/>
    <w:basedOn w:val="Normln"/>
    <w:uiPriority w:val="99"/>
    <w:rsid w:val="00211379"/>
    <w:pPr>
      <w:widowControl/>
      <w:tabs>
        <w:tab w:val="left" w:pos="6048"/>
      </w:tabs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p1">
    <w:name w:val="p1"/>
    <w:basedOn w:val="Normln"/>
    <w:rsid w:val="00255ABE"/>
    <w:pPr>
      <w:widowControl/>
      <w:suppressAutoHyphens w:val="0"/>
    </w:pPr>
    <w:rPr>
      <w:rFonts w:ascii=".AppleSystemUIFont" w:eastAsiaTheme="minorEastAsia" w:hAnsi=".AppleSystemUIFont" w:cs="Times New Roman"/>
      <w:kern w:val="0"/>
      <w:sz w:val="27"/>
      <w:szCs w:val="27"/>
      <w:lang w:eastAsia="cs-CZ" w:bidi="ar-SA"/>
    </w:rPr>
  </w:style>
  <w:style w:type="character" w:customStyle="1" w:styleId="s1">
    <w:name w:val="s1"/>
    <w:basedOn w:val="Standardnpsmoodstavce"/>
    <w:rsid w:val="00255ABE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table" w:styleId="Svtlmkatabulky">
    <w:name w:val="Grid Table Light"/>
    <w:basedOn w:val="Normlntabulka"/>
    <w:uiPriority w:val="40"/>
    <w:rsid w:val="000020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9C4F-8CC1-4C86-9E8F-7B9D5F2D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1616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Civrna</dc:creator>
  <cp:keywords/>
  <cp:lastModifiedBy>MÁTLOVÁ Irini Ing.</cp:lastModifiedBy>
  <cp:revision>3</cp:revision>
  <cp:lastPrinted>2019-12-02T14:28:00Z</cp:lastPrinted>
  <dcterms:created xsi:type="dcterms:W3CDTF">2024-04-02T10:45:00Z</dcterms:created>
  <dcterms:modified xsi:type="dcterms:W3CDTF">2024-04-02T10:46:00Z</dcterms:modified>
</cp:coreProperties>
</file>