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48" w:rsidRPr="00753192" w:rsidRDefault="006F708B" w:rsidP="006F708B">
      <w:pPr>
        <w:tabs>
          <w:tab w:val="left" w:pos="12900"/>
        </w:tabs>
        <w:rPr>
          <w:rFonts w:ascii="Arial" w:hAnsi="Arial" w:cs="Arial"/>
        </w:rPr>
      </w:pPr>
      <w:r w:rsidRPr="00753192">
        <w:rPr>
          <w:rFonts w:ascii="Arial" w:hAnsi="Arial" w:cs="Arial"/>
        </w:rPr>
        <w:t>Spoje hrazené MÚ Strakonice pro KÚ České Budějovice 1. 1. – 31. 12. 2024 – odhad</w:t>
      </w:r>
      <w:r w:rsidRPr="00753192">
        <w:rPr>
          <w:rFonts w:ascii="Arial" w:hAnsi="Arial" w:cs="Arial"/>
        </w:rPr>
        <w:tab/>
        <w:t>příloha č. 2</w:t>
      </w:r>
    </w:p>
    <w:p w:rsidR="006F708B" w:rsidRPr="00753192" w:rsidRDefault="006F708B">
      <w:pPr>
        <w:rPr>
          <w:rFonts w:ascii="Arial" w:hAnsi="Arial" w:cs="Arial"/>
        </w:rPr>
      </w:pPr>
      <w:r w:rsidRPr="00753192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8892540" cy="2187162"/>
            <wp:effectExtent l="0" t="0" r="381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18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08B" w:rsidRPr="00753192" w:rsidRDefault="006F708B">
      <w:pPr>
        <w:rPr>
          <w:rFonts w:ascii="Arial" w:hAnsi="Arial" w:cs="Arial"/>
        </w:rPr>
      </w:pPr>
      <w:r w:rsidRPr="00753192">
        <w:rPr>
          <w:rFonts w:ascii="Arial" w:hAnsi="Arial" w:cs="Arial"/>
        </w:rPr>
        <w:t>Ve Strakonicích dne 26. 2. 2024</w:t>
      </w:r>
    </w:p>
    <w:p w:rsidR="006F708B" w:rsidRPr="00753192" w:rsidRDefault="006F708B">
      <w:pPr>
        <w:rPr>
          <w:rFonts w:ascii="Arial" w:hAnsi="Arial" w:cs="Arial"/>
        </w:rPr>
      </w:pPr>
    </w:p>
    <w:p w:rsidR="006F708B" w:rsidRPr="00753192" w:rsidRDefault="006F708B">
      <w:pPr>
        <w:rPr>
          <w:rFonts w:ascii="Arial" w:hAnsi="Arial" w:cs="Arial"/>
        </w:rPr>
      </w:pPr>
      <w:r w:rsidRPr="00753192">
        <w:rPr>
          <w:rFonts w:ascii="Arial" w:hAnsi="Arial" w:cs="Arial"/>
        </w:rPr>
        <w:t>Zpracovala:</w:t>
      </w:r>
      <w:bookmarkStart w:id="0" w:name="_GoBack"/>
      <w:bookmarkEnd w:id="0"/>
    </w:p>
    <w:sectPr w:rsidR="006F708B" w:rsidRPr="00753192" w:rsidSect="006F70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8B"/>
    <w:rsid w:val="00625A48"/>
    <w:rsid w:val="006F708B"/>
    <w:rsid w:val="00753192"/>
    <w:rsid w:val="00E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A354C-2F87-4377-A5B9-7D8DBD23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Hůzlová</dc:creator>
  <cp:keywords/>
  <dc:description/>
  <cp:lastModifiedBy>Veronika Hůzlová</cp:lastModifiedBy>
  <cp:revision>3</cp:revision>
  <dcterms:created xsi:type="dcterms:W3CDTF">2024-03-28T14:08:00Z</dcterms:created>
  <dcterms:modified xsi:type="dcterms:W3CDTF">2024-04-02T07:20:00Z</dcterms:modified>
</cp:coreProperties>
</file>