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5649" w14:textId="77777777" w:rsidR="00B7361B" w:rsidRPr="00C871E9" w:rsidRDefault="00B7361B" w:rsidP="00B7361B">
      <w:pPr>
        <w:pStyle w:val="Prosttext"/>
        <w:jc w:val="center"/>
        <w:rPr>
          <w:b/>
          <w:sz w:val="28"/>
          <w:szCs w:val="28"/>
        </w:rPr>
      </w:pPr>
      <w:r w:rsidRPr="00C871E9">
        <w:rPr>
          <w:b/>
          <w:sz w:val="28"/>
          <w:szCs w:val="28"/>
        </w:rPr>
        <w:t>SMLOUVA O DÍLO</w:t>
      </w:r>
    </w:p>
    <w:p w14:paraId="16771912" w14:textId="77777777" w:rsidR="00F8187B" w:rsidRPr="00F8187B" w:rsidRDefault="00F8187B" w:rsidP="00F8187B">
      <w:pPr>
        <w:pStyle w:val="Prosttext"/>
        <w:jc w:val="center"/>
        <w:rPr>
          <w:color w:val="FF0000"/>
          <w:sz w:val="28"/>
          <w:szCs w:val="28"/>
        </w:rPr>
      </w:pPr>
    </w:p>
    <w:p w14:paraId="72098640" w14:textId="77777777" w:rsidR="00B7361B" w:rsidRPr="00C871E9" w:rsidRDefault="00F8187B" w:rsidP="004E3186">
      <w:pPr>
        <w:pStyle w:val="Prosttext"/>
        <w:jc w:val="center"/>
        <w:rPr>
          <w:sz w:val="28"/>
          <w:szCs w:val="28"/>
        </w:rPr>
      </w:pPr>
      <w:r w:rsidRPr="00F8187B">
        <w:rPr>
          <w:sz w:val="28"/>
          <w:szCs w:val="28"/>
        </w:rPr>
        <w:t>dle § 2586 a násl. zákona č. 89/2012 Sb., občanského zákoníku</w:t>
      </w:r>
      <w:r w:rsidR="00F41A18">
        <w:rPr>
          <w:sz w:val="28"/>
          <w:szCs w:val="28"/>
        </w:rPr>
        <w:t xml:space="preserve"> </w:t>
      </w:r>
      <w:r w:rsidR="00B7361B" w:rsidRPr="00C871E9">
        <w:rPr>
          <w:sz w:val="28"/>
          <w:szCs w:val="28"/>
        </w:rPr>
        <w:t>na akci:</w:t>
      </w:r>
    </w:p>
    <w:p w14:paraId="727046B9" w14:textId="77777777" w:rsidR="006E4871" w:rsidRPr="00261D12" w:rsidRDefault="00B7361B" w:rsidP="008A71C3">
      <w:pPr>
        <w:pStyle w:val="Prosttext"/>
        <w:jc w:val="center"/>
        <w:rPr>
          <w:sz w:val="28"/>
          <w:szCs w:val="28"/>
        </w:rPr>
      </w:pPr>
      <w:r w:rsidRPr="00261D12">
        <w:rPr>
          <w:sz w:val="28"/>
          <w:szCs w:val="28"/>
        </w:rPr>
        <w:t>„</w:t>
      </w:r>
      <w:r w:rsidR="006128A8" w:rsidRPr="006128A8">
        <w:rPr>
          <w:b/>
          <w:sz w:val="28"/>
          <w:szCs w:val="28"/>
        </w:rPr>
        <w:t>Stavební úpravy objektu na bytový dům Sušice, Nádražní č.p.260</w:t>
      </w:r>
      <w:r w:rsidR="00F8125C" w:rsidRPr="00261D12">
        <w:rPr>
          <w:b/>
          <w:sz w:val="28"/>
          <w:szCs w:val="28"/>
        </w:rPr>
        <w:t>“</w:t>
      </w:r>
    </w:p>
    <w:p w14:paraId="5856229D" w14:textId="77777777" w:rsidR="00B7361B" w:rsidRDefault="00B7361B" w:rsidP="00B7361B">
      <w:pPr>
        <w:pStyle w:val="Prosttext"/>
        <w:rPr>
          <w:sz w:val="24"/>
          <w:szCs w:val="24"/>
        </w:rPr>
      </w:pPr>
    </w:p>
    <w:p w14:paraId="7B7AC12A" w14:textId="77777777" w:rsidR="002F23CC" w:rsidRPr="00B7361B" w:rsidRDefault="002F23CC" w:rsidP="002F23CC">
      <w:pPr>
        <w:pStyle w:val="Prosttext"/>
        <w:numPr>
          <w:ilvl w:val="0"/>
          <w:numId w:val="11"/>
        </w:numPr>
        <w:spacing w:before="120"/>
        <w:ind w:left="703" w:hanging="703"/>
        <w:rPr>
          <w:sz w:val="24"/>
          <w:szCs w:val="24"/>
        </w:rPr>
      </w:pPr>
      <w:r w:rsidRPr="00075DF5">
        <w:rPr>
          <w:b/>
          <w:sz w:val="24"/>
          <w:szCs w:val="24"/>
        </w:rPr>
        <w:t>Objednatel:</w:t>
      </w:r>
      <w:r w:rsidRPr="00075DF5">
        <w:rPr>
          <w:b/>
          <w:sz w:val="24"/>
          <w:szCs w:val="24"/>
        </w:rPr>
        <w:tab/>
      </w:r>
      <w:r w:rsidRPr="00B7361B">
        <w:rPr>
          <w:sz w:val="24"/>
          <w:szCs w:val="24"/>
        </w:rPr>
        <w:tab/>
      </w:r>
      <w:r w:rsidR="006128A8">
        <w:rPr>
          <w:sz w:val="24"/>
          <w:szCs w:val="24"/>
        </w:rPr>
        <w:t xml:space="preserve">Město Sušice, </w:t>
      </w:r>
      <w:r w:rsidR="009C2ABE">
        <w:rPr>
          <w:sz w:val="24"/>
          <w:szCs w:val="24"/>
        </w:rPr>
        <w:t>n</w:t>
      </w:r>
      <w:r w:rsidR="006128A8" w:rsidRPr="006128A8">
        <w:rPr>
          <w:sz w:val="24"/>
          <w:szCs w:val="24"/>
        </w:rPr>
        <w:t xml:space="preserve">áměstí </w:t>
      </w:r>
      <w:r w:rsidR="009C2ABE">
        <w:rPr>
          <w:sz w:val="24"/>
          <w:szCs w:val="24"/>
        </w:rPr>
        <w:t>S</w:t>
      </w:r>
      <w:r w:rsidR="006128A8" w:rsidRPr="006128A8">
        <w:rPr>
          <w:sz w:val="24"/>
          <w:szCs w:val="24"/>
        </w:rPr>
        <w:t>vobody 138, 342 01 Sušice</w:t>
      </w:r>
    </w:p>
    <w:p w14:paraId="2F516A2F" w14:textId="77777777" w:rsidR="002F23CC" w:rsidRPr="00B7361B" w:rsidRDefault="002F23CC" w:rsidP="002F23CC">
      <w:pPr>
        <w:pStyle w:val="Prosttext"/>
        <w:ind w:left="708" w:firstLine="708"/>
        <w:rPr>
          <w:sz w:val="24"/>
          <w:szCs w:val="24"/>
        </w:rPr>
      </w:pPr>
      <w:r w:rsidRPr="00B7361B">
        <w:rPr>
          <w:sz w:val="24"/>
          <w:szCs w:val="24"/>
        </w:rPr>
        <w:t xml:space="preserve">zastoupený: </w:t>
      </w:r>
      <w:r w:rsidRPr="00B7361B">
        <w:rPr>
          <w:sz w:val="24"/>
          <w:szCs w:val="24"/>
        </w:rPr>
        <w:tab/>
      </w:r>
      <w:r w:rsidR="006128A8" w:rsidRPr="006128A8">
        <w:rPr>
          <w:bCs/>
          <w:sz w:val="24"/>
          <w:szCs w:val="24"/>
        </w:rPr>
        <w:t>Bc. Petrem Mottlem, starostou města</w:t>
      </w:r>
    </w:p>
    <w:p w14:paraId="616365B6" w14:textId="77777777" w:rsidR="002F23CC" w:rsidRDefault="002F23CC" w:rsidP="002F23CC">
      <w:pPr>
        <w:pStyle w:val="Prosttext"/>
        <w:ind w:left="708" w:firstLine="708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28A8" w:rsidRPr="006128A8">
        <w:rPr>
          <w:sz w:val="24"/>
          <w:szCs w:val="24"/>
        </w:rPr>
        <w:t>00256129</w:t>
      </w:r>
    </w:p>
    <w:p w14:paraId="3D41F2C0" w14:textId="77777777" w:rsidR="002F23CC" w:rsidRPr="00B7361B" w:rsidRDefault="002F23CC" w:rsidP="002F23CC">
      <w:pPr>
        <w:pStyle w:val="Prosttext"/>
        <w:ind w:left="708" w:firstLine="708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28A8" w:rsidRPr="006128A8">
        <w:rPr>
          <w:sz w:val="24"/>
          <w:szCs w:val="24"/>
        </w:rPr>
        <w:t>CZ 00256129</w:t>
      </w:r>
    </w:p>
    <w:p w14:paraId="260A7E5A" w14:textId="77777777" w:rsidR="002F23CC" w:rsidRDefault="002F23CC" w:rsidP="006E3A70">
      <w:pPr>
        <w:pStyle w:val="Prosttext"/>
        <w:ind w:left="708" w:firstLine="708"/>
        <w:rPr>
          <w:sz w:val="24"/>
          <w:szCs w:val="24"/>
        </w:rPr>
      </w:pPr>
      <w:r w:rsidRPr="00B7361B">
        <w:rPr>
          <w:sz w:val="24"/>
          <w:szCs w:val="24"/>
        </w:rPr>
        <w:t>Tel.:</w:t>
      </w:r>
      <w:r w:rsidRPr="00B7361B">
        <w:rPr>
          <w:sz w:val="24"/>
          <w:szCs w:val="24"/>
        </w:rPr>
        <w:tab/>
      </w:r>
      <w:r w:rsidRPr="00B7361B">
        <w:rPr>
          <w:sz w:val="24"/>
          <w:szCs w:val="24"/>
        </w:rPr>
        <w:tab/>
      </w:r>
      <w:r w:rsidR="005F3B7F" w:rsidRPr="00B65FD2">
        <w:rPr>
          <w:sz w:val="24"/>
          <w:szCs w:val="24"/>
        </w:rPr>
        <w:t>+420</w:t>
      </w:r>
      <w:r w:rsidR="00F838D0" w:rsidRPr="00B65FD2">
        <w:t> </w:t>
      </w:r>
      <w:r w:rsidR="00F838D0" w:rsidRPr="00B65FD2">
        <w:rPr>
          <w:sz w:val="24"/>
          <w:szCs w:val="24"/>
        </w:rPr>
        <w:t>376 540 111</w:t>
      </w:r>
    </w:p>
    <w:p w14:paraId="7B9E0AEC" w14:textId="77777777" w:rsidR="0004554C" w:rsidRDefault="0004554C" w:rsidP="006E3A70">
      <w:pPr>
        <w:pStyle w:val="Prosttext"/>
        <w:ind w:left="708" w:firstLine="708"/>
        <w:rPr>
          <w:sz w:val="24"/>
          <w:szCs w:val="24"/>
        </w:rPr>
      </w:pPr>
    </w:p>
    <w:p w14:paraId="791603D4" w14:textId="77777777" w:rsidR="006E3A70" w:rsidRDefault="006E3A70" w:rsidP="006E3A70">
      <w:pPr>
        <w:pStyle w:val="Prosttext"/>
        <w:ind w:left="708" w:firstLine="708"/>
        <w:rPr>
          <w:sz w:val="24"/>
          <w:szCs w:val="24"/>
        </w:rPr>
      </w:pPr>
      <w:r w:rsidRPr="006E3A70">
        <w:rPr>
          <w:sz w:val="24"/>
          <w:szCs w:val="24"/>
        </w:rPr>
        <w:t>dále jen „Objednatel“</w:t>
      </w:r>
    </w:p>
    <w:p w14:paraId="5C9DE535" w14:textId="77777777" w:rsidR="006E3A70" w:rsidRPr="00B7361B" w:rsidRDefault="006E3A70" w:rsidP="00E0582B">
      <w:pPr>
        <w:pStyle w:val="Prosttext"/>
        <w:ind w:left="708" w:firstLine="708"/>
        <w:rPr>
          <w:sz w:val="24"/>
          <w:szCs w:val="24"/>
        </w:rPr>
      </w:pPr>
    </w:p>
    <w:p w14:paraId="306F1293" w14:textId="77777777" w:rsidR="006E4871" w:rsidRPr="00B7361B" w:rsidRDefault="006E4871" w:rsidP="00A01735">
      <w:pPr>
        <w:pStyle w:val="Prosttext"/>
        <w:ind w:firstLine="708"/>
        <w:rPr>
          <w:sz w:val="24"/>
          <w:szCs w:val="24"/>
        </w:rPr>
      </w:pPr>
    </w:p>
    <w:p w14:paraId="30284F98" w14:textId="3E445ECE" w:rsidR="006E4546" w:rsidRPr="00BE7671" w:rsidRDefault="00A01735" w:rsidP="00823BEA">
      <w:pPr>
        <w:pStyle w:val="Prosttext"/>
        <w:spacing w:before="60"/>
        <w:jc w:val="left"/>
        <w:rPr>
          <w:b/>
          <w:sz w:val="24"/>
          <w:szCs w:val="24"/>
        </w:rPr>
      </w:pPr>
      <w:r w:rsidRPr="00B7361B">
        <w:rPr>
          <w:sz w:val="24"/>
          <w:szCs w:val="24"/>
        </w:rPr>
        <w:tab/>
      </w:r>
      <w:r w:rsidRPr="00075DF5">
        <w:rPr>
          <w:b/>
          <w:sz w:val="24"/>
          <w:szCs w:val="24"/>
        </w:rPr>
        <w:t xml:space="preserve">Zhotovitel: </w:t>
      </w:r>
      <w:r w:rsidRPr="00075DF5">
        <w:rPr>
          <w:b/>
          <w:sz w:val="24"/>
          <w:szCs w:val="24"/>
        </w:rPr>
        <w:tab/>
      </w:r>
      <w:r w:rsidRPr="00075DF5">
        <w:rPr>
          <w:b/>
          <w:sz w:val="24"/>
          <w:szCs w:val="24"/>
        </w:rPr>
        <w:tab/>
      </w:r>
      <w:r w:rsidR="00823BEA">
        <w:rPr>
          <w:b/>
          <w:sz w:val="24"/>
          <w:szCs w:val="24"/>
        </w:rPr>
        <w:t>LS stavby s. r. o.</w:t>
      </w:r>
      <w:r w:rsidR="005348A6" w:rsidRPr="00BE7671">
        <w:rPr>
          <w:sz w:val="24"/>
          <w:szCs w:val="24"/>
          <w:shd w:val="clear" w:color="auto" w:fill="D9D9D9"/>
        </w:rPr>
        <w:t xml:space="preserve"> </w:t>
      </w:r>
    </w:p>
    <w:p w14:paraId="15824AEB" w14:textId="47FCFDC5" w:rsidR="00857AA7" w:rsidRPr="00BE7671" w:rsidRDefault="005348A6" w:rsidP="00823BEA">
      <w:pPr>
        <w:pStyle w:val="Prosttext"/>
        <w:spacing w:before="60"/>
        <w:ind w:left="705"/>
        <w:jc w:val="left"/>
        <w:rPr>
          <w:sz w:val="24"/>
          <w:szCs w:val="24"/>
          <w:shd w:val="clear" w:color="auto" w:fill="D9D9D9"/>
        </w:rPr>
      </w:pPr>
      <w:r w:rsidRPr="00BE7671">
        <w:rPr>
          <w:sz w:val="24"/>
          <w:szCs w:val="24"/>
        </w:rPr>
        <w:t xml:space="preserve"> </w:t>
      </w:r>
      <w:r w:rsidRPr="00BE7671">
        <w:rPr>
          <w:sz w:val="24"/>
          <w:szCs w:val="24"/>
        </w:rPr>
        <w:tab/>
      </w:r>
      <w:r w:rsidR="00A01735" w:rsidRPr="00BE7671">
        <w:rPr>
          <w:sz w:val="24"/>
          <w:szCs w:val="24"/>
        </w:rPr>
        <w:t>zastoupený:</w:t>
      </w:r>
      <w:r w:rsidR="00A01735" w:rsidRPr="00BE7671">
        <w:rPr>
          <w:sz w:val="24"/>
          <w:szCs w:val="24"/>
        </w:rPr>
        <w:tab/>
      </w:r>
      <w:r w:rsidR="00823BEA">
        <w:rPr>
          <w:sz w:val="24"/>
          <w:szCs w:val="24"/>
        </w:rPr>
        <w:t>Václavem Svobodou, jednatelem</w:t>
      </w:r>
    </w:p>
    <w:p w14:paraId="4280E4E6" w14:textId="422D0005" w:rsidR="006A42A6" w:rsidRPr="00BE7671" w:rsidRDefault="006A42A6" w:rsidP="00823BEA">
      <w:pPr>
        <w:pStyle w:val="Prosttext"/>
        <w:ind w:left="708" w:firstLine="708"/>
        <w:jc w:val="left"/>
        <w:rPr>
          <w:sz w:val="24"/>
          <w:szCs w:val="24"/>
        </w:rPr>
      </w:pPr>
      <w:r w:rsidRPr="00BE7671">
        <w:rPr>
          <w:sz w:val="24"/>
          <w:szCs w:val="24"/>
        </w:rPr>
        <w:t>se sídlem:</w:t>
      </w:r>
      <w:r w:rsidRPr="00BE7671">
        <w:rPr>
          <w:sz w:val="24"/>
          <w:szCs w:val="24"/>
        </w:rPr>
        <w:tab/>
      </w:r>
      <w:r w:rsidR="00823BEA">
        <w:rPr>
          <w:sz w:val="24"/>
          <w:szCs w:val="24"/>
        </w:rPr>
        <w:t>Palackého764, 340 22 Nýrsko</w:t>
      </w:r>
    </w:p>
    <w:p w14:paraId="65DA28FD" w14:textId="2506C627" w:rsidR="00A01735" w:rsidRPr="00BE7671" w:rsidRDefault="00A01735" w:rsidP="00823BEA">
      <w:pPr>
        <w:pStyle w:val="Prosttext"/>
        <w:ind w:left="708" w:firstLine="708"/>
        <w:jc w:val="left"/>
        <w:rPr>
          <w:sz w:val="24"/>
          <w:szCs w:val="24"/>
        </w:rPr>
      </w:pPr>
      <w:r w:rsidRPr="00BE7671">
        <w:rPr>
          <w:sz w:val="24"/>
          <w:szCs w:val="24"/>
        </w:rPr>
        <w:t xml:space="preserve">IČO: </w:t>
      </w:r>
      <w:r w:rsidRPr="00BE7671">
        <w:rPr>
          <w:sz w:val="24"/>
          <w:szCs w:val="24"/>
        </w:rPr>
        <w:tab/>
      </w:r>
      <w:r w:rsidRPr="00BE7671">
        <w:rPr>
          <w:sz w:val="24"/>
          <w:szCs w:val="24"/>
        </w:rPr>
        <w:tab/>
      </w:r>
      <w:r w:rsidR="00823BEA">
        <w:rPr>
          <w:sz w:val="24"/>
          <w:szCs w:val="24"/>
        </w:rPr>
        <w:t>64834042</w:t>
      </w:r>
      <w:r w:rsidR="005348A6" w:rsidRPr="00BE7671">
        <w:rPr>
          <w:sz w:val="24"/>
          <w:szCs w:val="24"/>
          <w:shd w:val="clear" w:color="auto" w:fill="D9D9D9"/>
        </w:rPr>
        <w:t xml:space="preserve"> </w:t>
      </w:r>
    </w:p>
    <w:p w14:paraId="7D635F27" w14:textId="07251874" w:rsidR="00A01735" w:rsidRPr="00BE7671" w:rsidRDefault="00A01735" w:rsidP="00A01735">
      <w:pPr>
        <w:pStyle w:val="Prosttext"/>
        <w:ind w:left="708" w:firstLine="708"/>
        <w:rPr>
          <w:sz w:val="24"/>
          <w:szCs w:val="24"/>
        </w:rPr>
      </w:pPr>
      <w:r w:rsidRPr="00BE7671">
        <w:rPr>
          <w:sz w:val="24"/>
          <w:szCs w:val="24"/>
        </w:rPr>
        <w:t xml:space="preserve">DIČ: </w:t>
      </w:r>
      <w:r w:rsidRPr="00BE7671">
        <w:rPr>
          <w:sz w:val="24"/>
          <w:szCs w:val="24"/>
        </w:rPr>
        <w:tab/>
      </w:r>
      <w:r w:rsidRPr="00BE7671">
        <w:rPr>
          <w:sz w:val="24"/>
          <w:szCs w:val="24"/>
        </w:rPr>
        <w:tab/>
      </w:r>
      <w:r w:rsidR="00823BEA">
        <w:rPr>
          <w:sz w:val="24"/>
          <w:szCs w:val="24"/>
        </w:rPr>
        <w:t>CZ64834042</w:t>
      </w:r>
      <w:r w:rsidR="005348A6" w:rsidRPr="00BE7671">
        <w:rPr>
          <w:sz w:val="24"/>
          <w:szCs w:val="24"/>
          <w:shd w:val="clear" w:color="auto" w:fill="D9D9D9"/>
        </w:rPr>
        <w:t xml:space="preserve"> </w:t>
      </w:r>
    </w:p>
    <w:p w14:paraId="684654ED" w14:textId="7DB223A2" w:rsidR="00A01735" w:rsidRPr="00BE7671" w:rsidRDefault="00A01735" w:rsidP="00A01735">
      <w:pPr>
        <w:pStyle w:val="Prosttext"/>
        <w:ind w:left="708" w:firstLine="708"/>
        <w:rPr>
          <w:sz w:val="24"/>
          <w:szCs w:val="24"/>
        </w:rPr>
      </w:pPr>
      <w:r w:rsidRPr="00BE7671">
        <w:rPr>
          <w:sz w:val="24"/>
          <w:szCs w:val="24"/>
        </w:rPr>
        <w:t xml:space="preserve">Tel.: </w:t>
      </w:r>
      <w:r w:rsidRPr="00BE7671">
        <w:rPr>
          <w:sz w:val="24"/>
          <w:szCs w:val="24"/>
        </w:rPr>
        <w:tab/>
      </w:r>
      <w:r w:rsidRPr="00BE7671">
        <w:rPr>
          <w:sz w:val="24"/>
          <w:szCs w:val="24"/>
        </w:rPr>
        <w:tab/>
      </w:r>
      <w:r w:rsidR="005348A6" w:rsidRPr="00BE7671">
        <w:rPr>
          <w:sz w:val="24"/>
          <w:szCs w:val="24"/>
        </w:rPr>
        <w:t>+420</w:t>
      </w:r>
      <w:r w:rsidR="00823BEA">
        <w:rPr>
          <w:sz w:val="24"/>
          <w:szCs w:val="24"/>
        </w:rPr>
        <w:t> 376 571 106</w:t>
      </w:r>
      <w:r w:rsidR="005348A6" w:rsidRPr="00BE7671">
        <w:rPr>
          <w:sz w:val="24"/>
          <w:szCs w:val="24"/>
          <w:shd w:val="clear" w:color="auto" w:fill="D9D9D9"/>
        </w:rPr>
        <w:t xml:space="preserve"> </w:t>
      </w:r>
    </w:p>
    <w:p w14:paraId="6D34E861" w14:textId="42DCFE34" w:rsidR="00A01735" w:rsidRPr="00BE7671" w:rsidRDefault="00A01735" w:rsidP="00A01735">
      <w:pPr>
        <w:pStyle w:val="Prosttext"/>
        <w:ind w:left="708" w:firstLine="708"/>
        <w:rPr>
          <w:sz w:val="24"/>
          <w:szCs w:val="24"/>
        </w:rPr>
      </w:pPr>
      <w:r w:rsidRPr="00BE7671">
        <w:rPr>
          <w:sz w:val="24"/>
          <w:szCs w:val="24"/>
        </w:rPr>
        <w:t>Fax</w:t>
      </w:r>
      <w:r w:rsidR="005348A6" w:rsidRPr="00BE7671">
        <w:rPr>
          <w:sz w:val="24"/>
          <w:szCs w:val="24"/>
        </w:rPr>
        <w:t>/E-mail</w:t>
      </w:r>
      <w:r w:rsidRPr="00BE7671">
        <w:rPr>
          <w:sz w:val="24"/>
          <w:szCs w:val="24"/>
        </w:rPr>
        <w:t>:</w:t>
      </w:r>
      <w:r w:rsidR="005348A6" w:rsidRPr="00BE7671">
        <w:rPr>
          <w:sz w:val="24"/>
          <w:szCs w:val="24"/>
        </w:rPr>
        <w:tab/>
        <w:t xml:space="preserve">lsstavby@lsstavby.cz </w:t>
      </w:r>
      <w:r w:rsidRPr="00BE7671">
        <w:rPr>
          <w:sz w:val="24"/>
          <w:szCs w:val="24"/>
        </w:rPr>
        <w:tab/>
      </w:r>
      <w:r w:rsidRPr="00BE7671">
        <w:rPr>
          <w:sz w:val="24"/>
          <w:szCs w:val="24"/>
        </w:rPr>
        <w:tab/>
      </w:r>
    </w:p>
    <w:p w14:paraId="21C3BABD" w14:textId="07EE2B11" w:rsidR="00A01735" w:rsidRPr="00BE7671" w:rsidRDefault="006E3A70" w:rsidP="00A01735">
      <w:pPr>
        <w:pStyle w:val="Prosttext"/>
        <w:rPr>
          <w:sz w:val="24"/>
          <w:szCs w:val="24"/>
        </w:rPr>
      </w:pPr>
      <w:r w:rsidRPr="00BE7671">
        <w:rPr>
          <w:sz w:val="24"/>
          <w:szCs w:val="24"/>
        </w:rPr>
        <w:tab/>
      </w:r>
      <w:r w:rsidRPr="00BE7671">
        <w:rPr>
          <w:sz w:val="24"/>
          <w:szCs w:val="24"/>
        </w:rPr>
        <w:tab/>
      </w:r>
      <w:r w:rsidR="00A01735" w:rsidRPr="00BE7671">
        <w:rPr>
          <w:sz w:val="24"/>
          <w:szCs w:val="24"/>
        </w:rPr>
        <w:t>Bank. spojení:</w:t>
      </w:r>
      <w:r w:rsidR="00823BEA">
        <w:rPr>
          <w:sz w:val="24"/>
          <w:szCs w:val="24"/>
        </w:rPr>
        <w:t>Komerční banka a. s., pobočka Klatovy</w:t>
      </w:r>
      <w:r w:rsidR="005348A6" w:rsidRPr="00BE7671">
        <w:rPr>
          <w:sz w:val="24"/>
          <w:szCs w:val="24"/>
          <w:shd w:val="clear" w:color="auto" w:fill="D9D9D9"/>
        </w:rPr>
        <w:t xml:space="preserve"> </w:t>
      </w:r>
    </w:p>
    <w:p w14:paraId="6CDFB4E8" w14:textId="118E1A24" w:rsidR="009F7B7A" w:rsidRPr="00BE7671" w:rsidRDefault="009F7B7A" w:rsidP="00A01735">
      <w:pPr>
        <w:pStyle w:val="Prosttext"/>
        <w:rPr>
          <w:sz w:val="24"/>
          <w:szCs w:val="24"/>
        </w:rPr>
      </w:pPr>
      <w:r w:rsidRPr="00BE7671">
        <w:rPr>
          <w:sz w:val="24"/>
          <w:szCs w:val="24"/>
        </w:rPr>
        <w:tab/>
      </w:r>
      <w:r w:rsidRPr="00BE7671">
        <w:rPr>
          <w:sz w:val="24"/>
          <w:szCs w:val="24"/>
        </w:rPr>
        <w:tab/>
        <w:t>Číslo účtu:</w:t>
      </w:r>
      <w:r w:rsidRPr="00BE7671">
        <w:rPr>
          <w:sz w:val="24"/>
          <w:szCs w:val="24"/>
        </w:rPr>
        <w:tab/>
      </w:r>
      <w:r w:rsidR="00823BEA" w:rsidRPr="00E2015D">
        <w:rPr>
          <w:sz w:val="24"/>
          <w:szCs w:val="24"/>
          <w:highlight w:val="black"/>
        </w:rPr>
        <w:t>9796140287/0100</w:t>
      </w:r>
      <w:r w:rsidR="005348A6" w:rsidRPr="00BE7671">
        <w:rPr>
          <w:sz w:val="24"/>
          <w:szCs w:val="24"/>
          <w:shd w:val="clear" w:color="auto" w:fill="D9D9D9"/>
        </w:rPr>
        <w:t xml:space="preserve"> </w:t>
      </w:r>
    </w:p>
    <w:p w14:paraId="5D2C16B9" w14:textId="5B44270D" w:rsidR="00A01735" w:rsidRPr="008E55F7" w:rsidRDefault="00A01735" w:rsidP="00A01735">
      <w:pPr>
        <w:pStyle w:val="Prosttext"/>
        <w:ind w:left="2828" w:hanging="1410"/>
        <w:rPr>
          <w:sz w:val="24"/>
          <w:szCs w:val="24"/>
          <w:shd w:val="clear" w:color="auto" w:fill="D9D9D9"/>
        </w:rPr>
      </w:pPr>
      <w:r w:rsidRPr="00BE7671">
        <w:rPr>
          <w:sz w:val="24"/>
          <w:szCs w:val="24"/>
        </w:rPr>
        <w:t>Zapsaný</w:t>
      </w:r>
      <w:r w:rsidR="006E4546" w:rsidRPr="00BE7671">
        <w:rPr>
          <w:sz w:val="24"/>
          <w:szCs w:val="24"/>
        </w:rPr>
        <w:t xml:space="preserve"> v OR </w:t>
      </w:r>
      <w:r w:rsidR="00823BEA">
        <w:rPr>
          <w:sz w:val="24"/>
          <w:szCs w:val="24"/>
        </w:rPr>
        <w:t>u Krajského soudu v Plzni</w:t>
      </w:r>
      <w:r w:rsidR="009F7B7A" w:rsidRPr="00BE7671">
        <w:rPr>
          <w:sz w:val="24"/>
          <w:szCs w:val="24"/>
        </w:rPr>
        <w:t>, oddíl</w:t>
      </w:r>
      <w:r w:rsidR="00823BEA">
        <w:rPr>
          <w:sz w:val="24"/>
          <w:szCs w:val="24"/>
        </w:rPr>
        <w:t xml:space="preserve"> C, </w:t>
      </w:r>
      <w:r w:rsidR="009F7B7A" w:rsidRPr="00BE7671">
        <w:rPr>
          <w:sz w:val="24"/>
          <w:szCs w:val="24"/>
        </w:rPr>
        <w:t xml:space="preserve">vložka </w:t>
      </w:r>
      <w:r w:rsidR="00823BEA">
        <w:rPr>
          <w:sz w:val="24"/>
          <w:szCs w:val="24"/>
        </w:rPr>
        <w:t>7565</w:t>
      </w:r>
    </w:p>
    <w:p w14:paraId="7F70AD84" w14:textId="77777777" w:rsidR="006E3A70" w:rsidRPr="008E55F7" w:rsidRDefault="006E3A70" w:rsidP="00A01735">
      <w:pPr>
        <w:pStyle w:val="Prosttext"/>
        <w:ind w:left="2828" w:hanging="1410"/>
        <w:rPr>
          <w:sz w:val="24"/>
          <w:szCs w:val="24"/>
          <w:shd w:val="clear" w:color="auto" w:fill="D9D9D9"/>
        </w:rPr>
      </w:pPr>
    </w:p>
    <w:p w14:paraId="20BD99E4" w14:textId="77777777" w:rsidR="006E3A70" w:rsidRPr="008E55F7" w:rsidRDefault="006E3A70" w:rsidP="00A01735">
      <w:pPr>
        <w:pStyle w:val="Prosttext"/>
        <w:ind w:left="2828" w:hanging="1410"/>
        <w:rPr>
          <w:sz w:val="24"/>
          <w:szCs w:val="24"/>
        </w:rPr>
      </w:pPr>
      <w:r w:rsidRPr="008E55F7">
        <w:rPr>
          <w:sz w:val="24"/>
          <w:szCs w:val="24"/>
        </w:rPr>
        <w:t>dále jen „Zhotovitel“</w:t>
      </w:r>
    </w:p>
    <w:p w14:paraId="24C579E6" w14:textId="77777777" w:rsidR="006E4871" w:rsidRPr="008E55F7" w:rsidRDefault="006E4871" w:rsidP="00F16C42"/>
    <w:p w14:paraId="46E23DA1" w14:textId="77777777" w:rsidR="008B3966" w:rsidRPr="008E55F7" w:rsidRDefault="008B3966" w:rsidP="009D55FC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8E55F7">
        <w:rPr>
          <w:b/>
          <w:color w:val="auto"/>
          <w:sz w:val="24"/>
          <w:szCs w:val="24"/>
          <w:u w:val="none"/>
        </w:rPr>
        <w:t>Č</w:t>
      </w:r>
      <w:r w:rsidR="00F828E5" w:rsidRPr="008E55F7">
        <w:rPr>
          <w:b/>
          <w:color w:val="auto"/>
          <w:sz w:val="24"/>
          <w:szCs w:val="24"/>
          <w:u w:val="none"/>
        </w:rPr>
        <w:t>LÁNEK I.</w:t>
      </w:r>
    </w:p>
    <w:p w14:paraId="7063117E" w14:textId="77777777" w:rsidR="008B3966" w:rsidRPr="008E55F7" w:rsidRDefault="008B3966" w:rsidP="009D55FC">
      <w:pPr>
        <w:pStyle w:val="Nadpis2"/>
        <w:jc w:val="center"/>
        <w:rPr>
          <w:rFonts w:ascii="Times New Roman" w:hAnsi="Times New Roman" w:cs="Times New Roman"/>
          <w:i/>
          <w:sz w:val="24"/>
          <w:szCs w:val="24"/>
          <w:u w:val="none"/>
        </w:rPr>
      </w:pPr>
      <w:r w:rsidRPr="008E55F7">
        <w:rPr>
          <w:rFonts w:ascii="Times New Roman" w:hAnsi="Times New Roman" w:cs="Times New Roman"/>
          <w:i/>
          <w:sz w:val="24"/>
          <w:szCs w:val="24"/>
          <w:u w:val="none"/>
        </w:rPr>
        <w:t>Právní úkony a zastoupení</w:t>
      </w:r>
    </w:p>
    <w:p w14:paraId="23A2FDF8" w14:textId="77777777" w:rsidR="002F23CC" w:rsidRPr="008E55F7" w:rsidRDefault="002F23CC" w:rsidP="002F23CC">
      <w:pPr>
        <w:pStyle w:val="Prosttext"/>
        <w:spacing w:before="120"/>
        <w:rPr>
          <w:b/>
          <w:sz w:val="24"/>
          <w:szCs w:val="24"/>
        </w:rPr>
      </w:pPr>
      <w:r w:rsidRPr="008E55F7">
        <w:rPr>
          <w:b/>
          <w:sz w:val="24"/>
          <w:szCs w:val="24"/>
        </w:rPr>
        <w:t>Za objednatele:</w:t>
      </w:r>
      <w:r w:rsidRPr="008E55F7">
        <w:rPr>
          <w:b/>
          <w:sz w:val="24"/>
          <w:szCs w:val="24"/>
        </w:rPr>
        <w:tab/>
      </w:r>
    </w:p>
    <w:p w14:paraId="3EF5DBD9" w14:textId="77777777" w:rsidR="008A71C3" w:rsidRPr="008E55F7" w:rsidRDefault="002F23CC" w:rsidP="002F23CC">
      <w:pPr>
        <w:pStyle w:val="Prosttext"/>
        <w:spacing w:before="120" w:line="240" w:lineRule="auto"/>
        <w:rPr>
          <w:sz w:val="24"/>
          <w:szCs w:val="24"/>
        </w:rPr>
      </w:pPr>
      <w:r w:rsidRPr="008E55F7">
        <w:rPr>
          <w:sz w:val="24"/>
          <w:szCs w:val="24"/>
        </w:rPr>
        <w:t>ve věcech smluvních:</w:t>
      </w:r>
      <w:r w:rsidR="009C2ABE" w:rsidRPr="008E55F7">
        <w:rPr>
          <w:sz w:val="24"/>
          <w:szCs w:val="24"/>
        </w:rPr>
        <w:t xml:space="preserve"> </w:t>
      </w:r>
      <w:r w:rsidR="006128A8" w:rsidRPr="008E55F7">
        <w:rPr>
          <w:sz w:val="24"/>
          <w:szCs w:val="24"/>
        </w:rPr>
        <w:t>Bc. Petr Mottl – starosta města</w:t>
      </w:r>
    </w:p>
    <w:p w14:paraId="78FFFBFB" w14:textId="77777777" w:rsidR="002F23CC" w:rsidRPr="008E55F7" w:rsidRDefault="006A42A6" w:rsidP="002F23CC">
      <w:pPr>
        <w:pStyle w:val="Prosttext"/>
        <w:rPr>
          <w:sz w:val="24"/>
          <w:szCs w:val="24"/>
        </w:rPr>
      </w:pPr>
      <w:r w:rsidRPr="008E55F7">
        <w:rPr>
          <w:sz w:val="24"/>
          <w:szCs w:val="24"/>
        </w:rPr>
        <w:t xml:space="preserve">ve věcech </w:t>
      </w:r>
      <w:r w:rsidR="002F23CC" w:rsidRPr="008E55F7">
        <w:rPr>
          <w:sz w:val="24"/>
          <w:szCs w:val="24"/>
        </w:rPr>
        <w:t>technický</w:t>
      </w:r>
      <w:r w:rsidRPr="008E55F7">
        <w:rPr>
          <w:sz w:val="24"/>
          <w:szCs w:val="24"/>
        </w:rPr>
        <w:t>ch:</w:t>
      </w:r>
      <w:r w:rsidR="006128A8" w:rsidRPr="008E55F7">
        <w:rPr>
          <w:sz w:val="24"/>
          <w:szCs w:val="24"/>
        </w:rPr>
        <w:t xml:space="preserve"> </w:t>
      </w:r>
      <w:r w:rsidR="006128A8" w:rsidRPr="00E2015D">
        <w:rPr>
          <w:sz w:val="24"/>
          <w:szCs w:val="24"/>
          <w:highlight w:val="black"/>
        </w:rPr>
        <w:t>Lenka Jandová – investiční technik města</w:t>
      </w:r>
      <w:r w:rsidR="00F838D0" w:rsidRPr="00E2015D">
        <w:rPr>
          <w:sz w:val="24"/>
          <w:szCs w:val="24"/>
          <w:highlight w:val="black"/>
        </w:rPr>
        <w:t>, TDI – Ing. Arch. Václav Franěk</w:t>
      </w:r>
    </w:p>
    <w:p w14:paraId="0F72B875" w14:textId="77777777" w:rsidR="008A71C3" w:rsidRPr="008E55F7" w:rsidRDefault="008A71C3" w:rsidP="00306BF2">
      <w:pPr>
        <w:pStyle w:val="Prosttext"/>
        <w:spacing w:before="120" w:line="240" w:lineRule="auto"/>
        <w:rPr>
          <w:b/>
          <w:sz w:val="24"/>
          <w:szCs w:val="24"/>
        </w:rPr>
      </w:pPr>
    </w:p>
    <w:p w14:paraId="3F1B261D" w14:textId="77777777" w:rsidR="00075DF5" w:rsidRPr="008E55F7" w:rsidRDefault="008B3966" w:rsidP="00306BF2">
      <w:pPr>
        <w:pStyle w:val="Prosttext"/>
        <w:spacing w:before="120" w:line="240" w:lineRule="auto"/>
        <w:rPr>
          <w:b/>
          <w:sz w:val="24"/>
          <w:szCs w:val="24"/>
        </w:rPr>
      </w:pPr>
      <w:r w:rsidRPr="008E55F7">
        <w:rPr>
          <w:b/>
          <w:sz w:val="24"/>
          <w:szCs w:val="24"/>
        </w:rPr>
        <w:t>Za zhotovitele</w:t>
      </w:r>
      <w:r w:rsidR="00075DF5" w:rsidRPr="008E55F7">
        <w:rPr>
          <w:b/>
          <w:sz w:val="24"/>
          <w:szCs w:val="24"/>
        </w:rPr>
        <w:t>:</w:t>
      </w:r>
    </w:p>
    <w:p w14:paraId="0F91F690" w14:textId="4630CDA6" w:rsidR="001D0972" w:rsidRPr="008E55F7" w:rsidRDefault="001D0972" w:rsidP="0099302B">
      <w:pPr>
        <w:pStyle w:val="Prosttext"/>
        <w:spacing w:before="120" w:line="240" w:lineRule="auto"/>
        <w:rPr>
          <w:sz w:val="24"/>
          <w:szCs w:val="24"/>
        </w:rPr>
      </w:pPr>
      <w:r w:rsidRPr="008E55F7">
        <w:rPr>
          <w:sz w:val="24"/>
          <w:szCs w:val="24"/>
        </w:rPr>
        <w:t>ve věcech smluvních:</w:t>
      </w:r>
      <w:r w:rsidR="00823BEA">
        <w:rPr>
          <w:sz w:val="24"/>
          <w:szCs w:val="24"/>
        </w:rPr>
        <w:t xml:space="preserve"> Václav Svoboda, jednatel,</w:t>
      </w:r>
      <w:r w:rsidRPr="008E55F7">
        <w:rPr>
          <w:sz w:val="24"/>
          <w:szCs w:val="24"/>
        </w:rPr>
        <w:t xml:space="preserve"> tel.: </w:t>
      </w:r>
      <w:r w:rsidR="00F2430A" w:rsidRPr="008E55F7">
        <w:rPr>
          <w:sz w:val="24"/>
          <w:szCs w:val="24"/>
        </w:rPr>
        <w:t xml:space="preserve">+420 376 571 106 </w:t>
      </w:r>
    </w:p>
    <w:p w14:paraId="6DACA57C" w14:textId="305FEDCE" w:rsidR="001D0972" w:rsidRPr="008E55F7" w:rsidRDefault="001D0972" w:rsidP="001D0972">
      <w:pPr>
        <w:pStyle w:val="Prosttext"/>
        <w:spacing w:before="120"/>
        <w:rPr>
          <w:sz w:val="24"/>
          <w:szCs w:val="24"/>
        </w:rPr>
      </w:pPr>
      <w:r w:rsidRPr="008E55F7">
        <w:rPr>
          <w:sz w:val="24"/>
          <w:szCs w:val="24"/>
        </w:rPr>
        <w:t>ve věcech technických</w:t>
      </w:r>
      <w:r w:rsidR="00823BEA">
        <w:rPr>
          <w:sz w:val="24"/>
          <w:szCs w:val="24"/>
        </w:rPr>
        <w:t xml:space="preserve">: </w:t>
      </w:r>
      <w:r w:rsidR="00823BEA" w:rsidRPr="00E2015D">
        <w:rPr>
          <w:sz w:val="24"/>
          <w:szCs w:val="24"/>
          <w:highlight w:val="black"/>
        </w:rPr>
        <w:t>Martin Mundl</w:t>
      </w:r>
      <w:r w:rsidR="00823BEA">
        <w:rPr>
          <w:sz w:val="24"/>
          <w:szCs w:val="24"/>
        </w:rPr>
        <w:t xml:space="preserve">, výrobní ředitel PS, </w:t>
      </w:r>
      <w:r w:rsidRPr="008E55F7">
        <w:rPr>
          <w:sz w:val="24"/>
          <w:szCs w:val="24"/>
        </w:rPr>
        <w:t xml:space="preserve"> tel.: </w:t>
      </w:r>
      <w:r w:rsidR="00F2430A" w:rsidRPr="008E55F7">
        <w:rPr>
          <w:sz w:val="24"/>
          <w:szCs w:val="24"/>
        </w:rPr>
        <w:t>+</w:t>
      </w:r>
      <w:r w:rsidR="00F2430A" w:rsidRPr="00E2015D">
        <w:rPr>
          <w:sz w:val="24"/>
          <w:szCs w:val="24"/>
          <w:highlight w:val="black"/>
        </w:rPr>
        <w:t>420</w:t>
      </w:r>
      <w:r w:rsidR="00823BEA" w:rsidRPr="00E2015D">
        <w:rPr>
          <w:sz w:val="24"/>
          <w:szCs w:val="24"/>
          <w:highlight w:val="black"/>
        </w:rPr>
        <w:t> 602 428 393</w:t>
      </w:r>
      <w:r w:rsidR="00F2430A" w:rsidRPr="008E55F7">
        <w:rPr>
          <w:sz w:val="24"/>
          <w:szCs w:val="24"/>
          <w:shd w:val="clear" w:color="auto" w:fill="D9D9D9"/>
        </w:rPr>
        <w:t xml:space="preserve"> </w:t>
      </w:r>
    </w:p>
    <w:p w14:paraId="13558893" w14:textId="77777777" w:rsidR="008B3966" w:rsidRPr="001D1914" w:rsidRDefault="008B3966" w:rsidP="001D0972">
      <w:pPr>
        <w:pStyle w:val="Prosttext"/>
        <w:spacing w:before="120"/>
        <w:rPr>
          <w:sz w:val="24"/>
          <w:szCs w:val="24"/>
        </w:rPr>
      </w:pPr>
      <w:r w:rsidRPr="008E55F7">
        <w:rPr>
          <w:sz w:val="24"/>
          <w:szCs w:val="24"/>
        </w:rPr>
        <w:t>Uvedení zástupci obou stran ve věcech smluvních prohlašují, že jsou oprávněni tuto smlouvu</w:t>
      </w:r>
      <w:r w:rsidRPr="00F2430A">
        <w:rPr>
          <w:sz w:val="24"/>
          <w:szCs w:val="24"/>
        </w:rPr>
        <w:t xml:space="preserve"> podepsat a k platnosti této smlouvy není třeba podpisu jiné osoby.</w:t>
      </w:r>
    </w:p>
    <w:p w14:paraId="53653310" w14:textId="77777777" w:rsidR="006E4546" w:rsidRPr="001D1914" w:rsidRDefault="006E4546" w:rsidP="008B3966">
      <w:pPr>
        <w:pStyle w:val="Prosttext"/>
        <w:spacing w:before="120"/>
        <w:ind w:firstLine="708"/>
        <w:rPr>
          <w:sz w:val="24"/>
          <w:szCs w:val="24"/>
        </w:rPr>
      </w:pPr>
    </w:p>
    <w:p w14:paraId="6C64C779" w14:textId="77777777" w:rsidR="00FF2F86" w:rsidRPr="001D1914" w:rsidRDefault="0089095E" w:rsidP="001A185B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1D1914">
        <w:rPr>
          <w:b/>
          <w:color w:val="auto"/>
          <w:sz w:val="24"/>
          <w:szCs w:val="24"/>
          <w:u w:val="none"/>
        </w:rPr>
        <w:t>ČLÁNEK</w:t>
      </w:r>
      <w:r w:rsidR="00F828E5" w:rsidRPr="001D1914">
        <w:rPr>
          <w:b/>
          <w:color w:val="auto"/>
          <w:sz w:val="24"/>
          <w:szCs w:val="24"/>
          <w:u w:val="none"/>
        </w:rPr>
        <w:t xml:space="preserve"> II</w:t>
      </w:r>
      <w:r w:rsidR="00FF2F86" w:rsidRPr="001D1914">
        <w:rPr>
          <w:b/>
          <w:color w:val="auto"/>
          <w:sz w:val="24"/>
          <w:szCs w:val="24"/>
          <w:u w:val="none"/>
        </w:rPr>
        <w:t>.</w:t>
      </w:r>
    </w:p>
    <w:p w14:paraId="714564EA" w14:textId="77777777" w:rsidR="00FF2F86" w:rsidRPr="001D1914" w:rsidRDefault="00FF2F86" w:rsidP="001A185B">
      <w:pPr>
        <w:pStyle w:val="Nadpis2"/>
        <w:jc w:val="center"/>
        <w:rPr>
          <w:rFonts w:ascii="Times New Roman" w:hAnsi="Times New Roman" w:cs="Times New Roman"/>
          <w:i/>
          <w:sz w:val="24"/>
          <w:szCs w:val="24"/>
          <w:u w:val="none"/>
        </w:rPr>
      </w:pPr>
      <w:r w:rsidRPr="001D1914">
        <w:rPr>
          <w:rFonts w:ascii="Times New Roman" w:hAnsi="Times New Roman" w:cs="Times New Roman"/>
          <w:i/>
          <w:sz w:val="24"/>
          <w:szCs w:val="24"/>
          <w:u w:val="none"/>
        </w:rPr>
        <w:t>Předmět smlouvy</w:t>
      </w:r>
    </w:p>
    <w:p w14:paraId="0E3D5DDF" w14:textId="77777777" w:rsidR="00FF2F86" w:rsidRPr="001D1914" w:rsidRDefault="00986FE8" w:rsidP="00F828E5">
      <w:pPr>
        <w:pStyle w:val="Prosttext"/>
        <w:spacing w:before="120" w:after="120" w:line="240" w:lineRule="auto"/>
        <w:rPr>
          <w:sz w:val="24"/>
          <w:szCs w:val="24"/>
        </w:rPr>
      </w:pPr>
      <w:r w:rsidRPr="001D1914">
        <w:rPr>
          <w:sz w:val="24"/>
          <w:szCs w:val="24"/>
        </w:rPr>
        <w:t xml:space="preserve">2.1. </w:t>
      </w:r>
      <w:r w:rsidR="004B4119" w:rsidRPr="001D1914">
        <w:rPr>
          <w:sz w:val="24"/>
          <w:szCs w:val="24"/>
        </w:rPr>
        <w:t xml:space="preserve">Zhotovitel se </w:t>
      </w:r>
      <w:r w:rsidR="00FF2F86" w:rsidRPr="001D1914">
        <w:rPr>
          <w:sz w:val="24"/>
          <w:szCs w:val="24"/>
        </w:rPr>
        <w:t>zavazuje</w:t>
      </w:r>
      <w:r w:rsidR="0069047B" w:rsidRPr="001D1914">
        <w:rPr>
          <w:sz w:val="24"/>
          <w:szCs w:val="24"/>
        </w:rPr>
        <w:t xml:space="preserve"> zhotovit dílo</w:t>
      </w:r>
      <w:r w:rsidR="00F41A18">
        <w:rPr>
          <w:sz w:val="24"/>
          <w:szCs w:val="24"/>
        </w:rPr>
        <w:t xml:space="preserve"> </w:t>
      </w:r>
      <w:r w:rsidR="0069047B" w:rsidRPr="001D1914">
        <w:rPr>
          <w:sz w:val="24"/>
          <w:szCs w:val="24"/>
        </w:rPr>
        <w:t>v podobě a kvalitě sjednané na základě této</w:t>
      </w:r>
      <w:r w:rsidR="004B4119" w:rsidRPr="001D1914">
        <w:rPr>
          <w:sz w:val="24"/>
          <w:szCs w:val="24"/>
        </w:rPr>
        <w:t xml:space="preserve"> smlouv</w:t>
      </w:r>
      <w:r w:rsidR="0069047B" w:rsidRPr="001D1914">
        <w:rPr>
          <w:sz w:val="24"/>
          <w:szCs w:val="24"/>
        </w:rPr>
        <w:t>y, resp. jejích příloh. Předmětem této smlouvy o dílo je tak</w:t>
      </w:r>
      <w:r w:rsidR="00F41A18">
        <w:rPr>
          <w:sz w:val="24"/>
          <w:szCs w:val="24"/>
        </w:rPr>
        <w:t xml:space="preserve"> </w:t>
      </w:r>
      <w:r w:rsidR="00FF2F86" w:rsidRPr="001D1914">
        <w:rPr>
          <w:sz w:val="24"/>
          <w:szCs w:val="24"/>
        </w:rPr>
        <w:t>kompletní dodávk</w:t>
      </w:r>
      <w:r w:rsidR="0069047B" w:rsidRPr="001D1914">
        <w:rPr>
          <w:sz w:val="24"/>
          <w:szCs w:val="24"/>
        </w:rPr>
        <w:t>a</w:t>
      </w:r>
      <w:r w:rsidR="00FF2F86" w:rsidRPr="001D1914">
        <w:rPr>
          <w:sz w:val="24"/>
          <w:szCs w:val="24"/>
        </w:rPr>
        <w:t xml:space="preserve"> díla</w:t>
      </w:r>
      <w:r w:rsidR="0069047B" w:rsidRPr="001D1914">
        <w:rPr>
          <w:sz w:val="24"/>
          <w:szCs w:val="24"/>
        </w:rPr>
        <w:t xml:space="preserve"> s názvem</w:t>
      </w:r>
      <w:r w:rsidR="00FF2F86" w:rsidRPr="001D1914">
        <w:rPr>
          <w:sz w:val="24"/>
          <w:szCs w:val="24"/>
        </w:rPr>
        <w:t>:</w:t>
      </w:r>
    </w:p>
    <w:p w14:paraId="6346E709" w14:textId="77777777" w:rsidR="00FF2F86" w:rsidRPr="00261D12" w:rsidRDefault="005423C4" w:rsidP="002F23CC">
      <w:pPr>
        <w:pStyle w:val="Prosttext"/>
        <w:spacing w:after="120"/>
        <w:ind w:left="709" w:hanging="1"/>
        <w:jc w:val="center"/>
        <w:rPr>
          <w:b/>
          <w:sz w:val="24"/>
          <w:szCs w:val="24"/>
        </w:rPr>
      </w:pPr>
      <w:r w:rsidRPr="00261D12">
        <w:rPr>
          <w:b/>
          <w:sz w:val="24"/>
          <w:szCs w:val="24"/>
        </w:rPr>
        <w:t>„</w:t>
      </w:r>
      <w:r w:rsidR="006128A8" w:rsidRPr="006128A8">
        <w:rPr>
          <w:b/>
          <w:sz w:val="24"/>
          <w:szCs w:val="24"/>
        </w:rPr>
        <w:t>Stavební úpravy objektu na bytový dům Sušice, Nádražní č.p.260</w:t>
      </w:r>
      <w:r w:rsidR="00E0582B" w:rsidRPr="00261D12">
        <w:rPr>
          <w:b/>
          <w:sz w:val="24"/>
          <w:szCs w:val="24"/>
        </w:rPr>
        <w:t>“</w:t>
      </w:r>
    </w:p>
    <w:p w14:paraId="321A38DC" w14:textId="77777777" w:rsidR="0069047B" w:rsidRPr="001D1914" w:rsidRDefault="0069047B" w:rsidP="0069047B">
      <w:pPr>
        <w:jc w:val="both"/>
      </w:pPr>
      <w:r w:rsidRPr="001D1914">
        <w:lastRenderedPageBreak/>
        <w:t>takto vymezený předmět díla zahrnuje zejména:</w:t>
      </w:r>
    </w:p>
    <w:p w14:paraId="33041BAD" w14:textId="77777777" w:rsidR="00835E6F" w:rsidRPr="001D1914" w:rsidRDefault="006E3A70" w:rsidP="006E3A70">
      <w:pPr>
        <w:spacing w:line="276" w:lineRule="auto"/>
        <w:ind w:left="714"/>
        <w:jc w:val="both"/>
      </w:pPr>
      <w:r w:rsidRPr="001D1914">
        <w:t xml:space="preserve">- </w:t>
      </w:r>
      <w:r w:rsidR="0069047B" w:rsidRPr="001D1914">
        <w:t>Dodávku veškerého materiálu potřebného k řádné realizaci předmětu díla, a to včetně veškeré dopravy,</w:t>
      </w:r>
    </w:p>
    <w:p w14:paraId="3FA687D3" w14:textId="77777777" w:rsidR="0069047B" w:rsidRDefault="006E3A70" w:rsidP="006E3A70">
      <w:pPr>
        <w:spacing w:line="276" w:lineRule="auto"/>
        <w:ind w:left="714"/>
        <w:jc w:val="both"/>
      </w:pPr>
      <w:r w:rsidRPr="001D1914">
        <w:t xml:space="preserve">- </w:t>
      </w:r>
      <w:r w:rsidR="0069047B" w:rsidRPr="001D1914">
        <w:t xml:space="preserve">Provedení veškerých prací potřebných k řádnému zhotovení předmětu díla, </w:t>
      </w:r>
    </w:p>
    <w:p w14:paraId="72B58A88" w14:textId="77777777" w:rsidR="0069047B" w:rsidRDefault="002F23CC" w:rsidP="0099302B">
      <w:pPr>
        <w:spacing w:after="120"/>
        <w:ind w:left="714"/>
        <w:contextualSpacing/>
        <w:jc w:val="both"/>
      </w:pPr>
      <w:r>
        <w:t xml:space="preserve">- </w:t>
      </w:r>
      <w:r w:rsidR="006E3A70" w:rsidRPr="001D1914">
        <w:t>L</w:t>
      </w:r>
      <w:r w:rsidR="0069047B" w:rsidRPr="001D1914">
        <w:t>ikvidaci veškerého odpadu – stavební suti, jakož i ú</w:t>
      </w:r>
      <w:r w:rsidR="00835E6F">
        <w:t>klidové práce po skončení prací,</w:t>
      </w:r>
    </w:p>
    <w:p w14:paraId="39907E4A" w14:textId="77777777" w:rsidR="00B44785" w:rsidRDefault="00B44785" w:rsidP="00B44785">
      <w:pPr>
        <w:spacing w:after="120"/>
        <w:ind w:left="714"/>
        <w:contextualSpacing/>
        <w:jc w:val="both"/>
      </w:pPr>
      <w:r>
        <w:t>- Vyhotovení podkladů pro získání kolaudačního souhlasu/rozhodnutí.</w:t>
      </w:r>
    </w:p>
    <w:p w14:paraId="7749B286" w14:textId="1EFDC7DA" w:rsidR="00F2591E" w:rsidRPr="001D1914" w:rsidRDefault="00986FE8" w:rsidP="00F828E5">
      <w:pPr>
        <w:pStyle w:val="Prosttext"/>
        <w:spacing w:after="120"/>
        <w:rPr>
          <w:sz w:val="24"/>
          <w:szCs w:val="24"/>
          <w:shd w:val="clear" w:color="auto" w:fill="D9D9D9"/>
        </w:rPr>
      </w:pPr>
      <w:r w:rsidRPr="001D1914">
        <w:rPr>
          <w:sz w:val="24"/>
          <w:szCs w:val="24"/>
        </w:rPr>
        <w:t xml:space="preserve">2.2. </w:t>
      </w:r>
      <w:r w:rsidR="004B4119" w:rsidRPr="001D1914">
        <w:rPr>
          <w:sz w:val="24"/>
          <w:szCs w:val="24"/>
        </w:rPr>
        <w:t>Dílo bude provedeno v </w:t>
      </w:r>
      <w:r w:rsidR="00FF2F86" w:rsidRPr="001D1914">
        <w:rPr>
          <w:sz w:val="24"/>
          <w:szCs w:val="24"/>
        </w:rPr>
        <w:t>rozsahu</w:t>
      </w:r>
      <w:r w:rsidR="004B4119" w:rsidRPr="001D1914">
        <w:rPr>
          <w:sz w:val="24"/>
          <w:szCs w:val="24"/>
        </w:rPr>
        <w:t xml:space="preserve">, jakosti a </w:t>
      </w:r>
      <w:r w:rsidR="00666C22" w:rsidRPr="001D1914">
        <w:rPr>
          <w:sz w:val="24"/>
          <w:szCs w:val="24"/>
        </w:rPr>
        <w:t xml:space="preserve">podobě </w:t>
      </w:r>
      <w:r w:rsidR="00F36701" w:rsidRPr="001D1914">
        <w:rPr>
          <w:sz w:val="24"/>
          <w:szCs w:val="24"/>
        </w:rPr>
        <w:t>podrobně specifikovaných</w:t>
      </w:r>
      <w:r w:rsidR="004B4119" w:rsidRPr="001D1914">
        <w:rPr>
          <w:sz w:val="24"/>
          <w:szCs w:val="24"/>
        </w:rPr>
        <w:t xml:space="preserve"> v cenové nabídce </w:t>
      </w:r>
      <w:r w:rsidR="00F36701" w:rsidRPr="001D1914">
        <w:rPr>
          <w:sz w:val="24"/>
          <w:szCs w:val="24"/>
        </w:rPr>
        <w:t xml:space="preserve">(oceněném soupisu prací) </w:t>
      </w:r>
      <w:r w:rsidR="006E3A70" w:rsidRPr="001D1914">
        <w:rPr>
          <w:sz w:val="24"/>
          <w:szCs w:val="24"/>
        </w:rPr>
        <w:t>Z</w:t>
      </w:r>
      <w:r w:rsidR="004B4119" w:rsidRPr="001D1914">
        <w:rPr>
          <w:sz w:val="24"/>
          <w:szCs w:val="24"/>
        </w:rPr>
        <w:t xml:space="preserve">hotovitele ze </w:t>
      </w:r>
      <w:r w:rsidR="004B4119" w:rsidRPr="00823BEA">
        <w:rPr>
          <w:sz w:val="24"/>
          <w:szCs w:val="24"/>
        </w:rPr>
        <w:t>dne</w:t>
      </w:r>
      <w:r w:rsidR="00823BEA">
        <w:rPr>
          <w:sz w:val="24"/>
          <w:szCs w:val="24"/>
        </w:rPr>
        <w:t xml:space="preserve"> 6. 11. 2023, </w:t>
      </w:r>
      <w:r w:rsidR="00FF2F86" w:rsidRPr="001D1914">
        <w:rPr>
          <w:sz w:val="24"/>
          <w:szCs w:val="24"/>
        </w:rPr>
        <w:t xml:space="preserve">a </w:t>
      </w:r>
      <w:r w:rsidR="00676207" w:rsidRPr="001D1914">
        <w:rPr>
          <w:sz w:val="24"/>
          <w:szCs w:val="24"/>
        </w:rPr>
        <w:t xml:space="preserve">v </w:t>
      </w:r>
      <w:r w:rsidR="00FF2F86" w:rsidRPr="001D1914">
        <w:rPr>
          <w:sz w:val="24"/>
          <w:szCs w:val="24"/>
        </w:rPr>
        <w:t>zadávacích podmín</w:t>
      </w:r>
      <w:r w:rsidR="00F36701" w:rsidRPr="001D1914">
        <w:rPr>
          <w:sz w:val="24"/>
          <w:szCs w:val="24"/>
        </w:rPr>
        <w:t xml:space="preserve">kách veřejné zakázky </w:t>
      </w:r>
      <w:r w:rsidR="00FF2F86" w:rsidRPr="001D1914">
        <w:rPr>
          <w:sz w:val="24"/>
          <w:szCs w:val="24"/>
        </w:rPr>
        <w:t>ze dne</w:t>
      </w:r>
      <w:r w:rsidR="009C2ABE">
        <w:rPr>
          <w:sz w:val="24"/>
          <w:szCs w:val="24"/>
        </w:rPr>
        <w:t xml:space="preserve"> 1</w:t>
      </w:r>
      <w:r w:rsidR="00293E54">
        <w:rPr>
          <w:sz w:val="24"/>
          <w:szCs w:val="24"/>
        </w:rPr>
        <w:t>6</w:t>
      </w:r>
      <w:r w:rsidR="00B65FD2">
        <w:rPr>
          <w:sz w:val="24"/>
          <w:szCs w:val="24"/>
        </w:rPr>
        <w:t>.</w:t>
      </w:r>
      <w:r w:rsidR="00994555">
        <w:rPr>
          <w:sz w:val="24"/>
          <w:szCs w:val="24"/>
        </w:rPr>
        <w:t xml:space="preserve"> </w:t>
      </w:r>
      <w:r w:rsidR="00B65FD2">
        <w:rPr>
          <w:sz w:val="24"/>
          <w:szCs w:val="24"/>
        </w:rPr>
        <w:t>10.</w:t>
      </w:r>
      <w:r w:rsidR="00994555">
        <w:rPr>
          <w:sz w:val="24"/>
          <w:szCs w:val="24"/>
        </w:rPr>
        <w:t xml:space="preserve"> </w:t>
      </w:r>
      <w:r w:rsidR="00B65FD2">
        <w:rPr>
          <w:sz w:val="24"/>
          <w:szCs w:val="24"/>
        </w:rPr>
        <w:t>2023</w:t>
      </w:r>
      <w:r w:rsidR="00F36701" w:rsidRPr="002E7E1A">
        <w:rPr>
          <w:sz w:val="24"/>
          <w:szCs w:val="24"/>
        </w:rPr>
        <w:t>, zejména pak v</w:t>
      </w:r>
      <w:r w:rsidR="0069047B" w:rsidRPr="002E7E1A">
        <w:rPr>
          <w:sz w:val="24"/>
          <w:szCs w:val="24"/>
        </w:rPr>
        <w:t xml:space="preserve"> příslušné projektové dokumentaci vztahující se k danému předmětu díla</w:t>
      </w:r>
      <w:r w:rsidR="00F36701" w:rsidRPr="002E7E1A">
        <w:rPr>
          <w:sz w:val="24"/>
          <w:szCs w:val="24"/>
        </w:rPr>
        <w:t>, která</w:t>
      </w:r>
      <w:r w:rsidR="00F36701" w:rsidRPr="001D1914">
        <w:rPr>
          <w:sz w:val="24"/>
          <w:szCs w:val="24"/>
        </w:rPr>
        <w:t xml:space="preserve"> tvoří přílohu této smlouvy o dílo</w:t>
      </w:r>
      <w:r w:rsidR="0069047B" w:rsidRPr="001D1914">
        <w:rPr>
          <w:sz w:val="24"/>
          <w:szCs w:val="24"/>
        </w:rPr>
        <w:t>.</w:t>
      </w:r>
    </w:p>
    <w:p w14:paraId="6152B01F" w14:textId="77777777" w:rsidR="00F828E5" w:rsidRPr="001D1914" w:rsidRDefault="00986FE8" w:rsidP="00F828E5">
      <w:pPr>
        <w:pStyle w:val="Prosttext"/>
        <w:spacing w:after="120"/>
        <w:rPr>
          <w:sz w:val="24"/>
          <w:szCs w:val="24"/>
        </w:rPr>
      </w:pPr>
      <w:r w:rsidRPr="001D1914">
        <w:rPr>
          <w:sz w:val="24"/>
          <w:szCs w:val="24"/>
        </w:rPr>
        <w:t>C</w:t>
      </w:r>
      <w:r w:rsidR="00F828E5" w:rsidRPr="001D1914">
        <w:rPr>
          <w:sz w:val="24"/>
          <w:szCs w:val="24"/>
        </w:rPr>
        <w:t>enov</w:t>
      </w:r>
      <w:r w:rsidRPr="001D1914">
        <w:rPr>
          <w:sz w:val="24"/>
          <w:szCs w:val="24"/>
        </w:rPr>
        <w:t>á</w:t>
      </w:r>
      <w:r w:rsidR="00F828E5" w:rsidRPr="001D1914">
        <w:rPr>
          <w:sz w:val="24"/>
          <w:szCs w:val="24"/>
        </w:rPr>
        <w:t xml:space="preserve"> nabídk</w:t>
      </w:r>
      <w:r w:rsidRPr="001D1914">
        <w:rPr>
          <w:sz w:val="24"/>
          <w:szCs w:val="24"/>
        </w:rPr>
        <w:t>a</w:t>
      </w:r>
      <w:r w:rsidR="00994555">
        <w:rPr>
          <w:sz w:val="24"/>
          <w:szCs w:val="24"/>
        </w:rPr>
        <w:t xml:space="preserve"> </w:t>
      </w:r>
      <w:r w:rsidRPr="001D1914">
        <w:rPr>
          <w:sz w:val="24"/>
          <w:szCs w:val="24"/>
        </w:rPr>
        <w:t>vč.</w:t>
      </w:r>
      <w:r w:rsidR="00F828E5" w:rsidRPr="001D1914">
        <w:rPr>
          <w:sz w:val="24"/>
          <w:szCs w:val="24"/>
        </w:rPr>
        <w:t xml:space="preserve"> položkového rozpočtu pro realizaci předmětu díla, tvoří přílohu této smlouvy. Projektová dokumentace vztahující se k předmětu díla tvoří přílohu této smlouvy.</w:t>
      </w:r>
    </w:p>
    <w:p w14:paraId="3C3B6F67" w14:textId="77777777" w:rsidR="00F828E5" w:rsidRPr="001D1914" w:rsidRDefault="00F828E5" w:rsidP="00F828E5">
      <w:pPr>
        <w:pStyle w:val="Prosttext"/>
        <w:spacing w:after="120"/>
        <w:rPr>
          <w:sz w:val="24"/>
          <w:szCs w:val="24"/>
        </w:rPr>
      </w:pPr>
      <w:r w:rsidRPr="001D1914">
        <w:rPr>
          <w:sz w:val="24"/>
          <w:szCs w:val="24"/>
        </w:rPr>
        <w:t>Výše uvedenou cenovou nabídku</w:t>
      </w:r>
      <w:r w:rsidR="00994555">
        <w:rPr>
          <w:sz w:val="24"/>
          <w:szCs w:val="24"/>
        </w:rPr>
        <w:t xml:space="preserve"> </w:t>
      </w:r>
      <w:r w:rsidR="00261D12">
        <w:rPr>
          <w:sz w:val="24"/>
          <w:szCs w:val="24"/>
        </w:rPr>
        <w:t>pak Z</w:t>
      </w:r>
      <w:r w:rsidRPr="001D1914">
        <w:rPr>
          <w:sz w:val="24"/>
          <w:szCs w:val="24"/>
        </w:rPr>
        <w:t>hotovitel prohlašuje za úplnou, kdy tato zahrnuje veškeré práce a dodávky potřebné k řádnému a úplnému dokončení díla, tak jak bylo smluveno, přičemž sám měl možnost tuto modifikovat a upravit ji dle svých odborných vědomost</w:t>
      </w:r>
      <w:r w:rsidR="00261D12">
        <w:rPr>
          <w:sz w:val="24"/>
          <w:szCs w:val="24"/>
        </w:rPr>
        <w:t>í a zkušeností. V tomto ohledu Z</w:t>
      </w:r>
      <w:r w:rsidRPr="001D1914">
        <w:rPr>
          <w:sz w:val="24"/>
          <w:szCs w:val="24"/>
        </w:rPr>
        <w:t>hotovitel zejména výslovně prohlašuje, že jsou mu známy konkrétní podmínky na místě provádění díla a že jejich stavu přizpůsobil obsah podané nabídky.</w:t>
      </w:r>
    </w:p>
    <w:p w14:paraId="4F2D8999" w14:textId="77777777" w:rsidR="00F828E5" w:rsidRPr="001D1914" w:rsidRDefault="00695254" w:rsidP="00F828E5">
      <w:pPr>
        <w:spacing w:before="120" w:after="120"/>
        <w:jc w:val="both"/>
      </w:pPr>
      <w:r w:rsidRPr="001D1914">
        <w:t xml:space="preserve">2.3. </w:t>
      </w:r>
      <w:r w:rsidR="00F828E5" w:rsidRPr="001D1914">
        <w:t>Bližší popis předmětu díla:</w:t>
      </w:r>
    </w:p>
    <w:p w14:paraId="2104A1DA" w14:textId="77777777" w:rsidR="008A0B65" w:rsidRDefault="00F828E5" w:rsidP="00F828E5">
      <w:pPr>
        <w:spacing w:before="120" w:after="120"/>
        <w:jc w:val="both"/>
      </w:pPr>
      <w:r w:rsidRPr="001D1914">
        <w:t xml:space="preserve">Sjednané dílo bude provedeno v souladu s obecně závaznými předpisy, a to včetně zhotovení dokumentace </w:t>
      </w:r>
      <w:r w:rsidR="00261D12">
        <w:t xml:space="preserve">skutečného </w:t>
      </w:r>
      <w:r w:rsidRPr="001D1914">
        <w:t xml:space="preserve">provedení díla. </w:t>
      </w:r>
    </w:p>
    <w:p w14:paraId="49C1F7EB" w14:textId="77777777" w:rsidR="00F828E5" w:rsidRDefault="00F828E5" w:rsidP="00F828E5">
      <w:pPr>
        <w:spacing w:before="120" w:after="120"/>
        <w:jc w:val="both"/>
      </w:pPr>
      <w:r w:rsidRPr="001D1914">
        <w:t xml:space="preserve">Z hlediska technického a technologického se sjednávají jako závazné technické a technologické předpisy a normy týkající se provádění prací a použitých materiálů a aktuální pokyny výrobců dodaných materiálů a zařízení pro instalaci či aplikaci takových materiálů a zařízení. </w:t>
      </w:r>
    </w:p>
    <w:p w14:paraId="3150D667" w14:textId="77777777" w:rsidR="00A53EC5" w:rsidRPr="001D1914" w:rsidRDefault="00A53EC5" w:rsidP="00A53EC5">
      <w:pPr>
        <w:spacing w:before="120" w:after="120"/>
        <w:jc w:val="both"/>
      </w:pPr>
      <w:r>
        <w:t>Zhotovitel je povinen při realizaci díla dodržovat veškeré podmínky plynoucí ze stavebního povolení i další podmínky stanovené dotčenými orgány.</w:t>
      </w:r>
    </w:p>
    <w:p w14:paraId="053DF3B4" w14:textId="77777777" w:rsidR="00F828E5" w:rsidRDefault="00695254" w:rsidP="00F828E5">
      <w:pPr>
        <w:spacing w:before="120" w:after="120"/>
        <w:jc w:val="both"/>
      </w:pPr>
      <w:r w:rsidRPr="001D1914">
        <w:t xml:space="preserve">2.4. </w:t>
      </w:r>
      <w:r w:rsidR="00F828E5" w:rsidRPr="001D1914">
        <w:t>Dojde-li při realizaci díla k podstatným změnám, doplňkům nebo rozšíření předmětu díla vyplývající z podmínek při provádění d</w:t>
      </w:r>
      <w:r w:rsidR="0099302B">
        <w:t>íla, nebo z odborných znalostí Zhotovitele, je Z</w:t>
      </w:r>
      <w:r w:rsidR="00F828E5" w:rsidRPr="001D1914">
        <w:t>hotovitel povinen provést soupis těchto změn, doplňků nebo rozšíření ve formě zadávacích listů, ocenit jej podle jednotkových cen použitých pro návrh ceny díla nebo sazbami uvedenými v příslušných ceníkách v aktuální cenové úrovni /pokud práce nejsou obsaženy v nab</w:t>
      </w:r>
      <w:r w:rsidR="0099302B">
        <w:t>ídkovém rozpočtu/  a předložit O</w:t>
      </w:r>
      <w:r w:rsidR="00F828E5" w:rsidRPr="001D1914">
        <w:t>bjednateli k odsouhlasení s tím, že bude uzavřen ”Dodatek ke smlouvě”/shrnující jednotlivé zadávací listy s oceněním /, v němž bude řešena změna ceny, případně i termínu dokončení. Odsouhl</w:t>
      </w:r>
      <w:r w:rsidR="0099302B">
        <w:t>asené zadávací listy zástupcem O</w:t>
      </w:r>
      <w:r w:rsidR="00F828E5" w:rsidRPr="001D1914">
        <w:t xml:space="preserve">bjednatele nedávají samy o sobě právo </w:t>
      </w:r>
      <w:r w:rsidR="00261D12">
        <w:t>Z</w:t>
      </w:r>
      <w:r w:rsidR="00F828E5" w:rsidRPr="001D1914">
        <w:t xml:space="preserve">hotoviteli realizaci těchto změn a jejich úhradu. Pokud tak </w:t>
      </w:r>
      <w:r w:rsidR="00261D12">
        <w:t>Z</w:t>
      </w:r>
      <w:r w:rsidR="00F828E5" w:rsidRPr="001D1914">
        <w:t xml:space="preserve">hotovitel neučiní, má se za to, že práce a dodávky jím realizované byly v předmětu díla a v jeho ceně zahrnuty. </w:t>
      </w:r>
    </w:p>
    <w:p w14:paraId="34BB0267" w14:textId="77777777" w:rsidR="004031DC" w:rsidRDefault="004031DC" w:rsidP="00F828E5">
      <w:pPr>
        <w:spacing w:before="120" w:after="120"/>
        <w:jc w:val="both"/>
      </w:pPr>
    </w:p>
    <w:p w14:paraId="0558043C" w14:textId="77777777" w:rsidR="005F3B7F" w:rsidRDefault="005F3B7F" w:rsidP="00F828E5">
      <w:pPr>
        <w:spacing w:before="120" w:after="120"/>
        <w:jc w:val="both"/>
      </w:pPr>
    </w:p>
    <w:p w14:paraId="6248EB91" w14:textId="77777777" w:rsidR="00823BEA" w:rsidRDefault="00823BEA" w:rsidP="00F828E5">
      <w:pPr>
        <w:spacing w:before="120" w:after="120"/>
        <w:jc w:val="both"/>
      </w:pPr>
    </w:p>
    <w:p w14:paraId="70958788" w14:textId="77777777" w:rsidR="00823BEA" w:rsidRDefault="00823BEA" w:rsidP="00F828E5">
      <w:pPr>
        <w:spacing w:before="120" w:after="120"/>
        <w:jc w:val="both"/>
      </w:pPr>
    </w:p>
    <w:p w14:paraId="1CA72AF8" w14:textId="77777777" w:rsidR="005F3B7F" w:rsidRDefault="005F3B7F" w:rsidP="00F828E5">
      <w:pPr>
        <w:spacing w:before="120" w:after="120"/>
        <w:jc w:val="both"/>
      </w:pPr>
    </w:p>
    <w:p w14:paraId="54283646" w14:textId="77777777" w:rsidR="005F3B7F" w:rsidRDefault="005F3B7F" w:rsidP="00F828E5">
      <w:pPr>
        <w:spacing w:before="120" w:after="120"/>
        <w:jc w:val="both"/>
      </w:pPr>
    </w:p>
    <w:p w14:paraId="25B6EE87" w14:textId="77777777" w:rsidR="00F838D0" w:rsidRDefault="00F838D0" w:rsidP="00F828E5">
      <w:pPr>
        <w:spacing w:before="120" w:after="120"/>
        <w:jc w:val="both"/>
      </w:pPr>
    </w:p>
    <w:p w14:paraId="75E97560" w14:textId="77777777" w:rsidR="00F828E5" w:rsidRPr="001D1914" w:rsidRDefault="00F828E5" w:rsidP="00F828E5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1D1914">
        <w:rPr>
          <w:b/>
          <w:color w:val="auto"/>
          <w:sz w:val="24"/>
          <w:szCs w:val="24"/>
          <w:u w:val="none"/>
        </w:rPr>
        <w:lastRenderedPageBreak/>
        <w:t>ČLÁNEK III.</w:t>
      </w:r>
    </w:p>
    <w:p w14:paraId="1848D6E5" w14:textId="77777777" w:rsidR="00F828E5" w:rsidRPr="001D1914" w:rsidRDefault="006E3A70" w:rsidP="00F828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spacing w:line="276" w:lineRule="auto"/>
        <w:ind w:right="-2"/>
        <w:jc w:val="center"/>
        <w:rPr>
          <w:i/>
          <w:color w:val="000000"/>
        </w:rPr>
      </w:pPr>
      <w:r w:rsidRPr="001D1914">
        <w:rPr>
          <w:i/>
          <w:color w:val="000000"/>
        </w:rPr>
        <w:t>Čas a místo plnění</w:t>
      </w:r>
    </w:p>
    <w:p w14:paraId="3D68BBC6" w14:textId="77777777" w:rsidR="00F828E5" w:rsidRPr="001D1914" w:rsidRDefault="00F828E5" w:rsidP="00F828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3" w:right="688" w:hanging="283"/>
        <w:jc w:val="both"/>
      </w:pPr>
    </w:p>
    <w:p w14:paraId="75F877B0" w14:textId="77777777" w:rsidR="008D52D1" w:rsidRDefault="00695254" w:rsidP="00DC0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3" w:right="688" w:hanging="283"/>
      </w:pPr>
      <w:r w:rsidRPr="001D1914">
        <w:t xml:space="preserve">3.1. </w:t>
      </w:r>
      <w:r w:rsidR="00F828E5" w:rsidRPr="001D1914">
        <w:t xml:space="preserve">Zhotovitel se zavazuje provést a předat předmět díla dle čl. II v době: </w:t>
      </w:r>
      <w:r w:rsidR="008D52D1">
        <w:tab/>
      </w:r>
    </w:p>
    <w:p w14:paraId="58149632" w14:textId="77777777" w:rsidR="005F3B7F" w:rsidRPr="008C06C9" w:rsidRDefault="005F3B7F" w:rsidP="005F3B7F">
      <w:pPr>
        <w:numPr>
          <w:ilvl w:val="0"/>
          <w:numId w:val="12"/>
        </w:numPr>
        <w:autoSpaceDE w:val="0"/>
        <w:autoSpaceDN w:val="0"/>
        <w:adjustRightInd w:val="0"/>
        <w:spacing w:after="120"/>
        <w:ind w:hanging="720"/>
        <w:jc w:val="both"/>
      </w:pPr>
      <w:r w:rsidRPr="00DC090F">
        <w:rPr>
          <w:b/>
        </w:rPr>
        <w:t xml:space="preserve">Termín předání a převzetí staveniště: </w:t>
      </w:r>
      <w:r w:rsidRPr="00697EA9">
        <w:t>do</w:t>
      </w:r>
      <w:r w:rsidR="00B65FD2">
        <w:t xml:space="preserve"> </w:t>
      </w:r>
      <w:r>
        <w:t>2 pracovních dnů od doručení písemné výzvy objednatele k převzetí staveniště</w:t>
      </w:r>
      <w:r w:rsidR="000046D8">
        <w:t xml:space="preserve"> (předpoklad 11/2023)</w:t>
      </w:r>
    </w:p>
    <w:p w14:paraId="28D2CE5D" w14:textId="77777777" w:rsidR="005F3B7F" w:rsidRDefault="005F3B7F" w:rsidP="005F3B7F">
      <w:pPr>
        <w:numPr>
          <w:ilvl w:val="0"/>
          <w:numId w:val="12"/>
        </w:numPr>
        <w:autoSpaceDE w:val="0"/>
        <w:autoSpaceDN w:val="0"/>
        <w:adjustRightInd w:val="0"/>
        <w:spacing w:after="120"/>
        <w:ind w:hanging="720"/>
        <w:jc w:val="both"/>
      </w:pPr>
      <w:r w:rsidRPr="00DC090F">
        <w:rPr>
          <w:b/>
        </w:rPr>
        <w:t xml:space="preserve">Termín zahájení stavebních prací: </w:t>
      </w:r>
      <w:r w:rsidRPr="00697EA9">
        <w:t>do</w:t>
      </w:r>
      <w:r w:rsidR="00B65FD2">
        <w:t xml:space="preserve"> </w:t>
      </w:r>
      <w:r w:rsidRPr="00697EA9">
        <w:t>3</w:t>
      </w:r>
      <w:r w:rsidR="009C2ABE">
        <w:t xml:space="preserve"> </w:t>
      </w:r>
      <w:r>
        <w:t xml:space="preserve">pracovních dnů od převzetí staveniště </w:t>
      </w:r>
      <w:r w:rsidR="000046D8" w:rsidRPr="000046D8">
        <w:t>(předpoklad 11/2023</w:t>
      </w:r>
      <w:r w:rsidR="00A8170C">
        <w:t>)</w:t>
      </w:r>
    </w:p>
    <w:p w14:paraId="3A43833A" w14:textId="77777777" w:rsidR="005F3B7F" w:rsidRPr="00AC7868" w:rsidRDefault="005F3B7F" w:rsidP="005F3B7F">
      <w:pPr>
        <w:numPr>
          <w:ilvl w:val="0"/>
          <w:numId w:val="12"/>
        </w:numPr>
        <w:spacing w:after="120"/>
        <w:ind w:hanging="720"/>
        <w:jc w:val="both"/>
      </w:pPr>
      <w:r w:rsidRPr="00AC7868">
        <w:rPr>
          <w:b/>
        </w:rPr>
        <w:t xml:space="preserve">Termín dokončení stavebních prací: </w:t>
      </w:r>
      <w:r w:rsidRPr="00F56C90">
        <w:t xml:space="preserve">do </w:t>
      </w:r>
      <w:r w:rsidR="000046D8">
        <w:t>400</w:t>
      </w:r>
      <w:r w:rsidRPr="00F56C90">
        <w:t xml:space="preserve"> kalendářních dní od zahájení prací</w:t>
      </w:r>
      <w:r>
        <w:t>.</w:t>
      </w:r>
    </w:p>
    <w:p w14:paraId="4B0E1FD0" w14:textId="77777777" w:rsidR="005F3B7F" w:rsidRPr="00622352" w:rsidRDefault="005F3B7F" w:rsidP="005F3B7F">
      <w:pPr>
        <w:numPr>
          <w:ilvl w:val="0"/>
          <w:numId w:val="12"/>
        </w:numPr>
        <w:spacing w:before="120" w:after="120"/>
        <w:ind w:hanging="720"/>
        <w:jc w:val="both"/>
        <w:rPr>
          <w:b/>
        </w:rPr>
      </w:pPr>
      <w:r w:rsidRPr="00622352">
        <w:rPr>
          <w:b/>
        </w:rPr>
        <w:t xml:space="preserve">Konečný termín pro provedení díla, </w:t>
      </w:r>
      <w:r>
        <w:rPr>
          <w:b/>
        </w:rPr>
        <w:t>včetně</w:t>
      </w:r>
      <w:r w:rsidRPr="00622352">
        <w:rPr>
          <w:b/>
        </w:rPr>
        <w:t xml:space="preserve"> zajištění </w:t>
      </w:r>
      <w:r>
        <w:rPr>
          <w:b/>
        </w:rPr>
        <w:t xml:space="preserve">podkladů pro </w:t>
      </w:r>
      <w:r w:rsidRPr="00622352">
        <w:rPr>
          <w:b/>
        </w:rPr>
        <w:t>kolaudac</w:t>
      </w:r>
      <w:r>
        <w:rPr>
          <w:b/>
        </w:rPr>
        <w:t>i</w:t>
      </w:r>
      <w:r w:rsidRPr="00622352">
        <w:rPr>
          <w:b/>
        </w:rPr>
        <w:t xml:space="preserve"> díla a předání všech dokladů: </w:t>
      </w:r>
      <w:r w:rsidRPr="00F56C90">
        <w:t xml:space="preserve">do </w:t>
      </w:r>
      <w:r w:rsidR="000046D8">
        <w:t>400</w:t>
      </w:r>
      <w:r w:rsidRPr="00F56C90">
        <w:t xml:space="preserve"> kal</w:t>
      </w:r>
      <w:r>
        <w:t>endářních dní od zahájení prací.</w:t>
      </w:r>
    </w:p>
    <w:p w14:paraId="77E73CEF" w14:textId="77777777" w:rsidR="005F3B7F" w:rsidRDefault="005F3B7F" w:rsidP="005F3B7F">
      <w:pPr>
        <w:numPr>
          <w:ilvl w:val="0"/>
          <w:numId w:val="12"/>
        </w:numPr>
        <w:spacing w:before="120"/>
        <w:ind w:hanging="720"/>
        <w:jc w:val="both"/>
      </w:pPr>
      <w:r w:rsidRPr="00622352">
        <w:rPr>
          <w:b/>
        </w:rPr>
        <w:t>Termín pro vyklizení staveniště a odstranění zařízení staveništ</w:t>
      </w:r>
      <w:r w:rsidRPr="00DF6F6D">
        <w:rPr>
          <w:b/>
        </w:rPr>
        <w:t>ě</w:t>
      </w:r>
      <w:r w:rsidRPr="00AC7868">
        <w:t xml:space="preserve">: </w:t>
      </w:r>
      <w:r w:rsidRPr="00F56C90">
        <w:t xml:space="preserve">do </w:t>
      </w:r>
      <w:r w:rsidR="000046D8">
        <w:t>400</w:t>
      </w:r>
      <w:r w:rsidR="00E936BB">
        <w:t xml:space="preserve"> </w:t>
      </w:r>
      <w:r w:rsidRPr="00F56C90">
        <w:t>kale</w:t>
      </w:r>
      <w:r>
        <w:t>ndářních dní od zahájení prací.</w:t>
      </w:r>
    </w:p>
    <w:p w14:paraId="7D199CE0" w14:textId="77777777" w:rsidR="00835E6F" w:rsidRDefault="00835E6F" w:rsidP="00F828E5">
      <w:pPr>
        <w:widowControl w:val="0"/>
        <w:jc w:val="both"/>
      </w:pPr>
    </w:p>
    <w:p w14:paraId="5AA4278C" w14:textId="77777777" w:rsidR="00DC090F" w:rsidRPr="00050042" w:rsidRDefault="008D52D1" w:rsidP="00050042">
      <w:pPr>
        <w:widowControl w:val="0"/>
        <w:spacing w:after="120"/>
        <w:jc w:val="both"/>
      </w:pPr>
      <w:r>
        <w:t>3.</w:t>
      </w:r>
      <w:r w:rsidR="00DC090F">
        <w:t>2</w:t>
      </w:r>
      <w:r w:rsidR="00F828E5" w:rsidRPr="00C31032">
        <w:t xml:space="preserve">. Místem plnění se sjednává: </w:t>
      </w:r>
      <w:r w:rsidR="000046D8" w:rsidRPr="000046D8">
        <w:t>Stávající objekt na adrese Nádražní č.p.260, 342 01 Sušice,   st.p.č. 586/4 k.ú. Sušice nad Otavou</w:t>
      </w:r>
    </w:p>
    <w:p w14:paraId="668E0E88" w14:textId="77777777" w:rsidR="00835E6F" w:rsidRPr="00835E6F" w:rsidRDefault="00835E6F" w:rsidP="00835E6F"/>
    <w:p w14:paraId="72D06E17" w14:textId="77777777" w:rsidR="00AA4BF8" w:rsidRPr="00CF5657" w:rsidRDefault="00CF5657" w:rsidP="002275AB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CF5657">
        <w:rPr>
          <w:b/>
          <w:color w:val="auto"/>
          <w:sz w:val="24"/>
          <w:szCs w:val="24"/>
          <w:u w:val="none"/>
        </w:rPr>
        <w:t>ČLÁNEK</w:t>
      </w:r>
      <w:r w:rsidR="00AA4BF8" w:rsidRPr="00CF5657">
        <w:rPr>
          <w:b/>
          <w:color w:val="auto"/>
          <w:sz w:val="24"/>
          <w:szCs w:val="24"/>
          <w:u w:val="none"/>
        </w:rPr>
        <w:t xml:space="preserve"> IV.</w:t>
      </w:r>
    </w:p>
    <w:p w14:paraId="411C5DC5" w14:textId="77777777" w:rsidR="00B228A8" w:rsidRPr="00C31032" w:rsidRDefault="00C31032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spacing w:line="276" w:lineRule="auto"/>
        <w:ind w:right="-2"/>
        <w:jc w:val="center"/>
        <w:rPr>
          <w:i/>
          <w:color w:val="000000"/>
          <w:sz w:val="22"/>
          <w:szCs w:val="20"/>
        </w:rPr>
      </w:pPr>
      <w:r w:rsidRPr="00C31032">
        <w:rPr>
          <w:i/>
          <w:color w:val="000000"/>
          <w:sz w:val="22"/>
          <w:szCs w:val="20"/>
        </w:rPr>
        <w:t>Cena za dílo</w:t>
      </w:r>
      <w:r w:rsidR="00DA260E">
        <w:rPr>
          <w:i/>
          <w:color w:val="000000"/>
          <w:sz w:val="22"/>
          <w:szCs w:val="20"/>
        </w:rPr>
        <w:t xml:space="preserve"> a další podmínky realizace díla</w:t>
      </w:r>
    </w:p>
    <w:p w14:paraId="78461A51" w14:textId="77777777" w:rsidR="00B228A8" w:rsidRPr="00B228A8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right="688"/>
        <w:jc w:val="both"/>
        <w:rPr>
          <w:color w:val="000000"/>
          <w:sz w:val="22"/>
          <w:szCs w:val="20"/>
        </w:rPr>
      </w:pPr>
    </w:p>
    <w:p w14:paraId="346C87C4" w14:textId="77777777" w:rsidR="00B228A8" w:rsidRPr="009A7028" w:rsidRDefault="00B228A8" w:rsidP="00E93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color w:val="000000"/>
        </w:rPr>
      </w:pPr>
      <w:r w:rsidRPr="009A7028">
        <w:rPr>
          <w:color w:val="000000"/>
        </w:rPr>
        <w:t xml:space="preserve">4.1. Cena díla je stanovena na základě cenové nabídky </w:t>
      </w:r>
      <w:r w:rsidR="00E939DA" w:rsidRPr="009A7028">
        <w:rPr>
          <w:color w:val="000000"/>
        </w:rPr>
        <w:t>Z</w:t>
      </w:r>
      <w:r w:rsidRPr="009A7028">
        <w:rPr>
          <w:color w:val="000000"/>
        </w:rPr>
        <w:t xml:space="preserve">hotovitele, která obsahuje položkový rozpočet a je přílohou </w:t>
      </w:r>
      <w:r w:rsidRPr="009A7028">
        <w:rPr>
          <w:b/>
          <w:color w:val="000000"/>
        </w:rPr>
        <w:t>t</w:t>
      </w:r>
      <w:r w:rsidRPr="009A7028">
        <w:rPr>
          <w:color w:val="000000"/>
        </w:rPr>
        <w:t xml:space="preserve">éto smlouvy. </w:t>
      </w:r>
    </w:p>
    <w:p w14:paraId="42A14B3C" w14:textId="77777777" w:rsidR="00B228A8" w:rsidRPr="009A7028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color w:val="000000"/>
        </w:rPr>
      </w:pPr>
      <w:r w:rsidRPr="009A7028">
        <w:rPr>
          <w:color w:val="000000"/>
        </w:rPr>
        <w:t xml:space="preserve">Cena uvedená v nabídce je pevná a obsahuje veškeré náklady a zisk </w:t>
      </w:r>
      <w:r w:rsidR="00E939DA" w:rsidRPr="009A7028">
        <w:rPr>
          <w:color w:val="000000"/>
        </w:rPr>
        <w:t>Z</w:t>
      </w:r>
      <w:r w:rsidRPr="009A7028">
        <w:rPr>
          <w:color w:val="000000"/>
        </w:rPr>
        <w:t>hotovitele, nezbytné pro dokončení díla v rozsahu, který je dán touto smlouvou o dílo (tedy i včetně případných pr</w:t>
      </w:r>
      <w:r w:rsidR="00B76885">
        <w:rPr>
          <w:color w:val="000000"/>
        </w:rPr>
        <w:t>ací a dodávek, které v nabídce Z</w:t>
      </w:r>
      <w:r w:rsidRPr="009A7028">
        <w:rPr>
          <w:color w:val="000000"/>
        </w:rPr>
        <w:t>hotovitele uvedeny nejsou, přestože tvoří součást předmětu díla ve smyslu čl. II této smlouvy) a v termínu dle této smlouvy o dílo. Způsob stanovení ceny a její výše byl odsouhlasen oběma smluvními stranami.</w:t>
      </w:r>
    </w:p>
    <w:p w14:paraId="40D01F41" w14:textId="77777777" w:rsidR="00B228A8" w:rsidRPr="009A7028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color w:val="000000"/>
        </w:rPr>
      </w:pPr>
    </w:p>
    <w:p w14:paraId="0B4BCE05" w14:textId="7CCA4F20" w:rsidR="00B228A8" w:rsidRPr="00BE7671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b/>
        </w:rPr>
      </w:pPr>
      <w:r w:rsidRPr="009A7028">
        <w:rPr>
          <w:b/>
        </w:rPr>
        <w:t xml:space="preserve">4.2. Smluvní strany dohodly (s odkazem na přílohu této smlouvy), že cena za zhotovení díla </w:t>
      </w:r>
      <w:r w:rsidRPr="00BE7671">
        <w:rPr>
          <w:b/>
        </w:rPr>
        <w:t xml:space="preserve">činí </w:t>
      </w:r>
      <w:r w:rsidR="00823BEA">
        <w:rPr>
          <w:b/>
        </w:rPr>
        <w:t xml:space="preserve">11 916 800,- </w:t>
      </w:r>
      <w:r w:rsidRPr="00BE7671">
        <w:rPr>
          <w:b/>
        </w:rPr>
        <w:t>Kč bez DPH (slovy:</w:t>
      </w:r>
      <w:r w:rsidR="00823BEA">
        <w:rPr>
          <w:b/>
        </w:rPr>
        <w:t xml:space="preserve"> Jedenáct miliónů devět set šestnáct tisíc osm set korun českých).</w:t>
      </w:r>
    </w:p>
    <w:p w14:paraId="762B3B47" w14:textId="77777777" w:rsidR="00F56C90" w:rsidRPr="00BE7671" w:rsidRDefault="00F56C90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b/>
        </w:rPr>
      </w:pPr>
    </w:p>
    <w:p w14:paraId="738E0C19" w14:textId="6F9C3488" w:rsidR="00F56C90" w:rsidRPr="00BE7671" w:rsidRDefault="00F56C90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b/>
        </w:rPr>
      </w:pPr>
      <w:r w:rsidRPr="00BE7671">
        <w:rPr>
          <w:b/>
        </w:rPr>
        <w:t xml:space="preserve">DPH </w:t>
      </w:r>
      <w:r w:rsidR="00823BEA">
        <w:rPr>
          <w:b/>
        </w:rPr>
        <w:t>2 502 528,- Kč</w:t>
      </w:r>
    </w:p>
    <w:p w14:paraId="2B731E48" w14:textId="77777777" w:rsidR="004031DC" w:rsidRPr="00BE7671" w:rsidRDefault="004031DC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b/>
        </w:rPr>
      </w:pPr>
    </w:p>
    <w:p w14:paraId="7A5D8C17" w14:textId="6F55ACD2" w:rsidR="00F56C90" w:rsidRPr="00F56C90" w:rsidRDefault="00F56C90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ind w:right="-2"/>
        <w:jc w:val="both"/>
        <w:rPr>
          <w:b/>
        </w:rPr>
      </w:pPr>
      <w:r w:rsidRPr="00BE7671">
        <w:rPr>
          <w:b/>
        </w:rPr>
        <w:t>Celková cena díla včetně DPH:</w:t>
      </w:r>
      <w:r w:rsidR="00823BEA">
        <w:rPr>
          <w:b/>
        </w:rPr>
        <w:t xml:space="preserve"> 14 419 328,- Kč</w:t>
      </w:r>
      <w:r>
        <w:rPr>
          <w:b/>
        </w:rPr>
        <w:tab/>
      </w:r>
    </w:p>
    <w:p w14:paraId="71D449AF" w14:textId="77777777" w:rsidR="00B228A8" w:rsidRPr="009A7028" w:rsidRDefault="00B228A8" w:rsidP="00B228A8">
      <w:pPr>
        <w:widowControl w:val="0"/>
        <w:jc w:val="both"/>
      </w:pPr>
    </w:p>
    <w:p w14:paraId="781BBE2D" w14:textId="77777777" w:rsidR="00B228A8" w:rsidRPr="00B228A8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rPr>
          <w:b/>
          <w:color w:val="000000"/>
          <w:sz w:val="20"/>
          <w:szCs w:val="20"/>
        </w:rPr>
      </w:pPr>
    </w:p>
    <w:p w14:paraId="5B5BAB13" w14:textId="77777777" w:rsidR="001F4258" w:rsidRDefault="00B228A8" w:rsidP="00113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23"/>
        </w:tabs>
        <w:spacing w:after="120"/>
        <w:jc w:val="both"/>
        <w:rPr>
          <w:color w:val="000000"/>
        </w:rPr>
      </w:pPr>
      <w:r w:rsidRPr="00113F6E">
        <w:rPr>
          <w:color w:val="000000"/>
        </w:rPr>
        <w:t>4.3. STANOVENÁ A ODSOUHLASENÁ CENA JE CENOU NEJVÝŠE PŘÍPUSTNOU, tj. pokud j</w:t>
      </w:r>
      <w:r w:rsidR="00E939DA" w:rsidRPr="00113F6E">
        <w:rPr>
          <w:color w:val="000000"/>
        </w:rPr>
        <w:t>de o horní limit ceny za dílo, Z</w:t>
      </w:r>
      <w:r w:rsidRPr="00113F6E">
        <w:rPr>
          <w:color w:val="000000"/>
        </w:rPr>
        <w:t xml:space="preserve">hotovitel nemá právo požadovat bez souhlasu </w:t>
      </w:r>
      <w:r w:rsidR="00E939DA" w:rsidRPr="00113F6E">
        <w:rPr>
          <w:color w:val="000000"/>
        </w:rPr>
        <w:t>O</w:t>
      </w:r>
      <w:r w:rsidRPr="00113F6E">
        <w:rPr>
          <w:color w:val="000000"/>
        </w:rPr>
        <w:t xml:space="preserve">bjednatele její zvýšení. </w:t>
      </w:r>
    </w:p>
    <w:p w14:paraId="66BED2F0" w14:textId="77777777" w:rsidR="00113F6E" w:rsidRPr="00113F6E" w:rsidRDefault="00113F6E" w:rsidP="00113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23"/>
        </w:tabs>
        <w:spacing w:after="120"/>
        <w:jc w:val="both"/>
        <w:rPr>
          <w:color w:val="000000"/>
        </w:rPr>
      </w:pPr>
      <w:r w:rsidRPr="00113F6E">
        <w:rPr>
          <w:color w:val="000000"/>
        </w:rPr>
        <w:t xml:space="preserve">4.4. </w:t>
      </w:r>
      <w:r w:rsidR="001F4258">
        <w:rPr>
          <w:color w:val="000000"/>
        </w:rPr>
        <w:t>Změnu rozsahu a podoby provádění díla je možné provézt pouze po předchozím uzavřením dodatku k SOD</w:t>
      </w:r>
      <w:r w:rsidRPr="00113F6E">
        <w:t xml:space="preserve">. </w:t>
      </w:r>
    </w:p>
    <w:p w14:paraId="41AF35A0" w14:textId="77777777" w:rsidR="00113F6E" w:rsidRPr="00113F6E" w:rsidRDefault="00113F6E" w:rsidP="00113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23"/>
        </w:tabs>
        <w:spacing w:after="120"/>
        <w:jc w:val="both"/>
        <w:rPr>
          <w:color w:val="000000"/>
        </w:rPr>
      </w:pPr>
      <w:r>
        <w:t xml:space="preserve">4.5. </w:t>
      </w:r>
      <w:r w:rsidRPr="00B65FD2">
        <w:t>Vyskytn</w:t>
      </w:r>
      <w:r w:rsidR="00F838D0" w:rsidRPr="00B65FD2">
        <w:t>e</w:t>
      </w:r>
      <w:r w:rsidRPr="00B65FD2">
        <w:t>-li</w:t>
      </w:r>
      <w:r w:rsidR="001F4258" w:rsidRPr="00B65FD2">
        <w:t xml:space="preserve"> se při provádění díl</w:t>
      </w:r>
      <w:r w:rsidR="00F838D0" w:rsidRPr="00B65FD2">
        <w:t>a</w:t>
      </w:r>
      <w:r w:rsidR="001F4258" w:rsidRPr="00B65FD2">
        <w:t xml:space="preserve"> nutnost provádění</w:t>
      </w:r>
      <w:r w:rsidR="001F4258">
        <w:t xml:space="preserve"> změn</w:t>
      </w:r>
      <w:r w:rsidRPr="00113F6E">
        <w:t xml:space="preserve">, bude </w:t>
      </w:r>
      <w:r w:rsidR="001F4258">
        <w:t xml:space="preserve">jejich provedení </w:t>
      </w:r>
      <w:r w:rsidRPr="00113F6E">
        <w:t>řešeno v souladu se zákonem č. 134/2016 Sb., o zadávání veřejných zakázkách.</w:t>
      </w:r>
    </w:p>
    <w:p w14:paraId="79A91F4D" w14:textId="77777777" w:rsidR="00B228A8" w:rsidRDefault="0059313A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>
        <w:rPr>
          <w:color w:val="000000"/>
        </w:rPr>
        <w:t>4.</w:t>
      </w:r>
      <w:r w:rsidR="00A67AF9">
        <w:rPr>
          <w:color w:val="000000"/>
        </w:rPr>
        <w:t>6.</w:t>
      </w:r>
      <w:r w:rsidR="00E939DA" w:rsidRPr="0059313A">
        <w:rPr>
          <w:color w:val="000000"/>
        </w:rPr>
        <w:t xml:space="preserve"> Smluvní strany se dohodly, že Z</w:t>
      </w:r>
      <w:r w:rsidR="00B228A8" w:rsidRPr="0059313A">
        <w:rPr>
          <w:color w:val="000000"/>
        </w:rPr>
        <w:t xml:space="preserve">hotovitel nese nebezpečí škody na zhotovovaném díle, a to až do doby jeho protokolárního předání </w:t>
      </w:r>
      <w:r w:rsidR="00113F6E" w:rsidRPr="0059313A">
        <w:rPr>
          <w:color w:val="000000"/>
        </w:rPr>
        <w:t>O</w:t>
      </w:r>
      <w:r w:rsidR="00B228A8" w:rsidRPr="0059313A">
        <w:rPr>
          <w:color w:val="000000"/>
        </w:rPr>
        <w:t xml:space="preserve">bjednateli po řádném a úplném dokončení díla a odstranění případných vad a nedodělků díla. Vlastníkem díla je po celou dobu provádění díla </w:t>
      </w:r>
      <w:r w:rsidR="00113F6E" w:rsidRPr="0059313A">
        <w:rPr>
          <w:color w:val="000000"/>
        </w:rPr>
        <w:lastRenderedPageBreak/>
        <w:t>O</w:t>
      </w:r>
      <w:r w:rsidR="00B228A8" w:rsidRPr="0059313A">
        <w:rPr>
          <w:color w:val="000000"/>
        </w:rPr>
        <w:t xml:space="preserve">bjednatel, vyjma těch materiálů a zařízení, která ještě nebyla do díla zabudována nebo instalována a ze strany </w:t>
      </w:r>
      <w:r w:rsidR="00113F6E" w:rsidRPr="0059313A">
        <w:rPr>
          <w:color w:val="000000"/>
        </w:rPr>
        <w:t>O</w:t>
      </w:r>
      <w:r w:rsidR="00B228A8" w:rsidRPr="0059313A">
        <w:rPr>
          <w:color w:val="000000"/>
        </w:rPr>
        <w:t xml:space="preserve">bjednatele ještě nedošlo k úhradě jejich ceny (viz položkový rozpočet díla a jemu odpovídající fakturace </w:t>
      </w:r>
      <w:r w:rsidR="00113F6E" w:rsidRPr="0059313A">
        <w:rPr>
          <w:color w:val="000000"/>
        </w:rPr>
        <w:t>Z</w:t>
      </w:r>
      <w:r w:rsidR="00B228A8" w:rsidRPr="0059313A">
        <w:rPr>
          <w:color w:val="000000"/>
        </w:rPr>
        <w:t>hotovitele).</w:t>
      </w:r>
    </w:p>
    <w:p w14:paraId="6822C78E" w14:textId="77777777" w:rsidR="00DA260E" w:rsidRDefault="00DA260E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194E72B9" w14:textId="77777777" w:rsidR="00DA260E" w:rsidRPr="00DA260E" w:rsidRDefault="00DA260E" w:rsidP="00DA2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7193D867" w14:textId="77777777" w:rsidR="00AA4BF8" w:rsidRPr="007E7C37" w:rsidRDefault="00361310" w:rsidP="008D7542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7E7C37">
        <w:rPr>
          <w:b/>
          <w:color w:val="auto"/>
          <w:sz w:val="24"/>
          <w:szCs w:val="24"/>
          <w:u w:val="none"/>
        </w:rPr>
        <w:t>ČLÁNEK</w:t>
      </w:r>
      <w:r w:rsidR="00AA4BF8" w:rsidRPr="007E7C37">
        <w:rPr>
          <w:b/>
          <w:color w:val="auto"/>
          <w:sz w:val="24"/>
          <w:szCs w:val="24"/>
          <w:u w:val="none"/>
        </w:rPr>
        <w:t xml:space="preserve"> V.</w:t>
      </w:r>
    </w:p>
    <w:p w14:paraId="4FE1E645" w14:textId="77777777" w:rsidR="006F2FB7" w:rsidRPr="00113F6E" w:rsidRDefault="00113F6E" w:rsidP="006F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spacing w:line="276" w:lineRule="auto"/>
        <w:ind w:right="-2"/>
        <w:jc w:val="center"/>
        <w:rPr>
          <w:i/>
          <w:sz w:val="22"/>
          <w:szCs w:val="20"/>
        </w:rPr>
      </w:pPr>
      <w:r w:rsidRPr="007E7C37">
        <w:rPr>
          <w:i/>
          <w:sz w:val="22"/>
          <w:szCs w:val="20"/>
        </w:rPr>
        <w:t>Způsob placení díla</w:t>
      </w:r>
    </w:p>
    <w:p w14:paraId="284BD2D7" w14:textId="77777777" w:rsidR="006F2FB7" w:rsidRPr="00B73EC1" w:rsidRDefault="006F2FB7" w:rsidP="006F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right="688"/>
        <w:jc w:val="both"/>
        <w:rPr>
          <w:sz w:val="22"/>
          <w:szCs w:val="20"/>
        </w:rPr>
      </w:pPr>
    </w:p>
    <w:p w14:paraId="7FE4398D" w14:textId="77777777" w:rsidR="006F2FB7" w:rsidRPr="0059313A" w:rsidRDefault="006F2FB7" w:rsidP="006F2FB7">
      <w:pPr>
        <w:jc w:val="both"/>
      </w:pPr>
      <w:r w:rsidRPr="0059313A">
        <w:t xml:space="preserve">5.1 Zhotovitel nebude požadovat zálohu. Zhotovitel má právo pouze na úhradu </w:t>
      </w:r>
      <w:r w:rsidR="00F36701" w:rsidRPr="0059313A">
        <w:t xml:space="preserve">skutečně </w:t>
      </w:r>
      <w:r w:rsidRPr="0059313A">
        <w:t>provedených prací, a to na základě průběžné faktur</w:t>
      </w:r>
      <w:r w:rsidR="00F36701" w:rsidRPr="0059313A">
        <w:t>ace</w:t>
      </w:r>
      <w:r w:rsidRPr="0059313A">
        <w:t xml:space="preserve"> (daňového dokladu) měsíčního plnění, kter</w:t>
      </w:r>
      <w:r w:rsidR="00F36701" w:rsidRPr="0059313A">
        <w:t>á bude provedena</w:t>
      </w:r>
      <w:r w:rsidRPr="0059313A">
        <w:t xml:space="preserve"> vždy k poslednímu dni příslušného měsíce a celková fakturovaná částka bude doložena soupisem skutečně provedených a oceněných prací, který musí být odsouhla</w:t>
      </w:r>
      <w:r w:rsidR="00113F6E" w:rsidRPr="0059313A">
        <w:t>sen zástupcem O</w:t>
      </w:r>
      <w:r w:rsidRPr="0059313A">
        <w:t xml:space="preserve">bjednatele pro věci technické. </w:t>
      </w:r>
    </w:p>
    <w:p w14:paraId="7180BFF2" w14:textId="77777777" w:rsidR="006F2FB7" w:rsidRPr="0059313A" w:rsidRDefault="006F2FB7" w:rsidP="006F2FB7">
      <w:pPr>
        <w:jc w:val="both"/>
      </w:pPr>
    </w:p>
    <w:p w14:paraId="73508C24" w14:textId="77777777" w:rsidR="006F2FB7" w:rsidRPr="0059313A" w:rsidRDefault="006F2FB7" w:rsidP="006F2FB7">
      <w:pPr>
        <w:jc w:val="both"/>
      </w:pPr>
      <w:r w:rsidRPr="0059313A">
        <w:t>5.2 V případě neodsouhlasení soupisu skutečně provedených prací</w:t>
      </w:r>
      <w:r w:rsidR="00994555">
        <w:t xml:space="preserve"> </w:t>
      </w:r>
      <w:r w:rsidR="00113F6E" w:rsidRPr="0059313A">
        <w:t>O</w:t>
      </w:r>
      <w:r w:rsidR="00F36701" w:rsidRPr="0059313A">
        <w:t>bjednatelem</w:t>
      </w:r>
      <w:r w:rsidRPr="0059313A">
        <w:t xml:space="preserve"> se má za to, že nevzniklo právo fakturovat. Pokud bude faktura </w:t>
      </w:r>
      <w:r w:rsidR="00113F6E" w:rsidRPr="0059313A">
        <w:t>Z</w:t>
      </w:r>
      <w:r w:rsidRPr="0059313A">
        <w:t xml:space="preserve">hotovitele obsahovat i neodsouhlasené práce, je </w:t>
      </w:r>
      <w:r w:rsidR="00113F6E" w:rsidRPr="0059313A">
        <w:t>O</w:t>
      </w:r>
      <w:r w:rsidRPr="0059313A">
        <w:t xml:space="preserve">bjednatel oprávněn uhradit pouze tu část faktury, se kterou souhlasí. Na zbývající část faktury nemůže </w:t>
      </w:r>
      <w:r w:rsidR="00113F6E" w:rsidRPr="0059313A">
        <w:t>Z</w:t>
      </w:r>
      <w:r w:rsidRPr="0059313A">
        <w:t xml:space="preserve">hotovitel uplatňovat žádné majetkové sankce, vyplývající z peněžitého dluhu </w:t>
      </w:r>
      <w:r w:rsidR="00113F6E" w:rsidRPr="0059313A">
        <w:t>O</w:t>
      </w:r>
      <w:r w:rsidRPr="0059313A">
        <w:t xml:space="preserve">bjednatele. </w:t>
      </w:r>
    </w:p>
    <w:p w14:paraId="741D2A33" w14:textId="77777777" w:rsidR="006F2FB7" w:rsidRPr="0059313A" w:rsidRDefault="006F2FB7" w:rsidP="006F2FB7">
      <w:pPr>
        <w:ind w:left="703"/>
        <w:jc w:val="both"/>
      </w:pPr>
    </w:p>
    <w:p w14:paraId="1DE8E0BD" w14:textId="77777777" w:rsidR="006F2FB7" w:rsidRPr="0059313A" w:rsidRDefault="006F2FB7" w:rsidP="00FD0CEF">
      <w:pPr>
        <w:spacing w:after="120"/>
        <w:jc w:val="both"/>
      </w:pPr>
      <w:r w:rsidRPr="0059313A">
        <w:t xml:space="preserve">5.3 Po dokončení, předání a převzetí hotového díla </w:t>
      </w:r>
      <w:r w:rsidR="00113F6E" w:rsidRPr="0059313A">
        <w:t>O</w:t>
      </w:r>
      <w:r w:rsidRPr="0059313A">
        <w:t xml:space="preserve">bjednateli vystaví </w:t>
      </w:r>
      <w:r w:rsidR="00FD0CEF" w:rsidRPr="0059313A">
        <w:t>Z</w:t>
      </w:r>
      <w:r w:rsidRPr="0059313A">
        <w:t xml:space="preserve">hotovitel konečnou fakturu – daňový doklad. Konečná faktura bude obsahovat náležitosti účetního a daňového dokladu ve smyslu </w:t>
      </w:r>
      <w:r w:rsidR="00F36701" w:rsidRPr="0059313A">
        <w:t>příslušných právních předpisů</w:t>
      </w:r>
      <w:r w:rsidRPr="0059313A">
        <w:t>. Mimo tyto náležitosti musí dále obsahovat:</w:t>
      </w:r>
    </w:p>
    <w:p w14:paraId="0A027008" w14:textId="77777777" w:rsidR="006F2FB7" w:rsidRPr="00B73EC1" w:rsidRDefault="006F2FB7" w:rsidP="00FD0CEF">
      <w:pPr>
        <w:numPr>
          <w:ilvl w:val="0"/>
          <w:numId w:val="4"/>
        </w:numPr>
        <w:spacing w:after="120"/>
        <w:ind w:left="1060" w:hanging="357"/>
        <w:jc w:val="both"/>
        <w:rPr>
          <w:sz w:val="22"/>
          <w:szCs w:val="22"/>
        </w:rPr>
      </w:pPr>
      <w:r w:rsidRPr="00B73EC1">
        <w:rPr>
          <w:sz w:val="22"/>
          <w:szCs w:val="22"/>
        </w:rPr>
        <w:t>výslovné označení „konečná faktura“</w:t>
      </w:r>
    </w:p>
    <w:p w14:paraId="1A908D51" w14:textId="77777777" w:rsidR="006F2FB7" w:rsidRPr="00B73EC1" w:rsidRDefault="006F2FB7" w:rsidP="00FD0CEF">
      <w:pPr>
        <w:numPr>
          <w:ilvl w:val="0"/>
          <w:numId w:val="4"/>
        </w:numPr>
        <w:spacing w:after="120"/>
        <w:ind w:left="1060" w:hanging="357"/>
        <w:jc w:val="both"/>
        <w:rPr>
          <w:sz w:val="22"/>
          <w:szCs w:val="22"/>
        </w:rPr>
      </w:pPr>
      <w:r w:rsidRPr="00B73EC1">
        <w:rPr>
          <w:sz w:val="22"/>
          <w:szCs w:val="22"/>
        </w:rPr>
        <w:t>soupis všech provedených prací v ceně bez DPH</w:t>
      </w:r>
    </w:p>
    <w:p w14:paraId="368A2EEC" w14:textId="77777777" w:rsidR="006F2FB7" w:rsidRPr="00B73EC1" w:rsidRDefault="006F2FB7" w:rsidP="00FD0CEF">
      <w:pPr>
        <w:numPr>
          <w:ilvl w:val="0"/>
          <w:numId w:val="4"/>
        </w:numPr>
        <w:spacing w:after="120"/>
        <w:ind w:left="1060" w:hanging="357"/>
        <w:jc w:val="both"/>
        <w:rPr>
          <w:sz w:val="22"/>
          <w:szCs w:val="22"/>
        </w:rPr>
      </w:pPr>
      <w:r w:rsidRPr="00B73EC1">
        <w:rPr>
          <w:sz w:val="22"/>
          <w:szCs w:val="22"/>
        </w:rPr>
        <w:t>soupis všech uhrazených průběžných faktur rozčleněných na cenu bez daně a s DPH</w:t>
      </w:r>
    </w:p>
    <w:p w14:paraId="6E36ED0C" w14:textId="77777777" w:rsidR="006F2FB7" w:rsidRPr="00B73EC1" w:rsidRDefault="006F2FB7" w:rsidP="00FD0CEF">
      <w:pPr>
        <w:numPr>
          <w:ilvl w:val="0"/>
          <w:numId w:val="4"/>
        </w:numPr>
        <w:spacing w:after="120"/>
        <w:ind w:left="1060" w:hanging="357"/>
        <w:jc w:val="both"/>
        <w:rPr>
          <w:sz w:val="22"/>
          <w:szCs w:val="22"/>
        </w:rPr>
      </w:pPr>
      <w:r w:rsidRPr="00B73EC1">
        <w:rPr>
          <w:sz w:val="22"/>
          <w:szCs w:val="22"/>
        </w:rPr>
        <w:t>výslednou cenu díla celkem bez DPH, celkovou výši DPH a cenu včetně DPH</w:t>
      </w:r>
    </w:p>
    <w:p w14:paraId="4C30D2FB" w14:textId="77777777" w:rsidR="006F2FB7" w:rsidRPr="00B73EC1" w:rsidRDefault="006F2FB7" w:rsidP="00FD0CEF">
      <w:pPr>
        <w:numPr>
          <w:ilvl w:val="0"/>
          <w:numId w:val="4"/>
        </w:numPr>
        <w:spacing w:after="120"/>
        <w:ind w:left="1060" w:hanging="357"/>
        <w:jc w:val="both"/>
        <w:rPr>
          <w:sz w:val="22"/>
          <w:szCs w:val="22"/>
        </w:rPr>
      </w:pPr>
      <w:r w:rsidRPr="00B73EC1">
        <w:rPr>
          <w:sz w:val="22"/>
          <w:szCs w:val="22"/>
        </w:rPr>
        <w:t>rozdíl mezi konečnou cenou a výší průběžně uhrazených částek (bez DPH i s DPH).</w:t>
      </w:r>
    </w:p>
    <w:p w14:paraId="081AB723" w14:textId="77777777" w:rsidR="006F2FB7" w:rsidRPr="00B73EC1" w:rsidRDefault="006F2FB7" w:rsidP="006F2FB7">
      <w:pPr>
        <w:ind w:left="1060"/>
        <w:jc w:val="both"/>
        <w:rPr>
          <w:sz w:val="22"/>
          <w:szCs w:val="22"/>
        </w:rPr>
      </w:pPr>
    </w:p>
    <w:p w14:paraId="03F065ED" w14:textId="77777777" w:rsidR="006F2FB7" w:rsidRDefault="006F2FB7" w:rsidP="006F2FB7">
      <w:pPr>
        <w:jc w:val="both"/>
      </w:pPr>
      <w:r w:rsidRPr="0059313A">
        <w:t xml:space="preserve">5.4 Lhůta splatnosti faktur je </w:t>
      </w:r>
      <w:r w:rsidR="006329A0" w:rsidRPr="006329A0">
        <w:rPr>
          <w:b/>
        </w:rPr>
        <w:t>14</w:t>
      </w:r>
      <w:r w:rsidR="00B76885">
        <w:rPr>
          <w:b/>
        </w:rPr>
        <w:t xml:space="preserve"> </w:t>
      </w:r>
      <w:r w:rsidRPr="0059313A">
        <w:rPr>
          <w:b/>
          <w:bCs/>
        </w:rPr>
        <w:t xml:space="preserve">dnů </w:t>
      </w:r>
      <w:r w:rsidRPr="0059313A">
        <w:t xml:space="preserve">ode dne doručení faktury </w:t>
      </w:r>
      <w:r w:rsidR="00FD0CEF" w:rsidRPr="0059313A">
        <w:t>O</w:t>
      </w:r>
      <w:r w:rsidRPr="0059313A">
        <w:t>bjednateli. Každá faktura bude doložena soupisem prací a protokolem o předání a převzetí provedených prací.</w:t>
      </w:r>
      <w:r w:rsidR="007E7C37">
        <w:t>,</w:t>
      </w:r>
    </w:p>
    <w:p w14:paraId="3882EF05" w14:textId="77777777" w:rsidR="007E7C37" w:rsidRDefault="007E7C37" w:rsidP="006F2FB7">
      <w:pPr>
        <w:jc w:val="both"/>
      </w:pPr>
    </w:p>
    <w:p w14:paraId="121855F5" w14:textId="77777777" w:rsidR="006F2FB7" w:rsidRPr="0059313A" w:rsidRDefault="006F2FB7" w:rsidP="006329A0">
      <w:pPr>
        <w:jc w:val="both"/>
      </w:pPr>
      <w:r w:rsidRPr="0059313A">
        <w:t xml:space="preserve">5.5 Práce, které provedl </w:t>
      </w:r>
      <w:r w:rsidR="00FD0CEF" w:rsidRPr="0059313A">
        <w:t>Z</w:t>
      </w:r>
      <w:r w:rsidRPr="0059313A">
        <w:t xml:space="preserve">hotovitel bez souhlasu </w:t>
      </w:r>
      <w:r w:rsidR="00FD0CEF" w:rsidRPr="0059313A">
        <w:t>O</w:t>
      </w:r>
      <w:r w:rsidRPr="0059313A">
        <w:t>bjednatele nad rámec předmětu díla tak, jak je popsáno v článku čl. II této smlouvy, se do soupisu prací nesmějí zařazovat a považují se za součást celkové ceny díla, vyjma případů, kdy se strany písemně dohodnou jinak.</w:t>
      </w:r>
    </w:p>
    <w:p w14:paraId="4AA641E3" w14:textId="77777777" w:rsidR="006F2FB7" w:rsidRPr="0059313A" w:rsidRDefault="006F2FB7" w:rsidP="006F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</w:pPr>
    </w:p>
    <w:p w14:paraId="673A8FE8" w14:textId="77777777" w:rsidR="009C5770" w:rsidRDefault="009C5770" w:rsidP="006F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rFonts w:cstheme="minorHAnsi"/>
          <w:bCs/>
        </w:rPr>
      </w:pPr>
      <w:r>
        <w:t>5.</w:t>
      </w:r>
      <w:r w:rsidR="00B65FD2">
        <w:t>6</w:t>
      </w:r>
      <w:r>
        <w:t xml:space="preserve">. </w:t>
      </w:r>
      <w:r w:rsidR="002E0247">
        <w:t xml:space="preserve">V případě, že na předmět smlouvy (dílo) bude poskytnuta dotace, budou ze strany objednatele doplněny požadavky na formální podobu daňových dokladů (zejména název projektu, číslo projektu, členění soupisů prací atp. ).  </w:t>
      </w:r>
    </w:p>
    <w:p w14:paraId="4CAFAD71" w14:textId="77777777" w:rsidR="00F56C90" w:rsidRDefault="00F56C90" w:rsidP="006F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</w:pPr>
    </w:p>
    <w:p w14:paraId="0A9DB30D" w14:textId="77777777" w:rsidR="000571C3" w:rsidRDefault="000571C3" w:rsidP="006F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</w:pPr>
    </w:p>
    <w:p w14:paraId="5EEABBE2" w14:textId="77777777" w:rsidR="00587FC1" w:rsidRDefault="00904EA8" w:rsidP="002275AB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904EA8">
        <w:rPr>
          <w:b/>
          <w:color w:val="auto"/>
          <w:sz w:val="24"/>
          <w:szCs w:val="24"/>
          <w:u w:val="none"/>
        </w:rPr>
        <w:t>ČLÁNEK</w:t>
      </w:r>
      <w:r w:rsidR="00587FC1">
        <w:rPr>
          <w:b/>
          <w:color w:val="auto"/>
          <w:sz w:val="24"/>
          <w:szCs w:val="24"/>
          <w:u w:val="none"/>
        </w:rPr>
        <w:t xml:space="preserve"> VI</w:t>
      </w:r>
    </w:p>
    <w:p w14:paraId="6E36B5D9" w14:textId="77777777" w:rsidR="00587FC1" w:rsidRPr="00FD0CEF" w:rsidRDefault="00DE3A8F" w:rsidP="002275AB">
      <w:pPr>
        <w:pStyle w:val="Nadpis1"/>
        <w:jc w:val="center"/>
        <w:rPr>
          <w:i/>
          <w:color w:val="auto"/>
          <w:sz w:val="24"/>
          <w:szCs w:val="24"/>
          <w:u w:val="none"/>
        </w:rPr>
      </w:pPr>
      <w:r w:rsidRPr="00FD0CEF">
        <w:rPr>
          <w:i/>
          <w:color w:val="auto"/>
          <w:sz w:val="24"/>
          <w:szCs w:val="24"/>
          <w:u w:val="none"/>
        </w:rPr>
        <w:t xml:space="preserve">Provádění díla </w:t>
      </w:r>
    </w:p>
    <w:p w14:paraId="43EB437D" w14:textId="77777777" w:rsidR="00DE3A8F" w:rsidRPr="00DE3A8F" w:rsidRDefault="00DE3A8F" w:rsidP="00DE3A8F"/>
    <w:p w14:paraId="3388DD6A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6.1. Zhotovitel je povinen provést dílo v souladu s touto smlouvou a jejími přílohami, zadávací dokumentací, veškerými platnými ČSN, zákony a jejich prováděcími předpisy, bezpečnostními předpisy, které se týkají jeho činnosti spojené s realizací díla a dále s pokyny výrobců materiálů či dodaných zařízení pro instalaci či aplikaci takových materiálů či zařízení (vše dále jen „předpisy“). Pokud porušením uvedených předpisů vznikne jakákoliv škoda</w:t>
      </w:r>
      <w:r w:rsidR="00FC3C2A" w:rsidRPr="007E4EF7">
        <w:rPr>
          <w:color w:val="000000"/>
        </w:rPr>
        <w:t xml:space="preserve">, nese veškeré </w:t>
      </w:r>
      <w:r w:rsidR="00FC3C2A" w:rsidRPr="007E4EF7">
        <w:rPr>
          <w:color w:val="000000"/>
        </w:rPr>
        <w:lastRenderedPageBreak/>
        <w:t>vzniklé náklady Z</w:t>
      </w:r>
      <w:r w:rsidRPr="007E4EF7">
        <w:rPr>
          <w:color w:val="000000"/>
        </w:rPr>
        <w:t xml:space="preserve">hotovitel. V případě, že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nebude přes písemné upozornění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bjednatele dle čl. 6.2. provádět dílo v souladu s předpisy, bude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 oprávněn jednostranně nechat </w:t>
      </w:r>
      <w:r w:rsidR="00FC3C2A" w:rsidRPr="007E4EF7">
        <w:rPr>
          <w:color w:val="000000"/>
        </w:rPr>
        <w:t>tu kterou část díla na náklady Z</w:t>
      </w:r>
      <w:r w:rsidRPr="007E4EF7">
        <w:rPr>
          <w:color w:val="000000"/>
        </w:rPr>
        <w:t xml:space="preserve">hotovitele provést jiným dodavatelem, a to bez vlivu na záruku, kterou za kvalitu díla poskytnul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dle této smlouvy. </w:t>
      </w:r>
    </w:p>
    <w:p w14:paraId="24A2FE88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1C0B64C6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  <w:u w:val="single"/>
        </w:rPr>
      </w:pPr>
      <w:r w:rsidRPr="007E4EF7">
        <w:rPr>
          <w:color w:val="000000"/>
        </w:rPr>
        <w:t xml:space="preserve">6.2. Objednatel je oprávněn kontrolovat provádění díla na všech jeho stupních. Zjistí-li </w:t>
      </w:r>
      <w:r w:rsidR="00FC3C2A" w:rsidRPr="007E4EF7">
        <w:rPr>
          <w:color w:val="000000"/>
        </w:rPr>
        <w:t>Objednatel, že Z</w:t>
      </w:r>
      <w:r w:rsidRPr="007E4EF7">
        <w:rPr>
          <w:color w:val="000000"/>
        </w:rPr>
        <w:t xml:space="preserve">hotovitel provádí dílo v rozporu se svými povinnostmi či s předpisy shora uvedenými nebo nedodržuje jiné podmínky této smlouvy, je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 oprávněn dožadovat se toho, aby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odstranil vady vzniklé takovou činností a dílo prováděl řádným způsobem. Jestliže tak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neučiní ani v přiměřené lhůtě jemu k  tomu poskytnuté a postup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hotovitele by vedl nepochybně k dalšímu porušení smlouvy, je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>bjednatel oprávněn odstoupit od smlouvy.</w:t>
      </w:r>
    </w:p>
    <w:p w14:paraId="7C25D0B3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51C45BE3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6.3. Zhotovitel přebírá v plném rozsahu odpovědnost za vlastní řízení postupu prací pracovníky, majícími odpovídající odbornou způsobilost a kvalifikaci.</w:t>
      </w:r>
    </w:p>
    <w:p w14:paraId="7505ECDA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7F5C5BC8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6.4. Zhotovitel dále odpovídá za sledování a dodržování předpisů bezpečnosti práce a ochrany zdraví při práci, vybavení pracovníků ochrannými pomůckami, zachování pořádku a dodržování hygienických předpisů na místě provedení díla. Před prováděním jakýchkoliv prací je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povinen pracovníky seznámit s riziky BOZP na pracovišti a provozně bezpečnostními předpisy. </w:t>
      </w:r>
    </w:p>
    <w:p w14:paraId="1539F9C6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6C2FECFB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6.5. Zhotovitel je povinen zajistit a</w:t>
      </w:r>
      <w:r w:rsidR="00FC3C2A" w:rsidRPr="007E4EF7">
        <w:rPr>
          <w:color w:val="000000"/>
        </w:rPr>
        <w:t xml:space="preserve"> financovat veškeré případné pod</w:t>
      </w:r>
      <w:r w:rsidRPr="007E4EF7">
        <w:rPr>
          <w:color w:val="000000"/>
        </w:rPr>
        <w:t>dodavatelské práce a nese za ně záruku v plném rozsahu dle článků VIII, IX, X.</w:t>
      </w:r>
    </w:p>
    <w:p w14:paraId="05A3410A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6302C6D1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6.6. Všechny ztráty a škody, které vzniknou na materiálech, dílech nebo stavbě, kde bude dílo prováděno až do dne předání díla, jdou k tíži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>hotovitele.</w:t>
      </w:r>
    </w:p>
    <w:p w14:paraId="7C9223E0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0D77546B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6.7. Za všechny škody, které vzniknou v důsledku provádění díla třetím, na díle zúčastněným osobám, případně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bjednateli, odpovídá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hotovitel, který je povinen uhradit vzniklou škodu. Toto ustanovení se vztahuje i na škody vzniklé třetím, na díle nezúčastněným osobám. </w:t>
      </w:r>
    </w:p>
    <w:p w14:paraId="35EE5314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12F607AD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6.8. Zhotovitel je povinen při předávání díla uzpůsobit dané místo, kde bude dílo předáváno tak, aby bylo možno dílo řádně převzít a používat. </w:t>
      </w:r>
      <w:r w:rsidR="00DE3A8F" w:rsidRPr="007E4EF7">
        <w:rPr>
          <w:color w:val="000000"/>
        </w:rPr>
        <w:t>Z</w:t>
      </w:r>
      <w:r w:rsidRPr="007E4EF7">
        <w:rPr>
          <w:color w:val="000000"/>
        </w:rPr>
        <w:t xml:space="preserve">hotovitel </w:t>
      </w:r>
      <w:r w:rsidR="00FC3C2A" w:rsidRPr="007E4EF7">
        <w:rPr>
          <w:color w:val="000000"/>
        </w:rPr>
        <w:t xml:space="preserve">je </w:t>
      </w:r>
      <w:r w:rsidRPr="007E4EF7">
        <w:rPr>
          <w:color w:val="000000"/>
        </w:rPr>
        <w:t>povinen místo provádění díla zcela vyklidit</w:t>
      </w:r>
      <w:r w:rsidR="00DE3A8F" w:rsidRPr="007E4EF7">
        <w:rPr>
          <w:color w:val="000000"/>
        </w:rPr>
        <w:t xml:space="preserve"> v termínu sjednaném v čl. III této smlouvy</w:t>
      </w:r>
      <w:r w:rsidRPr="007E4EF7">
        <w:rPr>
          <w:color w:val="000000"/>
        </w:rPr>
        <w:t xml:space="preserve">. Pokud tak neučiní, je mu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 oprávněn fakturovat smluvní pokutu ve výši </w:t>
      </w:r>
      <w:r w:rsidR="007E7C37">
        <w:rPr>
          <w:color w:val="000000"/>
        </w:rPr>
        <w:t>2</w:t>
      </w:r>
      <w:r w:rsidRPr="007E4EF7">
        <w:rPr>
          <w:color w:val="000000"/>
        </w:rPr>
        <w:t xml:space="preserve">.000,- Kč za každý den, po který bude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>hotovitel užívat dané místo neoprávněně, a to až do úplného jeho vyklizení.</w:t>
      </w:r>
    </w:p>
    <w:p w14:paraId="0391306C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73FB5807" w14:textId="77777777" w:rsidR="00587FC1" w:rsidRPr="007E4EF7" w:rsidRDefault="00FC3C2A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6.9. Bez písemného souhlasu O</w:t>
      </w:r>
      <w:r w:rsidR="00587FC1" w:rsidRPr="007E4EF7">
        <w:rPr>
          <w:color w:val="000000"/>
        </w:rPr>
        <w:t xml:space="preserve">bjednatele nesmí být použity jiné materiály, technologie nebo změny než na základě této smlouvy ujednané. Současně se </w:t>
      </w:r>
      <w:r w:rsidRPr="007E4EF7">
        <w:rPr>
          <w:color w:val="000000"/>
        </w:rPr>
        <w:t>Z</w:t>
      </w:r>
      <w:r w:rsidR="00587FC1" w:rsidRPr="007E4EF7">
        <w:rPr>
          <w:color w:val="000000"/>
        </w:rPr>
        <w:t xml:space="preserve">hotovitel zavazuje a ručí za to, že při realizaci díla nepoužije žádný materiál, o kterém je v době použití známo, že je škodlivý z hlediska platných hygienických norem. </w:t>
      </w:r>
    </w:p>
    <w:p w14:paraId="0C6CF89C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4B8A3A15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6.10. Zhotovitel je povinen zabezpečit místo provádění díla proti vstupu nepovolaných osob a učinit veškerá opatření, aby vlivem provádění díla nedocházelo k zatěžování okolí např. prašností, nadměrným hlukem či znečišťováním a aby nedocházelo k ohrožování bezpečnosti postupem provádění prací.</w:t>
      </w:r>
    </w:p>
    <w:p w14:paraId="10E3276D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756C345F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6.11. Objednatel má právo změnit rozsah díla, případně vypustit provedení některých prací, aniž by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mohl uplatňovat jakékoliv sankce vůči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bjednateli. V těchto případech je však povinen projednat změnu sjednané ceny, případně i termín dokončení díla. Objednatel je </w:t>
      </w:r>
      <w:r w:rsidRPr="007E4EF7">
        <w:rPr>
          <w:color w:val="000000"/>
        </w:rPr>
        <w:lastRenderedPageBreak/>
        <w:t>rovněž oprávněn kdykoliv bez sankce ukončit provádění díla.</w:t>
      </w:r>
    </w:p>
    <w:p w14:paraId="53220E0E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5C821E81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6.12. Staveniště předá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hotoviteli nejpozději </w:t>
      </w:r>
      <w:r w:rsidR="005B34A1" w:rsidRPr="00697EA9">
        <w:t>do</w:t>
      </w:r>
      <w:r w:rsidR="00A1645A">
        <w:t xml:space="preserve"> </w:t>
      </w:r>
      <w:r w:rsidR="005B34A1">
        <w:t>2 pracovních dnů od doručení písemné výzvy Objednatele k převzetí staveniště</w:t>
      </w:r>
      <w:r w:rsidRPr="007E4EF7">
        <w:rPr>
          <w:color w:val="000000"/>
        </w:rPr>
        <w:t xml:space="preserve">, což bude doloženo zápisem ve stavebním deníku (dále jen „SD“) nebo zvláštním zápisem. Zahájení prací se rozumí předpokládaný termín zahájení, který je uveden v článku IV. lhůty plnění. Vytýčení veškerých inženýrských sítí zajistí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>hotovitel na své náklady.</w:t>
      </w:r>
    </w:p>
    <w:p w14:paraId="06D91887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518EA877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6.13.  Během provádění díla je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>hotovitel povinen vést ode dne převzetí staveniště stavební deník (dále jen SD) předepsaným způsobem a v potřebném rozsahu do něj zapisovat všechny skutečnosti rozhodné pro plnění smlouvy, zejména údaje o časovém postupu prací, jejich jakosti, klimatických podmínkách za nichž byly práce prováděny, zdůvodnění odchylek prováděných prací od původního požadavku, údaje o termínu zakrytí určitých částí díla v dostatečném předstihu tak, aby tyto práce mohly být před zakrytím zkontrolovány, termíny a průběh případných kontrolních dnů, údaje důležité pro posouzení hospodárnosti prací a údaje nutné pro posouzení prací orgány státní správy, jakož i další údaje vyplývající z povahy díla.</w:t>
      </w:r>
    </w:p>
    <w:p w14:paraId="68E1CAA0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39273D75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6.14.  V případě, že v průběhu zhotovení díla bude třeba provést provozní zkoušky, testy či měření k ověření zda dílo nebo jeho část splňují některý z kvalitativních parametrů předepsaný</w:t>
      </w:r>
      <w:r w:rsidR="00FC3C2A" w:rsidRPr="007E4EF7">
        <w:rPr>
          <w:color w:val="000000"/>
        </w:rPr>
        <w:t>ch projektantem, garantovaných Z</w:t>
      </w:r>
      <w:r w:rsidRPr="007E4EF7">
        <w:rPr>
          <w:color w:val="000000"/>
        </w:rPr>
        <w:t xml:space="preserve">hotovitelem v nabídce či požadovaných zadavatelem jako vlastnost díla je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povinen obratem předložit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>bjednateli protokol o provedené zkoušce, testu či měření. V případě, že výsledky těchto zkoušek, testů či měření prokážou, že dílo nemá potřebné vlastnosti či nedosah</w:t>
      </w:r>
      <w:r w:rsidR="00FC3C2A" w:rsidRPr="007E4EF7">
        <w:rPr>
          <w:color w:val="000000"/>
        </w:rPr>
        <w:t>uje požadovaných parametrů, je Z</w:t>
      </w:r>
      <w:r w:rsidRPr="007E4EF7">
        <w:rPr>
          <w:color w:val="000000"/>
        </w:rPr>
        <w:t>hotovitel povinen ve lhůtě do 5 dnů ode dne vyhodnocení výsledků zkoušek, testů či měření navrhnout řešení této situace. Tato situace je pova</w:t>
      </w:r>
      <w:r w:rsidR="00FC3C2A" w:rsidRPr="007E4EF7">
        <w:rPr>
          <w:color w:val="000000"/>
        </w:rPr>
        <w:t>žována za vadu díla, kterou je Z</w:t>
      </w:r>
      <w:r w:rsidRPr="007E4EF7">
        <w:rPr>
          <w:color w:val="000000"/>
        </w:rPr>
        <w:t xml:space="preserve">hotovitel povinen odstranit na svůj náklad, tak aby dílo tuto vadu nemělo při svém dokončení.  </w:t>
      </w:r>
    </w:p>
    <w:p w14:paraId="316D8979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523FA3DF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6.15. Objednatel je povinen sledovat obsah SD a k zápisům připojovat své stanovisko (souhlas, námitky, apod.). SD musí být po celou dobu provádění díla na stavbě přístupný po celou pracovní dobu. Povinnost vést SD končí odevzdáním a převzetím dokončeného díla.</w:t>
      </w:r>
    </w:p>
    <w:p w14:paraId="6E7E95B3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0941DF41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6.16. Nesouhlasí-li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se zápisem, který učinil do SD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>bjednatel, jeho pověřený zástupce, stavební dozor nebo zpracovatel projektu, musí k tomuto zápisu připojit svoje stanovisko nejpozději do 3 pracovních dnů, jinak se má za to, že s uvedeným zápisem souhlasí.</w:t>
      </w:r>
    </w:p>
    <w:p w14:paraId="3F1E7164" w14:textId="77777777" w:rsidR="00587FC1" w:rsidRPr="007E4EF7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0DF0ECB0" w14:textId="77777777" w:rsidR="00587FC1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6.17. Objednatel je povinen vyjadřovat se k zápisům v SD, učiněných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>hotovitelem nejpozději do 3 pracovních dnů, jinak se má za to, že s uvedeným zápisem souhlasí. Zápisy v SD se nepovažují za změnu smlouvy, slouží pouze jako podklad pro vypracování doplňků a změn smlouvy.</w:t>
      </w:r>
    </w:p>
    <w:p w14:paraId="6EB4C9DE" w14:textId="77777777" w:rsidR="00F838D0" w:rsidRPr="007E4EF7" w:rsidRDefault="00F838D0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28B130C0" w14:textId="77777777" w:rsidR="00587FC1" w:rsidRDefault="00587FC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30A80D31" w14:textId="77777777" w:rsidR="005B34A1" w:rsidRDefault="005B34A1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3A0EE9AB" w14:textId="77777777" w:rsidR="009E7424" w:rsidRPr="007E4EF7" w:rsidRDefault="00FC3C2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ind w:right="-2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ČLÁNEK </w:t>
      </w:r>
      <w:r w:rsidR="009E7424" w:rsidRPr="007E4EF7">
        <w:rPr>
          <w:b/>
          <w:color w:val="000000"/>
        </w:rPr>
        <w:t>VII.</w:t>
      </w:r>
    </w:p>
    <w:p w14:paraId="692708EE" w14:textId="77777777" w:rsidR="009E7424" w:rsidRPr="00F14139" w:rsidRDefault="00FC3C2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ind w:right="-2"/>
        <w:jc w:val="center"/>
        <w:rPr>
          <w:i/>
          <w:color w:val="000000"/>
        </w:rPr>
      </w:pPr>
      <w:r w:rsidRPr="00F14139">
        <w:rPr>
          <w:i/>
          <w:color w:val="000000"/>
        </w:rPr>
        <w:t>Převzetí díla</w:t>
      </w:r>
    </w:p>
    <w:p w14:paraId="198E7B10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color w:val="000000"/>
        </w:rPr>
      </w:pPr>
    </w:p>
    <w:p w14:paraId="0A13DE2C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7.1. Zhotovitel splní svou povinnost provést dílo jeho řádným a úplným dokončením bez vad a nedodělků a předáním předmětu díla dle článku II. této smlouvy o dílo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bjednateli v dohodnutém termínu a místě a po prokázání jeho bezchybné funkce. Podmínkou řádného dokončení díla a jeho předání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 xml:space="preserve">bjednateli je ze strany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>hotovitele i předání všech listin, které se k dílu vztahují</w:t>
      </w:r>
      <w:r w:rsidR="008F08CC" w:rsidRPr="007E4EF7">
        <w:rPr>
          <w:color w:val="000000"/>
        </w:rPr>
        <w:t>,</w:t>
      </w:r>
      <w:r w:rsidR="00994555">
        <w:rPr>
          <w:color w:val="000000"/>
        </w:rPr>
        <w:t xml:space="preserve"> </w:t>
      </w:r>
      <w:r w:rsidR="008F08CC" w:rsidRPr="007E4EF7">
        <w:rPr>
          <w:color w:val="000000"/>
        </w:rPr>
        <w:t xml:space="preserve">zejména pak se jedná o: stavební deník, doklad o likvidaci odpadů, doklady a atesty komponentů a výrobků použitých při stavbě, jiné doklady nutné k užívání díla. U </w:t>
      </w:r>
      <w:r w:rsidR="008F08CC" w:rsidRPr="007E4EF7">
        <w:rPr>
          <w:color w:val="000000"/>
        </w:rPr>
        <w:lastRenderedPageBreak/>
        <w:t xml:space="preserve">dokumentů zpracovaných v elektronické podobě se zhotovitel zavazuje předat tyto dokumenty </w:t>
      </w:r>
      <w:r w:rsidR="00FC3C2A" w:rsidRPr="007E4EF7">
        <w:rPr>
          <w:color w:val="000000"/>
        </w:rPr>
        <w:t>O</w:t>
      </w:r>
      <w:r w:rsidR="008F08CC" w:rsidRPr="007E4EF7">
        <w:rPr>
          <w:color w:val="000000"/>
        </w:rPr>
        <w:t xml:space="preserve">bjednateli také v elektronické podobě 3 x CD formáty *.dwg, *.doc, *.xls, *.pdf. (nebo jiném vhodném elektronické nosiči dat), u listinné podoby - 6xparé. </w:t>
      </w:r>
    </w:p>
    <w:p w14:paraId="373EEACB" w14:textId="77777777" w:rsidR="008F08CC" w:rsidRPr="007E4EF7" w:rsidRDefault="008F08CC" w:rsidP="00864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before="120" w:after="120"/>
        <w:jc w:val="both"/>
        <w:rPr>
          <w:color w:val="000000"/>
        </w:rPr>
      </w:pPr>
      <w:r w:rsidRPr="007E4EF7">
        <w:rPr>
          <w:color w:val="000000"/>
        </w:rPr>
        <w:t xml:space="preserve">Dále se zavazuje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předat </w:t>
      </w:r>
      <w:r w:rsidR="00FC3C2A" w:rsidRPr="007E4EF7">
        <w:rPr>
          <w:color w:val="000000"/>
        </w:rPr>
        <w:t>O</w:t>
      </w:r>
      <w:r w:rsidRPr="007E4EF7">
        <w:rPr>
          <w:color w:val="000000"/>
        </w:rPr>
        <w:t>bjednateli minimálně následující dokumenty:</w:t>
      </w:r>
    </w:p>
    <w:p w14:paraId="03C2390E" w14:textId="77777777" w:rsidR="008F08CC" w:rsidRPr="007E4EF7" w:rsidRDefault="00FC3C2A" w:rsidP="00F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after="120"/>
        <w:jc w:val="both"/>
        <w:rPr>
          <w:color w:val="000000"/>
        </w:rPr>
      </w:pPr>
      <w:r w:rsidRPr="007E4EF7">
        <w:rPr>
          <w:color w:val="000000"/>
        </w:rPr>
        <w:t xml:space="preserve">- </w:t>
      </w:r>
      <w:r w:rsidR="008F08CC" w:rsidRPr="007E4EF7">
        <w:rPr>
          <w:color w:val="000000"/>
        </w:rPr>
        <w:t>zápisy o prověření prací a dodávek zakrytých v průběhu provádění díla včetně fotodokumentace</w:t>
      </w:r>
    </w:p>
    <w:p w14:paraId="4D137041" w14:textId="77777777" w:rsidR="008F08CC" w:rsidRPr="007E4EF7" w:rsidRDefault="00FC3C2A" w:rsidP="00F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after="120"/>
        <w:jc w:val="both"/>
        <w:rPr>
          <w:color w:val="000000"/>
        </w:rPr>
      </w:pPr>
      <w:r w:rsidRPr="007E4EF7">
        <w:rPr>
          <w:color w:val="000000"/>
        </w:rPr>
        <w:t xml:space="preserve">- </w:t>
      </w:r>
      <w:r w:rsidR="008F08CC" w:rsidRPr="007E4EF7">
        <w:rPr>
          <w:color w:val="000000"/>
        </w:rPr>
        <w:t>zápisy o provedených méně a vícepracích, odpočtech a změnách oproti schválené projektové dokumentaci – změnové listy</w:t>
      </w:r>
    </w:p>
    <w:p w14:paraId="7DC640DB" w14:textId="77777777" w:rsidR="008F08CC" w:rsidRPr="007E4EF7" w:rsidRDefault="00FC3C2A" w:rsidP="00F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after="120"/>
        <w:jc w:val="both"/>
        <w:rPr>
          <w:color w:val="000000"/>
        </w:rPr>
      </w:pPr>
      <w:r w:rsidRPr="007E4EF7">
        <w:rPr>
          <w:color w:val="000000"/>
        </w:rPr>
        <w:t xml:space="preserve">- </w:t>
      </w:r>
      <w:r w:rsidR="008F08CC" w:rsidRPr="007E4EF7">
        <w:rPr>
          <w:color w:val="000000"/>
        </w:rPr>
        <w:t>originály stavebních a montážních deníků</w:t>
      </w:r>
    </w:p>
    <w:p w14:paraId="39B30A32" w14:textId="77777777" w:rsidR="008F08CC" w:rsidRPr="007E4EF7" w:rsidRDefault="00FC3C2A" w:rsidP="00F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after="120"/>
        <w:jc w:val="both"/>
        <w:rPr>
          <w:color w:val="000000"/>
        </w:rPr>
      </w:pPr>
      <w:r w:rsidRPr="007E4EF7">
        <w:rPr>
          <w:color w:val="000000"/>
        </w:rPr>
        <w:t xml:space="preserve">- </w:t>
      </w:r>
      <w:r w:rsidR="008F08CC" w:rsidRPr="007E4EF7">
        <w:rPr>
          <w:color w:val="000000"/>
        </w:rPr>
        <w:t>doklady vydané v souladu se zákonem č. 22/1997 Sb., o technických požadavcích na výrobky, ve znění pozdějších předpisů</w:t>
      </w:r>
    </w:p>
    <w:p w14:paraId="249AE4BA" w14:textId="77777777" w:rsidR="008F08CC" w:rsidRDefault="00FC3C2A" w:rsidP="00FC3C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after="120"/>
        <w:jc w:val="both"/>
        <w:rPr>
          <w:color w:val="000000"/>
        </w:rPr>
      </w:pPr>
      <w:r w:rsidRPr="007E4EF7">
        <w:rPr>
          <w:color w:val="000000"/>
        </w:rPr>
        <w:t xml:space="preserve">- </w:t>
      </w:r>
      <w:r w:rsidR="008F08CC" w:rsidRPr="007E4EF7">
        <w:rPr>
          <w:color w:val="000000"/>
        </w:rPr>
        <w:t>fotodokumentaci průběžně pořizovanou během stavby díla (řádně datovanou a popsanou).</w:t>
      </w:r>
    </w:p>
    <w:p w14:paraId="65456EC3" w14:textId="77777777" w:rsidR="005E2C9A" w:rsidRDefault="00E56B1E" w:rsidP="005E2C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after="120"/>
        <w:jc w:val="both"/>
        <w:rPr>
          <w:color w:val="000000"/>
        </w:rPr>
      </w:pPr>
      <w:r>
        <w:rPr>
          <w:color w:val="000000"/>
        </w:rPr>
        <w:t xml:space="preserve">- </w:t>
      </w:r>
      <w:r w:rsidR="00B44785">
        <w:rPr>
          <w:color w:val="000000"/>
        </w:rPr>
        <w:t xml:space="preserve">podklady pro získání </w:t>
      </w:r>
      <w:r w:rsidR="00F14139">
        <w:rPr>
          <w:color w:val="000000"/>
        </w:rPr>
        <w:t>kolaudační souhlasu/rozhodnutí</w:t>
      </w:r>
      <w:r w:rsidR="005E2C9A">
        <w:rPr>
          <w:color w:val="000000"/>
        </w:rPr>
        <w:t xml:space="preserve">. </w:t>
      </w:r>
    </w:p>
    <w:p w14:paraId="33B71BB6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7.2. K převzetí dokončeného díla vyzve </w:t>
      </w:r>
      <w:r w:rsidR="00FC3C2A" w:rsidRPr="007E4EF7">
        <w:rPr>
          <w:color w:val="000000"/>
        </w:rPr>
        <w:t>Zhotovitel O</w:t>
      </w:r>
      <w:r w:rsidRPr="007E4EF7">
        <w:rPr>
          <w:color w:val="000000"/>
        </w:rPr>
        <w:t xml:space="preserve">bjednatele písemnou formou. Objednatel převezme </w:t>
      </w:r>
      <w:r w:rsidRPr="007E4EF7">
        <w:t xml:space="preserve">dílo do 5 dnů </w:t>
      </w:r>
      <w:r w:rsidRPr="007E4EF7">
        <w:rPr>
          <w:color w:val="000000"/>
        </w:rPr>
        <w:t xml:space="preserve">od termínu navrženého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hotovitelem. </w:t>
      </w:r>
    </w:p>
    <w:p w14:paraId="12AEEC09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  <w:rPr>
          <w:color w:val="000000"/>
        </w:rPr>
      </w:pPr>
    </w:p>
    <w:p w14:paraId="5BA1E3B8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7.3. O předání a převzetí díla bude sepsán zápis a podepsán oběma sml</w:t>
      </w:r>
      <w:r w:rsidR="00FC3C2A" w:rsidRPr="007E4EF7">
        <w:rPr>
          <w:color w:val="000000"/>
        </w:rPr>
        <w:t>uvními stranami. V případě, že O</w:t>
      </w:r>
      <w:r w:rsidRPr="007E4EF7">
        <w:rPr>
          <w:color w:val="000000"/>
        </w:rPr>
        <w:t xml:space="preserve">bjednatel převezme dílo s vadami a nedodělky, bude obsahem protokolu i soupis takových vad a nedodělků s uvedením termínu jejich odstranění. Nebude – li takový termín dohodnut, bude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povinen odstranit tyto do 30ti dnů ode dne sepisu předávacího protokolu. Ve stejném termínu (počínaje oznámením vady) bude </w:t>
      </w:r>
      <w:r w:rsidR="00FC3C2A" w:rsidRPr="007E4EF7">
        <w:rPr>
          <w:color w:val="000000"/>
        </w:rPr>
        <w:t>Z</w:t>
      </w:r>
      <w:r w:rsidRPr="007E4EF7">
        <w:rPr>
          <w:color w:val="000000"/>
        </w:rPr>
        <w:t xml:space="preserve">hotovitel povinen odstranit i případné další vady, které se na díle vyskytnou po dobu odstraňování vad a nedodělků, zjištěných při předání díla – o takových vadách se má za to, že jde o vady, zjištěné při předání díla. </w:t>
      </w:r>
    </w:p>
    <w:p w14:paraId="6CA9EA80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line="276" w:lineRule="auto"/>
        <w:ind w:right="-2"/>
        <w:jc w:val="both"/>
        <w:rPr>
          <w:color w:val="000000"/>
        </w:rPr>
      </w:pPr>
    </w:p>
    <w:p w14:paraId="4D96167A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7.4. Objednatel není povinen převzít dílo vykazující vady a nedodělky</w:t>
      </w:r>
      <w:r w:rsidR="008F08CC" w:rsidRPr="007E4EF7">
        <w:rPr>
          <w:color w:val="000000"/>
        </w:rPr>
        <w:t xml:space="preserve">, či v případě, že </w:t>
      </w:r>
      <w:r w:rsidR="00FC3C2A" w:rsidRPr="007E4EF7">
        <w:rPr>
          <w:color w:val="000000"/>
        </w:rPr>
        <w:t>Z</w:t>
      </w:r>
      <w:r w:rsidR="008F08CC" w:rsidRPr="007E4EF7">
        <w:rPr>
          <w:color w:val="000000"/>
        </w:rPr>
        <w:t xml:space="preserve">hotovitel nepředá </w:t>
      </w:r>
      <w:r w:rsidR="00FC3C2A" w:rsidRPr="007E4EF7">
        <w:rPr>
          <w:color w:val="000000"/>
        </w:rPr>
        <w:t>O</w:t>
      </w:r>
      <w:r w:rsidR="008F08CC" w:rsidRPr="007E4EF7">
        <w:rPr>
          <w:color w:val="000000"/>
        </w:rPr>
        <w:t>bjednateli dokumentaci minimálně v rozsahu sjednaném v bodě 7.1</w:t>
      </w:r>
      <w:r w:rsidRPr="007E4EF7">
        <w:rPr>
          <w:color w:val="000000"/>
        </w:rPr>
        <w:t xml:space="preserve">. </w:t>
      </w:r>
    </w:p>
    <w:p w14:paraId="11E92868" w14:textId="77777777" w:rsidR="009E7424" w:rsidRPr="007E4EF7" w:rsidRDefault="009E7424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38BFC857" w14:textId="77777777" w:rsidR="009E7424" w:rsidRDefault="008F08CC" w:rsidP="009E7424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7.5. V případě sporu smluvních stran ohledně skutečnosti, zda dílo vady vykazuje, má se za to, že tyto vady dílo při předání vykazuje a dílo se nepovažuje řádně zhotovené.</w:t>
      </w:r>
    </w:p>
    <w:p w14:paraId="3075920A" w14:textId="77777777" w:rsidR="00E6676C" w:rsidRPr="007E4EF7" w:rsidRDefault="00E6676C" w:rsidP="009E7424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29705AB5" w14:textId="77777777" w:rsidR="009E7424" w:rsidRPr="007E4EF7" w:rsidRDefault="00FC3C2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ČLÁNEK </w:t>
      </w:r>
      <w:r w:rsidR="009E7424" w:rsidRPr="007E4EF7">
        <w:rPr>
          <w:b/>
          <w:color w:val="000000"/>
        </w:rPr>
        <w:t>VIII.</w:t>
      </w:r>
    </w:p>
    <w:p w14:paraId="565499C2" w14:textId="77777777" w:rsidR="009E7424" w:rsidRPr="007E4EF7" w:rsidRDefault="00FC3C2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center"/>
        <w:rPr>
          <w:i/>
          <w:color w:val="000000"/>
        </w:rPr>
      </w:pPr>
      <w:r w:rsidRPr="007E4EF7">
        <w:rPr>
          <w:i/>
          <w:color w:val="000000"/>
        </w:rPr>
        <w:t>Vady díla</w:t>
      </w:r>
    </w:p>
    <w:p w14:paraId="069B96AD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color w:val="000000"/>
        </w:rPr>
      </w:pPr>
    </w:p>
    <w:p w14:paraId="19F00D3E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  <w:tab w:val="left" w:pos="9639"/>
        </w:tabs>
        <w:ind w:right="-2" w:firstLine="45"/>
        <w:jc w:val="both"/>
        <w:rPr>
          <w:color w:val="000000"/>
        </w:rPr>
      </w:pPr>
      <w:r w:rsidRPr="007E4EF7">
        <w:rPr>
          <w:color w:val="000000"/>
        </w:rPr>
        <w:t xml:space="preserve">8.1. Dílo má vady, jestliže jeho provedení neodpovídá předpisům dle čl. 6.1. této smlouvy, tedy zejména kvalitativním podmínkám stanoveným v předaných podkladech, platným ČSN, příslušným stavebně-technickým předpisům, případně pokynům výrobců dodaných zařízení a materiálů pro jejich instalaci či aplikaci, pokud není způsobilé k účelu, pro který bylo zhotoveno, nebo pokud nemá vlastnosti, které vyplývají z této smlouvy případně předpisů nebo důvodných očekávání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>bjednatele (viz čl. 2.2 této smlouvy).</w:t>
      </w:r>
    </w:p>
    <w:p w14:paraId="2938C550" w14:textId="77777777" w:rsidR="009E7424" w:rsidRPr="007E4EF7" w:rsidRDefault="009E7424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 w:firstLine="45"/>
        <w:jc w:val="center"/>
        <w:rPr>
          <w:color w:val="000000"/>
        </w:rPr>
      </w:pPr>
    </w:p>
    <w:p w14:paraId="01F653FA" w14:textId="77777777" w:rsidR="00B46CD5" w:rsidRDefault="00B46CD5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</w:p>
    <w:p w14:paraId="1300EFF8" w14:textId="77777777" w:rsidR="00823BEA" w:rsidRDefault="00823BEA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</w:p>
    <w:p w14:paraId="5050C1CE" w14:textId="77777777" w:rsidR="00823BEA" w:rsidRDefault="00823BEA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</w:p>
    <w:p w14:paraId="62003CFD" w14:textId="77777777" w:rsidR="00C53978" w:rsidRDefault="00C53978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</w:p>
    <w:p w14:paraId="3E30A555" w14:textId="77777777" w:rsidR="00C53978" w:rsidRDefault="00C53978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</w:p>
    <w:p w14:paraId="6B437C2D" w14:textId="77777777" w:rsidR="00C53978" w:rsidRDefault="00C53978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</w:p>
    <w:p w14:paraId="16FFC36F" w14:textId="77777777" w:rsidR="009E7424" w:rsidRPr="007E4EF7" w:rsidRDefault="00E97F29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b/>
          <w:color w:val="000000"/>
        </w:rPr>
      </w:pPr>
      <w:r w:rsidRPr="007E4EF7">
        <w:rPr>
          <w:b/>
          <w:color w:val="000000"/>
        </w:rPr>
        <w:lastRenderedPageBreak/>
        <w:t xml:space="preserve">ČLÁNEK </w:t>
      </w:r>
      <w:r w:rsidR="009E7424" w:rsidRPr="007E4EF7">
        <w:rPr>
          <w:b/>
          <w:color w:val="000000"/>
        </w:rPr>
        <w:t>IX.</w:t>
      </w:r>
    </w:p>
    <w:p w14:paraId="6CF9412E" w14:textId="77777777" w:rsidR="009E7424" w:rsidRPr="007E4EF7" w:rsidRDefault="00E97F29" w:rsidP="00E97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356"/>
        </w:tabs>
        <w:ind w:right="-2"/>
        <w:jc w:val="center"/>
        <w:rPr>
          <w:i/>
          <w:color w:val="000000"/>
        </w:rPr>
      </w:pPr>
      <w:r w:rsidRPr="007E4EF7">
        <w:rPr>
          <w:i/>
          <w:color w:val="000000"/>
        </w:rPr>
        <w:t>Záruka za jakost</w:t>
      </w:r>
    </w:p>
    <w:p w14:paraId="314662F8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center"/>
        <w:rPr>
          <w:b/>
          <w:color w:val="FF0000"/>
        </w:rPr>
      </w:pPr>
    </w:p>
    <w:p w14:paraId="744F953D" w14:textId="77777777" w:rsidR="009E7424" w:rsidRPr="007E4EF7" w:rsidRDefault="009E7424" w:rsidP="002475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spacing w:after="120"/>
        <w:jc w:val="both"/>
      </w:pPr>
      <w:r w:rsidRPr="007E4EF7">
        <w:t xml:space="preserve">9.1. Záruční lhůta pro uplatnění nároků ze závad vzniklých při provozu díla je mezi smluvními stranami dohodnuta takto: </w:t>
      </w:r>
    </w:p>
    <w:p w14:paraId="2C1D3A80" w14:textId="77777777" w:rsidR="009E7424" w:rsidRPr="007E4EF7" w:rsidRDefault="009E7424" w:rsidP="00C04F82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spacing w:after="200" w:line="276" w:lineRule="auto"/>
        <w:ind w:right="-2"/>
        <w:contextualSpacing/>
        <w:jc w:val="both"/>
      </w:pPr>
      <w:r w:rsidRPr="007E4EF7">
        <w:t xml:space="preserve">60 měsíců na předmět díla, jakož i na práce provedené v souvislosti s předmětem díla, </w:t>
      </w:r>
    </w:p>
    <w:p w14:paraId="785A055B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</w:pPr>
      <w:r w:rsidRPr="007E4EF7">
        <w:t xml:space="preserve">Lhůty počítány od řádného dokončení díla.  </w:t>
      </w:r>
    </w:p>
    <w:p w14:paraId="308C717D" w14:textId="77777777" w:rsidR="009E7424" w:rsidRPr="007E4EF7" w:rsidRDefault="009E7424" w:rsidP="009E7424">
      <w:pPr>
        <w:jc w:val="both"/>
      </w:pPr>
    </w:p>
    <w:p w14:paraId="16EAA4F3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  <w:r w:rsidRPr="007E4EF7">
        <w:t xml:space="preserve">9.2. Objednatel je povinen reklamovat u </w:t>
      </w:r>
      <w:r w:rsidR="00E97F29" w:rsidRPr="007E4EF7">
        <w:t>Z</w:t>
      </w:r>
      <w:r w:rsidRPr="007E4EF7">
        <w:t xml:space="preserve">hotovitele vady díla </w:t>
      </w:r>
      <w:r w:rsidR="00F36701" w:rsidRPr="007E4EF7">
        <w:t>kdykoliv v průběhu záruční doby.</w:t>
      </w:r>
      <w:r w:rsidRPr="007E4EF7">
        <w:t xml:space="preserve"> V reklamaci musí být vady popsány</w:t>
      </w:r>
      <w:r w:rsidR="00F36701" w:rsidRPr="007E4EF7">
        <w:t xml:space="preserve">, nebo </w:t>
      </w:r>
      <w:r w:rsidRPr="007E4EF7">
        <w:t>musí být uvedeno, jak se tyto projevují (na jaké části</w:t>
      </w:r>
      <w:r w:rsidRPr="007E4EF7">
        <w:rPr>
          <w:color w:val="000000"/>
        </w:rPr>
        <w:t xml:space="preserve"> předmětu díla – zařízení). Dále v reklamaci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>bjednatel může uvést své požadavky, jakým způsobem vadu odstranit nebo zda požaduje finanční náhradu. Volba plnění je v to</w:t>
      </w:r>
      <w:r w:rsidR="00E97F29" w:rsidRPr="007E4EF7">
        <w:rPr>
          <w:color w:val="000000"/>
        </w:rPr>
        <w:t>mto směru sjednána ve prospěch O</w:t>
      </w:r>
      <w:r w:rsidRPr="007E4EF7">
        <w:rPr>
          <w:color w:val="000000"/>
        </w:rPr>
        <w:t>bjednatele s tím, že případná finanční náhrada bude stanovena ve výši nákladů,</w:t>
      </w:r>
      <w:r w:rsidR="00E97F29" w:rsidRPr="007E4EF7">
        <w:rPr>
          <w:color w:val="000000"/>
        </w:rPr>
        <w:t xml:space="preserve"> které bude O</w:t>
      </w:r>
      <w:r w:rsidRPr="007E4EF7">
        <w:rPr>
          <w:color w:val="000000"/>
        </w:rPr>
        <w:t>bjednatel nucen účelně vynaložit na odstranění takové vady, včetně případných souvisejících nákladů.</w:t>
      </w:r>
    </w:p>
    <w:p w14:paraId="42C6BE44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</w:p>
    <w:p w14:paraId="5D7E1530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9.3. Zhotovitel je povinen odstranit reklamované vady v případě, že ze strany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 xml:space="preserve">bjednatele není požadována finanční náhrada ve smyslu čl. 9.2., neprodleně po jejich oznámení, případně v termínu, který bude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 xml:space="preserve">bjednatel požadovat v oznámení reklamace, nejpozději však do 30 </w:t>
      </w:r>
      <w:r w:rsidR="008807F5">
        <w:rPr>
          <w:color w:val="000000"/>
        </w:rPr>
        <w:t>kalendářních</w:t>
      </w:r>
      <w:r w:rsidRPr="007E4EF7">
        <w:rPr>
          <w:color w:val="000000"/>
        </w:rPr>
        <w:t xml:space="preserve"> dnů. Objednatel má i přes sjednanou smluvní pokutu</w:t>
      </w:r>
      <w:r w:rsidR="00994555">
        <w:rPr>
          <w:color w:val="000000"/>
        </w:rPr>
        <w:t xml:space="preserve"> </w:t>
      </w:r>
      <w:r w:rsidRPr="007E4EF7">
        <w:rPr>
          <w:color w:val="000000"/>
        </w:rPr>
        <w:t xml:space="preserve">nárok na náhradu škody a ušlého zisku z důvodu nefunkčnosti nebo částečné nefunkčnosti díla do doby odstranění reklamované vady. Náklady na odstranění reklamované vady nese </w:t>
      </w:r>
      <w:r w:rsidR="00E97F29" w:rsidRPr="007E4EF7">
        <w:rPr>
          <w:color w:val="000000"/>
        </w:rPr>
        <w:t>Z</w:t>
      </w:r>
      <w:r w:rsidRPr="007E4EF7">
        <w:rPr>
          <w:color w:val="000000"/>
        </w:rPr>
        <w:t>hotovitel i ve sporných případech až do případného rozhodnutí soudu.</w:t>
      </w:r>
    </w:p>
    <w:p w14:paraId="48FFAE26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</w:p>
    <w:p w14:paraId="13C8CE3C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9.4. Reklamaci lze uplatnit do posledního dne záruční lhůty, přičemž i reklamace odeslaná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>bjednatelem v poslední den záruční lhůty se považuje za včas uplatněnou.</w:t>
      </w:r>
    </w:p>
    <w:p w14:paraId="199C92E4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</w:p>
    <w:p w14:paraId="26BBE60F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9.5. Neodstraní-li </w:t>
      </w:r>
      <w:r w:rsidR="00E97F29" w:rsidRPr="007E4EF7">
        <w:rPr>
          <w:color w:val="000000"/>
        </w:rPr>
        <w:t>Z</w:t>
      </w:r>
      <w:r w:rsidRPr="007E4EF7">
        <w:rPr>
          <w:color w:val="000000"/>
        </w:rPr>
        <w:t xml:space="preserve">hotovitel uplatněnou vadu ve smluveném (popřípadě přiměřeném) termínu je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 xml:space="preserve">bjednatel oprávněn odstranit takovou vadu a nedodělek na náklady </w:t>
      </w:r>
      <w:r w:rsidR="00E97F29" w:rsidRPr="007E4EF7">
        <w:rPr>
          <w:color w:val="000000"/>
        </w:rPr>
        <w:t>Z</w:t>
      </w:r>
      <w:r w:rsidRPr="007E4EF7">
        <w:rPr>
          <w:color w:val="000000"/>
        </w:rPr>
        <w:t xml:space="preserve">hotovitele sám nebo prostřednictvím třetí osoby. Veškeré takto vynaložené nebo s odstraněním vady související náklady uhradí </w:t>
      </w:r>
      <w:r w:rsidR="00E97F29" w:rsidRPr="007E4EF7">
        <w:rPr>
          <w:color w:val="000000"/>
        </w:rPr>
        <w:t>O</w:t>
      </w:r>
      <w:r w:rsidRPr="007E4EF7">
        <w:rPr>
          <w:color w:val="000000"/>
        </w:rPr>
        <w:t xml:space="preserve">bjednateli </w:t>
      </w:r>
      <w:r w:rsidR="00E97F29" w:rsidRPr="007E4EF7">
        <w:rPr>
          <w:color w:val="000000"/>
        </w:rPr>
        <w:t>Z</w:t>
      </w:r>
      <w:r w:rsidRPr="007E4EF7">
        <w:rPr>
          <w:color w:val="000000"/>
        </w:rPr>
        <w:t xml:space="preserve">hotovitel. </w:t>
      </w:r>
    </w:p>
    <w:p w14:paraId="11758DE4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</w:p>
    <w:p w14:paraId="65D11F65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1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9.6. Objednatel má právo v záruční době reklamovat i vady díla, které mělo dílo v době jeho předání a které nebyly uvedeny v protokolu o předání díla.</w:t>
      </w:r>
    </w:p>
    <w:p w14:paraId="22AE4F0B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rPr>
          <w:color w:val="000000"/>
        </w:rPr>
      </w:pPr>
    </w:p>
    <w:p w14:paraId="141B1B50" w14:textId="77777777" w:rsidR="00312D28" w:rsidRDefault="00312D28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center"/>
        <w:rPr>
          <w:b/>
          <w:color w:val="000000"/>
        </w:rPr>
      </w:pPr>
    </w:p>
    <w:p w14:paraId="6EF37605" w14:textId="77777777" w:rsidR="009E7424" w:rsidRPr="007E4EF7" w:rsidRDefault="00E97F29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ČLÁNEK </w:t>
      </w:r>
      <w:r w:rsidR="009E7424" w:rsidRPr="007E4EF7">
        <w:rPr>
          <w:b/>
          <w:color w:val="000000"/>
        </w:rPr>
        <w:t>X.</w:t>
      </w:r>
    </w:p>
    <w:p w14:paraId="0D03933C" w14:textId="77777777" w:rsidR="009E7424" w:rsidRPr="007E4EF7" w:rsidRDefault="00E97F29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center"/>
        <w:rPr>
          <w:i/>
          <w:color w:val="000000"/>
        </w:rPr>
      </w:pPr>
      <w:r w:rsidRPr="007E4EF7">
        <w:rPr>
          <w:i/>
          <w:color w:val="000000"/>
        </w:rPr>
        <w:t>Zajištění závazku</w:t>
      </w:r>
    </w:p>
    <w:p w14:paraId="5D340A2F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color w:val="000000"/>
        </w:rPr>
      </w:pPr>
    </w:p>
    <w:p w14:paraId="30779F6B" w14:textId="77777777" w:rsidR="009B6E5C" w:rsidRDefault="009B6E5C" w:rsidP="009B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 w:rsidRPr="007E4EF7">
        <w:t xml:space="preserve">10.1. </w:t>
      </w:r>
      <w:r w:rsidR="009E7424" w:rsidRPr="007E4EF7">
        <w:t xml:space="preserve">V případě nedodržení termínu dokončení </w:t>
      </w:r>
      <w:r w:rsidR="00F36701" w:rsidRPr="007E4EF7">
        <w:t xml:space="preserve">díla </w:t>
      </w:r>
      <w:r w:rsidR="009E7424" w:rsidRPr="007E4EF7">
        <w:t xml:space="preserve">je </w:t>
      </w:r>
      <w:r w:rsidR="00E97F29" w:rsidRPr="007E4EF7">
        <w:t>Z</w:t>
      </w:r>
      <w:r w:rsidR="009E7424" w:rsidRPr="007E4EF7">
        <w:t xml:space="preserve">hotovitel povinen uhradit </w:t>
      </w:r>
      <w:r w:rsidR="00E97F29" w:rsidRPr="007E4EF7">
        <w:t>O</w:t>
      </w:r>
      <w:r w:rsidR="009E7424" w:rsidRPr="007E4EF7">
        <w:t xml:space="preserve">bjednateli smluvní pokutu ve výši </w:t>
      </w:r>
      <w:r w:rsidR="00B46CD5">
        <w:t>2</w:t>
      </w:r>
      <w:r w:rsidR="009E7424" w:rsidRPr="007E4EF7">
        <w:rPr>
          <w:bCs/>
        </w:rPr>
        <w:t>.000,- Kč</w:t>
      </w:r>
      <w:r w:rsidR="009E7424" w:rsidRPr="007E4EF7">
        <w:t xml:space="preserve"> za každý i započatý den prodlení. </w:t>
      </w:r>
    </w:p>
    <w:p w14:paraId="782B8663" w14:textId="77777777" w:rsidR="009B6E5C" w:rsidRPr="007E4EF7" w:rsidRDefault="009B6E5C" w:rsidP="009B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left="510" w:right="-2"/>
        <w:jc w:val="both"/>
      </w:pPr>
    </w:p>
    <w:p w14:paraId="38CF7ED9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 w:rsidRPr="007E4EF7">
        <w:t xml:space="preserve">10.2. Jestliže </w:t>
      </w:r>
      <w:r w:rsidR="00E97F29" w:rsidRPr="007E4EF7">
        <w:t>Z</w:t>
      </w:r>
      <w:r w:rsidRPr="007E4EF7">
        <w:t xml:space="preserve">hotovitel oznámí </w:t>
      </w:r>
      <w:r w:rsidR="00E97F29" w:rsidRPr="007E4EF7">
        <w:t>O</w:t>
      </w:r>
      <w:r w:rsidRPr="007E4EF7">
        <w:t xml:space="preserve">bjednateli, že dílo je připraveno k odevzdání a při přejímacím řízení se zjistí, že dílo není podle podmínek smlouvy ukončeno nebo připraveno k odevzdání, /tzn., že dílo vykazuje vadu nebo vady dle této smlouvy je </w:t>
      </w:r>
      <w:r w:rsidR="00E97F29" w:rsidRPr="007E4EF7">
        <w:t>Z</w:t>
      </w:r>
      <w:r w:rsidRPr="007E4EF7">
        <w:t xml:space="preserve">hotovitel povinen uhradit </w:t>
      </w:r>
      <w:r w:rsidR="00E97F29" w:rsidRPr="007E4EF7">
        <w:t>O</w:t>
      </w:r>
      <w:r w:rsidRPr="007E4EF7">
        <w:t xml:space="preserve">bjednateli veškeré náklady s tím vzniklé a smluvní pokutu ve výši </w:t>
      </w:r>
      <w:r w:rsidR="00191881">
        <w:t>10</w:t>
      </w:r>
      <w:r w:rsidRPr="007E4EF7">
        <w:t>.000,- Kč.</w:t>
      </w:r>
    </w:p>
    <w:p w14:paraId="0B42207B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</w:p>
    <w:p w14:paraId="02E4B367" w14:textId="77777777" w:rsidR="009E7424" w:rsidRDefault="00E97F29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 w:rsidRPr="007E4EF7">
        <w:t>10.3. Pokud Z</w:t>
      </w:r>
      <w:r w:rsidR="009E7424" w:rsidRPr="007E4EF7">
        <w:t xml:space="preserve">hotovitel neodstraní všechny vady a nedodělky díla zjištěné při přejímacím řízení nebo jinak uplatněné vady v termínech dle této smlouvy, je povinen uhradit </w:t>
      </w:r>
      <w:r w:rsidRPr="007E4EF7">
        <w:t>O</w:t>
      </w:r>
      <w:r w:rsidR="009E7424" w:rsidRPr="007E4EF7">
        <w:t xml:space="preserve">bjednateli smluvní </w:t>
      </w:r>
      <w:r w:rsidR="007E7C37">
        <w:t>pokutu ve výši 2</w:t>
      </w:r>
      <w:r w:rsidR="009E7424" w:rsidRPr="007E4EF7">
        <w:t>.000,-Kč za každý nedodělek či vadu a den prodlení.</w:t>
      </w:r>
    </w:p>
    <w:p w14:paraId="1AC32A0C" w14:textId="77777777" w:rsidR="009A7028" w:rsidRDefault="009A7028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</w:p>
    <w:p w14:paraId="4C30C79B" w14:textId="77777777" w:rsidR="009A7028" w:rsidRDefault="009A7028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>
        <w:t xml:space="preserve">10.3. </w:t>
      </w:r>
      <w:r w:rsidRPr="009A7028">
        <w:t xml:space="preserve">Zhotovitel zaplatí Objednateli smluvní pokutu za nedodržení termínu vyklizení staveniště ve výši </w:t>
      </w:r>
      <w:r w:rsidR="007E7C37">
        <w:t>2</w:t>
      </w:r>
      <w:r w:rsidRPr="009A7028">
        <w:t>.000,- Kč za každý den prodlení.</w:t>
      </w:r>
    </w:p>
    <w:p w14:paraId="06666D76" w14:textId="77777777" w:rsidR="00BB6238" w:rsidRDefault="00BB6238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</w:p>
    <w:p w14:paraId="22820DC7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 w:rsidRPr="007E4EF7">
        <w:t>10.</w:t>
      </w:r>
      <w:r w:rsidR="00835B11">
        <w:t>4</w:t>
      </w:r>
      <w:r w:rsidRPr="007E4EF7">
        <w:t xml:space="preserve">. Vyplacením částky rovnající se smluvní pokutě není dotčen nárok na náhradu škody a náhradu ušlého zisku </w:t>
      </w:r>
      <w:r w:rsidR="00E97F29" w:rsidRPr="007E4EF7">
        <w:t>O</w:t>
      </w:r>
      <w:r w:rsidRPr="007E4EF7">
        <w:t>bjednatele.</w:t>
      </w:r>
      <w:r w:rsidR="00994555">
        <w:t xml:space="preserve"> </w:t>
      </w:r>
      <w:r w:rsidR="00064527" w:rsidRPr="007E4EF7">
        <w:t xml:space="preserve">Za škodu způsobenou </w:t>
      </w:r>
      <w:r w:rsidR="00E97F29" w:rsidRPr="007E4EF7">
        <w:t>O</w:t>
      </w:r>
      <w:r w:rsidR="00064527" w:rsidRPr="007E4EF7">
        <w:t xml:space="preserve">bjednateli ze strany </w:t>
      </w:r>
      <w:r w:rsidR="00E97F29" w:rsidRPr="007E4EF7">
        <w:t>Z</w:t>
      </w:r>
      <w:r w:rsidR="00064527" w:rsidRPr="007E4EF7">
        <w:t xml:space="preserve">hotovitele se považuje též jednání </w:t>
      </w:r>
      <w:r w:rsidR="00E97F29" w:rsidRPr="007E4EF7">
        <w:t>Z</w:t>
      </w:r>
      <w:r w:rsidR="00064527" w:rsidRPr="007E4EF7">
        <w:t xml:space="preserve">hotovitele, v jehož důsledku dojde ke korekci dotace, či odvodu dotace do rozpočtu. Výše škody je pak rovna výši korekce, či odvodu + případných penále a sankcí s tímto souvisejícími. </w:t>
      </w:r>
    </w:p>
    <w:p w14:paraId="725750D3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  <w:rPr>
          <w:color w:val="FF0000"/>
        </w:rPr>
      </w:pPr>
    </w:p>
    <w:p w14:paraId="1AC49E13" w14:textId="77777777" w:rsidR="009E7424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 w:rsidRPr="007E4EF7">
        <w:t>10.</w:t>
      </w:r>
      <w:r w:rsidR="00BB6238">
        <w:t>6</w:t>
      </w:r>
      <w:r w:rsidRPr="007E4EF7">
        <w:t xml:space="preserve">. Jestliže </w:t>
      </w:r>
      <w:r w:rsidR="00E97F29" w:rsidRPr="007E4EF7">
        <w:t>O</w:t>
      </w:r>
      <w:r w:rsidRPr="007E4EF7">
        <w:t xml:space="preserve">bjednateli vznikne právo na smluvní pokutu vůči </w:t>
      </w:r>
      <w:r w:rsidR="00E97F29" w:rsidRPr="007E4EF7">
        <w:t>Z</w:t>
      </w:r>
      <w:r w:rsidRPr="007E4EF7">
        <w:t xml:space="preserve">hotoviteli, je </w:t>
      </w:r>
      <w:r w:rsidR="00E97F29" w:rsidRPr="007E4EF7">
        <w:t>O</w:t>
      </w:r>
      <w:r w:rsidRPr="007E4EF7">
        <w:t xml:space="preserve">bjednatel bez dalšího oprávněn o tuto částku snížit proplacení faktury </w:t>
      </w:r>
      <w:r w:rsidR="00E97F29" w:rsidRPr="007E4EF7">
        <w:t>Z</w:t>
      </w:r>
      <w:r w:rsidRPr="007E4EF7">
        <w:t>hotoviteli.</w:t>
      </w:r>
    </w:p>
    <w:p w14:paraId="03F0F647" w14:textId="77777777" w:rsidR="00F56C90" w:rsidRDefault="00F56C90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</w:p>
    <w:p w14:paraId="4E24BE2F" w14:textId="77777777" w:rsidR="00F56C90" w:rsidRDefault="00F56C90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  <w:r>
        <w:t>10.</w:t>
      </w:r>
      <w:r w:rsidR="00403C70">
        <w:t>7</w:t>
      </w:r>
      <w:r>
        <w:t xml:space="preserve">. V případě pozdní úhrady vystavené faktury zaplatí Objednatel Zhotoviteli smluvní pokutu ve výši </w:t>
      </w:r>
      <w:r w:rsidRPr="00F56C90">
        <w:t xml:space="preserve">0.05 % </w:t>
      </w:r>
      <w:r>
        <w:t xml:space="preserve">fakturované částky </w:t>
      </w:r>
      <w:r w:rsidRPr="00F56C90">
        <w:t>za každý den prodlení.</w:t>
      </w:r>
    </w:p>
    <w:p w14:paraId="72A0FA58" w14:textId="77777777" w:rsidR="005E2C9A" w:rsidRPr="007E4EF7" w:rsidRDefault="005E2C9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both"/>
      </w:pPr>
    </w:p>
    <w:p w14:paraId="24B10A0A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center"/>
        <w:rPr>
          <w:color w:val="000000"/>
        </w:rPr>
      </w:pPr>
    </w:p>
    <w:p w14:paraId="36DAF614" w14:textId="77777777" w:rsidR="009E7424" w:rsidRPr="007E4EF7" w:rsidRDefault="00E97F29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</w:tabs>
        <w:ind w:right="-2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ČLÁNEK </w:t>
      </w:r>
      <w:r w:rsidR="009E7424" w:rsidRPr="007E4EF7">
        <w:rPr>
          <w:b/>
          <w:color w:val="000000"/>
        </w:rPr>
        <w:t>XI.</w:t>
      </w:r>
    </w:p>
    <w:p w14:paraId="091F2BF2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</w:tabs>
        <w:ind w:right="-2"/>
        <w:jc w:val="center"/>
        <w:rPr>
          <w:i/>
          <w:color w:val="000000"/>
        </w:rPr>
      </w:pPr>
      <w:r w:rsidRPr="007E4EF7">
        <w:rPr>
          <w:i/>
          <w:color w:val="000000"/>
        </w:rPr>
        <w:t xml:space="preserve"> P</w:t>
      </w:r>
      <w:r w:rsidR="00E97F29" w:rsidRPr="007E4EF7">
        <w:rPr>
          <w:i/>
          <w:color w:val="000000"/>
        </w:rPr>
        <w:t>odstatné porušení smlouvy</w:t>
      </w:r>
    </w:p>
    <w:p w14:paraId="0BE58BC1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  <w:jc w:val="both"/>
        <w:rPr>
          <w:color w:val="000000"/>
        </w:rPr>
      </w:pPr>
    </w:p>
    <w:p w14:paraId="002F1E5E" w14:textId="77777777" w:rsidR="009E7424" w:rsidRPr="007E4EF7" w:rsidRDefault="009E7424" w:rsidP="0039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spacing w:after="120"/>
        <w:jc w:val="both"/>
        <w:rPr>
          <w:color w:val="000000"/>
        </w:rPr>
      </w:pPr>
      <w:r w:rsidRPr="007E4EF7">
        <w:rPr>
          <w:color w:val="000000"/>
        </w:rPr>
        <w:t>11.1. Smluvní strany se dohodly, že podstatnými podmínkami této smlouvy, jsou zejména:</w:t>
      </w:r>
    </w:p>
    <w:p w14:paraId="2AACB8EB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226" w:right="-2" w:hanging="226"/>
        <w:jc w:val="both"/>
        <w:rPr>
          <w:b/>
          <w:color w:val="000000"/>
        </w:rPr>
      </w:pPr>
      <w:r w:rsidRPr="007E4EF7">
        <w:rPr>
          <w:b/>
          <w:color w:val="000000"/>
        </w:rPr>
        <w:t>Provedení díla v rozsahu a kvalitě dle této smlouvy.</w:t>
      </w:r>
    </w:p>
    <w:p w14:paraId="3F3ECEC3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b/>
          <w:color w:val="000000"/>
        </w:rPr>
      </w:pPr>
      <w:r w:rsidRPr="007E4EF7">
        <w:rPr>
          <w:b/>
          <w:color w:val="000000"/>
        </w:rPr>
        <w:t>Provedení díla v kvalitě odpovídající předpisům dle této smlouvy (čl. 6.1.).</w:t>
      </w:r>
    </w:p>
    <w:p w14:paraId="678EEA53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226" w:right="-2" w:hanging="226"/>
        <w:jc w:val="both"/>
        <w:rPr>
          <w:b/>
          <w:color w:val="000000"/>
        </w:rPr>
      </w:pPr>
      <w:r w:rsidRPr="007E4EF7">
        <w:rPr>
          <w:b/>
          <w:color w:val="000000"/>
        </w:rPr>
        <w:t>Provedení díla v dohodnutém termínu.</w:t>
      </w:r>
    </w:p>
    <w:p w14:paraId="70C06A09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226" w:right="-2" w:hanging="226"/>
        <w:jc w:val="both"/>
        <w:rPr>
          <w:b/>
          <w:color w:val="000000"/>
        </w:rPr>
      </w:pPr>
      <w:r w:rsidRPr="007E4EF7">
        <w:rPr>
          <w:b/>
          <w:color w:val="000000"/>
        </w:rPr>
        <w:t>Provedení díla za cenu dle dohody o ceně nejvýše přípustné.</w:t>
      </w:r>
    </w:p>
    <w:p w14:paraId="20B0CD16" w14:textId="77777777" w:rsidR="00393E9A" w:rsidRDefault="00393E9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color w:val="000000"/>
        </w:rPr>
      </w:pPr>
    </w:p>
    <w:p w14:paraId="39B89B89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 xml:space="preserve">Neplnění uvedených podmínek opravňuje druhou stranu k odstoupení od smlouvy. Odstoupení od smlouvy se řídí občanským zákoníkem. </w:t>
      </w:r>
    </w:p>
    <w:p w14:paraId="7A33A8BD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color w:val="000000"/>
        </w:rPr>
      </w:pPr>
    </w:p>
    <w:p w14:paraId="2ADD4FED" w14:textId="77777777" w:rsidR="009B6E5C" w:rsidRPr="007E4EF7" w:rsidRDefault="009B6E5C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074FF4EB" w14:textId="77777777" w:rsidR="009B6E5C" w:rsidRPr="007E4EF7" w:rsidRDefault="009B6E5C" w:rsidP="009B6E5C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7E4EF7">
        <w:rPr>
          <w:b/>
          <w:color w:val="auto"/>
          <w:sz w:val="24"/>
          <w:szCs w:val="24"/>
          <w:u w:val="none"/>
        </w:rPr>
        <w:t>ČLÁNEK XII.</w:t>
      </w:r>
    </w:p>
    <w:p w14:paraId="2173893B" w14:textId="77777777" w:rsidR="009B6E5C" w:rsidRPr="007E4EF7" w:rsidRDefault="009B6E5C" w:rsidP="009B6E5C">
      <w:pPr>
        <w:pStyle w:val="Nadpis2"/>
        <w:spacing w:after="240"/>
        <w:jc w:val="center"/>
        <w:rPr>
          <w:rFonts w:ascii="Times New Roman" w:hAnsi="Times New Roman" w:cs="Times New Roman"/>
          <w:i/>
          <w:sz w:val="24"/>
          <w:szCs w:val="24"/>
          <w:u w:val="none"/>
        </w:rPr>
      </w:pPr>
      <w:r w:rsidRPr="007E4EF7">
        <w:rPr>
          <w:rFonts w:ascii="Times New Roman" w:hAnsi="Times New Roman" w:cs="Times New Roman"/>
          <w:i/>
          <w:sz w:val="24"/>
          <w:szCs w:val="24"/>
          <w:u w:val="none"/>
        </w:rPr>
        <w:t xml:space="preserve">Ostatní smluvní ujednání </w:t>
      </w:r>
    </w:p>
    <w:p w14:paraId="68645633" w14:textId="77777777" w:rsidR="009B6E5C" w:rsidRPr="007E4EF7" w:rsidRDefault="00C04F82" w:rsidP="00C04F82">
      <w:pPr>
        <w:pStyle w:val="Prosttext"/>
        <w:spacing w:before="60" w:line="240" w:lineRule="auto"/>
        <w:rPr>
          <w:sz w:val="24"/>
          <w:szCs w:val="24"/>
        </w:rPr>
      </w:pPr>
      <w:r w:rsidRPr="007E4EF7">
        <w:rPr>
          <w:sz w:val="24"/>
          <w:szCs w:val="24"/>
        </w:rPr>
        <w:t xml:space="preserve">12.1. </w:t>
      </w:r>
      <w:r w:rsidR="009B6E5C" w:rsidRPr="007E4EF7">
        <w:rPr>
          <w:sz w:val="24"/>
          <w:szCs w:val="24"/>
        </w:rPr>
        <w:t xml:space="preserve">V případě prokazatelného vzniku škody na majetku </w:t>
      </w:r>
      <w:r w:rsidR="007E7C37">
        <w:rPr>
          <w:sz w:val="24"/>
          <w:szCs w:val="24"/>
        </w:rPr>
        <w:t>Objednatele</w:t>
      </w:r>
      <w:r w:rsidR="009B6E5C" w:rsidRPr="007E4EF7">
        <w:rPr>
          <w:sz w:val="24"/>
          <w:szCs w:val="24"/>
        </w:rPr>
        <w:t xml:space="preserve"> nebo třetích osob, v průběhu provádění prací dle této smlouvy </w:t>
      </w:r>
      <w:r w:rsidR="00E97F29" w:rsidRPr="007E4EF7">
        <w:rPr>
          <w:sz w:val="24"/>
          <w:szCs w:val="24"/>
        </w:rPr>
        <w:t>Z</w:t>
      </w:r>
      <w:r w:rsidR="009B6E5C" w:rsidRPr="007E4EF7">
        <w:rPr>
          <w:sz w:val="24"/>
          <w:szCs w:val="24"/>
        </w:rPr>
        <w:t xml:space="preserve">hotovitelem, budou veškeré náklady na odstranění takových škod hrazeny </w:t>
      </w:r>
      <w:r w:rsidR="00E97F29" w:rsidRPr="007E4EF7">
        <w:rPr>
          <w:sz w:val="24"/>
          <w:szCs w:val="24"/>
        </w:rPr>
        <w:t>Z</w:t>
      </w:r>
      <w:r w:rsidR="009B6E5C" w:rsidRPr="007E4EF7">
        <w:rPr>
          <w:sz w:val="24"/>
          <w:szCs w:val="24"/>
        </w:rPr>
        <w:t>hotovitelem.</w:t>
      </w:r>
    </w:p>
    <w:p w14:paraId="6C4BE473" w14:textId="77777777" w:rsidR="009B6E5C" w:rsidRPr="007E4EF7" w:rsidRDefault="00C04F82" w:rsidP="00C04F82">
      <w:pPr>
        <w:pStyle w:val="Prosttext"/>
        <w:spacing w:before="60" w:line="240" w:lineRule="auto"/>
        <w:rPr>
          <w:sz w:val="24"/>
          <w:szCs w:val="24"/>
        </w:rPr>
      </w:pPr>
      <w:r w:rsidRPr="007E4EF7">
        <w:rPr>
          <w:sz w:val="24"/>
          <w:szCs w:val="24"/>
        </w:rPr>
        <w:t xml:space="preserve">12.2. </w:t>
      </w:r>
      <w:r w:rsidR="009B6E5C" w:rsidRPr="007E4EF7">
        <w:rPr>
          <w:sz w:val="24"/>
          <w:szCs w:val="24"/>
        </w:rPr>
        <w:t xml:space="preserve">Při provádění stavebních prací je </w:t>
      </w:r>
      <w:r w:rsidR="00354D3B" w:rsidRPr="007E4EF7">
        <w:rPr>
          <w:sz w:val="24"/>
          <w:szCs w:val="24"/>
        </w:rPr>
        <w:t>Z</w:t>
      </w:r>
      <w:r w:rsidR="009B6E5C" w:rsidRPr="007E4EF7">
        <w:rPr>
          <w:sz w:val="24"/>
          <w:szCs w:val="24"/>
        </w:rPr>
        <w:t xml:space="preserve">hotovitel povinen dbát na pořádek a čistotu v okolí staveniště. Odpad vzniklý při provádění stavby (např. suť, odřezky použitých materiálů, zbytky živičných povrchů, obaly od použitých materiálů, nástrojů apod.) je </w:t>
      </w:r>
      <w:r w:rsidR="00354D3B" w:rsidRPr="007E4EF7">
        <w:rPr>
          <w:sz w:val="24"/>
          <w:szCs w:val="24"/>
        </w:rPr>
        <w:t>Z</w:t>
      </w:r>
      <w:r w:rsidR="009B6E5C" w:rsidRPr="007E4EF7">
        <w:rPr>
          <w:sz w:val="24"/>
          <w:szCs w:val="24"/>
        </w:rPr>
        <w:t>hotovitel povinen okamžitě odklízet z přilehlých prostor (chodníků, silnic apod.), skladovat, přepravovat a likvidovat je v souladu s ustanoveními zákona č. 185/2001 Sb., o odpadech a zákon č. 245/2011 Sb., o vodách.</w:t>
      </w:r>
    </w:p>
    <w:p w14:paraId="36880EA2" w14:textId="77777777" w:rsidR="009B6E5C" w:rsidRPr="007E4EF7" w:rsidRDefault="00C04F82" w:rsidP="00C04F82">
      <w:pPr>
        <w:pStyle w:val="Prosttext"/>
        <w:spacing w:before="60" w:line="240" w:lineRule="auto"/>
        <w:rPr>
          <w:sz w:val="24"/>
          <w:szCs w:val="24"/>
        </w:rPr>
      </w:pPr>
      <w:r w:rsidRPr="007E4EF7">
        <w:rPr>
          <w:sz w:val="24"/>
          <w:szCs w:val="24"/>
        </w:rPr>
        <w:t xml:space="preserve">12.3. </w:t>
      </w:r>
      <w:r w:rsidR="009B6E5C" w:rsidRPr="007E4EF7">
        <w:rPr>
          <w:sz w:val="24"/>
          <w:szCs w:val="24"/>
        </w:rPr>
        <w:t xml:space="preserve">Při nakládání s plasty, obaly od použitých chemických látek a dalším odpadem musí </w:t>
      </w:r>
      <w:r w:rsidR="00354D3B" w:rsidRPr="007E4EF7">
        <w:rPr>
          <w:sz w:val="24"/>
          <w:szCs w:val="24"/>
        </w:rPr>
        <w:t>Z</w:t>
      </w:r>
      <w:r w:rsidR="009B6E5C" w:rsidRPr="007E4EF7">
        <w:rPr>
          <w:sz w:val="24"/>
          <w:szCs w:val="24"/>
        </w:rPr>
        <w:t>hotovitel mít určené místo pro jejich shromažďování v souladu s příslušnými právními předpisy a na konci pracovního dne zajistit jejich odvoz nebo skladování v uzamčených nádobách či prostorech tak, aby nemohlo dojít k manipulaci s nimi ze strany třetích osob.</w:t>
      </w:r>
    </w:p>
    <w:p w14:paraId="1CA62443" w14:textId="77777777" w:rsidR="009B6E5C" w:rsidRPr="007E4EF7" w:rsidRDefault="00C04F82" w:rsidP="00C04F82">
      <w:pPr>
        <w:pStyle w:val="Prosttext"/>
        <w:spacing w:before="60" w:line="240" w:lineRule="auto"/>
        <w:rPr>
          <w:sz w:val="24"/>
          <w:szCs w:val="24"/>
        </w:rPr>
      </w:pPr>
      <w:r w:rsidRPr="007E4EF7">
        <w:rPr>
          <w:sz w:val="24"/>
          <w:szCs w:val="24"/>
        </w:rPr>
        <w:t xml:space="preserve">12.4. </w:t>
      </w:r>
      <w:r w:rsidR="009B6E5C" w:rsidRPr="007E4EF7">
        <w:rPr>
          <w:sz w:val="24"/>
          <w:szCs w:val="24"/>
        </w:rPr>
        <w:t>Zhotovitel je povinen dbát na ochranu zeleně v okolí stavby. Na stavební odpad připravit kontejnery či jiné nádoby, nedávat stavební odpad do trávníků apod.</w:t>
      </w:r>
    </w:p>
    <w:p w14:paraId="2CC9D5CA" w14:textId="77777777" w:rsidR="009B6E5C" w:rsidRPr="007E4EF7" w:rsidRDefault="00C04F82" w:rsidP="00C04F82">
      <w:pPr>
        <w:pStyle w:val="Prosttext"/>
        <w:spacing w:before="60" w:line="240" w:lineRule="auto"/>
        <w:rPr>
          <w:sz w:val="24"/>
          <w:szCs w:val="24"/>
        </w:rPr>
      </w:pPr>
      <w:r w:rsidRPr="007E4EF7">
        <w:rPr>
          <w:sz w:val="24"/>
          <w:szCs w:val="24"/>
        </w:rPr>
        <w:t xml:space="preserve">12.5. </w:t>
      </w:r>
      <w:r w:rsidR="009B6E5C" w:rsidRPr="007E4EF7">
        <w:rPr>
          <w:sz w:val="24"/>
          <w:szCs w:val="24"/>
        </w:rPr>
        <w:t>Zhotovitel je povinen předem projednat průjezd těžké techniky ke staveništi. Po ukončení stavby uvést používané prostory do původního stavu.</w:t>
      </w:r>
    </w:p>
    <w:p w14:paraId="561B69BE" w14:textId="77777777" w:rsidR="009B6E5C" w:rsidRDefault="00C04F82" w:rsidP="00C04F82">
      <w:pPr>
        <w:pStyle w:val="Prosttext"/>
        <w:spacing w:before="60" w:line="240" w:lineRule="auto"/>
        <w:rPr>
          <w:sz w:val="24"/>
          <w:szCs w:val="24"/>
        </w:rPr>
      </w:pPr>
      <w:r w:rsidRPr="007E4EF7">
        <w:rPr>
          <w:sz w:val="24"/>
          <w:szCs w:val="24"/>
        </w:rPr>
        <w:lastRenderedPageBreak/>
        <w:t xml:space="preserve">12.6. </w:t>
      </w:r>
      <w:r w:rsidR="009B6E5C" w:rsidRPr="007E4EF7">
        <w:rPr>
          <w:sz w:val="24"/>
          <w:szCs w:val="24"/>
        </w:rPr>
        <w:t xml:space="preserve">V případě rozporů a nejasností má při řešení sporů přednost znění této smlouvy, druhé v pořadí je znění zadávacích podmínek, třetí v pořadí je znění </w:t>
      </w:r>
      <w:r w:rsidR="00F36701" w:rsidRPr="007E4EF7">
        <w:rPr>
          <w:sz w:val="24"/>
          <w:szCs w:val="24"/>
        </w:rPr>
        <w:t>soupisu prací</w:t>
      </w:r>
      <w:r w:rsidR="009B6E5C" w:rsidRPr="007E4EF7">
        <w:rPr>
          <w:sz w:val="24"/>
          <w:szCs w:val="24"/>
        </w:rPr>
        <w:t>, čtvrté v pořadí je textová část projektové dokumentace a poslední grafická část projektové dokumentace.</w:t>
      </w:r>
    </w:p>
    <w:p w14:paraId="74B4832C" w14:textId="77777777" w:rsidR="009C5770" w:rsidRDefault="00FD614F" w:rsidP="00C04F82">
      <w:pPr>
        <w:pStyle w:val="Prosttext"/>
        <w:spacing w:before="60" w:line="240" w:lineRule="auto"/>
        <w:rPr>
          <w:sz w:val="24"/>
          <w:szCs w:val="24"/>
        </w:rPr>
      </w:pPr>
      <w:r>
        <w:rPr>
          <w:sz w:val="24"/>
          <w:szCs w:val="24"/>
        </w:rPr>
        <w:t>12.7.Zhotovitel</w:t>
      </w:r>
      <w:r w:rsidR="009C5770" w:rsidRPr="009C5770">
        <w:rPr>
          <w:sz w:val="24"/>
          <w:szCs w:val="24"/>
        </w:rPr>
        <w:t xml:space="preserve"> je povinen uchovávat veškerou dokumentaci související s realizací projektu včetně účetních dokl</w:t>
      </w:r>
      <w:r w:rsidR="00835B11">
        <w:rPr>
          <w:sz w:val="24"/>
          <w:szCs w:val="24"/>
        </w:rPr>
        <w:t>adů minimálně do konce roku 2033</w:t>
      </w:r>
      <w:r w:rsidR="009C5770" w:rsidRPr="009C5770">
        <w:rPr>
          <w:sz w:val="24"/>
          <w:szCs w:val="24"/>
        </w:rPr>
        <w:t>. Pokud je v českých právních předpisech stanovena lhůta delší, musí ji žadatel/příjemce použít.</w:t>
      </w:r>
    </w:p>
    <w:p w14:paraId="4C19376E" w14:textId="77777777" w:rsidR="009C5770" w:rsidRDefault="009C5770" w:rsidP="00C04F82">
      <w:pPr>
        <w:pStyle w:val="Prosttext"/>
        <w:spacing w:before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12.8. </w:t>
      </w:r>
      <w:r w:rsidR="00FD614F">
        <w:rPr>
          <w:sz w:val="24"/>
          <w:szCs w:val="24"/>
        </w:rPr>
        <w:t>Zhotovitel</w:t>
      </w:r>
      <w:r w:rsidRPr="009C5770">
        <w:rPr>
          <w:sz w:val="24"/>
          <w:szCs w:val="24"/>
        </w:rPr>
        <w:t xml:space="preserve"> je povi</w:t>
      </w:r>
      <w:r w:rsidR="00835B11">
        <w:rPr>
          <w:sz w:val="24"/>
          <w:szCs w:val="24"/>
        </w:rPr>
        <w:t>nen minimálně do konce roku 2033</w:t>
      </w:r>
      <w:r w:rsidR="00C53978">
        <w:rPr>
          <w:sz w:val="24"/>
          <w:szCs w:val="24"/>
        </w:rPr>
        <w:t xml:space="preserve"> </w:t>
      </w:r>
      <w:r w:rsidRPr="009C5770">
        <w:rPr>
          <w:sz w:val="24"/>
          <w:szCs w:val="24"/>
        </w:rPr>
        <w:t>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</w:t>
      </w:r>
      <w:r>
        <w:rPr>
          <w:sz w:val="24"/>
          <w:szCs w:val="24"/>
        </w:rPr>
        <w:t xml:space="preserve"> provádění kontroly součinnost.</w:t>
      </w:r>
    </w:p>
    <w:p w14:paraId="7E7047F4" w14:textId="77777777" w:rsidR="00FD614F" w:rsidRPr="00835B11" w:rsidRDefault="00FD614F" w:rsidP="00FD614F">
      <w:pPr>
        <w:pStyle w:val="Prosttext"/>
        <w:spacing w:before="60" w:after="120"/>
        <w:rPr>
          <w:sz w:val="24"/>
          <w:szCs w:val="24"/>
        </w:rPr>
      </w:pPr>
      <w:r w:rsidRPr="00835B11">
        <w:rPr>
          <w:sz w:val="24"/>
          <w:szCs w:val="24"/>
        </w:rPr>
        <w:t>12.9</w:t>
      </w:r>
      <w:r w:rsidRPr="00835B11">
        <w:rPr>
          <w:sz w:val="24"/>
          <w:szCs w:val="24"/>
        </w:rPr>
        <w:tab/>
        <w:t xml:space="preserve">Zhotovitel si je vědom skutečnosti, že Objednatel má zájem o plnění předmětu této smlouvy dle zásad sociálně odpovědného zadávání veřejných zakázek. Zhotovitel se podpisem této smlouvy zaváže k tomu, že při realizaci plnění bude dodržovat veškeré pracovněprávní předpisy, předpisy týkající se oblasti zaměstnanosti a bezpečnosti a ochrany zdraví při práci, tj. zejména zákon č. 262/2006 Sb., Zákoník práce, ve znění pozdějších předpisů a zákon č. 435/2004 Sb., o zaměstnanosti, ve znění pozdějších předpisů (se zvláštním zřetelem na regulaci zaměstnávání cizinců), a to vůči všem osobám, které se na realizaci plnění dle této smlouvy podílejí, a to bez ohledu na to, zda jsou práce na předmětu plnění prováděny, bezprostředně zhotovitelem nebo jeho poddodavateli. </w:t>
      </w:r>
    </w:p>
    <w:p w14:paraId="34856968" w14:textId="77777777" w:rsidR="00FD614F" w:rsidRPr="00835B11" w:rsidRDefault="00FD614F" w:rsidP="00FD614F">
      <w:pPr>
        <w:pStyle w:val="Prosttext"/>
        <w:spacing w:before="60" w:line="240" w:lineRule="auto"/>
        <w:rPr>
          <w:sz w:val="24"/>
          <w:szCs w:val="24"/>
        </w:rPr>
      </w:pPr>
      <w:r w:rsidRPr="00835B11">
        <w:rPr>
          <w:sz w:val="24"/>
          <w:szCs w:val="24"/>
        </w:rPr>
        <w:t>12.10.</w:t>
      </w:r>
      <w:r w:rsidRPr="00835B11">
        <w:rPr>
          <w:sz w:val="24"/>
          <w:szCs w:val="24"/>
        </w:rPr>
        <w:tab/>
        <w:t>Zhotovitel je povinen zajistit řádné a včasné plnění finančních závazků svým poddodavatelům (pokud nějaké bude mít), kdy za řádné a včasné plnění se považuje plné uhrazení poddodavatelem vystavených faktur za plnění poskytnutá k plnění veřejné zakázky, a to vždy do 5 pracovních dnů od obdržení platby ze strany Objednatele za konkrétní plnění. Účastník se podpisem této smlouvy zaváže přenést totožnou povinnost do dalších úrovní dodavatelského řetězce. Zhotovitel bude povinen kdykoli v průběhu plnění smlouvy na žádost Objednatele předložit kompletní seznam částí plnění plněných prostřednictvím poddodavatelů včetně identifikace těchto poddodavatelů.</w:t>
      </w:r>
    </w:p>
    <w:p w14:paraId="7D2987BB" w14:textId="77777777" w:rsidR="009B6E5C" w:rsidRPr="007E4EF7" w:rsidRDefault="009B6E5C" w:rsidP="009B6E5C">
      <w:pPr>
        <w:tabs>
          <w:tab w:val="num" w:pos="1788"/>
        </w:tabs>
        <w:spacing w:before="120"/>
        <w:ind w:left="705"/>
        <w:jc w:val="both"/>
        <w:rPr>
          <w:bCs/>
        </w:rPr>
      </w:pPr>
    </w:p>
    <w:p w14:paraId="3D48FFAE" w14:textId="77777777" w:rsidR="009B6E5C" w:rsidRPr="007E4EF7" w:rsidRDefault="009B6E5C" w:rsidP="009B6E5C">
      <w:pPr>
        <w:pStyle w:val="Nadpis1"/>
        <w:jc w:val="center"/>
        <w:rPr>
          <w:b/>
          <w:color w:val="auto"/>
          <w:sz w:val="24"/>
          <w:szCs w:val="24"/>
          <w:u w:val="none"/>
        </w:rPr>
      </w:pPr>
      <w:r w:rsidRPr="007E4EF7">
        <w:rPr>
          <w:b/>
          <w:color w:val="auto"/>
          <w:sz w:val="24"/>
          <w:szCs w:val="24"/>
          <w:u w:val="none"/>
        </w:rPr>
        <w:t>ČLÁNEK XIII.</w:t>
      </w:r>
    </w:p>
    <w:p w14:paraId="34857BAC" w14:textId="77777777" w:rsidR="009B6E5C" w:rsidRPr="007E4EF7" w:rsidRDefault="009B6E5C" w:rsidP="009B6E5C">
      <w:pPr>
        <w:pStyle w:val="Nadpis2"/>
        <w:spacing w:after="240"/>
        <w:jc w:val="center"/>
        <w:rPr>
          <w:rFonts w:ascii="Times New Roman" w:hAnsi="Times New Roman" w:cs="Times New Roman"/>
          <w:i/>
          <w:sz w:val="24"/>
          <w:szCs w:val="24"/>
          <w:u w:val="none"/>
        </w:rPr>
      </w:pPr>
      <w:r w:rsidRPr="007E4EF7">
        <w:rPr>
          <w:rFonts w:ascii="Times New Roman" w:hAnsi="Times New Roman" w:cs="Times New Roman"/>
          <w:i/>
          <w:sz w:val="24"/>
          <w:szCs w:val="24"/>
          <w:u w:val="none"/>
        </w:rPr>
        <w:t>Pojištění odpovědnosti</w:t>
      </w:r>
    </w:p>
    <w:p w14:paraId="7FE63791" w14:textId="77777777" w:rsidR="009B6E5C" w:rsidRPr="00864121" w:rsidRDefault="00C04F82" w:rsidP="00C04F82">
      <w:pPr>
        <w:spacing w:after="120"/>
        <w:jc w:val="both"/>
      </w:pPr>
      <w:r w:rsidRPr="00864121">
        <w:t xml:space="preserve">13.1. </w:t>
      </w:r>
      <w:r w:rsidR="009B6E5C" w:rsidRPr="00864121">
        <w:t xml:space="preserve">Zhotovitel prohlašuje, že má v souvislosti s realizací tohoto díla dle této smlouvy sjednáno pojištění odpovědnosti za škody způsobené Zhotovitelem Objednateli </w:t>
      </w:r>
      <w:r w:rsidR="002050FB">
        <w:t xml:space="preserve">či třetí osobě </w:t>
      </w:r>
      <w:r w:rsidR="002050FB" w:rsidRPr="00047B84">
        <w:t>v souvislosti s výkonem jeho činnosti</w:t>
      </w:r>
      <w:r w:rsidR="002050FB">
        <w:t xml:space="preserve">, jakož i pojistnou smlouvu na pojištění pro případ stavebních a montážních rizik, a to min. ve výši ceny za dílo bez DPH uvedené v článku. IV. Zhotovitel se </w:t>
      </w:r>
      <w:r w:rsidR="009B6E5C" w:rsidRPr="00864121">
        <w:t>zavazuje udržovat je</w:t>
      </w:r>
      <w:r w:rsidR="002050FB">
        <w:t>j</w:t>
      </w:r>
      <w:r w:rsidR="009B6E5C" w:rsidRPr="00864121">
        <w:t xml:space="preserve"> v platnosti od data zahájení provádění díla až do </w:t>
      </w:r>
      <w:r w:rsidR="00E50647">
        <w:t>data ukončení díla.</w:t>
      </w:r>
    </w:p>
    <w:p w14:paraId="3DEEBDD2" w14:textId="77777777" w:rsidR="009B6E5C" w:rsidRPr="00864121" w:rsidRDefault="00C04F82" w:rsidP="00C04F82">
      <w:pPr>
        <w:spacing w:after="120"/>
        <w:jc w:val="both"/>
      </w:pPr>
      <w:r w:rsidRPr="00864121">
        <w:t>13.</w:t>
      </w:r>
      <w:r w:rsidR="00BA5617">
        <w:t>2</w:t>
      </w:r>
      <w:r w:rsidRPr="00864121">
        <w:t xml:space="preserve">. </w:t>
      </w:r>
      <w:r w:rsidR="009B6E5C" w:rsidRPr="00864121">
        <w:t>Zhotovitel předloží Objednateli doklady o pojištění před zahájením díla a na vyžádání Objednatele nebo TDI i kdykoliv v průběhu provádění díla.</w:t>
      </w:r>
    </w:p>
    <w:p w14:paraId="0AF4FCC8" w14:textId="77777777" w:rsidR="009B6E5C" w:rsidRPr="00864121" w:rsidRDefault="00C04F82" w:rsidP="00C04F82">
      <w:pPr>
        <w:jc w:val="both"/>
      </w:pPr>
      <w:r w:rsidRPr="00864121">
        <w:t xml:space="preserve">13.3. </w:t>
      </w:r>
      <w:r w:rsidR="009B6E5C" w:rsidRPr="00864121">
        <w:t>Zhotovitel se zavazuje nést odpovědnost za případné škody způsobené vadným provedením díla po dobu 5 let od data předání poslední části díla.</w:t>
      </w:r>
    </w:p>
    <w:p w14:paraId="73922FD0" w14:textId="77777777" w:rsidR="007E7C37" w:rsidRDefault="007E7C37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2598EFDF" w14:textId="77777777" w:rsidR="00823BEA" w:rsidRDefault="00823BE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178C7884" w14:textId="77777777" w:rsidR="00823BEA" w:rsidRDefault="00823BE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051651B8" w14:textId="77777777" w:rsidR="00823BEA" w:rsidRDefault="00823BE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5A5A3A7D" w14:textId="77777777" w:rsidR="00823BEA" w:rsidRDefault="00823BE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7A9065D2" w14:textId="77777777" w:rsidR="00823BEA" w:rsidRPr="007E4EF7" w:rsidRDefault="00823BEA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</w:p>
    <w:p w14:paraId="4A413061" w14:textId="77777777" w:rsidR="009E7424" w:rsidRPr="007E4EF7" w:rsidRDefault="00994555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ČLÁNEK </w:t>
      </w:r>
      <w:r w:rsidR="009E7424" w:rsidRPr="007E4EF7">
        <w:rPr>
          <w:b/>
          <w:color w:val="000000"/>
        </w:rPr>
        <w:t>X</w:t>
      </w:r>
      <w:r w:rsidR="00C04F82" w:rsidRPr="007E4EF7">
        <w:rPr>
          <w:b/>
          <w:color w:val="000000"/>
        </w:rPr>
        <w:t>IV</w:t>
      </w:r>
      <w:r w:rsidR="009E7424" w:rsidRPr="007E4EF7">
        <w:rPr>
          <w:b/>
          <w:color w:val="000000"/>
        </w:rPr>
        <w:t>.</w:t>
      </w:r>
    </w:p>
    <w:p w14:paraId="41E9CFC8" w14:textId="77777777" w:rsidR="009E7424" w:rsidRPr="00994555" w:rsidRDefault="009B6E5C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498"/>
        </w:tabs>
        <w:ind w:right="-2"/>
        <w:jc w:val="center"/>
        <w:rPr>
          <w:i/>
          <w:color w:val="000000"/>
        </w:rPr>
      </w:pPr>
      <w:r w:rsidRPr="00994555">
        <w:rPr>
          <w:i/>
          <w:color w:val="000000"/>
        </w:rPr>
        <w:t>Závěrečná</w:t>
      </w:r>
      <w:r w:rsidR="00994555" w:rsidRPr="00994555">
        <w:rPr>
          <w:i/>
          <w:color w:val="000000"/>
        </w:rPr>
        <w:t xml:space="preserve"> </w:t>
      </w:r>
      <w:r w:rsidRPr="00994555">
        <w:rPr>
          <w:i/>
          <w:color w:val="000000"/>
        </w:rPr>
        <w:t>ujednání</w:t>
      </w:r>
    </w:p>
    <w:p w14:paraId="41D4FDA1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color w:val="000000"/>
        </w:rPr>
      </w:pPr>
    </w:p>
    <w:p w14:paraId="2312D864" w14:textId="77777777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>.1. Smlouva nabývá platnosti dnem jejího podpisu zástupci obou smluvních stran.</w:t>
      </w:r>
    </w:p>
    <w:p w14:paraId="25043212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2D01A9CB" w14:textId="77777777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 xml:space="preserve">.2. Smluvní vztahy mezi objednatelem a zhotovitelem lze měnit jen po vzájemné všestranné dohodě písemnými dodatky k této smlouvě o dílo. </w:t>
      </w:r>
    </w:p>
    <w:p w14:paraId="33DB8EA3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08FBDE68" w14:textId="77777777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 xml:space="preserve">.3. Práva a závazky, které pro smluvní strany ze smlouvy vyplývají, přecházejí na jejich případné právní nástupce. </w:t>
      </w:r>
    </w:p>
    <w:p w14:paraId="418FF16E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4A2DE4E6" w14:textId="77777777" w:rsidR="009E7424" w:rsidRPr="00F838D0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i/>
          <w:iCs/>
          <w:color w:val="FF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>.4.</w:t>
      </w:r>
      <w:r w:rsidR="00A67B72">
        <w:rPr>
          <w:color w:val="000000"/>
        </w:rPr>
        <w:t xml:space="preserve"> Uzavření této smlouvy bude oběma smluvními stranami provedeno jejím elektronickým podepsáním. </w:t>
      </w:r>
      <w:r w:rsidR="00B65FD2">
        <w:rPr>
          <w:i/>
          <w:iCs/>
          <w:color w:val="FF0000"/>
        </w:rPr>
        <w:t xml:space="preserve"> </w:t>
      </w:r>
    </w:p>
    <w:p w14:paraId="5DB32086" w14:textId="77777777" w:rsidR="00A67B72" w:rsidRPr="007E4EF7" w:rsidRDefault="00A67B7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3BF38DC5" w14:textId="77777777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>.5. Další vzájemné vztahy, neupravené ve smlouvě, se řídí příslušnými ustanoveními Občanského zákoníku.</w:t>
      </w:r>
    </w:p>
    <w:p w14:paraId="09929749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57C28164" w14:textId="77777777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 xml:space="preserve">.6. Smluvní strany prohlašují, že tuto smlouvu uzavřely svobodně a vážně, že jim nejsou známy jakékoliv skutečnosti, které by její uzavření vylučovaly, neuvedli se vzájemně v omyl a berou na vědomí, že v plném rozsahu nesou veškeré důsledky plynoucí z vědomě jimi udaných nepravdivých údajů. </w:t>
      </w:r>
    </w:p>
    <w:p w14:paraId="5BEACA2B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595AC297" w14:textId="77777777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  <w:r w:rsidRPr="007E4EF7">
        <w:rPr>
          <w:color w:val="000000"/>
        </w:rPr>
        <w:t>14</w:t>
      </w:r>
      <w:r w:rsidR="009E7424" w:rsidRPr="007E4EF7">
        <w:rPr>
          <w:color w:val="000000"/>
        </w:rPr>
        <w:t>.7. Pokud by se stala ustanovení této smlouvy neplatnými, a to z jakéhokoliv důvodu, nebude tím dotčena platnost smlouvy jako celku s přihlédnutím k ostatním ustanovením. Smluvní strany se zavazují, že v takovém případě co možná nejrychleji dohodnou náhradní ustanovení, která budou těmto neplatným co možná nejbližší, a jejichž pomocí by mohlo být zaručeno dosažení hospodářského a právního účelu minulé dohody.</w:t>
      </w:r>
    </w:p>
    <w:p w14:paraId="09E7F513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22B181B1" w14:textId="189B95D6" w:rsidR="009E7424" w:rsidRPr="007E4EF7" w:rsidRDefault="00C04F82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6"/>
      </w:pPr>
      <w:r w:rsidRPr="00B65FD2">
        <w:t>14</w:t>
      </w:r>
      <w:r w:rsidR="009E7424" w:rsidRPr="00B65FD2">
        <w:t xml:space="preserve">.8. Uzavření této smlouvy ze strany objednatele bylo schváleno </w:t>
      </w:r>
      <w:r w:rsidR="00F838D0" w:rsidRPr="00B65FD2">
        <w:t>radou města dne</w:t>
      </w:r>
      <w:r w:rsidR="00823BEA">
        <w:t xml:space="preserve"> 22. 1. 2024</w:t>
      </w:r>
      <w:r w:rsidR="00F838D0" w:rsidRPr="00B65FD2">
        <w:t>, usnesením č</w:t>
      </w:r>
      <w:r w:rsidR="00227CDE">
        <w:t>. 28.</w:t>
      </w:r>
    </w:p>
    <w:p w14:paraId="0EC92817" w14:textId="77777777" w:rsidR="009E7424" w:rsidRPr="007E4EF7" w:rsidRDefault="009E7424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2"/>
        <w:jc w:val="both"/>
        <w:rPr>
          <w:color w:val="000000"/>
        </w:rPr>
      </w:pPr>
    </w:p>
    <w:p w14:paraId="5613A417" w14:textId="77777777" w:rsidR="008A0B65" w:rsidRPr="005A6BA6" w:rsidRDefault="008A0B65" w:rsidP="008A0B65">
      <w:pPr>
        <w:ind w:left="1778"/>
        <w:jc w:val="both"/>
        <w:rPr>
          <w:rFonts w:ascii="Arial" w:hAnsi="Arial" w:cs="Arial"/>
          <w:snapToGrid w:val="0"/>
          <w:sz w:val="20"/>
          <w:szCs w:val="20"/>
        </w:rPr>
      </w:pPr>
    </w:p>
    <w:p w14:paraId="4A8AE6DD" w14:textId="77777777" w:rsidR="008A0B65" w:rsidRDefault="008A0B65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4DC78453" w14:textId="77777777" w:rsidR="008A0B65" w:rsidRPr="007E4EF7" w:rsidRDefault="008A0B65" w:rsidP="00587FC1">
      <w:pPr>
        <w:widowControl w:val="0"/>
        <w:tabs>
          <w:tab w:val="left" w:pos="9356"/>
        </w:tabs>
        <w:ind w:right="-2"/>
        <w:jc w:val="both"/>
        <w:rPr>
          <w:color w:val="000000"/>
        </w:rPr>
      </w:pPr>
    </w:p>
    <w:p w14:paraId="7A2C4E66" w14:textId="77777777" w:rsidR="006F3031" w:rsidRPr="007E4EF7" w:rsidRDefault="006F3031" w:rsidP="006F3031">
      <w:pPr>
        <w:pStyle w:val="Nadpis1"/>
        <w:rPr>
          <w:b/>
          <w:color w:val="auto"/>
          <w:sz w:val="24"/>
          <w:szCs w:val="24"/>
          <w:u w:val="none"/>
        </w:rPr>
      </w:pPr>
    </w:p>
    <w:p w14:paraId="10C88EA0" w14:textId="19E7CAB7" w:rsidR="00C4466C" w:rsidRPr="00B7361B" w:rsidRDefault="00835B11" w:rsidP="00C4466C">
      <w:pPr>
        <w:pStyle w:val="Prosttext"/>
        <w:spacing w:before="120"/>
        <w:rPr>
          <w:sz w:val="24"/>
          <w:szCs w:val="24"/>
        </w:rPr>
      </w:pPr>
      <w:r>
        <w:rPr>
          <w:sz w:val="24"/>
          <w:szCs w:val="24"/>
        </w:rPr>
        <w:t>V</w:t>
      </w:r>
      <w:r w:rsidR="002050FB">
        <w:rPr>
          <w:sz w:val="24"/>
          <w:szCs w:val="24"/>
        </w:rPr>
        <w:t> Sušici</w:t>
      </w:r>
      <w:r w:rsidR="00C4466C" w:rsidRPr="00B7361B">
        <w:rPr>
          <w:sz w:val="24"/>
          <w:szCs w:val="24"/>
        </w:rPr>
        <w:t xml:space="preserve"> dne </w:t>
      </w:r>
      <w:r w:rsidR="00227CDE">
        <w:rPr>
          <w:sz w:val="24"/>
          <w:szCs w:val="24"/>
        </w:rPr>
        <w:t>20. 3. 2024</w:t>
      </w:r>
      <w:r w:rsidR="00227CDE">
        <w:rPr>
          <w:sz w:val="24"/>
          <w:szCs w:val="24"/>
        </w:rPr>
        <w:tab/>
      </w:r>
      <w:r w:rsidR="00227CDE">
        <w:rPr>
          <w:sz w:val="24"/>
          <w:szCs w:val="24"/>
        </w:rPr>
        <w:tab/>
      </w:r>
      <w:r w:rsidR="00C4466C" w:rsidRPr="00B7361B">
        <w:rPr>
          <w:sz w:val="24"/>
          <w:szCs w:val="24"/>
        </w:rPr>
        <w:t xml:space="preserve">      </w:t>
      </w:r>
      <w:r w:rsidR="00C4466C" w:rsidRPr="00B7361B">
        <w:rPr>
          <w:sz w:val="24"/>
          <w:szCs w:val="24"/>
        </w:rPr>
        <w:tab/>
      </w:r>
      <w:r w:rsidR="00C4466C" w:rsidRPr="00B7361B">
        <w:rPr>
          <w:sz w:val="24"/>
          <w:szCs w:val="24"/>
        </w:rPr>
        <w:tab/>
        <w:t>V</w:t>
      </w:r>
      <w:r w:rsidR="005348A6">
        <w:rPr>
          <w:sz w:val="24"/>
          <w:szCs w:val="24"/>
        </w:rPr>
        <w:t xml:space="preserve"> Nýrsku</w:t>
      </w:r>
      <w:r w:rsidR="00C4466C" w:rsidRPr="00B7361B">
        <w:rPr>
          <w:sz w:val="24"/>
          <w:szCs w:val="24"/>
        </w:rPr>
        <w:t xml:space="preserve"> dne </w:t>
      </w:r>
      <w:r w:rsidR="00E2015D">
        <w:rPr>
          <w:sz w:val="24"/>
          <w:szCs w:val="24"/>
        </w:rPr>
        <w:t>2. 4. 2024</w:t>
      </w:r>
    </w:p>
    <w:p w14:paraId="7914556E" w14:textId="77777777" w:rsidR="00C4466C" w:rsidRPr="00B7361B" w:rsidRDefault="00C4466C" w:rsidP="00C4466C">
      <w:pPr>
        <w:pStyle w:val="Prosttext"/>
        <w:spacing w:before="120"/>
        <w:rPr>
          <w:sz w:val="24"/>
          <w:szCs w:val="24"/>
        </w:rPr>
      </w:pPr>
      <w:r w:rsidRPr="00B7361B">
        <w:rPr>
          <w:sz w:val="24"/>
          <w:szCs w:val="24"/>
        </w:rPr>
        <w:t>Za objednatele:</w:t>
      </w:r>
      <w:r w:rsidRPr="00B7361B">
        <w:rPr>
          <w:sz w:val="24"/>
          <w:szCs w:val="24"/>
        </w:rPr>
        <w:tab/>
      </w:r>
      <w:r w:rsidRPr="00B7361B">
        <w:rPr>
          <w:sz w:val="24"/>
          <w:szCs w:val="24"/>
        </w:rPr>
        <w:tab/>
      </w:r>
      <w:r w:rsidRPr="00B7361B">
        <w:rPr>
          <w:sz w:val="24"/>
          <w:szCs w:val="24"/>
        </w:rPr>
        <w:tab/>
      </w:r>
      <w:r w:rsidRPr="00B7361B">
        <w:rPr>
          <w:sz w:val="24"/>
          <w:szCs w:val="24"/>
        </w:rPr>
        <w:tab/>
      </w:r>
      <w:r w:rsidRPr="00B7361B">
        <w:rPr>
          <w:sz w:val="24"/>
          <w:szCs w:val="24"/>
        </w:rPr>
        <w:tab/>
        <w:t>Za zhotovitele:</w:t>
      </w:r>
    </w:p>
    <w:p w14:paraId="1C1E5DD7" w14:textId="77777777" w:rsidR="00C4466C" w:rsidRPr="00B7361B" w:rsidRDefault="00C4466C" w:rsidP="00C4466C">
      <w:pPr>
        <w:spacing w:before="120"/>
      </w:pPr>
    </w:p>
    <w:p w14:paraId="5402C4C4" w14:textId="77777777" w:rsidR="00C4466C" w:rsidRPr="00B7361B" w:rsidRDefault="00C4466C" w:rsidP="00C4466C">
      <w:pPr>
        <w:spacing w:before="120"/>
      </w:pPr>
    </w:p>
    <w:p w14:paraId="09436DDF" w14:textId="77777777" w:rsidR="00C4466C" w:rsidRPr="00B7361B" w:rsidRDefault="00C4466C" w:rsidP="00C4466C">
      <w:pPr>
        <w:pStyle w:val="Zkladntext2"/>
        <w:rPr>
          <w:b w:val="0"/>
          <w:bCs w:val="0"/>
        </w:rPr>
      </w:pPr>
      <w:r w:rsidRPr="00B7361B">
        <w:rPr>
          <w:b w:val="0"/>
          <w:bCs w:val="0"/>
        </w:rPr>
        <w:t>……………………………</w:t>
      </w:r>
      <w:r w:rsidRPr="00B7361B">
        <w:rPr>
          <w:b w:val="0"/>
          <w:bCs w:val="0"/>
        </w:rPr>
        <w:tab/>
      </w:r>
      <w:r w:rsidRPr="00B7361B">
        <w:rPr>
          <w:b w:val="0"/>
          <w:bCs w:val="0"/>
        </w:rPr>
        <w:tab/>
      </w:r>
      <w:r w:rsidRPr="00B7361B">
        <w:rPr>
          <w:b w:val="0"/>
          <w:bCs w:val="0"/>
        </w:rPr>
        <w:tab/>
      </w:r>
      <w:r w:rsidRPr="00B7361B">
        <w:rPr>
          <w:b w:val="0"/>
          <w:bCs w:val="0"/>
        </w:rPr>
        <w:tab/>
        <w:t>………………………………</w:t>
      </w:r>
    </w:p>
    <w:p w14:paraId="7ADAAF3E" w14:textId="2E18413F" w:rsidR="00C4466C" w:rsidRPr="00FA3F6E" w:rsidRDefault="002050FB" w:rsidP="00C4466C">
      <w:pPr>
        <w:pStyle w:val="Zkladntext2"/>
        <w:rPr>
          <w:bCs w:val="0"/>
          <w:i/>
        </w:rPr>
      </w:pPr>
      <w:r>
        <w:rPr>
          <w:bCs w:val="0"/>
          <w:i/>
        </w:rPr>
        <w:t>Bc. Petr Mottl</w:t>
      </w:r>
      <w:r w:rsidR="005348A6">
        <w:rPr>
          <w:bCs w:val="0"/>
          <w:i/>
        </w:rPr>
        <w:tab/>
      </w:r>
      <w:r w:rsidR="005348A6">
        <w:rPr>
          <w:bCs w:val="0"/>
          <w:i/>
        </w:rPr>
        <w:tab/>
      </w:r>
      <w:r w:rsidR="005348A6">
        <w:rPr>
          <w:bCs w:val="0"/>
          <w:i/>
        </w:rPr>
        <w:tab/>
      </w:r>
      <w:r w:rsidR="005348A6">
        <w:rPr>
          <w:bCs w:val="0"/>
          <w:i/>
        </w:rPr>
        <w:tab/>
      </w:r>
      <w:r w:rsidR="005348A6">
        <w:rPr>
          <w:bCs w:val="0"/>
          <w:i/>
        </w:rPr>
        <w:tab/>
      </w:r>
      <w:r w:rsidR="005348A6">
        <w:rPr>
          <w:bCs w:val="0"/>
          <w:i/>
        </w:rPr>
        <w:tab/>
        <w:t xml:space="preserve">Václav Svoboda </w:t>
      </w:r>
    </w:p>
    <w:p w14:paraId="3281D64F" w14:textId="2E9B7E9D" w:rsidR="00C4466C" w:rsidRDefault="00C4466C" w:rsidP="00C4466C">
      <w:pPr>
        <w:pStyle w:val="Zkladntext2"/>
        <w:rPr>
          <w:b w:val="0"/>
          <w:bCs w:val="0"/>
        </w:rPr>
      </w:pPr>
      <w:r>
        <w:rPr>
          <w:b w:val="0"/>
          <w:bCs w:val="0"/>
        </w:rPr>
        <w:t xml:space="preserve">starosta </w:t>
      </w:r>
      <w:r w:rsidR="002050FB">
        <w:rPr>
          <w:b w:val="0"/>
          <w:bCs w:val="0"/>
        </w:rPr>
        <w:t>města</w:t>
      </w:r>
      <w:r w:rsidRPr="00B7361B">
        <w:rPr>
          <w:b w:val="0"/>
          <w:bCs w:val="0"/>
        </w:rPr>
        <w:tab/>
      </w:r>
      <w:r w:rsidRPr="00B7361B">
        <w:rPr>
          <w:b w:val="0"/>
          <w:bCs w:val="0"/>
        </w:rPr>
        <w:tab/>
      </w:r>
      <w:r w:rsidR="005348A6">
        <w:rPr>
          <w:b w:val="0"/>
          <w:bCs w:val="0"/>
        </w:rPr>
        <w:tab/>
      </w:r>
      <w:r w:rsidR="005348A6">
        <w:rPr>
          <w:b w:val="0"/>
          <w:bCs w:val="0"/>
        </w:rPr>
        <w:tab/>
      </w:r>
      <w:r w:rsidR="005348A6">
        <w:rPr>
          <w:b w:val="0"/>
          <w:bCs w:val="0"/>
        </w:rPr>
        <w:tab/>
      </w:r>
      <w:r w:rsidR="005348A6">
        <w:rPr>
          <w:b w:val="0"/>
          <w:bCs w:val="0"/>
        </w:rPr>
        <w:tab/>
        <w:t>jednatel</w:t>
      </w:r>
    </w:p>
    <w:p w14:paraId="3A07670C" w14:textId="77777777" w:rsidR="00C4466C" w:rsidRPr="00B7361B" w:rsidRDefault="00C4466C" w:rsidP="00C4466C">
      <w:pPr>
        <w:pStyle w:val="Zkladntext2"/>
        <w:rPr>
          <w:b w:val="0"/>
          <w:bCs w:val="0"/>
        </w:rPr>
      </w:pPr>
      <w:r w:rsidRPr="00B7361B">
        <w:rPr>
          <w:b w:val="0"/>
          <w:bCs w:val="0"/>
        </w:rPr>
        <w:tab/>
      </w:r>
    </w:p>
    <w:p w14:paraId="490902BD" w14:textId="77777777" w:rsidR="009B359B" w:rsidRDefault="009B359B" w:rsidP="009B359B">
      <w:pPr>
        <w:spacing w:after="120"/>
        <w:jc w:val="both"/>
      </w:pPr>
    </w:p>
    <w:sectPr w:rsidR="009B359B" w:rsidSect="009A5384">
      <w:headerReference w:type="default" r:id="rId8"/>
      <w:footerReference w:type="default" r:id="rId9"/>
      <w:pgSz w:w="11906" w:h="16838" w:code="9"/>
      <w:pgMar w:top="1276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A915" w14:textId="77777777" w:rsidR="00EB2306" w:rsidRDefault="00EB2306">
      <w:r>
        <w:separator/>
      </w:r>
    </w:p>
  </w:endnote>
  <w:endnote w:type="continuationSeparator" w:id="0">
    <w:p w14:paraId="40119982" w14:textId="77777777" w:rsidR="00EB2306" w:rsidRDefault="00EB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F0FC4" w14:textId="77777777" w:rsidR="005E1F13" w:rsidRDefault="005E1F13">
    <w:pPr>
      <w:pStyle w:val="Zpat"/>
      <w:jc w:val="right"/>
    </w:pPr>
    <w:r>
      <w:t xml:space="preserve">Stránka | </w:t>
    </w:r>
    <w:r w:rsidR="00FC2523">
      <w:fldChar w:fldCharType="begin"/>
    </w:r>
    <w:r>
      <w:instrText xml:space="preserve"> PAGE   \* MERGEFORMAT </w:instrText>
    </w:r>
    <w:r w:rsidR="00FC2523">
      <w:fldChar w:fldCharType="separate"/>
    </w:r>
    <w:r w:rsidR="00C53978">
      <w:rPr>
        <w:noProof/>
      </w:rPr>
      <w:t>11</w:t>
    </w:r>
    <w:r w:rsidR="00FC2523">
      <w:fldChar w:fldCharType="end"/>
    </w:r>
  </w:p>
  <w:p w14:paraId="082C8FCC" w14:textId="77777777" w:rsidR="0053339E" w:rsidRDefault="0053339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AF276" w14:textId="77777777" w:rsidR="00EB2306" w:rsidRDefault="00EB2306">
      <w:r>
        <w:separator/>
      </w:r>
    </w:p>
  </w:footnote>
  <w:footnote w:type="continuationSeparator" w:id="0">
    <w:p w14:paraId="31F3E46D" w14:textId="77777777" w:rsidR="00EB2306" w:rsidRDefault="00EB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0"/>
      <w:gridCol w:w="7050"/>
    </w:tblGrid>
    <w:tr w:rsidR="0053339E" w14:paraId="0872C67D" w14:textId="77777777"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14:paraId="3291BE1C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14:paraId="1C3716CF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14:paraId="3635613C" w14:textId="77777777" w:rsidR="0053339E" w:rsidRDefault="0053339E">
    <w:pPr>
      <w:pStyle w:val="Zhlav"/>
      <w:tabs>
        <w:tab w:val="clear" w:pos="4536"/>
        <w:tab w:val="center" w:pos="2520"/>
        <w:tab w:val="left" w:pos="53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bullet"/>
      <w:lvlText w:val="-"/>
      <w:lvlJc w:val="left"/>
      <w:pPr>
        <w:ind w:left="2160" w:hanging="360"/>
      </w:pPr>
      <w:rPr>
        <w:rFonts w:ascii="TTB8o00" w:eastAsiaTheme="minorHAnsi" w:hAnsi="TTB8o00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B4180"/>
    <w:multiLevelType w:val="singleLevel"/>
    <w:tmpl w:val="135C044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2" w15:restartNumberingAfterBreak="0">
    <w:nsid w:val="089035AA"/>
    <w:multiLevelType w:val="hybridMultilevel"/>
    <w:tmpl w:val="2112204C"/>
    <w:lvl w:ilvl="0" w:tplc="7A06CF9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417B"/>
    <w:multiLevelType w:val="hybridMultilevel"/>
    <w:tmpl w:val="ED88104E"/>
    <w:lvl w:ilvl="0" w:tplc="2B827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3D3E"/>
    <w:multiLevelType w:val="hybridMultilevel"/>
    <w:tmpl w:val="BD6A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8" w15:restartNumberingAfterBreak="0">
    <w:nsid w:val="25352CF2"/>
    <w:multiLevelType w:val="singleLevel"/>
    <w:tmpl w:val="E78696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9" w15:restartNumberingAfterBreak="0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584029"/>
    <w:multiLevelType w:val="hybridMultilevel"/>
    <w:tmpl w:val="C7E4F4FA"/>
    <w:lvl w:ilvl="0" w:tplc="BDBA13C0">
      <w:start w:val="1"/>
      <w:numFmt w:val="decimal"/>
      <w:pStyle w:val="bbbbb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2" w15:restartNumberingAfterBreak="0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2126538330">
    <w:abstractNumId w:val="1"/>
    <w:lvlOverride w:ilvl="0">
      <w:startOverride w:val="2"/>
    </w:lvlOverride>
  </w:num>
  <w:num w:numId="2" w16cid:durableId="1286935185">
    <w:abstractNumId w:val="8"/>
  </w:num>
  <w:num w:numId="3" w16cid:durableId="825126720">
    <w:abstractNumId w:val="0"/>
  </w:num>
  <w:num w:numId="4" w16cid:durableId="311714648">
    <w:abstractNumId w:val="7"/>
  </w:num>
  <w:num w:numId="5" w16cid:durableId="1279028562">
    <w:abstractNumId w:val="3"/>
  </w:num>
  <w:num w:numId="6" w16cid:durableId="1740714701">
    <w:abstractNumId w:val="12"/>
  </w:num>
  <w:num w:numId="7" w16cid:durableId="210191346">
    <w:abstractNumId w:val="5"/>
  </w:num>
  <w:num w:numId="8" w16cid:durableId="42751169">
    <w:abstractNumId w:val="11"/>
  </w:num>
  <w:num w:numId="9" w16cid:durableId="666907174">
    <w:abstractNumId w:val="6"/>
  </w:num>
  <w:num w:numId="10" w16cid:durableId="1580599128">
    <w:abstractNumId w:val="9"/>
  </w:num>
  <w:num w:numId="11" w16cid:durableId="647443847">
    <w:abstractNumId w:val="8"/>
    <w:lvlOverride w:ilvl="0">
      <w:startOverride w:val="1"/>
    </w:lvlOverride>
  </w:num>
  <w:num w:numId="12" w16cid:durableId="751581192">
    <w:abstractNumId w:val="2"/>
  </w:num>
  <w:num w:numId="13" w16cid:durableId="2143845404">
    <w:abstractNumId w:val="13"/>
  </w:num>
  <w:num w:numId="14" w16cid:durableId="828401432">
    <w:abstractNumId w:val="10"/>
  </w:num>
  <w:num w:numId="15" w16cid:durableId="126584546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52"/>
    <w:rsid w:val="00000BBD"/>
    <w:rsid w:val="000046D8"/>
    <w:rsid w:val="0000629A"/>
    <w:rsid w:val="000078DE"/>
    <w:rsid w:val="00012F2D"/>
    <w:rsid w:val="00013D5D"/>
    <w:rsid w:val="00015827"/>
    <w:rsid w:val="00015E1C"/>
    <w:rsid w:val="00017E5A"/>
    <w:rsid w:val="00022471"/>
    <w:rsid w:val="00023183"/>
    <w:rsid w:val="00023BB6"/>
    <w:rsid w:val="00026B3B"/>
    <w:rsid w:val="00027870"/>
    <w:rsid w:val="00030572"/>
    <w:rsid w:val="00035909"/>
    <w:rsid w:val="00040B68"/>
    <w:rsid w:val="00040F85"/>
    <w:rsid w:val="00042AC2"/>
    <w:rsid w:val="00042AF9"/>
    <w:rsid w:val="000435B1"/>
    <w:rsid w:val="0004554C"/>
    <w:rsid w:val="00046EBF"/>
    <w:rsid w:val="00050042"/>
    <w:rsid w:val="00053ECF"/>
    <w:rsid w:val="00056D1C"/>
    <w:rsid w:val="000571C3"/>
    <w:rsid w:val="0006092C"/>
    <w:rsid w:val="00060DFA"/>
    <w:rsid w:val="00063521"/>
    <w:rsid w:val="000643D9"/>
    <w:rsid w:val="00064527"/>
    <w:rsid w:val="000663C4"/>
    <w:rsid w:val="0007330D"/>
    <w:rsid w:val="00075377"/>
    <w:rsid w:val="00075DF5"/>
    <w:rsid w:val="00076813"/>
    <w:rsid w:val="00080A4E"/>
    <w:rsid w:val="00083346"/>
    <w:rsid w:val="00087524"/>
    <w:rsid w:val="000918D5"/>
    <w:rsid w:val="00093208"/>
    <w:rsid w:val="00095A2C"/>
    <w:rsid w:val="0009657D"/>
    <w:rsid w:val="00097FAB"/>
    <w:rsid w:val="000A543F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165A"/>
    <w:rsid w:val="000C4479"/>
    <w:rsid w:val="000C4D58"/>
    <w:rsid w:val="000C73DE"/>
    <w:rsid w:val="000C77BD"/>
    <w:rsid w:val="000C782A"/>
    <w:rsid w:val="000D0256"/>
    <w:rsid w:val="000D25D0"/>
    <w:rsid w:val="000D5EBB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368D"/>
    <w:rsid w:val="00144295"/>
    <w:rsid w:val="00144CA9"/>
    <w:rsid w:val="00147462"/>
    <w:rsid w:val="00147887"/>
    <w:rsid w:val="001515B7"/>
    <w:rsid w:val="00152688"/>
    <w:rsid w:val="00153907"/>
    <w:rsid w:val="00154EA3"/>
    <w:rsid w:val="00156D98"/>
    <w:rsid w:val="00157629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535F"/>
    <w:rsid w:val="00185907"/>
    <w:rsid w:val="00187319"/>
    <w:rsid w:val="00191881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5CB8"/>
    <w:rsid w:val="001D65FB"/>
    <w:rsid w:val="001E6A56"/>
    <w:rsid w:val="001E728A"/>
    <w:rsid w:val="001F4258"/>
    <w:rsid w:val="001F558C"/>
    <w:rsid w:val="00200509"/>
    <w:rsid w:val="0020269A"/>
    <w:rsid w:val="0020341F"/>
    <w:rsid w:val="002050FB"/>
    <w:rsid w:val="002054A6"/>
    <w:rsid w:val="00206497"/>
    <w:rsid w:val="00206E80"/>
    <w:rsid w:val="002102EB"/>
    <w:rsid w:val="00213971"/>
    <w:rsid w:val="00214267"/>
    <w:rsid w:val="0021724D"/>
    <w:rsid w:val="00225D4D"/>
    <w:rsid w:val="002275AB"/>
    <w:rsid w:val="00227CDE"/>
    <w:rsid w:val="002306DE"/>
    <w:rsid w:val="00235283"/>
    <w:rsid w:val="00235FC8"/>
    <w:rsid w:val="002414D8"/>
    <w:rsid w:val="00241760"/>
    <w:rsid w:val="00242F51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5257"/>
    <w:rsid w:val="00275AA0"/>
    <w:rsid w:val="00280ABF"/>
    <w:rsid w:val="002824E9"/>
    <w:rsid w:val="00285E8D"/>
    <w:rsid w:val="002869DC"/>
    <w:rsid w:val="00291573"/>
    <w:rsid w:val="0029216B"/>
    <w:rsid w:val="00292F63"/>
    <w:rsid w:val="00293E54"/>
    <w:rsid w:val="0029494F"/>
    <w:rsid w:val="00295A41"/>
    <w:rsid w:val="00296D53"/>
    <w:rsid w:val="002977E5"/>
    <w:rsid w:val="002A16A8"/>
    <w:rsid w:val="002A1E50"/>
    <w:rsid w:val="002A2298"/>
    <w:rsid w:val="002A75BB"/>
    <w:rsid w:val="002A7B3B"/>
    <w:rsid w:val="002B2B5F"/>
    <w:rsid w:val="002B3754"/>
    <w:rsid w:val="002B6D1D"/>
    <w:rsid w:val="002B7632"/>
    <w:rsid w:val="002B793F"/>
    <w:rsid w:val="002C0152"/>
    <w:rsid w:val="002C0539"/>
    <w:rsid w:val="002C3DB0"/>
    <w:rsid w:val="002C41B1"/>
    <w:rsid w:val="002D01CD"/>
    <w:rsid w:val="002D3284"/>
    <w:rsid w:val="002E0247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E7E1A"/>
    <w:rsid w:val="002F1C17"/>
    <w:rsid w:val="002F23CC"/>
    <w:rsid w:val="002F3E9F"/>
    <w:rsid w:val="00306BF2"/>
    <w:rsid w:val="00307979"/>
    <w:rsid w:val="00307FBB"/>
    <w:rsid w:val="003109C0"/>
    <w:rsid w:val="00311268"/>
    <w:rsid w:val="00311704"/>
    <w:rsid w:val="00311AED"/>
    <w:rsid w:val="003126CB"/>
    <w:rsid w:val="00312D28"/>
    <w:rsid w:val="00317E06"/>
    <w:rsid w:val="00322FA8"/>
    <w:rsid w:val="00323BB5"/>
    <w:rsid w:val="00326E7C"/>
    <w:rsid w:val="00333FAC"/>
    <w:rsid w:val="003354CA"/>
    <w:rsid w:val="00336674"/>
    <w:rsid w:val="00337F96"/>
    <w:rsid w:val="00341F39"/>
    <w:rsid w:val="00342BA5"/>
    <w:rsid w:val="003473D4"/>
    <w:rsid w:val="00354D3B"/>
    <w:rsid w:val="003553BC"/>
    <w:rsid w:val="00355474"/>
    <w:rsid w:val="00356C22"/>
    <w:rsid w:val="00360BBC"/>
    <w:rsid w:val="00361310"/>
    <w:rsid w:val="003627B6"/>
    <w:rsid w:val="003728A9"/>
    <w:rsid w:val="00372EDD"/>
    <w:rsid w:val="00374222"/>
    <w:rsid w:val="00375218"/>
    <w:rsid w:val="00377750"/>
    <w:rsid w:val="00377F7B"/>
    <w:rsid w:val="00381CB7"/>
    <w:rsid w:val="00390058"/>
    <w:rsid w:val="003925AB"/>
    <w:rsid w:val="00393E9A"/>
    <w:rsid w:val="00395FF2"/>
    <w:rsid w:val="0039677A"/>
    <w:rsid w:val="003A45FE"/>
    <w:rsid w:val="003A6973"/>
    <w:rsid w:val="003A7769"/>
    <w:rsid w:val="003A7D0C"/>
    <w:rsid w:val="003A7DE0"/>
    <w:rsid w:val="003B03C5"/>
    <w:rsid w:val="003B0C0D"/>
    <w:rsid w:val="003B17D6"/>
    <w:rsid w:val="003B1C03"/>
    <w:rsid w:val="003B1CDB"/>
    <w:rsid w:val="003B3EB7"/>
    <w:rsid w:val="003B661E"/>
    <w:rsid w:val="003C1C56"/>
    <w:rsid w:val="003C7E25"/>
    <w:rsid w:val="003D1095"/>
    <w:rsid w:val="003D1806"/>
    <w:rsid w:val="003D6376"/>
    <w:rsid w:val="003D7039"/>
    <w:rsid w:val="003D7A9F"/>
    <w:rsid w:val="003E1F9D"/>
    <w:rsid w:val="003F0E5A"/>
    <w:rsid w:val="003F24EB"/>
    <w:rsid w:val="003F66DC"/>
    <w:rsid w:val="00401062"/>
    <w:rsid w:val="00402A23"/>
    <w:rsid w:val="0040311F"/>
    <w:rsid w:val="004031DC"/>
    <w:rsid w:val="00403C70"/>
    <w:rsid w:val="00405C75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523"/>
    <w:rsid w:val="00436C07"/>
    <w:rsid w:val="00437805"/>
    <w:rsid w:val="00440AC4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90C31"/>
    <w:rsid w:val="004930C4"/>
    <w:rsid w:val="00496670"/>
    <w:rsid w:val="00497E0D"/>
    <w:rsid w:val="004A5023"/>
    <w:rsid w:val="004A5772"/>
    <w:rsid w:val="004A598D"/>
    <w:rsid w:val="004A6CD1"/>
    <w:rsid w:val="004A7CC5"/>
    <w:rsid w:val="004A7F30"/>
    <w:rsid w:val="004B383F"/>
    <w:rsid w:val="004B3CD0"/>
    <w:rsid w:val="004B4119"/>
    <w:rsid w:val="004B6C32"/>
    <w:rsid w:val="004B7AC0"/>
    <w:rsid w:val="004C0D95"/>
    <w:rsid w:val="004C0EAC"/>
    <w:rsid w:val="004C1937"/>
    <w:rsid w:val="004C3060"/>
    <w:rsid w:val="004C64D7"/>
    <w:rsid w:val="004C6E01"/>
    <w:rsid w:val="004C7C0D"/>
    <w:rsid w:val="004D1CD7"/>
    <w:rsid w:val="004D4950"/>
    <w:rsid w:val="004D72BC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104CA"/>
    <w:rsid w:val="00510D28"/>
    <w:rsid w:val="005132CD"/>
    <w:rsid w:val="00513D9F"/>
    <w:rsid w:val="005163CE"/>
    <w:rsid w:val="00524EC2"/>
    <w:rsid w:val="0052613D"/>
    <w:rsid w:val="0052688F"/>
    <w:rsid w:val="00527195"/>
    <w:rsid w:val="0052769E"/>
    <w:rsid w:val="00531303"/>
    <w:rsid w:val="00532E1D"/>
    <w:rsid w:val="00532E76"/>
    <w:rsid w:val="0053339E"/>
    <w:rsid w:val="005348A6"/>
    <w:rsid w:val="005353F8"/>
    <w:rsid w:val="005423C4"/>
    <w:rsid w:val="00542B40"/>
    <w:rsid w:val="00544093"/>
    <w:rsid w:val="00545CE7"/>
    <w:rsid w:val="0054694F"/>
    <w:rsid w:val="00547058"/>
    <w:rsid w:val="00547B04"/>
    <w:rsid w:val="00547CDB"/>
    <w:rsid w:val="00550F37"/>
    <w:rsid w:val="00551AFE"/>
    <w:rsid w:val="0055262E"/>
    <w:rsid w:val="00553A7C"/>
    <w:rsid w:val="005546AD"/>
    <w:rsid w:val="00554F5A"/>
    <w:rsid w:val="005556B3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76B4E"/>
    <w:rsid w:val="00580D5B"/>
    <w:rsid w:val="005812D3"/>
    <w:rsid w:val="0058673A"/>
    <w:rsid w:val="005874E6"/>
    <w:rsid w:val="00587FC1"/>
    <w:rsid w:val="0059313A"/>
    <w:rsid w:val="00593154"/>
    <w:rsid w:val="00593714"/>
    <w:rsid w:val="00594F2C"/>
    <w:rsid w:val="0059638D"/>
    <w:rsid w:val="00596C30"/>
    <w:rsid w:val="005971B9"/>
    <w:rsid w:val="005A0523"/>
    <w:rsid w:val="005A23DA"/>
    <w:rsid w:val="005A2EBF"/>
    <w:rsid w:val="005A3E74"/>
    <w:rsid w:val="005A527D"/>
    <w:rsid w:val="005A5A2D"/>
    <w:rsid w:val="005B0BFA"/>
    <w:rsid w:val="005B1194"/>
    <w:rsid w:val="005B146C"/>
    <w:rsid w:val="005B34A1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60ED"/>
    <w:rsid w:val="005D7359"/>
    <w:rsid w:val="005D7B82"/>
    <w:rsid w:val="005D7FF4"/>
    <w:rsid w:val="005E189E"/>
    <w:rsid w:val="005E1F13"/>
    <w:rsid w:val="005E2C9A"/>
    <w:rsid w:val="005E3EFE"/>
    <w:rsid w:val="005E6C5E"/>
    <w:rsid w:val="005F12A3"/>
    <w:rsid w:val="005F3B7F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28A8"/>
    <w:rsid w:val="006143F3"/>
    <w:rsid w:val="006175E8"/>
    <w:rsid w:val="00617DA0"/>
    <w:rsid w:val="00621EC1"/>
    <w:rsid w:val="00622081"/>
    <w:rsid w:val="00622352"/>
    <w:rsid w:val="00631852"/>
    <w:rsid w:val="006329A0"/>
    <w:rsid w:val="00633A9D"/>
    <w:rsid w:val="00633DB1"/>
    <w:rsid w:val="00637960"/>
    <w:rsid w:val="00640758"/>
    <w:rsid w:val="00645B18"/>
    <w:rsid w:val="00650047"/>
    <w:rsid w:val="00660636"/>
    <w:rsid w:val="00662E52"/>
    <w:rsid w:val="006640E5"/>
    <w:rsid w:val="0066461E"/>
    <w:rsid w:val="00666C22"/>
    <w:rsid w:val="006709FE"/>
    <w:rsid w:val="00670C4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5162"/>
    <w:rsid w:val="00695254"/>
    <w:rsid w:val="00696DB7"/>
    <w:rsid w:val="00697EA9"/>
    <w:rsid w:val="006A05B3"/>
    <w:rsid w:val="006A1491"/>
    <w:rsid w:val="006A1A7E"/>
    <w:rsid w:val="006A42A6"/>
    <w:rsid w:val="006A46FB"/>
    <w:rsid w:val="006B040C"/>
    <w:rsid w:val="006B0AB9"/>
    <w:rsid w:val="006B563E"/>
    <w:rsid w:val="006B6C8C"/>
    <w:rsid w:val="006C06AD"/>
    <w:rsid w:val="006C1990"/>
    <w:rsid w:val="006C5100"/>
    <w:rsid w:val="006C5C89"/>
    <w:rsid w:val="006D0AC0"/>
    <w:rsid w:val="006D4A0F"/>
    <w:rsid w:val="006D5BEE"/>
    <w:rsid w:val="006D7F12"/>
    <w:rsid w:val="006E0E1A"/>
    <w:rsid w:val="006E2F50"/>
    <w:rsid w:val="006E33E4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05338"/>
    <w:rsid w:val="0071063E"/>
    <w:rsid w:val="0071303B"/>
    <w:rsid w:val="007151E0"/>
    <w:rsid w:val="00720E0C"/>
    <w:rsid w:val="00721163"/>
    <w:rsid w:val="007215D4"/>
    <w:rsid w:val="0072394F"/>
    <w:rsid w:val="00723AD6"/>
    <w:rsid w:val="007241B8"/>
    <w:rsid w:val="00730C84"/>
    <w:rsid w:val="00731F93"/>
    <w:rsid w:val="00732679"/>
    <w:rsid w:val="00736443"/>
    <w:rsid w:val="0073686D"/>
    <w:rsid w:val="00740DE4"/>
    <w:rsid w:val="007417BE"/>
    <w:rsid w:val="00741B4C"/>
    <w:rsid w:val="0074243E"/>
    <w:rsid w:val="00742687"/>
    <w:rsid w:val="00742875"/>
    <w:rsid w:val="00742FC2"/>
    <w:rsid w:val="00750566"/>
    <w:rsid w:val="007519F9"/>
    <w:rsid w:val="0075352B"/>
    <w:rsid w:val="0075427D"/>
    <w:rsid w:val="007544D3"/>
    <w:rsid w:val="007549C7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29E"/>
    <w:rsid w:val="00791DBF"/>
    <w:rsid w:val="00795BCE"/>
    <w:rsid w:val="007966DE"/>
    <w:rsid w:val="00796EDE"/>
    <w:rsid w:val="007A32C7"/>
    <w:rsid w:val="007A3DCF"/>
    <w:rsid w:val="007A4E42"/>
    <w:rsid w:val="007B0841"/>
    <w:rsid w:val="007C2816"/>
    <w:rsid w:val="007C55C3"/>
    <w:rsid w:val="007C6A9A"/>
    <w:rsid w:val="007C7754"/>
    <w:rsid w:val="007D335E"/>
    <w:rsid w:val="007D544A"/>
    <w:rsid w:val="007D6AEA"/>
    <w:rsid w:val="007E1CE1"/>
    <w:rsid w:val="007E4EF7"/>
    <w:rsid w:val="007E6950"/>
    <w:rsid w:val="007E70D2"/>
    <w:rsid w:val="007E74AE"/>
    <w:rsid w:val="007E7B9B"/>
    <w:rsid w:val="007E7C37"/>
    <w:rsid w:val="007F087E"/>
    <w:rsid w:val="007F0E9B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23A52"/>
    <w:rsid w:val="00823BEA"/>
    <w:rsid w:val="00832FF3"/>
    <w:rsid w:val="00835B11"/>
    <w:rsid w:val="00835E6F"/>
    <w:rsid w:val="00835F94"/>
    <w:rsid w:val="008374A1"/>
    <w:rsid w:val="00837656"/>
    <w:rsid w:val="008378C3"/>
    <w:rsid w:val="008402F0"/>
    <w:rsid w:val="0084118A"/>
    <w:rsid w:val="00845667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34C"/>
    <w:rsid w:val="00876BEA"/>
    <w:rsid w:val="008801B8"/>
    <w:rsid w:val="008807F5"/>
    <w:rsid w:val="00885206"/>
    <w:rsid w:val="00887310"/>
    <w:rsid w:val="0089095E"/>
    <w:rsid w:val="00895798"/>
    <w:rsid w:val="00897AFA"/>
    <w:rsid w:val="008A0213"/>
    <w:rsid w:val="008A0B65"/>
    <w:rsid w:val="008A6C8B"/>
    <w:rsid w:val="008A71C3"/>
    <w:rsid w:val="008B0A6A"/>
    <w:rsid w:val="008B11A3"/>
    <w:rsid w:val="008B1505"/>
    <w:rsid w:val="008B3966"/>
    <w:rsid w:val="008B3EFC"/>
    <w:rsid w:val="008B630C"/>
    <w:rsid w:val="008C3309"/>
    <w:rsid w:val="008C5D1A"/>
    <w:rsid w:val="008C6168"/>
    <w:rsid w:val="008D0B0B"/>
    <w:rsid w:val="008D1432"/>
    <w:rsid w:val="008D52D1"/>
    <w:rsid w:val="008D5699"/>
    <w:rsid w:val="008D57F2"/>
    <w:rsid w:val="008D7542"/>
    <w:rsid w:val="008E148D"/>
    <w:rsid w:val="008E1D36"/>
    <w:rsid w:val="008E28F5"/>
    <w:rsid w:val="008E32BF"/>
    <w:rsid w:val="008E33F1"/>
    <w:rsid w:val="008E4E0A"/>
    <w:rsid w:val="008E4FAE"/>
    <w:rsid w:val="008E55F7"/>
    <w:rsid w:val="008E60F0"/>
    <w:rsid w:val="008E6768"/>
    <w:rsid w:val="008E7221"/>
    <w:rsid w:val="008F056A"/>
    <w:rsid w:val="008F08CC"/>
    <w:rsid w:val="008F1793"/>
    <w:rsid w:val="008F1D49"/>
    <w:rsid w:val="008F2125"/>
    <w:rsid w:val="008F47FE"/>
    <w:rsid w:val="008F5C3C"/>
    <w:rsid w:val="008F6F1E"/>
    <w:rsid w:val="00904AD3"/>
    <w:rsid w:val="00904EA8"/>
    <w:rsid w:val="00910A90"/>
    <w:rsid w:val="00910DDC"/>
    <w:rsid w:val="0091168E"/>
    <w:rsid w:val="00913643"/>
    <w:rsid w:val="00913ADC"/>
    <w:rsid w:val="00916985"/>
    <w:rsid w:val="0091755E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2E65"/>
    <w:rsid w:val="00944176"/>
    <w:rsid w:val="0094614A"/>
    <w:rsid w:val="00950367"/>
    <w:rsid w:val="009518F5"/>
    <w:rsid w:val="00952DC9"/>
    <w:rsid w:val="00954AFF"/>
    <w:rsid w:val="009611DD"/>
    <w:rsid w:val="009612BE"/>
    <w:rsid w:val="00961A08"/>
    <w:rsid w:val="009622E0"/>
    <w:rsid w:val="0096335C"/>
    <w:rsid w:val="009641CA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1315"/>
    <w:rsid w:val="0099302B"/>
    <w:rsid w:val="00993F42"/>
    <w:rsid w:val="00994555"/>
    <w:rsid w:val="009956DC"/>
    <w:rsid w:val="0099714B"/>
    <w:rsid w:val="009976B4"/>
    <w:rsid w:val="009A5384"/>
    <w:rsid w:val="009A7028"/>
    <w:rsid w:val="009B1A63"/>
    <w:rsid w:val="009B359B"/>
    <w:rsid w:val="009B61C2"/>
    <w:rsid w:val="009B6C52"/>
    <w:rsid w:val="009B6E5C"/>
    <w:rsid w:val="009B7C39"/>
    <w:rsid w:val="009C2ABE"/>
    <w:rsid w:val="009C3176"/>
    <w:rsid w:val="009C31B3"/>
    <w:rsid w:val="009C5770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62AB"/>
    <w:rsid w:val="009E1451"/>
    <w:rsid w:val="009E59B7"/>
    <w:rsid w:val="009E7424"/>
    <w:rsid w:val="009F1753"/>
    <w:rsid w:val="009F5CAE"/>
    <w:rsid w:val="009F7B7A"/>
    <w:rsid w:val="00A01735"/>
    <w:rsid w:val="00A03670"/>
    <w:rsid w:val="00A0627E"/>
    <w:rsid w:val="00A12855"/>
    <w:rsid w:val="00A14867"/>
    <w:rsid w:val="00A1645A"/>
    <w:rsid w:val="00A16C41"/>
    <w:rsid w:val="00A16DB0"/>
    <w:rsid w:val="00A1773E"/>
    <w:rsid w:val="00A20318"/>
    <w:rsid w:val="00A220CD"/>
    <w:rsid w:val="00A2272D"/>
    <w:rsid w:val="00A238C7"/>
    <w:rsid w:val="00A2429F"/>
    <w:rsid w:val="00A245D0"/>
    <w:rsid w:val="00A25781"/>
    <w:rsid w:val="00A26590"/>
    <w:rsid w:val="00A301A1"/>
    <w:rsid w:val="00A32204"/>
    <w:rsid w:val="00A3341F"/>
    <w:rsid w:val="00A33BFC"/>
    <w:rsid w:val="00A41857"/>
    <w:rsid w:val="00A418A2"/>
    <w:rsid w:val="00A430AF"/>
    <w:rsid w:val="00A47680"/>
    <w:rsid w:val="00A53EC5"/>
    <w:rsid w:val="00A5618B"/>
    <w:rsid w:val="00A57C17"/>
    <w:rsid w:val="00A617C3"/>
    <w:rsid w:val="00A625DA"/>
    <w:rsid w:val="00A627B0"/>
    <w:rsid w:val="00A650F8"/>
    <w:rsid w:val="00A6580A"/>
    <w:rsid w:val="00A661A5"/>
    <w:rsid w:val="00A67AF9"/>
    <w:rsid w:val="00A67B72"/>
    <w:rsid w:val="00A67C92"/>
    <w:rsid w:val="00A75B62"/>
    <w:rsid w:val="00A8170C"/>
    <w:rsid w:val="00A81E5F"/>
    <w:rsid w:val="00A82EC3"/>
    <w:rsid w:val="00A83290"/>
    <w:rsid w:val="00A83721"/>
    <w:rsid w:val="00A908EA"/>
    <w:rsid w:val="00A90E7C"/>
    <w:rsid w:val="00A92792"/>
    <w:rsid w:val="00A94C82"/>
    <w:rsid w:val="00A96E32"/>
    <w:rsid w:val="00A977D7"/>
    <w:rsid w:val="00A97E6D"/>
    <w:rsid w:val="00AA02DC"/>
    <w:rsid w:val="00AA067B"/>
    <w:rsid w:val="00AA08F5"/>
    <w:rsid w:val="00AA0D90"/>
    <w:rsid w:val="00AA2A50"/>
    <w:rsid w:val="00AA4BF8"/>
    <w:rsid w:val="00AA77A5"/>
    <w:rsid w:val="00AA7A4B"/>
    <w:rsid w:val="00AB1F64"/>
    <w:rsid w:val="00AB284C"/>
    <w:rsid w:val="00AB2CD7"/>
    <w:rsid w:val="00AB3C2E"/>
    <w:rsid w:val="00AB69B2"/>
    <w:rsid w:val="00AC32D4"/>
    <w:rsid w:val="00AC736A"/>
    <w:rsid w:val="00AC76FA"/>
    <w:rsid w:val="00AE2075"/>
    <w:rsid w:val="00AE3038"/>
    <w:rsid w:val="00AE40EF"/>
    <w:rsid w:val="00AE79F2"/>
    <w:rsid w:val="00AF0477"/>
    <w:rsid w:val="00AF0F6D"/>
    <w:rsid w:val="00AF1920"/>
    <w:rsid w:val="00AF1D13"/>
    <w:rsid w:val="00AF2A3B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D58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4785"/>
    <w:rsid w:val="00B46C1E"/>
    <w:rsid w:val="00B46C9E"/>
    <w:rsid w:val="00B46CD5"/>
    <w:rsid w:val="00B52347"/>
    <w:rsid w:val="00B5264A"/>
    <w:rsid w:val="00B5407F"/>
    <w:rsid w:val="00B5579C"/>
    <w:rsid w:val="00B578D7"/>
    <w:rsid w:val="00B635C0"/>
    <w:rsid w:val="00B65FD2"/>
    <w:rsid w:val="00B714DF"/>
    <w:rsid w:val="00B71B7B"/>
    <w:rsid w:val="00B730CE"/>
    <w:rsid w:val="00B7361B"/>
    <w:rsid w:val="00B73B84"/>
    <w:rsid w:val="00B73EC1"/>
    <w:rsid w:val="00B74686"/>
    <w:rsid w:val="00B75927"/>
    <w:rsid w:val="00B76885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4842"/>
    <w:rsid w:val="00BA557F"/>
    <w:rsid w:val="00BA5617"/>
    <w:rsid w:val="00BA6924"/>
    <w:rsid w:val="00BA756B"/>
    <w:rsid w:val="00BB08EC"/>
    <w:rsid w:val="00BB3F18"/>
    <w:rsid w:val="00BB50F2"/>
    <w:rsid w:val="00BB6238"/>
    <w:rsid w:val="00BB66E6"/>
    <w:rsid w:val="00BC04E4"/>
    <w:rsid w:val="00BC0D49"/>
    <w:rsid w:val="00BC163A"/>
    <w:rsid w:val="00BC2BD9"/>
    <w:rsid w:val="00BC695E"/>
    <w:rsid w:val="00BD5543"/>
    <w:rsid w:val="00BD5601"/>
    <w:rsid w:val="00BE0CEC"/>
    <w:rsid w:val="00BE11B0"/>
    <w:rsid w:val="00BE1293"/>
    <w:rsid w:val="00BE540D"/>
    <w:rsid w:val="00BE56AC"/>
    <w:rsid w:val="00BE7587"/>
    <w:rsid w:val="00BE7671"/>
    <w:rsid w:val="00BF1209"/>
    <w:rsid w:val="00BF15F6"/>
    <w:rsid w:val="00BF376C"/>
    <w:rsid w:val="00BF55D9"/>
    <w:rsid w:val="00C0146D"/>
    <w:rsid w:val="00C04F82"/>
    <w:rsid w:val="00C10EFF"/>
    <w:rsid w:val="00C11EF6"/>
    <w:rsid w:val="00C16C98"/>
    <w:rsid w:val="00C17A7E"/>
    <w:rsid w:val="00C20FBB"/>
    <w:rsid w:val="00C213D0"/>
    <w:rsid w:val="00C22F6E"/>
    <w:rsid w:val="00C23068"/>
    <w:rsid w:val="00C23FAB"/>
    <w:rsid w:val="00C25D40"/>
    <w:rsid w:val="00C261C2"/>
    <w:rsid w:val="00C273E9"/>
    <w:rsid w:val="00C30FD6"/>
    <w:rsid w:val="00C31032"/>
    <w:rsid w:val="00C3275B"/>
    <w:rsid w:val="00C35238"/>
    <w:rsid w:val="00C3673F"/>
    <w:rsid w:val="00C37E2A"/>
    <w:rsid w:val="00C4466C"/>
    <w:rsid w:val="00C44AFD"/>
    <w:rsid w:val="00C44C00"/>
    <w:rsid w:val="00C458DD"/>
    <w:rsid w:val="00C51AFF"/>
    <w:rsid w:val="00C52170"/>
    <w:rsid w:val="00C525E0"/>
    <w:rsid w:val="00C53978"/>
    <w:rsid w:val="00C56A5B"/>
    <w:rsid w:val="00C57E6C"/>
    <w:rsid w:val="00C6168B"/>
    <w:rsid w:val="00C623AB"/>
    <w:rsid w:val="00C642C3"/>
    <w:rsid w:val="00C64C8B"/>
    <w:rsid w:val="00C65E9C"/>
    <w:rsid w:val="00C71AD1"/>
    <w:rsid w:val="00C73761"/>
    <w:rsid w:val="00C74BDE"/>
    <w:rsid w:val="00C753F7"/>
    <w:rsid w:val="00C76D37"/>
    <w:rsid w:val="00C82743"/>
    <w:rsid w:val="00C8698B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F99"/>
    <w:rsid w:val="00CB21FE"/>
    <w:rsid w:val="00CC068B"/>
    <w:rsid w:val="00CC09B9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3A00"/>
    <w:rsid w:val="00CD5B06"/>
    <w:rsid w:val="00CE0F83"/>
    <w:rsid w:val="00CE2666"/>
    <w:rsid w:val="00CE491F"/>
    <w:rsid w:val="00CE6CDF"/>
    <w:rsid w:val="00CE7440"/>
    <w:rsid w:val="00CF0FC0"/>
    <w:rsid w:val="00CF5657"/>
    <w:rsid w:val="00CF5C02"/>
    <w:rsid w:val="00CF649C"/>
    <w:rsid w:val="00CF6933"/>
    <w:rsid w:val="00CF7B41"/>
    <w:rsid w:val="00D0071B"/>
    <w:rsid w:val="00D010B8"/>
    <w:rsid w:val="00D02DDF"/>
    <w:rsid w:val="00D0431D"/>
    <w:rsid w:val="00D05A59"/>
    <w:rsid w:val="00D06111"/>
    <w:rsid w:val="00D077EC"/>
    <w:rsid w:val="00D10480"/>
    <w:rsid w:val="00D13F1F"/>
    <w:rsid w:val="00D14980"/>
    <w:rsid w:val="00D151C7"/>
    <w:rsid w:val="00D20254"/>
    <w:rsid w:val="00D202A8"/>
    <w:rsid w:val="00D212D3"/>
    <w:rsid w:val="00D25FD9"/>
    <w:rsid w:val="00D34A31"/>
    <w:rsid w:val="00D36279"/>
    <w:rsid w:val="00D410C0"/>
    <w:rsid w:val="00D42421"/>
    <w:rsid w:val="00D43C4E"/>
    <w:rsid w:val="00D44A3F"/>
    <w:rsid w:val="00D45BBA"/>
    <w:rsid w:val="00D4727A"/>
    <w:rsid w:val="00D526D6"/>
    <w:rsid w:val="00D557A4"/>
    <w:rsid w:val="00D60157"/>
    <w:rsid w:val="00D6046E"/>
    <w:rsid w:val="00D634D6"/>
    <w:rsid w:val="00D63748"/>
    <w:rsid w:val="00D667F9"/>
    <w:rsid w:val="00D67777"/>
    <w:rsid w:val="00D679F1"/>
    <w:rsid w:val="00D7113D"/>
    <w:rsid w:val="00D77F6E"/>
    <w:rsid w:val="00D8004A"/>
    <w:rsid w:val="00D8083C"/>
    <w:rsid w:val="00D848F1"/>
    <w:rsid w:val="00D84B38"/>
    <w:rsid w:val="00D879B5"/>
    <w:rsid w:val="00D91778"/>
    <w:rsid w:val="00DA05C9"/>
    <w:rsid w:val="00DA1895"/>
    <w:rsid w:val="00DA260E"/>
    <w:rsid w:val="00DA6679"/>
    <w:rsid w:val="00DB2DC5"/>
    <w:rsid w:val="00DB68BB"/>
    <w:rsid w:val="00DC08A2"/>
    <w:rsid w:val="00DC090F"/>
    <w:rsid w:val="00DC14FD"/>
    <w:rsid w:val="00DC359E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33B1"/>
    <w:rsid w:val="00E15A4D"/>
    <w:rsid w:val="00E162FF"/>
    <w:rsid w:val="00E2015D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0647"/>
    <w:rsid w:val="00E52114"/>
    <w:rsid w:val="00E556C8"/>
    <w:rsid w:val="00E56B1E"/>
    <w:rsid w:val="00E578FB"/>
    <w:rsid w:val="00E62CB8"/>
    <w:rsid w:val="00E6342E"/>
    <w:rsid w:val="00E63F30"/>
    <w:rsid w:val="00E6648E"/>
    <w:rsid w:val="00E6676C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6BB"/>
    <w:rsid w:val="00E939DA"/>
    <w:rsid w:val="00E9527C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2306"/>
    <w:rsid w:val="00EB4BBB"/>
    <w:rsid w:val="00EC0349"/>
    <w:rsid w:val="00EC5D0C"/>
    <w:rsid w:val="00EC6DA7"/>
    <w:rsid w:val="00ED004A"/>
    <w:rsid w:val="00ED0C5D"/>
    <w:rsid w:val="00ED1F30"/>
    <w:rsid w:val="00ED2001"/>
    <w:rsid w:val="00ED7654"/>
    <w:rsid w:val="00EE1A5D"/>
    <w:rsid w:val="00EE5046"/>
    <w:rsid w:val="00EF3F01"/>
    <w:rsid w:val="00EF6234"/>
    <w:rsid w:val="00EF68D2"/>
    <w:rsid w:val="00EF6CC6"/>
    <w:rsid w:val="00EF7E6C"/>
    <w:rsid w:val="00F0354A"/>
    <w:rsid w:val="00F03BDA"/>
    <w:rsid w:val="00F05716"/>
    <w:rsid w:val="00F077E1"/>
    <w:rsid w:val="00F105EE"/>
    <w:rsid w:val="00F12008"/>
    <w:rsid w:val="00F12C12"/>
    <w:rsid w:val="00F14139"/>
    <w:rsid w:val="00F155DF"/>
    <w:rsid w:val="00F16622"/>
    <w:rsid w:val="00F16C42"/>
    <w:rsid w:val="00F16C96"/>
    <w:rsid w:val="00F2430A"/>
    <w:rsid w:val="00F2591E"/>
    <w:rsid w:val="00F31B07"/>
    <w:rsid w:val="00F359C7"/>
    <w:rsid w:val="00F35AF5"/>
    <w:rsid w:val="00F36701"/>
    <w:rsid w:val="00F37239"/>
    <w:rsid w:val="00F37852"/>
    <w:rsid w:val="00F416E7"/>
    <w:rsid w:val="00F41A18"/>
    <w:rsid w:val="00F437F8"/>
    <w:rsid w:val="00F56C90"/>
    <w:rsid w:val="00F6108B"/>
    <w:rsid w:val="00F63561"/>
    <w:rsid w:val="00F7019F"/>
    <w:rsid w:val="00F70FDA"/>
    <w:rsid w:val="00F71368"/>
    <w:rsid w:val="00F724BD"/>
    <w:rsid w:val="00F773F8"/>
    <w:rsid w:val="00F77D6D"/>
    <w:rsid w:val="00F8125C"/>
    <w:rsid w:val="00F8187B"/>
    <w:rsid w:val="00F81FB3"/>
    <w:rsid w:val="00F828E5"/>
    <w:rsid w:val="00F838D0"/>
    <w:rsid w:val="00F851F4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98"/>
    <w:rsid w:val="00FB2838"/>
    <w:rsid w:val="00FC05B9"/>
    <w:rsid w:val="00FC0F60"/>
    <w:rsid w:val="00FC2523"/>
    <w:rsid w:val="00FC2612"/>
    <w:rsid w:val="00FC2772"/>
    <w:rsid w:val="00FC3C2A"/>
    <w:rsid w:val="00FC6C79"/>
    <w:rsid w:val="00FD0CEF"/>
    <w:rsid w:val="00FD28AA"/>
    <w:rsid w:val="00FD614F"/>
    <w:rsid w:val="00FE38B6"/>
    <w:rsid w:val="00FE51BE"/>
    <w:rsid w:val="00FE5D23"/>
    <w:rsid w:val="00FE61DD"/>
    <w:rsid w:val="00FE67C7"/>
    <w:rsid w:val="00FF1A91"/>
    <w:rsid w:val="00FF223C"/>
    <w:rsid w:val="00FF2F86"/>
    <w:rsid w:val="00FF3B54"/>
    <w:rsid w:val="00FF5393"/>
    <w:rsid w:val="00FF5909"/>
    <w:rsid w:val="00FF5D97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12080692"/>
  <w15:docId w15:val="{7A901BC5-FDA1-4055-A787-87945F86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05C75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405C75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405C75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405C75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405C75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405C75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5C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05C75"/>
    <w:pPr>
      <w:tabs>
        <w:tab w:val="center" w:pos="4536"/>
        <w:tab w:val="right" w:pos="9072"/>
      </w:tabs>
    </w:pPr>
  </w:style>
  <w:style w:type="character" w:styleId="Hypertextovodkaz">
    <w:name w:val="Hyperlink"/>
    <w:rsid w:val="00405C75"/>
    <w:rPr>
      <w:color w:val="0000FF"/>
      <w:u w:val="single"/>
    </w:rPr>
  </w:style>
  <w:style w:type="paragraph" w:customStyle="1" w:styleId="ZkladntextIMP">
    <w:name w:val="Základní text_IMP"/>
    <w:basedOn w:val="Normln"/>
    <w:rsid w:val="00405C7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405C75"/>
    <w:rPr>
      <w:color w:val="800080"/>
      <w:u w:val="single"/>
    </w:rPr>
  </w:style>
  <w:style w:type="character" w:styleId="slostrnky">
    <w:name w:val="page number"/>
    <w:basedOn w:val="Standardnpsmoodstavce"/>
    <w:rsid w:val="00405C75"/>
  </w:style>
  <w:style w:type="paragraph" w:customStyle="1" w:styleId="Rozvrendokumentu1">
    <w:name w:val="Rozvržení dokumentu1"/>
    <w:basedOn w:val="Normln"/>
    <w:semiHidden/>
    <w:rsid w:val="00405C75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405C75"/>
    <w:rPr>
      <w:b/>
      <w:bCs/>
    </w:rPr>
  </w:style>
  <w:style w:type="paragraph" w:styleId="Zkladntext">
    <w:name w:val="Body Text"/>
    <w:basedOn w:val="Normln"/>
    <w:rsid w:val="00405C75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405C7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paragraph" w:styleId="Bezmezer">
    <w:name w:val="No Spacing"/>
    <w:link w:val="BezmezerChar"/>
    <w:uiPriority w:val="1"/>
    <w:qFormat/>
    <w:rsid w:val="008D52D1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8D52D1"/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locked/>
    <w:rsid w:val="00DC090F"/>
    <w:rPr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BE56AC"/>
    <w:pPr>
      <w:keepNext/>
      <w:numPr>
        <w:numId w:val="13"/>
      </w:numPr>
      <w:tabs>
        <w:tab w:val="num" w:pos="360"/>
      </w:tabs>
      <w:spacing w:before="360" w:line="312" w:lineRule="auto"/>
      <w:ind w:left="720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BE56AC"/>
    <w:pPr>
      <w:numPr>
        <w:ilvl w:val="1"/>
        <w:numId w:val="13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BE56AC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BE56AC"/>
    <w:pPr>
      <w:numPr>
        <w:ilvl w:val="2"/>
        <w:numId w:val="13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hAnsi="Verdana"/>
      <w:sz w:val="18"/>
    </w:rPr>
  </w:style>
  <w:style w:type="paragraph" w:customStyle="1" w:styleId="bbbbb">
    <w:name w:val="bbbbb"/>
    <w:basedOn w:val="Odstavecseseznamem"/>
    <w:link w:val="bbbbbChar"/>
    <w:qFormat/>
    <w:rsid w:val="00A03670"/>
    <w:pPr>
      <w:widowControl w:val="0"/>
      <w:numPr>
        <w:numId w:val="14"/>
      </w:numPr>
      <w:tabs>
        <w:tab w:val="left" w:pos="180"/>
      </w:tabs>
      <w:adjustRightInd w:val="0"/>
      <w:spacing w:before="120" w:after="240" w:line="288" w:lineRule="auto"/>
      <w:ind w:left="714" w:hanging="357"/>
      <w:contextualSpacing w:val="0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bbbbChar">
    <w:name w:val="bbbbb Char"/>
    <w:basedOn w:val="Standardnpsmoodstavce"/>
    <w:link w:val="bbbbb"/>
    <w:rsid w:val="00A036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469E3-9003-419C-B302-4E745A78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4277</Words>
  <Characters>24993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Lenka Jandová</cp:lastModifiedBy>
  <cp:revision>3</cp:revision>
  <cp:lastPrinted>2023-11-06T12:30:00Z</cp:lastPrinted>
  <dcterms:created xsi:type="dcterms:W3CDTF">2024-04-02T10:38:00Z</dcterms:created>
  <dcterms:modified xsi:type="dcterms:W3CDTF">2024-04-02T10:41:00Z</dcterms:modified>
</cp:coreProperties>
</file>