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4063F" w14:textId="35016D6B" w:rsidR="00612F69" w:rsidRPr="002F6E31" w:rsidRDefault="00FB3DC2" w:rsidP="00612F69">
      <w:pPr>
        <w:jc w:val="center"/>
        <w:rPr>
          <w:b/>
          <w:sz w:val="36"/>
          <w:szCs w:val="28"/>
        </w:rPr>
      </w:pPr>
      <w:bookmarkStart w:id="0" w:name="_GoBack"/>
      <w:bookmarkEnd w:id="0"/>
      <w:r w:rsidRPr="002F6E31">
        <w:rPr>
          <w:b/>
          <w:sz w:val="36"/>
          <w:szCs w:val="28"/>
        </w:rPr>
        <w:t xml:space="preserve">  </w:t>
      </w:r>
      <w:r w:rsidR="002F6E31" w:rsidRPr="002F6E31">
        <w:rPr>
          <w:b/>
          <w:sz w:val="52"/>
          <w:szCs w:val="28"/>
        </w:rPr>
        <w:t xml:space="preserve">Smlouva o dílo </w:t>
      </w:r>
    </w:p>
    <w:p w14:paraId="15F07847" w14:textId="2C0C7202" w:rsidR="005A72C5" w:rsidRPr="00580A06" w:rsidRDefault="002F6E31" w:rsidP="00612F69">
      <w:pPr>
        <w:jc w:val="center"/>
        <w:rPr>
          <w:b/>
        </w:rPr>
      </w:pPr>
      <w:r>
        <w:rPr>
          <w:b/>
        </w:rPr>
        <w:t xml:space="preserve">č. </w:t>
      </w:r>
      <w:r w:rsidR="00580A06" w:rsidRPr="00580A06">
        <w:rPr>
          <w:b/>
        </w:rPr>
        <w:t>00743/2023/OIVZ/22</w:t>
      </w:r>
    </w:p>
    <w:p w14:paraId="45430A05" w14:textId="77777777" w:rsidR="00612F69" w:rsidRDefault="00612F69" w:rsidP="00612F69">
      <w:pPr>
        <w:jc w:val="center"/>
        <w:rPr>
          <w:b/>
        </w:rPr>
      </w:pPr>
      <w:r w:rsidRPr="00612F69">
        <w:rPr>
          <w:b/>
        </w:rPr>
        <w:t>„Revitalizace ulice Za Papírnou – PD“</w:t>
      </w:r>
    </w:p>
    <w:p w14:paraId="37E42D92" w14:textId="77777777" w:rsidR="00612F69" w:rsidRPr="001A1805" w:rsidRDefault="00612F69" w:rsidP="00612F69">
      <w:pPr>
        <w:jc w:val="center"/>
        <w:rPr>
          <w:sz w:val="22"/>
          <w:szCs w:val="22"/>
        </w:rPr>
      </w:pPr>
      <w:r w:rsidRPr="001A1805">
        <w:rPr>
          <w:sz w:val="22"/>
          <w:szCs w:val="22"/>
        </w:rPr>
        <w:t>uzavřená dle ustanovení § 2586 a násl. zákona č. 89/2012 Sb., občanský zákoník, v platném znění (dále jen „OZ“)</w:t>
      </w:r>
    </w:p>
    <w:p w14:paraId="47B50604" w14:textId="77777777" w:rsidR="00E424C7" w:rsidRPr="001A1805" w:rsidRDefault="00E424C7" w:rsidP="00612F69">
      <w:pPr>
        <w:jc w:val="left"/>
        <w:rPr>
          <w:b/>
          <w:sz w:val="22"/>
          <w:szCs w:val="22"/>
        </w:rPr>
      </w:pPr>
    </w:p>
    <w:p w14:paraId="06B4A857" w14:textId="77777777" w:rsidR="00612F69" w:rsidRPr="00CA3486" w:rsidRDefault="00612F69" w:rsidP="00CA3486">
      <w:pPr>
        <w:ind w:firstLine="0"/>
        <w:jc w:val="left"/>
        <w:rPr>
          <w:sz w:val="22"/>
          <w:szCs w:val="22"/>
        </w:rPr>
      </w:pPr>
      <w:r w:rsidRPr="00CA3486">
        <w:rPr>
          <w:b/>
          <w:sz w:val="22"/>
          <w:szCs w:val="22"/>
        </w:rPr>
        <w:t>Smluvní strany</w:t>
      </w:r>
      <w:r w:rsidRPr="00CA3486">
        <w:rPr>
          <w:sz w:val="22"/>
          <w:szCs w:val="22"/>
        </w:rPr>
        <w:t>:</w:t>
      </w:r>
    </w:p>
    <w:p w14:paraId="5BAABFC3" w14:textId="77777777" w:rsidR="00BC2466" w:rsidRPr="00CA3486" w:rsidRDefault="00BC2466" w:rsidP="00BC2466">
      <w:pPr>
        <w:spacing w:before="0"/>
        <w:jc w:val="left"/>
        <w:rPr>
          <w:sz w:val="22"/>
          <w:szCs w:val="22"/>
        </w:rPr>
      </w:pPr>
    </w:p>
    <w:p w14:paraId="408B717C" w14:textId="77777777"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b/>
          <w:i w:val="0"/>
          <w:sz w:val="22"/>
          <w:szCs w:val="22"/>
        </w:rPr>
        <w:t>Objednatel:</w:t>
      </w:r>
      <w:r w:rsidRPr="00CA3486">
        <w:rPr>
          <w:rFonts w:ascii="Times New Roman" w:hAnsi="Times New Roman" w:cs="Times New Roman"/>
          <w:i w:val="0"/>
          <w:sz w:val="22"/>
          <w:szCs w:val="22"/>
        </w:rPr>
        <w:tab/>
      </w:r>
      <w:r w:rsidRPr="00CA3486">
        <w:rPr>
          <w:rFonts w:ascii="Times New Roman" w:hAnsi="Times New Roman" w:cs="Times New Roman"/>
          <w:i w:val="0"/>
          <w:sz w:val="22"/>
          <w:szCs w:val="22"/>
        </w:rPr>
        <w:tab/>
      </w:r>
      <w:r w:rsidRPr="00CA3486">
        <w:rPr>
          <w:rFonts w:ascii="Times New Roman" w:hAnsi="Times New Roman" w:cs="Times New Roman"/>
          <w:b/>
          <w:i w:val="0"/>
          <w:sz w:val="22"/>
          <w:szCs w:val="22"/>
        </w:rPr>
        <w:t xml:space="preserve">         </w:t>
      </w:r>
      <w:r w:rsidRPr="00CA3486">
        <w:rPr>
          <w:rFonts w:ascii="Times New Roman" w:hAnsi="Times New Roman" w:cs="Times New Roman"/>
          <w:b/>
          <w:i w:val="0"/>
          <w:sz w:val="22"/>
          <w:szCs w:val="22"/>
        </w:rPr>
        <w:tab/>
        <w:t>Městská část Praha 7</w:t>
      </w:r>
      <w:r w:rsidRPr="00CA3486">
        <w:rPr>
          <w:rFonts w:ascii="Times New Roman" w:hAnsi="Times New Roman" w:cs="Times New Roman"/>
          <w:i w:val="0"/>
          <w:sz w:val="22"/>
          <w:szCs w:val="22"/>
        </w:rPr>
        <w:t xml:space="preserve"> </w:t>
      </w:r>
    </w:p>
    <w:p w14:paraId="408D6D20" w14:textId="77777777" w:rsidR="00CA3486" w:rsidRPr="00CA3486" w:rsidRDefault="00CA3486" w:rsidP="00CA3486">
      <w:pPr>
        <w:pStyle w:val="Standard"/>
        <w:spacing w:after="0" w:line="276" w:lineRule="auto"/>
        <w:rPr>
          <w:rFonts w:ascii="Times New Roman" w:eastAsia="Times New Roman" w:hAnsi="Times New Roman" w:cs="Times New Roman"/>
          <w:kern w:val="0"/>
          <w:lang w:eastAsia="cs-CZ"/>
        </w:rPr>
      </w:pPr>
      <w:r w:rsidRPr="00CA3486">
        <w:rPr>
          <w:rFonts w:ascii="Times New Roman" w:eastAsia="Times New Roman" w:hAnsi="Times New Roman" w:cs="Times New Roman"/>
          <w:kern w:val="0"/>
          <w:lang w:eastAsia="cs-CZ"/>
        </w:rPr>
        <w:t xml:space="preserve">zastoupený:              </w:t>
      </w:r>
      <w:r w:rsidRPr="00CA3486">
        <w:rPr>
          <w:rFonts w:ascii="Times New Roman" w:eastAsia="Times New Roman" w:hAnsi="Times New Roman" w:cs="Times New Roman"/>
          <w:kern w:val="0"/>
          <w:lang w:eastAsia="cs-CZ"/>
        </w:rPr>
        <w:tab/>
        <w:t xml:space="preserve">         </w:t>
      </w:r>
      <w:r w:rsidRPr="00CA3486">
        <w:rPr>
          <w:rFonts w:ascii="Times New Roman" w:eastAsia="Times New Roman" w:hAnsi="Times New Roman" w:cs="Times New Roman"/>
          <w:kern w:val="0"/>
          <w:lang w:eastAsia="cs-CZ"/>
        </w:rPr>
        <w:tab/>
        <w:t>Mgr. Jan Čižinský, starosta</w:t>
      </w:r>
    </w:p>
    <w:p w14:paraId="0CA03E9E" w14:textId="77777777"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sídlo:</w:t>
      </w:r>
      <w:r w:rsidRPr="00CA3486">
        <w:rPr>
          <w:rFonts w:ascii="Times New Roman" w:hAnsi="Times New Roman" w:cs="Times New Roman"/>
          <w:i w:val="0"/>
          <w:sz w:val="22"/>
          <w:szCs w:val="22"/>
        </w:rPr>
        <w:tab/>
      </w:r>
      <w:r w:rsidRPr="00CA3486">
        <w:rPr>
          <w:rFonts w:ascii="Times New Roman" w:hAnsi="Times New Roman" w:cs="Times New Roman"/>
          <w:i w:val="0"/>
          <w:sz w:val="22"/>
          <w:szCs w:val="22"/>
        </w:rPr>
        <w:tab/>
      </w:r>
      <w:r w:rsidRPr="00CA3486">
        <w:rPr>
          <w:rFonts w:ascii="Times New Roman" w:hAnsi="Times New Roman" w:cs="Times New Roman"/>
          <w:i w:val="0"/>
          <w:sz w:val="22"/>
          <w:szCs w:val="22"/>
        </w:rPr>
        <w:tab/>
        <w:t xml:space="preserve">         </w:t>
      </w:r>
      <w:r w:rsidRPr="00CA3486">
        <w:rPr>
          <w:rFonts w:ascii="Times New Roman" w:hAnsi="Times New Roman" w:cs="Times New Roman"/>
          <w:i w:val="0"/>
          <w:sz w:val="22"/>
          <w:szCs w:val="22"/>
        </w:rPr>
        <w:tab/>
        <w:t xml:space="preserve">U Průhonu 1338/38, </w:t>
      </w:r>
      <w:r w:rsidRPr="00CA3486">
        <w:rPr>
          <w:rFonts w:ascii="Times New Roman" w:hAnsi="Times New Roman" w:cs="Times New Roman"/>
          <w:i w:val="0"/>
          <w:color w:val="000000"/>
          <w:sz w:val="22"/>
          <w:szCs w:val="22"/>
        </w:rPr>
        <w:t>170 00, Praha 7 - Holešovice</w:t>
      </w:r>
    </w:p>
    <w:p w14:paraId="7A8EECA4" w14:textId="77777777"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 xml:space="preserve">IČO:                                     </w:t>
      </w:r>
      <w:r w:rsidRPr="00CA3486">
        <w:rPr>
          <w:rFonts w:ascii="Times New Roman" w:hAnsi="Times New Roman" w:cs="Times New Roman"/>
          <w:i w:val="0"/>
          <w:sz w:val="22"/>
          <w:szCs w:val="22"/>
        </w:rPr>
        <w:tab/>
        <w:t>000</w:t>
      </w:r>
      <w:r w:rsidR="00B272AD">
        <w:rPr>
          <w:rFonts w:ascii="Times New Roman" w:hAnsi="Times New Roman" w:cs="Times New Roman"/>
          <w:i w:val="0"/>
          <w:sz w:val="22"/>
          <w:szCs w:val="22"/>
        </w:rPr>
        <w:t xml:space="preserve"> </w:t>
      </w:r>
      <w:r w:rsidRPr="00CA3486">
        <w:rPr>
          <w:rFonts w:ascii="Times New Roman" w:hAnsi="Times New Roman" w:cs="Times New Roman"/>
          <w:i w:val="0"/>
          <w:sz w:val="22"/>
          <w:szCs w:val="22"/>
        </w:rPr>
        <w:t>63</w:t>
      </w:r>
      <w:r w:rsidR="00B272AD">
        <w:rPr>
          <w:rFonts w:ascii="Times New Roman" w:hAnsi="Times New Roman" w:cs="Times New Roman"/>
          <w:i w:val="0"/>
          <w:sz w:val="22"/>
          <w:szCs w:val="22"/>
        </w:rPr>
        <w:t xml:space="preserve"> </w:t>
      </w:r>
      <w:r w:rsidRPr="00CA3486">
        <w:rPr>
          <w:rFonts w:ascii="Times New Roman" w:hAnsi="Times New Roman" w:cs="Times New Roman"/>
          <w:i w:val="0"/>
          <w:sz w:val="22"/>
          <w:szCs w:val="22"/>
        </w:rPr>
        <w:t>754</w:t>
      </w:r>
    </w:p>
    <w:p w14:paraId="58194716" w14:textId="77777777"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 xml:space="preserve">DIČ:                                       </w:t>
      </w:r>
      <w:r>
        <w:rPr>
          <w:rFonts w:ascii="Times New Roman" w:hAnsi="Times New Roman" w:cs="Times New Roman"/>
          <w:i w:val="0"/>
          <w:sz w:val="22"/>
          <w:szCs w:val="22"/>
        </w:rPr>
        <w:tab/>
      </w:r>
      <w:r w:rsidRPr="00CA3486">
        <w:rPr>
          <w:rFonts w:ascii="Times New Roman" w:hAnsi="Times New Roman" w:cs="Times New Roman"/>
          <w:i w:val="0"/>
          <w:sz w:val="22"/>
          <w:szCs w:val="22"/>
        </w:rPr>
        <w:t>CZ00063754</w:t>
      </w:r>
    </w:p>
    <w:p w14:paraId="5CC90C67" w14:textId="77777777"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 xml:space="preserve">bankovní spojení:    </w:t>
      </w:r>
      <w:r w:rsidRPr="00CA3486">
        <w:rPr>
          <w:rFonts w:ascii="Times New Roman" w:hAnsi="Times New Roman" w:cs="Times New Roman"/>
          <w:i w:val="0"/>
          <w:sz w:val="22"/>
          <w:szCs w:val="22"/>
        </w:rPr>
        <w:tab/>
        <w:t xml:space="preserve">         </w:t>
      </w:r>
      <w:r w:rsidRPr="00CA3486">
        <w:rPr>
          <w:rFonts w:ascii="Times New Roman" w:hAnsi="Times New Roman" w:cs="Times New Roman"/>
          <w:i w:val="0"/>
          <w:sz w:val="22"/>
          <w:szCs w:val="22"/>
        </w:rPr>
        <w:tab/>
        <w:t>Česká spořitelna, a.s.</w:t>
      </w:r>
    </w:p>
    <w:p w14:paraId="27EDBD76" w14:textId="75F5FC49"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 xml:space="preserve">číslo účtu:                            </w:t>
      </w:r>
      <w:r w:rsidRPr="00CA3486">
        <w:rPr>
          <w:rFonts w:ascii="Times New Roman" w:hAnsi="Times New Roman" w:cs="Times New Roman"/>
          <w:i w:val="0"/>
          <w:sz w:val="22"/>
          <w:szCs w:val="22"/>
        </w:rPr>
        <w:tab/>
        <w:t xml:space="preserve"> </w:t>
      </w:r>
    </w:p>
    <w:p w14:paraId="668A1CE0" w14:textId="6BCB6BDD"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 xml:space="preserve">telefon:                                </w:t>
      </w:r>
      <w:r w:rsidRPr="00CA3486">
        <w:rPr>
          <w:rFonts w:ascii="Times New Roman" w:hAnsi="Times New Roman" w:cs="Times New Roman"/>
          <w:i w:val="0"/>
          <w:sz w:val="22"/>
          <w:szCs w:val="22"/>
        </w:rPr>
        <w:tab/>
      </w:r>
    </w:p>
    <w:p w14:paraId="5B82A261" w14:textId="2DD55284"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i w:val="0"/>
          <w:sz w:val="22"/>
          <w:szCs w:val="22"/>
        </w:rPr>
        <w:t>e-mail:</w:t>
      </w:r>
      <w:r w:rsidRPr="00CA3486">
        <w:rPr>
          <w:rFonts w:ascii="Times New Roman" w:hAnsi="Times New Roman" w:cs="Times New Roman"/>
          <w:i w:val="0"/>
          <w:sz w:val="22"/>
          <w:szCs w:val="22"/>
        </w:rPr>
        <w:tab/>
      </w:r>
      <w:r w:rsidRPr="00CA3486">
        <w:rPr>
          <w:rFonts w:ascii="Times New Roman" w:hAnsi="Times New Roman" w:cs="Times New Roman"/>
          <w:i w:val="0"/>
          <w:sz w:val="22"/>
          <w:szCs w:val="22"/>
        </w:rPr>
        <w:tab/>
      </w:r>
      <w:r w:rsidRPr="00CA3486">
        <w:rPr>
          <w:rFonts w:ascii="Times New Roman" w:hAnsi="Times New Roman" w:cs="Times New Roman"/>
          <w:i w:val="0"/>
          <w:sz w:val="22"/>
          <w:szCs w:val="22"/>
        </w:rPr>
        <w:tab/>
      </w:r>
      <w:r w:rsidRPr="00CA3486">
        <w:rPr>
          <w:rFonts w:ascii="Times New Roman" w:hAnsi="Times New Roman" w:cs="Times New Roman"/>
          <w:i w:val="0"/>
          <w:sz w:val="22"/>
          <w:szCs w:val="22"/>
        </w:rPr>
        <w:tab/>
      </w:r>
    </w:p>
    <w:p w14:paraId="3D9C3762" w14:textId="77777777" w:rsidR="00CA3486" w:rsidRPr="00CA3486" w:rsidRDefault="00CA3486" w:rsidP="00CA3486">
      <w:pPr>
        <w:pStyle w:val="Zkladntext"/>
        <w:rPr>
          <w:rFonts w:ascii="Times New Roman" w:hAnsi="Times New Roman" w:cs="Times New Roman"/>
          <w:i w:val="0"/>
          <w:sz w:val="22"/>
          <w:szCs w:val="22"/>
        </w:rPr>
      </w:pPr>
      <w:r w:rsidRPr="00CA3486">
        <w:rPr>
          <w:rFonts w:ascii="Times New Roman" w:hAnsi="Times New Roman" w:cs="Times New Roman"/>
          <w:sz w:val="22"/>
          <w:szCs w:val="22"/>
        </w:rPr>
        <w:t>(dále jako „Objednatel“)</w:t>
      </w:r>
    </w:p>
    <w:p w14:paraId="2D0583C5" w14:textId="77777777" w:rsidR="00CA3486" w:rsidRPr="00CA3486" w:rsidRDefault="00CA3486" w:rsidP="00CA3486">
      <w:pPr>
        <w:spacing w:after="240" w:line="240" w:lineRule="exact"/>
        <w:ind w:firstLine="0"/>
        <w:rPr>
          <w:b/>
          <w:sz w:val="22"/>
          <w:szCs w:val="22"/>
        </w:rPr>
      </w:pPr>
      <w:r w:rsidRPr="00CA3486">
        <w:rPr>
          <w:b/>
          <w:sz w:val="22"/>
          <w:szCs w:val="22"/>
        </w:rPr>
        <w:t>a</w:t>
      </w:r>
    </w:p>
    <w:p w14:paraId="479CD5E3" w14:textId="77777777" w:rsidR="00CA3486" w:rsidRPr="00CA3486" w:rsidRDefault="00CA3486" w:rsidP="00CA3486">
      <w:pPr>
        <w:pStyle w:val="Zkladntext"/>
        <w:rPr>
          <w:rFonts w:ascii="Times New Roman" w:hAnsi="Times New Roman" w:cs="Times New Roman"/>
          <w:i w:val="0"/>
          <w:iCs w:val="0"/>
          <w:sz w:val="22"/>
          <w:szCs w:val="22"/>
        </w:rPr>
      </w:pPr>
      <w:r w:rsidRPr="00CA3486">
        <w:rPr>
          <w:rFonts w:ascii="Times New Roman" w:hAnsi="Times New Roman" w:cs="Times New Roman"/>
          <w:b/>
          <w:i w:val="0"/>
          <w:iCs w:val="0"/>
          <w:sz w:val="22"/>
          <w:szCs w:val="22"/>
        </w:rPr>
        <w:t>Zhotovitel:</w:t>
      </w:r>
      <w:r w:rsidR="00757E83">
        <w:rPr>
          <w:rFonts w:ascii="Times New Roman" w:hAnsi="Times New Roman" w:cs="Times New Roman"/>
          <w:i w:val="0"/>
          <w:iCs w:val="0"/>
          <w:sz w:val="22"/>
          <w:szCs w:val="22"/>
        </w:rPr>
        <w:tab/>
      </w:r>
      <w:r w:rsidR="00757E83">
        <w:rPr>
          <w:rFonts w:ascii="Times New Roman" w:hAnsi="Times New Roman" w:cs="Times New Roman"/>
          <w:i w:val="0"/>
          <w:iCs w:val="0"/>
          <w:sz w:val="22"/>
          <w:szCs w:val="22"/>
        </w:rPr>
        <w:tab/>
      </w:r>
      <w:r w:rsidR="00757E83">
        <w:rPr>
          <w:rFonts w:ascii="Times New Roman" w:hAnsi="Times New Roman" w:cs="Times New Roman"/>
          <w:i w:val="0"/>
          <w:iCs w:val="0"/>
          <w:sz w:val="22"/>
          <w:szCs w:val="22"/>
        </w:rPr>
        <w:tab/>
      </w:r>
      <w:r w:rsidRPr="00CA3486">
        <w:rPr>
          <w:rFonts w:ascii="Times New Roman" w:hAnsi="Times New Roman" w:cs="Times New Roman"/>
          <w:b/>
          <w:i w:val="0"/>
          <w:iCs w:val="0"/>
          <w:sz w:val="22"/>
          <w:szCs w:val="22"/>
        </w:rPr>
        <w:t>Apropos Architects s.r.o.</w:t>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p>
    <w:p w14:paraId="66C63D94" w14:textId="77777777" w:rsidR="00CA3486" w:rsidRPr="00CA3486" w:rsidRDefault="00580A06" w:rsidP="00CA3486">
      <w:pPr>
        <w:pStyle w:val="Zkladntext"/>
        <w:rPr>
          <w:rFonts w:ascii="Times New Roman" w:hAnsi="Times New Roman" w:cs="Times New Roman"/>
          <w:i w:val="0"/>
          <w:iCs w:val="0"/>
          <w:sz w:val="22"/>
          <w:szCs w:val="22"/>
        </w:rPr>
      </w:pPr>
      <w:r>
        <w:rPr>
          <w:rFonts w:ascii="Times New Roman" w:hAnsi="Times New Roman" w:cs="Times New Roman"/>
          <w:i w:val="0"/>
          <w:iCs w:val="0"/>
          <w:sz w:val="22"/>
          <w:szCs w:val="22"/>
        </w:rPr>
        <w:t xml:space="preserve">zastoupený: </w:t>
      </w:r>
      <w:r>
        <w:rPr>
          <w:rFonts w:ascii="Times New Roman" w:hAnsi="Times New Roman" w:cs="Times New Roman"/>
          <w:i w:val="0"/>
          <w:iCs w:val="0"/>
          <w:sz w:val="22"/>
          <w:szCs w:val="22"/>
        </w:rPr>
        <w:tab/>
      </w:r>
      <w:r>
        <w:rPr>
          <w:rFonts w:ascii="Times New Roman" w:hAnsi="Times New Roman" w:cs="Times New Roman"/>
          <w:i w:val="0"/>
          <w:iCs w:val="0"/>
          <w:sz w:val="22"/>
          <w:szCs w:val="22"/>
        </w:rPr>
        <w:tab/>
        <w:t xml:space="preserve">            </w:t>
      </w:r>
      <w:r w:rsidR="00384CD6">
        <w:rPr>
          <w:rFonts w:ascii="Times New Roman" w:hAnsi="Times New Roman" w:cs="Times New Roman"/>
          <w:i w:val="0"/>
          <w:iCs w:val="0"/>
          <w:sz w:val="22"/>
          <w:szCs w:val="22"/>
        </w:rPr>
        <w:t>Ing. arch. Michal Gabaš</w:t>
      </w:r>
      <w:r>
        <w:rPr>
          <w:rFonts w:ascii="Times New Roman" w:hAnsi="Times New Roman" w:cs="Times New Roman"/>
          <w:i w:val="0"/>
          <w:iCs w:val="0"/>
          <w:sz w:val="22"/>
          <w:szCs w:val="22"/>
        </w:rPr>
        <w:t>, jednatel</w:t>
      </w:r>
      <w:r w:rsidR="00CA3486" w:rsidRPr="00CA3486">
        <w:rPr>
          <w:rFonts w:ascii="Times New Roman" w:hAnsi="Times New Roman" w:cs="Times New Roman"/>
          <w:i w:val="0"/>
          <w:iCs w:val="0"/>
          <w:sz w:val="22"/>
          <w:szCs w:val="22"/>
        </w:rPr>
        <w:tab/>
      </w:r>
    </w:p>
    <w:p w14:paraId="5E3547FB" w14:textId="77777777" w:rsidR="00CA3486" w:rsidRPr="00CA3486" w:rsidRDefault="00CA3486" w:rsidP="00CA3486">
      <w:pPr>
        <w:pStyle w:val="Zkladntext"/>
        <w:rPr>
          <w:rFonts w:ascii="Times New Roman" w:hAnsi="Times New Roman" w:cs="Times New Roman"/>
          <w:i w:val="0"/>
          <w:iCs w:val="0"/>
          <w:sz w:val="22"/>
          <w:szCs w:val="22"/>
        </w:rPr>
      </w:pPr>
      <w:r w:rsidRPr="00CA3486">
        <w:rPr>
          <w:rFonts w:ascii="Times New Roman" w:hAnsi="Times New Roman" w:cs="Times New Roman"/>
          <w:i w:val="0"/>
          <w:iCs w:val="0"/>
          <w:sz w:val="22"/>
          <w:szCs w:val="22"/>
        </w:rPr>
        <w:t>sídlo:</w:t>
      </w:r>
      <w:r w:rsidRPr="00CA3486">
        <w:rPr>
          <w:rFonts w:ascii="Times New Roman" w:hAnsi="Times New Roman" w:cs="Times New Roman"/>
          <w:i w:val="0"/>
          <w:iCs w:val="0"/>
          <w:sz w:val="22"/>
          <w:szCs w:val="22"/>
        </w:rPr>
        <w:tab/>
      </w:r>
      <w:r w:rsidR="00580A06">
        <w:rPr>
          <w:rFonts w:ascii="Times New Roman" w:hAnsi="Times New Roman" w:cs="Times New Roman"/>
          <w:i w:val="0"/>
          <w:iCs w:val="0"/>
          <w:sz w:val="22"/>
          <w:szCs w:val="22"/>
        </w:rPr>
        <w:t xml:space="preserve">                                      </w:t>
      </w:r>
      <w:r w:rsidRPr="00CA3486">
        <w:rPr>
          <w:rFonts w:ascii="Times New Roman" w:hAnsi="Times New Roman" w:cs="Times New Roman"/>
          <w:i w:val="0"/>
          <w:iCs w:val="0"/>
          <w:sz w:val="22"/>
          <w:szCs w:val="22"/>
        </w:rPr>
        <w:t>Pardubická 878, Chrudim</w:t>
      </w:r>
      <w:r w:rsidR="00B272AD">
        <w:rPr>
          <w:rFonts w:ascii="Times New Roman" w:hAnsi="Times New Roman" w:cs="Times New Roman"/>
          <w:i w:val="0"/>
          <w:iCs w:val="0"/>
          <w:sz w:val="22"/>
          <w:szCs w:val="22"/>
        </w:rPr>
        <w:t xml:space="preserve"> IV, 53701 Chrudim</w:t>
      </w:r>
      <w:r w:rsidRPr="00CA3486">
        <w:rPr>
          <w:rFonts w:ascii="Times New Roman" w:hAnsi="Times New Roman" w:cs="Times New Roman"/>
          <w:i w:val="0"/>
          <w:iCs w:val="0"/>
          <w:sz w:val="22"/>
          <w:szCs w:val="22"/>
        </w:rPr>
        <w:t xml:space="preserve"> </w:t>
      </w:r>
    </w:p>
    <w:p w14:paraId="3D1753A2" w14:textId="77777777" w:rsidR="00CA3486" w:rsidRPr="00CA3486" w:rsidRDefault="00CA3486" w:rsidP="00CA3486">
      <w:pPr>
        <w:pStyle w:val="Zkladntext"/>
        <w:ind w:left="2124" w:firstLine="708"/>
        <w:rPr>
          <w:rFonts w:ascii="Times New Roman" w:hAnsi="Times New Roman" w:cs="Times New Roman"/>
          <w:i w:val="0"/>
          <w:iCs w:val="0"/>
          <w:sz w:val="22"/>
          <w:szCs w:val="22"/>
        </w:rPr>
      </w:pPr>
      <w:r w:rsidRPr="00CA3486">
        <w:rPr>
          <w:rFonts w:ascii="Times New Roman" w:hAnsi="Times New Roman" w:cs="Times New Roman"/>
          <w:i w:val="0"/>
          <w:iCs w:val="0"/>
          <w:sz w:val="22"/>
          <w:szCs w:val="22"/>
        </w:rPr>
        <w:t>kancelář: Sochařská 333/2, Praha 7 Bubeneč, 17000</w:t>
      </w:r>
    </w:p>
    <w:p w14:paraId="42F03376" w14:textId="77777777" w:rsidR="00CA3486" w:rsidRPr="00CA3486" w:rsidRDefault="00CA3486" w:rsidP="00CA3486">
      <w:pPr>
        <w:pStyle w:val="Zkladntext"/>
        <w:rPr>
          <w:rFonts w:ascii="Times New Roman" w:hAnsi="Times New Roman" w:cs="Times New Roman"/>
          <w:i w:val="0"/>
          <w:iCs w:val="0"/>
          <w:sz w:val="22"/>
          <w:szCs w:val="22"/>
        </w:rPr>
      </w:pPr>
      <w:r w:rsidRPr="00CA3486">
        <w:rPr>
          <w:rFonts w:ascii="Times New Roman" w:hAnsi="Times New Roman" w:cs="Times New Roman"/>
          <w:i w:val="0"/>
          <w:iCs w:val="0"/>
          <w:sz w:val="22"/>
          <w:szCs w:val="22"/>
        </w:rPr>
        <w:t>IČO:</w:t>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t>054 105 09</w:t>
      </w:r>
    </w:p>
    <w:p w14:paraId="13F305E5" w14:textId="77777777" w:rsidR="00CA3486" w:rsidRPr="00CA3486" w:rsidRDefault="00CA3486" w:rsidP="00CA3486">
      <w:pPr>
        <w:pStyle w:val="Zkladntext"/>
        <w:rPr>
          <w:rFonts w:ascii="Times New Roman" w:hAnsi="Times New Roman" w:cs="Times New Roman"/>
          <w:i w:val="0"/>
          <w:iCs w:val="0"/>
          <w:sz w:val="22"/>
          <w:szCs w:val="22"/>
        </w:rPr>
      </w:pPr>
      <w:r w:rsidRPr="00CA3486">
        <w:rPr>
          <w:rFonts w:ascii="Times New Roman" w:hAnsi="Times New Roman" w:cs="Times New Roman"/>
          <w:i w:val="0"/>
          <w:iCs w:val="0"/>
          <w:sz w:val="22"/>
          <w:szCs w:val="22"/>
        </w:rPr>
        <w:t>DIČ:</w:t>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t>CZ05410509</w:t>
      </w:r>
    </w:p>
    <w:p w14:paraId="6D35D55D" w14:textId="77777777" w:rsidR="00CA3486" w:rsidRPr="00CA3486" w:rsidRDefault="00CA3486" w:rsidP="00B272AD">
      <w:pPr>
        <w:spacing w:before="0"/>
        <w:ind w:firstLine="0"/>
        <w:rPr>
          <w:sz w:val="22"/>
          <w:szCs w:val="22"/>
        </w:rPr>
      </w:pPr>
      <w:r w:rsidRPr="00CA3486">
        <w:rPr>
          <w:sz w:val="22"/>
          <w:szCs w:val="22"/>
        </w:rPr>
        <w:t>zapsaný v Obchodním rejstříku vedeném u Krajského soudu v Hr</w:t>
      </w:r>
      <w:r w:rsidR="00580A06">
        <w:rPr>
          <w:sz w:val="22"/>
          <w:szCs w:val="22"/>
        </w:rPr>
        <w:t>adci Králové oddíl C vložka 377</w:t>
      </w:r>
      <w:r w:rsidRPr="00CA3486">
        <w:rPr>
          <w:sz w:val="22"/>
          <w:szCs w:val="22"/>
        </w:rPr>
        <w:t>57.</w:t>
      </w:r>
    </w:p>
    <w:p w14:paraId="4547534F" w14:textId="77777777" w:rsidR="00CA3486" w:rsidRPr="00CA3486" w:rsidRDefault="00CA3486" w:rsidP="00CA3486">
      <w:pPr>
        <w:pStyle w:val="Zkladntext"/>
        <w:ind w:left="2832" w:hanging="2832"/>
        <w:rPr>
          <w:rFonts w:ascii="Times New Roman" w:hAnsi="Times New Roman" w:cs="Times New Roman"/>
          <w:i w:val="0"/>
          <w:iCs w:val="0"/>
          <w:sz w:val="22"/>
          <w:szCs w:val="22"/>
        </w:rPr>
      </w:pPr>
      <w:r w:rsidRPr="00CA3486">
        <w:rPr>
          <w:rFonts w:ascii="Times New Roman" w:hAnsi="Times New Roman" w:cs="Times New Roman"/>
          <w:i w:val="0"/>
          <w:iCs w:val="0"/>
          <w:sz w:val="22"/>
          <w:szCs w:val="22"/>
        </w:rPr>
        <w:t>bankovní spojení:</w:t>
      </w:r>
      <w:r w:rsidRPr="00CA3486">
        <w:rPr>
          <w:rFonts w:ascii="Times New Roman" w:hAnsi="Times New Roman" w:cs="Times New Roman"/>
          <w:i w:val="0"/>
          <w:iCs w:val="0"/>
          <w:sz w:val="22"/>
          <w:szCs w:val="22"/>
        </w:rPr>
        <w:tab/>
        <w:t>FIO BANKA, a.s. IČO: 61858374, V Celnici 1028/10, 117 21, Praha 1, CZE</w:t>
      </w:r>
    </w:p>
    <w:p w14:paraId="5C53E7B9" w14:textId="55901DA2" w:rsidR="00CA3486" w:rsidRPr="00CA3486" w:rsidRDefault="00580A06" w:rsidP="00CA3486">
      <w:pPr>
        <w:pStyle w:val="Zkladntext"/>
        <w:rPr>
          <w:rFonts w:ascii="Times New Roman" w:hAnsi="Times New Roman" w:cs="Times New Roman"/>
          <w:i w:val="0"/>
          <w:iCs w:val="0"/>
          <w:sz w:val="22"/>
          <w:szCs w:val="22"/>
        </w:rPr>
      </w:pPr>
      <w:r>
        <w:rPr>
          <w:rFonts w:ascii="Times New Roman" w:hAnsi="Times New Roman" w:cs="Times New Roman"/>
          <w:i w:val="0"/>
          <w:iCs w:val="0"/>
          <w:sz w:val="22"/>
          <w:szCs w:val="22"/>
        </w:rPr>
        <w:t>číslo účtu:</w:t>
      </w:r>
      <w:r>
        <w:rPr>
          <w:rFonts w:ascii="Times New Roman" w:hAnsi="Times New Roman" w:cs="Times New Roman"/>
          <w:i w:val="0"/>
          <w:iCs w:val="0"/>
          <w:sz w:val="22"/>
          <w:szCs w:val="22"/>
        </w:rPr>
        <w:tab/>
      </w:r>
      <w:r>
        <w:rPr>
          <w:rFonts w:ascii="Times New Roman" w:hAnsi="Times New Roman" w:cs="Times New Roman"/>
          <w:i w:val="0"/>
          <w:iCs w:val="0"/>
          <w:sz w:val="22"/>
          <w:szCs w:val="22"/>
        </w:rPr>
        <w:tab/>
      </w:r>
      <w:r>
        <w:rPr>
          <w:rFonts w:ascii="Times New Roman" w:hAnsi="Times New Roman" w:cs="Times New Roman"/>
          <w:i w:val="0"/>
          <w:iCs w:val="0"/>
          <w:sz w:val="22"/>
          <w:szCs w:val="22"/>
        </w:rPr>
        <w:tab/>
      </w:r>
    </w:p>
    <w:p w14:paraId="19ED7EDF" w14:textId="3CFD1EB7" w:rsidR="00CA3486" w:rsidRPr="00CA3486" w:rsidRDefault="00CA3486" w:rsidP="00CA3486">
      <w:pPr>
        <w:pStyle w:val="Zkladntext"/>
        <w:rPr>
          <w:rFonts w:ascii="Times New Roman" w:hAnsi="Times New Roman" w:cs="Times New Roman"/>
          <w:i w:val="0"/>
          <w:iCs w:val="0"/>
          <w:sz w:val="22"/>
          <w:szCs w:val="22"/>
        </w:rPr>
      </w:pPr>
      <w:r w:rsidRPr="00CA3486">
        <w:rPr>
          <w:rFonts w:ascii="Times New Roman" w:hAnsi="Times New Roman" w:cs="Times New Roman"/>
          <w:i w:val="0"/>
          <w:iCs w:val="0"/>
          <w:sz w:val="22"/>
          <w:szCs w:val="22"/>
        </w:rPr>
        <w:t>telefon:</w:t>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 xml:space="preserve"> </w:t>
      </w:r>
    </w:p>
    <w:p w14:paraId="4729029C" w14:textId="78DC7839" w:rsidR="00CA3486" w:rsidRPr="00CA3486" w:rsidRDefault="00CA3486" w:rsidP="00CA3486">
      <w:pPr>
        <w:pStyle w:val="Zkladntext"/>
        <w:rPr>
          <w:rFonts w:ascii="Times New Roman" w:hAnsi="Times New Roman" w:cs="Times New Roman"/>
          <w:i w:val="0"/>
          <w:iCs w:val="0"/>
          <w:sz w:val="22"/>
          <w:szCs w:val="22"/>
        </w:rPr>
      </w:pPr>
      <w:r w:rsidRPr="00CA3486">
        <w:rPr>
          <w:rFonts w:ascii="Times New Roman" w:hAnsi="Times New Roman" w:cs="Times New Roman"/>
          <w:i w:val="0"/>
          <w:iCs w:val="0"/>
          <w:sz w:val="22"/>
          <w:szCs w:val="22"/>
        </w:rPr>
        <w:t>e-mail:</w:t>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r>
      <w:r w:rsidRPr="00CA3486">
        <w:rPr>
          <w:rFonts w:ascii="Times New Roman" w:hAnsi="Times New Roman" w:cs="Times New Roman"/>
          <w:i w:val="0"/>
          <w:iCs w:val="0"/>
          <w:sz w:val="22"/>
          <w:szCs w:val="22"/>
        </w:rPr>
        <w:tab/>
        <w:t xml:space="preserve">           </w:t>
      </w:r>
    </w:p>
    <w:p w14:paraId="0B55ED19" w14:textId="77777777" w:rsidR="00CA3486" w:rsidRPr="00CA3486" w:rsidRDefault="00CA3486" w:rsidP="00CA3486">
      <w:pPr>
        <w:spacing w:line="240" w:lineRule="exact"/>
        <w:ind w:firstLine="0"/>
        <w:rPr>
          <w:i/>
          <w:sz w:val="22"/>
          <w:szCs w:val="22"/>
        </w:rPr>
      </w:pPr>
      <w:r w:rsidRPr="00CA3486">
        <w:rPr>
          <w:i/>
          <w:sz w:val="22"/>
          <w:szCs w:val="22"/>
        </w:rPr>
        <w:t>(dále jako „Zhotovitel“)</w:t>
      </w:r>
    </w:p>
    <w:p w14:paraId="7A758410" w14:textId="77777777" w:rsidR="00E424C7" w:rsidRPr="001A1805" w:rsidRDefault="00E424C7" w:rsidP="00E424C7">
      <w:pPr>
        <w:spacing w:before="0"/>
        <w:ind w:firstLine="0"/>
        <w:jc w:val="right"/>
        <w:rPr>
          <w:sz w:val="22"/>
          <w:szCs w:val="22"/>
        </w:rPr>
      </w:pPr>
    </w:p>
    <w:p w14:paraId="09584B8F" w14:textId="56171988" w:rsidR="00E424C7" w:rsidRPr="001A1805" w:rsidRDefault="00E424C7" w:rsidP="00E424C7">
      <w:pPr>
        <w:pBdr>
          <w:top w:val="single" w:sz="6" w:space="1" w:color="auto"/>
          <w:bottom w:val="single" w:sz="6" w:space="1" w:color="auto"/>
        </w:pBdr>
        <w:spacing w:before="0"/>
        <w:ind w:firstLine="0"/>
        <w:jc w:val="left"/>
        <w:rPr>
          <w:sz w:val="22"/>
          <w:szCs w:val="22"/>
        </w:rPr>
      </w:pPr>
      <w:r w:rsidRPr="001A1805">
        <w:rPr>
          <w:sz w:val="22"/>
          <w:szCs w:val="22"/>
        </w:rPr>
        <w:t xml:space="preserve">Tato Smlouva o dílo č. </w:t>
      </w:r>
      <w:r w:rsidRPr="001A1805">
        <w:rPr>
          <w:sz w:val="22"/>
          <w:szCs w:val="22"/>
        </w:rPr>
        <w:tab/>
      </w:r>
      <w:r w:rsidR="00580A06">
        <w:rPr>
          <w:sz w:val="22"/>
          <w:szCs w:val="22"/>
        </w:rPr>
        <w:t xml:space="preserve">00743/2023/OIVZ/22 </w:t>
      </w:r>
      <w:r w:rsidRPr="001A1805">
        <w:rPr>
          <w:sz w:val="22"/>
          <w:szCs w:val="22"/>
        </w:rPr>
        <w:t xml:space="preserve">(dále jen „Smlouva“) je uzavřena na základě rozhodnutí Rady MČ P7 č. usnesení </w:t>
      </w:r>
      <w:r w:rsidR="002F6E31">
        <w:rPr>
          <w:sz w:val="22"/>
          <w:szCs w:val="22"/>
        </w:rPr>
        <w:t>0171/24-R z jednání č</w:t>
      </w:r>
      <w:r w:rsidRPr="001A1805">
        <w:rPr>
          <w:sz w:val="22"/>
          <w:szCs w:val="22"/>
        </w:rPr>
        <w:t>.</w:t>
      </w:r>
      <w:r w:rsidR="002F6E31">
        <w:rPr>
          <w:sz w:val="22"/>
          <w:szCs w:val="22"/>
        </w:rPr>
        <w:t xml:space="preserve"> 11</w:t>
      </w:r>
      <w:r w:rsidRPr="001A1805">
        <w:rPr>
          <w:sz w:val="22"/>
          <w:szCs w:val="22"/>
        </w:rPr>
        <w:t xml:space="preserve"> ze dne </w:t>
      </w:r>
      <w:r w:rsidR="002F6E31">
        <w:rPr>
          <w:sz w:val="22"/>
          <w:szCs w:val="22"/>
        </w:rPr>
        <w:t>19. 3. 2024</w:t>
      </w:r>
    </w:p>
    <w:p w14:paraId="1B57563D" w14:textId="77777777" w:rsidR="000C5638" w:rsidRPr="001A1805" w:rsidRDefault="000C5638" w:rsidP="00E424C7">
      <w:pPr>
        <w:spacing w:before="0"/>
        <w:ind w:firstLine="0"/>
        <w:jc w:val="left"/>
        <w:rPr>
          <w:sz w:val="22"/>
          <w:szCs w:val="22"/>
        </w:rPr>
      </w:pPr>
    </w:p>
    <w:p w14:paraId="009418DD" w14:textId="77777777" w:rsidR="000C5638" w:rsidRPr="001A1805" w:rsidRDefault="000C5638" w:rsidP="00E424C7">
      <w:pPr>
        <w:spacing w:before="0"/>
        <w:ind w:firstLine="0"/>
        <w:jc w:val="left"/>
        <w:rPr>
          <w:sz w:val="22"/>
          <w:szCs w:val="22"/>
        </w:rPr>
      </w:pPr>
    </w:p>
    <w:p w14:paraId="4C8A7A53" w14:textId="77777777" w:rsidR="000C5638" w:rsidRPr="001A1805" w:rsidRDefault="000C5638" w:rsidP="000C5638">
      <w:pPr>
        <w:spacing w:before="0"/>
        <w:ind w:firstLine="0"/>
        <w:jc w:val="center"/>
        <w:rPr>
          <w:b/>
          <w:sz w:val="22"/>
          <w:szCs w:val="22"/>
        </w:rPr>
      </w:pPr>
      <w:r w:rsidRPr="001A1805">
        <w:rPr>
          <w:b/>
          <w:sz w:val="22"/>
          <w:szCs w:val="22"/>
        </w:rPr>
        <w:t>Preambule</w:t>
      </w:r>
    </w:p>
    <w:p w14:paraId="7783AA27" w14:textId="77777777" w:rsidR="000C5638" w:rsidRPr="001A1805" w:rsidRDefault="000C5638" w:rsidP="000C5638">
      <w:pPr>
        <w:spacing w:before="0"/>
        <w:ind w:firstLine="0"/>
        <w:jc w:val="center"/>
        <w:rPr>
          <w:b/>
          <w:sz w:val="22"/>
          <w:szCs w:val="22"/>
        </w:rPr>
      </w:pPr>
    </w:p>
    <w:p w14:paraId="112383F8" w14:textId="77777777" w:rsidR="00F877FA" w:rsidRPr="001A1805" w:rsidRDefault="000C5638" w:rsidP="00F877FA">
      <w:pPr>
        <w:pStyle w:val="Zkladntext"/>
        <w:ind w:left="142"/>
        <w:jc w:val="both"/>
        <w:rPr>
          <w:rFonts w:ascii="Times New Roman" w:hAnsi="Times New Roman" w:cs="Times New Roman"/>
          <w:i w:val="0"/>
          <w:iCs w:val="0"/>
          <w:sz w:val="22"/>
          <w:szCs w:val="22"/>
        </w:rPr>
      </w:pPr>
      <w:r w:rsidRPr="001A1805">
        <w:rPr>
          <w:rFonts w:ascii="Times New Roman" w:hAnsi="Times New Roman" w:cs="Times New Roman"/>
          <w:i w:val="0"/>
          <w:sz w:val="22"/>
          <w:szCs w:val="22"/>
        </w:rPr>
        <w:t xml:space="preserve">Tato Smlouva se uzavírá pro splnění veřejné zakázky malého </w:t>
      </w:r>
      <w:r w:rsidRPr="00FA4C3B">
        <w:rPr>
          <w:rFonts w:ascii="Times New Roman" w:hAnsi="Times New Roman" w:cs="Times New Roman"/>
          <w:i w:val="0"/>
          <w:sz w:val="22"/>
          <w:szCs w:val="22"/>
        </w:rPr>
        <w:t>rozsahu s názvem „Revitalizace ulice Za Papírnou – PD“</w:t>
      </w:r>
      <w:r w:rsidR="00F877FA" w:rsidRPr="00FA4C3B">
        <w:rPr>
          <w:rFonts w:ascii="Times New Roman" w:hAnsi="Times New Roman" w:cs="Times New Roman"/>
          <w:i w:val="0"/>
          <w:sz w:val="22"/>
          <w:szCs w:val="22"/>
        </w:rPr>
        <w:t xml:space="preserve">. </w:t>
      </w:r>
      <w:r w:rsidR="00F877FA" w:rsidRPr="00FA4C3B">
        <w:rPr>
          <w:rFonts w:ascii="Times New Roman" w:hAnsi="Times New Roman" w:cs="Times New Roman"/>
          <w:i w:val="0"/>
          <w:iCs w:val="0"/>
          <w:sz w:val="22"/>
          <w:szCs w:val="22"/>
        </w:rPr>
        <w:t>Smlouva se uzavírá na základě a v souladu s </w:t>
      </w:r>
      <w:r w:rsidR="00CA3486" w:rsidRPr="00FA4C3B">
        <w:rPr>
          <w:rFonts w:ascii="Times New Roman" w:hAnsi="Times New Roman" w:cs="Times New Roman"/>
          <w:i w:val="0"/>
          <w:iCs w:val="0"/>
          <w:sz w:val="22"/>
          <w:szCs w:val="22"/>
        </w:rPr>
        <w:t xml:space="preserve"> </w:t>
      </w:r>
      <w:r w:rsidR="00F877FA" w:rsidRPr="00FA4C3B">
        <w:rPr>
          <w:rFonts w:ascii="Times New Roman" w:hAnsi="Times New Roman" w:cs="Times New Roman"/>
          <w:i w:val="0"/>
          <w:iCs w:val="0"/>
          <w:sz w:val="22"/>
          <w:szCs w:val="22"/>
        </w:rPr>
        <w:t>nabídkou vybraného Zhotovitele</w:t>
      </w:r>
      <w:r w:rsidR="00FA4C3B" w:rsidRPr="00FA4C3B">
        <w:rPr>
          <w:rFonts w:ascii="Times New Roman" w:hAnsi="Times New Roman" w:cs="Times New Roman"/>
          <w:i w:val="0"/>
          <w:iCs w:val="0"/>
          <w:sz w:val="22"/>
          <w:szCs w:val="22"/>
        </w:rPr>
        <w:t>, která je přílohou č. 1</w:t>
      </w:r>
      <w:r w:rsidR="00AE5D6C">
        <w:rPr>
          <w:rFonts w:ascii="Times New Roman" w:hAnsi="Times New Roman" w:cs="Times New Roman"/>
          <w:i w:val="0"/>
          <w:iCs w:val="0"/>
          <w:sz w:val="22"/>
          <w:szCs w:val="22"/>
        </w:rPr>
        <w:t xml:space="preserve"> této SoD</w:t>
      </w:r>
      <w:r w:rsidR="00FA4C3B" w:rsidRPr="00FA4C3B">
        <w:rPr>
          <w:rFonts w:ascii="Times New Roman" w:hAnsi="Times New Roman" w:cs="Times New Roman"/>
          <w:i w:val="0"/>
          <w:iCs w:val="0"/>
          <w:sz w:val="22"/>
          <w:szCs w:val="22"/>
        </w:rPr>
        <w:t xml:space="preserve"> (pdf soubor ze dne 12. 9. 2023)</w:t>
      </w:r>
      <w:r w:rsidR="00427FB0" w:rsidRPr="00FA4C3B">
        <w:rPr>
          <w:rFonts w:ascii="Times New Roman" w:hAnsi="Times New Roman" w:cs="Times New Roman"/>
          <w:i w:val="0"/>
          <w:iCs w:val="0"/>
          <w:sz w:val="22"/>
          <w:szCs w:val="22"/>
        </w:rPr>
        <w:t>.</w:t>
      </w:r>
      <w:r w:rsidR="00F877FA" w:rsidRPr="001A1805">
        <w:rPr>
          <w:rFonts w:ascii="Times New Roman" w:hAnsi="Times New Roman" w:cs="Times New Roman"/>
          <w:i w:val="0"/>
          <w:iCs w:val="0"/>
          <w:sz w:val="22"/>
          <w:szCs w:val="22"/>
        </w:rPr>
        <w:t xml:space="preserve"> </w:t>
      </w:r>
    </w:p>
    <w:p w14:paraId="1A8A86DB" w14:textId="77777777" w:rsidR="00F877FA" w:rsidRPr="001A1805" w:rsidRDefault="00F877FA" w:rsidP="000C5638">
      <w:pPr>
        <w:spacing w:before="0"/>
        <w:ind w:firstLine="0"/>
        <w:jc w:val="left"/>
        <w:rPr>
          <w:sz w:val="22"/>
          <w:szCs w:val="22"/>
        </w:rPr>
      </w:pPr>
    </w:p>
    <w:p w14:paraId="4F643728" w14:textId="77777777" w:rsidR="000C5638" w:rsidRPr="001A1805" w:rsidRDefault="00F877FA" w:rsidP="000C5638">
      <w:pPr>
        <w:spacing w:before="0"/>
        <w:ind w:firstLine="0"/>
        <w:jc w:val="center"/>
        <w:rPr>
          <w:b/>
          <w:sz w:val="22"/>
          <w:szCs w:val="22"/>
        </w:rPr>
      </w:pPr>
      <w:r w:rsidRPr="001A1805">
        <w:rPr>
          <w:b/>
          <w:sz w:val="22"/>
          <w:szCs w:val="22"/>
        </w:rPr>
        <w:t>Čl. 1</w:t>
      </w:r>
    </w:p>
    <w:p w14:paraId="52A4CAD4" w14:textId="77777777" w:rsidR="00F877FA" w:rsidRPr="001A1805" w:rsidRDefault="00F877FA" w:rsidP="000C5638">
      <w:pPr>
        <w:spacing w:before="0"/>
        <w:ind w:firstLine="0"/>
        <w:jc w:val="center"/>
        <w:rPr>
          <w:b/>
          <w:sz w:val="22"/>
          <w:szCs w:val="22"/>
        </w:rPr>
      </w:pPr>
      <w:r w:rsidRPr="001A1805">
        <w:rPr>
          <w:b/>
          <w:sz w:val="22"/>
          <w:szCs w:val="22"/>
        </w:rPr>
        <w:t>Účel a předmět Smlouvy</w:t>
      </w:r>
    </w:p>
    <w:p w14:paraId="170603EE" w14:textId="77777777" w:rsidR="00F877FA" w:rsidRPr="001A1805" w:rsidRDefault="00F877FA" w:rsidP="000C5638">
      <w:pPr>
        <w:spacing w:before="0"/>
        <w:ind w:firstLine="0"/>
        <w:jc w:val="center"/>
        <w:rPr>
          <w:b/>
          <w:sz w:val="22"/>
          <w:szCs w:val="22"/>
        </w:rPr>
      </w:pPr>
    </w:p>
    <w:p w14:paraId="5CD17DED" w14:textId="77777777" w:rsidR="00F877FA" w:rsidRPr="00B32CF1" w:rsidRDefault="00F877FA" w:rsidP="00B32CF1">
      <w:pPr>
        <w:pStyle w:val="Odstavecseseznamem"/>
        <w:numPr>
          <w:ilvl w:val="1"/>
          <w:numId w:val="1"/>
        </w:numPr>
        <w:spacing w:before="0"/>
        <w:ind w:left="426" w:hanging="426"/>
        <w:rPr>
          <w:sz w:val="22"/>
          <w:szCs w:val="22"/>
        </w:rPr>
      </w:pPr>
      <w:r w:rsidRPr="001A1805">
        <w:rPr>
          <w:sz w:val="22"/>
          <w:szCs w:val="22"/>
        </w:rPr>
        <w:t>Účelem plnění dle této Smlouvy je vypracování projektové dokumentace</w:t>
      </w:r>
      <w:r w:rsidR="00D375C5">
        <w:rPr>
          <w:sz w:val="22"/>
          <w:szCs w:val="22"/>
        </w:rPr>
        <w:t xml:space="preserve"> </w:t>
      </w:r>
      <w:r w:rsidR="00D375C5" w:rsidRPr="003D5BA5">
        <w:rPr>
          <w:iCs/>
          <w:sz w:val="22"/>
          <w:szCs w:val="22"/>
        </w:rPr>
        <w:t xml:space="preserve">a poskytnutí všech </w:t>
      </w:r>
      <w:r w:rsidR="00D375C5" w:rsidRPr="00B32CF1">
        <w:rPr>
          <w:iCs/>
          <w:sz w:val="22"/>
          <w:szCs w:val="22"/>
        </w:rPr>
        <w:t xml:space="preserve">souvisejících služeb uvedených v této Smlouvě </w:t>
      </w:r>
      <w:r w:rsidR="00BC4FAF">
        <w:rPr>
          <w:iCs/>
          <w:sz w:val="22"/>
          <w:szCs w:val="22"/>
        </w:rPr>
        <w:t xml:space="preserve">pro plnění </w:t>
      </w:r>
      <w:r w:rsidR="00BC4FAF" w:rsidRPr="00BC4FAF">
        <w:rPr>
          <w:iCs/>
          <w:sz w:val="22"/>
          <w:szCs w:val="22"/>
        </w:rPr>
        <w:t>veřejné zakázky malého rozsahu s názvem „Revitalizace ulice Za Papírnou – PD“</w:t>
      </w:r>
      <w:r w:rsidR="00D375C5" w:rsidRPr="00B32CF1">
        <w:rPr>
          <w:iCs/>
          <w:sz w:val="22"/>
          <w:szCs w:val="22"/>
        </w:rPr>
        <w:t>, a to</w:t>
      </w:r>
      <w:r w:rsidR="00D375C5" w:rsidRPr="00B32CF1">
        <w:rPr>
          <w:sz w:val="22"/>
          <w:szCs w:val="22"/>
        </w:rPr>
        <w:t xml:space="preserve"> </w:t>
      </w:r>
      <w:r w:rsidRPr="00B32CF1">
        <w:rPr>
          <w:sz w:val="22"/>
          <w:szCs w:val="22"/>
        </w:rPr>
        <w:t xml:space="preserve">pro </w:t>
      </w:r>
      <w:r w:rsidR="005670A0" w:rsidRPr="00B32CF1">
        <w:rPr>
          <w:sz w:val="22"/>
          <w:szCs w:val="22"/>
        </w:rPr>
        <w:t xml:space="preserve">územní rozhodnutí, </w:t>
      </w:r>
      <w:r w:rsidRPr="00B32CF1">
        <w:rPr>
          <w:sz w:val="22"/>
          <w:szCs w:val="22"/>
        </w:rPr>
        <w:t xml:space="preserve">stavební povolení a </w:t>
      </w:r>
      <w:r w:rsidR="005670A0" w:rsidRPr="00B32CF1">
        <w:rPr>
          <w:sz w:val="22"/>
          <w:szCs w:val="22"/>
        </w:rPr>
        <w:t>provedení stavby</w:t>
      </w:r>
      <w:r w:rsidR="00E00181">
        <w:rPr>
          <w:sz w:val="22"/>
          <w:szCs w:val="22"/>
        </w:rPr>
        <w:t xml:space="preserve"> </w:t>
      </w:r>
      <w:r w:rsidR="00E00181" w:rsidRPr="005342B8">
        <w:rPr>
          <w:sz w:val="22"/>
          <w:szCs w:val="22"/>
        </w:rPr>
        <w:t>(dále také</w:t>
      </w:r>
      <w:r w:rsidR="00E00181">
        <w:rPr>
          <w:sz w:val="22"/>
          <w:szCs w:val="22"/>
        </w:rPr>
        <w:t xml:space="preserve"> jako</w:t>
      </w:r>
      <w:r w:rsidR="00E00181" w:rsidRPr="005342B8">
        <w:rPr>
          <w:sz w:val="22"/>
          <w:szCs w:val="22"/>
        </w:rPr>
        <w:t xml:space="preserve"> „</w:t>
      </w:r>
      <w:r w:rsidR="00E00181">
        <w:rPr>
          <w:i/>
          <w:iCs/>
          <w:sz w:val="22"/>
          <w:szCs w:val="22"/>
        </w:rPr>
        <w:t>dílo</w:t>
      </w:r>
      <w:r w:rsidR="00E00181" w:rsidRPr="005342B8">
        <w:rPr>
          <w:sz w:val="22"/>
          <w:szCs w:val="22"/>
        </w:rPr>
        <w:t>“)</w:t>
      </w:r>
      <w:r w:rsidR="005670A0" w:rsidRPr="00B32CF1">
        <w:rPr>
          <w:sz w:val="22"/>
          <w:szCs w:val="22"/>
        </w:rPr>
        <w:t>.</w:t>
      </w:r>
    </w:p>
    <w:p w14:paraId="6BD8DD56" w14:textId="77777777" w:rsidR="00D375C5" w:rsidRPr="00D375C5" w:rsidRDefault="00D375C5" w:rsidP="00B32CF1">
      <w:pPr>
        <w:spacing w:before="0"/>
        <w:ind w:firstLine="0"/>
        <w:rPr>
          <w:sz w:val="22"/>
          <w:szCs w:val="22"/>
        </w:rPr>
      </w:pPr>
    </w:p>
    <w:p w14:paraId="79B03030" w14:textId="77777777" w:rsidR="00606FF8" w:rsidRPr="00355D01" w:rsidRDefault="00D375C5" w:rsidP="00355D01">
      <w:pPr>
        <w:pStyle w:val="Odstavecseseznamem"/>
        <w:numPr>
          <w:ilvl w:val="1"/>
          <w:numId w:val="1"/>
        </w:numPr>
        <w:spacing w:before="0"/>
        <w:ind w:left="426" w:hanging="426"/>
        <w:rPr>
          <w:sz w:val="22"/>
          <w:szCs w:val="22"/>
        </w:rPr>
      </w:pPr>
      <w:r w:rsidRPr="0017643C">
        <w:rPr>
          <w:sz w:val="22"/>
          <w:szCs w:val="22"/>
        </w:rPr>
        <w:t xml:space="preserve">Projektová dokumentace musí být zpracována v takovém rozsahu, aby na základě ní bylo </w:t>
      </w:r>
      <w:r w:rsidRPr="00B32CF1">
        <w:rPr>
          <w:sz w:val="22"/>
          <w:szCs w:val="22"/>
        </w:rPr>
        <w:t>možné zadat a následně realizovat veřejnou zakázku na stavební práce. Pozemky</w:t>
      </w:r>
      <w:r w:rsidR="00606FF8">
        <w:rPr>
          <w:sz w:val="22"/>
          <w:szCs w:val="22"/>
        </w:rPr>
        <w:t>,</w:t>
      </w:r>
      <w:r w:rsidRPr="00B32CF1">
        <w:rPr>
          <w:sz w:val="22"/>
          <w:szCs w:val="22"/>
        </w:rPr>
        <w:t xml:space="preserve"> jichž se revitalizace týká</w:t>
      </w:r>
      <w:r w:rsidR="00606FF8">
        <w:rPr>
          <w:sz w:val="22"/>
          <w:szCs w:val="22"/>
        </w:rPr>
        <w:t>, se nachází</w:t>
      </w:r>
      <w:r w:rsidRPr="00B32CF1">
        <w:rPr>
          <w:sz w:val="22"/>
          <w:szCs w:val="22"/>
        </w:rPr>
        <w:t xml:space="preserve">  v ulici Za Papírnou, </w:t>
      </w:r>
      <w:r w:rsidR="00606FF8">
        <w:rPr>
          <w:sz w:val="22"/>
          <w:szCs w:val="22"/>
        </w:rPr>
        <w:t xml:space="preserve">jedná se o pozemky </w:t>
      </w:r>
      <w:r w:rsidRPr="00B32CF1">
        <w:rPr>
          <w:sz w:val="22"/>
          <w:szCs w:val="22"/>
        </w:rPr>
        <w:t xml:space="preserve">parc. č. </w:t>
      </w:r>
      <w:r w:rsidR="003322B3">
        <w:rPr>
          <w:sz w:val="22"/>
          <w:szCs w:val="22"/>
        </w:rPr>
        <w:t xml:space="preserve">291, 292, 293 </w:t>
      </w:r>
      <w:r w:rsidRPr="00B32CF1">
        <w:rPr>
          <w:sz w:val="22"/>
          <w:szCs w:val="22"/>
        </w:rPr>
        <w:t>a parc</w:t>
      </w:r>
      <w:r w:rsidR="00F60C91" w:rsidRPr="00B32CF1">
        <w:rPr>
          <w:sz w:val="22"/>
          <w:szCs w:val="22"/>
        </w:rPr>
        <w:t>.</w:t>
      </w:r>
      <w:r w:rsidRPr="00B32CF1">
        <w:rPr>
          <w:sz w:val="22"/>
          <w:szCs w:val="22"/>
        </w:rPr>
        <w:t xml:space="preserve"> č. </w:t>
      </w:r>
      <w:r w:rsidR="003322B3">
        <w:rPr>
          <w:sz w:val="22"/>
          <w:szCs w:val="22"/>
        </w:rPr>
        <w:t>312 a 313</w:t>
      </w:r>
      <w:r w:rsidRPr="00B32CF1">
        <w:rPr>
          <w:sz w:val="22"/>
          <w:szCs w:val="22"/>
        </w:rPr>
        <w:t xml:space="preserve">, </w:t>
      </w:r>
      <w:r w:rsidR="002A6F9A">
        <w:rPr>
          <w:sz w:val="22"/>
          <w:szCs w:val="22"/>
        </w:rPr>
        <w:br/>
      </w:r>
      <w:r w:rsidRPr="00B32CF1">
        <w:rPr>
          <w:sz w:val="22"/>
          <w:szCs w:val="22"/>
        </w:rPr>
        <w:t>k. ú. Holešovice, 170 00 Praha 7, o celkové rozloze</w:t>
      </w:r>
      <w:r w:rsidR="003322B3">
        <w:rPr>
          <w:sz w:val="22"/>
          <w:szCs w:val="22"/>
        </w:rPr>
        <w:t xml:space="preserve"> 2210</w:t>
      </w:r>
      <w:r w:rsidRPr="00B32CF1">
        <w:rPr>
          <w:sz w:val="22"/>
          <w:szCs w:val="22"/>
        </w:rPr>
        <w:t xml:space="preserve"> </w:t>
      </w:r>
      <w:r w:rsidR="0017643C" w:rsidRPr="00B32CF1">
        <w:rPr>
          <w:sz w:val="22"/>
          <w:szCs w:val="22"/>
        </w:rPr>
        <w:t>m</w:t>
      </w:r>
      <w:r w:rsidR="0017643C" w:rsidRPr="00B32CF1">
        <w:rPr>
          <w:sz w:val="22"/>
          <w:szCs w:val="22"/>
          <w:vertAlign w:val="superscript"/>
        </w:rPr>
        <w:t>2</w:t>
      </w:r>
      <w:r w:rsidR="00606FF8" w:rsidRPr="00355D01">
        <w:rPr>
          <w:sz w:val="22"/>
          <w:szCs w:val="22"/>
        </w:rPr>
        <w:t xml:space="preserve"> (dále také</w:t>
      </w:r>
      <w:r w:rsidR="00606FF8">
        <w:rPr>
          <w:sz w:val="22"/>
          <w:szCs w:val="22"/>
        </w:rPr>
        <w:t xml:space="preserve"> jako</w:t>
      </w:r>
      <w:r w:rsidR="00606FF8" w:rsidRPr="00355D01">
        <w:rPr>
          <w:sz w:val="22"/>
          <w:szCs w:val="22"/>
        </w:rPr>
        <w:t xml:space="preserve"> „</w:t>
      </w:r>
      <w:r w:rsidR="00606FF8" w:rsidRPr="00355D01">
        <w:rPr>
          <w:i/>
          <w:iCs/>
          <w:sz w:val="22"/>
          <w:szCs w:val="22"/>
        </w:rPr>
        <w:t>řešené území</w:t>
      </w:r>
      <w:r w:rsidR="00606FF8" w:rsidRPr="00355D01">
        <w:rPr>
          <w:sz w:val="22"/>
          <w:szCs w:val="22"/>
        </w:rPr>
        <w:t>“)</w:t>
      </w:r>
      <w:r w:rsidRPr="00B32CF1">
        <w:rPr>
          <w:sz w:val="22"/>
          <w:szCs w:val="22"/>
        </w:rPr>
        <w:t>.</w:t>
      </w:r>
      <w:r w:rsidR="00F60C91" w:rsidRPr="00B32CF1">
        <w:rPr>
          <w:sz w:val="22"/>
          <w:szCs w:val="22"/>
        </w:rPr>
        <w:t xml:space="preserve"> </w:t>
      </w:r>
      <w:r w:rsidR="00606FF8" w:rsidRPr="00355D01">
        <w:rPr>
          <w:sz w:val="22"/>
          <w:szCs w:val="22"/>
        </w:rPr>
        <w:t xml:space="preserve">Dílo bude realizováno v rámci řešeného území znázorněného v Příloze č. 3 této Smlouvy </w:t>
      </w:r>
      <w:r w:rsidR="00606FF8">
        <w:rPr>
          <w:sz w:val="22"/>
          <w:szCs w:val="22"/>
        </w:rPr>
        <w:t xml:space="preserve">- </w:t>
      </w:r>
      <w:r w:rsidR="00606FF8" w:rsidRPr="00355D01">
        <w:rPr>
          <w:sz w:val="22"/>
          <w:szCs w:val="22"/>
        </w:rPr>
        <w:t>řešené území. Požadavek Objednatele na práce nad územní rozsah řešeného území nebo požadavky vyvolané mimořádnými nepředvídatelnými okolnostmi, které nebylo možné ani při vynaložení potřebné péče předpokládat, budou považovány za vícepráce.</w:t>
      </w:r>
    </w:p>
    <w:p w14:paraId="77359CB1" w14:textId="77777777" w:rsidR="00133A77" w:rsidRDefault="00133A77" w:rsidP="00B32CF1">
      <w:pPr>
        <w:spacing w:before="0"/>
        <w:ind w:firstLine="0"/>
        <w:rPr>
          <w:sz w:val="22"/>
          <w:szCs w:val="22"/>
        </w:rPr>
      </w:pPr>
    </w:p>
    <w:p w14:paraId="5EC92ADC" w14:textId="09323AAE" w:rsidR="00B32CF1" w:rsidRPr="00B32CF1" w:rsidRDefault="00133A77" w:rsidP="00B32CF1">
      <w:pPr>
        <w:pStyle w:val="Odstavecseseznamem"/>
        <w:numPr>
          <w:ilvl w:val="1"/>
          <w:numId w:val="1"/>
        </w:numPr>
        <w:spacing w:before="0" w:after="240"/>
        <w:ind w:left="425" w:hanging="425"/>
        <w:contextualSpacing w:val="0"/>
        <w:rPr>
          <w:sz w:val="22"/>
          <w:szCs w:val="22"/>
        </w:rPr>
      </w:pPr>
      <w:r w:rsidRPr="0089713B">
        <w:rPr>
          <w:b/>
          <w:sz w:val="22"/>
          <w:szCs w:val="22"/>
        </w:rPr>
        <w:t>Předmětem</w:t>
      </w:r>
      <w:r w:rsidRPr="0089713B">
        <w:rPr>
          <w:sz w:val="22"/>
          <w:szCs w:val="22"/>
        </w:rPr>
        <w:t xml:space="preserve"> Smlouvy je závazek Zhotovitele zhotovit pro Objednatele dílo, projektovou dokumentaci a poskytnout dále uvedené související služby </w:t>
      </w:r>
      <w:r w:rsidR="00E00181">
        <w:rPr>
          <w:iCs/>
          <w:sz w:val="22"/>
          <w:szCs w:val="22"/>
        </w:rPr>
        <w:t xml:space="preserve">pro plnění </w:t>
      </w:r>
      <w:r w:rsidR="00E00181" w:rsidRPr="00BC4FAF">
        <w:rPr>
          <w:iCs/>
          <w:sz w:val="22"/>
          <w:szCs w:val="22"/>
        </w:rPr>
        <w:t>veřejné zakázky malého rozsahu s názvem „Revitalizace ulice Za Papírnou – PD“</w:t>
      </w:r>
      <w:r w:rsidRPr="0089713B">
        <w:rPr>
          <w:sz w:val="22"/>
          <w:szCs w:val="22"/>
        </w:rPr>
        <w:t>. Projekční práce spočívají ve vypracování projektové dokumentace ve stupních: projektu pro územní</w:t>
      </w:r>
      <w:r w:rsidR="00737DB7">
        <w:rPr>
          <w:sz w:val="22"/>
          <w:szCs w:val="22"/>
        </w:rPr>
        <w:t xml:space="preserve"> rozhodnutí</w:t>
      </w:r>
      <w:r w:rsidR="00075898">
        <w:rPr>
          <w:sz w:val="22"/>
          <w:szCs w:val="22"/>
        </w:rPr>
        <w:t>, projektu pro</w:t>
      </w:r>
      <w:r w:rsidRPr="0089713B">
        <w:rPr>
          <w:sz w:val="22"/>
          <w:szCs w:val="22"/>
        </w:rPr>
        <w:t xml:space="preserve"> stavební povolení</w:t>
      </w:r>
      <w:r w:rsidR="003322B3">
        <w:rPr>
          <w:sz w:val="22"/>
          <w:szCs w:val="22"/>
        </w:rPr>
        <w:t xml:space="preserve"> </w:t>
      </w:r>
      <w:r w:rsidR="00075898">
        <w:rPr>
          <w:sz w:val="22"/>
          <w:szCs w:val="22"/>
        </w:rPr>
        <w:t xml:space="preserve">a </w:t>
      </w:r>
      <w:r w:rsidR="003322B3">
        <w:rPr>
          <w:sz w:val="22"/>
          <w:szCs w:val="22"/>
        </w:rPr>
        <w:t>pro provedení stavby</w:t>
      </w:r>
      <w:r w:rsidRPr="0089713B">
        <w:rPr>
          <w:sz w:val="22"/>
          <w:szCs w:val="22"/>
        </w:rPr>
        <w:t xml:space="preserve"> vč. zajištění inženýringu, tj. projednání s dotčenými orgány a získání stavebního povolení / stanoviska příslušného stavebního úřadu. Dále vypracování položkového soupisu stavebních prací, dodávek a služeb s výkazem výměr a rozpočtu.</w:t>
      </w:r>
    </w:p>
    <w:p w14:paraId="667E1DCD" w14:textId="77777777" w:rsidR="00133A77" w:rsidRPr="00737DB7" w:rsidRDefault="00133A77" w:rsidP="003322B3">
      <w:pPr>
        <w:pStyle w:val="Odstavecseseznamem"/>
        <w:numPr>
          <w:ilvl w:val="1"/>
          <w:numId w:val="1"/>
        </w:numPr>
        <w:ind w:left="425" w:hanging="425"/>
        <w:contextualSpacing w:val="0"/>
        <w:rPr>
          <w:sz w:val="22"/>
          <w:szCs w:val="22"/>
        </w:rPr>
      </w:pPr>
      <w:r w:rsidRPr="00737DB7">
        <w:rPr>
          <w:sz w:val="22"/>
          <w:szCs w:val="22"/>
        </w:rPr>
        <w:t>Dílo bude věcně i časově rozděleno dále následujícím způsobem na část</w:t>
      </w:r>
      <w:r w:rsidR="005905ED" w:rsidRPr="00737DB7">
        <w:rPr>
          <w:sz w:val="22"/>
          <w:szCs w:val="22"/>
        </w:rPr>
        <w:t>i</w:t>
      </w:r>
      <w:r w:rsidRPr="00737DB7">
        <w:rPr>
          <w:sz w:val="22"/>
          <w:szCs w:val="22"/>
        </w:rPr>
        <w:t>:</w:t>
      </w:r>
    </w:p>
    <w:p w14:paraId="0F4A202F" w14:textId="77777777" w:rsidR="003322B3" w:rsidRPr="00737DB7" w:rsidRDefault="001C1DF0" w:rsidP="003322B3">
      <w:pPr>
        <w:pStyle w:val="Odstavecseseznamem"/>
        <w:numPr>
          <w:ilvl w:val="0"/>
          <w:numId w:val="39"/>
        </w:numPr>
        <w:spacing w:before="0" w:after="200"/>
        <w:ind w:left="568" w:hanging="284"/>
        <w:rPr>
          <w:sz w:val="22"/>
          <w:szCs w:val="22"/>
        </w:rPr>
      </w:pPr>
      <w:r>
        <w:rPr>
          <w:sz w:val="22"/>
          <w:szCs w:val="22"/>
        </w:rPr>
        <w:t xml:space="preserve">I. etapa – DUR - </w:t>
      </w:r>
      <w:r w:rsidR="003322B3" w:rsidRPr="00737DB7">
        <w:rPr>
          <w:sz w:val="22"/>
          <w:szCs w:val="22"/>
        </w:rPr>
        <w:t>vypracování projektové dokumentace pro územní rozhodnutí z důvodu potřeby provedení přeložek sítí, včetně zajištění inženýrské činnosti až do získání pravomocného územního rozhodnutí,</w:t>
      </w:r>
    </w:p>
    <w:p w14:paraId="29C17554" w14:textId="77777777" w:rsidR="003322B3" w:rsidRPr="00737DB7" w:rsidRDefault="003322B3" w:rsidP="003322B3">
      <w:pPr>
        <w:pStyle w:val="Odstavecseseznamem"/>
        <w:numPr>
          <w:ilvl w:val="0"/>
          <w:numId w:val="39"/>
        </w:numPr>
        <w:spacing w:before="0" w:after="200"/>
        <w:ind w:left="568" w:hanging="284"/>
        <w:rPr>
          <w:sz w:val="22"/>
          <w:szCs w:val="22"/>
        </w:rPr>
      </w:pPr>
      <w:r w:rsidRPr="00737DB7">
        <w:rPr>
          <w:sz w:val="22"/>
          <w:szCs w:val="22"/>
        </w:rPr>
        <w:t>II. etapa – DSP a DPS – jednostupňová dokumentace pro stavební povolení a realizaci stavby včetně zajištění inženýrské činnosti až do získání pr</w:t>
      </w:r>
      <w:r w:rsidR="002A6F9A">
        <w:rPr>
          <w:sz w:val="22"/>
          <w:szCs w:val="22"/>
        </w:rPr>
        <w:t>avomocného stavebního povolení,</w:t>
      </w:r>
    </w:p>
    <w:p w14:paraId="7DBEF193" w14:textId="77777777" w:rsidR="003322B3" w:rsidRPr="00737DB7" w:rsidRDefault="003322B3" w:rsidP="003322B3">
      <w:pPr>
        <w:pStyle w:val="Odstavecseseznamem"/>
        <w:numPr>
          <w:ilvl w:val="0"/>
          <w:numId w:val="39"/>
        </w:numPr>
        <w:spacing w:before="0" w:after="200"/>
        <w:ind w:left="568" w:hanging="284"/>
        <w:rPr>
          <w:sz w:val="22"/>
          <w:szCs w:val="22"/>
        </w:rPr>
      </w:pPr>
      <w:r w:rsidRPr="00737DB7">
        <w:rPr>
          <w:sz w:val="22"/>
          <w:szCs w:val="22"/>
        </w:rPr>
        <w:t xml:space="preserve">III. etapa - výkon autorského dozoru při realizaci stavby. </w:t>
      </w:r>
    </w:p>
    <w:p w14:paraId="2146A158" w14:textId="77777777" w:rsidR="003322B3" w:rsidRPr="00737DB7" w:rsidRDefault="003322B3" w:rsidP="00671B8A">
      <w:pPr>
        <w:spacing w:after="240"/>
        <w:ind w:left="344" w:firstLine="0"/>
        <w:rPr>
          <w:sz w:val="22"/>
          <w:szCs w:val="22"/>
        </w:rPr>
      </w:pPr>
      <w:r w:rsidRPr="00737DB7">
        <w:rPr>
          <w:sz w:val="22"/>
          <w:szCs w:val="22"/>
        </w:rPr>
        <w:t xml:space="preserve">Jako závazný podklad bude sloužit: dokument Zadání pro interiér ulic, který byl schválen usnesením Zastupitelstva MČ Praha 7 v roce 2022 (viz příloha č. 2). </w:t>
      </w:r>
    </w:p>
    <w:p w14:paraId="2DA87A12" w14:textId="77777777" w:rsidR="00133A77" w:rsidRPr="003E6AD9" w:rsidRDefault="004B458B" w:rsidP="003E6AD9">
      <w:pPr>
        <w:pStyle w:val="Odstavecseseznamem"/>
        <w:numPr>
          <w:ilvl w:val="1"/>
          <w:numId w:val="1"/>
        </w:numPr>
        <w:spacing w:after="240"/>
        <w:ind w:left="425" w:hanging="425"/>
        <w:contextualSpacing w:val="0"/>
        <w:rPr>
          <w:b/>
          <w:sz w:val="22"/>
          <w:szCs w:val="22"/>
        </w:rPr>
      </w:pPr>
      <w:r>
        <w:rPr>
          <w:b/>
          <w:sz w:val="22"/>
          <w:szCs w:val="22"/>
        </w:rPr>
        <w:t>Objednatel</w:t>
      </w:r>
      <w:r w:rsidRPr="003E6AD9">
        <w:rPr>
          <w:b/>
          <w:sz w:val="22"/>
          <w:szCs w:val="22"/>
        </w:rPr>
        <w:t xml:space="preserve"> </w:t>
      </w:r>
      <w:r w:rsidR="00671B8A" w:rsidRPr="003E6AD9">
        <w:rPr>
          <w:b/>
          <w:sz w:val="22"/>
          <w:szCs w:val="22"/>
        </w:rPr>
        <w:t xml:space="preserve">si vyhrazuje možnost přerušit projekční práce po </w:t>
      </w:r>
      <w:r w:rsidR="003E6AD9" w:rsidRPr="003E6AD9">
        <w:rPr>
          <w:b/>
          <w:sz w:val="22"/>
          <w:szCs w:val="22"/>
        </w:rPr>
        <w:t xml:space="preserve">předání a </w:t>
      </w:r>
      <w:r w:rsidR="00671B8A" w:rsidRPr="003E6AD9">
        <w:rPr>
          <w:b/>
          <w:sz w:val="22"/>
          <w:szCs w:val="22"/>
        </w:rPr>
        <w:t xml:space="preserve">ukončení </w:t>
      </w:r>
      <w:r>
        <w:rPr>
          <w:b/>
          <w:sz w:val="22"/>
          <w:szCs w:val="22"/>
        </w:rPr>
        <w:t>I</w:t>
      </w:r>
      <w:r w:rsidR="003E6AD9" w:rsidRPr="003E6AD9">
        <w:rPr>
          <w:b/>
          <w:sz w:val="22"/>
          <w:szCs w:val="22"/>
        </w:rPr>
        <w:t xml:space="preserve">. </w:t>
      </w:r>
      <w:r w:rsidR="00671B8A" w:rsidRPr="003E6AD9">
        <w:rPr>
          <w:b/>
          <w:sz w:val="22"/>
          <w:szCs w:val="22"/>
        </w:rPr>
        <w:t>etapy</w:t>
      </w:r>
      <w:r>
        <w:rPr>
          <w:b/>
          <w:sz w:val="22"/>
          <w:szCs w:val="22"/>
        </w:rPr>
        <w:t>,</w:t>
      </w:r>
      <w:r w:rsidR="00671B8A" w:rsidRPr="003E6AD9">
        <w:rPr>
          <w:b/>
          <w:sz w:val="22"/>
          <w:szCs w:val="22"/>
        </w:rPr>
        <w:t xml:space="preserve"> </w:t>
      </w:r>
      <w:r w:rsidR="00580A06">
        <w:rPr>
          <w:b/>
          <w:sz w:val="22"/>
          <w:szCs w:val="22"/>
        </w:rPr>
        <w:br/>
      </w:r>
      <w:r w:rsidR="00671B8A" w:rsidRPr="003E6AD9">
        <w:rPr>
          <w:b/>
          <w:sz w:val="22"/>
          <w:szCs w:val="22"/>
        </w:rPr>
        <w:t>a to z důvodu změny objednatel</w:t>
      </w:r>
      <w:r>
        <w:rPr>
          <w:b/>
          <w:sz w:val="22"/>
          <w:szCs w:val="22"/>
        </w:rPr>
        <w:t>e</w:t>
      </w:r>
      <w:r w:rsidR="00671B8A" w:rsidRPr="003E6AD9">
        <w:rPr>
          <w:b/>
          <w:sz w:val="22"/>
          <w:szCs w:val="22"/>
        </w:rPr>
        <w:t xml:space="preserve"> resp. investora. Vzhledem ke skutečnosti, že majitelem komunikace tj. pozemku par. č. </w:t>
      </w:r>
      <w:r w:rsidR="00580A06">
        <w:rPr>
          <w:b/>
          <w:sz w:val="22"/>
          <w:szCs w:val="22"/>
        </w:rPr>
        <w:t>293 je HMP</w:t>
      </w:r>
      <w:r w:rsidR="003E6AD9" w:rsidRPr="003E6AD9">
        <w:rPr>
          <w:b/>
          <w:sz w:val="22"/>
          <w:szCs w:val="22"/>
        </w:rPr>
        <w:t xml:space="preserve">, bude i investorem úprav komunikace nebo jím pověřené TSK. </w:t>
      </w:r>
    </w:p>
    <w:p w14:paraId="335FDADC" w14:textId="044D1988" w:rsidR="00133A77" w:rsidRPr="0089713B" w:rsidRDefault="00133A77" w:rsidP="00B32CF1">
      <w:pPr>
        <w:pStyle w:val="Odstavecseseznamem"/>
        <w:numPr>
          <w:ilvl w:val="1"/>
          <w:numId w:val="1"/>
        </w:numPr>
        <w:spacing w:before="0"/>
        <w:ind w:left="426" w:hanging="426"/>
        <w:rPr>
          <w:sz w:val="22"/>
          <w:szCs w:val="22"/>
        </w:rPr>
      </w:pPr>
      <w:r w:rsidRPr="0089713B">
        <w:rPr>
          <w:sz w:val="22"/>
          <w:szCs w:val="22"/>
        </w:rPr>
        <w:lastRenderedPageBreak/>
        <w:t xml:space="preserve">Projektová dokumentace </w:t>
      </w:r>
      <w:r w:rsidR="00850DD1">
        <w:rPr>
          <w:sz w:val="22"/>
          <w:szCs w:val="22"/>
        </w:rPr>
        <w:t xml:space="preserve">bude předána Objednateli </w:t>
      </w:r>
      <w:r w:rsidR="008109D9">
        <w:rPr>
          <w:sz w:val="22"/>
          <w:szCs w:val="22"/>
        </w:rPr>
        <w:t>v jednotlivých stupních zpracování vždy</w:t>
      </w:r>
      <w:r w:rsidR="001C2726">
        <w:rPr>
          <w:sz w:val="22"/>
          <w:szCs w:val="22"/>
        </w:rPr>
        <w:t xml:space="preserve"> </w:t>
      </w:r>
      <w:r w:rsidRPr="0089713B">
        <w:rPr>
          <w:sz w:val="22"/>
          <w:szCs w:val="22"/>
        </w:rPr>
        <w:t xml:space="preserve">v 6 tištěných vyhotoveních, označených paré č. 1 až č. 6 a </w:t>
      </w:r>
      <w:r w:rsidR="00850DD1">
        <w:rPr>
          <w:sz w:val="22"/>
          <w:szCs w:val="22"/>
        </w:rPr>
        <w:t>dvou</w:t>
      </w:r>
      <w:r w:rsidR="00850DD1" w:rsidRPr="0089713B">
        <w:rPr>
          <w:sz w:val="22"/>
          <w:szCs w:val="22"/>
        </w:rPr>
        <w:t xml:space="preserve"> </w:t>
      </w:r>
      <w:r w:rsidRPr="0089713B">
        <w:rPr>
          <w:sz w:val="22"/>
          <w:szCs w:val="22"/>
        </w:rPr>
        <w:t>vyhotoveních v elektronické podobě na CD-R ve formátu *.pdf podle technických podmínek a včetně editovatelných formátů (*.xls, *.doc, *.dwg - autoCAD, verze 2007 nebo vyšší), a to samostatně pro každý stupeň projektové dokumentace. Názvy a označení všech složek a souborů v elektronické podobě projektové dokumentace budou shodné s příslušnými částmi v tištěné formě.</w:t>
      </w:r>
    </w:p>
    <w:p w14:paraId="7F5BE6FC" w14:textId="77777777" w:rsidR="00133A77" w:rsidRPr="0089713B" w:rsidRDefault="00133A77" w:rsidP="00B32CF1">
      <w:pPr>
        <w:pStyle w:val="Default"/>
        <w:jc w:val="both"/>
        <w:rPr>
          <w:rFonts w:ascii="Times New Roman" w:hAnsi="Times New Roman" w:cs="Times New Roman"/>
          <w:color w:val="auto"/>
          <w:sz w:val="22"/>
          <w:szCs w:val="22"/>
        </w:rPr>
      </w:pPr>
    </w:p>
    <w:p w14:paraId="03B9532D" w14:textId="77777777" w:rsidR="00133A77" w:rsidRPr="00823B23" w:rsidRDefault="00133A77" w:rsidP="00823B23">
      <w:pPr>
        <w:pStyle w:val="Odstavecseseznamem"/>
        <w:numPr>
          <w:ilvl w:val="1"/>
          <w:numId w:val="1"/>
        </w:numPr>
        <w:ind w:left="426" w:hanging="426"/>
        <w:rPr>
          <w:sz w:val="22"/>
          <w:szCs w:val="22"/>
        </w:rPr>
      </w:pPr>
      <w:r w:rsidRPr="00823B23">
        <w:rPr>
          <w:sz w:val="22"/>
          <w:szCs w:val="22"/>
        </w:rPr>
        <w:t>Zhotovitel odpovídá za proveditelnost stavby provedené podle jím zpracované projektové dokumentace, jakož i za technickou a ekonomickou úroveň projektu stavby, včetně vlivů na životní prostředí. Odevzdaná projektová dokumentace musí být zpracována v souladu se zákonem</w:t>
      </w:r>
      <w:r w:rsidR="00CA3486" w:rsidRPr="00823B23">
        <w:rPr>
          <w:sz w:val="22"/>
          <w:szCs w:val="22"/>
        </w:rPr>
        <w:t xml:space="preserve"> </w:t>
      </w:r>
      <w:r w:rsidRPr="00823B23">
        <w:rPr>
          <w:sz w:val="22"/>
          <w:szCs w:val="22"/>
        </w:rPr>
        <w:t xml:space="preserve">č. </w:t>
      </w:r>
      <w:r w:rsidR="00091E1F" w:rsidRPr="00823B23">
        <w:rPr>
          <w:sz w:val="22"/>
          <w:szCs w:val="22"/>
        </w:rPr>
        <w:t>2</w:t>
      </w:r>
      <w:r w:rsidRPr="00823B23">
        <w:rPr>
          <w:sz w:val="22"/>
          <w:szCs w:val="22"/>
        </w:rPr>
        <w:t>83/20</w:t>
      </w:r>
      <w:r w:rsidR="00091E1F" w:rsidRPr="00823B23">
        <w:rPr>
          <w:sz w:val="22"/>
          <w:szCs w:val="22"/>
        </w:rPr>
        <w:t>21</w:t>
      </w:r>
      <w:r w:rsidRPr="00823B23">
        <w:rPr>
          <w:sz w:val="22"/>
          <w:szCs w:val="22"/>
        </w:rPr>
        <w:t xml:space="preserve"> </w:t>
      </w:r>
      <w:r w:rsidRPr="00823B23">
        <w:rPr>
          <w:rStyle w:val="h1a1"/>
          <w:sz w:val="22"/>
          <w:szCs w:val="22"/>
          <w:specVanish w:val="0"/>
        </w:rPr>
        <w:t xml:space="preserve"> Sb., </w:t>
      </w:r>
      <w:r w:rsidR="00091E1F" w:rsidRPr="00823B23">
        <w:rPr>
          <w:rStyle w:val="h1a1"/>
          <w:sz w:val="22"/>
          <w:szCs w:val="22"/>
          <w:specVanish w:val="0"/>
        </w:rPr>
        <w:t>stavební zákon (nový) v platném znění</w:t>
      </w:r>
      <w:r w:rsidRPr="00823B23">
        <w:rPr>
          <w:sz w:val="22"/>
          <w:szCs w:val="22"/>
        </w:rPr>
        <w:t xml:space="preserve">. Při zhotovování projektové dokumentace je Zhotovitel dále povinen se řídit obecně závaznými předpisy a normami, zejména zákonem č. 360/1992 Sb., o výkonu povolání autorizovaných architektů a o výkonu povolání autorizovaných inženýrů a techniků činných ve výstavbě, v platném znění, a dále je Zhotovitel povinen se řídit požadavky a pokyny Objednatele. </w:t>
      </w:r>
      <w:r w:rsidR="00850DD1" w:rsidRPr="00823B23">
        <w:rPr>
          <w:sz w:val="22"/>
          <w:szCs w:val="22"/>
        </w:rPr>
        <w:t xml:space="preserve"> </w:t>
      </w:r>
      <w:r w:rsidRPr="00823B23">
        <w:rPr>
          <w:sz w:val="22"/>
          <w:szCs w:val="22"/>
        </w:rPr>
        <w:t>Zhotovitel je povinen dodržovat závazné technické normy (ČSN EN a ČSN) platné pro navrhování a provádění staveb. Projektová dokumentace bude zpracována v souladu s vyhláškou MMR č. 499/2006 Sb. o dokumentaci staveb, ve znění pozdějších předpisů</w:t>
      </w:r>
      <w:r w:rsidR="00091E1F" w:rsidRPr="00823B23">
        <w:rPr>
          <w:sz w:val="22"/>
          <w:szCs w:val="22"/>
        </w:rPr>
        <w:t xml:space="preserve"> a Pražskými stavebními předpisy, nař. č. 10/2016 Sb. hl. m. Prahy ve znění nař. č. 14/2018 Sb. hl. m. Prahy (dále také „OTP“), </w:t>
      </w:r>
      <w:r w:rsidRPr="00823B23">
        <w:rPr>
          <w:sz w:val="22"/>
          <w:szCs w:val="22"/>
        </w:rPr>
        <w:t xml:space="preserve">musí splňovat požadavky uvedené ve vyhlášce MMR č. 169/2016 Sb., kterou se stanoví rozsah </w:t>
      </w:r>
      <w:r w:rsidRPr="00823B23">
        <w:rPr>
          <w:bCs/>
          <w:color w:val="070707"/>
          <w:sz w:val="22"/>
          <w:szCs w:val="22"/>
          <w:shd w:val="clear" w:color="auto" w:fill="FFFFFF"/>
        </w:rPr>
        <w:t>dokumentace veřejné zakázky na stavební práce a soupisu stavebních prací, dodávek a služeb s výkazem výměr</w:t>
      </w:r>
      <w:r w:rsidRPr="00823B23">
        <w:rPr>
          <w:sz w:val="22"/>
          <w:szCs w:val="22"/>
        </w:rPr>
        <w:t xml:space="preserve">, v platném znění. Součástí hotové projektové dokumentace musí být také Soupis stavebních prací, dodávek a služeb včetně výkazu výměr a rozpočtu. </w:t>
      </w:r>
      <w:r w:rsidR="00823B23" w:rsidRPr="00823B23">
        <w:rPr>
          <w:sz w:val="22"/>
          <w:szCs w:val="22"/>
        </w:rPr>
        <w:t xml:space="preserve">Podrobně uvedeno </w:t>
      </w:r>
      <w:r w:rsidR="00823B23">
        <w:rPr>
          <w:sz w:val="22"/>
          <w:szCs w:val="22"/>
        </w:rPr>
        <w:t xml:space="preserve">v </w:t>
      </w:r>
      <w:r w:rsidR="00823B23" w:rsidRPr="00823B23">
        <w:rPr>
          <w:sz w:val="22"/>
          <w:szCs w:val="22"/>
        </w:rPr>
        <w:t>Zadání PD vč. Příloh, v příloze č. 2 této Smlouvy.</w:t>
      </w:r>
    </w:p>
    <w:p w14:paraId="77B8A21D" w14:textId="77777777" w:rsidR="00133A77" w:rsidRPr="0089713B" w:rsidRDefault="00133A77" w:rsidP="00B32CF1">
      <w:pPr>
        <w:pStyle w:val="Default"/>
        <w:jc w:val="both"/>
        <w:rPr>
          <w:rFonts w:ascii="Times New Roman" w:hAnsi="Times New Roman" w:cs="Times New Roman"/>
          <w:color w:val="auto"/>
          <w:sz w:val="22"/>
          <w:szCs w:val="22"/>
        </w:rPr>
      </w:pPr>
    </w:p>
    <w:p w14:paraId="0130184B" w14:textId="77777777" w:rsidR="00133A77" w:rsidRPr="00CA3486" w:rsidRDefault="00133A77" w:rsidP="00B32CF1">
      <w:pPr>
        <w:pStyle w:val="Odstavecseseznamem"/>
        <w:numPr>
          <w:ilvl w:val="1"/>
          <w:numId w:val="1"/>
        </w:numPr>
        <w:spacing w:before="0"/>
        <w:ind w:left="426" w:hanging="426"/>
        <w:rPr>
          <w:sz w:val="22"/>
          <w:szCs w:val="22"/>
        </w:rPr>
      </w:pPr>
      <w:r w:rsidRPr="00CA3486">
        <w:rPr>
          <w:sz w:val="22"/>
          <w:szCs w:val="22"/>
        </w:rPr>
        <w:t xml:space="preserve">V případě, že pro projednání projektové dokumentace ve stavebním řízení se stavebním úřadem, s DOSS a DOO a případně i jiných nutných řízeních pro získání stavebního povolení bude nutné předložit další vyhotovení projektové dokumentace či její části, je předmětem plnění i dodání těchto dalších výtisků projektové dokumentace. </w:t>
      </w:r>
    </w:p>
    <w:p w14:paraId="2D209C23" w14:textId="77777777" w:rsidR="00133A77" w:rsidRPr="0089713B" w:rsidRDefault="00133A77" w:rsidP="00B32CF1">
      <w:pPr>
        <w:pStyle w:val="Default"/>
        <w:jc w:val="both"/>
        <w:rPr>
          <w:rFonts w:ascii="Times New Roman" w:hAnsi="Times New Roman" w:cs="Times New Roman"/>
          <w:color w:val="auto"/>
          <w:sz w:val="22"/>
          <w:szCs w:val="22"/>
        </w:rPr>
      </w:pPr>
    </w:p>
    <w:p w14:paraId="5712A89B" w14:textId="77777777" w:rsidR="00133A77" w:rsidRPr="00B32CF1" w:rsidRDefault="00133A77" w:rsidP="00B32CF1">
      <w:pPr>
        <w:pStyle w:val="Odstavecseseznamem"/>
        <w:numPr>
          <w:ilvl w:val="1"/>
          <w:numId w:val="1"/>
        </w:numPr>
        <w:spacing w:before="0"/>
        <w:ind w:left="426" w:hanging="426"/>
        <w:rPr>
          <w:sz w:val="22"/>
          <w:szCs w:val="22"/>
        </w:rPr>
      </w:pPr>
      <w:r w:rsidRPr="0089713B">
        <w:rPr>
          <w:sz w:val="22"/>
          <w:szCs w:val="22"/>
        </w:rPr>
        <w:t xml:space="preserve">DPS </w:t>
      </w:r>
      <w:r w:rsidR="00C4483E">
        <w:rPr>
          <w:sz w:val="22"/>
          <w:szCs w:val="22"/>
        </w:rPr>
        <w:t>musí</w:t>
      </w:r>
      <w:r w:rsidR="00C4483E" w:rsidRPr="0089713B">
        <w:rPr>
          <w:sz w:val="22"/>
          <w:szCs w:val="22"/>
        </w:rPr>
        <w:t xml:space="preserve"> </w:t>
      </w:r>
      <w:r w:rsidRPr="0089713B">
        <w:rPr>
          <w:sz w:val="22"/>
          <w:szCs w:val="22"/>
        </w:rPr>
        <w:t xml:space="preserve">obsahovat jednoznačné stanovení technického řešení stavby, ze kterého bude patrné </w:t>
      </w:r>
      <w:r w:rsidRPr="00B32CF1">
        <w:rPr>
          <w:sz w:val="22"/>
          <w:szCs w:val="22"/>
        </w:rPr>
        <w:t xml:space="preserve">řešení navržených konstrukcí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 </w:t>
      </w:r>
    </w:p>
    <w:p w14:paraId="01DB2900" w14:textId="77777777" w:rsidR="00133A77" w:rsidRPr="0089713B" w:rsidRDefault="00133A77" w:rsidP="00B32CF1">
      <w:pPr>
        <w:pStyle w:val="Default"/>
        <w:jc w:val="both"/>
        <w:rPr>
          <w:rFonts w:ascii="Times New Roman" w:hAnsi="Times New Roman" w:cs="Times New Roman"/>
          <w:color w:val="auto"/>
          <w:sz w:val="22"/>
          <w:szCs w:val="22"/>
        </w:rPr>
      </w:pPr>
    </w:p>
    <w:p w14:paraId="4FC0A955" w14:textId="77777777" w:rsidR="00133A77" w:rsidRPr="00CA3486" w:rsidRDefault="00133A77" w:rsidP="00B32CF1">
      <w:pPr>
        <w:pStyle w:val="Odstavecseseznamem"/>
        <w:numPr>
          <w:ilvl w:val="1"/>
          <w:numId w:val="1"/>
        </w:numPr>
        <w:spacing w:before="0"/>
        <w:ind w:left="426" w:hanging="426"/>
        <w:rPr>
          <w:sz w:val="22"/>
          <w:szCs w:val="22"/>
        </w:rPr>
      </w:pPr>
      <w:r w:rsidRPr="00CA3486">
        <w:rPr>
          <w:sz w:val="22"/>
          <w:szCs w:val="22"/>
        </w:rPr>
        <w:t>Dokumentace musí obsahovat minimum požadavků nebo odkazů na obchodní firmy, názvy nebo jména a příjmení, specifická označení zboží a služeb, které platí pro určitou osobu, popřípadě její organizační složku za příznačné, patenty a vynálezy, užitné vzory, průmyslové vzory, ochranné známky nebo označení původu.</w:t>
      </w:r>
    </w:p>
    <w:p w14:paraId="2D2D14E6" w14:textId="77777777" w:rsidR="00133A77" w:rsidRPr="0089713B" w:rsidRDefault="00133A77" w:rsidP="00B32CF1">
      <w:pPr>
        <w:pStyle w:val="Default"/>
        <w:jc w:val="both"/>
        <w:rPr>
          <w:rFonts w:ascii="Times New Roman" w:hAnsi="Times New Roman" w:cs="Times New Roman"/>
          <w:color w:val="auto"/>
          <w:sz w:val="22"/>
          <w:szCs w:val="22"/>
        </w:rPr>
      </w:pPr>
      <w:r w:rsidRPr="0089713B">
        <w:rPr>
          <w:rFonts w:ascii="Times New Roman" w:hAnsi="Times New Roman" w:cs="Times New Roman"/>
          <w:sz w:val="22"/>
          <w:szCs w:val="22"/>
        </w:rPr>
        <w:t xml:space="preserve"> </w:t>
      </w:r>
    </w:p>
    <w:p w14:paraId="35877F11" w14:textId="01DD3AE4" w:rsidR="00133A77" w:rsidRPr="00CA3486" w:rsidRDefault="00133A77" w:rsidP="00B32CF1">
      <w:pPr>
        <w:pStyle w:val="Odstavecseseznamem"/>
        <w:numPr>
          <w:ilvl w:val="1"/>
          <w:numId w:val="1"/>
        </w:numPr>
        <w:spacing w:before="0"/>
        <w:ind w:left="426" w:hanging="426"/>
        <w:rPr>
          <w:sz w:val="22"/>
          <w:szCs w:val="22"/>
        </w:rPr>
      </w:pPr>
      <w:r w:rsidRPr="00CA3486">
        <w:rPr>
          <w:sz w:val="22"/>
          <w:szCs w:val="22"/>
        </w:rPr>
        <w:t xml:space="preserve">Součástí projektové dokumentace dle této Smlouvy budou seznamy všech částí a příloh dokumentace (dílčí seznamy dokumentace, technické zprávy, výkresy) s uvedením názvů akce a pořadových čísel dokumentujících jednoznačně veškeré části této dokumentace. Každá část dokumentace bude označena svým číslem </w:t>
      </w:r>
      <w:r w:rsidRPr="00CA3486">
        <w:rPr>
          <w:sz w:val="22"/>
          <w:szCs w:val="22"/>
        </w:rPr>
        <w:lastRenderedPageBreak/>
        <w:t>paré, datem expedice, a dále bude označena oprávněnou osobou nebo osobami v souladu se zákonem č. 183/2006 Sb.</w:t>
      </w:r>
      <w:r w:rsidR="00146DE1">
        <w:rPr>
          <w:sz w:val="22"/>
          <w:szCs w:val="22"/>
        </w:rPr>
        <w:t xml:space="preserve">, resp. zákonem č. </w:t>
      </w:r>
      <w:r w:rsidR="00146DE1" w:rsidRPr="00823B23">
        <w:rPr>
          <w:sz w:val="22"/>
          <w:szCs w:val="22"/>
        </w:rPr>
        <w:t xml:space="preserve">283/2021 </w:t>
      </w:r>
      <w:r w:rsidR="00146DE1" w:rsidRPr="00823B23">
        <w:rPr>
          <w:rStyle w:val="h1a1"/>
          <w:sz w:val="22"/>
          <w:szCs w:val="22"/>
          <w:specVanish w:val="0"/>
        </w:rPr>
        <w:t xml:space="preserve"> Sb.</w:t>
      </w:r>
      <w:r w:rsidR="00146DE1">
        <w:rPr>
          <w:rStyle w:val="h1a1"/>
          <w:sz w:val="22"/>
          <w:szCs w:val="22"/>
          <w:specVanish w:val="0"/>
        </w:rPr>
        <w:t>,</w:t>
      </w:r>
      <w:r w:rsidRPr="00CA3486">
        <w:rPr>
          <w:sz w:val="22"/>
          <w:szCs w:val="22"/>
        </w:rPr>
        <w:t xml:space="preserve"> a zákonem č. 360/1992 Sb., oba ve </w:t>
      </w:r>
      <w:r w:rsidRPr="00746019">
        <w:rPr>
          <w:sz w:val="22"/>
          <w:szCs w:val="22"/>
        </w:rPr>
        <w:t>znění pozdějších předpisů. Jednotlivé strany technických zpráv, textových částí a příloh dokumentace</w:t>
      </w:r>
      <w:r w:rsidRPr="00CA3486">
        <w:rPr>
          <w:sz w:val="22"/>
          <w:szCs w:val="22"/>
        </w:rPr>
        <w:t xml:space="preserve"> budou číslovány. </w:t>
      </w:r>
    </w:p>
    <w:p w14:paraId="2A227BE7" w14:textId="77777777" w:rsidR="00133A77" w:rsidRPr="00CA3486" w:rsidRDefault="00133A77" w:rsidP="00B32CF1">
      <w:pPr>
        <w:spacing w:before="0"/>
        <w:ind w:firstLine="0"/>
        <w:rPr>
          <w:sz w:val="22"/>
          <w:szCs w:val="22"/>
          <w:highlight w:val="green"/>
        </w:rPr>
      </w:pPr>
    </w:p>
    <w:p w14:paraId="07F826C3" w14:textId="77777777" w:rsidR="00133A77" w:rsidRPr="00CA3486" w:rsidRDefault="00133A77" w:rsidP="00B32CF1">
      <w:pPr>
        <w:pStyle w:val="Odstavecseseznamem"/>
        <w:numPr>
          <w:ilvl w:val="1"/>
          <w:numId w:val="1"/>
        </w:numPr>
        <w:spacing w:before="0"/>
        <w:ind w:left="426" w:hanging="426"/>
        <w:rPr>
          <w:color w:val="00B0F0"/>
          <w:sz w:val="22"/>
          <w:szCs w:val="22"/>
        </w:rPr>
      </w:pPr>
      <w:r w:rsidRPr="0089713B">
        <w:rPr>
          <w:sz w:val="22"/>
          <w:szCs w:val="22"/>
        </w:rPr>
        <w:t>Zhotovitel provede dílo v souladu s platnými obecně závaznými právními předpisy, závaznými</w:t>
      </w:r>
      <w:r w:rsidR="00CA3486">
        <w:rPr>
          <w:sz w:val="22"/>
          <w:szCs w:val="22"/>
        </w:rPr>
        <w:t xml:space="preserve"> </w:t>
      </w:r>
      <w:r w:rsidRPr="00CA3486">
        <w:rPr>
          <w:sz w:val="22"/>
          <w:szCs w:val="22"/>
        </w:rPr>
        <w:t>technickými normami ČSN EN a ČSN a s cenovou nabídkou Zhotovitele (příloha č. 1 této Smlouvy) a dle dalších pokynů Objednatele.</w:t>
      </w:r>
    </w:p>
    <w:p w14:paraId="55F3B226" w14:textId="77777777" w:rsidR="00133A77" w:rsidRPr="0089713B" w:rsidRDefault="00133A77" w:rsidP="00B32CF1">
      <w:pPr>
        <w:pStyle w:val="Default"/>
        <w:ind w:left="567"/>
        <w:jc w:val="both"/>
        <w:rPr>
          <w:rFonts w:ascii="Times New Roman" w:hAnsi="Times New Roman" w:cs="Times New Roman"/>
          <w:color w:val="auto"/>
          <w:sz w:val="22"/>
          <w:szCs w:val="22"/>
        </w:rPr>
      </w:pPr>
    </w:p>
    <w:p w14:paraId="01063533" w14:textId="77777777" w:rsidR="00133A77" w:rsidRPr="00CA3486" w:rsidRDefault="00133A77" w:rsidP="00B32CF1">
      <w:pPr>
        <w:pStyle w:val="Odstavecseseznamem"/>
        <w:numPr>
          <w:ilvl w:val="1"/>
          <w:numId w:val="1"/>
        </w:numPr>
        <w:spacing w:before="0"/>
        <w:ind w:left="426" w:hanging="426"/>
        <w:rPr>
          <w:sz w:val="22"/>
          <w:szCs w:val="22"/>
        </w:rPr>
      </w:pPr>
      <w:r w:rsidRPr="0089713B">
        <w:rPr>
          <w:sz w:val="22"/>
          <w:szCs w:val="22"/>
        </w:rPr>
        <w:t>Zhotovitel se zavazuje spolupracovat s Objednatelem, případně s třetí osobou, při uvedení do</w:t>
      </w:r>
      <w:r w:rsidR="00CA3486">
        <w:rPr>
          <w:sz w:val="22"/>
          <w:szCs w:val="22"/>
        </w:rPr>
        <w:t xml:space="preserve"> </w:t>
      </w:r>
      <w:r w:rsidRPr="00CA3486">
        <w:rPr>
          <w:sz w:val="22"/>
          <w:szCs w:val="22"/>
        </w:rPr>
        <w:t xml:space="preserve">provozu stavby zhotovené na základě Zhotovitelem vytvořené projektové dokumentace dle této Smlouvy, a to v rámci výkonu autorského dozoru. </w:t>
      </w:r>
    </w:p>
    <w:p w14:paraId="66338D63" w14:textId="77777777" w:rsidR="00133A77" w:rsidRPr="0089713B" w:rsidRDefault="00133A77" w:rsidP="00B32CF1">
      <w:pPr>
        <w:pStyle w:val="Default"/>
        <w:jc w:val="both"/>
        <w:rPr>
          <w:rFonts w:ascii="Times New Roman" w:hAnsi="Times New Roman" w:cs="Times New Roman"/>
          <w:color w:val="auto"/>
          <w:sz w:val="22"/>
          <w:szCs w:val="22"/>
        </w:rPr>
      </w:pPr>
    </w:p>
    <w:p w14:paraId="62C40114" w14:textId="77777777" w:rsidR="00133A77" w:rsidRPr="00CA3486" w:rsidRDefault="00133A77" w:rsidP="00B32CF1">
      <w:pPr>
        <w:pStyle w:val="Odstavecseseznamem"/>
        <w:numPr>
          <w:ilvl w:val="1"/>
          <w:numId w:val="1"/>
        </w:numPr>
        <w:spacing w:before="0"/>
        <w:ind w:left="426" w:hanging="426"/>
        <w:rPr>
          <w:sz w:val="22"/>
          <w:szCs w:val="22"/>
        </w:rPr>
      </w:pPr>
      <w:r w:rsidRPr="0089713B">
        <w:rPr>
          <w:sz w:val="22"/>
          <w:szCs w:val="22"/>
        </w:rPr>
        <w:t xml:space="preserve">Zhotovitel se zavazuje, že při provádění díla pro Objednatele neumožní výkon nelegální práce </w:t>
      </w:r>
      <w:r w:rsidRPr="00CA3486">
        <w:rPr>
          <w:sz w:val="22"/>
          <w:szCs w:val="22"/>
        </w:rPr>
        <w:t xml:space="preserve">vymezené v § 5 písm. e) zákona č. 435/2004 Sb., o zaměstnanosti, v platném znění a zajistí důstojné pracovní podmínky všem pracovníkům. </w:t>
      </w:r>
    </w:p>
    <w:p w14:paraId="146A5A13" w14:textId="77777777" w:rsidR="00133A77" w:rsidRPr="0089713B" w:rsidRDefault="00133A77" w:rsidP="00B32CF1">
      <w:pPr>
        <w:pStyle w:val="Default"/>
        <w:jc w:val="both"/>
        <w:rPr>
          <w:rFonts w:ascii="Times New Roman" w:hAnsi="Times New Roman" w:cs="Times New Roman"/>
          <w:color w:val="auto"/>
          <w:sz w:val="22"/>
          <w:szCs w:val="22"/>
        </w:rPr>
      </w:pPr>
    </w:p>
    <w:p w14:paraId="4F0E3D67" w14:textId="77777777" w:rsidR="00133A77" w:rsidRPr="00CA3486" w:rsidRDefault="00133A77" w:rsidP="00B32CF1">
      <w:pPr>
        <w:pStyle w:val="Odstavecseseznamem"/>
        <w:numPr>
          <w:ilvl w:val="1"/>
          <w:numId w:val="1"/>
        </w:numPr>
        <w:spacing w:before="0"/>
        <w:ind w:left="426" w:hanging="426"/>
        <w:rPr>
          <w:sz w:val="22"/>
          <w:szCs w:val="22"/>
        </w:rPr>
      </w:pPr>
      <w:r w:rsidRPr="0089713B">
        <w:rPr>
          <w:sz w:val="22"/>
          <w:szCs w:val="22"/>
        </w:rPr>
        <w:t>Zhotovitel jako generální projektant nese plnou odpovědnost za proveditelnost, kvalitu a úplnost</w:t>
      </w:r>
      <w:r w:rsidR="00CA3486">
        <w:rPr>
          <w:sz w:val="22"/>
          <w:szCs w:val="22"/>
        </w:rPr>
        <w:t xml:space="preserve"> </w:t>
      </w:r>
      <w:r w:rsidRPr="00CA3486">
        <w:rPr>
          <w:sz w:val="22"/>
          <w:szCs w:val="22"/>
        </w:rPr>
        <w:t xml:space="preserve">všech částí díla. </w:t>
      </w:r>
    </w:p>
    <w:p w14:paraId="70568297" w14:textId="77777777" w:rsidR="00133A77" w:rsidRPr="0089713B" w:rsidRDefault="00133A77" w:rsidP="00B32CF1">
      <w:pPr>
        <w:pStyle w:val="Default"/>
        <w:jc w:val="both"/>
        <w:rPr>
          <w:rFonts w:ascii="Times New Roman" w:hAnsi="Times New Roman" w:cs="Times New Roman"/>
          <w:color w:val="auto"/>
          <w:sz w:val="22"/>
          <w:szCs w:val="22"/>
        </w:rPr>
      </w:pPr>
    </w:p>
    <w:p w14:paraId="41DCC375" w14:textId="77777777" w:rsidR="00133A77" w:rsidRPr="0089713B" w:rsidRDefault="00133A77" w:rsidP="00B32CF1">
      <w:pPr>
        <w:pStyle w:val="Odstavecseseznamem"/>
        <w:numPr>
          <w:ilvl w:val="1"/>
          <w:numId w:val="1"/>
        </w:numPr>
        <w:spacing w:before="0"/>
        <w:ind w:left="426" w:hanging="426"/>
        <w:rPr>
          <w:sz w:val="22"/>
          <w:szCs w:val="22"/>
        </w:rPr>
      </w:pPr>
      <w:r w:rsidRPr="0089713B">
        <w:rPr>
          <w:sz w:val="22"/>
          <w:szCs w:val="22"/>
        </w:rPr>
        <w:t>Zhotovitel se zavazuje provést dílo svým jménem a na vlastní nebezpečí.</w:t>
      </w:r>
    </w:p>
    <w:p w14:paraId="4D4328DC" w14:textId="77777777" w:rsidR="00133A77" w:rsidRPr="0089713B" w:rsidRDefault="00133A77" w:rsidP="00B32CF1">
      <w:pPr>
        <w:pStyle w:val="Odstavecseseznamem"/>
        <w:spacing w:before="0"/>
        <w:rPr>
          <w:sz w:val="22"/>
          <w:szCs w:val="22"/>
        </w:rPr>
      </w:pPr>
    </w:p>
    <w:p w14:paraId="24835318" w14:textId="73710244" w:rsidR="00133A77" w:rsidRPr="00CA3486" w:rsidRDefault="00133A77" w:rsidP="00B32CF1">
      <w:pPr>
        <w:pStyle w:val="Odstavecseseznamem"/>
        <w:numPr>
          <w:ilvl w:val="1"/>
          <w:numId w:val="1"/>
        </w:numPr>
        <w:spacing w:before="0"/>
        <w:ind w:left="426" w:hanging="426"/>
        <w:rPr>
          <w:sz w:val="22"/>
          <w:szCs w:val="22"/>
        </w:rPr>
      </w:pPr>
      <w:r w:rsidRPr="0089713B">
        <w:rPr>
          <w:sz w:val="22"/>
          <w:szCs w:val="22"/>
        </w:rPr>
        <w:t xml:space="preserve">Jakékoliv změny díla podle odst. </w:t>
      </w:r>
      <w:r w:rsidR="00721FBE">
        <w:rPr>
          <w:sz w:val="22"/>
          <w:szCs w:val="22"/>
        </w:rPr>
        <w:t xml:space="preserve">1.4 </w:t>
      </w:r>
      <w:r w:rsidRPr="0089713B">
        <w:rPr>
          <w:sz w:val="22"/>
          <w:szCs w:val="22"/>
        </w:rPr>
        <w:t xml:space="preserve">tohoto článku nebudou započaty ani prováděny bez </w:t>
      </w:r>
      <w:r w:rsidR="0089713B" w:rsidRPr="00CA3486">
        <w:rPr>
          <w:sz w:val="22"/>
          <w:szCs w:val="22"/>
        </w:rPr>
        <w:t>p</w:t>
      </w:r>
      <w:r w:rsidRPr="00CA3486">
        <w:rPr>
          <w:sz w:val="22"/>
          <w:szCs w:val="22"/>
        </w:rPr>
        <w:t xml:space="preserve">ředchozího písemného pokynu zástupce Objednatele, a žádný nárok ani požadavek na změnu ceny nebo termínu plnění nebude platný, nebude-li k němu takovýto písemný pokyn předem vydán a nebude-li současně tato změna Smlouvy sjednána dodatkem dle čl. </w:t>
      </w:r>
      <w:r w:rsidR="00C77D58">
        <w:rPr>
          <w:sz w:val="22"/>
          <w:szCs w:val="22"/>
        </w:rPr>
        <w:t>1</w:t>
      </w:r>
      <w:r w:rsidR="00764AD9">
        <w:rPr>
          <w:sz w:val="22"/>
          <w:szCs w:val="22"/>
        </w:rPr>
        <w:t>2</w:t>
      </w:r>
      <w:r w:rsidR="00C77D58">
        <w:rPr>
          <w:sz w:val="22"/>
          <w:szCs w:val="22"/>
        </w:rPr>
        <w:t>.3</w:t>
      </w:r>
      <w:r w:rsidRPr="00CA3486">
        <w:rPr>
          <w:sz w:val="22"/>
          <w:szCs w:val="22"/>
        </w:rPr>
        <w:t xml:space="preserve"> této Smlouvy.</w:t>
      </w:r>
      <w:r w:rsidR="00E73601">
        <w:rPr>
          <w:sz w:val="22"/>
          <w:szCs w:val="22"/>
        </w:rPr>
        <w:t xml:space="preserve"> Dodatkem k této Smlouvě bude řešena i situace, p</w:t>
      </w:r>
      <w:r w:rsidR="00E73601" w:rsidRPr="00E73601">
        <w:rPr>
          <w:sz w:val="22"/>
          <w:szCs w:val="22"/>
        </w:rPr>
        <w:t>okud v průběhu plnění této smlouvy dojde k přijetí nové právní úpravy v oblasti stavebního práva a v této souvislosti bude nezbytné jakkoliv změnit dílo nebo jakoukoli část díla (například i v důsledku přijetí nových prováděcích předpisů) nebo jakkoliv změnit lhůty pro provádění díla nebo jakékoli části díla</w:t>
      </w:r>
      <w:r w:rsidR="00E73601">
        <w:rPr>
          <w:sz w:val="22"/>
          <w:szCs w:val="22"/>
        </w:rPr>
        <w:t xml:space="preserve">, </w:t>
      </w:r>
      <w:r w:rsidR="00E73601" w:rsidRPr="00E73601">
        <w:rPr>
          <w:sz w:val="22"/>
          <w:szCs w:val="22"/>
        </w:rPr>
        <w:t>v souladu se zákonem o zadávání veřejných zakázek.</w:t>
      </w:r>
    </w:p>
    <w:p w14:paraId="5D178B05" w14:textId="77777777" w:rsidR="00133A77" w:rsidRPr="0089713B" w:rsidRDefault="00133A77" w:rsidP="00B32CF1">
      <w:pPr>
        <w:pStyle w:val="Default"/>
        <w:jc w:val="both"/>
        <w:rPr>
          <w:rFonts w:ascii="Times New Roman" w:hAnsi="Times New Roman" w:cs="Times New Roman"/>
          <w:sz w:val="22"/>
          <w:szCs w:val="22"/>
        </w:rPr>
      </w:pPr>
    </w:p>
    <w:p w14:paraId="6B3D2DB5" w14:textId="77777777" w:rsidR="00133A77" w:rsidRPr="00CA3486" w:rsidRDefault="00133A77" w:rsidP="00B32CF1">
      <w:pPr>
        <w:pStyle w:val="Odstavecseseznamem"/>
        <w:numPr>
          <w:ilvl w:val="1"/>
          <w:numId w:val="1"/>
        </w:numPr>
        <w:spacing w:before="0"/>
        <w:ind w:left="426" w:hanging="426"/>
        <w:rPr>
          <w:sz w:val="22"/>
          <w:szCs w:val="22"/>
        </w:rPr>
      </w:pPr>
      <w:r w:rsidRPr="0089713B">
        <w:rPr>
          <w:sz w:val="22"/>
          <w:szCs w:val="22"/>
        </w:rPr>
        <w:t xml:space="preserve">Zhotovitel prohlašuje, že činnosti, které jsou předmětem jeho plnění podle této Smlouvy, spadají </w:t>
      </w:r>
      <w:r w:rsidRPr="00CA3486">
        <w:rPr>
          <w:sz w:val="22"/>
          <w:szCs w:val="22"/>
        </w:rPr>
        <w:t xml:space="preserve">do předmětu jeho podnikání a má veškerá potřebná oprávnění k jejich provádění a pro tyto </w:t>
      </w:r>
      <w:r w:rsidR="00B32CF1">
        <w:rPr>
          <w:sz w:val="22"/>
          <w:szCs w:val="22"/>
        </w:rPr>
        <w:t>č</w:t>
      </w:r>
      <w:r w:rsidRPr="00CA3486">
        <w:rPr>
          <w:sz w:val="22"/>
          <w:szCs w:val="22"/>
        </w:rPr>
        <w:t>innosti je plně kvalifikován.</w:t>
      </w:r>
    </w:p>
    <w:p w14:paraId="250F725D" w14:textId="77777777" w:rsidR="00133A77" w:rsidRPr="0089713B" w:rsidRDefault="00133A77" w:rsidP="00B32CF1">
      <w:pPr>
        <w:pStyle w:val="Odstavecseseznamem"/>
        <w:spacing w:before="0"/>
        <w:rPr>
          <w:sz w:val="22"/>
          <w:szCs w:val="22"/>
        </w:rPr>
      </w:pPr>
    </w:p>
    <w:p w14:paraId="5CA32C21" w14:textId="77777777" w:rsidR="00721FBE" w:rsidRPr="00721FBE" w:rsidRDefault="00133A77" w:rsidP="00355D01">
      <w:pPr>
        <w:pStyle w:val="Odstavecseseznamem"/>
        <w:numPr>
          <w:ilvl w:val="1"/>
          <w:numId w:val="1"/>
        </w:numPr>
        <w:spacing w:before="0"/>
        <w:ind w:left="426" w:hanging="426"/>
        <w:rPr>
          <w:sz w:val="22"/>
          <w:szCs w:val="22"/>
        </w:rPr>
      </w:pPr>
      <w:r w:rsidRPr="00721FBE">
        <w:rPr>
          <w:sz w:val="22"/>
          <w:szCs w:val="22"/>
        </w:rPr>
        <w:t>Objednatel se zavazuje převzít dílo, které bude prosté vad včetně právních vad a nedodělků, za podmínek sjednaných v této Smlouvě a zaplatit Zhotoviteli dohodnutou cenu. Drobné vady nebránící řádnému použití díla či příslušné části nemohou být důvodem pro nepřevzetí díla či příslušné části</w:t>
      </w:r>
      <w:r w:rsidR="00721FBE" w:rsidRPr="00721FBE">
        <w:rPr>
          <w:sz w:val="22"/>
          <w:szCs w:val="22"/>
        </w:rPr>
        <w:t xml:space="preserve"> a nezaplacení ceny za dílo či příslušnou část díla.</w:t>
      </w:r>
    </w:p>
    <w:p w14:paraId="7AE0DFBA" w14:textId="77777777" w:rsidR="00133A77" w:rsidRPr="0089713B" w:rsidRDefault="00133A77" w:rsidP="00133A77">
      <w:pPr>
        <w:pStyle w:val="Default"/>
        <w:ind w:left="426"/>
        <w:jc w:val="both"/>
        <w:rPr>
          <w:rFonts w:ascii="Times New Roman" w:hAnsi="Times New Roman" w:cs="Times New Roman"/>
          <w:sz w:val="22"/>
          <w:szCs w:val="22"/>
        </w:rPr>
      </w:pPr>
    </w:p>
    <w:p w14:paraId="1FF3D86F" w14:textId="77777777" w:rsidR="00F03B5F" w:rsidRPr="001A1805" w:rsidRDefault="00F03B5F" w:rsidP="00F03B5F">
      <w:pPr>
        <w:pStyle w:val="Import1"/>
        <w:tabs>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 2</w:t>
      </w:r>
    </w:p>
    <w:p w14:paraId="68C2E985" w14:textId="77777777" w:rsidR="00F03B5F" w:rsidRDefault="00F03B5F" w:rsidP="00F03B5F">
      <w:pPr>
        <w:pStyle w:val="Import1"/>
        <w:tabs>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Doba a místo plnění</w:t>
      </w:r>
    </w:p>
    <w:p w14:paraId="1885934C" w14:textId="77777777" w:rsidR="0089713B" w:rsidRPr="001A1805" w:rsidRDefault="0089713B" w:rsidP="00F03B5F">
      <w:pPr>
        <w:pStyle w:val="Import1"/>
        <w:tabs>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57708760" w14:textId="77777777" w:rsidR="00F03B5F" w:rsidRPr="00CA3486" w:rsidRDefault="00F03B5F" w:rsidP="00CA3486">
      <w:pPr>
        <w:pStyle w:val="Odstavecseseznamem"/>
        <w:numPr>
          <w:ilvl w:val="1"/>
          <w:numId w:val="38"/>
        </w:numPr>
        <w:spacing w:before="0"/>
        <w:rPr>
          <w:sz w:val="22"/>
          <w:szCs w:val="22"/>
        </w:rPr>
      </w:pPr>
      <w:r w:rsidRPr="00CA3486">
        <w:rPr>
          <w:sz w:val="22"/>
          <w:szCs w:val="22"/>
        </w:rPr>
        <w:t>Dílo vymezené v článku 1 této Smlouvy bude zhotovitelem předáno v termínech uvedených níže.</w:t>
      </w:r>
      <w:r w:rsidR="00CA3486">
        <w:rPr>
          <w:sz w:val="22"/>
          <w:szCs w:val="22"/>
        </w:rPr>
        <w:t xml:space="preserve"> </w:t>
      </w:r>
      <w:r w:rsidRPr="00CA3486">
        <w:rPr>
          <w:sz w:val="22"/>
          <w:szCs w:val="22"/>
        </w:rPr>
        <w:t xml:space="preserve">Doba plnění je stanovena </w:t>
      </w:r>
      <w:r w:rsidR="003E6AD9">
        <w:rPr>
          <w:sz w:val="22"/>
          <w:szCs w:val="22"/>
        </w:rPr>
        <w:t>1</w:t>
      </w:r>
      <w:r w:rsidR="00237760">
        <w:rPr>
          <w:sz w:val="22"/>
          <w:szCs w:val="22"/>
        </w:rPr>
        <w:t>0</w:t>
      </w:r>
      <w:r w:rsidR="003E6AD9">
        <w:rPr>
          <w:sz w:val="22"/>
          <w:szCs w:val="22"/>
        </w:rPr>
        <w:t xml:space="preserve"> měsíců</w:t>
      </w:r>
      <w:r w:rsidR="00237760">
        <w:rPr>
          <w:sz w:val="22"/>
          <w:szCs w:val="22"/>
        </w:rPr>
        <w:t>.</w:t>
      </w:r>
      <w:r w:rsidR="003E6AD9">
        <w:rPr>
          <w:sz w:val="22"/>
          <w:szCs w:val="22"/>
        </w:rPr>
        <w:t xml:space="preserve"> </w:t>
      </w:r>
      <w:r w:rsidRPr="00CA3486">
        <w:rPr>
          <w:sz w:val="22"/>
          <w:szCs w:val="22"/>
        </w:rPr>
        <w:tab/>
      </w:r>
    </w:p>
    <w:p w14:paraId="130653A1" w14:textId="77777777" w:rsidR="00F03B5F" w:rsidRPr="001A1805" w:rsidRDefault="00F03B5F" w:rsidP="00F03B5F">
      <w:pPr>
        <w:pStyle w:val="Import16"/>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b/>
          <w:sz w:val="22"/>
          <w:szCs w:val="22"/>
          <w:lang w:val="cs-CZ"/>
        </w:rPr>
      </w:pPr>
      <w:r w:rsidRPr="001A1805">
        <w:rPr>
          <w:rFonts w:ascii="Times New Roman" w:hAnsi="Times New Roman"/>
          <w:b/>
          <w:sz w:val="22"/>
          <w:szCs w:val="22"/>
          <w:lang w:val="cs-CZ"/>
        </w:rPr>
        <w:lastRenderedPageBreak/>
        <w:tab/>
      </w:r>
    </w:p>
    <w:p w14:paraId="74C31496" w14:textId="77777777" w:rsidR="00F03B5F" w:rsidRPr="001A1805" w:rsidRDefault="00422685" w:rsidP="00F03B5F">
      <w:pPr>
        <w:ind w:firstLine="360"/>
        <w:rPr>
          <w:b/>
          <w:bCs/>
          <w:sz w:val="22"/>
          <w:szCs w:val="22"/>
        </w:rPr>
      </w:pPr>
      <w:r>
        <w:rPr>
          <w:sz w:val="22"/>
          <w:szCs w:val="22"/>
        </w:rPr>
        <w:t>Předpokládaný t</w:t>
      </w:r>
      <w:r w:rsidR="003E6AD9">
        <w:rPr>
          <w:sz w:val="22"/>
          <w:szCs w:val="22"/>
        </w:rPr>
        <w:t>ermín zahájení prací:</w:t>
      </w:r>
      <w:r w:rsidR="003E6AD9">
        <w:rPr>
          <w:sz w:val="22"/>
          <w:szCs w:val="22"/>
        </w:rPr>
        <w:tab/>
        <w:t xml:space="preserve">do 5 </w:t>
      </w:r>
      <w:r w:rsidR="00F03B5F" w:rsidRPr="001A1805">
        <w:rPr>
          <w:sz w:val="22"/>
          <w:szCs w:val="22"/>
        </w:rPr>
        <w:t>dnů od účinnosti smlouvy</w:t>
      </w:r>
    </w:p>
    <w:p w14:paraId="7AF9BB2B" w14:textId="77777777" w:rsidR="00F03B5F" w:rsidRPr="00534F9F" w:rsidRDefault="00A21991" w:rsidP="00F03B5F">
      <w:pPr>
        <w:ind w:firstLine="360"/>
        <w:rPr>
          <w:b/>
          <w:sz w:val="22"/>
          <w:szCs w:val="22"/>
        </w:rPr>
      </w:pPr>
      <w:r>
        <w:rPr>
          <w:sz w:val="22"/>
          <w:szCs w:val="22"/>
        </w:rPr>
        <w:t>Celková p</w:t>
      </w:r>
      <w:r w:rsidR="00422685">
        <w:rPr>
          <w:sz w:val="22"/>
          <w:szCs w:val="22"/>
        </w:rPr>
        <w:t>ředpokládaná d</w:t>
      </w:r>
      <w:r w:rsidR="00F03B5F" w:rsidRPr="001A1805">
        <w:rPr>
          <w:sz w:val="22"/>
          <w:szCs w:val="22"/>
        </w:rPr>
        <w:t>oba plnění:</w:t>
      </w:r>
      <w:r w:rsidR="00F03B5F" w:rsidRPr="001A1805">
        <w:rPr>
          <w:sz w:val="22"/>
          <w:szCs w:val="22"/>
        </w:rPr>
        <w:tab/>
      </w:r>
      <w:r w:rsidR="009210A5">
        <w:rPr>
          <w:b/>
          <w:sz w:val="22"/>
          <w:szCs w:val="22"/>
        </w:rPr>
        <w:t>10</w:t>
      </w:r>
      <w:r w:rsidR="009210A5" w:rsidRPr="00534F9F">
        <w:rPr>
          <w:b/>
          <w:sz w:val="22"/>
          <w:szCs w:val="22"/>
        </w:rPr>
        <w:t xml:space="preserve"> </w:t>
      </w:r>
      <w:r w:rsidR="003E6AD9" w:rsidRPr="00534F9F">
        <w:rPr>
          <w:b/>
          <w:sz w:val="22"/>
          <w:szCs w:val="22"/>
        </w:rPr>
        <w:t>měsíců</w:t>
      </w:r>
    </w:p>
    <w:p w14:paraId="598E6A6A" w14:textId="77777777" w:rsidR="00F03B5F" w:rsidRPr="001A1805" w:rsidRDefault="00F03B5F" w:rsidP="00534F9F">
      <w:pPr>
        <w:spacing w:before="0"/>
        <w:ind w:firstLine="360"/>
        <w:rPr>
          <w:sz w:val="22"/>
          <w:szCs w:val="22"/>
        </w:rPr>
      </w:pPr>
      <w:r w:rsidRPr="001A1805">
        <w:rPr>
          <w:sz w:val="22"/>
          <w:szCs w:val="22"/>
        </w:rPr>
        <w:t>Z toho:</w:t>
      </w:r>
    </w:p>
    <w:p w14:paraId="47953FD8" w14:textId="77777777" w:rsidR="003E6AD9" w:rsidRPr="003E6AD9" w:rsidRDefault="003E6AD9" w:rsidP="00534F9F">
      <w:pPr>
        <w:pStyle w:val="Odstavecseseznamem"/>
        <w:numPr>
          <w:ilvl w:val="0"/>
          <w:numId w:val="40"/>
        </w:numPr>
        <w:spacing w:before="0"/>
        <w:contextualSpacing w:val="0"/>
        <w:rPr>
          <w:sz w:val="22"/>
          <w:szCs w:val="22"/>
        </w:rPr>
      </w:pPr>
      <w:r>
        <w:rPr>
          <w:b/>
          <w:bCs/>
          <w:sz w:val="22"/>
          <w:szCs w:val="22"/>
        </w:rPr>
        <w:t>Etapa</w:t>
      </w:r>
      <w:r>
        <w:rPr>
          <w:b/>
          <w:bCs/>
          <w:sz w:val="22"/>
          <w:szCs w:val="22"/>
        </w:rPr>
        <w:tab/>
        <w:t xml:space="preserve">do </w:t>
      </w:r>
      <w:r w:rsidR="00394021">
        <w:rPr>
          <w:b/>
          <w:bCs/>
          <w:sz w:val="22"/>
          <w:szCs w:val="22"/>
        </w:rPr>
        <w:t>4 měsíců (</w:t>
      </w:r>
      <w:r w:rsidR="00804DD6">
        <w:rPr>
          <w:b/>
          <w:bCs/>
          <w:sz w:val="22"/>
          <w:szCs w:val="22"/>
        </w:rPr>
        <w:t xml:space="preserve">120 </w:t>
      </w:r>
      <w:r>
        <w:rPr>
          <w:b/>
          <w:bCs/>
          <w:sz w:val="22"/>
          <w:szCs w:val="22"/>
        </w:rPr>
        <w:t>dnů</w:t>
      </w:r>
      <w:r w:rsidR="00534F9F">
        <w:rPr>
          <w:b/>
          <w:bCs/>
          <w:sz w:val="22"/>
          <w:szCs w:val="22"/>
        </w:rPr>
        <w:t xml:space="preserve"> od účinnosti smlouvy</w:t>
      </w:r>
      <w:r w:rsidR="00766D76">
        <w:rPr>
          <w:b/>
          <w:bCs/>
          <w:sz w:val="22"/>
          <w:szCs w:val="22"/>
        </w:rPr>
        <w:t>)</w:t>
      </w:r>
      <w:r w:rsidR="00534F9F">
        <w:rPr>
          <w:b/>
          <w:bCs/>
          <w:sz w:val="22"/>
          <w:szCs w:val="22"/>
        </w:rPr>
        <w:t xml:space="preserve"> </w:t>
      </w:r>
    </w:p>
    <w:p w14:paraId="43BF2B6B" w14:textId="77777777" w:rsidR="003E6AD9" w:rsidRPr="003E6AD9" w:rsidRDefault="003E6AD9" w:rsidP="00534F9F">
      <w:pPr>
        <w:pStyle w:val="Odstavecseseznamem"/>
        <w:numPr>
          <w:ilvl w:val="0"/>
          <w:numId w:val="40"/>
        </w:numPr>
        <w:spacing w:before="0"/>
        <w:contextualSpacing w:val="0"/>
        <w:rPr>
          <w:sz w:val="22"/>
          <w:szCs w:val="22"/>
        </w:rPr>
      </w:pPr>
      <w:r>
        <w:rPr>
          <w:b/>
          <w:bCs/>
          <w:sz w:val="22"/>
          <w:szCs w:val="22"/>
        </w:rPr>
        <w:t>Etapa</w:t>
      </w:r>
      <w:r>
        <w:rPr>
          <w:b/>
          <w:bCs/>
          <w:sz w:val="22"/>
          <w:szCs w:val="22"/>
        </w:rPr>
        <w:tab/>
      </w:r>
      <w:r w:rsidR="00534F9F">
        <w:rPr>
          <w:b/>
          <w:bCs/>
          <w:sz w:val="22"/>
          <w:szCs w:val="22"/>
        </w:rPr>
        <w:t xml:space="preserve">do </w:t>
      </w:r>
      <w:r w:rsidR="009210A5">
        <w:rPr>
          <w:b/>
          <w:bCs/>
          <w:sz w:val="22"/>
          <w:szCs w:val="22"/>
        </w:rPr>
        <w:t xml:space="preserve">6 </w:t>
      </w:r>
      <w:r w:rsidR="00766D76">
        <w:rPr>
          <w:b/>
          <w:bCs/>
          <w:sz w:val="22"/>
          <w:szCs w:val="22"/>
        </w:rPr>
        <w:t>měsíců (</w:t>
      </w:r>
      <w:r w:rsidR="00804DD6">
        <w:rPr>
          <w:b/>
          <w:bCs/>
          <w:sz w:val="22"/>
          <w:szCs w:val="22"/>
        </w:rPr>
        <w:t>1</w:t>
      </w:r>
      <w:r w:rsidR="009210A5">
        <w:rPr>
          <w:b/>
          <w:bCs/>
          <w:sz w:val="22"/>
          <w:szCs w:val="22"/>
        </w:rPr>
        <w:t>8</w:t>
      </w:r>
      <w:r w:rsidR="00804DD6">
        <w:rPr>
          <w:b/>
          <w:bCs/>
          <w:sz w:val="22"/>
          <w:szCs w:val="22"/>
        </w:rPr>
        <w:t xml:space="preserve">0 </w:t>
      </w:r>
      <w:r>
        <w:rPr>
          <w:b/>
          <w:bCs/>
          <w:sz w:val="22"/>
          <w:szCs w:val="22"/>
        </w:rPr>
        <w:t>dnů</w:t>
      </w:r>
      <w:r w:rsidR="00534F9F">
        <w:rPr>
          <w:b/>
          <w:bCs/>
          <w:sz w:val="22"/>
          <w:szCs w:val="22"/>
        </w:rPr>
        <w:t xml:space="preserve"> od výzvy Objednatele</w:t>
      </w:r>
      <w:r w:rsidR="00766D76">
        <w:rPr>
          <w:b/>
          <w:bCs/>
          <w:sz w:val="22"/>
          <w:szCs w:val="22"/>
        </w:rPr>
        <w:t>)</w:t>
      </w:r>
    </w:p>
    <w:p w14:paraId="17F17B92" w14:textId="77777777" w:rsidR="00534F9F" w:rsidRDefault="003E6AD9" w:rsidP="00534F9F">
      <w:pPr>
        <w:pStyle w:val="Odstavecseseznamem"/>
        <w:numPr>
          <w:ilvl w:val="0"/>
          <w:numId w:val="40"/>
        </w:numPr>
        <w:spacing w:before="0"/>
        <w:contextualSpacing w:val="0"/>
        <w:rPr>
          <w:sz w:val="22"/>
          <w:szCs w:val="22"/>
        </w:rPr>
      </w:pPr>
      <w:r w:rsidRPr="00534F9F">
        <w:rPr>
          <w:b/>
          <w:bCs/>
          <w:sz w:val="22"/>
          <w:szCs w:val="22"/>
        </w:rPr>
        <w:t>Etapa</w:t>
      </w:r>
      <w:r w:rsidRPr="00534F9F">
        <w:rPr>
          <w:b/>
          <w:bCs/>
          <w:sz w:val="22"/>
          <w:szCs w:val="22"/>
        </w:rPr>
        <w:tab/>
      </w:r>
      <w:r w:rsidR="00534F9F" w:rsidRPr="00534F9F">
        <w:rPr>
          <w:sz w:val="22"/>
          <w:szCs w:val="22"/>
        </w:rPr>
        <w:t>zahájení na výzvu Objednatele a dle potřeby po dobu realizace stavby,</w:t>
      </w:r>
      <w:r w:rsidR="00534F9F" w:rsidRPr="00534F9F" w:rsidDel="0045400A">
        <w:rPr>
          <w:sz w:val="22"/>
          <w:szCs w:val="22"/>
        </w:rPr>
        <w:t xml:space="preserve"> </w:t>
      </w:r>
    </w:p>
    <w:p w14:paraId="261E3F65" w14:textId="3C5FF33C" w:rsidR="00534F9F" w:rsidRPr="00534F9F" w:rsidRDefault="00534F9F" w:rsidP="00534F9F">
      <w:pPr>
        <w:spacing w:before="0" w:after="240"/>
        <w:ind w:left="360" w:firstLine="0"/>
        <w:rPr>
          <w:i/>
          <w:sz w:val="22"/>
          <w:szCs w:val="22"/>
        </w:rPr>
      </w:pPr>
      <w:r w:rsidRPr="00534F9F">
        <w:rPr>
          <w:b/>
          <w:bCs/>
          <w:sz w:val="22"/>
          <w:szCs w:val="22"/>
        </w:rPr>
        <w:tab/>
      </w:r>
      <w:r w:rsidRPr="00534F9F">
        <w:rPr>
          <w:b/>
          <w:bCs/>
          <w:sz w:val="22"/>
          <w:szCs w:val="22"/>
        </w:rPr>
        <w:tab/>
      </w:r>
      <w:r>
        <w:rPr>
          <w:b/>
          <w:bCs/>
          <w:sz w:val="22"/>
          <w:szCs w:val="22"/>
        </w:rPr>
        <w:tab/>
      </w:r>
      <w:r w:rsidRPr="00534F9F">
        <w:rPr>
          <w:i/>
          <w:sz w:val="22"/>
          <w:szCs w:val="22"/>
        </w:rPr>
        <w:t xml:space="preserve">(předpoklad </w:t>
      </w:r>
      <w:r w:rsidR="008109D9">
        <w:rPr>
          <w:i/>
          <w:sz w:val="22"/>
          <w:szCs w:val="22"/>
        </w:rPr>
        <w:t>1</w:t>
      </w:r>
      <w:r w:rsidR="00B513C2">
        <w:rPr>
          <w:i/>
          <w:sz w:val="22"/>
          <w:szCs w:val="22"/>
        </w:rPr>
        <w:t>2</w:t>
      </w:r>
      <w:r w:rsidRPr="00534F9F">
        <w:rPr>
          <w:i/>
          <w:sz w:val="22"/>
          <w:szCs w:val="22"/>
        </w:rPr>
        <w:t>/202</w:t>
      </w:r>
      <w:r w:rsidR="008109D9">
        <w:rPr>
          <w:i/>
          <w:sz w:val="22"/>
          <w:szCs w:val="22"/>
        </w:rPr>
        <w:t>5</w:t>
      </w:r>
      <w:r w:rsidRPr="00534F9F">
        <w:rPr>
          <w:i/>
          <w:sz w:val="22"/>
          <w:szCs w:val="22"/>
        </w:rPr>
        <w:t xml:space="preserve"> – </w:t>
      </w:r>
      <w:r w:rsidR="008109D9">
        <w:rPr>
          <w:i/>
          <w:sz w:val="22"/>
          <w:szCs w:val="22"/>
        </w:rPr>
        <w:t>1</w:t>
      </w:r>
      <w:r w:rsidR="00B513C2">
        <w:rPr>
          <w:i/>
          <w:sz w:val="22"/>
          <w:szCs w:val="22"/>
        </w:rPr>
        <w:t>2</w:t>
      </w:r>
      <w:r w:rsidRPr="00534F9F">
        <w:rPr>
          <w:i/>
          <w:sz w:val="22"/>
          <w:szCs w:val="22"/>
        </w:rPr>
        <w:t>/202</w:t>
      </w:r>
      <w:r w:rsidR="00B513C2">
        <w:rPr>
          <w:i/>
          <w:sz w:val="22"/>
          <w:szCs w:val="22"/>
        </w:rPr>
        <w:t>7</w:t>
      </w:r>
      <w:r w:rsidRPr="00534F9F">
        <w:rPr>
          <w:i/>
          <w:sz w:val="22"/>
          <w:szCs w:val="22"/>
        </w:rPr>
        <w:t>)</w:t>
      </w:r>
    </w:p>
    <w:p w14:paraId="7172D7BC" w14:textId="77777777" w:rsidR="00F03B5F" w:rsidRPr="00534F9F" w:rsidRDefault="00F03B5F" w:rsidP="00534F9F">
      <w:pPr>
        <w:pStyle w:val="Odstavecseseznamem"/>
        <w:numPr>
          <w:ilvl w:val="1"/>
          <w:numId w:val="38"/>
        </w:numPr>
        <w:spacing w:before="0" w:after="240"/>
        <w:ind w:left="357" w:hanging="357"/>
        <w:contextualSpacing w:val="0"/>
        <w:rPr>
          <w:sz w:val="22"/>
          <w:szCs w:val="22"/>
        </w:rPr>
      </w:pPr>
      <w:r w:rsidRPr="00534F9F">
        <w:rPr>
          <w:sz w:val="22"/>
          <w:szCs w:val="22"/>
        </w:rPr>
        <w:t>Lhůty pro provedení díla ve stanovených termínech a úplné dokončení celého díla jsou podmíněny</w:t>
      </w:r>
      <w:r w:rsidR="00CA3486" w:rsidRPr="00534F9F">
        <w:rPr>
          <w:sz w:val="22"/>
          <w:szCs w:val="22"/>
        </w:rPr>
        <w:t xml:space="preserve"> </w:t>
      </w:r>
      <w:r w:rsidRPr="00534F9F">
        <w:rPr>
          <w:sz w:val="22"/>
          <w:szCs w:val="22"/>
        </w:rPr>
        <w:t xml:space="preserve">součinností objednatele a činností dotčených orgánů a stavebního úřadu. V případě zdržení z důvodů zapříčiněných nečinností objednatele nebo z důvodu prokazatelné nečinnosti na straně dotčených orgánů/stavebního úřadu se všechny lhůty k provedení díla nebo jeho částí prodlužují o počet dnů nečinnosti </w:t>
      </w:r>
      <w:r w:rsidR="00950A30" w:rsidRPr="00534F9F">
        <w:rPr>
          <w:sz w:val="22"/>
          <w:szCs w:val="22"/>
        </w:rPr>
        <w:t>O</w:t>
      </w:r>
      <w:r w:rsidRPr="00534F9F">
        <w:rPr>
          <w:sz w:val="22"/>
          <w:szCs w:val="22"/>
        </w:rPr>
        <w:t xml:space="preserve">bjednatele nebo dotčeného orgánu/úřadu. Takové prodloužení lhůt není prodlením </w:t>
      </w:r>
      <w:r w:rsidR="00950A30" w:rsidRPr="00534F9F">
        <w:rPr>
          <w:sz w:val="22"/>
          <w:szCs w:val="22"/>
        </w:rPr>
        <w:t>Z</w:t>
      </w:r>
      <w:r w:rsidRPr="00534F9F">
        <w:rPr>
          <w:sz w:val="22"/>
          <w:szCs w:val="22"/>
        </w:rPr>
        <w:t>hotovitele a ustanovení čl.</w:t>
      </w:r>
      <w:r w:rsidR="00950A30" w:rsidRPr="00534F9F">
        <w:rPr>
          <w:sz w:val="22"/>
          <w:szCs w:val="22"/>
        </w:rPr>
        <w:t xml:space="preserve"> 7</w:t>
      </w:r>
      <w:r w:rsidRPr="00534F9F">
        <w:rPr>
          <w:sz w:val="22"/>
          <w:szCs w:val="22"/>
        </w:rPr>
        <w:t xml:space="preserve"> této </w:t>
      </w:r>
      <w:r w:rsidR="00950A30" w:rsidRPr="00534F9F">
        <w:rPr>
          <w:sz w:val="22"/>
          <w:szCs w:val="22"/>
        </w:rPr>
        <w:t>S</w:t>
      </w:r>
      <w:r w:rsidRPr="00534F9F">
        <w:rPr>
          <w:sz w:val="22"/>
          <w:szCs w:val="22"/>
        </w:rPr>
        <w:t>mlouvy o smluvních pokutách se na ně neuplatní.</w:t>
      </w:r>
    </w:p>
    <w:p w14:paraId="5DCB4387" w14:textId="77777777" w:rsidR="00F03B5F" w:rsidRPr="00AF6B53" w:rsidRDefault="00F03B5F" w:rsidP="00CA3486">
      <w:pPr>
        <w:pStyle w:val="Odstavecseseznamem"/>
        <w:numPr>
          <w:ilvl w:val="1"/>
          <w:numId w:val="38"/>
        </w:numPr>
        <w:spacing w:before="0"/>
        <w:rPr>
          <w:sz w:val="22"/>
          <w:szCs w:val="22"/>
        </w:rPr>
      </w:pPr>
      <w:r w:rsidRPr="00AF6B53">
        <w:rPr>
          <w:sz w:val="22"/>
          <w:szCs w:val="22"/>
        </w:rPr>
        <w:t xml:space="preserve">Místem předání díla je sídlo </w:t>
      </w:r>
      <w:r w:rsidR="00950A30" w:rsidRPr="00AF6B53">
        <w:rPr>
          <w:sz w:val="22"/>
          <w:szCs w:val="22"/>
        </w:rPr>
        <w:t>O</w:t>
      </w:r>
      <w:r w:rsidRPr="00AF6B53">
        <w:rPr>
          <w:sz w:val="22"/>
          <w:szCs w:val="22"/>
        </w:rPr>
        <w:t>bjednatele</w:t>
      </w:r>
      <w:r w:rsidR="00950A30" w:rsidRPr="00AF6B53">
        <w:rPr>
          <w:sz w:val="22"/>
          <w:szCs w:val="22"/>
        </w:rPr>
        <w:t xml:space="preserve"> uvedené v záhlaví této Smlouvy</w:t>
      </w:r>
      <w:r w:rsidRPr="00AF6B53">
        <w:rPr>
          <w:sz w:val="22"/>
          <w:szCs w:val="22"/>
        </w:rPr>
        <w:t>.</w:t>
      </w:r>
      <w:r w:rsidR="00B55E9D">
        <w:rPr>
          <w:sz w:val="22"/>
          <w:szCs w:val="22"/>
        </w:rPr>
        <w:t xml:space="preserve"> </w:t>
      </w:r>
      <w:r w:rsidR="00B55E9D" w:rsidRPr="00B55E9D">
        <w:rPr>
          <w:sz w:val="22"/>
          <w:szCs w:val="22"/>
        </w:rPr>
        <w:t xml:space="preserve">Místem plnění díla </w:t>
      </w:r>
      <w:r w:rsidR="00D322C7">
        <w:rPr>
          <w:sz w:val="22"/>
          <w:szCs w:val="22"/>
        </w:rPr>
        <w:t xml:space="preserve">je </w:t>
      </w:r>
      <w:r w:rsidR="00B55E9D" w:rsidRPr="00B55E9D">
        <w:rPr>
          <w:sz w:val="22"/>
          <w:szCs w:val="22"/>
        </w:rPr>
        <w:t>sídlo Zhotovitele</w:t>
      </w:r>
      <w:r w:rsidR="00D322C7">
        <w:rPr>
          <w:sz w:val="22"/>
          <w:szCs w:val="22"/>
        </w:rPr>
        <w:t xml:space="preserve"> a Objednatele.</w:t>
      </w:r>
    </w:p>
    <w:p w14:paraId="59EA722D" w14:textId="77777777" w:rsidR="00AF6B53" w:rsidRPr="00AF6B53" w:rsidRDefault="00AF6B53" w:rsidP="00AF6B53">
      <w:pPr>
        <w:pStyle w:val="Odstavecseseznamem"/>
        <w:rPr>
          <w:sz w:val="22"/>
          <w:szCs w:val="22"/>
        </w:rPr>
      </w:pPr>
    </w:p>
    <w:p w14:paraId="122B03EA" w14:textId="77777777" w:rsidR="00AF6B53" w:rsidRPr="00CA3486" w:rsidRDefault="00AF6B53" w:rsidP="00AF6B53">
      <w:pPr>
        <w:pStyle w:val="Odstavecseseznamem"/>
        <w:numPr>
          <w:ilvl w:val="1"/>
          <w:numId w:val="38"/>
        </w:numPr>
        <w:spacing w:before="0"/>
        <w:rPr>
          <w:sz w:val="22"/>
          <w:szCs w:val="22"/>
        </w:rPr>
      </w:pPr>
      <w:r w:rsidRPr="00AF6B53">
        <w:rPr>
          <w:sz w:val="22"/>
          <w:szCs w:val="22"/>
        </w:rPr>
        <w:t>Za prodlení Zhotovitele není považováno prodloužení termínů způsobené prokazatelnou nečinností</w:t>
      </w:r>
      <w:r w:rsidR="00CA3486">
        <w:rPr>
          <w:sz w:val="22"/>
          <w:szCs w:val="22"/>
        </w:rPr>
        <w:t xml:space="preserve"> </w:t>
      </w:r>
      <w:r w:rsidRPr="00CA3486">
        <w:rPr>
          <w:sz w:val="22"/>
          <w:szCs w:val="22"/>
        </w:rPr>
        <w:t xml:space="preserve">DOSS, DOO nebo stavebního úřadu, </w:t>
      </w:r>
      <w:r w:rsidRPr="00CA3486">
        <w:rPr>
          <w:sz w:val="22"/>
        </w:rPr>
        <w:t>případně třetí osobou v souvislosti se zahájeným správním či soudním řízením</w:t>
      </w:r>
      <w:r w:rsidRPr="00CA3486">
        <w:rPr>
          <w:sz w:val="22"/>
          <w:szCs w:val="22"/>
        </w:rPr>
        <w:t>. V případě prokazatelného prodloužení termínu z důvodu dle věty první tohoto odstavce se příslušný termín adekvátně prodlužuje o tuto dobu nečinnosti</w:t>
      </w:r>
      <w:r w:rsidR="00B55E9D">
        <w:rPr>
          <w:sz w:val="22"/>
          <w:szCs w:val="22"/>
        </w:rPr>
        <w:t xml:space="preserve"> </w:t>
      </w:r>
      <w:r w:rsidR="00B55E9D" w:rsidRPr="00B55E9D">
        <w:rPr>
          <w:sz w:val="22"/>
          <w:szCs w:val="22"/>
        </w:rPr>
        <w:t>či trvání správního či soudního řízení</w:t>
      </w:r>
      <w:r w:rsidRPr="00CA3486">
        <w:rPr>
          <w:sz w:val="22"/>
          <w:szCs w:val="22"/>
        </w:rPr>
        <w:t>.</w:t>
      </w:r>
    </w:p>
    <w:p w14:paraId="1741DA23" w14:textId="77777777" w:rsidR="00AF6B53" w:rsidRDefault="00AF6B53" w:rsidP="00AF6B53">
      <w:pPr>
        <w:pStyle w:val="Odstavecseseznamem"/>
        <w:rPr>
          <w:sz w:val="22"/>
          <w:szCs w:val="22"/>
        </w:rPr>
      </w:pPr>
    </w:p>
    <w:p w14:paraId="545A380C" w14:textId="77777777" w:rsidR="00AF6B53" w:rsidRPr="00AF6B53" w:rsidRDefault="00AF6B53" w:rsidP="00CA3486">
      <w:pPr>
        <w:pStyle w:val="Odstavecseseznamem"/>
        <w:numPr>
          <w:ilvl w:val="1"/>
          <w:numId w:val="38"/>
        </w:numPr>
        <w:spacing w:before="0"/>
        <w:rPr>
          <w:sz w:val="22"/>
          <w:szCs w:val="22"/>
        </w:rPr>
      </w:pPr>
      <w:r>
        <w:rPr>
          <w:sz w:val="22"/>
          <w:szCs w:val="22"/>
        </w:rPr>
        <w:t xml:space="preserve"> </w:t>
      </w:r>
      <w:r w:rsidRPr="00AF6B53">
        <w:rPr>
          <w:sz w:val="22"/>
          <w:szCs w:val="22"/>
        </w:rPr>
        <w:t>Termíny dle této Smlouvy se dále prodlužují:</w:t>
      </w:r>
    </w:p>
    <w:p w14:paraId="2424FB34" w14:textId="77777777" w:rsidR="00AF6B53" w:rsidRPr="00AF6B53" w:rsidRDefault="00AF6B53" w:rsidP="00AF6B53">
      <w:pPr>
        <w:pStyle w:val="Default"/>
        <w:numPr>
          <w:ilvl w:val="0"/>
          <w:numId w:val="36"/>
        </w:numPr>
        <w:jc w:val="both"/>
        <w:rPr>
          <w:rFonts w:ascii="Times New Roman" w:hAnsi="Times New Roman" w:cs="Times New Roman"/>
          <w:color w:val="auto"/>
          <w:sz w:val="22"/>
          <w:szCs w:val="22"/>
        </w:rPr>
      </w:pPr>
      <w:r w:rsidRPr="00AF6B53">
        <w:rPr>
          <w:rFonts w:ascii="Times New Roman" w:hAnsi="Times New Roman" w:cs="Times New Roman"/>
          <w:color w:val="auto"/>
          <w:sz w:val="22"/>
          <w:szCs w:val="22"/>
        </w:rPr>
        <w:t>o počet dní, po který je Objednatel v prodlení s poskytnutím součinnosti,</w:t>
      </w:r>
    </w:p>
    <w:p w14:paraId="39C5C15F" w14:textId="77777777" w:rsidR="00AF6B53" w:rsidRPr="00AF6B53" w:rsidRDefault="00AF6B53" w:rsidP="00AF6B53">
      <w:pPr>
        <w:pStyle w:val="Default"/>
        <w:numPr>
          <w:ilvl w:val="0"/>
          <w:numId w:val="36"/>
        </w:numPr>
        <w:jc w:val="both"/>
        <w:rPr>
          <w:rFonts w:ascii="Times New Roman" w:hAnsi="Times New Roman" w:cs="Times New Roman"/>
          <w:color w:val="auto"/>
          <w:sz w:val="22"/>
          <w:szCs w:val="22"/>
        </w:rPr>
      </w:pPr>
      <w:r w:rsidRPr="00AF6B53">
        <w:rPr>
          <w:rFonts w:ascii="Times New Roman" w:hAnsi="Times New Roman" w:cs="Times New Roman"/>
          <w:color w:val="auto"/>
          <w:sz w:val="22"/>
          <w:szCs w:val="22"/>
        </w:rPr>
        <w:t>o počet dní, po který trvá rozpor mezi pokyny Objednatele, na který Zhotovitel Objednatele prokazatelně upozornil, a to počínaje pátým pracovním dnem od takového upozornění,</w:t>
      </w:r>
    </w:p>
    <w:p w14:paraId="72983E4A" w14:textId="77777777" w:rsidR="00AF6B53" w:rsidRPr="00AF6B53" w:rsidRDefault="00AF6B53" w:rsidP="00AF6B53">
      <w:pPr>
        <w:pStyle w:val="Default"/>
        <w:numPr>
          <w:ilvl w:val="0"/>
          <w:numId w:val="36"/>
        </w:numPr>
        <w:jc w:val="both"/>
        <w:rPr>
          <w:rFonts w:ascii="Times New Roman" w:hAnsi="Times New Roman" w:cs="Times New Roman"/>
          <w:color w:val="auto"/>
          <w:sz w:val="22"/>
          <w:szCs w:val="22"/>
        </w:rPr>
      </w:pPr>
      <w:r w:rsidRPr="00AF6B53">
        <w:rPr>
          <w:rFonts w:ascii="Times New Roman" w:hAnsi="Times New Roman" w:cs="Times New Roman"/>
          <w:color w:val="auto"/>
          <w:sz w:val="22"/>
          <w:szCs w:val="22"/>
        </w:rPr>
        <w:t xml:space="preserve">o počet dní, po které trvá prodlení Objednatele s převzetím díla, resp. jeho části, </w:t>
      </w:r>
    </w:p>
    <w:p w14:paraId="559A827C" w14:textId="77777777" w:rsidR="00AF6B53" w:rsidRPr="00AF6B53" w:rsidRDefault="00AF6B53" w:rsidP="00AF6B53">
      <w:pPr>
        <w:pStyle w:val="Default"/>
        <w:numPr>
          <w:ilvl w:val="0"/>
          <w:numId w:val="36"/>
        </w:numPr>
        <w:jc w:val="both"/>
        <w:rPr>
          <w:rFonts w:ascii="Times New Roman" w:hAnsi="Times New Roman" w:cs="Times New Roman"/>
          <w:color w:val="auto"/>
          <w:sz w:val="22"/>
          <w:szCs w:val="22"/>
        </w:rPr>
      </w:pPr>
      <w:r w:rsidRPr="00AF6B53">
        <w:rPr>
          <w:rFonts w:ascii="Times New Roman" w:hAnsi="Times New Roman" w:cs="Times New Roman"/>
          <w:color w:val="auto"/>
          <w:sz w:val="22"/>
          <w:szCs w:val="22"/>
        </w:rPr>
        <w:t xml:space="preserve">o počet dní, kdy Objednatel nezajistil dohodu s třetími stranami (např. majitelé přípojek, správci sítí, vlastníci pozemků), pakliže tato dohoda je pro plnění Zhotovitele nezbytná, </w:t>
      </w:r>
    </w:p>
    <w:p w14:paraId="238CB494" w14:textId="77777777" w:rsidR="00AF6B53" w:rsidRPr="00AF6B53" w:rsidRDefault="00AF6B53" w:rsidP="00AF6B53">
      <w:pPr>
        <w:pStyle w:val="Default"/>
        <w:numPr>
          <w:ilvl w:val="0"/>
          <w:numId w:val="36"/>
        </w:numPr>
        <w:jc w:val="both"/>
        <w:rPr>
          <w:rFonts w:ascii="Times New Roman" w:hAnsi="Times New Roman" w:cs="Times New Roman"/>
          <w:color w:val="auto"/>
          <w:sz w:val="22"/>
          <w:szCs w:val="22"/>
        </w:rPr>
      </w:pPr>
      <w:r w:rsidRPr="00AF6B53">
        <w:rPr>
          <w:rFonts w:ascii="Times New Roman" w:hAnsi="Times New Roman" w:cs="Times New Roman"/>
          <w:color w:val="auto"/>
          <w:sz w:val="22"/>
          <w:szCs w:val="22"/>
        </w:rPr>
        <w:t xml:space="preserve">o počet dní, kdy trvá stav, s nímž tato Smlouva na jiném místě spojuje přerušení běhu lhůt (tj. stanoví, že lhůty neběží), </w:t>
      </w:r>
    </w:p>
    <w:p w14:paraId="67F849F6" w14:textId="77777777" w:rsidR="00AF6B53" w:rsidRPr="00AF6B53" w:rsidRDefault="00AF6B53" w:rsidP="00AF6B53">
      <w:pPr>
        <w:pStyle w:val="Default"/>
        <w:numPr>
          <w:ilvl w:val="0"/>
          <w:numId w:val="36"/>
        </w:numPr>
        <w:jc w:val="both"/>
        <w:rPr>
          <w:rFonts w:ascii="Times New Roman" w:hAnsi="Times New Roman" w:cs="Times New Roman"/>
          <w:color w:val="auto"/>
          <w:sz w:val="22"/>
          <w:szCs w:val="22"/>
        </w:rPr>
      </w:pPr>
      <w:r w:rsidRPr="00AF6B53">
        <w:rPr>
          <w:rFonts w:ascii="Times New Roman" w:hAnsi="Times New Roman" w:cs="Times New Roman"/>
          <w:color w:val="auto"/>
          <w:sz w:val="22"/>
          <w:szCs w:val="22"/>
        </w:rPr>
        <w:t>o počet dní, kdy trvá schvalování předané projektové dokumentace u Objednatele a doba provedení úprav dokumentace Zhotovitelem na žádost Objednatele, DOSS či jiného správního orgánu či subjektu,</w:t>
      </w:r>
    </w:p>
    <w:p w14:paraId="3B3A450C" w14:textId="77777777" w:rsidR="00F03B5F" w:rsidRPr="001A1805" w:rsidRDefault="00AF6B53" w:rsidP="00F03B5F">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w:t>
      </w:r>
      <w:r w:rsidR="00F03B5F" w:rsidRPr="001A1805">
        <w:rPr>
          <w:rFonts w:ascii="Times New Roman" w:hAnsi="Times New Roman"/>
          <w:b/>
          <w:sz w:val="22"/>
          <w:szCs w:val="22"/>
          <w:lang w:val="cs-CZ"/>
        </w:rPr>
        <w:t>l. 3</w:t>
      </w:r>
    </w:p>
    <w:p w14:paraId="4577BFAA" w14:textId="77777777" w:rsidR="00F03B5F" w:rsidRPr="001A1805" w:rsidRDefault="00F03B5F" w:rsidP="00CA3486">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240"/>
        <w:jc w:val="center"/>
        <w:rPr>
          <w:rFonts w:ascii="Times New Roman" w:hAnsi="Times New Roman"/>
          <w:b/>
          <w:sz w:val="22"/>
          <w:szCs w:val="22"/>
          <w:lang w:val="cs-CZ"/>
        </w:rPr>
      </w:pPr>
      <w:r w:rsidRPr="001A1805">
        <w:rPr>
          <w:rFonts w:ascii="Times New Roman" w:hAnsi="Times New Roman"/>
          <w:b/>
          <w:sz w:val="22"/>
          <w:szCs w:val="22"/>
          <w:lang w:val="cs-CZ"/>
        </w:rPr>
        <w:t>Předání díla</w:t>
      </w:r>
    </w:p>
    <w:p w14:paraId="1E00C296" w14:textId="77777777" w:rsidR="00907913" w:rsidRPr="00907913" w:rsidRDefault="00F03B5F" w:rsidP="00907913">
      <w:pPr>
        <w:pStyle w:val="Odstavecseseznamem"/>
        <w:numPr>
          <w:ilvl w:val="1"/>
          <w:numId w:val="14"/>
        </w:numPr>
        <w:rPr>
          <w:sz w:val="22"/>
          <w:szCs w:val="22"/>
        </w:rPr>
      </w:pPr>
      <w:r w:rsidRPr="00907913">
        <w:rPr>
          <w:sz w:val="22"/>
          <w:szCs w:val="22"/>
        </w:rPr>
        <w:t>Zhotovitel splní svou povinnost provést dílo jeho řádným dokončením a předáním Objednateli vždy</w:t>
      </w:r>
      <w:r w:rsidR="00B32CF1" w:rsidRPr="00907913">
        <w:rPr>
          <w:sz w:val="22"/>
          <w:szCs w:val="22"/>
        </w:rPr>
        <w:t xml:space="preserve"> </w:t>
      </w:r>
      <w:r w:rsidRPr="00907913">
        <w:rPr>
          <w:sz w:val="22"/>
          <w:szCs w:val="22"/>
        </w:rPr>
        <w:t xml:space="preserve">po ukončení </w:t>
      </w:r>
      <w:r w:rsidR="00671B8A" w:rsidRPr="00907913">
        <w:rPr>
          <w:sz w:val="22"/>
          <w:szCs w:val="22"/>
        </w:rPr>
        <w:t>jednotlivé etapy</w:t>
      </w:r>
      <w:r w:rsidRPr="00907913">
        <w:rPr>
          <w:sz w:val="22"/>
          <w:szCs w:val="22"/>
        </w:rPr>
        <w:t xml:space="preserve">, a to na základě předávacího protokolu. </w:t>
      </w:r>
      <w:r w:rsidR="001A6DA0" w:rsidRPr="00907913">
        <w:rPr>
          <w:sz w:val="22"/>
          <w:szCs w:val="22"/>
        </w:rPr>
        <w:t>Dílo bude ze strany Zhotovitele předáno do předávacího řízení bez vad a nedodělků bránicích jeho užití.</w:t>
      </w:r>
      <w:r w:rsidR="001A6DA0">
        <w:rPr>
          <w:sz w:val="22"/>
          <w:szCs w:val="22"/>
        </w:rPr>
        <w:t xml:space="preserve"> </w:t>
      </w:r>
      <w:r w:rsidRPr="00907913">
        <w:rPr>
          <w:sz w:val="22"/>
          <w:szCs w:val="22"/>
        </w:rPr>
        <w:t xml:space="preserve">Zhotovitel odevzdá dílo (projektovou dokumentaci </w:t>
      </w:r>
      <w:r w:rsidR="00907913" w:rsidRPr="00907913">
        <w:rPr>
          <w:sz w:val="22"/>
          <w:szCs w:val="22"/>
        </w:rPr>
        <w:t xml:space="preserve">u každé etapy </w:t>
      </w:r>
      <w:r w:rsidRPr="00907913">
        <w:rPr>
          <w:sz w:val="22"/>
          <w:szCs w:val="22"/>
        </w:rPr>
        <w:t>v čistopise) v termínu uvedeném v čl. 2. této Smlouvy k předávacímu řízení</w:t>
      </w:r>
      <w:r w:rsidR="00942F90">
        <w:rPr>
          <w:sz w:val="22"/>
          <w:szCs w:val="22"/>
        </w:rPr>
        <w:t>.</w:t>
      </w:r>
      <w:r w:rsidRPr="00907913">
        <w:rPr>
          <w:sz w:val="22"/>
          <w:szCs w:val="22"/>
        </w:rPr>
        <w:t xml:space="preserve"> Smluvní </w:t>
      </w:r>
      <w:r w:rsidRPr="00907913">
        <w:rPr>
          <w:sz w:val="22"/>
          <w:szCs w:val="22"/>
        </w:rPr>
        <w:lastRenderedPageBreak/>
        <w:t>strany pro vyloučení pochybností uvádějí, že předání díla do předávacího řízení není předáním díla</w:t>
      </w:r>
      <w:r w:rsidR="001A6DA0">
        <w:rPr>
          <w:sz w:val="22"/>
          <w:szCs w:val="22"/>
        </w:rPr>
        <w:t>.</w:t>
      </w:r>
      <w:r w:rsidRPr="00907913">
        <w:rPr>
          <w:sz w:val="22"/>
          <w:szCs w:val="22"/>
        </w:rPr>
        <w:t xml:space="preserve"> </w:t>
      </w:r>
      <w:r w:rsidR="00907913" w:rsidRPr="00907913">
        <w:rPr>
          <w:sz w:val="22"/>
          <w:szCs w:val="22"/>
        </w:rPr>
        <w:t xml:space="preserve">Objednatel </w:t>
      </w:r>
      <w:r w:rsidR="00907913">
        <w:rPr>
          <w:sz w:val="22"/>
          <w:szCs w:val="22"/>
        </w:rPr>
        <w:t xml:space="preserve">se k předanému dílu, resp. příslušné části, vyjádří </w:t>
      </w:r>
      <w:r w:rsidR="00907913" w:rsidRPr="00907913">
        <w:rPr>
          <w:sz w:val="22"/>
          <w:szCs w:val="22"/>
        </w:rPr>
        <w:t>Zhotoviteli nejpozději do 14 dnů od odevzdání díla</w:t>
      </w:r>
      <w:r w:rsidR="00907913">
        <w:rPr>
          <w:sz w:val="22"/>
          <w:szCs w:val="22"/>
        </w:rPr>
        <w:t>, resp. příslušné části,</w:t>
      </w:r>
      <w:r w:rsidR="00907913" w:rsidRPr="00907913">
        <w:rPr>
          <w:sz w:val="22"/>
          <w:szCs w:val="22"/>
        </w:rPr>
        <w:t xml:space="preserve"> k předávacímu řízení. O průběhu předávacího řízení smluvní strany pořídí předávací protokol o převzetí části díla (dále jen „protokol“). V tomto protokolu bude vždy uvedeno, zda bylo dílo / jeho část převzato s výhradami, či bez výhrad. V případě zjištění zjevných vad a nedodělků, budou tyto uvedeny v protokolu zároveň s lhůtou pro jejich odstranění.</w:t>
      </w:r>
    </w:p>
    <w:p w14:paraId="1E35C890" w14:textId="77777777" w:rsidR="00AF6B53" w:rsidRPr="00907913" w:rsidRDefault="00AF6B53" w:rsidP="00355D01">
      <w:pPr>
        <w:pStyle w:val="Odstavecseseznamem"/>
        <w:spacing w:before="0"/>
        <w:ind w:left="360" w:firstLine="0"/>
        <w:rPr>
          <w:sz w:val="22"/>
          <w:szCs w:val="22"/>
        </w:rPr>
      </w:pPr>
    </w:p>
    <w:p w14:paraId="105C0E83" w14:textId="77777777" w:rsidR="00AA6432" w:rsidRPr="00AA6432" w:rsidRDefault="00F03B5F" w:rsidP="00AA6432">
      <w:pPr>
        <w:pStyle w:val="Odstavecseseznamem"/>
        <w:numPr>
          <w:ilvl w:val="1"/>
          <w:numId w:val="14"/>
        </w:numPr>
        <w:rPr>
          <w:sz w:val="22"/>
          <w:szCs w:val="22"/>
        </w:rPr>
      </w:pPr>
      <w:r w:rsidRPr="00AA6432">
        <w:rPr>
          <w:sz w:val="22"/>
          <w:szCs w:val="22"/>
        </w:rPr>
        <w:t>Bude-li dílo obsahovat vady a nedodělky, Zhotovitel se zavazuje tyto vady odstranit ve lhůtě</w:t>
      </w:r>
      <w:r w:rsidR="00B32CF1" w:rsidRPr="00AA6432">
        <w:rPr>
          <w:sz w:val="22"/>
          <w:szCs w:val="22"/>
        </w:rPr>
        <w:t xml:space="preserve"> </w:t>
      </w:r>
      <w:r w:rsidR="00AA6432" w:rsidRPr="00AA6432">
        <w:rPr>
          <w:sz w:val="22"/>
          <w:szCs w:val="22"/>
        </w:rPr>
        <w:t>dohodnuté s Objednatelem a dle</w:t>
      </w:r>
      <w:r w:rsidRPr="00AA6432">
        <w:rPr>
          <w:sz w:val="22"/>
          <w:szCs w:val="22"/>
        </w:rPr>
        <w:t xml:space="preserve"> pokynů Objednatele. Po odstranění vad a nedodělků ze strany Zhotovitele podepíší smluvní strany předávací protokol o předání díla bez vad a nedodělků</w:t>
      </w:r>
      <w:r w:rsidR="00C5687A" w:rsidRPr="00AA6432">
        <w:rPr>
          <w:sz w:val="22"/>
          <w:szCs w:val="22"/>
        </w:rPr>
        <w:t xml:space="preserve"> bránících užití</w:t>
      </w:r>
      <w:r w:rsidRPr="00AA6432">
        <w:rPr>
          <w:sz w:val="22"/>
          <w:szCs w:val="22"/>
        </w:rPr>
        <w:t>.</w:t>
      </w:r>
      <w:r w:rsidR="00AA6432" w:rsidRPr="00AA6432">
        <w:rPr>
          <w:sz w:val="22"/>
          <w:szCs w:val="22"/>
        </w:rPr>
        <w:t xml:space="preserve"> </w:t>
      </w:r>
    </w:p>
    <w:p w14:paraId="36A57508" w14:textId="77777777" w:rsidR="00AF6B53" w:rsidRPr="001A1805" w:rsidRDefault="00AF6B53" w:rsidP="00AF6B53">
      <w:pPr>
        <w:spacing w:before="0"/>
        <w:ind w:firstLine="0"/>
        <w:rPr>
          <w:sz w:val="22"/>
          <w:szCs w:val="22"/>
        </w:rPr>
      </w:pPr>
    </w:p>
    <w:p w14:paraId="04878BA7" w14:textId="77777777" w:rsidR="00F03B5F" w:rsidRPr="00B32CF1" w:rsidRDefault="00F03B5F" w:rsidP="00B32CF1">
      <w:pPr>
        <w:pStyle w:val="Odstavecseseznamem"/>
        <w:numPr>
          <w:ilvl w:val="1"/>
          <w:numId w:val="14"/>
        </w:numPr>
        <w:spacing w:before="0"/>
        <w:rPr>
          <w:sz w:val="22"/>
          <w:szCs w:val="22"/>
        </w:rPr>
      </w:pPr>
      <w:r w:rsidRPr="001A1805">
        <w:rPr>
          <w:sz w:val="22"/>
          <w:szCs w:val="22"/>
        </w:rPr>
        <w:t>Pokud Objednatel odmítne dílo převzít, sepíší smluvní strany zápis, v němž Objednatel uvede důvod</w:t>
      </w:r>
      <w:r w:rsidR="00B32CF1">
        <w:rPr>
          <w:sz w:val="22"/>
          <w:szCs w:val="22"/>
        </w:rPr>
        <w:t xml:space="preserve"> </w:t>
      </w:r>
      <w:r w:rsidRPr="00B32CF1">
        <w:rPr>
          <w:sz w:val="22"/>
          <w:szCs w:val="22"/>
        </w:rPr>
        <w:t>nepřevzetí a dobu potřebnou k odstranění vad a nedodělků.</w:t>
      </w:r>
    </w:p>
    <w:p w14:paraId="5F052DAE" w14:textId="77777777" w:rsidR="00AF6B53" w:rsidRPr="001A1805" w:rsidRDefault="00AF6B53" w:rsidP="00AF6B53">
      <w:pPr>
        <w:spacing w:before="0"/>
        <w:ind w:firstLine="0"/>
        <w:rPr>
          <w:sz w:val="22"/>
          <w:szCs w:val="22"/>
        </w:rPr>
      </w:pPr>
    </w:p>
    <w:p w14:paraId="64B645E6" w14:textId="77777777" w:rsidR="00F03B5F" w:rsidRPr="00B32CF1" w:rsidRDefault="00F03B5F" w:rsidP="00B32CF1">
      <w:pPr>
        <w:pStyle w:val="Odstavecseseznamem"/>
        <w:numPr>
          <w:ilvl w:val="1"/>
          <w:numId w:val="14"/>
        </w:numPr>
        <w:spacing w:before="0"/>
        <w:rPr>
          <w:sz w:val="22"/>
          <w:szCs w:val="22"/>
        </w:rPr>
      </w:pPr>
      <w:r w:rsidRPr="001A1805">
        <w:rPr>
          <w:sz w:val="22"/>
          <w:szCs w:val="22"/>
        </w:rPr>
        <w:t xml:space="preserve">Objednatel splní svůj závazek převzít dílo </w:t>
      </w:r>
      <w:r w:rsidR="00942F90">
        <w:rPr>
          <w:sz w:val="22"/>
          <w:szCs w:val="22"/>
        </w:rPr>
        <w:t xml:space="preserve">a dílo se považuje za předané </w:t>
      </w:r>
      <w:r w:rsidRPr="001A1805">
        <w:rPr>
          <w:sz w:val="22"/>
          <w:szCs w:val="22"/>
        </w:rPr>
        <w:t xml:space="preserve">podepsáním </w:t>
      </w:r>
      <w:r w:rsidRPr="001A1805">
        <w:rPr>
          <w:b/>
          <w:sz w:val="22"/>
          <w:szCs w:val="22"/>
        </w:rPr>
        <w:t>předávacího protokolu</w:t>
      </w:r>
      <w:r w:rsidRPr="001A1805">
        <w:rPr>
          <w:sz w:val="22"/>
          <w:szCs w:val="22"/>
        </w:rPr>
        <w:t xml:space="preserve"> </w:t>
      </w:r>
      <w:r w:rsidR="00985D7F" w:rsidRPr="00AA6432">
        <w:rPr>
          <w:sz w:val="22"/>
          <w:szCs w:val="22"/>
        </w:rPr>
        <w:t xml:space="preserve">o předání </w:t>
      </w:r>
      <w:r w:rsidR="00985D7F" w:rsidRPr="005342B8">
        <w:rPr>
          <w:sz w:val="22"/>
          <w:szCs w:val="22"/>
        </w:rPr>
        <w:t xml:space="preserve">a převzetí jednotlivé etapy díla bez vad a nedodělků, a dále v souladu s ustanovením čl. I. odst. </w:t>
      </w:r>
      <w:r w:rsidR="00985D7F" w:rsidRPr="00AA6432">
        <w:rPr>
          <w:sz w:val="22"/>
          <w:szCs w:val="22"/>
        </w:rPr>
        <w:t>1.19</w:t>
      </w:r>
      <w:r w:rsidR="00985D7F" w:rsidRPr="005342B8">
        <w:rPr>
          <w:sz w:val="22"/>
          <w:szCs w:val="22"/>
        </w:rPr>
        <w:t xml:space="preserve"> poslední věta</w:t>
      </w:r>
      <w:r w:rsidRPr="00B32CF1">
        <w:rPr>
          <w:sz w:val="22"/>
          <w:szCs w:val="22"/>
        </w:rPr>
        <w:t xml:space="preserve">. </w:t>
      </w:r>
      <w:r w:rsidR="00985D7F" w:rsidRPr="00AA6432">
        <w:rPr>
          <w:sz w:val="22"/>
          <w:szCs w:val="22"/>
        </w:rPr>
        <w:t>Podpisem předávacího protokolu a zaplacením ceny za předanou část díla přechází na Objednatele vlastnické právo k dílu, resp. příslušné části díla. Podpisem předávacího protokolu přechází na Objednatele rizika spojená s jeho užíváním.</w:t>
      </w:r>
      <w:r w:rsidR="00985D7F">
        <w:rPr>
          <w:sz w:val="22"/>
          <w:szCs w:val="22"/>
        </w:rPr>
        <w:t xml:space="preserve"> </w:t>
      </w:r>
      <w:r w:rsidRPr="00B32CF1">
        <w:rPr>
          <w:sz w:val="22"/>
          <w:szCs w:val="22"/>
        </w:rPr>
        <w:t xml:space="preserve">K podepsání předávacího protokolu je za Zhotovitele oprávněn: </w:t>
      </w:r>
      <w:r w:rsidR="00985D7F" w:rsidRPr="00985D7F">
        <w:rPr>
          <w:sz w:val="22"/>
          <w:szCs w:val="22"/>
        </w:rPr>
        <w:t xml:space="preserve">Ing. Arch. Michal Gabaš </w:t>
      </w:r>
      <w:r w:rsidRPr="00B32CF1">
        <w:rPr>
          <w:sz w:val="22"/>
          <w:szCs w:val="22"/>
        </w:rPr>
        <w:t xml:space="preserve">a za Objednatele </w:t>
      </w:r>
      <w:r w:rsidR="00F1073E">
        <w:rPr>
          <w:sz w:val="22"/>
          <w:szCs w:val="22"/>
        </w:rPr>
        <w:t>osoba odpovědná ve věcech technických nebo ve věcech změn smlouvy n</w:t>
      </w:r>
      <w:r w:rsidRPr="00B32CF1">
        <w:rPr>
          <w:sz w:val="22"/>
          <w:szCs w:val="22"/>
        </w:rPr>
        <w:t xml:space="preserve">ebo jimi stanovený zástupce. </w:t>
      </w:r>
    </w:p>
    <w:p w14:paraId="3FA472A7" w14:textId="77777777" w:rsidR="00AF6B53" w:rsidRDefault="00AF6B53" w:rsidP="005670A0">
      <w:pPr>
        <w:spacing w:before="0"/>
        <w:ind w:firstLine="0"/>
        <w:rPr>
          <w:color w:val="008000"/>
          <w:sz w:val="22"/>
          <w:szCs w:val="22"/>
        </w:rPr>
      </w:pPr>
    </w:p>
    <w:p w14:paraId="22CF524D" w14:textId="77777777" w:rsidR="00AF6B53" w:rsidRPr="001A1805" w:rsidRDefault="00AF6B53" w:rsidP="005670A0">
      <w:pPr>
        <w:spacing w:before="0"/>
        <w:ind w:firstLine="0"/>
        <w:rPr>
          <w:sz w:val="22"/>
          <w:szCs w:val="22"/>
        </w:rPr>
      </w:pPr>
    </w:p>
    <w:p w14:paraId="06952174" w14:textId="77777777" w:rsidR="00F03B5F" w:rsidRPr="001A1805" w:rsidRDefault="00F03B5F" w:rsidP="00F03B5F">
      <w:pPr>
        <w:pStyle w:val="Import4"/>
        <w:tabs>
          <w:tab w:val="clear" w:pos="3960"/>
          <w:tab w:val="left" w:pos="720"/>
          <w:tab w:val="left" w:pos="1584"/>
          <w:tab w:val="left" w:pos="2448"/>
          <w:tab w:val="left" w:pos="3312"/>
          <w:tab w:val="left" w:pos="340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 4</w:t>
      </w:r>
    </w:p>
    <w:p w14:paraId="22310B93" w14:textId="77777777" w:rsidR="00F03B5F" w:rsidRPr="001A1805" w:rsidRDefault="00F03B5F" w:rsidP="00F03B5F">
      <w:pPr>
        <w:pStyle w:val="Import4"/>
        <w:tabs>
          <w:tab w:val="clear" w:pos="3960"/>
          <w:tab w:val="left" w:pos="720"/>
          <w:tab w:val="left" w:pos="1584"/>
          <w:tab w:val="left" w:pos="2448"/>
          <w:tab w:val="left" w:pos="3312"/>
          <w:tab w:val="left" w:pos="340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Cena díla</w:t>
      </w:r>
    </w:p>
    <w:p w14:paraId="4E95D53A" w14:textId="77777777" w:rsidR="00F03B5F" w:rsidRPr="003019D7" w:rsidRDefault="00F03B5F" w:rsidP="00B32CF1">
      <w:pPr>
        <w:pStyle w:val="Odstavecseseznamem"/>
        <w:numPr>
          <w:ilvl w:val="1"/>
          <w:numId w:val="15"/>
        </w:numPr>
        <w:spacing w:before="0"/>
        <w:rPr>
          <w:sz w:val="22"/>
          <w:szCs w:val="22"/>
        </w:rPr>
      </w:pPr>
      <w:r w:rsidRPr="001A1805">
        <w:rPr>
          <w:sz w:val="22"/>
          <w:szCs w:val="22"/>
        </w:rPr>
        <w:t>Cena díla je smluvními stranami sjednána v souladu se zákonem o cenách</w:t>
      </w:r>
      <w:r w:rsidR="004B6031">
        <w:rPr>
          <w:sz w:val="22"/>
          <w:szCs w:val="22"/>
        </w:rPr>
        <w:t>.</w:t>
      </w:r>
      <w:r w:rsidR="004B6031" w:rsidRPr="001A1805">
        <w:rPr>
          <w:sz w:val="22"/>
          <w:szCs w:val="22"/>
        </w:rPr>
        <w:t xml:space="preserve"> </w:t>
      </w:r>
      <w:r w:rsidRPr="001A1805">
        <w:rPr>
          <w:sz w:val="22"/>
          <w:szCs w:val="22"/>
        </w:rPr>
        <w:t xml:space="preserve">K této ceně bude </w:t>
      </w:r>
      <w:r w:rsidRPr="00B32CF1">
        <w:rPr>
          <w:sz w:val="22"/>
          <w:szCs w:val="22"/>
        </w:rPr>
        <w:t xml:space="preserve">dopočteno DPH ve výši podle platné sazby ke dni zdanitelného plnění. </w:t>
      </w:r>
      <w:r w:rsidRPr="00B32CF1">
        <w:rPr>
          <w:b/>
          <w:sz w:val="22"/>
          <w:szCs w:val="22"/>
        </w:rPr>
        <w:t>Celková cena za dílo</w:t>
      </w:r>
      <w:r w:rsidRPr="00B32CF1">
        <w:rPr>
          <w:sz w:val="22"/>
          <w:szCs w:val="22"/>
        </w:rPr>
        <w:t xml:space="preserve"> dle této Smlouvy byla dohodnuta jako cena nejvýše přípustná a zahrnuje veškeré náklady Zhotovitele spojené s provedením díla </w:t>
      </w:r>
      <w:r w:rsidR="00985D7F">
        <w:rPr>
          <w:sz w:val="22"/>
          <w:szCs w:val="22"/>
        </w:rPr>
        <w:t>(všech etap</w:t>
      </w:r>
      <w:r w:rsidR="004B6031">
        <w:rPr>
          <w:sz w:val="22"/>
          <w:szCs w:val="22"/>
        </w:rPr>
        <w:t xml:space="preserve"> I., II. a III.</w:t>
      </w:r>
      <w:r w:rsidR="00985D7F">
        <w:rPr>
          <w:sz w:val="22"/>
          <w:szCs w:val="22"/>
        </w:rPr>
        <w:t xml:space="preserve">) </w:t>
      </w:r>
      <w:r w:rsidR="00C5687A" w:rsidRPr="00B32CF1">
        <w:rPr>
          <w:sz w:val="22"/>
          <w:szCs w:val="22"/>
        </w:rPr>
        <w:t xml:space="preserve">dle této Smlouvy </w:t>
      </w:r>
      <w:r w:rsidRPr="003019D7">
        <w:rPr>
          <w:sz w:val="22"/>
          <w:szCs w:val="22"/>
        </w:rPr>
        <w:t>a činí</w:t>
      </w:r>
      <w:r w:rsidR="00EB4FB8">
        <w:rPr>
          <w:sz w:val="22"/>
          <w:szCs w:val="22"/>
        </w:rPr>
        <w:t xml:space="preserve"> po slevě ve výši 8% částku</w:t>
      </w:r>
      <w:r w:rsidRPr="003019D7">
        <w:rPr>
          <w:sz w:val="22"/>
          <w:szCs w:val="22"/>
        </w:rPr>
        <w:t xml:space="preserve">: </w:t>
      </w:r>
      <w:r w:rsidR="009210A5" w:rsidRPr="003019D7">
        <w:rPr>
          <w:sz w:val="22"/>
          <w:szCs w:val="22"/>
        </w:rPr>
        <w:t xml:space="preserve">1 986 280 Kč bez </w:t>
      </w:r>
      <w:r w:rsidR="00580A06" w:rsidRPr="003019D7">
        <w:rPr>
          <w:sz w:val="22"/>
          <w:szCs w:val="22"/>
        </w:rPr>
        <w:t>DPH</w:t>
      </w:r>
      <w:r w:rsidR="00580A06">
        <w:rPr>
          <w:sz w:val="22"/>
          <w:szCs w:val="22"/>
        </w:rPr>
        <w:t>, z</w:t>
      </w:r>
      <w:r w:rsidR="00580A06" w:rsidRPr="00355D01">
        <w:rPr>
          <w:sz w:val="22"/>
          <w:szCs w:val="22"/>
        </w:rPr>
        <w:t> toho</w:t>
      </w:r>
      <w:r w:rsidR="00563022" w:rsidRPr="00355D01">
        <w:rPr>
          <w:sz w:val="22"/>
          <w:szCs w:val="22"/>
        </w:rPr>
        <w:t xml:space="preserve"> cena I</w:t>
      </w:r>
      <w:r w:rsidR="009210A5" w:rsidRPr="003019D7">
        <w:rPr>
          <w:sz w:val="22"/>
          <w:szCs w:val="22"/>
        </w:rPr>
        <w:t>.</w:t>
      </w:r>
      <w:r w:rsidR="00563022" w:rsidRPr="00355D01">
        <w:rPr>
          <w:sz w:val="22"/>
          <w:szCs w:val="22"/>
        </w:rPr>
        <w:t xml:space="preserve"> etapy činí </w:t>
      </w:r>
      <w:r w:rsidR="00EB4FB8">
        <w:rPr>
          <w:sz w:val="22"/>
          <w:szCs w:val="22"/>
        </w:rPr>
        <w:t>869 4</w:t>
      </w:r>
      <w:r w:rsidR="00563022" w:rsidRPr="00355D01">
        <w:rPr>
          <w:sz w:val="22"/>
          <w:szCs w:val="22"/>
        </w:rPr>
        <w:t>00 Kč bez DPH a cena II. etapy činí 1 </w:t>
      </w:r>
      <w:r w:rsidR="00EB4FB8">
        <w:rPr>
          <w:sz w:val="22"/>
          <w:szCs w:val="22"/>
        </w:rPr>
        <w:t>094</w:t>
      </w:r>
      <w:r w:rsidR="00EB4FB8" w:rsidRPr="00355D01">
        <w:rPr>
          <w:sz w:val="22"/>
          <w:szCs w:val="22"/>
        </w:rPr>
        <w:t> </w:t>
      </w:r>
      <w:r w:rsidR="00EB4FB8">
        <w:rPr>
          <w:sz w:val="22"/>
          <w:szCs w:val="22"/>
        </w:rPr>
        <w:t>8</w:t>
      </w:r>
      <w:r w:rsidR="00EB4FB8" w:rsidRPr="00355D01">
        <w:rPr>
          <w:sz w:val="22"/>
          <w:szCs w:val="22"/>
        </w:rPr>
        <w:t xml:space="preserve">00 </w:t>
      </w:r>
      <w:r w:rsidR="00563022" w:rsidRPr="00355D01">
        <w:rPr>
          <w:sz w:val="22"/>
          <w:szCs w:val="22"/>
        </w:rPr>
        <w:t>Kč bez DPH</w:t>
      </w:r>
      <w:r w:rsidR="003019D7">
        <w:rPr>
          <w:sz w:val="22"/>
          <w:szCs w:val="22"/>
        </w:rPr>
        <w:t>.</w:t>
      </w:r>
    </w:p>
    <w:p w14:paraId="6521EF34" w14:textId="77777777" w:rsidR="00F03B5F" w:rsidRPr="001A1805" w:rsidRDefault="00F03B5F" w:rsidP="00F03B5F">
      <w:pPr>
        <w:ind w:left="4245" w:hanging="4245"/>
        <w:jc w:val="center"/>
        <w:rPr>
          <w:b/>
          <w:sz w:val="22"/>
          <w:szCs w:val="22"/>
          <w:u w:val="single"/>
        </w:rPr>
      </w:pPr>
    </w:p>
    <w:p w14:paraId="61E295A0" w14:textId="77777777" w:rsidR="00C5687A" w:rsidRPr="00B32CF1" w:rsidRDefault="00F03B5F" w:rsidP="00B32CF1">
      <w:pPr>
        <w:pStyle w:val="Odstavecseseznamem"/>
        <w:numPr>
          <w:ilvl w:val="1"/>
          <w:numId w:val="15"/>
        </w:numPr>
        <w:spacing w:before="0"/>
        <w:rPr>
          <w:sz w:val="22"/>
          <w:szCs w:val="22"/>
        </w:rPr>
      </w:pPr>
      <w:r w:rsidRPr="00F226AD">
        <w:rPr>
          <w:sz w:val="22"/>
          <w:szCs w:val="22"/>
        </w:rPr>
        <w:t>Objednatel se zavazuje hradit smluvní cenu díla na základě daňového dokladu – faktury</w:t>
      </w:r>
      <w:r w:rsidR="00B32CF1">
        <w:rPr>
          <w:sz w:val="22"/>
          <w:szCs w:val="22"/>
        </w:rPr>
        <w:t xml:space="preserve"> </w:t>
      </w:r>
      <w:r w:rsidRPr="00B32CF1">
        <w:rPr>
          <w:sz w:val="22"/>
          <w:szCs w:val="22"/>
        </w:rPr>
        <w:t xml:space="preserve">s odpovídajícími náležitostmi, vystaveného Zhotovitelem, vždy na základě převzetí řádně a úplně dokončené </w:t>
      </w:r>
      <w:r w:rsidR="00C5687A" w:rsidRPr="00B32CF1">
        <w:rPr>
          <w:sz w:val="22"/>
          <w:szCs w:val="22"/>
        </w:rPr>
        <w:t>části</w:t>
      </w:r>
      <w:r w:rsidRPr="00B32CF1">
        <w:rPr>
          <w:sz w:val="22"/>
          <w:szCs w:val="22"/>
        </w:rPr>
        <w:t xml:space="preserve"> díla</w:t>
      </w:r>
      <w:r w:rsidR="00985D7F">
        <w:rPr>
          <w:sz w:val="22"/>
          <w:szCs w:val="22"/>
        </w:rPr>
        <w:t xml:space="preserve"> (etapy) a dále v souladu s </w:t>
      </w:r>
      <w:r w:rsidR="00985D7F" w:rsidRPr="005342B8">
        <w:rPr>
          <w:sz w:val="22"/>
          <w:szCs w:val="22"/>
        </w:rPr>
        <w:t xml:space="preserve">ustanovením čl. I. odst. </w:t>
      </w:r>
      <w:r w:rsidR="00985D7F" w:rsidRPr="00AA6432">
        <w:rPr>
          <w:sz w:val="22"/>
          <w:szCs w:val="22"/>
        </w:rPr>
        <w:t>1.19</w:t>
      </w:r>
      <w:r w:rsidR="00985D7F">
        <w:rPr>
          <w:sz w:val="22"/>
          <w:szCs w:val="22"/>
        </w:rPr>
        <w:t xml:space="preserve"> této Smlouvy</w:t>
      </w:r>
      <w:r w:rsidRPr="00B32CF1">
        <w:rPr>
          <w:sz w:val="22"/>
          <w:szCs w:val="22"/>
        </w:rPr>
        <w:t>, se lhůtou splatnosti uvedenou níže v této Smlouvě.</w:t>
      </w:r>
    </w:p>
    <w:p w14:paraId="4C92FF01" w14:textId="77777777" w:rsidR="00C5687A" w:rsidRPr="001A1805" w:rsidRDefault="00C5687A" w:rsidP="00C5687A">
      <w:pPr>
        <w:spacing w:before="0"/>
        <w:ind w:left="142" w:right="1191" w:firstLine="0"/>
        <w:jc w:val="left"/>
        <w:rPr>
          <w:sz w:val="22"/>
          <w:szCs w:val="22"/>
        </w:rPr>
      </w:pPr>
    </w:p>
    <w:p w14:paraId="3E4DA813" w14:textId="77777777" w:rsidR="005F4C3B" w:rsidRPr="00574153" w:rsidRDefault="00F226AD" w:rsidP="005F4C3B">
      <w:pPr>
        <w:pStyle w:val="Odstavecseseznamem"/>
        <w:numPr>
          <w:ilvl w:val="1"/>
          <w:numId w:val="15"/>
        </w:numPr>
        <w:rPr>
          <w:sz w:val="22"/>
          <w:szCs w:val="22"/>
        </w:rPr>
      </w:pPr>
      <w:r w:rsidRPr="005F4C3B">
        <w:rPr>
          <w:sz w:val="22"/>
          <w:szCs w:val="22"/>
        </w:rPr>
        <w:t>A</w:t>
      </w:r>
      <w:r w:rsidR="00F03B5F" w:rsidRPr="005F4C3B">
        <w:rPr>
          <w:sz w:val="22"/>
          <w:szCs w:val="22"/>
        </w:rPr>
        <w:t xml:space="preserve">utorský dozor bude vykonáván na základě požadavku </w:t>
      </w:r>
      <w:r w:rsidR="00C5687A" w:rsidRPr="005F4C3B">
        <w:rPr>
          <w:sz w:val="22"/>
          <w:szCs w:val="22"/>
        </w:rPr>
        <w:t>O</w:t>
      </w:r>
      <w:r w:rsidR="00F03B5F" w:rsidRPr="005F4C3B">
        <w:rPr>
          <w:sz w:val="22"/>
          <w:szCs w:val="22"/>
        </w:rPr>
        <w:t>bjednatele. C</w:t>
      </w:r>
      <w:r w:rsidR="00B32CF1" w:rsidRPr="005F4C3B">
        <w:rPr>
          <w:bCs/>
          <w:iCs/>
          <w:sz w:val="22"/>
          <w:szCs w:val="22"/>
        </w:rPr>
        <w:t xml:space="preserve">ena za </w:t>
      </w:r>
      <w:r w:rsidR="00F03B5F" w:rsidRPr="005F4C3B">
        <w:rPr>
          <w:bCs/>
          <w:iCs/>
          <w:sz w:val="22"/>
          <w:szCs w:val="22"/>
        </w:rPr>
        <w:t>1</w:t>
      </w:r>
      <w:r w:rsidR="00B32CF1" w:rsidRPr="005F4C3B">
        <w:rPr>
          <w:bCs/>
          <w:iCs/>
          <w:sz w:val="22"/>
          <w:szCs w:val="22"/>
        </w:rPr>
        <w:t xml:space="preserve"> </w:t>
      </w:r>
      <w:r w:rsidR="00F03B5F" w:rsidRPr="005F4C3B">
        <w:rPr>
          <w:bCs/>
          <w:iCs/>
          <w:sz w:val="22"/>
          <w:szCs w:val="22"/>
        </w:rPr>
        <w:t xml:space="preserve">hodinu výkonu autorského dozoru a spolupráci při realizaci </w:t>
      </w:r>
      <w:r w:rsidR="00985D7F" w:rsidRPr="005F4C3B">
        <w:rPr>
          <w:bCs/>
          <w:iCs/>
          <w:sz w:val="22"/>
          <w:szCs w:val="22"/>
        </w:rPr>
        <w:t xml:space="preserve">stavby </w:t>
      </w:r>
      <w:r w:rsidR="00F03B5F" w:rsidRPr="005F4C3B">
        <w:rPr>
          <w:bCs/>
          <w:iCs/>
          <w:sz w:val="22"/>
          <w:szCs w:val="22"/>
        </w:rPr>
        <w:t xml:space="preserve">a při přejímacím řízení </w:t>
      </w:r>
      <w:r w:rsidR="00985D7F" w:rsidRPr="005F4C3B">
        <w:rPr>
          <w:bCs/>
          <w:iCs/>
          <w:sz w:val="22"/>
          <w:szCs w:val="22"/>
        </w:rPr>
        <w:t xml:space="preserve">stavby </w:t>
      </w:r>
      <w:r w:rsidR="00F03B5F" w:rsidRPr="005F4C3B">
        <w:rPr>
          <w:bCs/>
          <w:iCs/>
          <w:sz w:val="22"/>
          <w:szCs w:val="22"/>
        </w:rPr>
        <w:t xml:space="preserve">je stanovena a činí </w:t>
      </w:r>
      <w:r w:rsidR="009210A5">
        <w:rPr>
          <w:b/>
          <w:bCs/>
          <w:iCs/>
          <w:sz w:val="22"/>
          <w:szCs w:val="22"/>
        </w:rPr>
        <w:t>1200</w:t>
      </w:r>
      <w:r w:rsidR="009210A5" w:rsidRPr="005F4C3B">
        <w:rPr>
          <w:b/>
          <w:bCs/>
          <w:iCs/>
          <w:sz w:val="22"/>
          <w:szCs w:val="22"/>
        </w:rPr>
        <w:t xml:space="preserve"> </w:t>
      </w:r>
      <w:r w:rsidR="00F03B5F" w:rsidRPr="005F4C3B">
        <w:rPr>
          <w:bCs/>
          <w:iCs/>
          <w:sz w:val="22"/>
          <w:szCs w:val="22"/>
        </w:rPr>
        <w:t xml:space="preserve">Kč/hod. bez DPH. Maximální </w:t>
      </w:r>
      <w:r w:rsidR="00950A30" w:rsidRPr="00574153">
        <w:rPr>
          <w:bCs/>
          <w:iCs/>
          <w:sz w:val="22"/>
          <w:szCs w:val="22"/>
        </w:rPr>
        <w:t>odměna</w:t>
      </w:r>
      <w:r w:rsidR="00F03B5F" w:rsidRPr="00574153">
        <w:rPr>
          <w:bCs/>
          <w:iCs/>
          <w:sz w:val="22"/>
          <w:szCs w:val="22"/>
        </w:rPr>
        <w:t xml:space="preserve"> za výkon autorského dozoru činí</w:t>
      </w:r>
      <w:r w:rsidR="00933667" w:rsidRPr="00574153">
        <w:rPr>
          <w:bCs/>
          <w:iCs/>
          <w:sz w:val="22"/>
          <w:szCs w:val="22"/>
        </w:rPr>
        <w:t xml:space="preserve"> (při poskytnuté slevě 8% z ceny autorského dozoru)</w:t>
      </w:r>
      <w:r w:rsidR="00F03B5F" w:rsidRPr="00574153">
        <w:rPr>
          <w:bCs/>
          <w:iCs/>
          <w:sz w:val="22"/>
          <w:szCs w:val="22"/>
        </w:rPr>
        <w:t xml:space="preserve"> </w:t>
      </w:r>
      <w:r w:rsidR="009210A5" w:rsidRPr="00574153">
        <w:rPr>
          <w:sz w:val="22"/>
          <w:szCs w:val="22"/>
        </w:rPr>
        <w:t>22 080</w:t>
      </w:r>
      <w:r w:rsidR="009210A5" w:rsidRPr="00574153">
        <w:rPr>
          <w:bCs/>
          <w:iCs/>
          <w:sz w:val="22"/>
          <w:szCs w:val="22"/>
        </w:rPr>
        <w:t xml:space="preserve"> </w:t>
      </w:r>
      <w:r w:rsidR="00F03B5F" w:rsidRPr="00574153">
        <w:rPr>
          <w:bCs/>
          <w:iCs/>
          <w:sz w:val="22"/>
          <w:szCs w:val="22"/>
        </w:rPr>
        <w:t xml:space="preserve">Kč </w:t>
      </w:r>
      <w:r w:rsidR="00F03B5F" w:rsidRPr="0098141C">
        <w:rPr>
          <w:bCs/>
          <w:iCs/>
          <w:sz w:val="22"/>
          <w:szCs w:val="22"/>
        </w:rPr>
        <w:t>bez DPH</w:t>
      </w:r>
      <w:r w:rsidR="009210A5" w:rsidRPr="0098141C">
        <w:rPr>
          <w:bCs/>
          <w:iCs/>
          <w:sz w:val="22"/>
          <w:szCs w:val="22"/>
        </w:rPr>
        <w:t xml:space="preserve"> </w:t>
      </w:r>
      <w:r w:rsidR="00F03B5F" w:rsidRPr="0098141C">
        <w:rPr>
          <w:bCs/>
          <w:sz w:val="22"/>
          <w:szCs w:val="22"/>
        </w:rPr>
        <w:t xml:space="preserve"> - tj. </w:t>
      </w:r>
      <w:r w:rsidR="00F03B5F" w:rsidRPr="0098141C">
        <w:rPr>
          <w:sz w:val="22"/>
          <w:szCs w:val="22"/>
        </w:rPr>
        <w:t>cena (odměna) za výkon autorského dozoru za celou dobu</w:t>
      </w:r>
      <w:r w:rsidR="00B32CF1" w:rsidRPr="0098141C">
        <w:rPr>
          <w:sz w:val="22"/>
          <w:szCs w:val="22"/>
        </w:rPr>
        <w:t xml:space="preserve"> </w:t>
      </w:r>
      <w:r w:rsidR="00F03B5F" w:rsidRPr="0098141C">
        <w:rPr>
          <w:sz w:val="22"/>
          <w:szCs w:val="22"/>
        </w:rPr>
        <w:t>realizace stavby</w:t>
      </w:r>
      <w:r w:rsidR="005F4C3B" w:rsidRPr="0098141C">
        <w:rPr>
          <w:sz w:val="22"/>
          <w:szCs w:val="22"/>
        </w:rPr>
        <w:t xml:space="preserve"> v rozsahu </w:t>
      </w:r>
      <w:r w:rsidR="009210A5" w:rsidRPr="0098141C">
        <w:rPr>
          <w:sz w:val="22"/>
          <w:szCs w:val="22"/>
        </w:rPr>
        <w:t>20</w:t>
      </w:r>
      <w:r w:rsidR="005F4C3B" w:rsidRPr="0098141C">
        <w:rPr>
          <w:sz w:val="22"/>
          <w:szCs w:val="22"/>
        </w:rPr>
        <w:t xml:space="preserve"> hodin</w:t>
      </w:r>
      <w:r w:rsidR="00F03B5F" w:rsidRPr="0098141C">
        <w:rPr>
          <w:sz w:val="22"/>
          <w:szCs w:val="22"/>
        </w:rPr>
        <w:t>.</w:t>
      </w:r>
      <w:r w:rsidR="005F4C3B" w:rsidRPr="00574153">
        <w:rPr>
          <w:sz w:val="22"/>
          <w:szCs w:val="22"/>
        </w:rPr>
        <w:t xml:space="preserve"> Požadavky Objednatele na výkon autorského dozoru nad rozsah hodin uvedený v předchozí větě, budou považovány za vícepráce.</w:t>
      </w:r>
    </w:p>
    <w:p w14:paraId="4435AB28" w14:textId="77777777" w:rsidR="00C67201" w:rsidRPr="00F226AD" w:rsidRDefault="00C67201" w:rsidP="00C5687A">
      <w:pPr>
        <w:tabs>
          <w:tab w:val="left" w:pos="0"/>
        </w:tabs>
        <w:spacing w:before="0"/>
        <w:ind w:firstLine="0"/>
        <w:rPr>
          <w:sz w:val="22"/>
          <w:szCs w:val="22"/>
        </w:rPr>
      </w:pPr>
    </w:p>
    <w:p w14:paraId="59F3F798" w14:textId="77777777" w:rsidR="00C67201" w:rsidRPr="00B03AEB" w:rsidRDefault="00B32CF1" w:rsidP="00B03AEB">
      <w:pPr>
        <w:pStyle w:val="Odstavecseseznamem"/>
        <w:numPr>
          <w:ilvl w:val="1"/>
          <w:numId w:val="15"/>
        </w:numPr>
        <w:spacing w:before="0"/>
        <w:rPr>
          <w:sz w:val="22"/>
          <w:szCs w:val="22"/>
        </w:rPr>
      </w:pPr>
      <w:r>
        <w:rPr>
          <w:sz w:val="22"/>
          <w:szCs w:val="22"/>
        </w:rPr>
        <w:lastRenderedPageBreak/>
        <w:t xml:space="preserve"> </w:t>
      </w:r>
      <w:r w:rsidR="00F03B5F" w:rsidRPr="001A1805">
        <w:rPr>
          <w:sz w:val="22"/>
          <w:szCs w:val="22"/>
        </w:rPr>
        <w:t xml:space="preserve">Odměna za výkon autorského dozoru bude účtována a fakturována v průběhu realizace </w:t>
      </w:r>
      <w:r w:rsidR="00252299">
        <w:rPr>
          <w:sz w:val="22"/>
          <w:szCs w:val="22"/>
        </w:rPr>
        <w:t>stavby</w:t>
      </w:r>
      <w:r w:rsidR="00252299" w:rsidRPr="001A1805">
        <w:rPr>
          <w:sz w:val="22"/>
          <w:szCs w:val="22"/>
        </w:rPr>
        <w:t xml:space="preserve"> </w:t>
      </w:r>
      <w:r w:rsidR="00950A30" w:rsidRPr="001A1805">
        <w:rPr>
          <w:sz w:val="22"/>
          <w:szCs w:val="22"/>
        </w:rPr>
        <w:t>dl</w:t>
      </w:r>
      <w:r w:rsidR="00F226AD">
        <w:rPr>
          <w:sz w:val="22"/>
          <w:szCs w:val="22"/>
        </w:rPr>
        <w:t>e</w:t>
      </w:r>
      <w:r>
        <w:rPr>
          <w:sz w:val="22"/>
          <w:szCs w:val="22"/>
        </w:rPr>
        <w:t xml:space="preserve"> </w:t>
      </w:r>
      <w:r w:rsidR="00950A30" w:rsidRPr="00B32CF1">
        <w:rPr>
          <w:sz w:val="22"/>
          <w:szCs w:val="22"/>
        </w:rPr>
        <w:t xml:space="preserve">projektové dokumentace zhotovené podle této Smlouvy, a to </w:t>
      </w:r>
      <w:r w:rsidR="00F03B5F" w:rsidRPr="00B32CF1">
        <w:rPr>
          <w:sz w:val="22"/>
          <w:szCs w:val="22"/>
        </w:rPr>
        <w:t xml:space="preserve">měsíčně (v souladu se zápisy ve stavebním deníku)na základě skutečně poskytnutého plnění – autorského dozoru, a </w:t>
      </w:r>
      <w:r w:rsidR="00252299">
        <w:rPr>
          <w:sz w:val="22"/>
          <w:szCs w:val="22"/>
        </w:rPr>
        <w:t xml:space="preserve">to </w:t>
      </w:r>
      <w:r w:rsidR="00F03B5F" w:rsidRPr="00B32CF1">
        <w:rPr>
          <w:sz w:val="22"/>
          <w:szCs w:val="22"/>
        </w:rPr>
        <w:t>vždy za uplynulý kalendářní měsíc.</w:t>
      </w:r>
    </w:p>
    <w:p w14:paraId="7F6E68CB" w14:textId="77777777" w:rsidR="00C67201" w:rsidRPr="001A1805" w:rsidRDefault="00C67201" w:rsidP="00C67201">
      <w:pPr>
        <w:tabs>
          <w:tab w:val="left" w:pos="0"/>
        </w:tabs>
        <w:spacing w:before="0"/>
        <w:ind w:firstLine="0"/>
        <w:rPr>
          <w:sz w:val="22"/>
          <w:szCs w:val="22"/>
        </w:rPr>
      </w:pPr>
    </w:p>
    <w:p w14:paraId="49B72723" w14:textId="77777777" w:rsidR="00F03B5F" w:rsidRPr="001A1805" w:rsidRDefault="00F03B5F" w:rsidP="00F03B5F">
      <w:pPr>
        <w:pStyle w:val="Import8"/>
        <w:tabs>
          <w:tab w:val="clear" w:pos="3960"/>
          <w:tab w:val="left" w:pos="720"/>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w:t>
      </w:r>
      <w:r w:rsidR="00C67201" w:rsidRPr="001A1805">
        <w:rPr>
          <w:rFonts w:ascii="Times New Roman" w:hAnsi="Times New Roman"/>
          <w:b/>
          <w:sz w:val="22"/>
          <w:szCs w:val="22"/>
          <w:lang w:val="cs-CZ"/>
        </w:rPr>
        <w:t>. 5</w:t>
      </w:r>
    </w:p>
    <w:p w14:paraId="12653911" w14:textId="77777777" w:rsidR="00F03B5F" w:rsidRPr="001A1805" w:rsidRDefault="00F03B5F" w:rsidP="00F03B5F">
      <w:pPr>
        <w:pStyle w:val="Import22"/>
        <w:tabs>
          <w:tab w:val="clear" w:pos="3960"/>
          <w:tab w:val="left" w:pos="720"/>
          <w:tab w:val="left" w:pos="993"/>
          <w:tab w:val="left" w:pos="1584"/>
          <w:tab w:val="left" w:pos="2448"/>
          <w:tab w:val="left" w:pos="3686"/>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Platební podmínky</w:t>
      </w:r>
    </w:p>
    <w:p w14:paraId="504B025D" w14:textId="77777777" w:rsidR="00C67201" w:rsidRPr="001A1805" w:rsidRDefault="00C67201" w:rsidP="00F03B5F">
      <w:pPr>
        <w:pStyle w:val="Import22"/>
        <w:tabs>
          <w:tab w:val="clear" w:pos="3960"/>
          <w:tab w:val="left" w:pos="720"/>
          <w:tab w:val="left" w:pos="993"/>
          <w:tab w:val="left" w:pos="1584"/>
          <w:tab w:val="left" w:pos="2448"/>
          <w:tab w:val="left" w:pos="3686"/>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68A684AC" w14:textId="77777777" w:rsidR="00F03B5F" w:rsidRPr="00B32CF1" w:rsidRDefault="00F03B5F" w:rsidP="00B32CF1">
      <w:pPr>
        <w:pStyle w:val="Odstavecseseznamem"/>
        <w:numPr>
          <w:ilvl w:val="1"/>
          <w:numId w:val="16"/>
        </w:numPr>
        <w:spacing w:before="0"/>
        <w:ind w:left="357" w:hanging="357"/>
        <w:contextualSpacing w:val="0"/>
        <w:rPr>
          <w:sz w:val="22"/>
          <w:szCs w:val="22"/>
        </w:rPr>
      </w:pPr>
      <w:r w:rsidRPr="001A1805">
        <w:rPr>
          <w:sz w:val="22"/>
          <w:szCs w:val="22"/>
        </w:rPr>
        <w:t>Objednatel nebude poskytovat zálohy. Objednatel uhradí cenu za dílo na základě dvou faktur</w:t>
      </w:r>
      <w:r w:rsidR="00252299">
        <w:rPr>
          <w:sz w:val="22"/>
          <w:szCs w:val="22"/>
        </w:rPr>
        <w:t xml:space="preserve"> za plnění I. a II. etapy</w:t>
      </w:r>
      <w:r w:rsidRPr="001A1805">
        <w:rPr>
          <w:sz w:val="22"/>
          <w:szCs w:val="22"/>
        </w:rPr>
        <w:t>, ke</w:t>
      </w:r>
      <w:r w:rsidR="00B32CF1">
        <w:rPr>
          <w:sz w:val="22"/>
          <w:szCs w:val="22"/>
        </w:rPr>
        <w:t xml:space="preserve"> </w:t>
      </w:r>
      <w:r w:rsidRPr="00B32CF1">
        <w:rPr>
          <w:sz w:val="22"/>
          <w:szCs w:val="22"/>
        </w:rPr>
        <w:t>kterým bude přiložen oboustranně podepsaný předávací protokol o předání a převzetí díla</w:t>
      </w:r>
      <w:r w:rsidRPr="00B32CF1">
        <w:rPr>
          <w:color w:val="FF0000"/>
          <w:sz w:val="22"/>
          <w:szCs w:val="22"/>
        </w:rPr>
        <w:t xml:space="preserve">. </w:t>
      </w:r>
      <w:r w:rsidRPr="00B32CF1">
        <w:rPr>
          <w:sz w:val="22"/>
          <w:szCs w:val="22"/>
        </w:rPr>
        <w:t xml:space="preserve">Odměna za výkon autorského dozoru bude fakturována samostatně </w:t>
      </w:r>
      <w:r w:rsidR="00B07A53" w:rsidRPr="00B32CF1">
        <w:rPr>
          <w:sz w:val="22"/>
          <w:szCs w:val="22"/>
        </w:rPr>
        <w:t>tak, jak je uvedeno v čl. 4</w:t>
      </w:r>
      <w:r w:rsidRPr="00B32CF1">
        <w:rPr>
          <w:sz w:val="22"/>
          <w:szCs w:val="22"/>
        </w:rPr>
        <w:t xml:space="preserve"> odst. </w:t>
      </w:r>
      <w:r w:rsidR="00B07A53" w:rsidRPr="00B32CF1">
        <w:rPr>
          <w:sz w:val="22"/>
          <w:szCs w:val="22"/>
        </w:rPr>
        <w:t>4.</w:t>
      </w:r>
      <w:r w:rsidRPr="00B32CF1">
        <w:rPr>
          <w:sz w:val="22"/>
          <w:szCs w:val="22"/>
        </w:rPr>
        <w:t xml:space="preserve">3 </w:t>
      </w:r>
      <w:r w:rsidR="00D07E86">
        <w:rPr>
          <w:sz w:val="22"/>
          <w:szCs w:val="22"/>
        </w:rPr>
        <w:t xml:space="preserve">a 4.4 </w:t>
      </w:r>
      <w:r w:rsidRPr="00B32CF1">
        <w:rPr>
          <w:sz w:val="22"/>
          <w:szCs w:val="22"/>
        </w:rPr>
        <w:t xml:space="preserve">této </w:t>
      </w:r>
      <w:r w:rsidR="00B07A53" w:rsidRPr="00B32CF1">
        <w:rPr>
          <w:sz w:val="22"/>
          <w:szCs w:val="22"/>
        </w:rPr>
        <w:t>S</w:t>
      </w:r>
      <w:r w:rsidRPr="00B32CF1">
        <w:rPr>
          <w:sz w:val="22"/>
          <w:szCs w:val="22"/>
        </w:rPr>
        <w:t>mlouvy.</w:t>
      </w:r>
    </w:p>
    <w:p w14:paraId="573CA0FC" w14:textId="77777777" w:rsidR="00B07A53" w:rsidRPr="00B32CF1" w:rsidRDefault="00F03B5F" w:rsidP="00B32CF1">
      <w:pPr>
        <w:pStyle w:val="Odstavecseseznamem"/>
        <w:numPr>
          <w:ilvl w:val="1"/>
          <w:numId w:val="16"/>
        </w:numPr>
        <w:spacing w:after="240"/>
        <w:ind w:left="357" w:hanging="357"/>
        <w:contextualSpacing w:val="0"/>
        <w:rPr>
          <w:sz w:val="22"/>
          <w:szCs w:val="22"/>
        </w:rPr>
      </w:pPr>
      <w:r w:rsidRPr="001A1805">
        <w:rPr>
          <w:sz w:val="22"/>
          <w:szCs w:val="22"/>
        </w:rPr>
        <w:t xml:space="preserve">Faktura – daňový doklad </w:t>
      </w:r>
      <w:r w:rsidR="00C67201" w:rsidRPr="001A1805">
        <w:rPr>
          <w:sz w:val="22"/>
          <w:szCs w:val="22"/>
        </w:rPr>
        <w:t>Zh</w:t>
      </w:r>
      <w:r w:rsidRPr="001A1805">
        <w:rPr>
          <w:sz w:val="22"/>
          <w:szCs w:val="22"/>
        </w:rPr>
        <w:t>otovitele musí obsahovat všechny n</w:t>
      </w:r>
      <w:r w:rsidR="00C67201" w:rsidRPr="001A1805">
        <w:rPr>
          <w:sz w:val="22"/>
          <w:szCs w:val="22"/>
        </w:rPr>
        <w:t>áležitosti daňového dokladu dle</w:t>
      </w:r>
      <w:r w:rsidR="00B32CF1">
        <w:rPr>
          <w:sz w:val="22"/>
          <w:szCs w:val="22"/>
        </w:rPr>
        <w:t xml:space="preserve"> </w:t>
      </w:r>
      <w:r w:rsidRPr="00B32CF1">
        <w:rPr>
          <w:sz w:val="22"/>
          <w:szCs w:val="22"/>
        </w:rPr>
        <w:t xml:space="preserve">zákona 235/2004 Sb. o dani z přidané hodnoty, v platném znění </w:t>
      </w:r>
      <w:r w:rsidR="00B07A53" w:rsidRPr="00B32CF1">
        <w:rPr>
          <w:sz w:val="22"/>
          <w:szCs w:val="22"/>
        </w:rPr>
        <w:t xml:space="preserve">(dále také „zákon o DPH“) </w:t>
      </w:r>
      <w:r w:rsidRPr="00B32CF1">
        <w:rPr>
          <w:sz w:val="22"/>
          <w:szCs w:val="22"/>
        </w:rPr>
        <w:t xml:space="preserve">a včetně údajů vyplývajících z ustanovení § 435 zák. č. 89/2012 Sb., občanský zákoník, v platném znění a číslo této </w:t>
      </w:r>
      <w:r w:rsidR="00C67201" w:rsidRPr="00B32CF1">
        <w:rPr>
          <w:sz w:val="22"/>
          <w:szCs w:val="22"/>
        </w:rPr>
        <w:t>S</w:t>
      </w:r>
      <w:r w:rsidRPr="00B32CF1">
        <w:rPr>
          <w:sz w:val="22"/>
          <w:szCs w:val="22"/>
        </w:rPr>
        <w:t xml:space="preserve">mlouvy. </w:t>
      </w:r>
    </w:p>
    <w:p w14:paraId="4BF8CFF8" w14:textId="77777777" w:rsidR="00F03B5F" w:rsidRPr="00B32CF1" w:rsidRDefault="00F03B5F" w:rsidP="00B32CF1">
      <w:pPr>
        <w:pStyle w:val="Odstavecseseznamem"/>
        <w:numPr>
          <w:ilvl w:val="1"/>
          <w:numId w:val="16"/>
        </w:numPr>
        <w:spacing w:before="0"/>
        <w:ind w:left="357" w:hanging="357"/>
        <w:contextualSpacing w:val="0"/>
        <w:rPr>
          <w:sz w:val="22"/>
          <w:szCs w:val="22"/>
        </w:rPr>
      </w:pPr>
      <w:r w:rsidRPr="001A1805">
        <w:rPr>
          <w:sz w:val="22"/>
          <w:szCs w:val="22"/>
        </w:rPr>
        <w:t xml:space="preserve">Faktura je splatná do 21 dnů od doručení </w:t>
      </w:r>
      <w:r w:rsidR="00D07E86">
        <w:rPr>
          <w:sz w:val="22"/>
          <w:szCs w:val="22"/>
        </w:rPr>
        <w:t>O</w:t>
      </w:r>
      <w:r w:rsidRPr="001A1805">
        <w:rPr>
          <w:sz w:val="22"/>
          <w:szCs w:val="22"/>
        </w:rPr>
        <w:t xml:space="preserve">bjednateli. Pokud však faktura nemá </w:t>
      </w:r>
      <w:r w:rsidR="00B07A53" w:rsidRPr="001A1805">
        <w:rPr>
          <w:sz w:val="22"/>
          <w:szCs w:val="22"/>
        </w:rPr>
        <w:t>S</w:t>
      </w:r>
      <w:r w:rsidRPr="001A1805">
        <w:rPr>
          <w:sz w:val="22"/>
          <w:szCs w:val="22"/>
        </w:rPr>
        <w:t>mlouvou nebo</w:t>
      </w:r>
      <w:r w:rsidR="00B32CF1">
        <w:rPr>
          <w:sz w:val="22"/>
          <w:szCs w:val="22"/>
        </w:rPr>
        <w:t xml:space="preserve"> </w:t>
      </w:r>
      <w:r w:rsidRPr="00B32CF1">
        <w:rPr>
          <w:sz w:val="22"/>
          <w:szCs w:val="22"/>
        </w:rPr>
        <w:t xml:space="preserve">zákonem vyžadované náležitosti, </w:t>
      </w:r>
      <w:r w:rsidR="00C67201" w:rsidRPr="00B32CF1">
        <w:rPr>
          <w:sz w:val="22"/>
          <w:szCs w:val="22"/>
        </w:rPr>
        <w:t>je O</w:t>
      </w:r>
      <w:r w:rsidRPr="00B32CF1">
        <w:rPr>
          <w:sz w:val="22"/>
          <w:szCs w:val="22"/>
        </w:rPr>
        <w:t xml:space="preserve">bjednatel oprávněn takovou fakturu </w:t>
      </w:r>
      <w:r w:rsidR="00C67201" w:rsidRPr="00B32CF1">
        <w:rPr>
          <w:sz w:val="22"/>
          <w:szCs w:val="22"/>
        </w:rPr>
        <w:t>Z</w:t>
      </w:r>
      <w:r w:rsidRPr="00B32CF1">
        <w:rPr>
          <w:sz w:val="22"/>
          <w:szCs w:val="22"/>
        </w:rPr>
        <w:t xml:space="preserve">hotoviteli vrátit před uplynutím doby splatnosti k opravě nebo doplnění a nová lhůta splatnosti faktury počíná běžet teprve dnem následujícím po doručení nové nebo opravené faktury </w:t>
      </w:r>
      <w:r w:rsidR="00B07A53" w:rsidRPr="00B32CF1">
        <w:rPr>
          <w:sz w:val="22"/>
          <w:szCs w:val="22"/>
        </w:rPr>
        <w:t>O</w:t>
      </w:r>
      <w:r w:rsidRPr="00B32CF1">
        <w:rPr>
          <w:sz w:val="22"/>
          <w:szCs w:val="22"/>
        </w:rPr>
        <w:t>bjednateli. Objednatel může o opravu faktury požádat i elektronickými prostředky</w:t>
      </w:r>
      <w:r w:rsidR="00C67201" w:rsidRPr="00B32CF1">
        <w:rPr>
          <w:sz w:val="22"/>
          <w:szCs w:val="22"/>
        </w:rPr>
        <w:t>.</w:t>
      </w:r>
    </w:p>
    <w:p w14:paraId="234F3091" w14:textId="77777777" w:rsidR="00B07A53" w:rsidRPr="001A1805" w:rsidRDefault="00B07A53" w:rsidP="00B07A53">
      <w:pPr>
        <w:pStyle w:val="Odstavecseseznamem"/>
        <w:ind w:left="360" w:firstLine="0"/>
        <w:rPr>
          <w:sz w:val="22"/>
          <w:szCs w:val="22"/>
        </w:rPr>
      </w:pPr>
    </w:p>
    <w:p w14:paraId="3006EB7D" w14:textId="77777777" w:rsidR="00F03B5F" w:rsidRPr="00B32CF1" w:rsidRDefault="00F03B5F" w:rsidP="00B32CF1">
      <w:pPr>
        <w:pStyle w:val="Odstavecseseznamem"/>
        <w:numPr>
          <w:ilvl w:val="1"/>
          <w:numId w:val="16"/>
        </w:numPr>
        <w:spacing w:before="0"/>
        <w:rPr>
          <w:sz w:val="22"/>
          <w:szCs w:val="22"/>
        </w:rPr>
      </w:pPr>
      <w:r w:rsidRPr="001A1805">
        <w:rPr>
          <w:sz w:val="22"/>
          <w:szCs w:val="22"/>
        </w:rPr>
        <w:t xml:space="preserve">Objednatel je oprávněn uhradit za </w:t>
      </w:r>
      <w:r w:rsidR="00C67201" w:rsidRPr="001A1805">
        <w:rPr>
          <w:sz w:val="22"/>
          <w:szCs w:val="22"/>
        </w:rPr>
        <w:t>Z</w:t>
      </w:r>
      <w:r w:rsidRPr="001A1805">
        <w:rPr>
          <w:sz w:val="22"/>
          <w:szCs w:val="22"/>
        </w:rPr>
        <w:t xml:space="preserve">hotovitele DPH ze zdanitelného plnění dle této </w:t>
      </w:r>
      <w:r w:rsidR="00C67201" w:rsidRPr="001A1805">
        <w:rPr>
          <w:sz w:val="22"/>
          <w:szCs w:val="22"/>
        </w:rPr>
        <w:t>S</w:t>
      </w:r>
      <w:r w:rsidRPr="001A1805">
        <w:rPr>
          <w:sz w:val="22"/>
          <w:szCs w:val="22"/>
        </w:rPr>
        <w:t xml:space="preserve">mlouvy přímo </w:t>
      </w:r>
      <w:r w:rsidRPr="00B32CF1">
        <w:rPr>
          <w:sz w:val="22"/>
          <w:szCs w:val="22"/>
        </w:rPr>
        <w:t xml:space="preserve">příslušnému správci daně ve smyslu § 109a zákona o DPH. Pokud </w:t>
      </w:r>
      <w:r w:rsidR="00C67201" w:rsidRPr="00B32CF1">
        <w:rPr>
          <w:sz w:val="22"/>
          <w:szCs w:val="22"/>
        </w:rPr>
        <w:t>O</w:t>
      </w:r>
      <w:r w:rsidRPr="00B32CF1">
        <w:rPr>
          <w:sz w:val="22"/>
          <w:szCs w:val="22"/>
        </w:rPr>
        <w:t xml:space="preserve">bjednatel postupuje dle předchozí věty, zanikne jeho smluvní závazek zaplatit částku odpovídající DPH </w:t>
      </w:r>
      <w:r w:rsidR="00C67201" w:rsidRPr="00B32CF1">
        <w:rPr>
          <w:sz w:val="22"/>
          <w:szCs w:val="22"/>
        </w:rPr>
        <w:t>Z</w:t>
      </w:r>
      <w:r w:rsidRPr="00B32CF1">
        <w:rPr>
          <w:sz w:val="22"/>
          <w:szCs w:val="22"/>
        </w:rPr>
        <w:t xml:space="preserve">hotoviteli. </w:t>
      </w:r>
    </w:p>
    <w:p w14:paraId="1484F8D3" w14:textId="77777777" w:rsidR="00B07A53" w:rsidRPr="001A1805" w:rsidRDefault="00B07A53" w:rsidP="00B07A53">
      <w:pPr>
        <w:spacing w:before="0"/>
        <w:ind w:firstLine="0"/>
        <w:rPr>
          <w:sz w:val="22"/>
          <w:szCs w:val="22"/>
        </w:rPr>
      </w:pPr>
    </w:p>
    <w:p w14:paraId="4C4A6508" w14:textId="77777777" w:rsidR="00F03B5F" w:rsidRPr="00B32CF1" w:rsidRDefault="00B07A53" w:rsidP="00B32CF1">
      <w:pPr>
        <w:pStyle w:val="Odstavecseseznamem"/>
        <w:numPr>
          <w:ilvl w:val="1"/>
          <w:numId w:val="16"/>
        </w:numPr>
        <w:spacing w:before="0"/>
        <w:rPr>
          <w:sz w:val="22"/>
          <w:szCs w:val="22"/>
        </w:rPr>
      </w:pPr>
      <w:r w:rsidRPr="001A1805">
        <w:rPr>
          <w:sz w:val="22"/>
          <w:szCs w:val="22"/>
        </w:rPr>
        <w:t xml:space="preserve"> </w:t>
      </w:r>
      <w:r w:rsidR="00F03B5F" w:rsidRPr="001A1805">
        <w:rPr>
          <w:sz w:val="22"/>
          <w:szCs w:val="22"/>
        </w:rPr>
        <w:t>Zhotovitel prohlašuje, že v této smlouvě uvedl svůj bankovní účet zveřejněný správcem daně</w:t>
      </w:r>
      <w:r w:rsidR="00B32CF1">
        <w:rPr>
          <w:sz w:val="22"/>
          <w:szCs w:val="22"/>
        </w:rPr>
        <w:t xml:space="preserve"> </w:t>
      </w:r>
      <w:r w:rsidR="00F03B5F" w:rsidRPr="00B32CF1">
        <w:rPr>
          <w:sz w:val="22"/>
          <w:szCs w:val="22"/>
        </w:rPr>
        <w:t xml:space="preserve">způsobem umožňujícím dálkový přístup ve smyslu zákona o DPH. Zhotovitel se dále zavazuje, že i v každém daňovém dokladu adresovaném </w:t>
      </w:r>
      <w:r w:rsidR="00D07E86">
        <w:rPr>
          <w:sz w:val="22"/>
          <w:szCs w:val="22"/>
        </w:rPr>
        <w:t>O</w:t>
      </w:r>
      <w:r w:rsidR="00F03B5F" w:rsidRPr="00B32CF1">
        <w:rPr>
          <w:sz w:val="22"/>
          <w:szCs w:val="22"/>
        </w:rPr>
        <w:t xml:space="preserve">bjednateli uvede jako bankovní účet určený pro účely poskytnutí úplaty za zdanitelné plnění dle této </w:t>
      </w:r>
      <w:r w:rsidR="00D07E86">
        <w:rPr>
          <w:sz w:val="22"/>
          <w:szCs w:val="22"/>
        </w:rPr>
        <w:t>S</w:t>
      </w:r>
      <w:r w:rsidR="00F03B5F" w:rsidRPr="00B32CF1">
        <w:rPr>
          <w:sz w:val="22"/>
          <w:szCs w:val="22"/>
        </w:rPr>
        <w:t xml:space="preserve">mlouvy svůj účet zveřejněný správcem daně způsobem umožňujícím dálkový přístup ve smyslu zákona o DPH. Zhotovitel se zavazuje objednatele předem prokazatelně písemně informovat o připravované změně údaje o účtu zveřejněném správcem daně způsobem umožňujícím dálkový přístup ve smyslu zákona o DPH. </w:t>
      </w:r>
    </w:p>
    <w:p w14:paraId="5D12CE74" w14:textId="77777777" w:rsidR="00B07A53" w:rsidRPr="001A1805" w:rsidRDefault="00B07A53" w:rsidP="00B07A53">
      <w:pPr>
        <w:spacing w:before="0"/>
        <w:ind w:firstLine="0"/>
        <w:rPr>
          <w:sz w:val="22"/>
          <w:szCs w:val="22"/>
        </w:rPr>
      </w:pPr>
    </w:p>
    <w:p w14:paraId="35871D38" w14:textId="77777777" w:rsidR="00F03B5F" w:rsidRPr="00B32CF1" w:rsidRDefault="00F03B5F" w:rsidP="00B32CF1">
      <w:pPr>
        <w:pStyle w:val="Odstavecseseznamem"/>
        <w:numPr>
          <w:ilvl w:val="1"/>
          <w:numId w:val="16"/>
        </w:numPr>
        <w:spacing w:before="0"/>
        <w:rPr>
          <w:sz w:val="22"/>
          <w:szCs w:val="22"/>
        </w:rPr>
      </w:pPr>
      <w:r w:rsidRPr="001A1805">
        <w:rPr>
          <w:sz w:val="22"/>
          <w:szCs w:val="22"/>
        </w:rPr>
        <w:t>Zhotovitel prohlašuje, že správce daně před uzavřením této smlouvy nerozhodl, že je</w:t>
      </w:r>
      <w:r w:rsidR="00B32CF1">
        <w:rPr>
          <w:sz w:val="22"/>
          <w:szCs w:val="22"/>
        </w:rPr>
        <w:t xml:space="preserve"> </w:t>
      </w:r>
      <w:r w:rsidRPr="00B32CF1">
        <w:rPr>
          <w:sz w:val="22"/>
          <w:szCs w:val="22"/>
        </w:rPr>
        <w:t>nespolehlivým plátcem ve smyslu zákona o DPH. V případě, že sp</w:t>
      </w:r>
      <w:r w:rsidR="00B32CF1">
        <w:rPr>
          <w:sz w:val="22"/>
          <w:szCs w:val="22"/>
        </w:rPr>
        <w:t xml:space="preserve">rávce rozhodne po uzavření této </w:t>
      </w:r>
      <w:r w:rsidRPr="00B32CF1">
        <w:rPr>
          <w:sz w:val="22"/>
          <w:szCs w:val="22"/>
        </w:rPr>
        <w:t>smlouvy, že je zhotovitel nespolehlivým plátcem ve smyslu zákona o DPH, zavazuje se zhotovitel informovat o tom prokazatelně písemně objednatele do 24 h</w:t>
      </w:r>
      <w:r w:rsidR="00B32CF1">
        <w:rPr>
          <w:sz w:val="22"/>
          <w:szCs w:val="22"/>
        </w:rPr>
        <w:t xml:space="preserve">odin poté, kdy mu bylo doručeno </w:t>
      </w:r>
      <w:r w:rsidRPr="00B32CF1">
        <w:rPr>
          <w:sz w:val="22"/>
          <w:szCs w:val="22"/>
        </w:rPr>
        <w:t>příslušné rozhodnutí správce daně, a to bez ohledu na vykonatelnost takového rozhodnutí a způsob jeho doručení.</w:t>
      </w:r>
    </w:p>
    <w:p w14:paraId="1B78C876" w14:textId="77777777" w:rsidR="00F03B5F" w:rsidRPr="001A1805" w:rsidRDefault="00F03B5F" w:rsidP="00B32CF1">
      <w:pPr>
        <w:pStyle w:val="Import8"/>
        <w:tabs>
          <w:tab w:val="clear" w:pos="3096"/>
          <w:tab w:val="clear" w:pos="3960"/>
          <w:tab w:val="left" w:pos="720"/>
          <w:tab w:val="left" w:pos="1584"/>
          <w:tab w:val="left" w:pos="2448"/>
          <w:tab w:val="left" w:pos="3119"/>
          <w:tab w:val="left" w:pos="4176"/>
          <w:tab w:val="left" w:pos="5040"/>
          <w:tab w:val="left" w:pos="5904"/>
          <w:tab w:val="left" w:pos="6768"/>
          <w:tab w:val="left" w:pos="7632"/>
          <w:tab w:val="left" w:pos="8496"/>
          <w:tab w:val="left" w:pos="9360"/>
          <w:tab w:val="left" w:pos="10224"/>
        </w:tabs>
        <w:rPr>
          <w:rFonts w:ascii="Times New Roman" w:hAnsi="Times New Roman"/>
          <w:b/>
          <w:sz w:val="22"/>
          <w:szCs w:val="22"/>
          <w:lang w:val="cs-CZ"/>
        </w:rPr>
      </w:pPr>
    </w:p>
    <w:p w14:paraId="03AF058D" w14:textId="77777777" w:rsidR="00F03B5F" w:rsidRPr="001A1805" w:rsidRDefault="00F03B5F" w:rsidP="00F03B5F">
      <w:pPr>
        <w:pStyle w:val="Import8"/>
        <w:tabs>
          <w:tab w:val="clear" w:pos="3096"/>
          <w:tab w:val="clear" w:pos="3960"/>
          <w:tab w:val="left" w:pos="720"/>
          <w:tab w:val="left" w:pos="1584"/>
          <w:tab w:val="left" w:pos="2448"/>
          <w:tab w:val="left" w:pos="3119"/>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w:t>
      </w:r>
      <w:r w:rsidR="001332B9" w:rsidRPr="001A1805">
        <w:rPr>
          <w:rFonts w:ascii="Times New Roman" w:hAnsi="Times New Roman"/>
          <w:b/>
          <w:sz w:val="22"/>
          <w:szCs w:val="22"/>
          <w:lang w:val="cs-CZ"/>
        </w:rPr>
        <w:t>.</w:t>
      </w:r>
      <w:r w:rsidRPr="001A1805">
        <w:rPr>
          <w:rFonts w:ascii="Times New Roman" w:hAnsi="Times New Roman"/>
          <w:b/>
          <w:sz w:val="22"/>
          <w:szCs w:val="22"/>
          <w:lang w:val="cs-CZ"/>
        </w:rPr>
        <w:t xml:space="preserve"> </w:t>
      </w:r>
      <w:r w:rsidR="001332B9" w:rsidRPr="001A1805">
        <w:rPr>
          <w:rFonts w:ascii="Times New Roman" w:hAnsi="Times New Roman"/>
          <w:b/>
          <w:sz w:val="22"/>
          <w:szCs w:val="22"/>
          <w:lang w:val="cs-CZ"/>
        </w:rPr>
        <w:t>6</w:t>
      </w:r>
    </w:p>
    <w:p w14:paraId="6C74ABEA" w14:textId="77777777" w:rsidR="00F03B5F" w:rsidRPr="001A1805" w:rsidRDefault="00F03B5F" w:rsidP="00F03B5F">
      <w:pPr>
        <w:pStyle w:val="Import33"/>
        <w:tabs>
          <w:tab w:val="clear" w:pos="3096"/>
          <w:tab w:val="clear" w:pos="3960"/>
          <w:tab w:val="left" w:pos="720"/>
          <w:tab w:val="left" w:pos="1584"/>
          <w:tab w:val="left" w:pos="255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Záruční doba, odpovědnost za vady</w:t>
      </w:r>
    </w:p>
    <w:p w14:paraId="52F42AF7" w14:textId="77777777" w:rsidR="001332B9" w:rsidRPr="001A1805" w:rsidRDefault="001332B9" w:rsidP="00F03B5F">
      <w:pPr>
        <w:pStyle w:val="Import33"/>
        <w:tabs>
          <w:tab w:val="clear" w:pos="3096"/>
          <w:tab w:val="clear" w:pos="3960"/>
          <w:tab w:val="left" w:pos="720"/>
          <w:tab w:val="left" w:pos="1584"/>
          <w:tab w:val="left" w:pos="255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7C21226A" w14:textId="77777777" w:rsidR="000A6297" w:rsidRPr="000A6297" w:rsidRDefault="001332B9" w:rsidP="000A6297">
      <w:pPr>
        <w:pStyle w:val="Odstavecseseznamem"/>
        <w:numPr>
          <w:ilvl w:val="1"/>
          <w:numId w:val="20"/>
        </w:numPr>
        <w:rPr>
          <w:sz w:val="22"/>
          <w:szCs w:val="22"/>
        </w:rPr>
      </w:pPr>
      <w:r w:rsidRPr="000A6297">
        <w:rPr>
          <w:sz w:val="22"/>
          <w:szCs w:val="22"/>
        </w:rPr>
        <w:lastRenderedPageBreak/>
        <w:t xml:space="preserve"> </w:t>
      </w:r>
      <w:r w:rsidR="00F03B5F" w:rsidRPr="000A6297">
        <w:rPr>
          <w:sz w:val="22"/>
          <w:szCs w:val="22"/>
        </w:rPr>
        <w:t xml:space="preserve">Dílo má vady, jestliže provedení díla neodpovídá výsledku určenému v této </w:t>
      </w:r>
      <w:r w:rsidRPr="000A6297">
        <w:rPr>
          <w:sz w:val="22"/>
          <w:szCs w:val="22"/>
        </w:rPr>
        <w:t>S</w:t>
      </w:r>
      <w:r w:rsidR="00F03B5F" w:rsidRPr="000A6297">
        <w:rPr>
          <w:sz w:val="22"/>
          <w:szCs w:val="22"/>
        </w:rPr>
        <w:t>mlouvě, není</w:t>
      </w:r>
      <w:r w:rsidR="00D441BC" w:rsidRPr="000A6297">
        <w:rPr>
          <w:sz w:val="22"/>
          <w:szCs w:val="22"/>
        </w:rPr>
        <w:t xml:space="preserve"> </w:t>
      </w:r>
      <w:r w:rsidR="00F03B5F" w:rsidRPr="000A6297">
        <w:rPr>
          <w:sz w:val="22"/>
          <w:szCs w:val="22"/>
        </w:rPr>
        <w:t xml:space="preserve">provedeno v souladu s pokyny </w:t>
      </w:r>
      <w:r w:rsidR="000A6297" w:rsidRPr="000A6297">
        <w:rPr>
          <w:sz w:val="22"/>
          <w:szCs w:val="22"/>
        </w:rPr>
        <w:t>O</w:t>
      </w:r>
      <w:r w:rsidR="00F03B5F" w:rsidRPr="000A6297">
        <w:rPr>
          <w:sz w:val="22"/>
          <w:szCs w:val="22"/>
        </w:rPr>
        <w:t xml:space="preserve">bjednatele, nemá vlastnosti stanovené platnými </w:t>
      </w:r>
      <w:r w:rsidR="000A6297" w:rsidRPr="000A6297">
        <w:rPr>
          <w:sz w:val="22"/>
          <w:szCs w:val="22"/>
        </w:rPr>
        <w:t xml:space="preserve">závaznými </w:t>
      </w:r>
      <w:r w:rsidR="00F03B5F" w:rsidRPr="000A6297">
        <w:rPr>
          <w:sz w:val="22"/>
          <w:szCs w:val="22"/>
        </w:rPr>
        <w:t xml:space="preserve">technickými normami, je zhotoveno v rozporu s platnými </w:t>
      </w:r>
      <w:r w:rsidR="000A6297" w:rsidRPr="000A6297">
        <w:rPr>
          <w:sz w:val="22"/>
          <w:szCs w:val="22"/>
        </w:rPr>
        <w:t xml:space="preserve">obecně závaznými </w:t>
      </w:r>
      <w:r w:rsidR="00F03B5F" w:rsidRPr="000A6297">
        <w:rPr>
          <w:sz w:val="22"/>
          <w:szCs w:val="22"/>
        </w:rPr>
        <w:t>právními předpisy a/nebo nevykazuje vlastnosti pro něj obvyklé.</w:t>
      </w:r>
      <w:r w:rsidR="000A6297" w:rsidRPr="000A6297">
        <w:rPr>
          <w:sz w:val="22"/>
          <w:szCs w:val="22"/>
        </w:rPr>
        <w:t xml:space="preserve"> Dílo, resp. jeho část, není vadné, pokud je plně funkční (tj. stavba dle projektové dokumentace je realizovatelná, tj. zkolaudovatelná a je způsobilá sloužit účelu, pro který je realizována), odpovídá požadavkům na jakost a bezpečnost tak, jak jsou stanoveny příslušnými obecně závaznými právními předpisy a závaznými technickými normami, a odpovídá požadavkům dohodnutým v této Smlouvě, byť by dílo, resp. jeho část, bylo možné provést jiným způsobem, který by se pro Objednatele, zhotovitele stavby nebo uživatele stavby v konečném důsledku mohl jevit jako komfortnější, vhodnější nebo esteticky pohlednější.</w:t>
      </w:r>
    </w:p>
    <w:p w14:paraId="1E3230CD" w14:textId="77777777" w:rsidR="001332B9" w:rsidRPr="001A1805" w:rsidRDefault="001332B9" w:rsidP="001332B9">
      <w:pPr>
        <w:spacing w:before="0"/>
        <w:ind w:firstLine="0"/>
        <w:rPr>
          <w:sz w:val="22"/>
          <w:szCs w:val="22"/>
        </w:rPr>
      </w:pPr>
    </w:p>
    <w:p w14:paraId="0686D85B" w14:textId="77777777" w:rsidR="00293D06" w:rsidRPr="00293D06" w:rsidRDefault="00293D06" w:rsidP="00293D06">
      <w:pPr>
        <w:pStyle w:val="Odstavecseseznamem"/>
        <w:numPr>
          <w:ilvl w:val="1"/>
          <w:numId w:val="20"/>
        </w:numPr>
        <w:rPr>
          <w:sz w:val="22"/>
          <w:szCs w:val="22"/>
        </w:rPr>
      </w:pPr>
      <w:r w:rsidRPr="00293D06">
        <w:rPr>
          <w:sz w:val="22"/>
          <w:szCs w:val="22"/>
        </w:rPr>
        <w:t>Záruční doba počíná běžet protokolárním předáním a převzetím příslušné části díla a končí uplynutím 60 měsíců od předání celého díla nebo dnem 31. 12. 2032, podle toho, který z těchto okamžiků nastane dříve.</w:t>
      </w:r>
    </w:p>
    <w:p w14:paraId="7E26D127" w14:textId="77777777" w:rsidR="001332B9" w:rsidRPr="001A1805" w:rsidRDefault="001332B9" w:rsidP="001332B9">
      <w:pPr>
        <w:pStyle w:val="Odstavecseseznamem"/>
        <w:ind w:left="360" w:firstLine="0"/>
        <w:rPr>
          <w:sz w:val="22"/>
          <w:szCs w:val="22"/>
        </w:rPr>
      </w:pPr>
    </w:p>
    <w:p w14:paraId="3232CAEB" w14:textId="77777777" w:rsidR="00655307" w:rsidRPr="00355D01" w:rsidRDefault="001332B9" w:rsidP="00355D01">
      <w:pPr>
        <w:pStyle w:val="Odstavecseseznamem"/>
        <w:numPr>
          <w:ilvl w:val="1"/>
          <w:numId w:val="20"/>
        </w:numPr>
        <w:rPr>
          <w:sz w:val="22"/>
          <w:szCs w:val="22"/>
        </w:rPr>
      </w:pPr>
      <w:r w:rsidRPr="001A1805">
        <w:rPr>
          <w:sz w:val="22"/>
          <w:szCs w:val="22"/>
        </w:rPr>
        <w:t xml:space="preserve"> </w:t>
      </w:r>
      <w:r w:rsidR="00F03B5F" w:rsidRPr="001A1805">
        <w:rPr>
          <w:sz w:val="22"/>
          <w:szCs w:val="22"/>
        </w:rPr>
        <w:t xml:space="preserve">Případná práva z odpovědnosti za vady díla uplatní objednatel u kontaktní osoby </w:t>
      </w:r>
      <w:r w:rsidRPr="001A1805">
        <w:rPr>
          <w:sz w:val="22"/>
          <w:szCs w:val="22"/>
        </w:rPr>
        <w:t>Z</w:t>
      </w:r>
      <w:r w:rsidR="00F03B5F" w:rsidRPr="001A1805">
        <w:rPr>
          <w:sz w:val="22"/>
          <w:szCs w:val="22"/>
        </w:rPr>
        <w:t>hotovitele:</w:t>
      </w:r>
      <w:r w:rsidR="00D441BC">
        <w:rPr>
          <w:sz w:val="22"/>
          <w:szCs w:val="22"/>
        </w:rPr>
        <w:t xml:space="preserve"> </w:t>
      </w:r>
      <w:r w:rsidR="00655307" w:rsidRPr="00355D01">
        <w:rPr>
          <w:sz w:val="22"/>
          <w:szCs w:val="22"/>
        </w:rPr>
        <w:t>Ing. Arch. Michala Gabaše.</w:t>
      </w:r>
    </w:p>
    <w:p w14:paraId="619F55B0" w14:textId="77777777" w:rsidR="001332B9" w:rsidRPr="00655307" w:rsidRDefault="001332B9" w:rsidP="00355D01">
      <w:pPr>
        <w:pStyle w:val="Odstavecseseznamem"/>
        <w:spacing w:before="0"/>
        <w:ind w:left="360" w:firstLine="0"/>
        <w:rPr>
          <w:sz w:val="22"/>
          <w:szCs w:val="22"/>
        </w:rPr>
      </w:pPr>
    </w:p>
    <w:p w14:paraId="38A7233F" w14:textId="77777777" w:rsidR="00F03B5F" w:rsidRPr="00D441BC" w:rsidRDefault="00F03B5F" w:rsidP="00D441BC">
      <w:pPr>
        <w:pStyle w:val="Odstavecseseznamem"/>
        <w:numPr>
          <w:ilvl w:val="1"/>
          <w:numId w:val="20"/>
        </w:numPr>
        <w:spacing w:before="0"/>
        <w:rPr>
          <w:sz w:val="22"/>
          <w:szCs w:val="22"/>
        </w:rPr>
      </w:pPr>
      <w:r w:rsidRPr="001A1805">
        <w:rPr>
          <w:sz w:val="22"/>
          <w:szCs w:val="22"/>
        </w:rPr>
        <w:t xml:space="preserve">Zhotovitel je povinen </w:t>
      </w:r>
      <w:r w:rsidR="009906AB">
        <w:rPr>
          <w:sz w:val="22"/>
          <w:szCs w:val="22"/>
        </w:rPr>
        <w:t xml:space="preserve">po dobu trvání záruční doby </w:t>
      </w:r>
      <w:r w:rsidRPr="001A1805">
        <w:rPr>
          <w:sz w:val="22"/>
          <w:szCs w:val="22"/>
        </w:rPr>
        <w:t>odstranit vady díla nejpozději do 10 dnů ode dne</w:t>
      </w:r>
      <w:r w:rsidR="009906AB">
        <w:rPr>
          <w:sz w:val="22"/>
          <w:szCs w:val="22"/>
        </w:rPr>
        <w:t xml:space="preserve"> </w:t>
      </w:r>
      <w:r w:rsidR="009906AB" w:rsidRPr="009906AB">
        <w:rPr>
          <w:sz w:val="22"/>
          <w:szCs w:val="22"/>
        </w:rPr>
        <w:t>projednání reklamované vady/vad s Objednatelem (viz níže)</w:t>
      </w:r>
      <w:r w:rsidRPr="001A1805">
        <w:rPr>
          <w:sz w:val="22"/>
          <w:szCs w:val="22"/>
        </w:rPr>
        <w:t xml:space="preserve">, </w:t>
      </w:r>
      <w:r w:rsidRPr="00D441BC">
        <w:rPr>
          <w:sz w:val="22"/>
          <w:szCs w:val="22"/>
        </w:rPr>
        <w:t xml:space="preserve">nedojde-li po projednání k jiné dohodě. Zhotovitel projedná s </w:t>
      </w:r>
      <w:r w:rsidR="001332B9" w:rsidRPr="00D441BC">
        <w:rPr>
          <w:sz w:val="22"/>
          <w:szCs w:val="22"/>
        </w:rPr>
        <w:t>O</w:t>
      </w:r>
      <w:r w:rsidRPr="00D441BC">
        <w:rPr>
          <w:sz w:val="22"/>
          <w:szCs w:val="22"/>
        </w:rPr>
        <w:t>bjednatelem nejpozději</w:t>
      </w:r>
      <w:r w:rsidR="009906AB">
        <w:rPr>
          <w:sz w:val="22"/>
          <w:szCs w:val="22"/>
        </w:rPr>
        <w:t xml:space="preserve"> </w:t>
      </w:r>
      <w:r w:rsidR="00580A06">
        <w:rPr>
          <w:sz w:val="22"/>
          <w:szCs w:val="22"/>
        </w:rPr>
        <w:t xml:space="preserve">do </w:t>
      </w:r>
      <w:r w:rsidRPr="00D441BC">
        <w:rPr>
          <w:sz w:val="22"/>
          <w:szCs w:val="22"/>
        </w:rPr>
        <w:t>5 dnů ode dne, kdy se o reklamaci vady dozvěděl, způsob a lhůtu pro odstranění vad.</w:t>
      </w:r>
    </w:p>
    <w:p w14:paraId="7EFFE759" w14:textId="77777777" w:rsidR="001332B9" w:rsidRPr="001A1805" w:rsidRDefault="001332B9" w:rsidP="001332B9">
      <w:pPr>
        <w:spacing w:before="0"/>
        <w:ind w:firstLine="0"/>
        <w:rPr>
          <w:sz w:val="22"/>
          <w:szCs w:val="22"/>
        </w:rPr>
      </w:pPr>
    </w:p>
    <w:p w14:paraId="3A5B3BC4" w14:textId="77777777" w:rsidR="00F03B5F" w:rsidRPr="00D441BC" w:rsidRDefault="00F03B5F" w:rsidP="00D441BC">
      <w:pPr>
        <w:pStyle w:val="Odstavecseseznamem"/>
        <w:numPr>
          <w:ilvl w:val="1"/>
          <w:numId w:val="20"/>
        </w:numPr>
        <w:spacing w:before="0"/>
        <w:rPr>
          <w:sz w:val="22"/>
          <w:szCs w:val="22"/>
        </w:rPr>
      </w:pPr>
      <w:r w:rsidRPr="001A1805">
        <w:rPr>
          <w:sz w:val="22"/>
          <w:szCs w:val="22"/>
        </w:rPr>
        <w:t>Zhotovitel neodpovídá za vady, jejichž původ spočívá ve výchozích podkladech, které mu poskytl</w:t>
      </w:r>
      <w:r w:rsidR="00D441BC">
        <w:rPr>
          <w:sz w:val="22"/>
          <w:szCs w:val="22"/>
        </w:rPr>
        <w:t xml:space="preserve"> </w:t>
      </w:r>
      <w:r w:rsidR="001332B9" w:rsidRPr="00D441BC">
        <w:rPr>
          <w:sz w:val="22"/>
          <w:szCs w:val="22"/>
        </w:rPr>
        <w:t>O</w:t>
      </w:r>
      <w:r w:rsidRPr="00D441BC">
        <w:rPr>
          <w:sz w:val="22"/>
          <w:szCs w:val="22"/>
        </w:rPr>
        <w:t xml:space="preserve">bjednatel. Podklad se považuje za vadný i tehdy, pokud dojde k jeho úpravě v průběhu práce na předmětu díla. Na žádost </w:t>
      </w:r>
      <w:r w:rsidR="001332B9" w:rsidRPr="00D441BC">
        <w:rPr>
          <w:sz w:val="22"/>
          <w:szCs w:val="22"/>
        </w:rPr>
        <w:t>O</w:t>
      </w:r>
      <w:r w:rsidRPr="00D441BC">
        <w:rPr>
          <w:sz w:val="22"/>
          <w:szCs w:val="22"/>
        </w:rPr>
        <w:t xml:space="preserve">bjednatele je však </w:t>
      </w:r>
      <w:r w:rsidR="00D027CD">
        <w:rPr>
          <w:sz w:val="22"/>
          <w:szCs w:val="22"/>
        </w:rPr>
        <w:t>Z</w:t>
      </w:r>
      <w:r w:rsidRPr="00D441BC">
        <w:rPr>
          <w:sz w:val="22"/>
          <w:szCs w:val="22"/>
        </w:rPr>
        <w:t>hotovitel povinen dohodnout s ním opatření k co nejrychlejšímu odstranění závad za úplatu.</w:t>
      </w:r>
    </w:p>
    <w:p w14:paraId="5910A08C" w14:textId="77777777" w:rsidR="00F226AD" w:rsidRDefault="00F226AD" w:rsidP="001332B9">
      <w:pPr>
        <w:spacing w:before="0"/>
        <w:ind w:firstLine="0"/>
        <w:rPr>
          <w:sz w:val="22"/>
          <w:szCs w:val="22"/>
        </w:rPr>
      </w:pPr>
    </w:p>
    <w:p w14:paraId="6DEC0C99" w14:textId="77777777" w:rsidR="00F226AD" w:rsidRPr="001A1805" w:rsidRDefault="00F226AD" w:rsidP="001332B9">
      <w:pPr>
        <w:spacing w:before="0"/>
        <w:ind w:firstLine="0"/>
        <w:rPr>
          <w:sz w:val="22"/>
          <w:szCs w:val="22"/>
        </w:rPr>
      </w:pPr>
    </w:p>
    <w:p w14:paraId="13AC3F73" w14:textId="77777777" w:rsidR="00F03B5F" w:rsidRPr="001A1805" w:rsidRDefault="00F03B5F" w:rsidP="00F03B5F">
      <w:pPr>
        <w:pStyle w:val="Import24"/>
        <w:tabs>
          <w:tab w:val="clear" w:pos="309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w:t>
      </w:r>
      <w:r w:rsidR="001332B9" w:rsidRPr="001A1805">
        <w:rPr>
          <w:rFonts w:ascii="Times New Roman" w:hAnsi="Times New Roman"/>
          <w:b/>
          <w:sz w:val="22"/>
          <w:szCs w:val="22"/>
          <w:lang w:val="cs-CZ"/>
        </w:rPr>
        <w:t>.</w:t>
      </w:r>
      <w:r w:rsidRPr="001A1805">
        <w:rPr>
          <w:rFonts w:ascii="Times New Roman" w:hAnsi="Times New Roman"/>
          <w:b/>
          <w:sz w:val="22"/>
          <w:szCs w:val="22"/>
          <w:lang w:val="cs-CZ"/>
        </w:rPr>
        <w:t xml:space="preserve"> </w:t>
      </w:r>
      <w:r w:rsidR="001332B9" w:rsidRPr="001A1805">
        <w:rPr>
          <w:rFonts w:ascii="Times New Roman" w:hAnsi="Times New Roman"/>
          <w:b/>
          <w:sz w:val="22"/>
          <w:szCs w:val="22"/>
          <w:lang w:val="cs-CZ"/>
        </w:rPr>
        <w:t>7</w:t>
      </w:r>
    </w:p>
    <w:p w14:paraId="520AC79D" w14:textId="77777777" w:rsidR="00F03B5F" w:rsidRPr="001A1805" w:rsidRDefault="00F03B5F" w:rsidP="00F03B5F">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Úrok z</w:t>
      </w:r>
      <w:r w:rsidR="001332B9" w:rsidRPr="001A1805">
        <w:rPr>
          <w:rFonts w:ascii="Times New Roman" w:hAnsi="Times New Roman"/>
          <w:b/>
          <w:sz w:val="22"/>
          <w:szCs w:val="22"/>
          <w:lang w:val="cs-CZ"/>
        </w:rPr>
        <w:t> </w:t>
      </w:r>
      <w:r w:rsidRPr="001A1805">
        <w:rPr>
          <w:rFonts w:ascii="Times New Roman" w:hAnsi="Times New Roman"/>
          <w:b/>
          <w:sz w:val="22"/>
          <w:szCs w:val="22"/>
          <w:lang w:val="cs-CZ"/>
        </w:rPr>
        <w:t>prodlení</w:t>
      </w:r>
      <w:r w:rsidR="001332B9" w:rsidRPr="001A1805">
        <w:rPr>
          <w:rFonts w:ascii="Times New Roman" w:hAnsi="Times New Roman"/>
          <w:b/>
          <w:sz w:val="22"/>
          <w:szCs w:val="22"/>
          <w:lang w:val="cs-CZ"/>
        </w:rPr>
        <w:t>,</w:t>
      </w:r>
      <w:r w:rsidRPr="001A1805">
        <w:rPr>
          <w:rFonts w:ascii="Times New Roman" w:hAnsi="Times New Roman"/>
          <w:b/>
          <w:sz w:val="22"/>
          <w:szCs w:val="22"/>
          <w:lang w:val="cs-CZ"/>
        </w:rPr>
        <w:t xml:space="preserve"> smluvní pokuty a náhrada škody</w:t>
      </w:r>
    </w:p>
    <w:p w14:paraId="0298ABA7" w14:textId="77777777" w:rsidR="00965337" w:rsidRPr="001A1805" w:rsidRDefault="00965337" w:rsidP="00F03B5F">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35FDE270" w14:textId="77777777" w:rsidR="00F03B5F" w:rsidRPr="00D441BC" w:rsidRDefault="00F03B5F" w:rsidP="00D441BC">
      <w:pPr>
        <w:pStyle w:val="Odstavecseseznamem"/>
        <w:numPr>
          <w:ilvl w:val="1"/>
          <w:numId w:val="22"/>
        </w:numPr>
        <w:spacing w:before="0"/>
        <w:rPr>
          <w:sz w:val="22"/>
          <w:szCs w:val="22"/>
        </w:rPr>
      </w:pPr>
      <w:r w:rsidRPr="001A1805">
        <w:rPr>
          <w:sz w:val="22"/>
          <w:szCs w:val="22"/>
        </w:rPr>
        <w:t xml:space="preserve">Za prodlení s předáním </w:t>
      </w:r>
      <w:r w:rsidR="00D027CD" w:rsidRPr="00D72613">
        <w:rPr>
          <w:sz w:val="22"/>
          <w:szCs w:val="22"/>
        </w:rPr>
        <w:t xml:space="preserve">jednotlivých etap díla ve lhůtách uvedených </w:t>
      </w:r>
      <w:r w:rsidRPr="001A1805">
        <w:rPr>
          <w:sz w:val="22"/>
          <w:szCs w:val="22"/>
        </w:rPr>
        <w:t xml:space="preserve">v čl. </w:t>
      </w:r>
      <w:r w:rsidR="00F226AD">
        <w:rPr>
          <w:sz w:val="22"/>
          <w:szCs w:val="22"/>
        </w:rPr>
        <w:t>2</w:t>
      </w:r>
      <w:r w:rsidRPr="001A1805">
        <w:rPr>
          <w:sz w:val="22"/>
          <w:szCs w:val="22"/>
        </w:rPr>
        <w:t xml:space="preserve"> odst. </w:t>
      </w:r>
      <w:r w:rsidR="00F226AD">
        <w:rPr>
          <w:sz w:val="22"/>
          <w:szCs w:val="22"/>
        </w:rPr>
        <w:t>2.1</w:t>
      </w:r>
      <w:r w:rsidRPr="001A1805">
        <w:rPr>
          <w:sz w:val="22"/>
          <w:szCs w:val="22"/>
        </w:rPr>
        <w:t xml:space="preserve"> této </w:t>
      </w:r>
      <w:r w:rsidR="00F226AD">
        <w:rPr>
          <w:sz w:val="22"/>
          <w:szCs w:val="22"/>
        </w:rPr>
        <w:t>S</w:t>
      </w:r>
      <w:r w:rsidRPr="001A1805">
        <w:rPr>
          <w:sz w:val="22"/>
          <w:szCs w:val="22"/>
        </w:rPr>
        <w:t xml:space="preserve">mlouvy, </w:t>
      </w:r>
      <w:r w:rsidRPr="00D441BC">
        <w:rPr>
          <w:sz w:val="22"/>
          <w:szCs w:val="22"/>
        </w:rPr>
        <w:t xml:space="preserve">uhradí </w:t>
      </w:r>
      <w:r w:rsidR="00965337" w:rsidRPr="00D441BC">
        <w:rPr>
          <w:sz w:val="22"/>
          <w:szCs w:val="22"/>
        </w:rPr>
        <w:t>Z</w:t>
      </w:r>
      <w:r w:rsidRPr="00D441BC">
        <w:rPr>
          <w:sz w:val="22"/>
          <w:szCs w:val="22"/>
        </w:rPr>
        <w:t xml:space="preserve">hotovitel </w:t>
      </w:r>
      <w:r w:rsidR="00965337" w:rsidRPr="00D441BC">
        <w:rPr>
          <w:sz w:val="22"/>
          <w:szCs w:val="22"/>
        </w:rPr>
        <w:t>O</w:t>
      </w:r>
      <w:r w:rsidRPr="00D441BC">
        <w:rPr>
          <w:sz w:val="22"/>
          <w:szCs w:val="22"/>
        </w:rPr>
        <w:t xml:space="preserve">bjednateli smluvní pokutu ve výši </w:t>
      </w:r>
      <w:r w:rsidR="00E73601">
        <w:rPr>
          <w:b/>
          <w:sz w:val="22"/>
          <w:szCs w:val="22"/>
        </w:rPr>
        <w:t>10</w:t>
      </w:r>
      <w:r w:rsidR="009210A5">
        <w:rPr>
          <w:b/>
          <w:sz w:val="22"/>
          <w:szCs w:val="22"/>
        </w:rPr>
        <w:t>00</w:t>
      </w:r>
      <w:r w:rsidR="00F226AD" w:rsidRPr="00D441BC">
        <w:rPr>
          <w:b/>
          <w:sz w:val="22"/>
          <w:szCs w:val="22"/>
        </w:rPr>
        <w:t xml:space="preserve"> </w:t>
      </w:r>
      <w:r w:rsidRPr="00D441BC">
        <w:rPr>
          <w:b/>
          <w:sz w:val="22"/>
          <w:szCs w:val="22"/>
        </w:rPr>
        <w:t>Kč</w:t>
      </w:r>
      <w:r w:rsidRPr="00D441BC">
        <w:rPr>
          <w:sz w:val="22"/>
          <w:szCs w:val="22"/>
        </w:rPr>
        <w:t xml:space="preserve"> za každý i započatý den prodlení.</w:t>
      </w:r>
    </w:p>
    <w:p w14:paraId="67E4A214" w14:textId="77777777" w:rsidR="00965337" w:rsidRPr="001A1805" w:rsidRDefault="00965337" w:rsidP="00D441BC">
      <w:pPr>
        <w:spacing w:before="0"/>
        <w:ind w:firstLine="0"/>
        <w:rPr>
          <w:sz w:val="22"/>
          <w:szCs w:val="22"/>
        </w:rPr>
      </w:pPr>
    </w:p>
    <w:p w14:paraId="492ABD5F" w14:textId="77777777" w:rsidR="00F03B5F" w:rsidRDefault="00F03B5F" w:rsidP="00D441BC">
      <w:pPr>
        <w:pStyle w:val="Odstavecseseznamem"/>
        <w:numPr>
          <w:ilvl w:val="1"/>
          <w:numId w:val="22"/>
        </w:numPr>
        <w:spacing w:before="0"/>
        <w:rPr>
          <w:sz w:val="22"/>
          <w:szCs w:val="22"/>
        </w:rPr>
      </w:pPr>
      <w:r w:rsidRPr="001A1805">
        <w:rPr>
          <w:sz w:val="22"/>
          <w:szCs w:val="22"/>
        </w:rPr>
        <w:t xml:space="preserve">Zhotovitel zaplatí </w:t>
      </w:r>
      <w:r w:rsidR="00D027CD">
        <w:rPr>
          <w:sz w:val="22"/>
          <w:szCs w:val="22"/>
        </w:rPr>
        <w:t>O</w:t>
      </w:r>
      <w:r w:rsidRPr="001A1805">
        <w:rPr>
          <w:sz w:val="22"/>
          <w:szCs w:val="22"/>
        </w:rPr>
        <w:t xml:space="preserve">bjednateli smluvní pokutu ve výši </w:t>
      </w:r>
      <w:r w:rsidR="00E73601">
        <w:rPr>
          <w:b/>
          <w:sz w:val="22"/>
          <w:szCs w:val="22"/>
        </w:rPr>
        <w:t>10</w:t>
      </w:r>
      <w:r w:rsidR="009210A5">
        <w:rPr>
          <w:b/>
          <w:sz w:val="22"/>
          <w:szCs w:val="22"/>
        </w:rPr>
        <w:t xml:space="preserve">00 </w:t>
      </w:r>
      <w:r w:rsidRPr="001A1805">
        <w:rPr>
          <w:b/>
          <w:sz w:val="22"/>
          <w:szCs w:val="22"/>
        </w:rPr>
        <w:t>Kč</w:t>
      </w:r>
      <w:r w:rsidRPr="001A1805">
        <w:rPr>
          <w:sz w:val="22"/>
          <w:szCs w:val="22"/>
        </w:rPr>
        <w:t xml:space="preserve"> za každý i započatý den prodlení s odstraněním vad</w:t>
      </w:r>
      <w:r w:rsidR="00D027CD">
        <w:rPr>
          <w:sz w:val="22"/>
          <w:szCs w:val="22"/>
        </w:rPr>
        <w:t xml:space="preserve"> </w:t>
      </w:r>
      <w:r w:rsidR="00D027CD" w:rsidRPr="00D72613">
        <w:rPr>
          <w:sz w:val="22"/>
          <w:szCs w:val="22"/>
        </w:rPr>
        <w:t xml:space="preserve">ve lhůtě podle čl. </w:t>
      </w:r>
      <w:r w:rsidR="00D027CD">
        <w:rPr>
          <w:sz w:val="22"/>
          <w:szCs w:val="22"/>
        </w:rPr>
        <w:t>6</w:t>
      </w:r>
      <w:r w:rsidR="00D027CD" w:rsidRPr="00D72613">
        <w:rPr>
          <w:sz w:val="22"/>
          <w:szCs w:val="22"/>
        </w:rPr>
        <w:t xml:space="preserve"> této Smlouvy</w:t>
      </w:r>
      <w:r w:rsidRPr="001A1805">
        <w:rPr>
          <w:sz w:val="22"/>
          <w:szCs w:val="22"/>
        </w:rPr>
        <w:t>, a to za každou vadu zvlášť.</w:t>
      </w:r>
    </w:p>
    <w:p w14:paraId="07AFB2C4" w14:textId="77777777" w:rsidR="008711B2" w:rsidRPr="00355D01" w:rsidRDefault="008711B2" w:rsidP="00355D01">
      <w:pPr>
        <w:pStyle w:val="Odstavecseseznamem"/>
        <w:rPr>
          <w:sz w:val="22"/>
          <w:szCs w:val="22"/>
        </w:rPr>
      </w:pPr>
    </w:p>
    <w:p w14:paraId="7A69C717" w14:textId="77777777" w:rsidR="008711B2" w:rsidRPr="00355D01" w:rsidRDefault="008711B2" w:rsidP="00355D01">
      <w:pPr>
        <w:pStyle w:val="Default"/>
        <w:numPr>
          <w:ilvl w:val="1"/>
          <w:numId w:val="22"/>
        </w:numPr>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 xml:space="preserve">V případě neúplného nebo vadného zpracování projektové dokumentace včetně výkazu výměr, které z tohoto důvodu nebudou odpovídat požadavkům zák. č. 134/2016 Sb., o zadávání veřejných zakázek a jeho prováděcích vyhlášek (zejména vyhl. č. 169/2016 Sb.) nebo čl. I. této Smlouvy, a zároveň </w:t>
      </w:r>
    </w:p>
    <w:p w14:paraId="4707BEE8" w14:textId="77777777" w:rsidR="008711B2" w:rsidRPr="00355D01" w:rsidRDefault="008711B2" w:rsidP="008711B2">
      <w:pPr>
        <w:pStyle w:val="Default"/>
        <w:numPr>
          <w:ilvl w:val="0"/>
          <w:numId w:val="44"/>
        </w:numPr>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se jedná o vadu vedoucí ke zrušení zadávacího řízení případně mající vliv na prodloužení doby pro podání nabídek v zadávacím řízení na dodavatele stavebních prací o více než 30 dní, nebo</w:t>
      </w:r>
    </w:p>
    <w:p w14:paraId="0F33A65F" w14:textId="77777777" w:rsidR="008711B2" w:rsidRPr="00355D01" w:rsidRDefault="008711B2" w:rsidP="008711B2">
      <w:pPr>
        <w:pStyle w:val="Default"/>
        <w:numPr>
          <w:ilvl w:val="0"/>
          <w:numId w:val="44"/>
        </w:numPr>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se jedná o vadu mající významný vliv na prodloužení termínu realizaci díla/ stavby a to o více než o 40 dní, nebo</w:t>
      </w:r>
    </w:p>
    <w:p w14:paraId="4B82470E" w14:textId="77777777" w:rsidR="008711B2" w:rsidRPr="00355D01" w:rsidRDefault="008711B2" w:rsidP="008711B2">
      <w:pPr>
        <w:pStyle w:val="Default"/>
        <w:numPr>
          <w:ilvl w:val="0"/>
          <w:numId w:val="44"/>
        </w:numPr>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lastRenderedPageBreak/>
        <w:t>se jedná o vadu, v jejímž důsledku dojde k významnému navýšení tj. minimálně o 10% celkové ceny realizovaného díla/ stavby;</w:t>
      </w:r>
    </w:p>
    <w:p w14:paraId="5FECB4EF" w14:textId="77777777" w:rsidR="008711B2" w:rsidRPr="00355D01" w:rsidRDefault="008711B2" w:rsidP="008711B2">
      <w:pPr>
        <w:pStyle w:val="Default"/>
        <w:ind w:left="426"/>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 xml:space="preserve">je Objednatel oprávněn uplatnit vůči Zhotoviteli ve smyslu ustanovení § 2048 a násl. OZ smluvní pokutu ve výši </w:t>
      </w:r>
      <w:r>
        <w:rPr>
          <w:rFonts w:ascii="Times New Roman" w:hAnsi="Times New Roman" w:cs="Times New Roman"/>
          <w:color w:val="auto"/>
          <w:sz w:val="22"/>
          <w:szCs w:val="22"/>
        </w:rPr>
        <w:t>2</w:t>
      </w:r>
      <w:r w:rsidRPr="00355D01">
        <w:rPr>
          <w:rFonts w:ascii="Times New Roman" w:hAnsi="Times New Roman" w:cs="Times New Roman"/>
          <w:color w:val="auto"/>
          <w:sz w:val="22"/>
          <w:szCs w:val="22"/>
        </w:rPr>
        <w:t>0 000 Kč, a to za každou vadu odpovídající shora uvedeným podmínkám zvlášť.     </w:t>
      </w:r>
    </w:p>
    <w:p w14:paraId="16E60E4B" w14:textId="77777777" w:rsidR="008711B2" w:rsidRPr="00355D01" w:rsidRDefault="008711B2" w:rsidP="00355D01">
      <w:pPr>
        <w:pStyle w:val="Default"/>
        <w:tabs>
          <w:tab w:val="left" w:pos="7710"/>
        </w:tabs>
        <w:ind w:left="426"/>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ab/>
      </w:r>
    </w:p>
    <w:p w14:paraId="12BF0214" w14:textId="77777777" w:rsidR="008711B2" w:rsidRPr="00355D01" w:rsidRDefault="008711B2" w:rsidP="00355D01">
      <w:pPr>
        <w:pStyle w:val="Default"/>
        <w:numPr>
          <w:ilvl w:val="1"/>
          <w:numId w:val="22"/>
        </w:numPr>
        <w:ind w:left="426" w:hanging="426"/>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 xml:space="preserve">V případě, že Zhotovitel zpracuje projektovou dokumentaci nebo navrhne chybné technické řešení, které neodpovídá závazným technickým normám účinným v době předání příslušné části díla a v přímém důsledku takové vady projektové dokumentace dojde k prodloužení lhůty výstavby dle Smlouvy o dílo uzavřené se Zhotovitelem stavby, je Objednatel oprávněn uplatnit vůči Zhotoviteli ve smyslu ustanovení § 2048 a násl. OZ smluvní pokutu ve výši </w:t>
      </w:r>
      <w:r>
        <w:rPr>
          <w:rFonts w:ascii="Times New Roman" w:hAnsi="Times New Roman" w:cs="Times New Roman"/>
          <w:color w:val="auto"/>
          <w:sz w:val="22"/>
          <w:szCs w:val="22"/>
        </w:rPr>
        <w:t>2</w:t>
      </w:r>
      <w:r w:rsidRPr="00355D01">
        <w:rPr>
          <w:rFonts w:ascii="Times New Roman" w:hAnsi="Times New Roman" w:cs="Times New Roman"/>
          <w:color w:val="auto"/>
          <w:sz w:val="22"/>
          <w:szCs w:val="22"/>
        </w:rPr>
        <w:t xml:space="preserve">0 000 Kč, a to za každou takovou vadu zvlášť. Pokud by Objednatel mohl smluvní pokutu uplatnit jak na základě odstavce </w:t>
      </w:r>
      <w:r w:rsidR="00027093">
        <w:rPr>
          <w:rFonts w:ascii="Times New Roman" w:hAnsi="Times New Roman" w:cs="Times New Roman"/>
          <w:color w:val="auto"/>
          <w:sz w:val="22"/>
          <w:szCs w:val="22"/>
        </w:rPr>
        <w:t>7.</w:t>
      </w:r>
      <w:r w:rsidRPr="00355D01">
        <w:rPr>
          <w:rFonts w:ascii="Times New Roman" w:hAnsi="Times New Roman" w:cs="Times New Roman"/>
          <w:color w:val="auto"/>
          <w:sz w:val="22"/>
          <w:szCs w:val="22"/>
        </w:rPr>
        <w:t xml:space="preserve">3, tak i </w:t>
      </w:r>
      <w:r w:rsidR="00027093">
        <w:rPr>
          <w:rFonts w:ascii="Times New Roman" w:hAnsi="Times New Roman" w:cs="Times New Roman"/>
          <w:color w:val="auto"/>
          <w:sz w:val="22"/>
          <w:szCs w:val="22"/>
        </w:rPr>
        <w:t>7.</w:t>
      </w:r>
      <w:r w:rsidRPr="00355D01">
        <w:rPr>
          <w:rFonts w:ascii="Times New Roman" w:hAnsi="Times New Roman" w:cs="Times New Roman"/>
          <w:color w:val="auto"/>
          <w:sz w:val="22"/>
          <w:szCs w:val="22"/>
        </w:rPr>
        <w:t xml:space="preserve">4 tohoto čl. </w:t>
      </w:r>
      <w:r w:rsidR="00027093">
        <w:rPr>
          <w:rFonts w:ascii="Times New Roman" w:hAnsi="Times New Roman" w:cs="Times New Roman"/>
          <w:color w:val="auto"/>
          <w:sz w:val="22"/>
          <w:szCs w:val="22"/>
        </w:rPr>
        <w:t>7</w:t>
      </w:r>
      <w:r w:rsidRPr="00355D01">
        <w:rPr>
          <w:rFonts w:ascii="Times New Roman" w:hAnsi="Times New Roman" w:cs="Times New Roman"/>
          <w:color w:val="auto"/>
          <w:sz w:val="22"/>
          <w:szCs w:val="22"/>
        </w:rPr>
        <w:t>., je oprávněn ji uplatnit vůči Zhotoviteli jen jednou, na základě odstavce, který zvolí.</w:t>
      </w:r>
    </w:p>
    <w:p w14:paraId="44BF80E6" w14:textId="77777777" w:rsidR="00965337" w:rsidRPr="00027093" w:rsidRDefault="00965337" w:rsidP="00D441BC">
      <w:pPr>
        <w:spacing w:before="0"/>
        <w:ind w:firstLine="0"/>
        <w:rPr>
          <w:sz w:val="22"/>
          <w:szCs w:val="22"/>
        </w:rPr>
      </w:pPr>
    </w:p>
    <w:p w14:paraId="01C0C3E9" w14:textId="77777777" w:rsidR="00965337" w:rsidRPr="001A1805" w:rsidRDefault="00F03B5F" w:rsidP="00AD11B9">
      <w:pPr>
        <w:pStyle w:val="Odstavecseseznamem"/>
        <w:numPr>
          <w:ilvl w:val="1"/>
          <w:numId w:val="22"/>
        </w:numPr>
        <w:spacing w:before="0"/>
        <w:rPr>
          <w:sz w:val="22"/>
          <w:szCs w:val="22"/>
        </w:rPr>
      </w:pPr>
      <w:r w:rsidRPr="001A1805">
        <w:rPr>
          <w:sz w:val="22"/>
          <w:szCs w:val="22"/>
        </w:rPr>
        <w:t xml:space="preserve">Zaplacení smluvní pokuty nezbavuje </w:t>
      </w:r>
      <w:r w:rsidR="00965337" w:rsidRPr="001A1805">
        <w:rPr>
          <w:sz w:val="22"/>
          <w:szCs w:val="22"/>
        </w:rPr>
        <w:t>Z</w:t>
      </w:r>
      <w:r w:rsidRPr="001A1805">
        <w:rPr>
          <w:sz w:val="22"/>
          <w:szCs w:val="22"/>
        </w:rPr>
        <w:t>hotovitele povinnosti s</w:t>
      </w:r>
      <w:r w:rsidR="00AD11B9">
        <w:rPr>
          <w:sz w:val="22"/>
          <w:szCs w:val="22"/>
        </w:rPr>
        <w:t xml:space="preserve">plnit povinnost smluvní pokutou </w:t>
      </w:r>
      <w:r w:rsidRPr="001A1805">
        <w:rPr>
          <w:sz w:val="22"/>
          <w:szCs w:val="22"/>
        </w:rPr>
        <w:t>utvrzenou.</w:t>
      </w:r>
    </w:p>
    <w:p w14:paraId="5B2878A4" w14:textId="77777777" w:rsidR="00965337" w:rsidRPr="001A1805" w:rsidRDefault="00965337" w:rsidP="00D441BC">
      <w:pPr>
        <w:spacing w:before="0"/>
        <w:ind w:firstLine="0"/>
        <w:rPr>
          <w:sz w:val="22"/>
          <w:szCs w:val="22"/>
        </w:rPr>
      </w:pPr>
    </w:p>
    <w:p w14:paraId="3AA911DC" w14:textId="77777777" w:rsidR="00F03B5F" w:rsidRPr="00AD11B9" w:rsidRDefault="00F03B5F" w:rsidP="00AD11B9">
      <w:pPr>
        <w:pStyle w:val="Odstavecseseznamem"/>
        <w:numPr>
          <w:ilvl w:val="1"/>
          <w:numId w:val="22"/>
        </w:numPr>
        <w:spacing w:before="0"/>
        <w:rPr>
          <w:sz w:val="22"/>
          <w:szCs w:val="22"/>
        </w:rPr>
      </w:pPr>
      <w:r w:rsidRPr="001A1805">
        <w:rPr>
          <w:sz w:val="22"/>
          <w:szCs w:val="22"/>
        </w:rPr>
        <w:t>V případě prodlení s</w:t>
      </w:r>
      <w:r w:rsidR="0017643C">
        <w:rPr>
          <w:sz w:val="22"/>
          <w:szCs w:val="22"/>
        </w:rPr>
        <w:t>e zaplacením ceny díla dle čl. 5</w:t>
      </w:r>
      <w:r w:rsidRPr="001A1805">
        <w:rPr>
          <w:sz w:val="22"/>
          <w:szCs w:val="22"/>
        </w:rPr>
        <w:t xml:space="preserve"> </w:t>
      </w:r>
      <w:r w:rsidR="0017643C">
        <w:rPr>
          <w:sz w:val="22"/>
          <w:szCs w:val="22"/>
        </w:rPr>
        <w:t>odst. 5.3 S</w:t>
      </w:r>
      <w:r w:rsidRPr="001A1805">
        <w:rPr>
          <w:sz w:val="22"/>
          <w:szCs w:val="22"/>
        </w:rPr>
        <w:t xml:space="preserve">mlouvy, je </w:t>
      </w:r>
      <w:r w:rsidR="005670A0" w:rsidRPr="001A1805">
        <w:rPr>
          <w:sz w:val="22"/>
          <w:szCs w:val="22"/>
        </w:rPr>
        <w:t>O</w:t>
      </w:r>
      <w:r w:rsidRPr="001A1805">
        <w:rPr>
          <w:sz w:val="22"/>
          <w:szCs w:val="22"/>
        </w:rPr>
        <w:t xml:space="preserve">bjednatel povinen </w:t>
      </w:r>
      <w:r w:rsidRPr="00AD11B9">
        <w:rPr>
          <w:sz w:val="22"/>
          <w:szCs w:val="22"/>
        </w:rPr>
        <w:t xml:space="preserve">zaplatit </w:t>
      </w:r>
      <w:r w:rsidR="00E73601">
        <w:rPr>
          <w:sz w:val="22"/>
          <w:szCs w:val="22"/>
        </w:rPr>
        <w:t>Z</w:t>
      </w:r>
      <w:r w:rsidRPr="00AD11B9">
        <w:rPr>
          <w:sz w:val="22"/>
          <w:szCs w:val="22"/>
        </w:rPr>
        <w:t xml:space="preserve">hotoviteli </w:t>
      </w:r>
      <w:r w:rsidR="00E73601">
        <w:rPr>
          <w:sz w:val="22"/>
          <w:szCs w:val="22"/>
        </w:rPr>
        <w:t xml:space="preserve">smluvní </w:t>
      </w:r>
      <w:r w:rsidRPr="00AD11B9">
        <w:rPr>
          <w:sz w:val="22"/>
          <w:szCs w:val="22"/>
        </w:rPr>
        <w:t xml:space="preserve">úrok z prodlení </w:t>
      </w:r>
      <w:r w:rsidR="00E73601" w:rsidRPr="00E73601">
        <w:rPr>
          <w:sz w:val="22"/>
          <w:szCs w:val="22"/>
        </w:rPr>
        <w:t>ve výši 0,1 % z dlužné částky za každý den prodlení</w:t>
      </w:r>
      <w:r w:rsidRPr="00AD11B9">
        <w:rPr>
          <w:sz w:val="22"/>
          <w:szCs w:val="22"/>
        </w:rPr>
        <w:t>.</w:t>
      </w:r>
    </w:p>
    <w:p w14:paraId="031EED15" w14:textId="77777777" w:rsidR="00965337" w:rsidRPr="001A1805" w:rsidRDefault="00965337" w:rsidP="00D441BC">
      <w:pPr>
        <w:spacing w:before="0"/>
        <w:ind w:firstLine="0"/>
        <w:rPr>
          <w:sz w:val="22"/>
          <w:szCs w:val="22"/>
        </w:rPr>
      </w:pPr>
    </w:p>
    <w:p w14:paraId="5479EF08" w14:textId="77777777" w:rsidR="00F03B5F" w:rsidRPr="00AD11B9" w:rsidRDefault="00F03B5F" w:rsidP="00AD11B9">
      <w:pPr>
        <w:pStyle w:val="Odstavecseseznamem"/>
        <w:numPr>
          <w:ilvl w:val="1"/>
          <w:numId w:val="22"/>
        </w:numPr>
        <w:spacing w:before="0"/>
        <w:rPr>
          <w:sz w:val="22"/>
          <w:szCs w:val="22"/>
        </w:rPr>
      </w:pPr>
      <w:r w:rsidRPr="001A1805">
        <w:rPr>
          <w:sz w:val="22"/>
          <w:szCs w:val="22"/>
        </w:rPr>
        <w:t xml:space="preserve">Smluvní strany se dohodly, že započtení pohledávek Objednatele vůči Zhotoviteli vzniklých při </w:t>
      </w:r>
      <w:r w:rsidRPr="00AD11B9">
        <w:rPr>
          <w:sz w:val="22"/>
          <w:szCs w:val="22"/>
        </w:rPr>
        <w:t>plnění závazků a ujednání této Smlouvy je přípustné. Zhotovitel tímto dává svůj výslovný souhlas k tomuto jednání.</w:t>
      </w:r>
    </w:p>
    <w:p w14:paraId="64D3ECC9" w14:textId="77777777" w:rsidR="00965337" w:rsidRPr="001A1805" w:rsidRDefault="00965337" w:rsidP="00D441BC">
      <w:pPr>
        <w:spacing w:before="0"/>
        <w:ind w:firstLine="0"/>
        <w:rPr>
          <w:sz w:val="22"/>
          <w:szCs w:val="22"/>
        </w:rPr>
      </w:pPr>
    </w:p>
    <w:p w14:paraId="312FB48F" w14:textId="77777777" w:rsidR="00F03B5F" w:rsidRPr="00AD11B9" w:rsidRDefault="00F03B5F" w:rsidP="00AD11B9">
      <w:pPr>
        <w:pStyle w:val="Odstavecseseznamem"/>
        <w:numPr>
          <w:ilvl w:val="1"/>
          <w:numId w:val="22"/>
        </w:numPr>
        <w:spacing w:before="0"/>
        <w:rPr>
          <w:sz w:val="22"/>
          <w:szCs w:val="22"/>
        </w:rPr>
      </w:pPr>
      <w:r w:rsidRPr="001A1805">
        <w:rPr>
          <w:sz w:val="22"/>
          <w:szCs w:val="22"/>
        </w:rPr>
        <w:t xml:space="preserve">Zaplacením smluvní pokuty není dotčeno právo </w:t>
      </w:r>
      <w:r w:rsidR="005670A0" w:rsidRPr="001A1805">
        <w:rPr>
          <w:sz w:val="22"/>
          <w:szCs w:val="22"/>
        </w:rPr>
        <w:t>O</w:t>
      </w:r>
      <w:r w:rsidRPr="001A1805">
        <w:rPr>
          <w:sz w:val="22"/>
          <w:szCs w:val="22"/>
        </w:rPr>
        <w:t>bjednatele na náhradu škody, která může být</w:t>
      </w:r>
      <w:r w:rsidR="00AD11B9">
        <w:rPr>
          <w:sz w:val="22"/>
          <w:szCs w:val="22"/>
        </w:rPr>
        <w:t xml:space="preserve"> </w:t>
      </w:r>
      <w:r w:rsidRPr="00AD11B9">
        <w:rPr>
          <w:sz w:val="22"/>
          <w:szCs w:val="22"/>
        </w:rPr>
        <w:t xml:space="preserve">účtována </w:t>
      </w:r>
      <w:r w:rsidR="000C3408" w:rsidRPr="000C3408">
        <w:rPr>
          <w:sz w:val="22"/>
          <w:szCs w:val="22"/>
        </w:rPr>
        <w:t>ve výši překračující výši smluvní pokuty</w:t>
      </w:r>
      <w:r w:rsidRPr="00AD11B9">
        <w:rPr>
          <w:sz w:val="22"/>
          <w:szCs w:val="22"/>
        </w:rPr>
        <w:t>.</w:t>
      </w:r>
    </w:p>
    <w:p w14:paraId="0E2EAE1D" w14:textId="77777777" w:rsidR="00965337" w:rsidRPr="001A1805" w:rsidRDefault="00965337" w:rsidP="00D441BC">
      <w:pPr>
        <w:spacing w:before="0"/>
        <w:ind w:firstLine="0"/>
        <w:rPr>
          <w:sz w:val="22"/>
          <w:szCs w:val="22"/>
        </w:rPr>
      </w:pPr>
    </w:p>
    <w:p w14:paraId="2FDA520C" w14:textId="1F1D31D6" w:rsidR="00F03B5F" w:rsidRDefault="00F03B5F" w:rsidP="00AD11B9">
      <w:pPr>
        <w:pStyle w:val="Odstavecseseznamem"/>
        <w:numPr>
          <w:ilvl w:val="1"/>
          <w:numId w:val="22"/>
        </w:numPr>
        <w:spacing w:before="0"/>
        <w:rPr>
          <w:sz w:val="22"/>
          <w:szCs w:val="22"/>
        </w:rPr>
      </w:pPr>
      <w:r w:rsidRPr="001A1805">
        <w:rPr>
          <w:sz w:val="22"/>
          <w:szCs w:val="22"/>
        </w:rPr>
        <w:t>V případě, že je zhotovitel v prodlení s dodáním předmětu plnění</w:t>
      </w:r>
      <w:r w:rsidRPr="001A1805" w:rsidDel="00F6637E">
        <w:rPr>
          <w:sz w:val="22"/>
          <w:szCs w:val="22"/>
        </w:rPr>
        <w:t xml:space="preserve"> </w:t>
      </w:r>
      <w:r w:rsidRPr="001A1805">
        <w:rPr>
          <w:sz w:val="22"/>
          <w:szCs w:val="22"/>
        </w:rPr>
        <w:t xml:space="preserve">etapy dle této </w:t>
      </w:r>
      <w:r w:rsidR="000C3408">
        <w:rPr>
          <w:sz w:val="22"/>
          <w:szCs w:val="22"/>
        </w:rPr>
        <w:t>S</w:t>
      </w:r>
      <w:r w:rsidRPr="001A1805">
        <w:rPr>
          <w:sz w:val="22"/>
          <w:szCs w:val="22"/>
        </w:rPr>
        <w:t xml:space="preserve">mlouvy déle než </w:t>
      </w:r>
      <w:r w:rsidR="000C3408">
        <w:rPr>
          <w:sz w:val="22"/>
          <w:szCs w:val="22"/>
        </w:rPr>
        <w:t>30</w:t>
      </w:r>
      <w:r w:rsidR="000C3408" w:rsidRPr="00AD11B9">
        <w:rPr>
          <w:sz w:val="22"/>
          <w:szCs w:val="22"/>
        </w:rPr>
        <w:t xml:space="preserve"> </w:t>
      </w:r>
      <w:r w:rsidRPr="00AD11B9">
        <w:rPr>
          <w:sz w:val="22"/>
          <w:szCs w:val="22"/>
        </w:rPr>
        <w:t>dní</w:t>
      </w:r>
      <w:r w:rsidR="000C3408">
        <w:rPr>
          <w:sz w:val="22"/>
          <w:szCs w:val="22"/>
        </w:rPr>
        <w:t xml:space="preserve"> </w:t>
      </w:r>
      <w:r w:rsidR="00313DA1">
        <w:rPr>
          <w:sz w:val="22"/>
          <w:szCs w:val="22"/>
        </w:rPr>
        <w:t>nebo celková výše smluvních pokut překročí maximum uvedené v odst. 7.1</w:t>
      </w:r>
      <w:r w:rsidR="00D32CE3">
        <w:rPr>
          <w:sz w:val="22"/>
          <w:szCs w:val="22"/>
        </w:rPr>
        <w:t>0</w:t>
      </w:r>
      <w:r w:rsidR="00313DA1">
        <w:rPr>
          <w:sz w:val="22"/>
          <w:szCs w:val="22"/>
        </w:rPr>
        <w:t xml:space="preserve"> </w:t>
      </w:r>
      <w:r w:rsidR="000C3408">
        <w:rPr>
          <w:sz w:val="22"/>
          <w:szCs w:val="22"/>
        </w:rPr>
        <w:t>a Zhotovitel byl na takové prodlení Objednatelem písemně upozorněn a nezajistil nápravu ani v dodatečné lhůtě, která nesmí být kratší než 30 dní od doručení upozornění Zhotoviteli</w:t>
      </w:r>
      <w:r w:rsidRPr="00AD11B9">
        <w:rPr>
          <w:sz w:val="22"/>
          <w:szCs w:val="22"/>
        </w:rPr>
        <w:t xml:space="preserve">, je </w:t>
      </w:r>
      <w:r w:rsidR="005670A0" w:rsidRPr="00AD11B9">
        <w:rPr>
          <w:sz w:val="22"/>
          <w:szCs w:val="22"/>
        </w:rPr>
        <w:t>O</w:t>
      </w:r>
      <w:r w:rsidRPr="00AD11B9">
        <w:rPr>
          <w:sz w:val="22"/>
          <w:szCs w:val="22"/>
        </w:rPr>
        <w:t xml:space="preserve">bjednatel oprávněn od této </w:t>
      </w:r>
      <w:r w:rsidR="005670A0" w:rsidRPr="00AD11B9">
        <w:rPr>
          <w:sz w:val="22"/>
          <w:szCs w:val="22"/>
        </w:rPr>
        <w:t>S</w:t>
      </w:r>
      <w:r w:rsidRPr="00AD11B9">
        <w:rPr>
          <w:sz w:val="22"/>
          <w:szCs w:val="22"/>
        </w:rPr>
        <w:t xml:space="preserve">mlouvy odstoupit. Odstoupením se smlouva ruší dnem doručení písemného oznámení o odstoupení </w:t>
      </w:r>
      <w:r w:rsidR="005670A0" w:rsidRPr="00AD11B9">
        <w:rPr>
          <w:sz w:val="22"/>
          <w:szCs w:val="22"/>
        </w:rPr>
        <w:t>Z</w:t>
      </w:r>
      <w:r w:rsidRPr="00AD11B9">
        <w:rPr>
          <w:sz w:val="22"/>
          <w:szCs w:val="22"/>
        </w:rPr>
        <w:t xml:space="preserve">hotoviteli. </w:t>
      </w:r>
    </w:p>
    <w:p w14:paraId="658A6315" w14:textId="77777777" w:rsidR="000C3408" w:rsidRPr="00355D01" w:rsidRDefault="000C3408" w:rsidP="00355D01">
      <w:pPr>
        <w:pStyle w:val="Odstavecseseznamem"/>
        <w:rPr>
          <w:sz w:val="22"/>
          <w:szCs w:val="22"/>
        </w:rPr>
      </w:pPr>
    </w:p>
    <w:p w14:paraId="09081CD6" w14:textId="77777777" w:rsidR="000C3408" w:rsidRPr="00AD11B9" w:rsidRDefault="000C3408" w:rsidP="008109D9">
      <w:pPr>
        <w:pStyle w:val="Odstavecseseznamem"/>
        <w:numPr>
          <w:ilvl w:val="1"/>
          <w:numId w:val="22"/>
        </w:numPr>
        <w:spacing w:before="0"/>
      </w:pPr>
      <w:r w:rsidRPr="00580A06">
        <w:rPr>
          <w:sz w:val="22"/>
          <w:szCs w:val="22"/>
        </w:rPr>
        <w:t xml:space="preserve">Celková výše smluvních pokut, k jejichž úhradě by byl Zhotovitel povinen dle tohoto článku 7. Smlouvy, nepřesáhne částku ve výši </w:t>
      </w:r>
      <w:r w:rsidR="009210A5" w:rsidRPr="00580A06">
        <w:rPr>
          <w:sz w:val="22"/>
          <w:szCs w:val="22"/>
        </w:rPr>
        <w:t>200 000</w:t>
      </w:r>
      <w:r w:rsidR="00580A06" w:rsidRPr="00580A06">
        <w:rPr>
          <w:sz w:val="22"/>
          <w:szCs w:val="22"/>
        </w:rPr>
        <w:t>,- Kč</w:t>
      </w:r>
      <w:r w:rsidRPr="00580A06">
        <w:rPr>
          <w:sz w:val="22"/>
          <w:szCs w:val="22"/>
        </w:rPr>
        <w:t>.</w:t>
      </w:r>
      <w:r w:rsidR="00313DA1" w:rsidRPr="00580A06" w:rsidDel="00313DA1">
        <w:rPr>
          <w:sz w:val="22"/>
          <w:szCs w:val="22"/>
        </w:rPr>
        <w:t xml:space="preserve"> </w:t>
      </w:r>
    </w:p>
    <w:p w14:paraId="1746E90E" w14:textId="77777777" w:rsidR="00F03B5F" w:rsidRPr="001A1805" w:rsidRDefault="00F03B5F" w:rsidP="00F03B5F">
      <w:pPr>
        <w:pStyle w:val="Import8"/>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1667711D" w14:textId="77777777" w:rsidR="00F03B5F" w:rsidRPr="001A1805" w:rsidRDefault="00F03B5F" w:rsidP="00F03B5F">
      <w:pPr>
        <w:pStyle w:val="Import8"/>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196B33C3" w14:textId="77777777" w:rsidR="00F03B5F" w:rsidRPr="001A1805" w:rsidRDefault="00F03B5F" w:rsidP="00F03B5F">
      <w:pPr>
        <w:pStyle w:val="Import8"/>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w:t>
      </w:r>
      <w:r w:rsidR="00965337" w:rsidRPr="001A1805">
        <w:rPr>
          <w:rFonts w:ascii="Times New Roman" w:hAnsi="Times New Roman"/>
          <w:b/>
          <w:sz w:val="22"/>
          <w:szCs w:val="22"/>
          <w:lang w:val="cs-CZ"/>
        </w:rPr>
        <w:t>.</w:t>
      </w:r>
      <w:r w:rsidRPr="001A1805">
        <w:rPr>
          <w:rFonts w:ascii="Times New Roman" w:hAnsi="Times New Roman"/>
          <w:b/>
          <w:sz w:val="22"/>
          <w:szCs w:val="22"/>
          <w:lang w:val="cs-CZ"/>
        </w:rPr>
        <w:t xml:space="preserve"> </w:t>
      </w:r>
      <w:r w:rsidR="00965337" w:rsidRPr="001A1805">
        <w:rPr>
          <w:rFonts w:ascii="Times New Roman" w:hAnsi="Times New Roman"/>
          <w:b/>
          <w:sz w:val="22"/>
          <w:szCs w:val="22"/>
          <w:lang w:val="cs-CZ"/>
        </w:rPr>
        <w:t>8</w:t>
      </w:r>
    </w:p>
    <w:p w14:paraId="40AD8B98" w14:textId="77777777" w:rsidR="00F03B5F" w:rsidRDefault="00F03B5F" w:rsidP="00F03B5F">
      <w:pPr>
        <w:pStyle w:val="Import37"/>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Licence</w:t>
      </w:r>
    </w:p>
    <w:p w14:paraId="12CF824F" w14:textId="77777777" w:rsidR="002F6E31" w:rsidRPr="001A1805" w:rsidRDefault="002F6E31" w:rsidP="00F03B5F">
      <w:pPr>
        <w:pStyle w:val="Import37"/>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5CD11232" w14:textId="77777777" w:rsidR="00F03B5F" w:rsidRPr="00C77D58" w:rsidRDefault="00F03B5F" w:rsidP="00C77D58">
      <w:pPr>
        <w:pStyle w:val="Odstavecseseznamem"/>
        <w:numPr>
          <w:ilvl w:val="1"/>
          <w:numId w:val="25"/>
        </w:numPr>
        <w:spacing w:before="0"/>
        <w:rPr>
          <w:sz w:val="22"/>
          <w:szCs w:val="22"/>
        </w:rPr>
      </w:pPr>
      <w:r w:rsidRPr="001A1805">
        <w:rPr>
          <w:sz w:val="22"/>
          <w:szCs w:val="22"/>
        </w:rPr>
        <w:t xml:space="preserve">Zhotovitel tímto uděluje </w:t>
      </w:r>
      <w:r w:rsidR="005670A0" w:rsidRPr="001A1805">
        <w:rPr>
          <w:sz w:val="22"/>
          <w:szCs w:val="22"/>
        </w:rPr>
        <w:t>O</w:t>
      </w:r>
      <w:r w:rsidRPr="001A1805">
        <w:rPr>
          <w:sz w:val="22"/>
          <w:szCs w:val="22"/>
        </w:rPr>
        <w:t xml:space="preserve">bjednateli souhlas s užitím autorského díla </w:t>
      </w:r>
      <w:r w:rsidR="0073152B">
        <w:rPr>
          <w:sz w:val="22"/>
          <w:szCs w:val="22"/>
        </w:rPr>
        <w:t xml:space="preserve">- </w:t>
      </w:r>
      <w:r w:rsidRPr="001A1805">
        <w:rPr>
          <w:sz w:val="22"/>
          <w:szCs w:val="22"/>
        </w:rPr>
        <w:t xml:space="preserve">projektové dokumentace (dále </w:t>
      </w:r>
      <w:r w:rsidRPr="00C77D58">
        <w:rPr>
          <w:sz w:val="22"/>
          <w:szCs w:val="22"/>
        </w:rPr>
        <w:t xml:space="preserve">jen „PD“) zhotoveného na základě této </w:t>
      </w:r>
      <w:r w:rsidR="00965337" w:rsidRPr="00C77D58">
        <w:rPr>
          <w:sz w:val="22"/>
          <w:szCs w:val="22"/>
        </w:rPr>
        <w:t>S</w:t>
      </w:r>
      <w:r w:rsidRPr="00C77D58">
        <w:rPr>
          <w:sz w:val="22"/>
          <w:szCs w:val="22"/>
        </w:rPr>
        <w:t>mlouvy i pro účely přípravy a realizace stavby, pro kterou byla dokumentace vytvořena</w:t>
      </w:r>
      <w:r w:rsidR="0073152B">
        <w:rPr>
          <w:sz w:val="22"/>
          <w:szCs w:val="22"/>
        </w:rPr>
        <w:t xml:space="preserve"> </w:t>
      </w:r>
      <w:r w:rsidR="0073152B" w:rsidRPr="00965B40">
        <w:rPr>
          <w:sz w:val="22"/>
          <w:szCs w:val="22"/>
        </w:rPr>
        <w:t>za podmínek dále sjednaných v této Smlouvě (dále jen „Licence“)</w:t>
      </w:r>
      <w:r w:rsidRPr="00C77D58">
        <w:rPr>
          <w:sz w:val="22"/>
          <w:szCs w:val="22"/>
        </w:rPr>
        <w:t>. Z</w:t>
      </w:r>
      <w:r w:rsidRPr="00C77D58">
        <w:rPr>
          <w:iCs/>
          <w:sz w:val="22"/>
          <w:szCs w:val="22"/>
        </w:rPr>
        <w:t xml:space="preserve">hotovitel tímto poskytuje </w:t>
      </w:r>
      <w:r w:rsidR="00965337" w:rsidRPr="00C77D58">
        <w:rPr>
          <w:iCs/>
          <w:sz w:val="22"/>
          <w:szCs w:val="22"/>
        </w:rPr>
        <w:t>O</w:t>
      </w:r>
      <w:r w:rsidRPr="00C77D58">
        <w:rPr>
          <w:iCs/>
          <w:sz w:val="22"/>
          <w:szCs w:val="22"/>
        </w:rPr>
        <w:t xml:space="preserve">bjednateli výhradní </w:t>
      </w:r>
      <w:r w:rsidR="0073152B">
        <w:rPr>
          <w:iCs/>
          <w:sz w:val="22"/>
          <w:szCs w:val="22"/>
        </w:rPr>
        <w:t>L</w:t>
      </w:r>
      <w:r w:rsidRPr="00C77D58">
        <w:rPr>
          <w:iCs/>
          <w:sz w:val="22"/>
          <w:szCs w:val="22"/>
        </w:rPr>
        <w:t xml:space="preserve">icenci k užití </w:t>
      </w:r>
      <w:r w:rsidRPr="00C77D58">
        <w:rPr>
          <w:sz w:val="22"/>
          <w:szCs w:val="22"/>
        </w:rPr>
        <w:t>PD</w:t>
      </w:r>
      <w:r w:rsidRPr="00C77D58">
        <w:rPr>
          <w:iCs/>
          <w:sz w:val="22"/>
          <w:szCs w:val="22"/>
        </w:rPr>
        <w:t xml:space="preserve"> zhotovené dle této smlouvy, poskytuje </w:t>
      </w:r>
      <w:r w:rsidR="005670A0" w:rsidRPr="00C77D58">
        <w:rPr>
          <w:iCs/>
          <w:sz w:val="22"/>
          <w:szCs w:val="22"/>
        </w:rPr>
        <w:t>O</w:t>
      </w:r>
      <w:r w:rsidRPr="00C77D58">
        <w:rPr>
          <w:iCs/>
          <w:sz w:val="22"/>
          <w:szCs w:val="22"/>
        </w:rPr>
        <w:t xml:space="preserve">bjednateli oprávnění k výkonu práva jakkoliv, v maximální míře dovolené právními předpisy užívat </w:t>
      </w:r>
      <w:r w:rsidRPr="00C77D58">
        <w:rPr>
          <w:sz w:val="22"/>
          <w:szCs w:val="22"/>
        </w:rPr>
        <w:t>PD</w:t>
      </w:r>
      <w:r w:rsidRPr="00C77D58">
        <w:rPr>
          <w:iCs/>
          <w:sz w:val="22"/>
          <w:szCs w:val="22"/>
        </w:rPr>
        <w:t xml:space="preserve"> pro účely realizace stavby podle této </w:t>
      </w:r>
      <w:r w:rsidRPr="00C77D58">
        <w:rPr>
          <w:sz w:val="22"/>
          <w:szCs w:val="22"/>
        </w:rPr>
        <w:t>PD</w:t>
      </w:r>
      <w:r w:rsidRPr="00C77D58">
        <w:rPr>
          <w:iCs/>
          <w:sz w:val="22"/>
          <w:szCs w:val="22"/>
        </w:rPr>
        <w:t xml:space="preserve">, zejména, nikoli však výhradně, bez množstevního, technologického a územního omezení, pořizovat kopie PD nebo jakékoli její části, provádět změny, doplňky a/nebo úpravy </w:t>
      </w:r>
      <w:r w:rsidRPr="00C77D58">
        <w:rPr>
          <w:sz w:val="22"/>
          <w:szCs w:val="22"/>
        </w:rPr>
        <w:t>PD</w:t>
      </w:r>
      <w:r w:rsidRPr="00C77D58">
        <w:rPr>
          <w:iCs/>
          <w:sz w:val="22"/>
          <w:szCs w:val="22"/>
        </w:rPr>
        <w:t xml:space="preserve"> (či jakékoliv její </w:t>
      </w:r>
      <w:r w:rsidRPr="00C77D58">
        <w:rPr>
          <w:iCs/>
          <w:sz w:val="22"/>
          <w:szCs w:val="22"/>
        </w:rPr>
        <w:lastRenderedPageBreak/>
        <w:t>části),</w:t>
      </w:r>
      <w:r w:rsidRPr="00C77D58">
        <w:rPr>
          <w:sz w:val="22"/>
          <w:szCs w:val="22"/>
        </w:rPr>
        <w:t xml:space="preserve"> Objednatel / nabyvatel licence bude moci upravit či měnit název PD, dílo spojit s jiným dílem, jakož i zařadit do díla souborného, pokud jiné dílo či dílo souborné nepoškodí autorskou podstatu PD,</w:t>
      </w:r>
      <w:r w:rsidRPr="00C77D58">
        <w:rPr>
          <w:iCs/>
          <w:sz w:val="22"/>
          <w:szCs w:val="22"/>
        </w:rPr>
        <w:t xml:space="preserve"> včetně provádění změn a úprav pro účely jakýchkoliv řízení vedených ohledně realizace dle PD. </w:t>
      </w:r>
      <w:r w:rsidR="0073152B" w:rsidRPr="00812163">
        <w:rPr>
          <w:sz w:val="22"/>
          <w:szCs w:val="22"/>
        </w:rPr>
        <w:t xml:space="preserve">Územní rozsah </w:t>
      </w:r>
      <w:r w:rsidR="0073152B">
        <w:rPr>
          <w:sz w:val="22"/>
          <w:szCs w:val="22"/>
        </w:rPr>
        <w:t>L</w:t>
      </w:r>
      <w:r w:rsidR="0073152B" w:rsidRPr="00812163">
        <w:rPr>
          <w:sz w:val="22"/>
          <w:szCs w:val="22"/>
        </w:rPr>
        <w:t xml:space="preserve">icence je omezen na místo faktické realizace </w:t>
      </w:r>
      <w:r w:rsidR="0073152B">
        <w:rPr>
          <w:sz w:val="22"/>
          <w:szCs w:val="22"/>
        </w:rPr>
        <w:t>s</w:t>
      </w:r>
      <w:r w:rsidR="0073152B" w:rsidRPr="00812163">
        <w:rPr>
          <w:sz w:val="22"/>
          <w:szCs w:val="22"/>
        </w:rPr>
        <w:t>tavby</w:t>
      </w:r>
      <w:r w:rsidR="0073152B">
        <w:rPr>
          <w:sz w:val="22"/>
          <w:szCs w:val="22"/>
        </w:rPr>
        <w:t>.</w:t>
      </w:r>
      <w:r w:rsidR="0073152B" w:rsidRPr="00812163">
        <w:rPr>
          <w:sz w:val="22"/>
          <w:szCs w:val="22"/>
        </w:rPr>
        <w:t xml:space="preserve"> </w:t>
      </w:r>
      <w:r w:rsidR="0073152B">
        <w:rPr>
          <w:sz w:val="22"/>
          <w:szCs w:val="22"/>
        </w:rPr>
        <w:t xml:space="preserve"> </w:t>
      </w:r>
      <w:r w:rsidRPr="00C77D58">
        <w:rPr>
          <w:iCs/>
          <w:sz w:val="22"/>
          <w:szCs w:val="22"/>
        </w:rPr>
        <w:t xml:space="preserve">Dále </w:t>
      </w:r>
      <w:r w:rsidR="003118E3" w:rsidRPr="00C77D58">
        <w:rPr>
          <w:iCs/>
          <w:sz w:val="22"/>
          <w:szCs w:val="22"/>
        </w:rPr>
        <w:t>Z</w:t>
      </w:r>
      <w:r w:rsidRPr="00C77D58">
        <w:rPr>
          <w:iCs/>
          <w:sz w:val="22"/>
          <w:szCs w:val="22"/>
        </w:rPr>
        <w:t xml:space="preserve">hotovitel prohlašuje, že nesvolí nikomu jinému k pořízení rozmnoženiny díla dle PD zhotovené na základě této </w:t>
      </w:r>
      <w:r w:rsidR="003118E3" w:rsidRPr="00C77D58">
        <w:rPr>
          <w:iCs/>
          <w:sz w:val="22"/>
          <w:szCs w:val="22"/>
        </w:rPr>
        <w:t>S</w:t>
      </w:r>
      <w:r w:rsidRPr="00C77D58">
        <w:rPr>
          <w:iCs/>
          <w:sz w:val="22"/>
          <w:szCs w:val="22"/>
        </w:rPr>
        <w:t>mlouvy.</w:t>
      </w:r>
      <w:r w:rsidR="0073152B">
        <w:rPr>
          <w:iCs/>
          <w:sz w:val="22"/>
          <w:szCs w:val="22"/>
        </w:rPr>
        <w:t xml:space="preserve"> </w:t>
      </w:r>
      <w:r w:rsidR="0073152B" w:rsidRPr="00965B40">
        <w:rPr>
          <w:iCs/>
          <w:sz w:val="22"/>
          <w:szCs w:val="22"/>
        </w:rPr>
        <w:t>Objednatel Licenci udělenou na základě této Smlouvy přijímá.</w:t>
      </w:r>
    </w:p>
    <w:p w14:paraId="5BB3E90C" w14:textId="77777777" w:rsidR="003118E3" w:rsidRPr="001A1805" w:rsidRDefault="003118E3" w:rsidP="00965337">
      <w:pPr>
        <w:spacing w:before="0"/>
        <w:ind w:firstLine="0"/>
        <w:rPr>
          <w:sz w:val="22"/>
          <w:szCs w:val="22"/>
        </w:rPr>
      </w:pPr>
    </w:p>
    <w:p w14:paraId="200045E1" w14:textId="77777777" w:rsidR="007E3335" w:rsidRPr="007E3335" w:rsidRDefault="00F03B5F" w:rsidP="007E3335">
      <w:pPr>
        <w:pStyle w:val="Odstavecseseznamem"/>
        <w:numPr>
          <w:ilvl w:val="1"/>
          <w:numId w:val="25"/>
        </w:numPr>
        <w:rPr>
          <w:iCs/>
          <w:sz w:val="22"/>
          <w:szCs w:val="22"/>
        </w:rPr>
      </w:pPr>
      <w:r w:rsidRPr="007E3335">
        <w:rPr>
          <w:sz w:val="22"/>
          <w:szCs w:val="22"/>
        </w:rPr>
        <w:t xml:space="preserve">Licence je poskytnuta </w:t>
      </w:r>
      <w:r w:rsidR="0073152B" w:rsidRPr="007E3335">
        <w:rPr>
          <w:sz w:val="22"/>
          <w:szCs w:val="22"/>
        </w:rPr>
        <w:t>a stává se účinnou ode dne podpisu předávacího protokolu k příslušné části díla - jednotlivé etapy a současně za podmínky úhrady ceny za příslušnou předanou část díla.</w:t>
      </w:r>
      <w:r w:rsidRPr="007E3335">
        <w:rPr>
          <w:iCs/>
          <w:sz w:val="22"/>
          <w:szCs w:val="22"/>
        </w:rPr>
        <w:t xml:space="preserve"> Licence se poskytuje na dobu</w:t>
      </w:r>
      <w:r w:rsidR="00C77D58" w:rsidRPr="007E3335">
        <w:rPr>
          <w:iCs/>
          <w:sz w:val="22"/>
          <w:szCs w:val="22"/>
        </w:rPr>
        <w:t xml:space="preserve"> </w:t>
      </w:r>
      <w:r w:rsidRPr="007E3335">
        <w:rPr>
          <w:iCs/>
          <w:sz w:val="22"/>
          <w:szCs w:val="22"/>
        </w:rPr>
        <w:t xml:space="preserve">trvání majetkových práv </w:t>
      </w:r>
      <w:r w:rsidR="003118E3" w:rsidRPr="007E3335">
        <w:rPr>
          <w:iCs/>
          <w:sz w:val="22"/>
          <w:szCs w:val="22"/>
        </w:rPr>
        <w:t>Z</w:t>
      </w:r>
      <w:r w:rsidRPr="007E3335">
        <w:rPr>
          <w:iCs/>
          <w:sz w:val="22"/>
          <w:szCs w:val="22"/>
        </w:rPr>
        <w:t xml:space="preserve">hotovitele. Objednatel je </w:t>
      </w:r>
      <w:r w:rsidRPr="007E3335">
        <w:rPr>
          <w:sz w:val="22"/>
          <w:szCs w:val="22"/>
        </w:rPr>
        <w:t>jako</w:t>
      </w:r>
      <w:r w:rsidRPr="007E3335">
        <w:rPr>
          <w:iCs/>
          <w:sz w:val="22"/>
          <w:szCs w:val="22"/>
        </w:rPr>
        <w:t xml:space="preserve">žto nabyvatel </w:t>
      </w:r>
      <w:r w:rsidR="0073152B" w:rsidRPr="007E3335">
        <w:rPr>
          <w:iCs/>
          <w:sz w:val="22"/>
          <w:szCs w:val="22"/>
        </w:rPr>
        <w:t>L</w:t>
      </w:r>
      <w:r w:rsidRPr="007E3335">
        <w:rPr>
          <w:iCs/>
          <w:sz w:val="22"/>
          <w:szCs w:val="22"/>
        </w:rPr>
        <w:t xml:space="preserve">icence oprávněn upravovat či měnit v rozsahu </w:t>
      </w:r>
      <w:r w:rsidR="0073152B" w:rsidRPr="007E3335">
        <w:rPr>
          <w:iCs/>
          <w:sz w:val="22"/>
          <w:szCs w:val="22"/>
        </w:rPr>
        <w:t>L</w:t>
      </w:r>
      <w:r w:rsidRPr="007E3335">
        <w:rPr>
          <w:iCs/>
          <w:sz w:val="22"/>
          <w:szCs w:val="22"/>
        </w:rPr>
        <w:t xml:space="preserve">icence </w:t>
      </w:r>
      <w:r w:rsidRPr="007E3335">
        <w:rPr>
          <w:sz w:val="22"/>
          <w:szCs w:val="22"/>
        </w:rPr>
        <w:t>PD i</w:t>
      </w:r>
      <w:r w:rsidRPr="007E3335">
        <w:rPr>
          <w:iCs/>
          <w:sz w:val="22"/>
          <w:szCs w:val="22"/>
        </w:rPr>
        <w:t xml:space="preserve"> bez předchozího svolení </w:t>
      </w:r>
      <w:r w:rsidR="003118E3" w:rsidRPr="007E3335">
        <w:rPr>
          <w:iCs/>
          <w:sz w:val="22"/>
          <w:szCs w:val="22"/>
        </w:rPr>
        <w:t>Z</w:t>
      </w:r>
      <w:r w:rsidRPr="007E3335">
        <w:rPr>
          <w:iCs/>
          <w:sz w:val="22"/>
          <w:szCs w:val="22"/>
        </w:rPr>
        <w:t xml:space="preserve">hotovitele </w:t>
      </w:r>
      <w:r w:rsidRPr="007E3335">
        <w:rPr>
          <w:sz w:val="22"/>
          <w:szCs w:val="22"/>
        </w:rPr>
        <w:t>jako</w:t>
      </w:r>
      <w:r w:rsidRPr="007E3335">
        <w:rPr>
          <w:iCs/>
          <w:sz w:val="22"/>
          <w:szCs w:val="22"/>
        </w:rPr>
        <w:t xml:space="preserve">žto poskytovatele </w:t>
      </w:r>
      <w:r w:rsidR="007E3335" w:rsidRPr="007E3335">
        <w:rPr>
          <w:iCs/>
          <w:sz w:val="22"/>
          <w:szCs w:val="22"/>
        </w:rPr>
        <w:t>L</w:t>
      </w:r>
      <w:r w:rsidRPr="007E3335">
        <w:rPr>
          <w:iCs/>
          <w:sz w:val="22"/>
          <w:szCs w:val="22"/>
        </w:rPr>
        <w:t xml:space="preserve">icence, resp. autora </w:t>
      </w:r>
      <w:r w:rsidRPr="007E3335">
        <w:rPr>
          <w:sz w:val="22"/>
          <w:szCs w:val="22"/>
        </w:rPr>
        <w:t>PD</w:t>
      </w:r>
      <w:r w:rsidRPr="007E3335">
        <w:rPr>
          <w:iCs/>
          <w:sz w:val="22"/>
          <w:szCs w:val="22"/>
        </w:rPr>
        <w:t xml:space="preserve">. </w:t>
      </w:r>
      <w:r w:rsidR="007E3335" w:rsidRPr="007E3335">
        <w:rPr>
          <w:iCs/>
          <w:sz w:val="22"/>
          <w:szCs w:val="22"/>
        </w:rPr>
        <w:t>Za změny a úpravy PD, které namísto Zhotovitele provede Objednatel nebo jím pověřená třetí osoba, včetně dopadu těchto změn na neupravené části dokumentace, Zhotovitel nenese odpovědnost. Bez ohledu na výše uvedené udělení souhlasů Zhotovitele k možným změnám PD a dokončené stavby se Objednatel zavazuje, že každou takovou změnu bude před její realizací konzultovat se Zhotovitelem. Bez souhlasu Zhotovitele však nesmí dojít k podstatnému zásahu do architektonického konceptu stavby</w:t>
      </w:r>
      <w:r w:rsidR="00B73EC5">
        <w:rPr>
          <w:iCs/>
          <w:sz w:val="22"/>
          <w:szCs w:val="22"/>
        </w:rPr>
        <w:t xml:space="preserve"> navrženém Zhotovitelem.</w:t>
      </w:r>
    </w:p>
    <w:p w14:paraId="45859E62" w14:textId="77777777" w:rsidR="003118E3" w:rsidRPr="001A1805" w:rsidRDefault="003118E3" w:rsidP="003118E3">
      <w:pPr>
        <w:spacing w:before="0"/>
        <w:ind w:firstLine="0"/>
        <w:rPr>
          <w:iCs/>
          <w:sz w:val="22"/>
          <w:szCs w:val="22"/>
        </w:rPr>
      </w:pPr>
    </w:p>
    <w:p w14:paraId="3219E0AE" w14:textId="77777777" w:rsidR="00F03B5F" w:rsidRPr="00C77D58" w:rsidRDefault="00F03B5F" w:rsidP="00C77D58">
      <w:pPr>
        <w:pStyle w:val="Odstavecseseznamem"/>
        <w:numPr>
          <w:ilvl w:val="1"/>
          <w:numId w:val="25"/>
        </w:numPr>
        <w:spacing w:before="0"/>
        <w:rPr>
          <w:iCs/>
          <w:sz w:val="22"/>
          <w:szCs w:val="22"/>
        </w:rPr>
      </w:pPr>
      <w:r w:rsidRPr="001A1805">
        <w:rPr>
          <w:iCs/>
          <w:sz w:val="22"/>
          <w:szCs w:val="22"/>
        </w:rPr>
        <w:t xml:space="preserve">Objednatel je oprávněn poskytnout v rozsahu poskytnuté </w:t>
      </w:r>
      <w:r w:rsidR="00B73EC5">
        <w:rPr>
          <w:iCs/>
          <w:sz w:val="22"/>
          <w:szCs w:val="22"/>
        </w:rPr>
        <w:t>L</w:t>
      </w:r>
      <w:r w:rsidRPr="001A1805">
        <w:rPr>
          <w:iCs/>
          <w:sz w:val="22"/>
          <w:szCs w:val="22"/>
        </w:rPr>
        <w:t>icence podlicenci třetí osobě či</w:t>
      </w:r>
      <w:r w:rsidR="00C77D58">
        <w:rPr>
          <w:iCs/>
          <w:sz w:val="22"/>
          <w:szCs w:val="22"/>
        </w:rPr>
        <w:t xml:space="preserve"> </w:t>
      </w:r>
      <w:r w:rsidRPr="00C77D58">
        <w:rPr>
          <w:iCs/>
          <w:sz w:val="22"/>
          <w:szCs w:val="22"/>
        </w:rPr>
        <w:t xml:space="preserve">převést práva z poskytnuté </w:t>
      </w:r>
      <w:r w:rsidR="00B73EC5">
        <w:rPr>
          <w:iCs/>
          <w:sz w:val="22"/>
          <w:szCs w:val="22"/>
        </w:rPr>
        <w:t>L</w:t>
      </w:r>
      <w:r w:rsidRPr="00C77D58">
        <w:rPr>
          <w:iCs/>
          <w:sz w:val="22"/>
          <w:szCs w:val="22"/>
        </w:rPr>
        <w:t xml:space="preserve">icence na třetí osobu, s čímž </w:t>
      </w:r>
      <w:r w:rsidR="003118E3" w:rsidRPr="00C77D58">
        <w:rPr>
          <w:iCs/>
          <w:sz w:val="22"/>
          <w:szCs w:val="22"/>
        </w:rPr>
        <w:t>Z</w:t>
      </w:r>
      <w:r w:rsidRPr="00C77D58">
        <w:rPr>
          <w:iCs/>
          <w:sz w:val="22"/>
          <w:szCs w:val="22"/>
        </w:rPr>
        <w:t xml:space="preserve">hotovitel </w:t>
      </w:r>
      <w:r w:rsidRPr="00C77D58">
        <w:rPr>
          <w:sz w:val="22"/>
          <w:szCs w:val="22"/>
        </w:rPr>
        <w:t>jako</w:t>
      </w:r>
      <w:r w:rsidRPr="00C77D58">
        <w:rPr>
          <w:iCs/>
          <w:sz w:val="22"/>
          <w:szCs w:val="22"/>
        </w:rPr>
        <w:t xml:space="preserve">žto poskytovatel </w:t>
      </w:r>
      <w:r w:rsidR="00B73EC5">
        <w:rPr>
          <w:iCs/>
          <w:sz w:val="22"/>
          <w:szCs w:val="22"/>
        </w:rPr>
        <w:t>L</w:t>
      </w:r>
      <w:r w:rsidRPr="00C77D58">
        <w:rPr>
          <w:iCs/>
          <w:sz w:val="22"/>
          <w:szCs w:val="22"/>
        </w:rPr>
        <w:t xml:space="preserve">icence tímto vyslovuje svůj souhlas. </w:t>
      </w:r>
    </w:p>
    <w:p w14:paraId="25CD4D34" w14:textId="77777777" w:rsidR="003118E3" w:rsidRPr="001A1805" w:rsidRDefault="003118E3" w:rsidP="003118E3">
      <w:pPr>
        <w:spacing w:before="0"/>
        <w:ind w:firstLine="0"/>
        <w:rPr>
          <w:iCs/>
          <w:sz w:val="22"/>
          <w:szCs w:val="22"/>
        </w:rPr>
      </w:pPr>
    </w:p>
    <w:p w14:paraId="50177D23" w14:textId="77777777" w:rsidR="00F03B5F" w:rsidRPr="00C77D58" w:rsidRDefault="00F03B5F" w:rsidP="00C77D58">
      <w:pPr>
        <w:pStyle w:val="Odstavecseseznamem"/>
        <w:numPr>
          <w:ilvl w:val="1"/>
          <w:numId w:val="25"/>
        </w:numPr>
        <w:spacing w:before="0"/>
        <w:rPr>
          <w:sz w:val="22"/>
          <w:szCs w:val="22"/>
        </w:rPr>
      </w:pPr>
      <w:r w:rsidRPr="001A1805">
        <w:rPr>
          <w:sz w:val="22"/>
          <w:szCs w:val="22"/>
        </w:rPr>
        <w:t xml:space="preserve">Smluvní strany se dohodly na tom, že odměna za poskytnutí </w:t>
      </w:r>
      <w:r w:rsidR="00B73EC5">
        <w:rPr>
          <w:sz w:val="22"/>
          <w:szCs w:val="22"/>
        </w:rPr>
        <w:t>L</w:t>
      </w:r>
      <w:r w:rsidRPr="001A1805">
        <w:rPr>
          <w:sz w:val="22"/>
          <w:szCs w:val="22"/>
        </w:rPr>
        <w:t xml:space="preserve">icence je součástí ceny díla </w:t>
      </w:r>
      <w:r w:rsidRPr="00C77D58">
        <w:rPr>
          <w:sz w:val="22"/>
          <w:szCs w:val="22"/>
        </w:rPr>
        <w:t xml:space="preserve">dohodnuté v článku </w:t>
      </w:r>
      <w:r w:rsidR="0017643C" w:rsidRPr="00C77D58">
        <w:rPr>
          <w:sz w:val="22"/>
          <w:szCs w:val="22"/>
        </w:rPr>
        <w:t>4</w:t>
      </w:r>
      <w:r w:rsidRPr="00C77D58">
        <w:rPr>
          <w:sz w:val="22"/>
          <w:szCs w:val="22"/>
        </w:rPr>
        <w:t xml:space="preserve"> této </w:t>
      </w:r>
      <w:r w:rsidR="003118E3" w:rsidRPr="00C77D58">
        <w:rPr>
          <w:sz w:val="22"/>
          <w:szCs w:val="22"/>
        </w:rPr>
        <w:t>S</w:t>
      </w:r>
      <w:r w:rsidRPr="00C77D58">
        <w:rPr>
          <w:sz w:val="22"/>
          <w:szCs w:val="22"/>
        </w:rPr>
        <w:t xml:space="preserve">mlouvy. </w:t>
      </w:r>
    </w:p>
    <w:p w14:paraId="302878DD" w14:textId="77777777" w:rsidR="003118E3" w:rsidRPr="001A1805" w:rsidRDefault="003118E3" w:rsidP="003118E3">
      <w:pPr>
        <w:spacing w:before="0"/>
        <w:ind w:firstLine="0"/>
        <w:rPr>
          <w:sz w:val="22"/>
          <w:szCs w:val="22"/>
        </w:rPr>
      </w:pPr>
    </w:p>
    <w:p w14:paraId="1BB18543" w14:textId="77777777" w:rsidR="00F03B5F" w:rsidRPr="00C77D58" w:rsidRDefault="00F03B5F" w:rsidP="00C77D58">
      <w:pPr>
        <w:pStyle w:val="Odstavecseseznamem"/>
        <w:numPr>
          <w:ilvl w:val="1"/>
          <w:numId w:val="25"/>
        </w:numPr>
        <w:spacing w:before="0"/>
        <w:jc w:val="left"/>
        <w:rPr>
          <w:sz w:val="22"/>
          <w:szCs w:val="22"/>
        </w:rPr>
      </w:pPr>
      <w:r w:rsidRPr="001A1805">
        <w:rPr>
          <w:sz w:val="22"/>
          <w:szCs w:val="22"/>
        </w:rPr>
        <w:t>Autorskou podstatou</w:t>
      </w:r>
      <w:r w:rsidR="001F5E0E">
        <w:rPr>
          <w:sz w:val="22"/>
          <w:szCs w:val="22"/>
        </w:rPr>
        <w:t xml:space="preserve"> d</w:t>
      </w:r>
      <w:r w:rsidRPr="001A1805">
        <w:rPr>
          <w:sz w:val="22"/>
          <w:szCs w:val="22"/>
        </w:rPr>
        <w:t>íla se rozumí architektonická kompozice, koncepce výtvarná i</w:t>
      </w:r>
      <w:r w:rsidR="00C77D58">
        <w:rPr>
          <w:sz w:val="22"/>
          <w:szCs w:val="22"/>
        </w:rPr>
        <w:t xml:space="preserve"> </w:t>
      </w:r>
      <w:r w:rsidRPr="00C77D58">
        <w:rPr>
          <w:sz w:val="22"/>
          <w:szCs w:val="22"/>
        </w:rPr>
        <w:t>provozní, v základních prioritách prostorové skladby cestní sítě, vegetačních prvků, terénu a stavebních prvků jako logické substance architektonické celistvosti díla.</w:t>
      </w:r>
    </w:p>
    <w:p w14:paraId="0452200E" w14:textId="77777777" w:rsidR="003118E3" w:rsidRPr="001A1805" w:rsidRDefault="003118E3" w:rsidP="001A1805">
      <w:pPr>
        <w:spacing w:before="0"/>
        <w:ind w:firstLine="0"/>
        <w:jc w:val="left"/>
        <w:rPr>
          <w:sz w:val="22"/>
          <w:szCs w:val="22"/>
        </w:rPr>
      </w:pPr>
    </w:p>
    <w:p w14:paraId="5DA45BDA" w14:textId="77777777" w:rsidR="00B73EC5" w:rsidRDefault="0017643C" w:rsidP="00B73EC5">
      <w:pPr>
        <w:pStyle w:val="Odstavecseseznamem"/>
        <w:numPr>
          <w:ilvl w:val="1"/>
          <w:numId w:val="25"/>
        </w:numPr>
        <w:rPr>
          <w:sz w:val="22"/>
          <w:szCs w:val="22"/>
        </w:rPr>
      </w:pPr>
      <w:r w:rsidRPr="00B73EC5">
        <w:rPr>
          <w:sz w:val="22"/>
          <w:szCs w:val="22"/>
        </w:rPr>
        <w:t xml:space="preserve"> </w:t>
      </w:r>
      <w:r w:rsidR="00F03B5F" w:rsidRPr="00B73EC5">
        <w:rPr>
          <w:sz w:val="22"/>
          <w:szCs w:val="22"/>
        </w:rPr>
        <w:t>Autorovi zůstává právo uvedení jméno autora při prezentačních a publikačních</w:t>
      </w:r>
      <w:r w:rsidRPr="00B73EC5">
        <w:rPr>
          <w:sz w:val="22"/>
          <w:szCs w:val="22"/>
        </w:rPr>
        <w:t xml:space="preserve"> </w:t>
      </w:r>
      <w:r w:rsidR="00F03B5F" w:rsidRPr="00B73EC5">
        <w:rPr>
          <w:sz w:val="22"/>
          <w:szCs w:val="22"/>
        </w:rPr>
        <w:t>souvislostech s dílem.</w:t>
      </w:r>
      <w:r w:rsidR="00B73EC5" w:rsidRPr="00B73EC5">
        <w:rPr>
          <w:sz w:val="22"/>
          <w:szCs w:val="22"/>
        </w:rPr>
        <w:t xml:space="preserve"> Zhotovitel je dále oprávněn PD nebo jakákoliv jiná autorská díla, k nimž se </w:t>
      </w:r>
      <w:r w:rsidR="00B73EC5">
        <w:rPr>
          <w:sz w:val="22"/>
          <w:szCs w:val="22"/>
        </w:rPr>
        <w:t>L</w:t>
      </w:r>
      <w:r w:rsidR="00B73EC5" w:rsidRPr="00B73EC5">
        <w:rPr>
          <w:sz w:val="22"/>
          <w:szCs w:val="22"/>
        </w:rPr>
        <w:t xml:space="preserve">icence uděluje, použít k marketingovým a propagačním účelům, jako referenční zakázky apod. a veřejně prezentovat dílo a stavbu realizovanou na základě PD. </w:t>
      </w:r>
    </w:p>
    <w:p w14:paraId="05649ED4" w14:textId="77777777" w:rsidR="00B73EC5" w:rsidRPr="00355D01" w:rsidRDefault="00B73EC5" w:rsidP="00355D01">
      <w:pPr>
        <w:pStyle w:val="Odstavecseseznamem"/>
        <w:rPr>
          <w:sz w:val="22"/>
          <w:szCs w:val="22"/>
        </w:rPr>
      </w:pPr>
    </w:p>
    <w:p w14:paraId="002DDC53" w14:textId="77777777" w:rsidR="00F03B5F" w:rsidRPr="001A1805" w:rsidRDefault="003118E3" w:rsidP="003118E3">
      <w:pPr>
        <w:ind w:firstLine="0"/>
        <w:rPr>
          <w:sz w:val="22"/>
          <w:szCs w:val="22"/>
        </w:rPr>
      </w:pPr>
      <w:r w:rsidRPr="001A1805">
        <w:rPr>
          <w:sz w:val="22"/>
          <w:szCs w:val="22"/>
        </w:rPr>
        <w:t>8.7</w:t>
      </w:r>
      <w:r w:rsidR="001A1805" w:rsidRPr="001A1805">
        <w:rPr>
          <w:sz w:val="22"/>
          <w:szCs w:val="22"/>
        </w:rPr>
        <w:t xml:space="preserve"> </w:t>
      </w:r>
      <w:r w:rsidR="00F03B5F" w:rsidRPr="001A1805">
        <w:rPr>
          <w:sz w:val="22"/>
          <w:szCs w:val="22"/>
        </w:rPr>
        <w:t>Nabyvatel není povinen licenci využít.</w:t>
      </w:r>
    </w:p>
    <w:p w14:paraId="7A69FD31" w14:textId="77777777" w:rsidR="000571EA" w:rsidRPr="001A1805" w:rsidRDefault="000571EA" w:rsidP="003118E3">
      <w:pPr>
        <w:ind w:firstLine="0"/>
        <w:rPr>
          <w:sz w:val="22"/>
          <w:szCs w:val="22"/>
        </w:rPr>
      </w:pPr>
    </w:p>
    <w:p w14:paraId="4F2344FA" w14:textId="77777777" w:rsidR="00F03B5F" w:rsidRPr="00C77D58" w:rsidRDefault="00F03B5F" w:rsidP="00C77D58">
      <w:pPr>
        <w:pStyle w:val="Odstavecseseznamem"/>
        <w:numPr>
          <w:ilvl w:val="1"/>
          <w:numId w:val="26"/>
        </w:numPr>
        <w:spacing w:before="0"/>
        <w:rPr>
          <w:sz w:val="22"/>
          <w:szCs w:val="22"/>
        </w:rPr>
      </w:pPr>
      <w:r w:rsidRPr="001A1805">
        <w:rPr>
          <w:sz w:val="22"/>
          <w:szCs w:val="22"/>
        </w:rPr>
        <w:t xml:space="preserve">Podpisem předávacího protokolu </w:t>
      </w:r>
      <w:r w:rsidR="00B73EC5">
        <w:rPr>
          <w:sz w:val="22"/>
          <w:szCs w:val="22"/>
        </w:rPr>
        <w:t>jednotlivé etapy</w:t>
      </w:r>
      <w:r w:rsidR="00B73EC5" w:rsidRPr="00D2058F">
        <w:rPr>
          <w:sz w:val="22"/>
          <w:szCs w:val="22"/>
        </w:rPr>
        <w:t xml:space="preserve"> </w:t>
      </w:r>
      <w:r w:rsidR="00B73EC5">
        <w:rPr>
          <w:sz w:val="22"/>
          <w:szCs w:val="22"/>
        </w:rPr>
        <w:t>a úhradou ceny za příslušnou předanou část díla</w:t>
      </w:r>
      <w:r w:rsidR="00B73EC5" w:rsidRPr="00D2058F">
        <w:rPr>
          <w:sz w:val="22"/>
          <w:szCs w:val="22"/>
        </w:rPr>
        <w:t xml:space="preserve"> </w:t>
      </w:r>
      <w:r w:rsidR="00B73EC5">
        <w:rPr>
          <w:sz w:val="22"/>
          <w:szCs w:val="22"/>
        </w:rPr>
        <w:t xml:space="preserve">– etapu </w:t>
      </w:r>
      <w:r w:rsidRPr="001A1805">
        <w:rPr>
          <w:sz w:val="22"/>
          <w:szCs w:val="22"/>
        </w:rPr>
        <w:t xml:space="preserve">se </w:t>
      </w:r>
      <w:r w:rsidR="005670A0" w:rsidRPr="001A1805">
        <w:rPr>
          <w:sz w:val="22"/>
          <w:szCs w:val="22"/>
        </w:rPr>
        <w:t>O</w:t>
      </w:r>
      <w:r w:rsidRPr="001A1805">
        <w:rPr>
          <w:sz w:val="22"/>
          <w:szCs w:val="22"/>
        </w:rPr>
        <w:t>bjednatel stává vlastníkem originálů plánů, náčrtů,</w:t>
      </w:r>
      <w:r w:rsidR="00C77D58">
        <w:rPr>
          <w:sz w:val="22"/>
          <w:szCs w:val="22"/>
        </w:rPr>
        <w:t xml:space="preserve"> </w:t>
      </w:r>
      <w:r w:rsidRPr="00C77D58">
        <w:rPr>
          <w:sz w:val="22"/>
          <w:szCs w:val="22"/>
        </w:rPr>
        <w:t xml:space="preserve">výkresů, grafických zobrazení a textových určení (specifikací) </w:t>
      </w:r>
      <w:r w:rsidR="00B73EC5">
        <w:rPr>
          <w:sz w:val="22"/>
          <w:szCs w:val="22"/>
        </w:rPr>
        <w:t xml:space="preserve">každé jednotlivé etapy </w:t>
      </w:r>
      <w:r w:rsidRPr="00C77D58">
        <w:rPr>
          <w:sz w:val="22"/>
          <w:szCs w:val="22"/>
        </w:rPr>
        <w:t xml:space="preserve">se všemi právy s tím souvisejícími. </w:t>
      </w:r>
    </w:p>
    <w:p w14:paraId="1719FC92" w14:textId="77777777" w:rsidR="00F03B5F" w:rsidRPr="001A1805" w:rsidRDefault="00F03B5F" w:rsidP="003118E3">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rPr>
          <w:rFonts w:ascii="Times New Roman" w:hAnsi="Times New Roman"/>
          <w:sz w:val="22"/>
          <w:szCs w:val="22"/>
          <w:lang w:val="cs-CZ"/>
        </w:rPr>
      </w:pPr>
    </w:p>
    <w:p w14:paraId="5AFB2708" w14:textId="77777777" w:rsidR="00F03B5F" w:rsidRPr="001A1805" w:rsidRDefault="00F03B5F" w:rsidP="00F03B5F">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rPr>
          <w:rFonts w:ascii="Times New Roman" w:hAnsi="Times New Roman"/>
          <w:sz w:val="22"/>
          <w:szCs w:val="22"/>
          <w:lang w:val="cs-CZ"/>
        </w:rPr>
      </w:pPr>
    </w:p>
    <w:p w14:paraId="70154E5F" w14:textId="77777777" w:rsidR="00F03B5F" w:rsidRPr="001A1805" w:rsidRDefault="00F03B5F" w:rsidP="00F03B5F">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rPr>
          <w:rFonts w:ascii="Times New Roman" w:hAnsi="Times New Roman"/>
          <w:b/>
          <w:snapToGrid w:val="0"/>
          <w:sz w:val="22"/>
          <w:szCs w:val="22"/>
          <w:lang w:val="pl-PL"/>
        </w:rPr>
      </w:pPr>
      <w:r w:rsidRPr="001A1805">
        <w:rPr>
          <w:rFonts w:ascii="Times New Roman" w:hAnsi="Times New Roman"/>
          <w:b/>
          <w:snapToGrid w:val="0"/>
          <w:sz w:val="22"/>
          <w:szCs w:val="22"/>
          <w:lang w:val="pl-PL"/>
        </w:rPr>
        <w:t>Čl</w:t>
      </w:r>
      <w:r w:rsidR="0017643C">
        <w:rPr>
          <w:rFonts w:ascii="Times New Roman" w:hAnsi="Times New Roman"/>
          <w:b/>
          <w:snapToGrid w:val="0"/>
          <w:sz w:val="22"/>
          <w:szCs w:val="22"/>
          <w:lang w:val="pl-PL"/>
        </w:rPr>
        <w:t>.</w:t>
      </w:r>
      <w:r w:rsidRPr="001A1805">
        <w:rPr>
          <w:rFonts w:ascii="Times New Roman" w:hAnsi="Times New Roman"/>
          <w:b/>
          <w:snapToGrid w:val="0"/>
          <w:sz w:val="22"/>
          <w:szCs w:val="22"/>
          <w:lang w:val="pl-PL"/>
        </w:rPr>
        <w:t xml:space="preserve"> </w:t>
      </w:r>
      <w:r w:rsidR="0017643C">
        <w:rPr>
          <w:rFonts w:ascii="Times New Roman" w:hAnsi="Times New Roman"/>
          <w:b/>
          <w:snapToGrid w:val="0"/>
          <w:sz w:val="22"/>
          <w:szCs w:val="22"/>
          <w:lang w:val="pl-PL"/>
        </w:rPr>
        <w:t>9</w:t>
      </w:r>
    </w:p>
    <w:p w14:paraId="7C6C8500" w14:textId="77777777" w:rsidR="00F03B5F" w:rsidRPr="001A1805" w:rsidRDefault="00F03B5F" w:rsidP="00F03B5F">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rPr>
          <w:rFonts w:ascii="Times New Roman" w:hAnsi="Times New Roman"/>
          <w:b/>
          <w:snapToGrid w:val="0"/>
          <w:sz w:val="22"/>
          <w:szCs w:val="22"/>
          <w:lang w:val="pl-PL"/>
        </w:rPr>
      </w:pPr>
      <w:r w:rsidRPr="001A1805">
        <w:rPr>
          <w:rFonts w:ascii="Times New Roman" w:hAnsi="Times New Roman"/>
          <w:b/>
          <w:snapToGrid w:val="0"/>
          <w:sz w:val="22"/>
          <w:szCs w:val="22"/>
          <w:lang w:val="pl-PL"/>
        </w:rPr>
        <w:lastRenderedPageBreak/>
        <w:t>Zvláštní ustanovení</w:t>
      </w:r>
    </w:p>
    <w:p w14:paraId="6A373FD1" w14:textId="77777777" w:rsidR="001A1805" w:rsidRPr="001A1805" w:rsidRDefault="001A1805" w:rsidP="00F03B5F">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rPr>
          <w:rFonts w:ascii="Times New Roman" w:hAnsi="Times New Roman"/>
          <w:b/>
          <w:snapToGrid w:val="0"/>
          <w:sz w:val="22"/>
          <w:szCs w:val="22"/>
          <w:lang w:val="pl-PL"/>
        </w:rPr>
      </w:pPr>
    </w:p>
    <w:p w14:paraId="649827A4" w14:textId="77777777" w:rsidR="00F03B5F" w:rsidRPr="00C77D58" w:rsidRDefault="00F03B5F" w:rsidP="00C77D58">
      <w:pPr>
        <w:pStyle w:val="Odstavecseseznamem"/>
        <w:numPr>
          <w:ilvl w:val="1"/>
          <w:numId w:val="27"/>
        </w:numPr>
        <w:spacing w:before="0"/>
        <w:rPr>
          <w:bCs/>
          <w:sz w:val="22"/>
          <w:szCs w:val="22"/>
        </w:rPr>
      </w:pPr>
      <w:r w:rsidRPr="001A1805">
        <w:rPr>
          <w:bCs/>
          <w:sz w:val="22"/>
          <w:szCs w:val="22"/>
        </w:rPr>
        <w:t xml:space="preserve">V průběhu rozpracovanosti díla bude </w:t>
      </w:r>
      <w:r w:rsidR="008034F6" w:rsidRPr="001A1805">
        <w:rPr>
          <w:bCs/>
          <w:sz w:val="22"/>
          <w:szCs w:val="22"/>
        </w:rPr>
        <w:t>O</w:t>
      </w:r>
      <w:r w:rsidRPr="001A1805">
        <w:rPr>
          <w:bCs/>
          <w:sz w:val="22"/>
          <w:szCs w:val="22"/>
        </w:rPr>
        <w:t xml:space="preserve">bjednatel vyzýván </w:t>
      </w:r>
      <w:r w:rsidR="008034F6" w:rsidRPr="001A1805">
        <w:rPr>
          <w:bCs/>
          <w:sz w:val="22"/>
          <w:szCs w:val="22"/>
        </w:rPr>
        <w:t>Z</w:t>
      </w:r>
      <w:r w:rsidRPr="001A1805">
        <w:rPr>
          <w:bCs/>
          <w:sz w:val="22"/>
          <w:szCs w:val="22"/>
        </w:rPr>
        <w:t xml:space="preserve">hotovitelem ke konzultacím </w:t>
      </w:r>
      <w:r w:rsidRPr="00C77D58">
        <w:rPr>
          <w:bCs/>
          <w:sz w:val="22"/>
          <w:szCs w:val="22"/>
        </w:rPr>
        <w:t>navrhovaného díla</w:t>
      </w:r>
      <w:r w:rsidRPr="00C77D58">
        <w:rPr>
          <w:sz w:val="22"/>
          <w:szCs w:val="22"/>
        </w:rPr>
        <w:t xml:space="preserve">. Zhotovitel vždy sdělí požadavek na přítomnost příslušných pracovníků </w:t>
      </w:r>
      <w:r w:rsidR="008034F6" w:rsidRPr="00C77D58">
        <w:rPr>
          <w:sz w:val="22"/>
          <w:szCs w:val="22"/>
        </w:rPr>
        <w:t>O</w:t>
      </w:r>
      <w:r w:rsidRPr="00C77D58">
        <w:rPr>
          <w:sz w:val="22"/>
          <w:szCs w:val="22"/>
        </w:rPr>
        <w:t>bjednatele při konzultacích. V průběhu realizace díla</w:t>
      </w:r>
      <w:r w:rsidR="00E97A1E">
        <w:rPr>
          <w:sz w:val="22"/>
          <w:szCs w:val="22"/>
        </w:rPr>
        <w:t>,</w:t>
      </w:r>
      <w:r w:rsidRPr="00C77D58">
        <w:rPr>
          <w:sz w:val="22"/>
          <w:szCs w:val="22"/>
        </w:rPr>
        <w:t xml:space="preserve"> s výjimkou Autorského doz</w:t>
      </w:r>
      <w:r w:rsidR="001A1805" w:rsidRPr="00C77D58">
        <w:rPr>
          <w:sz w:val="22"/>
          <w:szCs w:val="22"/>
        </w:rPr>
        <w:t>oru</w:t>
      </w:r>
      <w:r w:rsidR="00A83939">
        <w:rPr>
          <w:sz w:val="22"/>
          <w:szCs w:val="22"/>
        </w:rPr>
        <w:t>,</w:t>
      </w:r>
      <w:r w:rsidR="001A1805" w:rsidRPr="00C77D58">
        <w:rPr>
          <w:sz w:val="22"/>
          <w:szCs w:val="22"/>
        </w:rPr>
        <w:t xml:space="preserve"> budou realizovány minimálně </w:t>
      </w:r>
      <w:r w:rsidR="00C77D58">
        <w:rPr>
          <w:sz w:val="22"/>
          <w:szCs w:val="22"/>
        </w:rPr>
        <w:t>4</w:t>
      </w:r>
      <w:r w:rsidRPr="00C77D58">
        <w:rPr>
          <w:sz w:val="22"/>
          <w:szCs w:val="22"/>
        </w:rPr>
        <w:t xml:space="preserve"> konzultace. </w:t>
      </w:r>
      <w:r w:rsidRPr="00C77D58">
        <w:rPr>
          <w:bCs/>
          <w:sz w:val="22"/>
          <w:szCs w:val="22"/>
        </w:rPr>
        <w:t xml:space="preserve">K závěrečnému projednání projektové dokumentace před vyhotovením čistopisu vyzve </w:t>
      </w:r>
      <w:r w:rsidR="008034F6" w:rsidRPr="00C77D58">
        <w:rPr>
          <w:bCs/>
          <w:sz w:val="22"/>
          <w:szCs w:val="22"/>
        </w:rPr>
        <w:t>Z</w:t>
      </w:r>
      <w:r w:rsidRPr="00C77D58">
        <w:rPr>
          <w:bCs/>
          <w:sz w:val="22"/>
          <w:szCs w:val="22"/>
        </w:rPr>
        <w:t xml:space="preserve">hotovitel </w:t>
      </w:r>
      <w:r w:rsidR="008034F6" w:rsidRPr="00C77D58">
        <w:rPr>
          <w:bCs/>
          <w:sz w:val="22"/>
          <w:szCs w:val="22"/>
        </w:rPr>
        <w:t>O</w:t>
      </w:r>
      <w:r w:rsidRPr="00C77D58">
        <w:rPr>
          <w:bCs/>
          <w:sz w:val="22"/>
          <w:szCs w:val="22"/>
        </w:rPr>
        <w:t xml:space="preserve">bjednatele nejpozději </w:t>
      </w:r>
      <w:r w:rsidRPr="00C77D58">
        <w:rPr>
          <w:b/>
          <w:sz w:val="22"/>
          <w:szCs w:val="22"/>
        </w:rPr>
        <w:t>7 dn</w:t>
      </w:r>
      <w:r w:rsidRPr="00C77D58">
        <w:rPr>
          <w:b/>
          <w:bCs/>
          <w:sz w:val="22"/>
          <w:szCs w:val="22"/>
        </w:rPr>
        <w:t>ů</w:t>
      </w:r>
      <w:r w:rsidRPr="00C77D58">
        <w:rPr>
          <w:bCs/>
          <w:sz w:val="22"/>
          <w:szCs w:val="22"/>
        </w:rPr>
        <w:t xml:space="preserve"> před koncem lhůty plnění dle této </w:t>
      </w:r>
      <w:r w:rsidR="00E97A1E">
        <w:rPr>
          <w:bCs/>
          <w:sz w:val="22"/>
          <w:szCs w:val="22"/>
        </w:rPr>
        <w:t>S</w:t>
      </w:r>
      <w:r w:rsidRPr="00C77D58">
        <w:rPr>
          <w:bCs/>
          <w:sz w:val="22"/>
          <w:szCs w:val="22"/>
        </w:rPr>
        <w:t xml:space="preserve">mlouvy. Místo konzultace je v sídle </w:t>
      </w:r>
      <w:r w:rsidR="008034F6" w:rsidRPr="00C77D58">
        <w:rPr>
          <w:bCs/>
          <w:sz w:val="22"/>
          <w:szCs w:val="22"/>
        </w:rPr>
        <w:t>O</w:t>
      </w:r>
      <w:r w:rsidRPr="00C77D58">
        <w:rPr>
          <w:bCs/>
          <w:sz w:val="22"/>
          <w:szCs w:val="22"/>
        </w:rPr>
        <w:t xml:space="preserve">bjednatele. O průběhu konzultace pořídí </w:t>
      </w:r>
      <w:r w:rsidR="008034F6" w:rsidRPr="00C77D58">
        <w:rPr>
          <w:bCs/>
          <w:sz w:val="22"/>
          <w:szCs w:val="22"/>
        </w:rPr>
        <w:t>Z</w:t>
      </w:r>
      <w:r w:rsidRPr="00C77D58">
        <w:rPr>
          <w:bCs/>
          <w:sz w:val="22"/>
          <w:szCs w:val="22"/>
        </w:rPr>
        <w:t xml:space="preserve">hotovitel vždy zápis, který bude podepsán všemi zúčastněnými. Konzultace budou probíhat s kontaktní osobou uvedenou v čl. </w:t>
      </w:r>
      <w:r w:rsidR="003118E3" w:rsidRPr="00C77D58">
        <w:rPr>
          <w:bCs/>
          <w:sz w:val="22"/>
          <w:szCs w:val="22"/>
        </w:rPr>
        <w:t>3</w:t>
      </w:r>
      <w:r w:rsidRPr="00C77D58">
        <w:rPr>
          <w:bCs/>
          <w:sz w:val="22"/>
          <w:szCs w:val="22"/>
        </w:rPr>
        <w:t xml:space="preserve"> odst</w:t>
      </w:r>
      <w:r w:rsidR="003118E3" w:rsidRPr="00C77D58">
        <w:rPr>
          <w:bCs/>
          <w:sz w:val="22"/>
          <w:szCs w:val="22"/>
        </w:rPr>
        <w:t>.</w:t>
      </w:r>
      <w:r w:rsidRPr="00C77D58">
        <w:rPr>
          <w:bCs/>
          <w:sz w:val="22"/>
          <w:szCs w:val="22"/>
        </w:rPr>
        <w:t xml:space="preserve"> </w:t>
      </w:r>
      <w:r w:rsidR="008034F6" w:rsidRPr="00C77D58">
        <w:rPr>
          <w:bCs/>
          <w:sz w:val="22"/>
          <w:szCs w:val="22"/>
        </w:rPr>
        <w:t>3.</w:t>
      </w:r>
      <w:r w:rsidRPr="00C77D58">
        <w:rPr>
          <w:bCs/>
          <w:sz w:val="22"/>
          <w:szCs w:val="22"/>
        </w:rPr>
        <w:t>4, popřípadě s osobami, které tato kontaktní osoba určí.</w:t>
      </w:r>
    </w:p>
    <w:p w14:paraId="3C359BF0" w14:textId="77777777" w:rsidR="008034F6" w:rsidRPr="001A1805" w:rsidRDefault="008034F6" w:rsidP="008034F6">
      <w:pPr>
        <w:ind w:firstLine="0"/>
        <w:jc w:val="left"/>
        <w:rPr>
          <w:bCs/>
          <w:sz w:val="22"/>
          <w:szCs w:val="22"/>
        </w:rPr>
      </w:pPr>
    </w:p>
    <w:p w14:paraId="6FAC2C76" w14:textId="77777777" w:rsidR="00F03B5F" w:rsidRPr="00C77D58" w:rsidRDefault="00F03B5F" w:rsidP="00C77D58">
      <w:pPr>
        <w:pStyle w:val="Odstavecseseznamem"/>
        <w:numPr>
          <w:ilvl w:val="1"/>
          <w:numId w:val="27"/>
        </w:numPr>
        <w:spacing w:before="0"/>
        <w:rPr>
          <w:bCs/>
          <w:sz w:val="22"/>
          <w:szCs w:val="22"/>
        </w:rPr>
      </w:pPr>
      <w:r w:rsidRPr="001A1805">
        <w:rPr>
          <w:bCs/>
          <w:sz w:val="22"/>
          <w:szCs w:val="22"/>
        </w:rPr>
        <w:t>Vyskytnou-li se události, které jedné nebo oběma smluvním stranám částečně nebo úplně znemožní</w:t>
      </w:r>
      <w:r w:rsidR="00C77D58">
        <w:rPr>
          <w:bCs/>
          <w:sz w:val="22"/>
          <w:szCs w:val="22"/>
        </w:rPr>
        <w:t xml:space="preserve"> </w:t>
      </w:r>
      <w:r w:rsidRPr="00C77D58">
        <w:rPr>
          <w:bCs/>
          <w:sz w:val="22"/>
          <w:szCs w:val="22"/>
        </w:rPr>
        <w:t>plnění jejich povinností podle této smlouvy, jsou povinni se o tomto bez zbytečného odkladu informovat a společně podniknout kroky k jejich překonání.</w:t>
      </w:r>
    </w:p>
    <w:p w14:paraId="3B32A8BF" w14:textId="77777777" w:rsidR="008034F6" w:rsidRPr="001A1805" w:rsidRDefault="008034F6" w:rsidP="008034F6">
      <w:pPr>
        <w:spacing w:before="0"/>
        <w:ind w:firstLine="0"/>
        <w:rPr>
          <w:bCs/>
          <w:sz w:val="22"/>
          <w:szCs w:val="22"/>
        </w:rPr>
      </w:pPr>
    </w:p>
    <w:p w14:paraId="21808739" w14:textId="77777777" w:rsidR="00F03B5F" w:rsidRPr="00C77D58" w:rsidRDefault="00F03B5F" w:rsidP="00C77D58">
      <w:pPr>
        <w:pStyle w:val="Odstavecseseznamem"/>
        <w:numPr>
          <w:ilvl w:val="1"/>
          <w:numId w:val="27"/>
        </w:numPr>
        <w:spacing w:before="0"/>
        <w:rPr>
          <w:bCs/>
          <w:sz w:val="22"/>
          <w:szCs w:val="22"/>
        </w:rPr>
      </w:pPr>
      <w:r w:rsidRPr="001A1805">
        <w:rPr>
          <w:bCs/>
          <w:sz w:val="22"/>
          <w:szCs w:val="22"/>
        </w:rPr>
        <w:t xml:space="preserve">Je-li nebo stane-li se některé ustanovení této smlouvy neplatné či neúčinné, nedotýká se to ostatních </w:t>
      </w:r>
      <w:r w:rsidRPr="00C77D58">
        <w:rPr>
          <w:bCs/>
          <w:sz w:val="22"/>
          <w:szCs w:val="22"/>
        </w:rPr>
        <w:t xml:space="preserve">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5AD05565" w14:textId="77777777" w:rsidR="000571EA" w:rsidRPr="001A1805" w:rsidRDefault="000571EA" w:rsidP="008034F6">
      <w:pPr>
        <w:spacing w:before="0"/>
        <w:ind w:firstLine="0"/>
        <w:rPr>
          <w:bCs/>
          <w:sz w:val="22"/>
          <w:szCs w:val="22"/>
        </w:rPr>
      </w:pPr>
    </w:p>
    <w:p w14:paraId="0568ECAB" w14:textId="77777777" w:rsidR="00F03B5F" w:rsidRPr="00C77D58" w:rsidRDefault="00F03B5F" w:rsidP="00C77D58">
      <w:pPr>
        <w:pStyle w:val="Odstavecseseznamem"/>
        <w:numPr>
          <w:ilvl w:val="1"/>
          <w:numId w:val="27"/>
        </w:numPr>
        <w:spacing w:before="0"/>
        <w:rPr>
          <w:sz w:val="22"/>
          <w:szCs w:val="22"/>
        </w:rPr>
      </w:pPr>
      <w:r w:rsidRPr="001A1805">
        <w:rPr>
          <w:sz w:val="22"/>
          <w:szCs w:val="22"/>
        </w:rPr>
        <w:t xml:space="preserve">Objednatel se zavazuje umožnit </w:t>
      </w:r>
      <w:r w:rsidR="00051266">
        <w:rPr>
          <w:sz w:val="22"/>
          <w:szCs w:val="22"/>
        </w:rPr>
        <w:t>Z</w:t>
      </w:r>
      <w:r w:rsidRPr="001A1805">
        <w:rPr>
          <w:sz w:val="22"/>
          <w:szCs w:val="22"/>
        </w:rPr>
        <w:t>hotoviteli prohlídku míst, ve k</w:t>
      </w:r>
      <w:r w:rsidR="008034F6" w:rsidRPr="001A1805">
        <w:rPr>
          <w:sz w:val="22"/>
          <w:szCs w:val="22"/>
        </w:rPr>
        <w:t xml:space="preserve">terých se předpokládá </w:t>
      </w:r>
      <w:r w:rsidR="008034F6" w:rsidRPr="00C77D58">
        <w:rPr>
          <w:sz w:val="22"/>
          <w:szCs w:val="22"/>
        </w:rPr>
        <w:t xml:space="preserve">provádění </w:t>
      </w:r>
      <w:r w:rsidRPr="00C77D58">
        <w:rPr>
          <w:sz w:val="22"/>
          <w:szCs w:val="22"/>
        </w:rPr>
        <w:t>stavebního díla, které má být na základě projektové dokumentace zhotoveno. Zhotovitel se zavazuje zachovávat mlčenlivost o skut</w:t>
      </w:r>
      <w:r w:rsidR="008034F6" w:rsidRPr="00C77D58">
        <w:rPr>
          <w:sz w:val="22"/>
          <w:szCs w:val="22"/>
        </w:rPr>
        <w:t>ečnostech, které se při plnění S</w:t>
      </w:r>
      <w:r w:rsidR="00580A06">
        <w:rPr>
          <w:sz w:val="22"/>
          <w:szCs w:val="22"/>
        </w:rPr>
        <w:t xml:space="preserve">mlouvy </w:t>
      </w:r>
      <w:r w:rsidRPr="00C77D58">
        <w:rPr>
          <w:sz w:val="22"/>
          <w:szCs w:val="22"/>
        </w:rPr>
        <w:t xml:space="preserve">a projektování stavby nebo v souvislosti s nimi dozvěděl a nesdělovat je jiným osobám, než těm, které se podílí </w:t>
      </w:r>
      <w:r w:rsidR="00051266">
        <w:rPr>
          <w:sz w:val="22"/>
          <w:szCs w:val="22"/>
        </w:rPr>
        <w:t xml:space="preserve">se Zhotovitelem na předmětu plnění dle této Smlouvy nebo </w:t>
      </w:r>
      <w:r w:rsidRPr="00C77D58">
        <w:rPr>
          <w:sz w:val="22"/>
          <w:szCs w:val="22"/>
        </w:rPr>
        <w:t xml:space="preserve">na zadávacím řízení pro zhotovení stavby nebo podepsaly </w:t>
      </w:r>
      <w:r w:rsidR="008034F6" w:rsidRPr="00C77D58">
        <w:rPr>
          <w:sz w:val="22"/>
          <w:szCs w:val="22"/>
        </w:rPr>
        <w:t>S</w:t>
      </w:r>
      <w:r w:rsidRPr="00C77D58">
        <w:rPr>
          <w:sz w:val="22"/>
          <w:szCs w:val="22"/>
        </w:rPr>
        <w:t xml:space="preserve">mlouvu na její zhotovení. </w:t>
      </w:r>
    </w:p>
    <w:p w14:paraId="254C21F5" w14:textId="77777777" w:rsidR="008F5FBC" w:rsidRPr="001A1805" w:rsidRDefault="008F5FBC" w:rsidP="008034F6">
      <w:pPr>
        <w:ind w:firstLine="0"/>
        <w:rPr>
          <w:sz w:val="22"/>
          <w:szCs w:val="22"/>
        </w:rPr>
      </w:pPr>
    </w:p>
    <w:p w14:paraId="74BF7291" w14:textId="77777777" w:rsidR="00F03B5F" w:rsidRPr="00C77D58" w:rsidRDefault="008034F6" w:rsidP="00C77D58">
      <w:pPr>
        <w:pStyle w:val="Odstavecseseznamem"/>
        <w:numPr>
          <w:ilvl w:val="1"/>
          <w:numId w:val="27"/>
        </w:numPr>
        <w:spacing w:before="0"/>
        <w:rPr>
          <w:bCs/>
          <w:sz w:val="22"/>
          <w:szCs w:val="22"/>
        </w:rPr>
      </w:pPr>
      <w:r w:rsidRPr="001A1805">
        <w:rPr>
          <w:bCs/>
          <w:sz w:val="22"/>
          <w:szCs w:val="22"/>
        </w:rPr>
        <w:t>Z</w:t>
      </w:r>
      <w:r w:rsidR="00F03B5F" w:rsidRPr="001A1805">
        <w:rPr>
          <w:bCs/>
          <w:sz w:val="22"/>
          <w:szCs w:val="22"/>
        </w:rPr>
        <w:t xml:space="preserve">hotovitel neodpovídá za zhoršení vlastností plnění nebo poškození, které způsobil </w:t>
      </w:r>
      <w:r w:rsidR="005670A0" w:rsidRPr="001A1805">
        <w:rPr>
          <w:bCs/>
          <w:sz w:val="22"/>
          <w:szCs w:val="22"/>
        </w:rPr>
        <w:t>O</w:t>
      </w:r>
      <w:r w:rsidR="00F03B5F" w:rsidRPr="001A1805">
        <w:rPr>
          <w:bCs/>
          <w:sz w:val="22"/>
          <w:szCs w:val="22"/>
        </w:rPr>
        <w:t xml:space="preserve">bjednatel, </w:t>
      </w:r>
      <w:r w:rsidR="00F03B5F" w:rsidRPr="00C77D58">
        <w:rPr>
          <w:bCs/>
          <w:sz w:val="22"/>
          <w:szCs w:val="22"/>
        </w:rPr>
        <w:t>popř. někdo jiný, nebo které byly způsobeny neodvratitelnými událostmi.</w:t>
      </w:r>
    </w:p>
    <w:p w14:paraId="6F9B1836" w14:textId="77777777" w:rsidR="00F03B5F" w:rsidRDefault="00F03B5F" w:rsidP="008F5FBC">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b/>
          <w:bCs/>
          <w:sz w:val="22"/>
          <w:szCs w:val="22"/>
          <w:lang w:val="cs-CZ"/>
        </w:rPr>
      </w:pPr>
    </w:p>
    <w:p w14:paraId="2BFCD36B" w14:textId="77777777" w:rsidR="00F03B5F" w:rsidRPr="001A1805" w:rsidRDefault="00F03B5F" w:rsidP="00B03AEB">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b/>
          <w:bCs/>
          <w:sz w:val="22"/>
          <w:szCs w:val="22"/>
          <w:lang w:val="cs-CZ"/>
        </w:rPr>
      </w:pPr>
    </w:p>
    <w:p w14:paraId="1D4776D5" w14:textId="77777777" w:rsidR="00F03B5F" w:rsidRPr="001A1805" w:rsidRDefault="00F03B5F" w:rsidP="00F03B5F">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bCs/>
          <w:sz w:val="22"/>
          <w:szCs w:val="22"/>
          <w:lang w:val="cs-CZ"/>
        </w:rPr>
      </w:pPr>
      <w:r w:rsidRPr="001A1805">
        <w:rPr>
          <w:rFonts w:ascii="Times New Roman" w:hAnsi="Times New Roman"/>
          <w:b/>
          <w:bCs/>
          <w:sz w:val="22"/>
          <w:szCs w:val="22"/>
          <w:lang w:val="cs-CZ"/>
        </w:rPr>
        <w:t>Čl</w:t>
      </w:r>
      <w:r w:rsidR="008F5FBC" w:rsidRPr="001A1805">
        <w:rPr>
          <w:rFonts w:ascii="Times New Roman" w:hAnsi="Times New Roman"/>
          <w:b/>
          <w:bCs/>
          <w:sz w:val="22"/>
          <w:szCs w:val="22"/>
          <w:lang w:val="cs-CZ"/>
        </w:rPr>
        <w:t>.</w:t>
      </w:r>
      <w:r w:rsidRPr="001A1805">
        <w:rPr>
          <w:rFonts w:ascii="Times New Roman" w:hAnsi="Times New Roman"/>
          <w:b/>
          <w:bCs/>
          <w:sz w:val="22"/>
          <w:szCs w:val="22"/>
          <w:lang w:val="cs-CZ"/>
        </w:rPr>
        <w:t xml:space="preserve"> </w:t>
      </w:r>
      <w:r w:rsidR="008F5FBC" w:rsidRPr="001A1805">
        <w:rPr>
          <w:rFonts w:ascii="Times New Roman" w:hAnsi="Times New Roman"/>
          <w:b/>
          <w:bCs/>
          <w:sz w:val="22"/>
          <w:szCs w:val="22"/>
          <w:lang w:val="cs-CZ"/>
        </w:rPr>
        <w:t>10</w:t>
      </w:r>
    </w:p>
    <w:p w14:paraId="59A67D61" w14:textId="77777777" w:rsidR="00F03B5F" w:rsidRPr="001A1805" w:rsidRDefault="00F03B5F" w:rsidP="00F03B5F">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bCs/>
          <w:sz w:val="22"/>
          <w:szCs w:val="22"/>
          <w:lang w:val="cs-CZ"/>
        </w:rPr>
      </w:pPr>
      <w:r w:rsidRPr="001A1805">
        <w:rPr>
          <w:rFonts w:ascii="Times New Roman" w:hAnsi="Times New Roman"/>
          <w:b/>
          <w:bCs/>
          <w:sz w:val="22"/>
          <w:szCs w:val="22"/>
          <w:lang w:val="cs-CZ"/>
        </w:rPr>
        <w:t>Mlčenlivost, další ustanovení</w:t>
      </w:r>
    </w:p>
    <w:p w14:paraId="6324CE53" w14:textId="77777777" w:rsidR="008F5FBC" w:rsidRPr="001A1805" w:rsidRDefault="008F5FBC" w:rsidP="00F03B5F">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bCs/>
          <w:sz w:val="22"/>
          <w:szCs w:val="22"/>
          <w:lang w:val="cs-CZ"/>
        </w:rPr>
      </w:pPr>
    </w:p>
    <w:p w14:paraId="160C2910" w14:textId="77777777" w:rsidR="00F03B5F" w:rsidRPr="00C77D58" w:rsidRDefault="00F03B5F" w:rsidP="00C77D58">
      <w:pPr>
        <w:pStyle w:val="Odstavecseseznamem"/>
        <w:numPr>
          <w:ilvl w:val="1"/>
          <w:numId w:val="28"/>
        </w:numPr>
        <w:spacing w:before="0"/>
        <w:rPr>
          <w:sz w:val="22"/>
          <w:szCs w:val="22"/>
        </w:rPr>
      </w:pPr>
      <w:r w:rsidRPr="001A1805">
        <w:rPr>
          <w:sz w:val="22"/>
          <w:szCs w:val="22"/>
        </w:rPr>
        <w:t xml:space="preserve">Smluvní strany se zavazují zachovat mlčenlivost o skutečnostech obchodní, výrobní, ekonomické </w:t>
      </w:r>
      <w:r w:rsidRPr="00C77D58">
        <w:rPr>
          <w:sz w:val="22"/>
          <w:szCs w:val="22"/>
        </w:rPr>
        <w:t>či technické povahy související se smluvními stranami, které nejsou běžně dostupné a se kterými při plnění této smlouvy přijdou smluvní strany do styku. Smluvní strany výslovně konstatují, že uveřejněním informací podle zákona č. 134/2016 Sb., o zadávání veřejných zakázek, v platném znění, jakož i v registru smluv není porušen závazek mlčenlivosti.</w:t>
      </w:r>
    </w:p>
    <w:p w14:paraId="6B8FF54B" w14:textId="77777777" w:rsidR="008F5FBC" w:rsidRPr="001A1805" w:rsidRDefault="008F5FBC" w:rsidP="008F5FBC">
      <w:pPr>
        <w:spacing w:before="0"/>
        <w:ind w:firstLine="0"/>
        <w:rPr>
          <w:sz w:val="22"/>
          <w:szCs w:val="22"/>
        </w:rPr>
      </w:pPr>
    </w:p>
    <w:p w14:paraId="0CC23E14" w14:textId="77777777" w:rsidR="00F03B5F" w:rsidRPr="00B03AEB" w:rsidRDefault="00F03B5F" w:rsidP="00B03AEB">
      <w:pPr>
        <w:pStyle w:val="Odstavecseseznamem"/>
        <w:numPr>
          <w:ilvl w:val="1"/>
          <w:numId w:val="28"/>
        </w:numPr>
        <w:spacing w:before="0"/>
        <w:rPr>
          <w:sz w:val="22"/>
          <w:szCs w:val="22"/>
        </w:rPr>
      </w:pPr>
      <w:r w:rsidRPr="001A1805">
        <w:rPr>
          <w:sz w:val="22"/>
          <w:szCs w:val="22"/>
        </w:rPr>
        <w:t xml:space="preserve">Důvěrnými informacemi se rozumí, bez ohledu na formu a způsob jejich sdělení či </w:t>
      </w:r>
      <w:r w:rsidRPr="00C77D58">
        <w:rPr>
          <w:sz w:val="22"/>
          <w:szCs w:val="22"/>
        </w:rPr>
        <w:t>zachycení a až do doby jejich zveřejnění, jakékoli a všechny skutečnosti, které se smluvní strana v průběhu vzájemné spolupráce dozví, a/nebo které jí druhá smluvní strana v průběhu vzájemné spolupráce zpřístupní.</w:t>
      </w:r>
      <w:r w:rsidR="000571EA" w:rsidRPr="00C77D58">
        <w:rPr>
          <w:sz w:val="22"/>
          <w:szCs w:val="22"/>
        </w:rPr>
        <w:t xml:space="preserve"> Povinnost mlčenli</w:t>
      </w:r>
      <w:r w:rsidR="000571EA" w:rsidRPr="00C77D58">
        <w:rPr>
          <w:sz w:val="22"/>
          <w:szCs w:val="22"/>
        </w:rPr>
        <w:lastRenderedPageBreak/>
        <w:t>vosti se vztahuje na předané dokumenty a materiály. Při porušení mlčenlivosti je Objednatel oprávněn požadovat po Zhotoviteli zaplacení smluvní pokuty ve výši 5.000,- Kč za každé takové porušení Smlouvy; nárok na náhradu škody není tímto dotčen.</w:t>
      </w:r>
    </w:p>
    <w:p w14:paraId="12D43440" w14:textId="77777777" w:rsidR="0017643C" w:rsidRPr="001A1805" w:rsidRDefault="0017643C"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71E52A74" w14:textId="77777777" w:rsidR="008F5FBC" w:rsidRPr="001A1805" w:rsidRDefault="00F03B5F"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w:t>
      </w:r>
      <w:r w:rsidR="008F5FBC" w:rsidRPr="001A1805">
        <w:rPr>
          <w:rFonts w:ascii="Times New Roman" w:hAnsi="Times New Roman"/>
          <w:b/>
          <w:sz w:val="22"/>
          <w:szCs w:val="22"/>
          <w:lang w:val="cs-CZ"/>
        </w:rPr>
        <w:t>.</w:t>
      </w:r>
      <w:r w:rsidRPr="001A1805">
        <w:rPr>
          <w:rFonts w:ascii="Times New Roman" w:hAnsi="Times New Roman"/>
          <w:b/>
          <w:sz w:val="22"/>
          <w:szCs w:val="22"/>
          <w:lang w:val="cs-CZ"/>
        </w:rPr>
        <w:t xml:space="preserve"> </w:t>
      </w:r>
      <w:r w:rsidR="008F5FBC" w:rsidRPr="001A1805">
        <w:rPr>
          <w:rFonts w:ascii="Times New Roman" w:hAnsi="Times New Roman"/>
          <w:b/>
          <w:sz w:val="22"/>
          <w:szCs w:val="22"/>
          <w:lang w:val="cs-CZ"/>
        </w:rPr>
        <w:t>11</w:t>
      </w:r>
    </w:p>
    <w:p w14:paraId="7F9A8E9C" w14:textId="77777777" w:rsidR="00F03B5F" w:rsidRPr="001A1805" w:rsidRDefault="00F03B5F"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Kontaktní osoby</w:t>
      </w:r>
    </w:p>
    <w:p w14:paraId="675DFB38" w14:textId="77777777" w:rsidR="00F03B5F" w:rsidRPr="001A1805" w:rsidRDefault="00F03B5F" w:rsidP="008F5FBC">
      <w:pPr>
        <w:ind w:firstLine="0"/>
        <w:rPr>
          <w:sz w:val="22"/>
          <w:szCs w:val="22"/>
          <w:u w:val="single"/>
        </w:rPr>
      </w:pPr>
      <w:r w:rsidRPr="001A1805">
        <w:rPr>
          <w:sz w:val="22"/>
          <w:szCs w:val="22"/>
          <w:u w:val="single"/>
        </w:rPr>
        <w:t xml:space="preserve">Za </w:t>
      </w:r>
      <w:r w:rsidR="005670A0" w:rsidRPr="001A1805">
        <w:rPr>
          <w:sz w:val="22"/>
          <w:szCs w:val="22"/>
          <w:u w:val="single"/>
        </w:rPr>
        <w:t>O</w:t>
      </w:r>
      <w:r w:rsidRPr="001A1805">
        <w:rPr>
          <w:sz w:val="22"/>
          <w:szCs w:val="22"/>
          <w:u w:val="single"/>
        </w:rPr>
        <w:t>bjednatele:</w:t>
      </w:r>
    </w:p>
    <w:p w14:paraId="1B7B79A0" w14:textId="3BB43202" w:rsidR="00F03B5F" w:rsidRPr="001A1805" w:rsidRDefault="00F03B5F" w:rsidP="003C11B5">
      <w:pPr>
        <w:tabs>
          <w:tab w:val="left" w:pos="284"/>
        </w:tabs>
        <w:spacing w:before="0"/>
        <w:ind w:left="708" w:hanging="708"/>
        <w:rPr>
          <w:sz w:val="22"/>
          <w:szCs w:val="22"/>
        </w:rPr>
      </w:pPr>
      <w:r w:rsidRPr="001A1805">
        <w:rPr>
          <w:sz w:val="22"/>
          <w:szCs w:val="22"/>
        </w:rPr>
        <w:t xml:space="preserve">       - ve věcech </w:t>
      </w:r>
      <w:r w:rsidR="00B03AEB">
        <w:rPr>
          <w:sz w:val="22"/>
          <w:szCs w:val="22"/>
        </w:rPr>
        <w:t xml:space="preserve">změn </w:t>
      </w:r>
      <w:r w:rsidRPr="001A1805">
        <w:rPr>
          <w:sz w:val="22"/>
          <w:szCs w:val="22"/>
        </w:rPr>
        <w:t>sml</w:t>
      </w:r>
      <w:r w:rsidR="00B03AEB">
        <w:rPr>
          <w:sz w:val="22"/>
          <w:szCs w:val="22"/>
        </w:rPr>
        <w:t>o</w:t>
      </w:r>
      <w:r w:rsidRPr="001A1805">
        <w:rPr>
          <w:sz w:val="22"/>
          <w:szCs w:val="22"/>
        </w:rPr>
        <w:t>uv</w:t>
      </w:r>
      <w:r w:rsidR="00B03AEB">
        <w:rPr>
          <w:sz w:val="22"/>
          <w:szCs w:val="22"/>
        </w:rPr>
        <w:t xml:space="preserve">y:  </w:t>
      </w:r>
      <w:r w:rsidR="00595ADD">
        <w:rPr>
          <w:sz w:val="22"/>
          <w:szCs w:val="22"/>
        </w:rPr>
        <w:t>……………….</w:t>
      </w:r>
      <w:r w:rsidRPr="001A1805">
        <w:rPr>
          <w:sz w:val="22"/>
          <w:szCs w:val="22"/>
        </w:rPr>
        <w:t xml:space="preserve">, vedoucí OIVZ, tel.: </w:t>
      </w:r>
      <w:r w:rsidR="00595ADD">
        <w:rPr>
          <w:sz w:val="22"/>
          <w:szCs w:val="22"/>
        </w:rPr>
        <w:t>………….</w:t>
      </w:r>
      <w:r w:rsidRPr="001A1805">
        <w:rPr>
          <w:sz w:val="22"/>
          <w:szCs w:val="22"/>
        </w:rPr>
        <w:t>,</w:t>
      </w:r>
    </w:p>
    <w:p w14:paraId="6AF5A047" w14:textId="4D3FBE4C" w:rsidR="00F03B5F" w:rsidRPr="001A1805" w:rsidRDefault="00F03B5F" w:rsidP="003C11B5">
      <w:pPr>
        <w:tabs>
          <w:tab w:val="left" w:pos="284"/>
        </w:tabs>
        <w:spacing w:before="0"/>
        <w:ind w:left="708" w:hanging="708"/>
        <w:rPr>
          <w:sz w:val="22"/>
          <w:szCs w:val="22"/>
        </w:rPr>
      </w:pPr>
      <w:r w:rsidRPr="001A1805">
        <w:rPr>
          <w:sz w:val="22"/>
          <w:szCs w:val="22"/>
        </w:rPr>
        <w:tab/>
      </w:r>
      <w:r w:rsidRPr="001A1805">
        <w:rPr>
          <w:sz w:val="22"/>
          <w:szCs w:val="22"/>
        </w:rPr>
        <w:tab/>
      </w:r>
      <w:r w:rsidRPr="001A1805">
        <w:rPr>
          <w:sz w:val="22"/>
          <w:szCs w:val="22"/>
        </w:rPr>
        <w:tab/>
      </w:r>
      <w:r w:rsidRPr="001A1805">
        <w:rPr>
          <w:sz w:val="22"/>
          <w:szCs w:val="22"/>
        </w:rPr>
        <w:tab/>
      </w:r>
      <w:r w:rsidRPr="001A1805">
        <w:rPr>
          <w:sz w:val="22"/>
          <w:szCs w:val="22"/>
        </w:rPr>
        <w:tab/>
        <w:t xml:space="preserve"> e-mail: </w:t>
      </w:r>
      <w:r w:rsidR="00595ADD">
        <w:rPr>
          <w:sz w:val="22"/>
          <w:szCs w:val="22"/>
        </w:rPr>
        <w:t>……………</w:t>
      </w:r>
      <w:r w:rsidRPr="001A1805">
        <w:rPr>
          <w:sz w:val="22"/>
          <w:szCs w:val="22"/>
        </w:rPr>
        <w:t xml:space="preserve">  </w:t>
      </w:r>
    </w:p>
    <w:p w14:paraId="6C12A3A0" w14:textId="7225E902" w:rsidR="00E927D1" w:rsidRPr="00E927D1" w:rsidRDefault="00F03B5F" w:rsidP="001C2726">
      <w:pPr>
        <w:ind w:left="707" w:hanging="281"/>
        <w:rPr>
          <w:sz w:val="22"/>
          <w:szCs w:val="22"/>
        </w:rPr>
      </w:pPr>
      <w:r w:rsidRPr="00E927D1">
        <w:rPr>
          <w:sz w:val="22"/>
          <w:szCs w:val="22"/>
        </w:rPr>
        <w:t>- ve věcech technických</w:t>
      </w:r>
      <w:r w:rsidR="00E927D1">
        <w:rPr>
          <w:sz w:val="22"/>
          <w:szCs w:val="22"/>
        </w:rPr>
        <w:t xml:space="preserve">: </w:t>
      </w:r>
      <w:r w:rsidR="001C2726">
        <w:rPr>
          <w:sz w:val="22"/>
          <w:szCs w:val="22"/>
        </w:rPr>
        <w:tab/>
      </w:r>
      <w:r w:rsidR="00595ADD">
        <w:rPr>
          <w:sz w:val="22"/>
          <w:szCs w:val="22"/>
        </w:rPr>
        <w:t>…………………</w:t>
      </w:r>
      <w:r w:rsidR="00B03AEB" w:rsidRPr="00E927D1">
        <w:rPr>
          <w:sz w:val="22"/>
          <w:szCs w:val="22"/>
        </w:rPr>
        <w:t xml:space="preserve">, referent OI, tel.: </w:t>
      </w:r>
      <w:r w:rsidR="00595ADD">
        <w:rPr>
          <w:sz w:val="22"/>
          <w:szCs w:val="22"/>
        </w:rPr>
        <w:t>…………</w:t>
      </w:r>
      <w:r w:rsidRPr="00E927D1">
        <w:rPr>
          <w:sz w:val="22"/>
          <w:szCs w:val="22"/>
        </w:rPr>
        <w:t xml:space="preserve">, </w:t>
      </w:r>
    </w:p>
    <w:p w14:paraId="221C1741" w14:textId="537BFB44" w:rsidR="00F03B5F" w:rsidRPr="00E927D1" w:rsidRDefault="00F03B5F" w:rsidP="00E927D1">
      <w:pPr>
        <w:spacing w:before="0"/>
        <w:ind w:left="2123"/>
        <w:rPr>
          <w:sz w:val="22"/>
          <w:szCs w:val="22"/>
        </w:rPr>
      </w:pPr>
      <w:r w:rsidRPr="00E927D1">
        <w:rPr>
          <w:sz w:val="22"/>
          <w:szCs w:val="22"/>
        </w:rPr>
        <w:t xml:space="preserve">e-mail: </w:t>
      </w:r>
      <w:hyperlink r:id="rId7" w:history="1">
        <w:r w:rsidR="00595ADD">
          <w:rPr>
            <w:sz w:val="22"/>
            <w:szCs w:val="22"/>
          </w:rPr>
          <w:t>……………………</w:t>
        </w:r>
      </w:hyperlink>
      <w:r w:rsidRPr="00E927D1">
        <w:rPr>
          <w:sz w:val="22"/>
          <w:szCs w:val="22"/>
        </w:rPr>
        <w:tab/>
      </w:r>
      <w:r w:rsidRPr="00E927D1">
        <w:rPr>
          <w:sz w:val="22"/>
          <w:szCs w:val="22"/>
        </w:rPr>
        <w:tab/>
      </w:r>
      <w:r w:rsidRPr="00E927D1">
        <w:rPr>
          <w:sz w:val="22"/>
          <w:szCs w:val="22"/>
        </w:rPr>
        <w:tab/>
      </w:r>
    </w:p>
    <w:p w14:paraId="2AB4E245" w14:textId="77777777" w:rsidR="00F03B5F" w:rsidRPr="00E927D1" w:rsidRDefault="00F03B5F" w:rsidP="008F5FBC">
      <w:pPr>
        <w:tabs>
          <w:tab w:val="left" w:pos="284"/>
        </w:tabs>
        <w:ind w:firstLine="0"/>
        <w:rPr>
          <w:sz w:val="22"/>
          <w:szCs w:val="22"/>
        </w:rPr>
      </w:pPr>
      <w:r w:rsidRPr="00E927D1">
        <w:rPr>
          <w:sz w:val="22"/>
          <w:szCs w:val="22"/>
        </w:rPr>
        <w:t xml:space="preserve">Za </w:t>
      </w:r>
      <w:r w:rsidR="005670A0" w:rsidRPr="00E927D1">
        <w:rPr>
          <w:sz w:val="22"/>
          <w:szCs w:val="22"/>
        </w:rPr>
        <w:t>Z</w:t>
      </w:r>
      <w:r w:rsidRPr="00E927D1">
        <w:rPr>
          <w:sz w:val="22"/>
          <w:szCs w:val="22"/>
        </w:rPr>
        <w:t>hotovitele:</w:t>
      </w:r>
    </w:p>
    <w:p w14:paraId="785939BE" w14:textId="7D7F07C3" w:rsidR="00051266" w:rsidRPr="00051266" w:rsidRDefault="00F03B5F" w:rsidP="003C11B5">
      <w:pPr>
        <w:tabs>
          <w:tab w:val="left" w:pos="284"/>
        </w:tabs>
        <w:spacing w:before="0"/>
        <w:ind w:left="708" w:hanging="708"/>
        <w:rPr>
          <w:sz w:val="22"/>
          <w:szCs w:val="22"/>
        </w:rPr>
      </w:pPr>
      <w:r w:rsidRPr="001A1805">
        <w:rPr>
          <w:sz w:val="22"/>
          <w:szCs w:val="22"/>
        </w:rPr>
        <w:t xml:space="preserve">        - ve věcech smluvních:</w:t>
      </w:r>
      <w:r w:rsidRPr="001A1805">
        <w:rPr>
          <w:sz w:val="22"/>
          <w:szCs w:val="22"/>
        </w:rPr>
        <w:tab/>
      </w:r>
      <w:r w:rsidR="00051266" w:rsidRPr="00051266">
        <w:rPr>
          <w:sz w:val="22"/>
          <w:szCs w:val="22"/>
        </w:rPr>
        <w:t xml:space="preserve">Ing. Arch. Michal Gabaš, tel. </w:t>
      </w:r>
      <w:r w:rsidR="00595ADD">
        <w:rPr>
          <w:sz w:val="22"/>
          <w:szCs w:val="22"/>
        </w:rPr>
        <w:t>…………</w:t>
      </w:r>
      <w:r w:rsidR="00051266" w:rsidRPr="00051266">
        <w:rPr>
          <w:sz w:val="22"/>
          <w:szCs w:val="22"/>
        </w:rPr>
        <w:t xml:space="preserve">, </w:t>
      </w:r>
    </w:p>
    <w:p w14:paraId="12093592" w14:textId="31CB84C3" w:rsidR="00051266" w:rsidRP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t xml:space="preserve">email: </w:t>
      </w:r>
      <w:r w:rsidR="00595ADD">
        <w:rPr>
          <w:sz w:val="22"/>
          <w:szCs w:val="22"/>
        </w:rPr>
        <w:t>………….</w:t>
      </w:r>
      <w:r w:rsidRPr="00051266">
        <w:rPr>
          <w:sz w:val="22"/>
          <w:szCs w:val="22"/>
        </w:rPr>
        <w:t xml:space="preserve"> </w:t>
      </w:r>
    </w:p>
    <w:p w14:paraId="0658EC26" w14:textId="77777777" w:rsidR="00051266" w:rsidRP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r>
    </w:p>
    <w:p w14:paraId="1C681392" w14:textId="63F35E75" w:rsidR="00051266" w:rsidRP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r>
      <w:r w:rsidR="00595ADD">
        <w:rPr>
          <w:sz w:val="22"/>
          <w:szCs w:val="22"/>
        </w:rPr>
        <w:t>……………..</w:t>
      </w:r>
      <w:r w:rsidRPr="00051266">
        <w:rPr>
          <w:sz w:val="22"/>
          <w:szCs w:val="22"/>
        </w:rPr>
        <w:t xml:space="preserve">, tel. </w:t>
      </w:r>
      <w:r w:rsidR="00595ADD">
        <w:rPr>
          <w:sz w:val="22"/>
          <w:szCs w:val="22"/>
        </w:rPr>
        <w:t>…………………</w:t>
      </w:r>
      <w:r w:rsidRPr="00051266">
        <w:rPr>
          <w:sz w:val="22"/>
          <w:szCs w:val="22"/>
        </w:rPr>
        <w:t>,</w:t>
      </w:r>
    </w:p>
    <w:p w14:paraId="5FC3907E" w14:textId="0B72983D" w:rsid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t xml:space="preserve">email: </w:t>
      </w:r>
      <w:r w:rsidR="00595ADD">
        <w:rPr>
          <w:sz w:val="22"/>
          <w:szCs w:val="22"/>
        </w:rPr>
        <w:t>………………..</w:t>
      </w:r>
      <w:r w:rsidR="00F03B5F" w:rsidRPr="001A1805">
        <w:rPr>
          <w:sz w:val="22"/>
          <w:szCs w:val="22"/>
        </w:rPr>
        <w:t xml:space="preserve">   </w:t>
      </w:r>
    </w:p>
    <w:p w14:paraId="6C8B2469" w14:textId="77777777" w:rsidR="00051266" w:rsidRDefault="00F03B5F" w:rsidP="00F03B5F">
      <w:pPr>
        <w:tabs>
          <w:tab w:val="left" w:pos="284"/>
        </w:tabs>
        <w:rPr>
          <w:sz w:val="22"/>
          <w:szCs w:val="22"/>
        </w:rPr>
      </w:pPr>
      <w:r w:rsidRPr="001A1805">
        <w:rPr>
          <w:sz w:val="22"/>
          <w:szCs w:val="22"/>
        </w:rPr>
        <w:t xml:space="preserve">    </w:t>
      </w:r>
    </w:p>
    <w:p w14:paraId="3100CCE7" w14:textId="3F588CCF" w:rsidR="00051266" w:rsidRPr="00051266" w:rsidRDefault="001C2726" w:rsidP="001C2726">
      <w:pPr>
        <w:tabs>
          <w:tab w:val="left" w:pos="284"/>
        </w:tabs>
        <w:spacing w:before="0"/>
        <w:ind w:left="426" w:hanging="142"/>
        <w:rPr>
          <w:sz w:val="22"/>
          <w:szCs w:val="22"/>
        </w:rPr>
      </w:pPr>
      <w:r>
        <w:rPr>
          <w:sz w:val="22"/>
          <w:szCs w:val="22"/>
        </w:rPr>
        <w:t xml:space="preserve">  </w:t>
      </w:r>
      <w:r w:rsidR="00F03B5F" w:rsidRPr="001A1805">
        <w:rPr>
          <w:sz w:val="22"/>
          <w:szCs w:val="22"/>
        </w:rPr>
        <w:t xml:space="preserve"> - ve věcech technických:</w:t>
      </w:r>
      <w:r w:rsidR="00F03B5F" w:rsidRPr="001A1805">
        <w:rPr>
          <w:sz w:val="22"/>
          <w:szCs w:val="22"/>
        </w:rPr>
        <w:tab/>
      </w:r>
      <w:r w:rsidR="00051266" w:rsidRPr="00051266">
        <w:rPr>
          <w:sz w:val="22"/>
          <w:szCs w:val="22"/>
        </w:rPr>
        <w:t xml:space="preserve">Ing. Arch. Michal Gabaš, tel. </w:t>
      </w:r>
      <w:r w:rsidR="00595ADD">
        <w:rPr>
          <w:sz w:val="22"/>
          <w:szCs w:val="22"/>
        </w:rPr>
        <w:t>……….</w:t>
      </w:r>
      <w:r w:rsidR="00051266" w:rsidRPr="00051266">
        <w:rPr>
          <w:sz w:val="22"/>
          <w:szCs w:val="22"/>
        </w:rPr>
        <w:t xml:space="preserve">, </w:t>
      </w:r>
    </w:p>
    <w:p w14:paraId="06C17E08" w14:textId="1310EB20" w:rsidR="00051266" w:rsidRP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t xml:space="preserve">email: </w:t>
      </w:r>
      <w:r w:rsidR="00595ADD">
        <w:rPr>
          <w:sz w:val="22"/>
          <w:szCs w:val="22"/>
        </w:rPr>
        <w:t>…………</w:t>
      </w:r>
      <w:r w:rsidRPr="00051266">
        <w:rPr>
          <w:sz w:val="22"/>
          <w:szCs w:val="22"/>
        </w:rPr>
        <w:t xml:space="preserve"> </w:t>
      </w:r>
    </w:p>
    <w:p w14:paraId="480CB0A7" w14:textId="77777777" w:rsidR="00051266" w:rsidRP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r>
    </w:p>
    <w:p w14:paraId="29E1D5E7" w14:textId="305AA935" w:rsidR="00051266" w:rsidRP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r>
      <w:r w:rsidR="00595ADD">
        <w:rPr>
          <w:sz w:val="22"/>
          <w:szCs w:val="22"/>
        </w:rPr>
        <w:t>……….., tel. ……………</w:t>
      </w:r>
      <w:r w:rsidRPr="00051266">
        <w:rPr>
          <w:sz w:val="22"/>
          <w:szCs w:val="22"/>
        </w:rPr>
        <w:t>,</w:t>
      </w:r>
    </w:p>
    <w:p w14:paraId="57D7D396" w14:textId="35CDD7C1" w:rsidR="00051266" w:rsidRDefault="00051266" w:rsidP="003C11B5">
      <w:pPr>
        <w:tabs>
          <w:tab w:val="left" w:pos="284"/>
        </w:tabs>
        <w:spacing w:before="0"/>
        <w:rPr>
          <w:sz w:val="22"/>
          <w:szCs w:val="22"/>
        </w:rPr>
      </w:pPr>
      <w:r w:rsidRPr="00051266">
        <w:rPr>
          <w:sz w:val="22"/>
          <w:szCs w:val="22"/>
        </w:rPr>
        <w:tab/>
      </w:r>
      <w:r w:rsidRPr="00051266">
        <w:rPr>
          <w:sz w:val="22"/>
          <w:szCs w:val="22"/>
        </w:rPr>
        <w:tab/>
      </w:r>
      <w:r w:rsidRPr="00051266">
        <w:rPr>
          <w:sz w:val="22"/>
          <w:szCs w:val="22"/>
        </w:rPr>
        <w:tab/>
        <w:t xml:space="preserve">email: </w:t>
      </w:r>
      <w:r w:rsidR="00595ADD">
        <w:rPr>
          <w:sz w:val="22"/>
          <w:szCs w:val="22"/>
        </w:rPr>
        <w:t>……………………….</w:t>
      </w:r>
      <w:r w:rsidRPr="001A1805">
        <w:rPr>
          <w:sz w:val="22"/>
          <w:szCs w:val="22"/>
        </w:rPr>
        <w:t xml:space="preserve">       </w:t>
      </w:r>
    </w:p>
    <w:p w14:paraId="0DDD0513" w14:textId="77777777" w:rsidR="00F03B5F" w:rsidRPr="001A1805" w:rsidRDefault="00F03B5F" w:rsidP="00355D01">
      <w:pPr>
        <w:tabs>
          <w:tab w:val="left" w:pos="284"/>
        </w:tabs>
        <w:ind w:left="708" w:hanging="708"/>
        <w:rPr>
          <w:b/>
          <w:sz w:val="22"/>
          <w:szCs w:val="22"/>
        </w:rPr>
      </w:pPr>
    </w:p>
    <w:p w14:paraId="73186CBC" w14:textId="77777777" w:rsidR="00F03B5F" w:rsidRPr="001A1805" w:rsidRDefault="00F03B5F"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0B106967" w14:textId="77777777" w:rsidR="00F03B5F" w:rsidRPr="001A1805" w:rsidRDefault="00F03B5F"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Čl</w:t>
      </w:r>
      <w:r w:rsidR="008F5FBC" w:rsidRPr="001A1805">
        <w:rPr>
          <w:rFonts w:ascii="Times New Roman" w:hAnsi="Times New Roman"/>
          <w:b/>
          <w:sz w:val="22"/>
          <w:szCs w:val="22"/>
          <w:lang w:val="cs-CZ"/>
        </w:rPr>
        <w:t>.</w:t>
      </w:r>
      <w:r w:rsidRPr="001A1805">
        <w:rPr>
          <w:rFonts w:ascii="Times New Roman" w:hAnsi="Times New Roman"/>
          <w:b/>
          <w:sz w:val="22"/>
          <w:szCs w:val="22"/>
          <w:lang w:val="cs-CZ"/>
        </w:rPr>
        <w:t xml:space="preserve"> </w:t>
      </w:r>
      <w:r w:rsidR="008F5FBC" w:rsidRPr="001A1805">
        <w:rPr>
          <w:rFonts w:ascii="Times New Roman" w:hAnsi="Times New Roman"/>
          <w:b/>
          <w:sz w:val="22"/>
          <w:szCs w:val="22"/>
          <w:lang w:val="cs-CZ"/>
        </w:rPr>
        <w:t>12</w:t>
      </w:r>
    </w:p>
    <w:p w14:paraId="0FA846B3" w14:textId="77777777" w:rsidR="00F03B5F" w:rsidRDefault="00F03B5F"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sidRPr="001A1805">
        <w:rPr>
          <w:rFonts w:ascii="Times New Roman" w:hAnsi="Times New Roman"/>
          <w:b/>
          <w:sz w:val="22"/>
          <w:szCs w:val="22"/>
          <w:lang w:val="cs-CZ"/>
        </w:rPr>
        <w:t>Závěrečná ujednání</w:t>
      </w:r>
    </w:p>
    <w:p w14:paraId="45ACEFEF" w14:textId="77777777" w:rsidR="00B03AEB" w:rsidRPr="001A1805" w:rsidRDefault="00B03AEB" w:rsidP="00F03B5F">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14:paraId="167D726D" w14:textId="77777777" w:rsidR="00F03B5F" w:rsidRPr="00A47305" w:rsidRDefault="00A47305" w:rsidP="00580A06">
      <w:pPr>
        <w:spacing w:before="0"/>
        <w:ind w:left="426" w:hanging="426"/>
        <w:rPr>
          <w:sz w:val="22"/>
          <w:szCs w:val="22"/>
        </w:rPr>
      </w:pPr>
      <w:r>
        <w:rPr>
          <w:sz w:val="22"/>
          <w:szCs w:val="22"/>
        </w:rPr>
        <w:t>12.1</w:t>
      </w:r>
      <w:r>
        <w:rPr>
          <w:sz w:val="22"/>
          <w:szCs w:val="22"/>
        </w:rPr>
        <w:tab/>
      </w:r>
      <w:r w:rsidR="00F03B5F" w:rsidRPr="00A47305">
        <w:rPr>
          <w:sz w:val="22"/>
          <w:szCs w:val="22"/>
        </w:rPr>
        <w:t xml:space="preserve">Tato </w:t>
      </w:r>
      <w:r w:rsidR="008F5FBC" w:rsidRPr="00A47305">
        <w:rPr>
          <w:sz w:val="22"/>
          <w:szCs w:val="22"/>
        </w:rPr>
        <w:t>S</w:t>
      </w:r>
      <w:r w:rsidR="00F03B5F" w:rsidRPr="00A47305">
        <w:rPr>
          <w:sz w:val="22"/>
          <w:szCs w:val="22"/>
        </w:rPr>
        <w:t>mlouva nabývá platnosti dnem jejího podpisu oběma smlu</w:t>
      </w:r>
      <w:r w:rsidR="00C77D58" w:rsidRPr="00A47305">
        <w:rPr>
          <w:sz w:val="22"/>
          <w:szCs w:val="22"/>
        </w:rPr>
        <w:t xml:space="preserve">vními stranami a účinnosti dnem </w:t>
      </w:r>
      <w:r w:rsidR="00F03B5F" w:rsidRPr="00A47305">
        <w:rPr>
          <w:sz w:val="22"/>
          <w:szCs w:val="22"/>
        </w:rPr>
        <w:t xml:space="preserve">jejího uveřejnění v registru smluv dle zákona č. 340/2015 Sb., </w:t>
      </w:r>
      <w:r w:rsidR="005A02FF" w:rsidRPr="00A47305">
        <w:rPr>
          <w:sz w:val="22"/>
          <w:szCs w:val="22"/>
        </w:rPr>
        <w:t>o zvláštních podmínkách účinnosti některých smluv, uveřejňování těchto smluv (zákon o registru smluv), v platném znění</w:t>
      </w:r>
      <w:r w:rsidR="00F03B5F" w:rsidRPr="00A47305">
        <w:rPr>
          <w:sz w:val="22"/>
          <w:szCs w:val="22"/>
        </w:rPr>
        <w:t>.</w:t>
      </w:r>
      <w:r w:rsidR="007B2B39" w:rsidRPr="00A47305">
        <w:rPr>
          <w:sz w:val="22"/>
          <w:szCs w:val="22"/>
        </w:rPr>
        <w:t xml:space="preserve"> Smluvní strany se dohodly, že uveřejnění v registru smluv zajistí Objednatel, a to do 30 dnů od podpisu Smlouvy a neprodleně bude o tom Zhotovitele informovat.</w:t>
      </w:r>
    </w:p>
    <w:p w14:paraId="659B87D4" w14:textId="77777777" w:rsidR="005A02FF" w:rsidRPr="001A1805" w:rsidRDefault="005A02FF" w:rsidP="008F5FBC">
      <w:pPr>
        <w:spacing w:before="0"/>
        <w:ind w:firstLine="0"/>
        <w:rPr>
          <w:sz w:val="22"/>
          <w:szCs w:val="22"/>
        </w:rPr>
      </w:pPr>
    </w:p>
    <w:p w14:paraId="1AB6ADC1" w14:textId="77777777" w:rsidR="00F03B5F" w:rsidRPr="00A47305" w:rsidRDefault="00F03B5F" w:rsidP="00580A06">
      <w:pPr>
        <w:pStyle w:val="Odstavecseseznamem"/>
        <w:numPr>
          <w:ilvl w:val="1"/>
          <w:numId w:val="45"/>
        </w:numPr>
        <w:spacing w:before="0"/>
        <w:ind w:left="426" w:hanging="426"/>
        <w:rPr>
          <w:sz w:val="22"/>
          <w:szCs w:val="22"/>
        </w:rPr>
      </w:pPr>
      <w:r w:rsidRPr="00A47305">
        <w:rPr>
          <w:sz w:val="22"/>
          <w:szCs w:val="22"/>
        </w:rPr>
        <w:t xml:space="preserve">Právní vztahy založené touto </w:t>
      </w:r>
      <w:r w:rsidR="0071123A" w:rsidRPr="00A47305">
        <w:rPr>
          <w:sz w:val="22"/>
          <w:szCs w:val="22"/>
        </w:rPr>
        <w:t>S</w:t>
      </w:r>
      <w:r w:rsidRPr="00A47305">
        <w:rPr>
          <w:sz w:val="22"/>
          <w:szCs w:val="22"/>
        </w:rPr>
        <w:t>mlouvou a v ní výslovně neupravené se řídí obecně závaznými právními předpisy, zejména občanským zákoníkem. Pokud jsou v této smlouvě sjednány lhůty ve dnech, rozumí se tím kalendářní dny.</w:t>
      </w:r>
    </w:p>
    <w:p w14:paraId="6D348181" w14:textId="77777777" w:rsidR="00F03B5F" w:rsidRPr="001A1805" w:rsidRDefault="00F03B5F" w:rsidP="00F03B5F">
      <w:pPr>
        <w:pStyle w:val="Import1"/>
        <w:tabs>
          <w:tab w:val="left" w:pos="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lang w:val="cs-CZ"/>
        </w:rPr>
      </w:pPr>
    </w:p>
    <w:p w14:paraId="12591B24" w14:textId="77777777" w:rsidR="00F03B5F" w:rsidRPr="00A47305" w:rsidRDefault="00F03B5F" w:rsidP="00580A06">
      <w:pPr>
        <w:pStyle w:val="Odstavecseseznamem"/>
        <w:numPr>
          <w:ilvl w:val="1"/>
          <w:numId w:val="45"/>
        </w:numPr>
        <w:spacing w:before="0"/>
        <w:ind w:left="426" w:hanging="426"/>
        <w:rPr>
          <w:sz w:val="22"/>
          <w:szCs w:val="22"/>
        </w:rPr>
      </w:pPr>
      <w:r w:rsidRPr="00A47305">
        <w:rPr>
          <w:sz w:val="22"/>
          <w:szCs w:val="22"/>
        </w:rPr>
        <w:t xml:space="preserve">Tuto </w:t>
      </w:r>
      <w:r w:rsidR="0071123A" w:rsidRPr="00A47305">
        <w:rPr>
          <w:sz w:val="22"/>
          <w:szCs w:val="22"/>
        </w:rPr>
        <w:t>S</w:t>
      </w:r>
      <w:r w:rsidRPr="00A47305">
        <w:rPr>
          <w:sz w:val="22"/>
          <w:szCs w:val="22"/>
        </w:rPr>
        <w:t xml:space="preserve">mlouvu lze měnit nebo doplňovat pouze písemnými dodatky k této </w:t>
      </w:r>
      <w:r w:rsidR="0071123A" w:rsidRPr="00A47305">
        <w:rPr>
          <w:sz w:val="22"/>
          <w:szCs w:val="22"/>
        </w:rPr>
        <w:t>S</w:t>
      </w:r>
      <w:r w:rsidR="00C77D58" w:rsidRPr="00A47305">
        <w:rPr>
          <w:sz w:val="22"/>
          <w:szCs w:val="22"/>
        </w:rPr>
        <w:t xml:space="preserve">mlouvě, podepsanými </w:t>
      </w:r>
      <w:r w:rsidRPr="00A47305">
        <w:rPr>
          <w:sz w:val="22"/>
          <w:szCs w:val="22"/>
        </w:rPr>
        <w:t>zástupci stran, uvedenými v </w:t>
      </w:r>
      <w:r w:rsidR="009433CB" w:rsidRPr="00A47305">
        <w:rPr>
          <w:sz w:val="22"/>
          <w:szCs w:val="22"/>
        </w:rPr>
        <w:t>záhlaví této</w:t>
      </w:r>
      <w:r w:rsidRPr="00A47305">
        <w:rPr>
          <w:sz w:val="22"/>
          <w:szCs w:val="22"/>
        </w:rPr>
        <w:t xml:space="preserve"> </w:t>
      </w:r>
      <w:r w:rsidR="009433CB" w:rsidRPr="00A47305">
        <w:rPr>
          <w:sz w:val="22"/>
          <w:szCs w:val="22"/>
        </w:rPr>
        <w:t>S</w:t>
      </w:r>
      <w:r w:rsidRPr="00A47305">
        <w:rPr>
          <w:sz w:val="22"/>
          <w:szCs w:val="22"/>
        </w:rPr>
        <w:t>mlouvy, které může navrhnout každá ze smluvních stran. Dodatky budou označovány od č. 1 v nepřetržité řadě.</w:t>
      </w:r>
    </w:p>
    <w:p w14:paraId="7F72EF7E" w14:textId="77777777" w:rsidR="00F03B5F" w:rsidRPr="001A1805" w:rsidRDefault="00F03B5F" w:rsidP="00F03B5F">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lang w:val="cs-CZ"/>
        </w:rPr>
      </w:pPr>
    </w:p>
    <w:p w14:paraId="775AB68C" w14:textId="77777777" w:rsidR="00F03B5F" w:rsidRPr="00A47305" w:rsidRDefault="00F03B5F" w:rsidP="00580A06">
      <w:pPr>
        <w:pStyle w:val="Odstavecseseznamem"/>
        <w:numPr>
          <w:ilvl w:val="1"/>
          <w:numId w:val="45"/>
        </w:numPr>
        <w:spacing w:before="0"/>
        <w:ind w:left="426" w:hanging="426"/>
        <w:rPr>
          <w:sz w:val="22"/>
          <w:szCs w:val="22"/>
        </w:rPr>
      </w:pPr>
      <w:r w:rsidRPr="00A47305">
        <w:rPr>
          <w:sz w:val="22"/>
          <w:szCs w:val="22"/>
        </w:rPr>
        <w:t>Tato smlouva je vyhotovena v 5 výtiscích s platností originálu. Objednatel obdrží 3 výtisky a zhotovitel obdrží 2 výtisky.</w:t>
      </w:r>
    </w:p>
    <w:p w14:paraId="6E1A09C6" w14:textId="77777777" w:rsidR="00F03B5F" w:rsidRPr="001A1805" w:rsidRDefault="00F03B5F" w:rsidP="00F03B5F">
      <w:pPr>
        <w:pStyle w:val="Import1"/>
        <w:tabs>
          <w:tab w:val="left" w:pos="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olor w:val="FF0000"/>
          <w:sz w:val="22"/>
          <w:szCs w:val="22"/>
          <w:lang w:val="cs-CZ"/>
        </w:rPr>
      </w:pPr>
    </w:p>
    <w:p w14:paraId="77F5E6F0" w14:textId="77777777" w:rsidR="00F03B5F" w:rsidRPr="00C77D58" w:rsidRDefault="00F03B5F" w:rsidP="00580A06">
      <w:pPr>
        <w:pStyle w:val="Odstavecseseznamem"/>
        <w:numPr>
          <w:ilvl w:val="1"/>
          <w:numId w:val="45"/>
        </w:numPr>
        <w:spacing w:before="0"/>
        <w:ind w:left="426" w:hanging="426"/>
        <w:rPr>
          <w:sz w:val="22"/>
          <w:szCs w:val="22"/>
        </w:rPr>
      </w:pPr>
      <w:r w:rsidRPr="001A1805">
        <w:rPr>
          <w:sz w:val="22"/>
          <w:szCs w:val="22"/>
        </w:rPr>
        <w:t xml:space="preserve">Případné spory z této Smlouvy se smluvní strany zavazují nejprve pokusit vyřešit smírně. </w:t>
      </w:r>
      <w:r w:rsidRPr="00C77D58">
        <w:rPr>
          <w:sz w:val="22"/>
          <w:szCs w:val="22"/>
        </w:rPr>
        <w:t>S</w:t>
      </w:r>
      <w:r w:rsidR="008711B2">
        <w:rPr>
          <w:sz w:val="22"/>
          <w:szCs w:val="22"/>
        </w:rPr>
        <w:t>m</w:t>
      </w:r>
      <w:r w:rsidRPr="00C77D58">
        <w:rPr>
          <w:sz w:val="22"/>
          <w:szCs w:val="22"/>
        </w:rPr>
        <w:t>luvní strany konstatují, že pro řešení sporů sjednávají výlučnou jurisdikci českých soudů.</w:t>
      </w:r>
    </w:p>
    <w:p w14:paraId="2FA988B0" w14:textId="77777777" w:rsidR="00F03B5F" w:rsidRPr="001A1805" w:rsidRDefault="00F03B5F" w:rsidP="00F03B5F">
      <w:pPr>
        <w:pStyle w:val="Import1"/>
        <w:tabs>
          <w:tab w:val="left" w:pos="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b/>
          <w:sz w:val="22"/>
          <w:szCs w:val="22"/>
          <w:lang w:val="cs-CZ"/>
        </w:rPr>
      </w:pPr>
    </w:p>
    <w:p w14:paraId="15ED9963" w14:textId="77777777" w:rsidR="00F03B5F" w:rsidRPr="00C77D58" w:rsidRDefault="00F03B5F" w:rsidP="00580A06">
      <w:pPr>
        <w:pStyle w:val="Odstavecseseznamem"/>
        <w:numPr>
          <w:ilvl w:val="1"/>
          <w:numId w:val="45"/>
        </w:numPr>
        <w:spacing w:before="0"/>
        <w:ind w:left="426" w:hanging="426"/>
        <w:rPr>
          <w:sz w:val="22"/>
          <w:szCs w:val="22"/>
        </w:rPr>
      </w:pPr>
      <w:r w:rsidRPr="001A1805">
        <w:rPr>
          <w:sz w:val="22"/>
          <w:szCs w:val="22"/>
        </w:rPr>
        <w:t>Smluvní stra</w:t>
      </w:r>
      <w:r w:rsidR="0071123A" w:rsidRPr="001A1805">
        <w:rPr>
          <w:sz w:val="22"/>
          <w:szCs w:val="22"/>
        </w:rPr>
        <w:t>ny souhlasí s uveřejněním této S</w:t>
      </w:r>
      <w:r w:rsidRPr="001A1805">
        <w:rPr>
          <w:sz w:val="22"/>
          <w:szCs w:val="22"/>
        </w:rPr>
        <w:t xml:space="preserve">mlouvy a konstatují, že ve smlouvě nejsou informace, </w:t>
      </w:r>
      <w:r w:rsidRPr="00C77D58">
        <w:rPr>
          <w:sz w:val="22"/>
          <w:szCs w:val="22"/>
        </w:rPr>
        <w:t xml:space="preserve">které nemohou být poskytnuty podle zákona č. 340/2015 Sb., </w:t>
      </w:r>
      <w:r w:rsidR="005A02FF" w:rsidRPr="00C77D58">
        <w:rPr>
          <w:sz w:val="22"/>
          <w:szCs w:val="22"/>
        </w:rPr>
        <w:t>o zvláštních podmínkách účinnosti některých smluv, uveřejňování těchto smluv (zákon o registru smluv), v platném znění</w:t>
      </w:r>
      <w:r w:rsidRPr="00C77D58">
        <w:rPr>
          <w:sz w:val="22"/>
          <w:szCs w:val="22"/>
        </w:rPr>
        <w:t xml:space="preserve">  a zákona č. 106/1999 Sb., o svobodném přístupu k</w:t>
      </w:r>
      <w:r w:rsidR="0071123A" w:rsidRPr="00C77D58">
        <w:rPr>
          <w:sz w:val="22"/>
          <w:szCs w:val="22"/>
        </w:rPr>
        <w:t> </w:t>
      </w:r>
      <w:r w:rsidRPr="00C77D58">
        <w:rPr>
          <w:sz w:val="22"/>
          <w:szCs w:val="22"/>
        </w:rPr>
        <w:t>informacím</w:t>
      </w:r>
      <w:r w:rsidR="0071123A" w:rsidRPr="00C77D58">
        <w:rPr>
          <w:sz w:val="22"/>
          <w:szCs w:val="22"/>
        </w:rPr>
        <w:t>, v platném znění</w:t>
      </w:r>
      <w:r w:rsidRPr="00C77D58">
        <w:rPr>
          <w:sz w:val="22"/>
          <w:szCs w:val="22"/>
        </w:rPr>
        <w:t>.</w:t>
      </w:r>
    </w:p>
    <w:p w14:paraId="57222F73" w14:textId="77777777" w:rsidR="0071123A" w:rsidRPr="001A1805" w:rsidRDefault="0071123A" w:rsidP="0071123A">
      <w:pPr>
        <w:spacing w:before="0"/>
        <w:ind w:firstLine="0"/>
        <w:rPr>
          <w:sz w:val="22"/>
          <w:szCs w:val="22"/>
        </w:rPr>
      </w:pPr>
    </w:p>
    <w:p w14:paraId="5583295D" w14:textId="77777777" w:rsidR="00A3262C" w:rsidRDefault="00F03B5F" w:rsidP="00580A06">
      <w:pPr>
        <w:pStyle w:val="Odstavecseseznamem"/>
        <w:numPr>
          <w:ilvl w:val="1"/>
          <w:numId w:val="45"/>
        </w:numPr>
        <w:spacing w:before="0"/>
        <w:ind w:left="426" w:hanging="426"/>
        <w:rPr>
          <w:sz w:val="22"/>
          <w:szCs w:val="22"/>
        </w:rPr>
      </w:pPr>
      <w:r w:rsidRPr="001A1805">
        <w:rPr>
          <w:sz w:val="22"/>
          <w:szCs w:val="22"/>
        </w:rPr>
        <w:t xml:space="preserve">Smluvní strany výslovně souhlasí s tím, aby text této </w:t>
      </w:r>
      <w:r w:rsidR="0071123A" w:rsidRPr="001A1805">
        <w:rPr>
          <w:sz w:val="22"/>
          <w:szCs w:val="22"/>
        </w:rPr>
        <w:t>S</w:t>
      </w:r>
      <w:r w:rsidRPr="001A1805">
        <w:rPr>
          <w:sz w:val="22"/>
          <w:szCs w:val="22"/>
        </w:rPr>
        <w:t xml:space="preserve">mlouvy byl zveřejněn na Profilu zadavatele </w:t>
      </w:r>
      <w:r w:rsidRPr="00C77D58">
        <w:rPr>
          <w:sz w:val="22"/>
          <w:szCs w:val="22"/>
        </w:rPr>
        <w:t>dle zákona č. 134/2016 Sb., o zadávání veřejných zakázek, v platném znění</w:t>
      </w:r>
      <w:r w:rsidR="00A3262C">
        <w:rPr>
          <w:sz w:val="22"/>
          <w:szCs w:val="22"/>
        </w:rPr>
        <w:t>.</w:t>
      </w:r>
    </w:p>
    <w:p w14:paraId="23D6C5C7" w14:textId="77777777" w:rsidR="0071123A" w:rsidRPr="001A1805" w:rsidRDefault="005A02FF" w:rsidP="00EB4FB8">
      <w:pPr>
        <w:pStyle w:val="Odstavecseseznamem"/>
        <w:spacing w:before="0"/>
        <w:ind w:left="420" w:firstLine="0"/>
        <w:rPr>
          <w:sz w:val="22"/>
          <w:szCs w:val="22"/>
        </w:rPr>
      </w:pPr>
      <w:r w:rsidRPr="001A1805">
        <w:rPr>
          <w:sz w:val="22"/>
          <w:szCs w:val="22"/>
        </w:rPr>
        <w:tab/>
      </w:r>
    </w:p>
    <w:p w14:paraId="016E39D7" w14:textId="77777777" w:rsidR="001A1805" w:rsidRPr="00C77D58" w:rsidRDefault="001A1805" w:rsidP="00580A06">
      <w:pPr>
        <w:numPr>
          <w:ilvl w:val="1"/>
          <w:numId w:val="45"/>
        </w:numPr>
        <w:spacing w:before="0"/>
        <w:ind w:left="426" w:hanging="426"/>
        <w:rPr>
          <w:sz w:val="22"/>
          <w:szCs w:val="22"/>
        </w:rPr>
      </w:pPr>
      <w:r w:rsidRPr="001A1805">
        <w:rPr>
          <w:sz w:val="22"/>
          <w:szCs w:val="22"/>
        </w:rPr>
        <w:t xml:space="preserve">Smluvní strany se zavazují zajistit, že budou v rámci smluvního vztahu založeného touto smlouvou </w:t>
      </w:r>
      <w:r w:rsidRPr="00C77D58">
        <w:rPr>
          <w:sz w:val="22"/>
          <w:szCs w:val="22"/>
        </w:rPr>
        <w:t xml:space="preserve">uplatňovat zásady stanovené v nařízení Evropského Parlamentu </w:t>
      </w:r>
      <w:r w:rsidR="00C77D58" w:rsidRPr="00C77D58">
        <w:rPr>
          <w:sz w:val="22"/>
          <w:szCs w:val="22"/>
        </w:rPr>
        <w:t xml:space="preserve">a Radu (EU) 2016/679 ze dne 27. </w:t>
      </w:r>
      <w:r w:rsidRPr="00C77D58">
        <w:rPr>
          <w:sz w:val="22"/>
          <w:szCs w:val="22"/>
        </w:rPr>
        <w:t xml:space="preserve">dubna 2016, o ochraně fyzických osob v souvislosti se zpracováním osobních údajů a volném pohybu těchto údajů a o zrušení směrnice 95/46/ES (obecné nařízení o ochraně osobních údajů), které nabylo účinnosti dne 25. 5. 2018. </w:t>
      </w:r>
    </w:p>
    <w:p w14:paraId="7CAD98B6" w14:textId="77777777" w:rsidR="001F5E0E" w:rsidRPr="001A1805" w:rsidRDefault="001F5E0E" w:rsidP="001A1805">
      <w:pPr>
        <w:spacing w:before="0"/>
        <w:ind w:firstLine="0"/>
        <w:rPr>
          <w:sz w:val="22"/>
          <w:szCs w:val="22"/>
        </w:rPr>
      </w:pPr>
    </w:p>
    <w:p w14:paraId="2AC87362" w14:textId="77777777" w:rsidR="001A1805" w:rsidRDefault="001A1805" w:rsidP="00580A06">
      <w:pPr>
        <w:numPr>
          <w:ilvl w:val="1"/>
          <w:numId w:val="45"/>
        </w:numPr>
        <w:spacing w:before="0"/>
        <w:ind w:left="426" w:hanging="426"/>
        <w:rPr>
          <w:sz w:val="22"/>
          <w:szCs w:val="22"/>
        </w:rPr>
      </w:pPr>
      <w:r w:rsidRPr="001A1805">
        <w:rPr>
          <w:sz w:val="22"/>
          <w:szCs w:val="22"/>
        </w:rPr>
        <w:t>Objednatel jako zpracovatel  je oprávněn ke zpracování osobních údajů zaměstnanců</w:t>
      </w:r>
      <w:r w:rsidR="00C77D58">
        <w:rPr>
          <w:sz w:val="22"/>
          <w:szCs w:val="22"/>
        </w:rPr>
        <w:t xml:space="preserve"> </w:t>
      </w:r>
      <w:r w:rsidRPr="00C77D58">
        <w:rPr>
          <w:sz w:val="22"/>
          <w:szCs w:val="22"/>
        </w:rPr>
        <w:t>Zhotovitele (správce), a to identifikační údaje - jméno, příjmení, kontaktní údaje, a to  kontaktní adresa, e</w:t>
      </w:r>
      <w:r w:rsidRPr="00C77D58">
        <w:rPr>
          <w:sz w:val="22"/>
          <w:szCs w:val="22"/>
        </w:rPr>
        <w:noBreakHyphen/>
        <w:t>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veřejnou zakázku</w:t>
      </w:r>
      <w:r w:rsidR="0090789E">
        <w:rPr>
          <w:sz w:val="22"/>
          <w:szCs w:val="22"/>
        </w:rPr>
        <w:t xml:space="preserve"> v</w:t>
      </w:r>
      <w:r w:rsidRPr="00C77D58">
        <w:rPr>
          <w:sz w:val="22"/>
          <w:szCs w:val="22"/>
        </w:rPr>
        <w:t> souladu s  § 216 ZZVZ.</w:t>
      </w:r>
    </w:p>
    <w:p w14:paraId="66FF3FF4" w14:textId="77777777" w:rsidR="0090789E" w:rsidRDefault="0090789E" w:rsidP="00355D01">
      <w:pPr>
        <w:pStyle w:val="Odstavecseseznamem"/>
        <w:rPr>
          <w:sz w:val="22"/>
          <w:szCs w:val="22"/>
        </w:rPr>
      </w:pPr>
    </w:p>
    <w:p w14:paraId="69456D2C" w14:textId="77777777" w:rsidR="0090789E" w:rsidRPr="0090789E" w:rsidRDefault="0090789E" w:rsidP="00580A06">
      <w:pPr>
        <w:numPr>
          <w:ilvl w:val="1"/>
          <w:numId w:val="45"/>
        </w:numPr>
        <w:spacing w:before="0"/>
        <w:ind w:left="567" w:hanging="567"/>
        <w:rPr>
          <w:sz w:val="22"/>
          <w:szCs w:val="22"/>
        </w:rPr>
      </w:pPr>
      <w:r w:rsidRPr="0090789E">
        <w:rPr>
          <w:sz w:val="22"/>
          <w:szCs w:val="22"/>
        </w:rPr>
        <w:t>Zhotovitel má v případě neplnění závazků z této Smlouvy Objednatelem právo na pozastavení prací na díle až do odstranění důvodů takové pozastávky. Pozastavení prací je Zhotovitel povinen sdělit Objednateli písemně nejpozději 3 dny předem, o dobu takového pozastavení se prodlužují všechny lhůty pro plnění Zhotovitele dle této Smlouvy. V takovém případě je Zhotovitel současně povinen učinit veškerá opatření pro zabránění škod na majetku Objednatele, a to na náklady Objednatele. Zhotovitel nicméně neodpovídá za jakékoliv škody případně vzniklé Objednateli v důsledku pozastavení prací na plnění dle této Smlouvy.</w:t>
      </w:r>
    </w:p>
    <w:p w14:paraId="277A22A7" w14:textId="77777777" w:rsidR="001A1805" w:rsidRPr="001A1805" w:rsidRDefault="001A1805" w:rsidP="001A1805">
      <w:pPr>
        <w:spacing w:before="0"/>
        <w:ind w:firstLine="0"/>
        <w:rPr>
          <w:sz w:val="22"/>
          <w:szCs w:val="22"/>
        </w:rPr>
      </w:pPr>
    </w:p>
    <w:p w14:paraId="13902934" w14:textId="77777777" w:rsidR="00F03B5F" w:rsidRDefault="00F03B5F" w:rsidP="00A47305">
      <w:pPr>
        <w:numPr>
          <w:ilvl w:val="1"/>
          <w:numId w:val="45"/>
        </w:numPr>
        <w:spacing w:before="0"/>
        <w:ind w:left="567" w:hanging="567"/>
        <w:rPr>
          <w:sz w:val="22"/>
          <w:szCs w:val="22"/>
        </w:rPr>
      </w:pPr>
      <w:r w:rsidRPr="00C77D58">
        <w:rPr>
          <w:sz w:val="22"/>
          <w:szCs w:val="22"/>
        </w:rPr>
        <w:t xml:space="preserve">Zhotovitel se zavazuje udržovat po celou dobu trvání smluvního vztahu v účinnosti pojistnou smlouvu, jejímž předmětem je </w:t>
      </w:r>
      <w:r w:rsidRPr="00C77D58">
        <w:rPr>
          <w:rFonts w:eastAsia="MS Gothic"/>
          <w:sz w:val="22"/>
          <w:szCs w:val="22"/>
        </w:rPr>
        <w:t xml:space="preserve">pojištění odpovědnosti za škodu způsobenou </w:t>
      </w:r>
      <w:r w:rsidR="00E1351B">
        <w:rPr>
          <w:rFonts w:eastAsia="MS Gothic"/>
          <w:sz w:val="22"/>
          <w:szCs w:val="22"/>
        </w:rPr>
        <w:t>Z</w:t>
      </w:r>
      <w:r w:rsidRPr="00C77D58">
        <w:rPr>
          <w:rFonts w:eastAsia="MS Gothic"/>
          <w:sz w:val="22"/>
          <w:szCs w:val="22"/>
        </w:rPr>
        <w:t xml:space="preserve">hotovitelem třetím osobám, na pojistnou částku nejméně </w:t>
      </w:r>
      <w:r w:rsidR="003322B3" w:rsidRPr="00C77D58">
        <w:rPr>
          <w:rFonts w:eastAsia="MS Gothic"/>
          <w:sz w:val="22"/>
          <w:szCs w:val="22"/>
        </w:rPr>
        <w:t>5 mil</w:t>
      </w:r>
      <w:r w:rsidRPr="00C77D58">
        <w:rPr>
          <w:rFonts w:eastAsia="MS Gothic"/>
          <w:sz w:val="22"/>
          <w:szCs w:val="22"/>
        </w:rPr>
        <w:t xml:space="preserve"> Kč (slovy: </w:t>
      </w:r>
      <w:r w:rsidR="00D54978">
        <w:rPr>
          <w:rFonts w:eastAsia="MS Gothic"/>
          <w:sz w:val="22"/>
          <w:szCs w:val="22"/>
        </w:rPr>
        <w:t>pět</w:t>
      </w:r>
      <w:r w:rsidR="00D54978" w:rsidRPr="00C77D58">
        <w:rPr>
          <w:rFonts w:eastAsia="MS Gothic"/>
          <w:sz w:val="22"/>
          <w:szCs w:val="22"/>
        </w:rPr>
        <w:t xml:space="preserve"> </w:t>
      </w:r>
      <w:r w:rsidR="003322B3" w:rsidRPr="00C77D58">
        <w:rPr>
          <w:rFonts w:eastAsia="MS Gothic"/>
          <w:sz w:val="22"/>
          <w:szCs w:val="22"/>
        </w:rPr>
        <w:t>mil</w:t>
      </w:r>
      <w:r w:rsidR="00D54978">
        <w:rPr>
          <w:rFonts w:eastAsia="MS Gothic"/>
          <w:sz w:val="22"/>
          <w:szCs w:val="22"/>
        </w:rPr>
        <w:t>ionů</w:t>
      </w:r>
      <w:r w:rsidRPr="00C77D58">
        <w:rPr>
          <w:rFonts w:eastAsia="MS Gothic"/>
          <w:sz w:val="22"/>
          <w:szCs w:val="22"/>
        </w:rPr>
        <w:t xml:space="preserve"> korun českých)</w:t>
      </w:r>
      <w:r w:rsidRPr="00C77D58">
        <w:rPr>
          <w:sz w:val="22"/>
          <w:szCs w:val="22"/>
        </w:rPr>
        <w:t>.</w:t>
      </w:r>
    </w:p>
    <w:p w14:paraId="1C895CC6" w14:textId="77777777" w:rsidR="00E1351B" w:rsidRDefault="00E1351B" w:rsidP="00355D01">
      <w:pPr>
        <w:spacing w:before="0"/>
        <w:ind w:left="567" w:firstLine="0"/>
        <w:rPr>
          <w:sz w:val="22"/>
          <w:szCs w:val="22"/>
        </w:rPr>
      </w:pPr>
    </w:p>
    <w:p w14:paraId="5CB8EA33" w14:textId="77777777" w:rsidR="00E1351B" w:rsidRDefault="00E1351B" w:rsidP="00580A06">
      <w:pPr>
        <w:pStyle w:val="Odstavecseseznamem"/>
        <w:numPr>
          <w:ilvl w:val="1"/>
          <w:numId w:val="45"/>
        </w:numPr>
        <w:ind w:left="567" w:hanging="567"/>
        <w:rPr>
          <w:sz w:val="22"/>
          <w:szCs w:val="22"/>
        </w:rPr>
      </w:pPr>
      <w:r w:rsidRPr="00E1351B">
        <w:rPr>
          <w:sz w:val="22"/>
          <w:szCs w:val="22"/>
        </w:rPr>
        <w:t xml:space="preserve">Smluvní strany se dohodly, že povinnost Zhotovitele k náhradě škody či jiné újmy způsobené porušením </w:t>
      </w:r>
      <w:r w:rsidRPr="00804DD6">
        <w:rPr>
          <w:sz w:val="22"/>
          <w:szCs w:val="22"/>
        </w:rPr>
        <w:t xml:space="preserve">závazku založeného touto Smlouvou, závaznou technickou normou a/nebo právním přepisem je po celou dobu trvání této Smlouvy i po jejím skončení omezena maximálně do výše ceny díla dohodnuté v této </w:t>
      </w:r>
      <w:r w:rsidRPr="00804DD6">
        <w:rPr>
          <w:sz w:val="22"/>
          <w:szCs w:val="22"/>
        </w:rPr>
        <w:lastRenderedPageBreak/>
        <w:t>Smlouvě, a to za všechny škodné události vzniklé po celou dobu trvání této Smlouvy i po jejím</w:t>
      </w:r>
      <w:r w:rsidRPr="00E1351B">
        <w:rPr>
          <w:sz w:val="22"/>
          <w:szCs w:val="22"/>
        </w:rPr>
        <w:t xml:space="preserve"> skončení.  Takto sjednaná limitace náhrady škody platí bez ohledu na počet a hodnotu škodných událostí. </w:t>
      </w:r>
    </w:p>
    <w:p w14:paraId="3CFD914D" w14:textId="77777777" w:rsidR="00E1351B" w:rsidRPr="00355D01" w:rsidRDefault="00E1351B" w:rsidP="00355D01">
      <w:pPr>
        <w:pStyle w:val="Odstavecseseznamem"/>
        <w:rPr>
          <w:sz w:val="22"/>
          <w:szCs w:val="22"/>
        </w:rPr>
      </w:pPr>
    </w:p>
    <w:p w14:paraId="66BC0A97" w14:textId="77777777" w:rsidR="00E1351B" w:rsidRDefault="00E1351B" w:rsidP="00355D01">
      <w:pPr>
        <w:pStyle w:val="Odstavecseseznamem"/>
        <w:numPr>
          <w:ilvl w:val="1"/>
          <w:numId w:val="45"/>
        </w:numPr>
        <w:rPr>
          <w:sz w:val="22"/>
          <w:szCs w:val="22"/>
        </w:rPr>
      </w:pPr>
      <w:r w:rsidRPr="003F56D8">
        <w:rPr>
          <w:sz w:val="22"/>
          <w:szCs w:val="22"/>
        </w:rPr>
        <w:t>Tato Smlouva může být ukončena pouze</w:t>
      </w:r>
      <w:r>
        <w:rPr>
          <w:sz w:val="22"/>
          <w:szCs w:val="22"/>
        </w:rPr>
        <w:t>:</w:t>
      </w:r>
    </w:p>
    <w:p w14:paraId="56EF37F8" w14:textId="77777777" w:rsidR="00E1351B" w:rsidRPr="00355D01" w:rsidRDefault="00E1351B" w:rsidP="00355D01">
      <w:pPr>
        <w:pStyle w:val="Default"/>
        <w:numPr>
          <w:ilvl w:val="0"/>
          <w:numId w:val="42"/>
        </w:numPr>
        <w:jc w:val="both"/>
        <w:rPr>
          <w:rFonts w:ascii="Times New Roman" w:hAnsi="Times New Roman" w:cs="Times New Roman"/>
          <w:color w:val="auto"/>
          <w:sz w:val="22"/>
          <w:szCs w:val="22"/>
        </w:rPr>
      </w:pPr>
      <w:r w:rsidRPr="00355D01">
        <w:rPr>
          <w:rFonts w:ascii="Times New Roman" w:hAnsi="Times New Roman" w:cs="Times New Roman"/>
          <w:color w:val="auto"/>
          <w:sz w:val="22"/>
          <w:szCs w:val="22"/>
        </w:rPr>
        <w:t xml:space="preserve">splněním povinností </w:t>
      </w:r>
      <w:r>
        <w:rPr>
          <w:rFonts w:ascii="Times New Roman" w:hAnsi="Times New Roman" w:cs="Times New Roman"/>
          <w:color w:val="auto"/>
          <w:sz w:val="22"/>
          <w:szCs w:val="22"/>
        </w:rPr>
        <w:t>s</w:t>
      </w:r>
      <w:r w:rsidRPr="00355D01">
        <w:rPr>
          <w:rFonts w:ascii="Times New Roman" w:hAnsi="Times New Roman" w:cs="Times New Roman"/>
          <w:color w:val="auto"/>
          <w:sz w:val="22"/>
          <w:szCs w:val="22"/>
        </w:rPr>
        <w:t xml:space="preserve">mluvních stran vyplývajících z této Smlouvy, </w:t>
      </w:r>
    </w:p>
    <w:p w14:paraId="3242FB43" w14:textId="77777777" w:rsidR="00E1351B" w:rsidRPr="00355D01" w:rsidRDefault="00E1351B" w:rsidP="00355D01">
      <w:pPr>
        <w:pStyle w:val="Default"/>
        <w:numPr>
          <w:ilvl w:val="0"/>
          <w:numId w:val="42"/>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písemnou </w:t>
      </w:r>
      <w:r w:rsidRPr="00355D01">
        <w:rPr>
          <w:rFonts w:ascii="Times New Roman" w:hAnsi="Times New Roman" w:cs="Times New Roman"/>
          <w:color w:val="auto"/>
          <w:sz w:val="22"/>
          <w:szCs w:val="22"/>
        </w:rPr>
        <w:t xml:space="preserve">dohodou </w:t>
      </w:r>
      <w:r>
        <w:rPr>
          <w:rFonts w:ascii="Times New Roman" w:hAnsi="Times New Roman" w:cs="Times New Roman"/>
          <w:color w:val="auto"/>
          <w:sz w:val="22"/>
          <w:szCs w:val="22"/>
        </w:rPr>
        <w:t>s</w:t>
      </w:r>
      <w:r w:rsidRPr="00355D01">
        <w:rPr>
          <w:rFonts w:ascii="Times New Roman" w:hAnsi="Times New Roman" w:cs="Times New Roman"/>
          <w:color w:val="auto"/>
          <w:sz w:val="22"/>
          <w:szCs w:val="22"/>
        </w:rPr>
        <w:t xml:space="preserve">mluvních stran, </w:t>
      </w:r>
    </w:p>
    <w:p w14:paraId="4EAE0ED5" w14:textId="77777777" w:rsidR="00E1351B" w:rsidRPr="00355D01" w:rsidRDefault="00E1351B">
      <w:pPr>
        <w:pStyle w:val="Default"/>
        <w:numPr>
          <w:ilvl w:val="0"/>
          <w:numId w:val="42"/>
        </w:numPr>
        <w:jc w:val="both"/>
        <w:rPr>
          <w:sz w:val="22"/>
          <w:szCs w:val="22"/>
        </w:rPr>
      </w:pPr>
      <w:r w:rsidRPr="00E1351B">
        <w:rPr>
          <w:rFonts w:ascii="Times New Roman" w:hAnsi="Times New Roman" w:cs="Times New Roman"/>
          <w:color w:val="auto"/>
          <w:sz w:val="22"/>
          <w:szCs w:val="22"/>
        </w:rPr>
        <w:t>písemným odstoupením od této Smlouvy kteroukoli ze Smluvních stran z důvodů uvedených v této smlouvě nebo z důvodů stanovených právními předpisy.</w:t>
      </w:r>
      <w:r w:rsidRPr="00E1351B">
        <w:rPr>
          <w:rFonts w:ascii="Times New Roman" w:hAnsi="Times New Roman" w:cs="Times New Roman"/>
          <w:color w:val="auto"/>
          <w:sz w:val="22"/>
          <w:szCs w:val="22"/>
        </w:rPr>
        <w:tab/>
      </w:r>
      <w:r>
        <w:rPr>
          <w:rFonts w:ascii="Times New Roman" w:hAnsi="Times New Roman" w:cs="Times New Roman"/>
          <w:color w:val="auto"/>
          <w:sz w:val="22"/>
          <w:szCs w:val="22"/>
        </w:rPr>
        <w:t xml:space="preserve">Každá ze smluvních stran je oprávněna od této Smlouvy odstoupit, pokud druhá smluvní strana </w:t>
      </w:r>
      <w:r w:rsidRPr="00E1351B">
        <w:rPr>
          <w:rFonts w:ascii="Times New Roman" w:hAnsi="Times New Roman" w:cs="Times New Roman"/>
          <w:color w:val="auto"/>
          <w:sz w:val="22"/>
          <w:szCs w:val="22"/>
        </w:rPr>
        <w:t>porušil</w:t>
      </w:r>
      <w:r>
        <w:rPr>
          <w:rFonts w:ascii="Times New Roman" w:hAnsi="Times New Roman" w:cs="Times New Roman"/>
          <w:color w:val="auto"/>
          <w:sz w:val="22"/>
          <w:szCs w:val="22"/>
        </w:rPr>
        <w:t>a</w:t>
      </w:r>
      <w:r w:rsidRPr="00E1351B">
        <w:rPr>
          <w:rFonts w:ascii="Times New Roman" w:hAnsi="Times New Roman" w:cs="Times New Roman"/>
          <w:color w:val="auto"/>
          <w:sz w:val="22"/>
          <w:szCs w:val="22"/>
        </w:rPr>
        <w:t xml:space="preserve"> nebo nesplnil</w:t>
      </w:r>
      <w:r>
        <w:rPr>
          <w:rFonts w:ascii="Times New Roman" w:hAnsi="Times New Roman" w:cs="Times New Roman"/>
          <w:color w:val="auto"/>
          <w:sz w:val="22"/>
          <w:szCs w:val="22"/>
        </w:rPr>
        <w:t>a</w:t>
      </w:r>
      <w:r w:rsidRPr="00E1351B">
        <w:rPr>
          <w:rFonts w:ascii="Times New Roman" w:hAnsi="Times New Roman" w:cs="Times New Roman"/>
          <w:color w:val="auto"/>
          <w:sz w:val="22"/>
          <w:szCs w:val="22"/>
        </w:rPr>
        <w:t xml:space="preserve"> jakoukoli ze svých povinností vyplývajících z této Smlouvy a nenapravil</w:t>
      </w:r>
      <w:r>
        <w:rPr>
          <w:rFonts w:ascii="Times New Roman" w:hAnsi="Times New Roman" w:cs="Times New Roman"/>
          <w:color w:val="auto"/>
          <w:sz w:val="22"/>
          <w:szCs w:val="22"/>
        </w:rPr>
        <w:t>a</w:t>
      </w:r>
      <w:r w:rsidRPr="00E1351B">
        <w:rPr>
          <w:rFonts w:ascii="Times New Roman" w:hAnsi="Times New Roman" w:cs="Times New Roman"/>
          <w:color w:val="auto"/>
          <w:sz w:val="22"/>
          <w:szCs w:val="22"/>
        </w:rPr>
        <w:t xml:space="preserve"> takové porušení v přiměřené lhůtě určené v písemné výzvě k nápravě, doručené </w:t>
      </w:r>
      <w:r w:rsidR="00A029BD">
        <w:rPr>
          <w:rFonts w:ascii="Times New Roman" w:hAnsi="Times New Roman" w:cs="Times New Roman"/>
          <w:color w:val="auto"/>
          <w:sz w:val="22"/>
          <w:szCs w:val="22"/>
        </w:rPr>
        <w:t>druhé smluvní straně</w:t>
      </w:r>
      <w:r w:rsidRPr="00E1351B">
        <w:rPr>
          <w:rFonts w:ascii="Times New Roman" w:hAnsi="Times New Roman" w:cs="Times New Roman"/>
          <w:color w:val="auto"/>
          <w:sz w:val="22"/>
          <w:szCs w:val="22"/>
        </w:rPr>
        <w:t xml:space="preserve">, kde bylo specifikováno příslušné porušení; lhůta k nápravě nesmí být kratší než </w:t>
      </w:r>
      <w:r w:rsidR="00A029BD">
        <w:rPr>
          <w:rFonts w:ascii="Times New Roman" w:hAnsi="Times New Roman" w:cs="Times New Roman"/>
          <w:color w:val="auto"/>
          <w:sz w:val="22"/>
          <w:szCs w:val="22"/>
        </w:rPr>
        <w:t xml:space="preserve">30 </w:t>
      </w:r>
      <w:r w:rsidRPr="00E1351B">
        <w:rPr>
          <w:rFonts w:ascii="Times New Roman" w:hAnsi="Times New Roman" w:cs="Times New Roman"/>
          <w:color w:val="auto"/>
          <w:sz w:val="22"/>
          <w:szCs w:val="22"/>
        </w:rPr>
        <w:t>dnů</w:t>
      </w:r>
      <w:r w:rsidR="00A029BD">
        <w:rPr>
          <w:rFonts w:ascii="Times New Roman" w:hAnsi="Times New Roman" w:cs="Times New Roman"/>
          <w:color w:val="auto"/>
          <w:sz w:val="22"/>
          <w:szCs w:val="22"/>
        </w:rPr>
        <w:t xml:space="preserve"> od doručení výzvy. </w:t>
      </w:r>
      <w:r w:rsidRPr="00E1351B">
        <w:rPr>
          <w:rFonts w:ascii="Times New Roman" w:hAnsi="Times New Roman" w:cs="Times New Roman"/>
          <w:color w:val="auto"/>
          <w:sz w:val="22"/>
          <w:szCs w:val="22"/>
        </w:rPr>
        <w:t>Odstoupení nabude účinnosti dnem, kdy je oznámení o odstoupení příslušné Smluvní straně řádně doručeno</w:t>
      </w:r>
      <w:r w:rsidR="00B93EE9">
        <w:rPr>
          <w:rFonts w:ascii="Times New Roman" w:hAnsi="Times New Roman" w:cs="Times New Roman"/>
          <w:color w:val="auto"/>
          <w:sz w:val="22"/>
          <w:szCs w:val="22"/>
        </w:rPr>
        <w:t>,</w:t>
      </w:r>
    </w:p>
    <w:p w14:paraId="067BE4E3" w14:textId="77777777" w:rsidR="003D285A" w:rsidRPr="00B93EE9" w:rsidRDefault="00B93EE9" w:rsidP="00355D01">
      <w:pPr>
        <w:pStyle w:val="Default"/>
        <w:numPr>
          <w:ilvl w:val="0"/>
          <w:numId w:val="42"/>
        </w:numPr>
        <w:jc w:val="both"/>
        <w:rPr>
          <w:sz w:val="22"/>
          <w:szCs w:val="22"/>
        </w:rPr>
      </w:pPr>
      <w:r w:rsidRPr="00392C17">
        <w:rPr>
          <w:rFonts w:ascii="Times New Roman" w:hAnsi="Times New Roman" w:cs="Times New Roman"/>
          <w:color w:val="auto"/>
          <w:sz w:val="22"/>
          <w:szCs w:val="22"/>
        </w:rPr>
        <w:t>v</w:t>
      </w:r>
      <w:r w:rsidR="000A54F3" w:rsidRPr="00355D01">
        <w:rPr>
          <w:rFonts w:ascii="Times New Roman" w:hAnsi="Times New Roman" w:cs="Times New Roman"/>
          <w:sz w:val="22"/>
          <w:szCs w:val="22"/>
        </w:rPr>
        <w:t xml:space="preserve">ýpovědí Zhotovitele, pokud Objednatel Zhotovitele nevyzval k plnění II. etapy do 12 měsíců od vydání </w:t>
      </w:r>
      <w:r w:rsidR="003D285A" w:rsidRPr="00355D01">
        <w:rPr>
          <w:rFonts w:ascii="Times New Roman" w:hAnsi="Times New Roman" w:cs="Times New Roman"/>
          <w:sz w:val="22"/>
          <w:szCs w:val="22"/>
        </w:rPr>
        <w:t>územního rozhodnutí (I. etapa).</w:t>
      </w:r>
      <w:r w:rsidR="007D2EA6" w:rsidRPr="00355D01">
        <w:rPr>
          <w:rFonts w:ascii="Times New Roman" w:hAnsi="Times New Roman" w:cs="Times New Roman"/>
          <w:sz w:val="22"/>
          <w:szCs w:val="22"/>
        </w:rPr>
        <w:t xml:space="preserve"> </w:t>
      </w:r>
      <w:r w:rsidRPr="00355D01">
        <w:rPr>
          <w:rFonts w:ascii="Times New Roman" w:hAnsi="Times New Roman" w:cs="Times New Roman"/>
          <w:sz w:val="22"/>
          <w:szCs w:val="22"/>
        </w:rPr>
        <w:t xml:space="preserve">Výpovědní </w:t>
      </w:r>
      <w:r w:rsidR="00B95748">
        <w:rPr>
          <w:rFonts w:ascii="Times New Roman" w:hAnsi="Times New Roman" w:cs="Times New Roman"/>
          <w:sz w:val="22"/>
          <w:szCs w:val="22"/>
        </w:rPr>
        <w:t>doba</w:t>
      </w:r>
      <w:r w:rsidR="00B95748" w:rsidRPr="00355D01">
        <w:rPr>
          <w:rFonts w:ascii="Times New Roman" w:hAnsi="Times New Roman" w:cs="Times New Roman"/>
          <w:sz w:val="22"/>
          <w:szCs w:val="22"/>
        </w:rPr>
        <w:t xml:space="preserve"> </w:t>
      </w:r>
      <w:r w:rsidRPr="00355D01">
        <w:rPr>
          <w:rFonts w:ascii="Times New Roman" w:hAnsi="Times New Roman" w:cs="Times New Roman"/>
          <w:sz w:val="22"/>
          <w:szCs w:val="22"/>
        </w:rPr>
        <w:t xml:space="preserve">činí 1 měsíc </w:t>
      </w:r>
      <w:r w:rsidR="00B95748">
        <w:rPr>
          <w:rFonts w:ascii="Times New Roman" w:hAnsi="Times New Roman" w:cs="Times New Roman"/>
          <w:sz w:val="22"/>
          <w:szCs w:val="22"/>
        </w:rPr>
        <w:t>a počíná běžet</w:t>
      </w:r>
      <w:r w:rsidR="00B95748" w:rsidRPr="00355D01">
        <w:rPr>
          <w:rFonts w:ascii="Times New Roman" w:hAnsi="Times New Roman" w:cs="Times New Roman"/>
          <w:sz w:val="22"/>
          <w:szCs w:val="22"/>
        </w:rPr>
        <w:t xml:space="preserve"> </w:t>
      </w:r>
      <w:r w:rsidRPr="00355D01">
        <w:rPr>
          <w:rFonts w:ascii="Times New Roman" w:hAnsi="Times New Roman" w:cs="Times New Roman"/>
          <w:sz w:val="22"/>
          <w:szCs w:val="22"/>
        </w:rPr>
        <w:t xml:space="preserve">1. dnem měsíce následujícího po doručení výpovědi druhé smluvní straně. </w:t>
      </w:r>
    </w:p>
    <w:p w14:paraId="5A089455" w14:textId="77777777" w:rsidR="003D285A" w:rsidRDefault="003D285A" w:rsidP="00580A06">
      <w:pPr>
        <w:pStyle w:val="Odstavecseseznamem"/>
        <w:numPr>
          <w:ilvl w:val="1"/>
          <w:numId w:val="45"/>
        </w:numPr>
        <w:ind w:left="567" w:hanging="567"/>
        <w:rPr>
          <w:sz w:val="22"/>
          <w:szCs w:val="22"/>
        </w:rPr>
      </w:pPr>
      <w:r w:rsidRPr="00355D01">
        <w:rPr>
          <w:sz w:val="22"/>
          <w:szCs w:val="22"/>
        </w:rPr>
        <w:t>Zhotovitel je oprávněn požadovat zvýšení ceny díla v případě, že míra inflace vyjádřená</w:t>
      </w:r>
      <w:r>
        <w:rPr>
          <w:sz w:val="22"/>
          <w:szCs w:val="22"/>
        </w:rPr>
        <w:t xml:space="preserve"> </w:t>
      </w:r>
      <w:r w:rsidRPr="00355D01">
        <w:rPr>
          <w:sz w:val="22"/>
          <w:szCs w:val="22"/>
        </w:rPr>
        <w:t>přírůstkem průměrného ročního indexu spotřebitelských cen vyh</w:t>
      </w:r>
      <w:r w:rsidR="00580A06">
        <w:rPr>
          <w:sz w:val="22"/>
          <w:szCs w:val="22"/>
        </w:rPr>
        <w:t xml:space="preserve">lášená Českým statistickým </w:t>
      </w:r>
      <w:r w:rsidRPr="00355D01">
        <w:rPr>
          <w:sz w:val="22"/>
          <w:szCs w:val="22"/>
        </w:rPr>
        <w:t>úřadem za období od podpisu této Smlouvy nebo, byla-li cena následně</w:t>
      </w:r>
      <w:r>
        <w:rPr>
          <w:sz w:val="22"/>
          <w:szCs w:val="22"/>
        </w:rPr>
        <w:t xml:space="preserve"> </w:t>
      </w:r>
      <w:r w:rsidRPr="00355D01">
        <w:rPr>
          <w:sz w:val="22"/>
          <w:szCs w:val="22"/>
        </w:rPr>
        <w:t>upravována, za období od posledního zvýšení ceny přesáhne 5 % (slovy: pět procent). O</w:t>
      </w:r>
      <w:r>
        <w:rPr>
          <w:sz w:val="22"/>
          <w:szCs w:val="22"/>
        </w:rPr>
        <w:t xml:space="preserve"> </w:t>
      </w:r>
      <w:r w:rsidRPr="00355D01">
        <w:rPr>
          <w:sz w:val="22"/>
          <w:szCs w:val="22"/>
        </w:rPr>
        <w:t xml:space="preserve">zvýšení ceny bude mezi Smluvními stranami uzavřen písemný dodatek. Zvýšení ceny </w:t>
      </w:r>
      <w:r w:rsidR="00580A06" w:rsidRPr="00355D01">
        <w:rPr>
          <w:sz w:val="22"/>
          <w:szCs w:val="22"/>
        </w:rPr>
        <w:t>je platné</w:t>
      </w:r>
      <w:r w:rsidRPr="00355D01">
        <w:rPr>
          <w:sz w:val="22"/>
          <w:szCs w:val="22"/>
        </w:rPr>
        <w:t xml:space="preserve"> od okamžiku v tomto dodatku určeném. </w:t>
      </w:r>
    </w:p>
    <w:p w14:paraId="162F5FBE" w14:textId="77777777" w:rsidR="003D285A" w:rsidRPr="00E1351B" w:rsidRDefault="003D285A" w:rsidP="00355D01">
      <w:pPr>
        <w:pStyle w:val="Odstavecseseznamem"/>
        <w:ind w:left="420" w:firstLine="0"/>
        <w:rPr>
          <w:sz w:val="22"/>
          <w:szCs w:val="22"/>
        </w:rPr>
      </w:pPr>
    </w:p>
    <w:p w14:paraId="3278ADDA" w14:textId="77777777" w:rsidR="00F03B5F" w:rsidRPr="00C77D58" w:rsidRDefault="00F03B5F" w:rsidP="00A47305">
      <w:pPr>
        <w:pStyle w:val="Odstavecseseznamem"/>
        <w:numPr>
          <w:ilvl w:val="1"/>
          <w:numId w:val="45"/>
        </w:numPr>
        <w:spacing w:before="0" w:after="240"/>
        <w:ind w:left="567" w:hanging="567"/>
        <w:contextualSpacing w:val="0"/>
        <w:rPr>
          <w:sz w:val="22"/>
          <w:szCs w:val="22"/>
        </w:rPr>
      </w:pPr>
      <w:r w:rsidRPr="001A1805">
        <w:rPr>
          <w:sz w:val="22"/>
          <w:szCs w:val="22"/>
        </w:rPr>
        <w:t xml:space="preserve">Obě strany </w:t>
      </w:r>
      <w:r w:rsidR="0071123A" w:rsidRPr="001A1805">
        <w:rPr>
          <w:sz w:val="22"/>
          <w:szCs w:val="22"/>
        </w:rPr>
        <w:t>Sm</w:t>
      </w:r>
      <w:r w:rsidRPr="001A1805">
        <w:rPr>
          <w:sz w:val="22"/>
          <w:szCs w:val="22"/>
        </w:rPr>
        <w:t xml:space="preserve">louvy prohlašují společně, že tato </w:t>
      </w:r>
      <w:r w:rsidR="0071123A" w:rsidRPr="001A1805">
        <w:rPr>
          <w:sz w:val="22"/>
          <w:szCs w:val="22"/>
        </w:rPr>
        <w:t>S</w:t>
      </w:r>
      <w:r w:rsidRPr="001A1805">
        <w:rPr>
          <w:sz w:val="22"/>
          <w:szCs w:val="22"/>
        </w:rPr>
        <w:t>mlouva je projevem jejich svobodné vůle</w:t>
      </w:r>
      <w:r w:rsidR="00885E04">
        <w:rPr>
          <w:sz w:val="22"/>
          <w:szCs w:val="22"/>
        </w:rPr>
        <w:t xml:space="preserve"> </w:t>
      </w:r>
      <w:r w:rsidRPr="00C77D58">
        <w:rPr>
          <w:sz w:val="22"/>
          <w:szCs w:val="22"/>
        </w:rPr>
        <w:t>a že se s jejím obsahem před podpisem seznámily.</w:t>
      </w:r>
    </w:p>
    <w:p w14:paraId="5AB25604" w14:textId="77777777" w:rsidR="00F03B5F" w:rsidRPr="001A1805" w:rsidRDefault="00F03B5F" w:rsidP="00A47305">
      <w:pPr>
        <w:pStyle w:val="Odstavecseseznamem"/>
        <w:numPr>
          <w:ilvl w:val="1"/>
          <w:numId w:val="45"/>
        </w:numPr>
        <w:ind w:left="426"/>
        <w:rPr>
          <w:sz w:val="22"/>
          <w:szCs w:val="22"/>
        </w:rPr>
      </w:pPr>
      <w:r w:rsidRPr="001A1805">
        <w:rPr>
          <w:sz w:val="22"/>
          <w:szCs w:val="22"/>
        </w:rPr>
        <w:t>Nedílnou součástí této smlouvy jsou tyto přílohy:</w:t>
      </w:r>
    </w:p>
    <w:p w14:paraId="069ABEC8" w14:textId="77777777" w:rsidR="005A02FF" w:rsidRPr="001A1805" w:rsidRDefault="005A02FF" w:rsidP="00C77D58">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ind w:left="851" w:hanging="851"/>
        <w:rPr>
          <w:rFonts w:ascii="Times New Roman" w:hAnsi="Times New Roman"/>
          <w:sz w:val="22"/>
          <w:szCs w:val="22"/>
          <w:lang w:val="cs-CZ"/>
        </w:rPr>
      </w:pPr>
    </w:p>
    <w:p w14:paraId="7995C4A3" w14:textId="77777777" w:rsidR="00F03B5F" w:rsidRPr="00606FF8" w:rsidRDefault="00F03B5F" w:rsidP="00F03B5F">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lang w:val="cs-CZ"/>
        </w:rPr>
      </w:pPr>
      <w:r w:rsidRPr="00606FF8">
        <w:rPr>
          <w:rFonts w:ascii="Times New Roman" w:hAnsi="Times New Roman"/>
          <w:sz w:val="22"/>
          <w:szCs w:val="22"/>
          <w:lang w:val="cs-CZ"/>
        </w:rPr>
        <w:t>Příloha č. 1</w:t>
      </w:r>
      <w:r w:rsidRPr="00606FF8">
        <w:rPr>
          <w:rFonts w:ascii="Times New Roman" w:hAnsi="Times New Roman"/>
          <w:sz w:val="22"/>
          <w:szCs w:val="22"/>
          <w:lang w:val="cs-CZ"/>
        </w:rPr>
        <w:tab/>
      </w:r>
      <w:r w:rsidRPr="00606FF8">
        <w:rPr>
          <w:rFonts w:ascii="Times New Roman" w:hAnsi="Times New Roman"/>
          <w:sz w:val="22"/>
          <w:szCs w:val="22"/>
          <w:lang w:val="cs-CZ"/>
        </w:rPr>
        <w:tab/>
        <w:t>Cenová specifikace - oceněná zhotovitelem</w:t>
      </w:r>
    </w:p>
    <w:p w14:paraId="01A59416" w14:textId="4CEE6134" w:rsidR="0017643C" w:rsidRPr="00355D01" w:rsidRDefault="0017643C" w:rsidP="00F03B5F">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rPr>
      </w:pPr>
      <w:r w:rsidRPr="00606FF8">
        <w:rPr>
          <w:rFonts w:ascii="Times New Roman" w:hAnsi="Times New Roman"/>
          <w:sz w:val="22"/>
          <w:szCs w:val="22"/>
          <w:lang w:val="cs-CZ"/>
        </w:rPr>
        <w:t>Příloha č. 2</w:t>
      </w:r>
      <w:r w:rsidR="003322B3" w:rsidRPr="00606FF8">
        <w:rPr>
          <w:rFonts w:ascii="Times New Roman" w:hAnsi="Times New Roman"/>
          <w:sz w:val="22"/>
          <w:szCs w:val="22"/>
          <w:lang w:val="cs-CZ"/>
        </w:rPr>
        <w:tab/>
      </w:r>
      <w:r w:rsidR="003322B3" w:rsidRPr="00606FF8">
        <w:rPr>
          <w:rFonts w:ascii="Times New Roman" w:hAnsi="Times New Roman"/>
          <w:sz w:val="22"/>
          <w:szCs w:val="22"/>
          <w:lang w:val="cs-CZ"/>
        </w:rPr>
        <w:tab/>
      </w:r>
      <w:r w:rsidR="003322B3" w:rsidRPr="00355D01">
        <w:rPr>
          <w:rFonts w:ascii="Times New Roman" w:hAnsi="Times New Roman"/>
          <w:sz w:val="22"/>
          <w:szCs w:val="22"/>
        </w:rPr>
        <w:t xml:space="preserve">Zadání </w:t>
      </w:r>
      <w:r w:rsidR="00C77D58" w:rsidRPr="00355D01">
        <w:rPr>
          <w:rFonts w:ascii="Times New Roman" w:hAnsi="Times New Roman"/>
          <w:sz w:val="22"/>
          <w:szCs w:val="22"/>
        </w:rPr>
        <w:t xml:space="preserve">PD vč. </w:t>
      </w:r>
      <w:r w:rsidR="001C2726">
        <w:rPr>
          <w:rFonts w:ascii="Times New Roman" w:hAnsi="Times New Roman"/>
          <w:sz w:val="22"/>
          <w:szCs w:val="22"/>
        </w:rPr>
        <w:t>p</w:t>
      </w:r>
      <w:r w:rsidR="00C77D58" w:rsidRPr="00355D01">
        <w:rPr>
          <w:rFonts w:ascii="Times New Roman" w:hAnsi="Times New Roman"/>
          <w:sz w:val="22"/>
          <w:szCs w:val="22"/>
        </w:rPr>
        <w:t>říloh</w:t>
      </w:r>
    </w:p>
    <w:p w14:paraId="482EAEA3" w14:textId="77777777" w:rsidR="00606FF8" w:rsidRPr="00355D01" w:rsidRDefault="00606FF8" w:rsidP="00F03B5F">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rPr>
      </w:pPr>
      <w:r w:rsidRPr="00355D01">
        <w:rPr>
          <w:rFonts w:ascii="Times New Roman" w:hAnsi="Times New Roman"/>
          <w:sz w:val="22"/>
          <w:szCs w:val="22"/>
        </w:rPr>
        <w:t xml:space="preserve">Příloha č. 3 </w:t>
      </w:r>
      <w:r w:rsidRPr="00355D01">
        <w:rPr>
          <w:rFonts w:ascii="Times New Roman" w:hAnsi="Times New Roman"/>
          <w:sz w:val="22"/>
          <w:szCs w:val="22"/>
        </w:rPr>
        <w:tab/>
      </w:r>
      <w:r>
        <w:rPr>
          <w:rFonts w:ascii="Times New Roman" w:hAnsi="Times New Roman"/>
          <w:sz w:val="22"/>
          <w:szCs w:val="22"/>
        </w:rPr>
        <w:tab/>
      </w:r>
      <w:r w:rsidRPr="00355D01">
        <w:rPr>
          <w:rFonts w:ascii="Times New Roman" w:hAnsi="Times New Roman"/>
          <w:sz w:val="22"/>
          <w:szCs w:val="22"/>
        </w:rPr>
        <w:t>Řešené území</w:t>
      </w:r>
    </w:p>
    <w:p w14:paraId="41EE8838" w14:textId="77777777" w:rsidR="00C77D58" w:rsidRDefault="00C77D58" w:rsidP="00F03B5F">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lang w:val="cs-CZ"/>
        </w:rPr>
      </w:pPr>
    </w:p>
    <w:p w14:paraId="76ECABF3" w14:textId="77777777" w:rsidR="00F03B5F" w:rsidRPr="001A1805" w:rsidRDefault="00F03B5F" w:rsidP="00F03B5F">
      <w:pPr>
        <w:pStyle w:val="Import1"/>
        <w:tabs>
          <w:tab w:val="left" w:pos="142"/>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sz w:val="22"/>
          <w:szCs w:val="22"/>
          <w:lang w:val="cs-CZ"/>
        </w:rPr>
      </w:pPr>
      <w:r w:rsidRPr="001A1805">
        <w:rPr>
          <w:rFonts w:ascii="Times New Roman" w:hAnsi="Times New Roman"/>
          <w:sz w:val="22"/>
          <w:szCs w:val="22"/>
          <w:lang w:val="cs-CZ"/>
        </w:rPr>
        <w:tab/>
      </w:r>
      <w:r w:rsidRPr="001A1805">
        <w:rPr>
          <w:rFonts w:ascii="Times New Roman" w:hAnsi="Times New Roman"/>
          <w:sz w:val="22"/>
          <w:szCs w:val="22"/>
          <w:lang w:val="cs-CZ"/>
        </w:rPr>
        <w:tab/>
      </w:r>
    </w:p>
    <w:p w14:paraId="708D80C9" w14:textId="77777777" w:rsidR="00F03B5F" w:rsidRPr="001A1805" w:rsidRDefault="00F03B5F" w:rsidP="00F03B5F">
      <w:pPr>
        <w:pStyle w:val="Import1"/>
        <w:tabs>
          <w:tab w:val="clear" w:pos="1368"/>
          <w:tab w:val="left" w:pos="142"/>
          <w:tab w:val="left" w:pos="1134"/>
          <w:tab w:val="left" w:pos="1418"/>
          <w:tab w:val="left" w:pos="1584"/>
          <w:tab w:val="left" w:pos="2448"/>
          <w:tab w:val="left" w:pos="3312"/>
          <w:tab w:val="left" w:pos="4176"/>
          <w:tab w:val="left" w:pos="5040"/>
          <w:tab w:val="left" w:pos="5904"/>
          <w:tab w:val="left" w:pos="6768"/>
          <w:tab w:val="left" w:pos="7632"/>
          <w:tab w:val="left" w:pos="8496"/>
          <w:tab w:val="left" w:pos="9360"/>
          <w:tab w:val="left" w:pos="10224"/>
        </w:tabs>
        <w:ind w:left="2124" w:hanging="2124"/>
        <w:rPr>
          <w:rFonts w:ascii="Times New Roman" w:hAnsi="Times New Roman"/>
          <w:sz w:val="22"/>
          <w:szCs w:val="22"/>
          <w:lang w:val="cs-CZ"/>
        </w:rPr>
      </w:pPr>
      <w:r w:rsidRPr="001A1805">
        <w:rPr>
          <w:rFonts w:ascii="Times New Roman" w:hAnsi="Times New Roman"/>
          <w:sz w:val="22"/>
          <w:szCs w:val="22"/>
          <w:lang w:val="cs-CZ"/>
        </w:rPr>
        <w:t xml:space="preserve"> </w:t>
      </w:r>
    </w:p>
    <w:p w14:paraId="7F92946E" w14:textId="4EF2F592" w:rsidR="00F03B5F" w:rsidRPr="001A1805" w:rsidRDefault="00F03B5F" w:rsidP="00F03B5F">
      <w:pPr>
        <w:pStyle w:val="Import40"/>
        <w:tabs>
          <w:tab w:val="clear" w:pos="360"/>
          <w:tab w:val="clear" w:pos="4248"/>
          <w:tab w:val="clear" w:pos="5976"/>
        </w:tabs>
        <w:rPr>
          <w:rFonts w:ascii="Times New Roman" w:hAnsi="Times New Roman"/>
          <w:sz w:val="22"/>
          <w:szCs w:val="22"/>
          <w:lang w:val="cs-CZ"/>
        </w:rPr>
      </w:pPr>
      <w:r w:rsidRPr="001A1805">
        <w:rPr>
          <w:rFonts w:ascii="Times New Roman" w:hAnsi="Times New Roman"/>
          <w:sz w:val="22"/>
          <w:szCs w:val="22"/>
          <w:lang w:val="cs-CZ"/>
        </w:rPr>
        <w:t xml:space="preserve">V Praze dne </w:t>
      </w:r>
      <w:r w:rsidR="0000234A">
        <w:rPr>
          <w:rFonts w:ascii="Times New Roman" w:hAnsi="Times New Roman"/>
          <w:sz w:val="22"/>
          <w:szCs w:val="22"/>
          <w:lang w:val="cs-CZ"/>
        </w:rPr>
        <w:t>20. 3. 2024</w:t>
      </w:r>
      <w:r w:rsidRPr="001A1805">
        <w:rPr>
          <w:rFonts w:ascii="Times New Roman" w:hAnsi="Times New Roman"/>
          <w:sz w:val="22"/>
          <w:szCs w:val="22"/>
          <w:lang w:val="cs-CZ"/>
        </w:rPr>
        <w:tab/>
      </w:r>
      <w:r w:rsidRPr="001A1805">
        <w:rPr>
          <w:rFonts w:ascii="Times New Roman" w:hAnsi="Times New Roman"/>
          <w:sz w:val="22"/>
          <w:szCs w:val="22"/>
          <w:lang w:val="cs-CZ"/>
        </w:rPr>
        <w:tab/>
      </w:r>
      <w:r w:rsidRPr="001A1805">
        <w:rPr>
          <w:rFonts w:ascii="Times New Roman" w:hAnsi="Times New Roman"/>
          <w:sz w:val="22"/>
          <w:szCs w:val="22"/>
          <w:lang w:val="cs-CZ"/>
        </w:rPr>
        <w:tab/>
      </w:r>
      <w:r w:rsidRPr="001A1805">
        <w:rPr>
          <w:rFonts w:ascii="Times New Roman" w:hAnsi="Times New Roman"/>
          <w:sz w:val="22"/>
          <w:szCs w:val="22"/>
          <w:lang w:val="cs-CZ"/>
        </w:rPr>
        <w:tab/>
      </w:r>
      <w:r w:rsidRPr="001A1805">
        <w:rPr>
          <w:rFonts w:ascii="Times New Roman" w:hAnsi="Times New Roman"/>
          <w:sz w:val="22"/>
          <w:szCs w:val="22"/>
          <w:lang w:val="cs-CZ"/>
        </w:rPr>
        <w:tab/>
      </w:r>
      <w:r w:rsidR="0000234A">
        <w:rPr>
          <w:rFonts w:ascii="Times New Roman" w:hAnsi="Times New Roman"/>
          <w:sz w:val="22"/>
          <w:szCs w:val="22"/>
          <w:lang w:val="cs-CZ"/>
        </w:rPr>
        <w:t xml:space="preserve">            </w:t>
      </w:r>
      <w:r w:rsidRPr="001A1805">
        <w:rPr>
          <w:rFonts w:ascii="Times New Roman" w:hAnsi="Times New Roman"/>
          <w:sz w:val="22"/>
          <w:szCs w:val="22"/>
          <w:lang w:val="cs-CZ"/>
        </w:rPr>
        <w:t xml:space="preserve">V </w:t>
      </w:r>
      <w:r w:rsidR="002F6E31">
        <w:rPr>
          <w:rFonts w:ascii="Times New Roman" w:hAnsi="Times New Roman"/>
          <w:sz w:val="22"/>
          <w:szCs w:val="22"/>
          <w:lang w:val="cs-CZ"/>
        </w:rPr>
        <w:t>Praze</w:t>
      </w:r>
      <w:r w:rsidRPr="001A1805">
        <w:rPr>
          <w:rFonts w:ascii="Times New Roman" w:hAnsi="Times New Roman"/>
          <w:sz w:val="22"/>
          <w:szCs w:val="22"/>
          <w:lang w:val="cs-CZ"/>
        </w:rPr>
        <w:t xml:space="preserve"> dne </w:t>
      </w:r>
      <w:r w:rsidR="0000234A">
        <w:rPr>
          <w:rFonts w:ascii="Times New Roman" w:hAnsi="Times New Roman"/>
          <w:sz w:val="22"/>
          <w:szCs w:val="22"/>
          <w:lang w:val="cs-CZ"/>
        </w:rPr>
        <w:t>2. 4. 2024</w:t>
      </w:r>
    </w:p>
    <w:p w14:paraId="35553214" w14:textId="77777777" w:rsidR="00F03B5F" w:rsidRPr="001A1805" w:rsidRDefault="00F03B5F" w:rsidP="00F03B5F">
      <w:pPr>
        <w:pStyle w:val="Import40"/>
        <w:tabs>
          <w:tab w:val="clear" w:pos="360"/>
          <w:tab w:val="clear" w:pos="4248"/>
          <w:tab w:val="clear" w:pos="5976"/>
        </w:tabs>
        <w:rPr>
          <w:rFonts w:ascii="Times New Roman" w:hAnsi="Times New Roman"/>
          <w:sz w:val="22"/>
          <w:szCs w:val="22"/>
          <w:lang w:val="cs-CZ"/>
        </w:rPr>
      </w:pPr>
    </w:p>
    <w:p w14:paraId="206EF552" w14:textId="77777777" w:rsidR="00F03B5F" w:rsidRPr="001A1805" w:rsidRDefault="005670A0" w:rsidP="00F03B5F">
      <w:pPr>
        <w:pStyle w:val="Import40"/>
        <w:tabs>
          <w:tab w:val="clear" w:pos="360"/>
          <w:tab w:val="clear" w:pos="4248"/>
          <w:tab w:val="clear" w:pos="5976"/>
        </w:tabs>
        <w:rPr>
          <w:rFonts w:ascii="Times New Roman" w:hAnsi="Times New Roman"/>
          <w:sz w:val="22"/>
          <w:szCs w:val="22"/>
          <w:lang w:val="cs-CZ"/>
        </w:rPr>
      </w:pPr>
      <w:r w:rsidRPr="001A1805">
        <w:rPr>
          <w:rFonts w:ascii="Times New Roman" w:hAnsi="Times New Roman"/>
          <w:sz w:val="22"/>
          <w:szCs w:val="22"/>
          <w:lang w:val="cs-CZ"/>
        </w:rPr>
        <w:t>O</w:t>
      </w:r>
      <w:r w:rsidR="00F03B5F" w:rsidRPr="001A1805">
        <w:rPr>
          <w:rFonts w:ascii="Times New Roman" w:hAnsi="Times New Roman"/>
          <w:sz w:val="22"/>
          <w:szCs w:val="22"/>
          <w:lang w:val="cs-CZ"/>
        </w:rPr>
        <w:t>bjednatel:</w:t>
      </w:r>
      <w:r w:rsidR="00F03B5F" w:rsidRPr="001A1805">
        <w:rPr>
          <w:rFonts w:ascii="Times New Roman" w:hAnsi="Times New Roman"/>
          <w:sz w:val="22"/>
          <w:szCs w:val="22"/>
          <w:lang w:val="cs-CZ"/>
        </w:rPr>
        <w:tab/>
      </w:r>
      <w:r w:rsidR="00F03B5F" w:rsidRPr="001A1805">
        <w:rPr>
          <w:rFonts w:ascii="Times New Roman" w:hAnsi="Times New Roman"/>
          <w:sz w:val="22"/>
          <w:szCs w:val="22"/>
          <w:lang w:val="cs-CZ"/>
        </w:rPr>
        <w:tab/>
      </w:r>
      <w:r w:rsidR="00F03B5F" w:rsidRPr="001A1805">
        <w:rPr>
          <w:rFonts w:ascii="Times New Roman" w:hAnsi="Times New Roman"/>
          <w:sz w:val="22"/>
          <w:szCs w:val="22"/>
          <w:lang w:val="cs-CZ"/>
        </w:rPr>
        <w:tab/>
      </w:r>
      <w:r w:rsidR="00F03B5F" w:rsidRPr="001A1805">
        <w:rPr>
          <w:rFonts w:ascii="Times New Roman" w:hAnsi="Times New Roman"/>
          <w:sz w:val="22"/>
          <w:szCs w:val="22"/>
          <w:lang w:val="cs-CZ"/>
        </w:rPr>
        <w:tab/>
      </w:r>
      <w:r w:rsidR="00F03B5F" w:rsidRPr="001A1805">
        <w:rPr>
          <w:rFonts w:ascii="Times New Roman" w:hAnsi="Times New Roman"/>
          <w:sz w:val="22"/>
          <w:szCs w:val="22"/>
          <w:lang w:val="cs-CZ"/>
        </w:rPr>
        <w:tab/>
      </w:r>
      <w:r w:rsidR="00F03B5F" w:rsidRPr="001A1805">
        <w:rPr>
          <w:rFonts w:ascii="Times New Roman" w:hAnsi="Times New Roman"/>
          <w:sz w:val="22"/>
          <w:szCs w:val="22"/>
          <w:lang w:val="cs-CZ"/>
        </w:rPr>
        <w:tab/>
      </w:r>
      <w:r w:rsidR="00F03B5F" w:rsidRPr="001A1805">
        <w:rPr>
          <w:rFonts w:ascii="Times New Roman" w:hAnsi="Times New Roman"/>
          <w:sz w:val="22"/>
          <w:szCs w:val="22"/>
          <w:lang w:val="cs-CZ"/>
        </w:rPr>
        <w:tab/>
      </w:r>
      <w:r w:rsidRPr="001A1805">
        <w:rPr>
          <w:rFonts w:ascii="Times New Roman" w:hAnsi="Times New Roman"/>
          <w:sz w:val="22"/>
          <w:szCs w:val="22"/>
          <w:lang w:val="cs-CZ"/>
        </w:rPr>
        <w:t>Z</w:t>
      </w:r>
      <w:r w:rsidR="00F03B5F" w:rsidRPr="001A1805">
        <w:rPr>
          <w:rFonts w:ascii="Times New Roman" w:hAnsi="Times New Roman"/>
          <w:sz w:val="22"/>
          <w:szCs w:val="22"/>
          <w:lang w:val="cs-CZ"/>
        </w:rPr>
        <w:t>hotovitel:</w:t>
      </w:r>
    </w:p>
    <w:p w14:paraId="5BC60C46" w14:textId="77777777" w:rsidR="00F03B5F" w:rsidRPr="001A1805" w:rsidRDefault="00F03B5F" w:rsidP="00F03B5F">
      <w:pPr>
        <w:pStyle w:val="Import40"/>
        <w:tabs>
          <w:tab w:val="clear" w:pos="360"/>
          <w:tab w:val="clear" w:pos="4248"/>
          <w:tab w:val="clear" w:pos="5976"/>
        </w:tabs>
        <w:rPr>
          <w:rFonts w:ascii="Times New Roman" w:hAnsi="Times New Roman"/>
          <w:sz w:val="22"/>
          <w:szCs w:val="22"/>
          <w:lang w:val="cs-CZ"/>
        </w:rPr>
      </w:pPr>
    </w:p>
    <w:p w14:paraId="57D1D031" w14:textId="77777777" w:rsidR="00F03B5F" w:rsidRDefault="00F03B5F" w:rsidP="00F03B5F">
      <w:pPr>
        <w:pStyle w:val="Import40"/>
        <w:tabs>
          <w:tab w:val="clear" w:pos="360"/>
          <w:tab w:val="clear" w:pos="4248"/>
          <w:tab w:val="clear" w:pos="5976"/>
        </w:tabs>
        <w:rPr>
          <w:rFonts w:ascii="Times New Roman" w:hAnsi="Times New Roman"/>
          <w:sz w:val="22"/>
          <w:szCs w:val="22"/>
          <w:lang w:val="cs-CZ"/>
        </w:rPr>
      </w:pPr>
    </w:p>
    <w:p w14:paraId="3DC6BB69" w14:textId="77777777" w:rsidR="002F6E31" w:rsidRPr="001A1805" w:rsidRDefault="002F6E31" w:rsidP="00F03B5F">
      <w:pPr>
        <w:pStyle w:val="Import40"/>
        <w:tabs>
          <w:tab w:val="clear" w:pos="360"/>
          <w:tab w:val="clear" w:pos="4248"/>
          <w:tab w:val="clear" w:pos="5976"/>
        </w:tabs>
        <w:rPr>
          <w:rFonts w:ascii="Times New Roman" w:hAnsi="Times New Roman"/>
          <w:sz w:val="22"/>
          <w:szCs w:val="22"/>
          <w:lang w:val="cs-CZ"/>
        </w:rPr>
      </w:pPr>
    </w:p>
    <w:p w14:paraId="272CBDD2" w14:textId="77777777" w:rsidR="00F03B5F" w:rsidRPr="001A1805" w:rsidRDefault="00F03B5F" w:rsidP="00F03B5F">
      <w:pPr>
        <w:pStyle w:val="Import40"/>
        <w:tabs>
          <w:tab w:val="clear" w:pos="360"/>
          <w:tab w:val="clear" w:pos="4248"/>
          <w:tab w:val="clear" w:pos="5976"/>
        </w:tabs>
        <w:rPr>
          <w:rFonts w:ascii="Times New Roman" w:hAnsi="Times New Roman"/>
          <w:sz w:val="22"/>
          <w:szCs w:val="22"/>
          <w:lang w:val="cs-CZ"/>
        </w:rPr>
      </w:pPr>
    </w:p>
    <w:p w14:paraId="7A7AE8D8" w14:textId="77777777" w:rsidR="00F03B5F" w:rsidRPr="001A1805" w:rsidRDefault="00F03B5F" w:rsidP="00F03B5F">
      <w:pPr>
        <w:pStyle w:val="Import40"/>
        <w:tabs>
          <w:tab w:val="clear" w:pos="360"/>
          <w:tab w:val="clear" w:pos="4248"/>
          <w:tab w:val="clear" w:pos="5976"/>
        </w:tabs>
        <w:rPr>
          <w:rFonts w:ascii="Times New Roman" w:hAnsi="Times New Roman"/>
          <w:sz w:val="22"/>
          <w:szCs w:val="22"/>
          <w:lang w:val="cs-CZ"/>
        </w:rPr>
      </w:pPr>
      <w:r w:rsidRPr="001A1805">
        <w:rPr>
          <w:rFonts w:ascii="Times New Roman" w:hAnsi="Times New Roman"/>
          <w:sz w:val="22"/>
          <w:szCs w:val="22"/>
          <w:lang w:val="cs-CZ"/>
        </w:rPr>
        <w:t xml:space="preserve">………………………… </w:t>
      </w:r>
      <w:r w:rsidRPr="001A1805">
        <w:rPr>
          <w:rFonts w:ascii="Times New Roman" w:hAnsi="Times New Roman"/>
          <w:sz w:val="22"/>
          <w:szCs w:val="22"/>
          <w:lang w:val="cs-CZ"/>
        </w:rPr>
        <w:tab/>
      </w:r>
      <w:r w:rsidRPr="001A1805">
        <w:rPr>
          <w:rFonts w:ascii="Times New Roman" w:hAnsi="Times New Roman"/>
          <w:sz w:val="22"/>
          <w:szCs w:val="22"/>
          <w:lang w:val="cs-CZ"/>
        </w:rPr>
        <w:tab/>
      </w:r>
      <w:r w:rsidRPr="001A1805">
        <w:rPr>
          <w:rFonts w:ascii="Times New Roman" w:hAnsi="Times New Roman"/>
          <w:sz w:val="22"/>
          <w:szCs w:val="22"/>
          <w:lang w:val="cs-CZ"/>
        </w:rPr>
        <w:tab/>
        <w:t xml:space="preserve"> </w:t>
      </w:r>
      <w:r w:rsidRPr="001A1805">
        <w:rPr>
          <w:rFonts w:ascii="Times New Roman" w:hAnsi="Times New Roman"/>
          <w:sz w:val="22"/>
          <w:szCs w:val="22"/>
          <w:lang w:val="cs-CZ"/>
        </w:rPr>
        <w:tab/>
        <w:t xml:space="preserve"> </w:t>
      </w:r>
      <w:r w:rsidRPr="001A1805">
        <w:rPr>
          <w:rFonts w:ascii="Times New Roman" w:hAnsi="Times New Roman"/>
          <w:sz w:val="22"/>
          <w:szCs w:val="22"/>
          <w:lang w:val="cs-CZ"/>
        </w:rPr>
        <w:tab/>
        <w:t xml:space="preserve">…………………….. </w:t>
      </w:r>
    </w:p>
    <w:p w14:paraId="58439237" w14:textId="77777777" w:rsidR="00F03B5F" w:rsidRPr="00580A06" w:rsidRDefault="00F03B5F" w:rsidP="00CC6C1B">
      <w:pPr>
        <w:pStyle w:val="Import40"/>
        <w:tabs>
          <w:tab w:val="clear" w:pos="360"/>
          <w:tab w:val="clear" w:pos="4248"/>
          <w:tab w:val="clear" w:pos="5976"/>
          <w:tab w:val="left" w:pos="720"/>
        </w:tabs>
        <w:rPr>
          <w:rFonts w:ascii="Times New Roman" w:hAnsi="Times New Roman"/>
          <w:b/>
          <w:sz w:val="22"/>
          <w:szCs w:val="22"/>
        </w:rPr>
      </w:pPr>
      <w:r w:rsidRPr="00580A06">
        <w:rPr>
          <w:rFonts w:ascii="Times New Roman" w:hAnsi="Times New Roman"/>
          <w:b/>
          <w:sz w:val="22"/>
          <w:szCs w:val="22"/>
        </w:rPr>
        <w:t>Městská část Praha 7</w:t>
      </w:r>
      <w:r w:rsidRPr="00CC6C1B">
        <w:rPr>
          <w:rFonts w:ascii="Times New Roman" w:hAnsi="Times New Roman"/>
          <w:sz w:val="22"/>
          <w:szCs w:val="22"/>
        </w:rPr>
        <w:tab/>
      </w:r>
      <w:r w:rsidR="00CC6C1B" w:rsidRPr="00CC6C1B">
        <w:rPr>
          <w:rFonts w:ascii="Times New Roman" w:hAnsi="Times New Roman"/>
          <w:sz w:val="22"/>
          <w:szCs w:val="22"/>
        </w:rPr>
        <w:tab/>
      </w:r>
      <w:r w:rsidR="00CC6C1B" w:rsidRPr="00CC6C1B">
        <w:rPr>
          <w:rFonts w:ascii="Times New Roman" w:hAnsi="Times New Roman"/>
          <w:sz w:val="22"/>
          <w:szCs w:val="22"/>
        </w:rPr>
        <w:tab/>
      </w:r>
      <w:r w:rsidR="00CC6C1B" w:rsidRPr="00CC6C1B">
        <w:rPr>
          <w:rFonts w:ascii="Times New Roman" w:hAnsi="Times New Roman"/>
          <w:sz w:val="22"/>
          <w:szCs w:val="22"/>
        </w:rPr>
        <w:tab/>
      </w:r>
      <w:r w:rsidR="00CC6C1B" w:rsidRPr="00CC6C1B">
        <w:rPr>
          <w:rFonts w:ascii="Times New Roman" w:hAnsi="Times New Roman"/>
          <w:sz w:val="22"/>
          <w:szCs w:val="22"/>
        </w:rPr>
        <w:tab/>
      </w:r>
      <w:r w:rsidR="00CC6C1B" w:rsidRPr="00CC6C1B">
        <w:rPr>
          <w:rFonts w:ascii="Times New Roman" w:hAnsi="Times New Roman"/>
          <w:sz w:val="22"/>
          <w:szCs w:val="22"/>
        </w:rPr>
        <w:tab/>
      </w:r>
      <w:r w:rsidR="00CC6C1B" w:rsidRPr="00580A06">
        <w:rPr>
          <w:rFonts w:ascii="Times New Roman" w:hAnsi="Times New Roman"/>
          <w:b/>
          <w:sz w:val="22"/>
          <w:szCs w:val="22"/>
        </w:rPr>
        <w:t>Apropos Architects s.r.o.</w:t>
      </w:r>
    </w:p>
    <w:p w14:paraId="334D299D" w14:textId="77777777" w:rsidR="00CC6C1B" w:rsidRPr="00CC6C1B" w:rsidRDefault="00F03B5F" w:rsidP="00CC6C1B">
      <w:pPr>
        <w:pStyle w:val="Import40"/>
        <w:tabs>
          <w:tab w:val="clear" w:pos="360"/>
          <w:tab w:val="clear" w:pos="4248"/>
          <w:tab w:val="clear" w:pos="5976"/>
          <w:tab w:val="left" w:pos="720"/>
        </w:tabs>
        <w:rPr>
          <w:rFonts w:ascii="Times New Roman" w:hAnsi="Times New Roman"/>
          <w:sz w:val="22"/>
          <w:szCs w:val="22"/>
        </w:rPr>
      </w:pPr>
      <w:r w:rsidRPr="001A1805">
        <w:rPr>
          <w:rFonts w:ascii="Times New Roman" w:hAnsi="Times New Roman"/>
          <w:sz w:val="22"/>
          <w:szCs w:val="22"/>
        </w:rPr>
        <w:t>Mgr</w:t>
      </w:r>
      <w:r w:rsidR="00CC6C1B">
        <w:rPr>
          <w:rFonts w:ascii="Times New Roman" w:hAnsi="Times New Roman"/>
          <w:sz w:val="22"/>
          <w:szCs w:val="22"/>
        </w:rPr>
        <w:t>. Jan Čižinský</w:t>
      </w:r>
      <w:r w:rsidR="00CC6C1B">
        <w:rPr>
          <w:rFonts w:ascii="Times New Roman" w:hAnsi="Times New Roman"/>
          <w:sz w:val="22"/>
          <w:szCs w:val="22"/>
        </w:rPr>
        <w:tab/>
      </w:r>
      <w:r w:rsidR="00CC6C1B">
        <w:rPr>
          <w:rFonts w:ascii="Times New Roman" w:hAnsi="Times New Roman"/>
          <w:sz w:val="22"/>
          <w:szCs w:val="22"/>
        </w:rPr>
        <w:tab/>
      </w:r>
      <w:r w:rsidR="00CC6C1B">
        <w:rPr>
          <w:rFonts w:ascii="Times New Roman" w:hAnsi="Times New Roman"/>
          <w:sz w:val="22"/>
          <w:szCs w:val="22"/>
        </w:rPr>
        <w:tab/>
      </w:r>
      <w:r w:rsidR="00CC6C1B">
        <w:rPr>
          <w:rFonts w:ascii="Times New Roman" w:hAnsi="Times New Roman"/>
          <w:sz w:val="22"/>
          <w:szCs w:val="22"/>
        </w:rPr>
        <w:tab/>
        <w:t xml:space="preserve">          </w:t>
      </w:r>
      <w:r w:rsidR="00CC6C1B" w:rsidRPr="00CC6C1B">
        <w:rPr>
          <w:rFonts w:ascii="Times New Roman" w:hAnsi="Times New Roman"/>
          <w:sz w:val="22"/>
          <w:szCs w:val="22"/>
        </w:rPr>
        <w:tab/>
      </w:r>
      <w:r w:rsidR="00CC6C1B" w:rsidRPr="00CC6C1B">
        <w:rPr>
          <w:rFonts w:ascii="Times New Roman" w:hAnsi="Times New Roman"/>
          <w:sz w:val="22"/>
          <w:szCs w:val="22"/>
        </w:rPr>
        <w:tab/>
        <w:t>Ing. arch. Michal Gabaš</w:t>
      </w:r>
    </w:p>
    <w:p w14:paraId="32423983" w14:textId="77777777" w:rsidR="00CC6C1B" w:rsidRPr="00CC6C1B" w:rsidRDefault="00CC6C1B" w:rsidP="00CC6C1B">
      <w:pPr>
        <w:pStyle w:val="Import40"/>
        <w:tabs>
          <w:tab w:val="clear" w:pos="360"/>
          <w:tab w:val="clear" w:pos="4248"/>
          <w:tab w:val="clear" w:pos="5976"/>
          <w:tab w:val="left" w:pos="720"/>
        </w:tabs>
        <w:rPr>
          <w:rFonts w:ascii="Times New Roman" w:hAnsi="Times New Roman"/>
          <w:sz w:val="22"/>
          <w:szCs w:val="22"/>
        </w:rPr>
      </w:pPr>
      <w:r w:rsidRPr="00CC6C1B">
        <w:rPr>
          <w:rFonts w:ascii="Times New Roman" w:hAnsi="Times New Roman"/>
          <w:sz w:val="22"/>
          <w:szCs w:val="22"/>
        </w:rPr>
        <w:lastRenderedPageBreak/>
        <w:t>starosta</w:t>
      </w:r>
      <w:r w:rsidRPr="00CC6C1B">
        <w:rPr>
          <w:rFonts w:ascii="Times New Roman" w:hAnsi="Times New Roman"/>
          <w:sz w:val="22"/>
          <w:szCs w:val="22"/>
        </w:rPr>
        <w:tab/>
      </w:r>
      <w:r w:rsidRPr="00CC6C1B">
        <w:rPr>
          <w:rFonts w:ascii="Times New Roman" w:hAnsi="Times New Roman"/>
          <w:sz w:val="22"/>
          <w:szCs w:val="22"/>
        </w:rPr>
        <w:tab/>
      </w:r>
      <w:r w:rsidRPr="00CC6C1B">
        <w:rPr>
          <w:rFonts w:ascii="Times New Roman" w:hAnsi="Times New Roman"/>
          <w:sz w:val="22"/>
          <w:szCs w:val="22"/>
        </w:rPr>
        <w:tab/>
      </w:r>
      <w:r w:rsidRPr="00CC6C1B">
        <w:rPr>
          <w:rFonts w:ascii="Times New Roman" w:hAnsi="Times New Roman"/>
          <w:sz w:val="22"/>
          <w:szCs w:val="22"/>
        </w:rPr>
        <w:tab/>
      </w:r>
      <w:r w:rsidRPr="00CC6C1B">
        <w:rPr>
          <w:rFonts w:ascii="Times New Roman" w:hAnsi="Times New Roman"/>
          <w:sz w:val="22"/>
          <w:szCs w:val="22"/>
        </w:rPr>
        <w:tab/>
      </w:r>
      <w:r w:rsidRPr="00CC6C1B">
        <w:rPr>
          <w:rFonts w:ascii="Times New Roman" w:hAnsi="Times New Roman"/>
          <w:sz w:val="22"/>
          <w:szCs w:val="22"/>
        </w:rPr>
        <w:tab/>
      </w:r>
      <w:r w:rsidRPr="00CC6C1B">
        <w:rPr>
          <w:rFonts w:ascii="Times New Roman" w:hAnsi="Times New Roman"/>
          <w:sz w:val="22"/>
          <w:szCs w:val="22"/>
        </w:rPr>
        <w:tab/>
      </w:r>
      <w:r>
        <w:rPr>
          <w:rFonts w:ascii="Times New Roman" w:hAnsi="Times New Roman"/>
          <w:sz w:val="22"/>
          <w:szCs w:val="22"/>
        </w:rPr>
        <w:tab/>
      </w:r>
      <w:r w:rsidRPr="00CC6C1B">
        <w:rPr>
          <w:rFonts w:ascii="Times New Roman" w:hAnsi="Times New Roman"/>
          <w:sz w:val="22"/>
          <w:szCs w:val="22"/>
        </w:rPr>
        <w:t xml:space="preserve">jednatel </w:t>
      </w:r>
    </w:p>
    <w:p w14:paraId="31A52963" w14:textId="77777777" w:rsidR="00F03B5F" w:rsidRPr="00CC6C1B" w:rsidRDefault="00F03B5F" w:rsidP="005A02FF">
      <w:pPr>
        <w:spacing w:before="0"/>
        <w:ind w:firstLine="0"/>
        <w:jc w:val="left"/>
        <w:rPr>
          <w:sz w:val="22"/>
          <w:szCs w:val="22"/>
          <w:lang w:val="en-US" w:eastAsia="cs-CZ"/>
        </w:rPr>
      </w:pPr>
    </w:p>
    <w:sectPr w:rsidR="00F03B5F" w:rsidRPr="00CC6C1B" w:rsidSect="00A27FB8">
      <w:footerReference w:type="defaul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D8AB86" w16cex:dateUtc="2024-03-11T13:21:00Z"/>
  <w16cex:commentExtensible w16cex:durableId="09AF8F8C" w16cex:dateUtc="2024-03-11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6E7C4" w16cid:durableId="6AD8AB86"/>
  <w16cid:commentId w16cid:paraId="29E56023" w16cid:durableId="09AF8F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127E7" w14:textId="77777777" w:rsidR="00A27FB8" w:rsidRDefault="00A27FB8" w:rsidP="00F877FA">
      <w:pPr>
        <w:spacing w:before="0"/>
      </w:pPr>
      <w:r>
        <w:separator/>
      </w:r>
    </w:p>
  </w:endnote>
  <w:endnote w:type="continuationSeparator" w:id="0">
    <w:p w14:paraId="07D69F1D" w14:textId="77777777" w:rsidR="00A27FB8" w:rsidRDefault="00A27FB8" w:rsidP="00F877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inion">
    <w:altName w:val="Arial"/>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506147"/>
      <w:docPartObj>
        <w:docPartGallery w:val="Page Numbers (Bottom of Page)"/>
        <w:docPartUnique/>
      </w:docPartObj>
    </w:sdtPr>
    <w:sdtEndPr/>
    <w:sdtContent>
      <w:p w14:paraId="04D1E361" w14:textId="77777777" w:rsidR="003118E3" w:rsidRDefault="003118E3">
        <w:pPr>
          <w:pStyle w:val="Zpat"/>
          <w:jc w:val="center"/>
        </w:pPr>
        <w:r>
          <w:fldChar w:fldCharType="begin"/>
        </w:r>
        <w:r>
          <w:instrText>PAGE   \* MERGEFORMAT</w:instrText>
        </w:r>
        <w:r>
          <w:fldChar w:fldCharType="separate"/>
        </w:r>
        <w:r w:rsidR="004C2D99">
          <w:rPr>
            <w:noProof/>
          </w:rPr>
          <w:t>2</w:t>
        </w:r>
        <w:r>
          <w:fldChar w:fldCharType="end"/>
        </w:r>
      </w:p>
    </w:sdtContent>
  </w:sdt>
  <w:p w14:paraId="030CC16E" w14:textId="77777777" w:rsidR="003118E3" w:rsidRDefault="003118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7D541" w14:textId="77777777" w:rsidR="00A27FB8" w:rsidRDefault="00A27FB8" w:rsidP="00F877FA">
      <w:pPr>
        <w:spacing w:before="0"/>
      </w:pPr>
      <w:r>
        <w:separator/>
      </w:r>
    </w:p>
  </w:footnote>
  <w:footnote w:type="continuationSeparator" w:id="0">
    <w:p w14:paraId="234D7248" w14:textId="77777777" w:rsidR="00A27FB8" w:rsidRDefault="00A27FB8" w:rsidP="00F877F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A3F"/>
    <w:multiLevelType w:val="hybridMultilevel"/>
    <w:tmpl w:val="144C1C18"/>
    <w:lvl w:ilvl="0" w:tplc="04050013">
      <w:start w:val="1"/>
      <w:numFmt w:val="upperRoman"/>
      <w:lvlText w:val="%1."/>
      <w:lvlJc w:val="right"/>
      <w:pPr>
        <w:ind w:left="720" w:hanging="360"/>
      </w:pPr>
    </w:lvl>
    <w:lvl w:ilvl="1" w:tplc="5BE02E34">
      <w:start w:val="1"/>
      <w:numFmt w:val="lowerLetter"/>
      <w:lvlText w:val="%2."/>
      <w:lvlJc w:val="left"/>
      <w:pPr>
        <w:ind w:left="1440" w:hanging="360"/>
      </w:pPr>
      <w:rPr>
        <w:rFonts w:ascii="Arial" w:eastAsia="Times New Roman" w:hAnsi="Arial" w:cs="Arial"/>
      </w:rPr>
    </w:lvl>
    <w:lvl w:ilvl="2" w:tplc="5D6689CA">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B1654"/>
    <w:multiLevelType w:val="hybridMultilevel"/>
    <w:tmpl w:val="A05A0944"/>
    <w:lvl w:ilvl="0" w:tplc="2C6A22F2">
      <w:start w:val="1"/>
      <w:numFmt w:val="decimal"/>
      <w:lvlText w:val="%1."/>
      <w:lvlJc w:val="left"/>
      <w:pPr>
        <w:ind w:left="70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B272D"/>
    <w:multiLevelType w:val="hybridMultilevel"/>
    <w:tmpl w:val="5B8C5C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7DDA"/>
    <w:multiLevelType w:val="hybridMultilevel"/>
    <w:tmpl w:val="DE4A4840"/>
    <w:lvl w:ilvl="0" w:tplc="3FAE439C">
      <w:start w:val="1"/>
      <w:numFmt w:val="decimal"/>
      <w:lvlText w:val="%1."/>
      <w:lvlJc w:val="left"/>
      <w:pPr>
        <w:ind w:left="705" w:hanging="705"/>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6360F5"/>
    <w:multiLevelType w:val="multilevel"/>
    <w:tmpl w:val="79A2C43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335666"/>
    <w:multiLevelType w:val="hybridMultilevel"/>
    <w:tmpl w:val="F364D256"/>
    <w:lvl w:ilvl="0" w:tplc="B9FA652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4A3702F"/>
    <w:multiLevelType w:val="multilevel"/>
    <w:tmpl w:val="122099D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E10AC2"/>
    <w:multiLevelType w:val="hybridMultilevel"/>
    <w:tmpl w:val="D7185240"/>
    <w:lvl w:ilvl="0" w:tplc="105AAE7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213877"/>
    <w:multiLevelType w:val="multilevel"/>
    <w:tmpl w:val="DC229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357F11"/>
    <w:multiLevelType w:val="hybridMultilevel"/>
    <w:tmpl w:val="E46A4AF2"/>
    <w:lvl w:ilvl="0" w:tplc="0C486376">
      <w:start w:val="1"/>
      <w:numFmt w:val="decimal"/>
      <w:lvlText w:val="%1."/>
      <w:lvlJc w:val="left"/>
      <w:pPr>
        <w:ind w:left="70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5B769F"/>
    <w:multiLevelType w:val="multilevel"/>
    <w:tmpl w:val="E1B471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86395C"/>
    <w:multiLevelType w:val="multilevel"/>
    <w:tmpl w:val="7116E0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C50250"/>
    <w:multiLevelType w:val="hybridMultilevel"/>
    <w:tmpl w:val="E3A02B0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C6C5DB4"/>
    <w:multiLevelType w:val="multilevel"/>
    <w:tmpl w:val="C01CADC6"/>
    <w:lvl w:ilvl="0">
      <w:start w:val="1"/>
      <w:numFmt w:val="decimal"/>
      <w:lvlText w:val="%1."/>
      <w:lvlJc w:val="left"/>
      <w:pPr>
        <w:ind w:left="705" w:hanging="7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D3B7438"/>
    <w:multiLevelType w:val="multilevel"/>
    <w:tmpl w:val="3C841582"/>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5" w15:restartNumberingAfterBreak="0">
    <w:nsid w:val="2D747FEE"/>
    <w:multiLevelType w:val="multilevel"/>
    <w:tmpl w:val="2374A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E48EF"/>
    <w:multiLevelType w:val="multilevel"/>
    <w:tmpl w:val="753E35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D640A5"/>
    <w:multiLevelType w:val="multilevel"/>
    <w:tmpl w:val="8EAAA8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BE6911"/>
    <w:multiLevelType w:val="multilevel"/>
    <w:tmpl w:val="11CE53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A56A5A"/>
    <w:multiLevelType w:val="multilevel"/>
    <w:tmpl w:val="97D8C1F0"/>
    <w:lvl w:ilvl="0">
      <w:start w:val="1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7C584A"/>
    <w:multiLevelType w:val="multilevel"/>
    <w:tmpl w:val="936E6D24"/>
    <w:lvl w:ilvl="0">
      <w:start w:val="1"/>
      <w:numFmt w:val="decimal"/>
      <w:lvlText w:val="%1."/>
      <w:lvlJc w:val="left"/>
      <w:pPr>
        <w:ind w:left="360" w:hanging="360"/>
      </w:pPr>
      <w:rPr>
        <w:b/>
      </w:rPr>
    </w:lvl>
    <w:lvl w:ilvl="1">
      <w:start w:val="2"/>
      <w:numFmt w:val="decimal"/>
      <w:isLgl/>
      <w:lvlText w:val="%1.%2"/>
      <w:lvlJc w:val="left"/>
      <w:pPr>
        <w:ind w:left="21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32368E8"/>
    <w:multiLevelType w:val="multilevel"/>
    <w:tmpl w:val="A08C8BB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0C3657"/>
    <w:multiLevelType w:val="multilevel"/>
    <w:tmpl w:val="AE323B4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C86327"/>
    <w:multiLevelType w:val="hybridMultilevel"/>
    <w:tmpl w:val="3E8284B4"/>
    <w:lvl w:ilvl="0" w:tplc="E214BEFE">
      <w:start w:val="1"/>
      <w:numFmt w:val="decimal"/>
      <w:lvlText w:val="%1."/>
      <w:lvlJc w:val="left"/>
      <w:pPr>
        <w:ind w:left="70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220867"/>
    <w:multiLevelType w:val="hybridMultilevel"/>
    <w:tmpl w:val="0D98EE7C"/>
    <w:lvl w:ilvl="0" w:tplc="0409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5" w15:restartNumberingAfterBreak="0">
    <w:nsid w:val="48F82426"/>
    <w:multiLevelType w:val="multilevel"/>
    <w:tmpl w:val="88F6C6E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7F26C3"/>
    <w:multiLevelType w:val="multilevel"/>
    <w:tmpl w:val="84AAF94C"/>
    <w:lvl w:ilvl="0">
      <w:start w:val="1"/>
      <w:numFmt w:val="decimal"/>
      <w:lvlText w:val="%1"/>
      <w:lvlJc w:val="left"/>
      <w:pPr>
        <w:ind w:left="765" w:hanging="765"/>
      </w:pPr>
      <w:rPr>
        <w:rFonts w:hint="default"/>
      </w:rPr>
    </w:lvl>
    <w:lvl w:ilvl="1">
      <w:start w:val="1"/>
      <w:numFmt w:val="decimal"/>
      <w:lvlText w:val="%2."/>
      <w:lvlJc w:val="left"/>
      <w:pPr>
        <w:ind w:left="765" w:hanging="765"/>
      </w:pPr>
      <w:rPr>
        <w:rFonts w:ascii="Arial" w:hAnsi="Arial" w:cs="Arial" w:hint="default"/>
        <w:b w:val="0"/>
        <w:i w:val="0"/>
        <w:color w:val="auto"/>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A012E4"/>
    <w:multiLevelType w:val="multilevel"/>
    <w:tmpl w:val="CB924F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24777D"/>
    <w:multiLevelType w:val="multilevel"/>
    <w:tmpl w:val="A074FD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9904E1"/>
    <w:multiLevelType w:val="hybridMultilevel"/>
    <w:tmpl w:val="4BB4AC72"/>
    <w:lvl w:ilvl="0" w:tplc="8FE836B6">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8C2A79"/>
    <w:multiLevelType w:val="multilevel"/>
    <w:tmpl w:val="1D0CA3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A1DD7"/>
    <w:multiLevelType w:val="multilevel"/>
    <w:tmpl w:val="03620B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B6020D"/>
    <w:multiLevelType w:val="hybridMultilevel"/>
    <w:tmpl w:val="B03EA87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1111BF0"/>
    <w:multiLevelType w:val="multilevel"/>
    <w:tmpl w:val="B08EBA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D7296B"/>
    <w:multiLevelType w:val="hybridMultilevel"/>
    <w:tmpl w:val="6C2687F8"/>
    <w:lvl w:ilvl="0" w:tplc="80281D20">
      <w:start w:val="1"/>
      <w:numFmt w:val="decimal"/>
      <w:lvlText w:val="%1."/>
      <w:lvlJc w:val="left"/>
      <w:pPr>
        <w:ind w:left="70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3B3168"/>
    <w:multiLevelType w:val="multilevel"/>
    <w:tmpl w:val="562C5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043797B"/>
    <w:multiLevelType w:val="multilevel"/>
    <w:tmpl w:val="951605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326956"/>
    <w:multiLevelType w:val="hybridMultilevel"/>
    <w:tmpl w:val="B88AF77E"/>
    <w:lvl w:ilvl="0" w:tplc="6C4872D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4B64A44"/>
    <w:multiLevelType w:val="hybridMultilevel"/>
    <w:tmpl w:val="D8560974"/>
    <w:lvl w:ilvl="0" w:tplc="070EE17E">
      <w:start w:val="1"/>
      <w:numFmt w:val="decimal"/>
      <w:lvlText w:val="%1."/>
      <w:lvlJc w:val="left"/>
      <w:pPr>
        <w:ind w:left="705" w:hanging="705"/>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0E6C2B"/>
    <w:multiLevelType w:val="hybridMultilevel"/>
    <w:tmpl w:val="180A7826"/>
    <w:lvl w:ilvl="0" w:tplc="10AE3B08">
      <w:start w:val="1"/>
      <w:numFmt w:val="decimal"/>
      <w:lvlText w:val="%1."/>
      <w:lvlJc w:val="left"/>
      <w:pPr>
        <w:ind w:left="705" w:hanging="705"/>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7516D4"/>
    <w:multiLevelType w:val="multilevel"/>
    <w:tmpl w:val="828A81D2"/>
    <w:lvl w:ilvl="0">
      <w:start w:val="1"/>
      <w:numFmt w:val="decimal"/>
      <w:lvlText w:val="%1."/>
      <w:lvlJc w:val="left"/>
      <w:pPr>
        <w:ind w:left="360" w:hanging="360"/>
      </w:pPr>
    </w:lvl>
    <w:lvl w:ilvl="1">
      <w:start w:val="1"/>
      <w:numFmt w:val="decimal"/>
      <w:lvlText w:val="%1.%2."/>
      <w:lvlJc w:val="left"/>
      <w:pPr>
        <w:ind w:left="574" w:hanging="432"/>
      </w:pPr>
      <w:rPr>
        <w:rFonts w:ascii="Arial" w:hAnsi="Arial" w:cs="Arial" w:hint="default"/>
        <w:b w:val="0"/>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9C7CAB"/>
    <w:multiLevelType w:val="multilevel"/>
    <w:tmpl w:val="15362AB2"/>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7C265F"/>
    <w:multiLevelType w:val="multilevel"/>
    <w:tmpl w:val="0B2881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7D5A04"/>
    <w:multiLevelType w:val="hybridMultilevel"/>
    <w:tmpl w:val="0728CEAC"/>
    <w:lvl w:ilvl="0" w:tplc="BC660D64">
      <w:start w:val="1"/>
      <w:numFmt w:val="decimal"/>
      <w:lvlText w:val="%1."/>
      <w:lvlJc w:val="left"/>
      <w:pPr>
        <w:ind w:left="70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912C1D"/>
    <w:multiLevelType w:val="multilevel"/>
    <w:tmpl w:val="1C2ACB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3"/>
  </w:num>
  <w:num w:numId="3">
    <w:abstractNumId w:val="39"/>
  </w:num>
  <w:num w:numId="4">
    <w:abstractNumId w:val="43"/>
  </w:num>
  <w:num w:numId="5">
    <w:abstractNumId w:val="1"/>
  </w:num>
  <w:num w:numId="6">
    <w:abstractNumId w:val="3"/>
  </w:num>
  <w:num w:numId="7">
    <w:abstractNumId w:val="34"/>
  </w:num>
  <w:num w:numId="8">
    <w:abstractNumId w:val="9"/>
  </w:num>
  <w:num w:numId="9">
    <w:abstractNumId w:val="23"/>
  </w:num>
  <w:num w:numId="10">
    <w:abstractNumId w:val="37"/>
  </w:num>
  <w:num w:numId="11">
    <w:abstractNumId w:val="38"/>
  </w:num>
  <w:num w:numId="12">
    <w:abstractNumId w:val="20"/>
  </w:num>
  <w:num w:numId="13">
    <w:abstractNumId w:val="31"/>
  </w:num>
  <w:num w:numId="14">
    <w:abstractNumId w:val="8"/>
  </w:num>
  <w:num w:numId="15">
    <w:abstractNumId w:val="16"/>
  </w:num>
  <w:num w:numId="16">
    <w:abstractNumId w:val="30"/>
  </w:num>
  <w:num w:numId="17">
    <w:abstractNumId w:val="36"/>
  </w:num>
  <w:num w:numId="18">
    <w:abstractNumId w:val="17"/>
  </w:num>
  <w:num w:numId="19">
    <w:abstractNumId w:val="6"/>
  </w:num>
  <w:num w:numId="20">
    <w:abstractNumId w:val="15"/>
  </w:num>
  <w:num w:numId="21">
    <w:abstractNumId w:val="10"/>
  </w:num>
  <w:num w:numId="22">
    <w:abstractNumId w:val="33"/>
  </w:num>
  <w:num w:numId="23">
    <w:abstractNumId w:val="21"/>
  </w:num>
  <w:num w:numId="24">
    <w:abstractNumId w:val="4"/>
  </w:num>
  <w:num w:numId="25">
    <w:abstractNumId w:val="18"/>
  </w:num>
  <w:num w:numId="26">
    <w:abstractNumId w:val="22"/>
  </w:num>
  <w:num w:numId="27">
    <w:abstractNumId w:val="44"/>
  </w:num>
  <w:num w:numId="28">
    <w:abstractNumId w:val="11"/>
  </w:num>
  <w:num w:numId="29">
    <w:abstractNumId w:val="28"/>
  </w:num>
  <w:num w:numId="30">
    <w:abstractNumId w:val="41"/>
  </w:num>
  <w:num w:numId="31">
    <w:abstractNumId w:val="40"/>
  </w:num>
  <w:num w:numId="32">
    <w:abstractNumId w:val="26"/>
  </w:num>
  <w:num w:numId="33">
    <w:abstractNumId w:val="0"/>
  </w:num>
  <w:num w:numId="34">
    <w:abstractNumId w:val="42"/>
  </w:num>
  <w:num w:numId="35">
    <w:abstractNumId w:val="2"/>
  </w:num>
  <w:num w:numId="36">
    <w:abstractNumId w:val="5"/>
  </w:num>
  <w:num w:numId="37">
    <w:abstractNumId w:val="27"/>
  </w:num>
  <w:num w:numId="38">
    <w:abstractNumId w:val="35"/>
  </w:num>
  <w:num w:numId="39">
    <w:abstractNumId w:val="12"/>
  </w:num>
  <w:num w:numId="40">
    <w:abstractNumId w:val="29"/>
  </w:num>
  <w:num w:numId="41">
    <w:abstractNumId w:val="7"/>
  </w:num>
  <w:num w:numId="42">
    <w:abstractNumId w:val="24"/>
  </w:num>
  <w:num w:numId="43">
    <w:abstractNumId w:val="14"/>
  </w:num>
  <w:num w:numId="44">
    <w:abstractNumId w:val="3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69"/>
    <w:rsid w:val="0000234A"/>
    <w:rsid w:val="00004696"/>
    <w:rsid w:val="0000548C"/>
    <w:rsid w:val="000145B7"/>
    <w:rsid w:val="000234CE"/>
    <w:rsid w:val="00027093"/>
    <w:rsid w:val="00051266"/>
    <w:rsid w:val="000571EA"/>
    <w:rsid w:val="000660AA"/>
    <w:rsid w:val="00075898"/>
    <w:rsid w:val="00091E1F"/>
    <w:rsid w:val="000A54F3"/>
    <w:rsid w:val="000A6297"/>
    <w:rsid w:val="000C3408"/>
    <w:rsid w:val="000C3590"/>
    <w:rsid w:val="000C5269"/>
    <w:rsid w:val="000C5638"/>
    <w:rsid w:val="000F1655"/>
    <w:rsid w:val="001332B9"/>
    <w:rsid w:val="00133A77"/>
    <w:rsid w:val="00146DE1"/>
    <w:rsid w:val="001500F5"/>
    <w:rsid w:val="0017643C"/>
    <w:rsid w:val="001A1805"/>
    <w:rsid w:val="001A6DA0"/>
    <w:rsid w:val="001C1DF0"/>
    <w:rsid w:val="001C2726"/>
    <w:rsid w:val="001F25F4"/>
    <w:rsid w:val="001F5E0E"/>
    <w:rsid w:val="00211939"/>
    <w:rsid w:val="00237760"/>
    <w:rsid w:val="00252299"/>
    <w:rsid w:val="00293D06"/>
    <w:rsid w:val="002A6F9A"/>
    <w:rsid w:val="002C39C2"/>
    <w:rsid w:val="002F3C6D"/>
    <w:rsid w:val="002F6E31"/>
    <w:rsid w:val="003019D7"/>
    <w:rsid w:val="003118E3"/>
    <w:rsid w:val="00313DA1"/>
    <w:rsid w:val="003231B4"/>
    <w:rsid w:val="003322B3"/>
    <w:rsid w:val="0035496D"/>
    <w:rsid w:val="00355D01"/>
    <w:rsid w:val="00384CD6"/>
    <w:rsid w:val="00392C17"/>
    <w:rsid w:val="00393826"/>
    <w:rsid w:val="00394021"/>
    <w:rsid w:val="003C11B5"/>
    <w:rsid w:val="003D285A"/>
    <w:rsid w:val="003E6AD9"/>
    <w:rsid w:val="00422685"/>
    <w:rsid w:val="00427FB0"/>
    <w:rsid w:val="004473BC"/>
    <w:rsid w:val="004670C6"/>
    <w:rsid w:val="004B458B"/>
    <w:rsid w:val="004B6031"/>
    <w:rsid w:val="004C2D99"/>
    <w:rsid w:val="004C7013"/>
    <w:rsid w:val="00521327"/>
    <w:rsid w:val="00534F9F"/>
    <w:rsid w:val="00537954"/>
    <w:rsid w:val="00563022"/>
    <w:rsid w:val="005670A0"/>
    <w:rsid w:val="00574153"/>
    <w:rsid w:val="00580A06"/>
    <w:rsid w:val="005905ED"/>
    <w:rsid w:val="00595ADD"/>
    <w:rsid w:val="005A02FF"/>
    <w:rsid w:val="005A72C5"/>
    <w:rsid w:val="005F4C3B"/>
    <w:rsid w:val="00605FE1"/>
    <w:rsid w:val="00606FF8"/>
    <w:rsid w:val="00612F69"/>
    <w:rsid w:val="00655307"/>
    <w:rsid w:val="00664A75"/>
    <w:rsid w:val="00671B8A"/>
    <w:rsid w:val="006B1E43"/>
    <w:rsid w:val="0071123A"/>
    <w:rsid w:val="00714AD9"/>
    <w:rsid w:val="00721020"/>
    <w:rsid w:val="00721FBE"/>
    <w:rsid w:val="0073152B"/>
    <w:rsid w:val="00737DB7"/>
    <w:rsid w:val="00746019"/>
    <w:rsid w:val="00757E83"/>
    <w:rsid w:val="00764AD9"/>
    <w:rsid w:val="00766D76"/>
    <w:rsid w:val="007B2B39"/>
    <w:rsid w:val="007D2EA6"/>
    <w:rsid w:val="007E3335"/>
    <w:rsid w:val="008034F6"/>
    <w:rsid w:val="00804DD6"/>
    <w:rsid w:val="008109D9"/>
    <w:rsid w:val="00823B23"/>
    <w:rsid w:val="00831448"/>
    <w:rsid w:val="00850DD1"/>
    <w:rsid w:val="008711B2"/>
    <w:rsid w:val="00885E04"/>
    <w:rsid w:val="0089713B"/>
    <w:rsid w:val="008E1BDE"/>
    <w:rsid w:val="008F5FBC"/>
    <w:rsid w:val="0090789E"/>
    <w:rsid w:val="00907913"/>
    <w:rsid w:val="00916449"/>
    <w:rsid w:val="009210A5"/>
    <w:rsid w:val="00933667"/>
    <w:rsid w:val="00942F90"/>
    <w:rsid w:val="009433CB"/>
    <w:rsid w:val="00950A30"/>
    <w:rsid w:val="00965337"/>
    <w:rsid w:val="0098141C"/>
    <w:rsid w:val="00985D7F"/>
    <w:rsid w:val="009906AB"/>
    <w:rsid w:val="00997CC8"/>
    <w:rsid w:val="009C4C60"/>
    <w:rsid w:val="009F0A67"/>
    <w:rsid w:val="00A00419"/>
    <w:rsid w:val="00A029BD"/>
    <w:rsid w:val="00A119F1"/>
    <w:rsid w:val="00A21991"/>
    <w:rsid w:val="00A27FB8"/>
    <w:rsid w:val="00A3262C"/>
    <w:rsid w:val="00A37D59"/>
    <w:rsid w:val="00A47305"/>
    <w:rsid w:val="00A52BAD"/>
    <w:rsid w:val="00A60513"/>
    <w:rsid w:val="00A70E15"/>
    <w:rsid w:val="00A763AB"/>
    <w:rsid w:val="00A83939"/>
    <w:rsid w:val="00AA6432"/>
    <w:rsid w:val="00AC5470"/>
    <w:rsid w:val="00AD11B9"/>
    <w:rsid w:val="00AE5D6C"/>
    <w:rsid w:val="00AF6B53"/>
    <w:rsid w:val="00B03AEB"/>
    <w:rsid w:val="00B07A53"/>
    <w:rsid w:val="00B169A1"/>
    <w:rsid w:val="00B272AD"/>
    <w:rsid w:val="00B32CF1"/>
    <w:rsid w:val="00B3395E"/>
    <w:rsid w:val="00B513C2"/>
    <w:rsid w:val="00B55E9D"/>
    <w:rsid w:val="00B73EC5"/>
    <w:rsid w:val="00B93EE9"/>
    <w:rsid w:val="00B95748"/>
    <w:rsid w:val="00BC2466"/>
    <w:rsid w:val="00BC4FAF"/>
    <w:rsid w:val="00C4483E"/>
    <w:rsid w:val="00C5687A"/>
    <w:rsid w:val="00C64C16"/>
    <w:rsid w:val="00C67201"/>
    <w:rsid w:val="00C77D58"/>
    <w:rsid w:val="00C80C6E"/>
    <w:rsid w:val="00CA3486"/>
    <w:rsid w:val="00CA4C28"/>
    <w:rsid w:val="00CA5B4C"/>
    <w:rsid w:val="00CC2F14"/>
    <w:rsid w:val="00CC6C1B"/>
    <w:rsid w:val="00CD2793"/>
    <w:rsid w:val="00CE69B2"/>
    <w:rsid w:val="00D027CD"/>
    <w:rsid w:val="00D07E86"/>
    <w:rsid w:val="00D214DA"/>
    <w:rsid w:val="00D24089"/>
    <w:rsid w:val="00D322C7"/>
    <w:rsid w:val="00D32CE3"/>
    <w:rsid w:val="00D375C5"/>
    <w:rsid w:val="00D441BC"/>
    <w:rsid w:val="00D54978"/>
    <w:rsid w:val="00D8361E"/>
    <w:rsid w:val="00DD17E7"/>
    <w:rsid w:val="00E00181"/>
    <w:rsid w:val="00E1351B"/>
    <w:rsid w:val="00E424C7"/>
    <w:rsid w:val="00E73601"/>
    <w:rsid w:val="00E927D1"/>
    <w:rsid w:val="00E97A1E"/>
    <w:rsid w:val="00EA7DFB"/>
    <w:rsid w:val="00EB4FB8"/>
    <w:rsid w:val="00EC321D"/>
    <w:rsid w:val="00F03B5F"/>
    <w:rsid w:val="00F1073E"/>
    <w:rsid w:val="00F226AD"/>
    <w:rsid w:val="00F43A7E"/>
    <w:rsid w:val="00F60C91"/>
    <w:rsid w:val="00F73DF0"/>
    <w:rsid w:val="00F877FA"/>
    <w:rsid w:val="00F94870"/>
    <w:rsid w:val="00FA4C3B"/>
    <w:rsid w:val="00FB3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14EC"/>
  <w15:chartTrackingRefBased/>
  <w15:docId w15:val="{FDACC5E5-7769-44BF-9A4A-CA73D096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BAD"/>
    <w:pPr>
      <w:spacing w:before="120"/>
      <w:ind w:firstLine="709"/>
      <w:jc w:val="both"/>
    </w:pPr>
    <w:rPr>
      <w:sz w:val="24"/>
      <w:szCs w:val="24"/>
    </w:rPr>
  </w:style>
  <w:style w:type="paragraph" w:styleId="Nadpis1">
    <w:name w:val="heading 1"/>
    <w:basedOn w:val="Normln"/>
    <w:next w:val="Normln"/>
    <w:link w:val="Nadpis1Char"/>
    <w:qFormat/>
    <w:rsid w:val="00A52BAD"/>
    <w:pPr>
      <w:spacing w:before="240" w:after="60"/>
      <w:ind w:firstLine="0"/>
      <w:outlineLvl w:val="0"/>
    </w:pPr>
    <w:rPr>
      <w:rFonts w:cs="Arial"/>
      <w:bCs/>
      <w:kern w:val="32"/>
      <w:szCs w:val="32"/>
    </w:rPr>
  </w:style>
  <w:style w:type="paragraph" w:styleId="Nadpis2">
    <w:name w:val="heading 2"/>
    <w:basedOn w:val="Normln"/>
    <w:next w:val="Normln"/>
    <w:link w:val="Nadpis2Char"/>
    <w:qFormat/>
    <w:rsid w:val="00A52BAD"/>
    <w:pPr>
      <w:keepNext/>
      <w:spacing w:before="240" w:after="60"/>
      <w:ind w:firstLine="0"/>
      <w:outlineLvl w:val="1"/>
    </w:pPr>
    <w:rPr>
      <w:rFonts w:cs="Arial"/>
      <w:bCs/>
      <w:iCs/>
      <w:szCs w:val="28"/>
    </w:rPr>
  </w:style>
  <w:style w:type="paragraph" w:styleId="Nadpis3">
    <w:name w:val="heading 3"/>
    <w:basedOn w:val="Normln"/>
    <w:next w:val="Normln"/>
    <w:link w:val="Nadpis3Char"/>
    <w:qFormat/>
    <w:rsid w:val="00A52BAD"/>
    <w:pPr>
      <w:keepNext/>
      <w:spacing w:before="240" w:after="60"/>
      <w:ind w:firstLine="0"/>
      <w:outlineLvl w:val="2"/>
    </w:pPr>
    <w:rPr>
      <w:rFonts w:cs="Arial"/>
      <w:b/>
      <w:bCs/>
      <w:szCs w:val="26"/>
    </w:rPr>
  </w:style>
  <w:style w:type="paragraph" w:styleId="Nadpis4">
    <w:name w:val="heading 4"/>
    <w:basedOn w:val="Normln"/>
    <w:next w:val="Normln"/>
    <w:link w:val="Nadpis4Char"/>
    <w:qFormat/>
    <w:rsid w:val="00A52BAD"/>
    <w:pPr>
      <w:keepNext/>
      <w:spacing w:before="240" w:after="60"/>
      <w:ind w:firstLine="0"/>
      <w:outlineLvl w:val="3"/>
    </w:pPr>
    <w:rPr>
      <w:bCs/>
      <w:szCs w:val="28"/>
    </w:rPr>
  </w:style>
  <w:style w:type="paragraph" w:styleId="Nadpis5">
    <w:name w:val="heading 5"/>
    <w:basedOn w:val="Normln"/>
    <w:next w:val="Normln"/>
    <w:link w:val="Nadpis5Char"/>
    <w:qFormat/>
    <w:rsid w:val="00A52BAD"/>
    <w:pPr>
      <w:spacing w:before="240" w:after="60"/>
      <w:ind w:firstLine="0"/>
      <w:outlineLvl w:val="4"/>
    </w:pPr>
    <w:rPr>
      <w:b/>
      <w:bCs/>
      <w:i/>
      <w:iCs/>
      <w:sz w:val="26"/>
      <w:szCs w:val="26"/>
    </w:rPr>
  </w:style>
  <w:style w:type="paragraph" w:styleId="Nadpis6">
    <w:name w:val="heading 6"/>
    <w:basedOn w:val="Normln"/>
    <w:next w:val="Normln"/>
    <w:link w:val="Nadpis6Char"/>
    <w:qFormat/>
    <w:rsid w:val="00A52BAD"/>
    <w:pPr>
      <w:spacing w:before="240" w:after="60"/>
      <w:ind w:firstLine="0"/>
      <w:outlineLvl w:val="5"/>
    </w:pPr>
    <w:rPr>
      <w:b/>
      <w:bCs/>
      <w:sz w:val="22"/>
      <w:szCs w:val="22"/>
    </w:rPr>
  </w:style>
  <w:style w:type="paragraph" w:styleId="Nadpis7">
    <w:name w:val="heading 7"/>
    <w:basedOn w:val="Normln"/>
    <w:next w:val="Normln"/>
    <w:link w:val="Nadpis7Char"/>
    <w:qFormat/>
    <w:rsid w:val="00A52BAD"/>
    <w:pPr>
      <w:spacing w:before="240" w:after="60"/>
      <w:ind w:firstLine="0"/>
      <w:outlineLvl w:val="6"/>
    </w:pPr>
  </w:style>
  <w:style w:type="paragraph" w:styleId="Nadpis8">
    <w:name w:val="heading 8"/>
    <w:basedOn w:val="Normln"/>
    <w:next w:val="Normln"/>
    <w:link w:val="Nadpis8Char"/>
    <w:qFormat/>
    <w:rsid w:val="00A52BAD"/>
    <w:pPr>
      <w:spacing w:before="240" w:after="60"/>
      <w:ind w:firstLine="0"/>
      <w:outlineLvl w:val="7"/>
    </w:pPr>
    <w:rPr>
      <w:i/>
      <w:iCs/>
    </w:rPr>
  </w:style>
  <w:style w:type="paragraph" w:styleId="Nadpis9">
    <w:name w:val="heading 9"/>
    <w:basedOn w:val="Normln"/>
    <w:next w:val="Normln"/>
    <w:link w:val="Nadpis9Char"/>
    <w:qFormat/>
    <w:rsid w:val="00A52BAD"/>
    <w:pPr>
      <w:spacing w:before="240" w:after="60"/>
      <w:ind w:firstLine="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A52BAD"/>
    <w:rPr>
      <w:rFonts w:cs="Arial"/>
      <w:bCs/>
      <w:kern w:val="32"/>
      <w:sz w:val="24"/>
      <w:szCs w:val="3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ind w:firstLine="0"/>
      <w:jc w:val="center"/>
    </w:pPr>
    <w:rPr>
      <w:b/>
      <w:bCs/>
      <w:sz w:val="20"/>
      <w:szCs w:val="20"/>
    </w:rPr>
  </w:style>
  <w:style w:type="paragraph" w:styleId="Nzev">
    <w:name w:val="Title"/>
    <w:basedOn w:val="Normln"/>
    <w:link w:val="NzevChar"/>
    <w:qFormat/>
    <w:rsid w:val="00A52BAD"/>
    <w:pPr>
      <w:spacing w:after="240"/>
      <w:ind w:firstLine="0"/>
      <w:jc w:val="center"/>
      <w:outlineLvl w:val="0"/>
    </w:pPr>
    <w:rPr>
      <w:rFonts w:cs="Arial"/>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link w:val="OdstavecseseznamemChar"/>
    <w:uiPriority w:val="1"/>
    <w:qFormat/>
    <w:rsid w:val="00A52BAD"/>
    <w:pPr>
      <w:ind w:left="720"/>
      <w:contextualSpacing/>
    </w:pPr>
  </w:style>
  <w:style w:type="paragraph" w:styleId="Zkladntext">
    <w:name w:val="Body Text"/>
    <w:basedOn w:val="Normln"/>
    <w:link w:val="ZkladntextChar"/>
    <w:uiPriority w:val="99"/>
    <w:rsid w:val="00F877FA"/>
    <w:pPr>
      <w:spacing w:before="0"/>
      <w:ind w:firstLine="0"/>
      <w:jc w:val="left"/>
    </w:pPr>
    <w:rPr>
      <w:rFonts w:ascii="Courier New" w:hAnsi="Courier New" w:cs="Courier New"/>
      <w:i/>
      <w:iCs/>
      <w:sz w:val="20"/>
      <w:szCs w:val="20"/>
      <w:lang w:eastAsia="cs-CZ"/>
    </w:rPr>
  </w:style>
  <w:style w:type="character" w:customStyle="1" w:styleId="ZkladntextChar">
    <w:name w:val="Základní text Char"/>
    <w:basedOn w:val="Standardnpsmoodstavce"/>
    <w:link w:val="Zkladntext"/>
    <w:uiPriority w:val="99"/>
    <w:rsid w:val="00F877FA"/>
    <w:rPr>
      <w:rFonts w:ascii="Courier New" w:hAnsi="Courier New" w:cs="Courier New"/>
      <w:i/>
      <w:iCs/>
      <w:lang w:eastAsia="cs-CZ"/>
    </w:rPr>
  </w:style>
  <w:style w:type="paragraph" w:styleId="Zhlav">
    <w:name w:val="header"/>
    <w:basedOn w:val="Normln"/>
    <w:link w:val="ZhlavChar"/>
    <w:uiPriority w:val="99"/>
    <w:unhideWhenUsed/>
    <w:rsid w:val="00F877FA"/>
    <w:pPr>
      <w:tabs>
        <w:tab w:val="center" w:pos="4536"/>
        <w:tab w:val="right" w:pos="9072"/>
      </w:tabs>
      <w:spacing w:before="0"/>
    </w:pPr>
  </w:style>
  <w:style w:type="character" w:customStyle="1" w:styleId="ZhlavChar">
    <w:name w:val="Záhlaví Char"/>
    <w:basedOn w:val="Standardnpsmoodstavce"/>
    <w:link w:val="Zhlav"/>
    <w:uiPriority w:val="99"/>
    <w:rsid w:val="00F877FA"/>
    <w:rPr>
      <w:sz w:val="24"/>
      <w:szCs w:val="24"/>
    </w:rPr>
  </w:style>
  <w:style w:type="paragraph" w:styleId="Zpat">
    <w:name w:val="footer"/>
    <w:basedOn w:val="Normln"/>
    <w:link w:val="ZpatChar"/>
    <w:uiPriority w:val="99"/>
    <w:unhideWhenUsed/>
    <w:rsid w:val="00F877FA"/>
    <w:pPr>
      <w:tabs>
        <w:tab w:val="center" w:pos="4536"/>
        <w:tab w:val="right" w:pos="9072"/>
      </w:tabs>
      <w:spacing w:before="0"/>
    </w:pPr>
  </w:style>
  <w:style w:type="character" w:customStyle="1" w:styleId="ZpatChar">
    <w:name w:val="Zápatí Char"/>
    <w:basedOn w:val="Standardnpsmoodstavce"/>
    <w:link w:val="Zpat"/>
    <w:uiPriority w:val="99"/>
    <w:rsid w:val="00F877FA"/>
    <w:rPr>
      <w:sz w:val="24"/>
      <w:szCs w:val="24"/>
    </w:rPr>
  </w:style>
  <w:style w:type="paragraph" w:customStyle="1" w:styleId="Import5">
    <w:name w:val="Import 5"/>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8">
    <w:name w:val="Import 8"/>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1">
    <w:name w:val="Import 1"/>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16">
    <w:name w:val="Import 16"/>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4">
    <w:name w:val="Import 4"/>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22">
    <w:name w:val="Import 22"/>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24">
    <w:name w:val="Import 24"/>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33">
    <w:name w:val="Import 33"/>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37">
    <w:name w:val="Import 37"/>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38">
    <w:name w:val="Import 38"/>
    <w:rsid w:val="00F03B5F"/>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paragraph" w:customStyle="1" w:styleId="Import40">
    <w:name w:val="Import 40"/>
    <w:rsid w:val="00F03B5F"/>
    <w:pPr>
      <w:tabs>
        <w:tab w:val="left" w:pos="360"/>
        <w:tab w:val="left" w:pos="4248"/>
        <w:tab w:val="left" w:pos="5976"/>
      </w:tabs>
      <w:jc w:val="both"/>
    </w:pPr>
    <w:rPr>
      <w:rFonts w:ascii="Avinion" w:hAnsi="Avinion"/>
      <w:sz w:val="24"/>
      <w:lang w:val="en-US" w:eastAsia="cs-CZ"/>
    </w:rPr>
  </w:style>
  <w:style w:type="character" w:styleId="Odkaznakoment">
    <w:name w:val="annotation reference"/>
    <w:uiPriority w:val="99"/>
    <w:semiHidden/>
    <w:rsid w:val="00F03B5F"/>
    <w:rPr>
      <w:sz w:val="16"/>
      <w:szCs w:val="16"/>
    </w:rPr>
  </w:style>
  <w:style w:type="paragraph" w:styleId="Textkomente">
    <w:name w:val="annotation text"/>
    <w:basedOn w:val="Normln"/>
    <w:link w:val="TextkomenteChar"/>
    <w:uiPriority w:val="99"/>
    <w:rsid w:val="00F03B5F"/>
    <w:pPr>
      <w:spacing w:before="0"/>
      <w:ind w:firstLine="0"/>
      <w:jc w:val="left"/>
    </w:pPr>
    <w:rPr>
      <w:rFonts w:ascii="Century Gothic" w:hAnsi="Century Gothic"/>
      <w:sz w:val="20"/>
      <w:szCs w:val="20"/>
      <w:lang w:eastAsia="cs-CZ"/>
    </w:rPr>
  </w:style>
  <w:style w:type="character" w:customStyle="1" w:styleId="TextkomenteChar">
    <w:name w:val="Text komentáře Char"/>
    <w:basedOn w:val="Standardnpsmoodstavce"/>
    <w:link w:val="Textkomente"/>
    <w:uiPriority w:val="99"/>
    <w:rsid w:val="00F03B5F"/>
    <w:rPr>
      <w:rFonts w:ascii="Century Gothic" w:hAnsi="Century Gothic"/>
      <w:lang w:eastAsia="cs-CZ"/>
    </w:rPr>
  </w:style>
  <w:style w:type="paragraph" w:customStyle="1" w:styleId="odrkyChar">
    <w:name w:val="odrážky Char"/>
    <w:basedOn w:val="Zkladntextodsazen"/>
    <w:rsid w:val="00F03B5F"/>
    <w:pPr>
      <w:ind w:left="0" w:firstLine="0"/>
    </w:pPr>
    <w:rPr>
      <w:rFonts w:ascii="Arial" w:eastAsia="Calibri" w:hAnsi="Arial" w:cs="Arial"/>
      <w:sz w:val="22"/>
      <w:szCs w:val="22"/>
      <w:lang w:eastAsia="cs-CZ"/>
    </w:rPr>
  </w:style>
  <w:style w:type="paragraph" w:styleId="Zkladntextodsazen">
    <w:name w:val="Body Text Indent"/>
    <w:basedOn w:val="Normln"/>
    <w:link w:val="ZkladntextodsazenChar"/>
    <w:uiPriority w:val="99"/>
    <w:semiHidden/>
    <w:unhideWhenUsed/>
    <w:rsid w:val="00F03B5F"/>
    <w:pPr>
      <w:spacing w:after="120"/>
      <w:ind w:left="283"/>
    </w:pPr>
  </w:style>
  <w:style w:type="character" w:customStyle="1" w:styleId="ZkladntextodsazenChar">
    <w:name w:val="Základní text odsazený Char"/>
    <w:basedOn w:val="Standardnpsmoodstavce"/>
    <w:link w:val="Zkladntextodsazen"/>
    <w:uiPriority w:val="99"/>
    <w:semiHidden/>
    <w:rsid w:val="00F03B5F"/>
    <w:rPr>
      <w:sz w:val="24"/>
      <w:szCs w:val="24"/>
    </w:rPr>
  </w:style>
  <w:style w:type="paragraph" w:styleId="Textbubliny">
    <w:name w:val="Balloon Text"/>
    <w:basedOn w:val="Normln"/>
    <w:link w:val="TextbublinyChar"/>
    <w:uiPriority w:val="99"/>
    <w:semiHidden/>
    <w:unhideWhenUsed/>
    <w:rsid w:val="00F03B5F"/>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3B5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571EA"/>
    <w:pPr>
      <w:spacing w:before="120"/>
      <w:ind w:firstLine="709"/>
      <w:jc w:val="both"/>
    </w:pPr>
    <w:rPr>
      <w:rFonts w:ascii="Times New Roman" w:hAnsi="Times New Roman"/>
      <w:b/>
      <w:bCs/>
      <w:lang w:eastAsia="en-US"/>
    </w:rPr>
  </w:style>
  <w:style w:type="character" w:customStyle="1" w:styleId="PedmtkomenteChar">
    <w:name w:val="Předmět komentáře Char"/>
    <w:basedOn w:val="TextkomenteChar"/>
    <w:link w:val="Pedmtkomente"/>
    <w:uiPriority w:val="99"/>
    <w:semiHidden/>
    <w:rsid w:val="000571EA"/>
    <w:rPr>
      <w:rFonts w:ascii="Century Gothic" w:hAnsi="Century Gothic"/>
      <w:b/>
      <w:bCs/>
      <w:lang w:eastAsia="cs-CZ"/>
    </w:rPr>
  </w:style>
  <w:style w:type="paragraph" w:customStyle="1" w:styleId="Default">
    <w:name w:val="Default"/>
    <w:rsid w:val="00133A77"/>
    <w:pPr>
      <w:autoSpaceDE w:val="0"/>
      <w:autoSpaceDN w:val="0"/>
      <w:adjustRightInd w:val="0"/>
    </w:pPr>
    <w:rPr>
      <w:rFonts w:ascii="Arial" w:hAnsi="Arial" w:cs="Arial"/>
      <w:color w:val="000000"/>
      <w:sz w:val="24"/>
      <w:szCs w:val="24"/>
    </w:rPr>
  </w:style>
  <w:style w:type="character" w:customStyle="1" w:styleId="OdstavecseseznamemChar">
    <w:name w:val="Odstavec se seznamem Char"/>
    <w:basedOn w:val="Standardnpsmoodstavce"/>
    <w:link w:val="Odstavecseseznamem"/>
    <w:uiPriority w:val="1"/>
    <w:rsid w:val="00133A77"/>
    <w:rPr>
      <w:sz w:val="24"/>
      <w:szCs w:val="24"/>
    </w:rPr>
  </w:style>
  <w:style w:type="character" w:customStyle="1" w:styleId="h1a1">
    <w:name w:val="h1a1"/>
    <w:rsid w:val="00133A77"/>
    <w:rPr>
      <w:vanish w:val="0"/>
      <w:webHidden w:val="0"/>
      <w:sz w:val="24"/>
      <w:szCs w:val="24"/>
      <w:specVanish w:val="0"/>
    </w:rPr>
  </w:style>
  <w:style w:type="character" w:styleId="Hypertextovodkaz">
    <w:name w:val="Hyperlink"/>
    <w:rsid w:val="00CA3486"/>
    <w:rPr>
      <w:color w:val="0000FF"/>
      <w:u w:val="single"/>
    </w:rPr>
  </w:style>
  <w:style w:type="paragraph" w:customStyle="1" w:styleId="Standard">
    <w:name w:val="Standard"/>
    <w:rsid w:val="00CA3486"/>
    <w:pPr>
      <w:suppressAutoHyphens/>
      <w:autoSpaceDN w:val="0"/>
      <w:spacing w:after="160"/>
      <w:textAlignment w:val="baseline"/>
    </w:pPr>
    <w:rPr>
      <w:rFonts w:ascii="Calibri" w:eastAsia="SimSun" w:hAnsi="Calibri" w:cs="F"/>
      <w:kern w:val="3"/>
      <w:sz w:val="22"/>
      <w:szCs w:val="22"/>
    </w:rPr>
  </w:style>
  <w:style w:type="paragraph" w:styleId="Revize">
    <w:name w:val="Revision"/>
    <w:hidden/>
    <w:uiPriority w:val="99"/>
    <w:semiHidden/>
    <w:rsid w:val="00BC4F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1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varz@praha7.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5492</Words>
  <Characters>32407</Characters>
  <Application>Microsoft Office Word</Application>
  <DocSecurity>4</DocSecurity>
  <Lines>270</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UMCP7</Company>
  <LinksUpToDate>false</LinksUpToDate>
  <CharactersWithSpaces>37824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Lutovská Marie</dc:creator>
  <cp:keywords/>
  <dc:description/>
  <cp:lastModifiedBy>Šišková Jana</cp:lastModifiedBy>
  <cp:revision>2</cp:revision>
  <cp:lastPrinted>2024-03-25T14:14:00Z</cp:lastPrinted>
  <dcterms:created xsi:type="dcterms:W3CDTF">2024-04-02T09:37:00Z</dcterms:created>
  <dcterms:modified xsi:type="dcterms:W3CDTF">2024-04-02T09:37:00Z</dcterms:modified>
</cp:coreProperties>
</file>