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2D" w:rsidRPr="00766583" w:rsidRDefault="004521E1" w:rsidP="007C28C9">
      <w:pPr>
        <w:pStyle w:val="Nzev"/>
        <w:rPr>
          <w:rFonts w:ascii="Segoe UI Light" w:hAnsi="Segoe UI Light" w:cs="Segoe UI Light"/>
          <w:b w:val="0"/>
          <w:sz w:val="22"/>
          <w:szCs w:val="22"/>
          <w:lang w:val="cs-CZ"/>
        </w:rPr>
      </w:pPr>
      <w:r>
        <w:rPr>
          <w:rFonts w:ascii="Segoe UI Light" w:hAnsi="Segoe UI Light" w:cs="Segoe UI Light"/>
          <w:sz w:val="22"/>
          <w:szCs w:val="22"/>
          <w:lang w:val="cs-C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4A61" w:rsidRPr="00766583">
        <w:rPr>
          <w:rFonts w:ascii="Segoe UI Light" w:hAnsi="Segoe UI Light" w:cs="Segoe UI Light"/>
          <w:sz w:val="22"/>
          <w:szCs w:val="22"/>
        </w:rPr>
        <w:t>SERVISNÍ SMLOUVA</w:t>
      </w:r>
    </w:p>
    <w:p w:rsidR="007A4660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podle zákona č.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89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/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2012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Sb.,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občanského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zákoníku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 (dále jen „NOZ“)</w:t>
      </w:r>
      <w:r w:rsidR="007A46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,</w:t>
      </w:r>
    </w:p>
    <w:p w:rsidR="00282C2D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>(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tato servisní smlouva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dále též jen „</w:t>
      </w:r>
      <w:r w:rsidRPr="00766583">
        <w:rPr>
          <w:rFonts w:ascii="Segoe UI Light" w:hAnsi="Segoe UI Light" w:cs="Segoe UI Light"/>
          <w:sz w:val="22"/>
          <w:szCs w:val="22"/>
        </w:rPr>
        <w:t>smlouva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“)</w:t>
      </w: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0" w:name="_Toc361840291"/>
      <w:bookmarkStart w:id="1" w:name="_Toc372197352"/>
      <w:bookmarkStart w:id="2" w:name="_Toc373445352"/>
      <w:r w:rsidR="00282C2D" w:rsidRPr="00766583">
        <w:rPr>
          <w:rFonts w:ascii="Segoe UI Light" w:hAnsi="Segoe UI Light" w:cs="Segoe UI Light"/>
        </w:rPr>
        <w:t>SMLUVNÍ STRANY</w:t>
      </w:r>
      <w:bookmarkEnd w:id="0"/>
      <w:bookmarkEnd w:id="1"/>
      <w:bookmarkEnd w:id="2"/>
    </w:p>
    <w:p w:rsidR="00AA57CC" w:rsidRDefault="00AA57CC" w:rsidP="007C28C9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Objednatel: </w:t>
      </w:r>
    </w:p>
    <w:p w:rsidR="005C373C" w:rsidRPr="00766583" w:rsidRDefault="005C373C" w:rsidP="007C28C9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bCs/>
          <w:sz w:val="22"/>
          <w:szCs w:val="22"/>
        </w:rPr>
        <w:t>Královéhradecký kraj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>IČO:</w:t>
      </w:r>
      <w:r w:rsidR="00766583" w:rsidRPr="005C373C">
        <w:rPr>
          <w:rFonts w:ascii="Segoe UI Light" w:hAnsi="Segoe UI Light" w:cs="Segoe UI Light"/>
          <w:sz w:val="22"/>
          <w:szCs w:val="22"/>
        </w:rPr>
        <w:t xml:space="preserve"> </w:t>
      </w:r>
      <w:r w:rsidR="005C373C" w:rsidRPr="005C373C">
        <w:rPr>
          <w:rFonts w:ascii="Segoe UI Light" w:hAnsi="Segoe UI Light" w:cs="Segoe UI Light"/>
          <w:sz w:val="22"/>
          <w:szCs w:val="22"/>
        </w:rPr>
        <w:t>70889546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 xml:space="preserve">se sídlem: </w:t>
      </w:r>
      <w:r w:rsidR="005C373C" w:rsidRPr="005C373C">
        <w:rPr>
          <w:rFonts w:ascii="Segoe UI Light" w:hAnsi="Segoe UI Light" w:cs="Segoe UI Light"/>
          <w:sz w:val="22"/>
          <w:szCs w:val="22"/>
        </w:rPr>
        <w:t>Pivovarské náměstí 1245/2, 500 03 Hradec Králové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>zastoupený</w:t>
      </w:r>
      <w:r w:rsidR="00A307A5" w:rsidRPr="005C373C">
        <w:rPr>
          <w:rFonts w:ascii="Segoe UI Light" w:hAnsi="Segoe UI Light" w:cs="Segoe UI Light"/>
          <w:sz w:val="22"/>
          <w:szCs w:val="22"/>
        </w:rPr>
        <w:t>:</w:t>
      </w:r>
      <w:r w:rsidR="005C373C" w:rsidRPr="005C373C">
        <w:rPr>
          <w:rFonts w:ascii="Segoe UI Light" w:hAnsi="Segoe UI Light" w:cs="Segoe UI Light"/>
          <w:sz w:val="22"/>
          <w:szCs w:val="22"/>
        </w:rPr>
        <w:t xml:space="preserve"> PhDr. Jiřím Štěpánem, Ph.D., hejtmanem kraje</w:t>
      </w:r>
    </w:p>
    <w:p w:rsidR="00AA57CC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 xml:space="preserve">E-mail: </w:t>
      </w:r>
      <w:hyperlink r:id="rId11" w:history="1"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</w:rPr>
          <w:t>posta</w:t>
        </w:r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  <w:lang w:val="en-US"/>
          </w:rPr>
          <w:t>@</w:t>
        </w:r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</w:rPr>
          <w:t>kr-kralovehradecky.cz</w:t>
        </w:r>
      </w:hyperlink>
    </w:p>
    <w:p w:rsidR="005C373C" w:rsidRDefault="005C373C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Bankovní spojení: K</w:t>
      </w:r>
      <w:r w:rsidR="001A76E2">
        <w:rPr>
          <w:rFonts w:ascii="Segoe UI Light" w:hAnsi="Segoe UI Light" w:cs="Segoe UI Light"/>
          <w:sz w:val="22"/>
          <w:szCs w:val="22"/>
        </w:rPr>
        <w:t>omerční banka,</w:t>
      </w:r>
      <w:r>
        <w:rPr>
          <w:rFonts w:ascii="Segoe UI Light" w:hAnsi="Segoe UI Light" w:cs="Segoe UI Light"/>
          <w:sz w:val="22"/>
          <w:szCs w:val="22"/>
        </w:rPr>
        <w:t xml:space="preserve"> a.s.</w:t>
      </w:r>
    </w:p>
    <w:p w:rsidR="005C373C" w:rsidRPr="005C373C" w:rsidRDefault="005C373C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Č. účtu: </w:t>
      </w:r>
      <w:r w:rsidR="00CE0111">
        <w:rPr>
          <w:rFonts w:ascii="Segoe UI Light" w:hAnsi="Segoe UI Light" w:cs="Segoe UI Light"/>
          <w:sz w:val="22"/>
          <w:szCs w:val="22"/>
        </w:rPr>
        <w:t>XXXXXXXXXXXXXX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:rsidR="00AA57CC" w:rsidRPr="005C373C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</w:t>
      </w:r>
      <w:r w:rsidR="00497E97" w:rsidRPr="005C373C">
        <w:rPr>
          <w:rFonts w:ascii="Segoe UI Light" w:hAnsi="Segoe UI Light" w:cs="Segoe UI Light"/>
          <w:bCs/>
          <w:sz w:val="22"/>
          <w:szCs w:val="22"/>
        </w:rPr>
        <w:t xml:space="preserve"> e-mail</w:t>
      </w:r>
      <w:r w:rsidR="005C373C" w:rsidRPr="005C373C">
        <w:rPr>
          <w:rFonts w:ascii="Segoe UI Light" w:hAnsi="Segoe UI Light" w:cs="Segoe UI Light"/>
          <w:bCs/>
          <w:sz w:val="22"/>
          <w:szCs w:val="22"/>
        </w:rPr>
        <w:t xml:space="preserve">: </w:t>
      </w:r>
      <w:r>
        <w:rPr>
          <w:rFonts w:ascii="Segoe UI Light" w:hAnsi="Segoe UI Light" w:cs="Segoe UI Light"/>
          <w:bCs/>
          <w:sz w:val="22"/>
          <w:szCs w:val="22"/>
        </w:rPr>
        <w:t>XXXXXXXXXXXXX</w:t>
      </w:r>
      <w:r w:rsidR="00497E97" w:rsidRPr="005C373C">
        <w:rPr>
          <w:rFonts w:ascii="Segoe UI Light" w:hAnsi="Segoe UI Light" w:cs="Segoe UI Light"/>
          <w:bCs/>
          <w:sz w:val="22"/>
          <w:szCs w:val="22"/>
        </w:rPr>
        <w:t xml:space="preserve"> telefon</w:t>
      </w:r>
      <w:r w:rsidR="005C373C" w:rsidRPr="005C373C">
        <w:rPr>
          <w:rFonts w:ascii="Segoe UI Light" w:hAnsi="Segoe UI Light" w:cs="Segoe UI Light"/>
          <w:bCs/>
          <w:sz w:val="22"/>
          <w:szCs w:val="22"/>
        </w:rPr>
        <w:t xml:space="preserve">.: </w:t>
      </w:r>
      <w:r>
        <w:rPr>
          <w:rFonts w:ascii="Segoe UI Light" w:hAnsi="Segoe UI Light" w:cs="Segoe UI Light"/>
          <w:bCs/>
          <w:sz w:val="22"/>
          <w:szCs w:val="22"/>
        </w:rPr>
        <w:t>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 (dále jen „</w:t>
      </w:r>
      <w:r w:rsidRPr="00766583">
        <w:rPr>
          <w:rFonts w:ascii="Segoe UI Light" w:hAnsi="Segoe UI Light" w:cs="Segoe UI Light"/>
          <w:b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:rsidR="00AA57CC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a </w:t>
      </w:r>
    </w:p>
    <w:p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Poskytovatel: 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 xml:space="preserve">Spolek pro budování a implementaci sdílených open source nástrojů, z. </w:t>
      </w: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>s.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>,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IČO: 05730732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 sídlem: Žižkova 1872/89, 586 01 Jihlava,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spisová značka: L 22325 vedený u Krajského soudu v Brně</w:t>
      </w:r>
    </w:p>
    <w:p w:rsidR="00AA57C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zastoupený Ing. Evou Janouškovou, ředitelkou spolku</w:t>
      </w:r>
    </w:p>
    <w:p w:rsidR="001A76E2" w:rsidRPr="001A76E2" w:rsidRDefault="001A76E2" w:rsidP="001A76E2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Bankovní spojení: </w:t>
      </w:r>
      <w:proofErr w:type="spellStart"/>
      <w:r w:rsidRPr="001A76E2">
        <w:rPr>
          <w:rFonts w:ascii="Segoe UI Light" w:hAnsi="Segoe UI Light" w:cs="Segoe UI Light"/>
          <w:sz w:val="22"/>
          <w:szCs w:val="22"/>
        </w:rPr>
        <w:t>Fio</w:t>
      </w:r>
      <w:proofErr w:type="spellEnd"/>
      <w:r w:rsidRPr="001A76E2">
        <w:rPr>
          <w:rFonts w:ascii="Segoe UI Light" w:hAnsi="Segoe UI Light" w:cs="Segoe UI Light"/>
          <w:sz w:val="22"/>
          <w:szCs w:val="22"/>
        </w:rPr>
        <w:t xml:space="preserve"> banka, a.s. </w:t>
      </w:r>
    </w:p>
    <w:p w:rsidR="001A76E2" w:rsidRPr="001A76E2" w:rsidRDefault="001A76E2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Č. účtu: </w:t>
      </w:r>
      <w:r w:rsidR="00CE0111">
        <w:rPr>
          <w:rFonts w:ascii="Segoe UI Light" w:hAnsi="Segoe UI Light" w:cs="Segoe UI Light"/>
          <w:sz w:val="22"/>
          <w:szCs w:val="22"/>
        </w:rPr>
        <w:t>XXXXXXXXXXXXX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E-mail: info@spolek-bison.cz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:rsidR="00AA57CC" w:rsidRPr="00766583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</w:t>
      </w:r>
      <w:r w:rsidR="00AA57CC" w:rsidRPr="00B265F6">
        <w:rPr>
          <w:rFonts w:ascii="Segoe UI Light" w:hAnsi="Segoe UI Light" w:cs="Segoe UI Light"/>
          <w:bCs/>
          <w:sz w:val="22"/>
          <w:szCs w:val="22"/>
        </w:rPr>
        <w:t xml:space="preserve"> e-mail: </w:t>
      </w:r>
      <w:r>
        <w:rPr>
          <w:rFonts w:ascii="Segoe UI Light" w:hAnsi="Segoe UI Light" w:cs="Segoe UI Light"/>
          <w:bCs/>
          <w:sz w:val="22"/>
          <w:szCs w:val="22"/>
        </w:rPr>
        <w:t>XXXXXXXXXXXXX</w:t>
      </w:r>
      <w:r w:rsidR="00AA57CC" w:rsidRPr="00B265F6">
        <w:rPr>
          <w:rFonts w:ascii="Segoe UI Light" w:hAnsi="Segoe UI Light" w:cs="Segoe UI Light"/>
          <w:bCs/>
          <w:sz w:val="22"/>
          <w:szCs w:val="22"/>
        </w:rPr>
        <w:t xml:space="preserve"> tel.: </w:t>
      </w:r>
      <w:r>
        <w:rPr>
          <w:rFonts w:ascii="Segoe UI Light" w:hAnsi="Segoe UI Light" w:cs="Segoe UI Light"/>
          <w:bCs/>
          <w:sz w:val="22"/>
          <w:szCs w:val="22"/>
        </w:rPr>
        <w:t>XXXXXXXX</w:t>
      </w:r>
    </w:p>
    <w:p w:rsidR="00282C2D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(dále jen „</w:t>
      </w:r>
      <w:r w:rsidRPr="00766583">
        <w:rPr>
          <w:rFonts w:ascii="Segoe UI Light" w:hAnsi="Segoe UI Light" w:cs="Segoe UI Light"/>
          <w:b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:rsidR="007C28C9" w:rsidRPr="00766583" w:rsidRDefault="007C28C9" w:rsidP="007C28C9">
      <w:pPr>
        <w:rPr>
          <w:rFonts w:ascii="Segoe UI Light" w:hAnsi="Segoe UI Light" w:cs="Segoe UI Light"/>
          <w:b/>
          <w:sz w:val="22"/>
          <w:szCs w:val="22"/>
          <w:u w:val="single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" w:name="_Toc361840292"/>
      <w:bookmarkStart w:id="4" w:name="_Toc372197353"/>
      <w:bookmarkStart w:id="5" w:name="_Toc373445353"/>
      <w:r w:rsidR="00282C2D" w:rsidRPr="00766583">
        <w:rPr>
          <w:rFonts w:ascii="Segoe UI Light" w:hAnsi="Segoe UI Light" w:cs="Segoe UI Light"/>
        </w:rPr>
        <w:t>ÚVODNÍ USTANOVENÍ</w:t>
      </w:r>
      <w:bookmarkEnd w:id="3"/>
      <w:bookmarkEnd w:id="4"/>
      <w:bookmarkEnd w:id="5"/>
    </w:p>
    <w:p w:rsidR="00282C2D" w:rsidRPr="008126C2" w:rsidRDefault="006D053D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8126C2">
        <w:rPr>
          <w:rFonts w:ascii="Segoe UI Light" w:hAnsi="Segoe UI Light" w:cs="Segoe UI Light"/>
          <w:sz w:val="22"/>
          <w:szCs w:val="22"/>
        </w:rPr>
        <w:t>Poskytovatel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 prohlašuje, že je způsobilý k řádnému a včasnému </w:t>
      </w:r>
      <w:r w:rsidR="00890A53" w:rsidRPr="008126C2">
        <w:rPr>
          <w:rFonts w:ascii="Segoe UI Light" w:hAnsi="Segoe UI Light" w:cs="Segoe UI Light"/>
          <w:sz w:val="22"/>
          <w:szCs w:val="22"/>
        </w:rPr>
        <w:t>poskytování servisních služeb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 </w:t>
      </w:r>
      <w:r w:rsidR="007B4902" w:rsidRPr="008126C2">
        <w:rPr>
          <w:rFonts w:ascii="Segoe UI Light" w:hAnsi="Segoe UI Light" w:cs="Segoe UI Light"/>
          <w:sz w:val="22"/>
          <w:szCs w:val="22"/>
          <w:lang w:val="cs-CZ"/>
        </w:rPr>
        <w:t xml:space="preserve">SW Portál PO 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dle této smlouvy a že disponuje takovými kapacitami a odbornými znalostmi, které jsou třeba k řádnému </w:t>
      </w:r>
      <w:r w:rsidR="00890A53" w:rsidRPr="008126C2">
        <w:rPr>
          <w:rFonts w:ascii="Segoe UI Light" w:hAnsi="Segoe UI Light" w:cs="Segoe UI Light"/>
          <w:sz w:val="22"/>
          <w:szCs w:val="22"/>
        </w:rPr>
        <w:t>a včasnému poskytování servisních služeb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. </w:t>
      </w:r>
      <w:r w:rsidR="007B4902" w:rsidRPr="008126C2">
        <w:rPr>
          <w:rFonts w:ascii="Segoe UI Light" w:hAnsi="Segoe UI Light" w:cs="Segoe UI Light"/>
          <w:sz w:val="22"/>
          <w:szCs w:val="22"/>
          <w:lang w:val="cs-CZ"/>
        </w:rPr>
        <w:t xml:space="preserve">Obě smluvní strany prohlašují, že je jim SW Portál PO znám a nepožadují připojení jeho popisu k této smlouvě ve formě přílohy. </w:t>
      </w:r>
    </w:p>
    <w:p w:rsidR="007B4902" w:rsidRPr="008126C2" w:rsidRDefault="007B4902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8126C2">
        <w:rPr>
          <w:rFonts w:ascii="Segoe UI Light" w:hAnsi="Segoe UI Light" w:cs="Segoe UI Light"/>
          <w:sz w:val="22"/>
          <w:szCs w:val="22"/>
          <w:lang w:val="cs-CZ"/>
        </w:rPr>
        <w:t xml:space="preserve">Poskytovatel prohlašuje, že je oprávněn servis Portálu PO provádět na základě licenční smlouvy mezi Krajem Vysočina, jako držitelem neomezeného práva užít Portál PO, a poskytovatelem. </w:t>
      </w:r>
    </w:p>
    <w:p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Smluvní strany prohlašují, že identifikační údaje uvedené v čl. I této smlouvy odpovídají aktuálnímu stavu a že osobami jednajícími při uzavření této smlouvy jsou osoby oprávněné k jednání za</w:t>
      </w:r>
      <w:r w:rsidR="009A5C93" w:rsidRPr="00766583">
        <w:rPr>
          <w:rFonts w:ascii="Segoe UI Light" w:hAnsi="Segoe UI Light" w:cs="Segoe UI Light"/>
          <w:sz w:val="22"/>
          <w:szCs w:val="22"/>
        </w:rPr>
        <w:t xml:space="preserve"> nebo jménem</w:t>
      </w:r>
      <w:r w:rsidRPr="00766583">
        <w:rPr>
          <w:rFonts w:ascii="Segoe UI Light" w:hAnsi="Segoe UI Light" w:cs="Segoe UI Light"/>
          <w:sz w:val="22"/>
          <w:szCs w:val="22"/>
        </w:rPr>
        <w:t xml:space="preserve"> smluvní</w:t>
      </w:r>
      <w:r w:rsidR="009A5C93" w:rsidRPr="00766583">
        <w:rPr>
          <w:rFonts w:ascii="Segoe UI Light" w:hAnsi="Segoe UI Light" w:cs="Segoe UI Light"/>
          <w:sz w:val="22"/>
          <w:szCs w:val="22"/>
        </w:rPr>
        <w:t>ch</w:t>
      </w:r>
      <w:r w:rsidRPr="00766583">
        <w:rPr>
          <w:rFonts w:ascii="Segoe UI Light" w:hAnsi="Segoe UI Light" w:cs="Segoe UI Light"/>
          <w:sz w:val="22"/>
          <w:szCs w:val="22"/>
        </w:rPr>
        <w:t xml:space="preserve"> stran. Jakékoliv změny údajů uvedených v čl. I této smlouvy, jež nastanou v době po uzavření této smlouvy, jsou smluvní strany povinny bez zbytečného odkladu písemně sdělit druhé smluvní straně.</w:t>
      </w:r>
    </w:p>
    <w:p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>V případě, že se kterékoliv prohlášení některé ze smluvních stran podle tohoto článku ukáže býti nepravdivým, odpovídá tato smluvní strana za škodu</w:t>
      </w:r>
      <w:r w:rsidR="0023250C" w:rsidRPr="00766583">
        <w:rPr>
          <w:rFonts w:ascii="Segoe UI Light" w:hAnsi="Segoe UI Light" w:cs="Segoe UI Light"/>
          <w:sz w:val="22"/>
          <w:szCs w:val="22"/>
        </w:rPr>
        <w:t xml:space="preserve"> a nemajetkovou újmu</w:t>
      </w:r>
      <w:r w:rsidRPr="00766583">
        <w:rPr>
          <w:rFonts w:ascii="Segoe UI Light" w:hAnsi="Segoe UI Light" w:cs="Segoe UI Light"/>
          <w:sz w:val="22"/>
          <w:szCs w:val="22"/>
        </w:rPr>
        <w:t xml:space="preserve">, která </w:t>
      </w:r>
      <w:r w:rsidR="00C766C0" w:rsidRPr="00766583">
        <w:rPr>
          <w:rFonts w:ascii="Segoe UI Light" w:hAnsi="Segoe UI Light" w:cs="Segoe UI Light"/>
          <w:sz w:val="22"/>
          <w:szCs w:val="22"/>
        </w:rPr>
        <w:t>nepravdivostí</w:t>
      </w:r>
      <w:r w:rsidRPr="00766583">
        <w:rPr>
          <w:rFonts w:ascii="Segoe UI Light" w:hAnsi="Segoe UI Light" w:cs="Segoe UI Light"/>
          <w:sz w:val="22"/>
          <w:szCs w:val="22"/>
        </w:rPr>
        <w:t xml:space="preserve"> prohlášení nebo v souvislosti s ní druhé smluvní straně vznikla.</w:t>
      </w:r>
    </w:p>
    <w:p w:rsidR="00282C2D" w:rsidRPr="00766583" w:rsidRDefault="00282C2D" w:rsidP="007C28C9">
      <w:pPr>
        <w:pStyle w:val="Odstavec"/>
        <w:widowControl/>
        <w:ind w:firstLine="0"/>
        <w:rPr>
          <w:rFonts w:ascii="Segoe UI Light" w:hAnsi="Segoe UI Light" w:cs="Segoe UI Light"/>
          <w:sz w:val="22"/>
          <w:szCs w:val="22"/>
          <w:u w:val="single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6" w:name="_Toc361840293"/>
      <w:bookmarkStart w:id="7" w:name="_Toc372197354"/>
      <w:bookmarkStart w:id="8" w:name="_Toc373445354"/>
      <w:r w:rsidR="00282C2D" w:rsidRPr="00766583">
        <w:rPr>
          <w:rFonts w:ascii="Segoe UI Light" w:hAnsi="Segoe UI Light" w:cs="Segoe UI Light"/>
        </w:rPr>
        <w:t>PŘEDMĚT SMLOUVY</w:t>
      </w:r>
      <w:bookmarkEnd w:id="6"/>
      <w:bookmarkEnd w:id="7"/>
      <w:bookmarkEnd w:id="8"/>
    </w:p>
    <w:p w:rsidR="00282C2D" w:rsidRPr="00766583" w:rsidRDefault="00282C2D" w:rsidP="007C28C9">
      <w:pPr>
        <w:pStyle w:val="Odstavec"/>
        <w:widowControl/>
        <w:ind w:firstLine="0"/>
        <w:jc w:val="center"/>
        <w:rPr>
          <w:rFonts w:ascii="Segoe UI Light" w:hAnsi="Segoe UI Light" w:cs="Segoe UI Light"/>
          <w:b/>
          <w:sz w:val="22"/>
          <w:szCs w:val="22"/>
          <w:u w:val="single"/>
        </w:rPr>
      </w:pPr>
    </w:p>
    <w:p w:rsidR="00282C2D" w:rsidRPr="00766583" w:rsidRDefault="0023250C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>Poskytovatel se zavazuje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sz w:val="22"/>
          <w:szCs w:val="22"/>
        </w:rPr>
        <w:t>poskytovat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na svůj náklad a nebezpečí </w:t>
      </w:r>
      <w:r w:rsidR="00890A53" w:rsidRPr="00766583">
        <w:rPr>
          <w:rFonts w:ascii="Segoe UI Light" w:hAnsi="Segoe UI Light" w:cs="Segoe UI Light"/>
          <w:sz w:val="22"/>
          <w:szCs w:val="22"/>
        </w:rPr>
        <w:t>řádně a včas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dále specifikované </w:t>
      </w:r>
      <w:r w:rsidR="00890A53"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  <w:lang w:val="cs-CZ"/>
        </w:rPr>
        <w:t xml:space="preserve"> se zavazuje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="00282C2D" w:rsidRPr="00766583">
        <w:rPr>
          <w:rFonts w:ascii="Segoe UI Light" w:hAnsi="Segoe UI Light" w:cs="Segoe UI Light"/>
          <w:sz w:val="22"/>
          <w:szCs w:val="22"/>
        </w:rPr>
        <w:t>zaplatit za</w:t>
      </w:r>
      <w:r w:rsidR="00890A53" w:rsidRPr="00766583">
        <w:rPr>
          <w:rFonts w:ascii="Segoe UI Light" w:hAnsi="Segoe UI Light" w:cs="Segoe UI Light"/>
          <w:sz w:val="22"/>
          <w:szCs w:val="22"/>
        </w:rPr>
        <w:t xml:space="preserve"> řádně a včasně poskytnuté servisní služby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sjednanou cenu.</w:t>
      </w:r>
    </w:p>
    <w:p w:rsidR="00890A53" w:rsidRPr="00766583" w:rsidRDefault="006D053D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 podmínek uvedených v této smlouvě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poskytovat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i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vztahující se k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d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ílu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provedenému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dle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ml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o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uv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o dílo.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jsou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dále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specifikovány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 příloze č. 1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této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mlouvy.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Kategorizace a ú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roveň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servisních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služeb dle této servisní smlouvy ve vztahu k díl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u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je uvedena v příloze č. 1 této smlouvy. Veškeré servisní služby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 poskytované na základě této smlouvy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dále označovány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také jen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jako „</w:t>
      </w:r>
      <w:r w:rsidR="006771A1" w:rsidRPr="00766583">
        <w:rPr>
          <w:rFonts w:ascii="Segoe UI Light" w:hAnsi="Segoe UI Light" w:cs="Segoe UI Light"/>
          <w:b/>
          <w:color w:val="auto"/>
          <w:sz w:val="22"/>
          <w:szCs w:val="22"/>
        </w:rPr>
        <w:t>servisní služby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“.</w:t>
      </w:r>
    </w:p>
    <w:p w:rsidR="003C2784" w:rsidRPr="00766583" w:rsidRDefault="003E294E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Servisní s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 xml:space="preserve">lužby budou prováděny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v následujících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kategoriích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:</w:t>
      </w:r>
    </w:p>
    <w:p w:rsidR="009D10FB" w:rsidRPr="00766583" w:rsidRDefault="00D32AD0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M</w:t>
      </w:r>
      <w:proofErr w:type="spellStart"/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aintenance</w:t>
      </w:r>
      <w:proofErr w:type="spellEnd"/>
      <w:r w:rsidR="009D10FB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:rsidR="003C2784" w:rsidRPr="00766583" w:rsidRDefault="009D10FB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T</w:t>
      </w:r>
      <w:r w:rsidR="009436EE" w:rsidRPr="00766583">
        <w:rPr>
          <w:rFonts w:ascii="Segoe UI Light" w:hAnsi="Segoe UI Light" w:cs="Segoe UI Light"/>
          <w:color w:val="auto"/>
          <w:sz w:val="22"/>
          <w:szCs w:val="22"/>
        </w:rPr>
        <w:t>echnická podpora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:rsidR="00212265" w:rsidRPr="00766583" w:rsidRDefault="000F2926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Řešení incidentů.</w:t>
      </w:r>
    </w:p>
    <w:p w:rsidR="008C3BB2" w:rsidRPr="00766583" w:rsidRDefault="000F2926" w:rsidP="007C28C9">
      <w:pPr>
        <w:pStyle w:val="Odstavec"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 xml:space="preserve">Specifikace jednotlivých kategorií a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rozsah jednotlivých servisních služeb v nich poskytovaných</w:t>
      </w:r>
      <w:r w:rsidR="002F24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uvedeny v příloze č. 1 této smlouvy.</w:t>
      </w:r>
    </w:p>
    <w:p w:rsidR="00FF31B9" w:rsidRPr="00766583" w:rsidRDefault="00CD2E43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Servisními službami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 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kategorii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řešení incidentů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je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odstraňování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záručních vad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, avšak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pouze těch částí díla, které jsou stanoveny v přílo</w:t>
      </w:r>
      <w:r w:rsidR="00D32AD0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ze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č. 1 této smlouvy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. </w:t>
      </w:r>
    </w:p>
    <w:p w:rsidR="008C3BB2" w:rsidRPr="007B4902" w:rsidRDefault="006D053D" w:rsidP="007C28C9">
      <w:pPr>
        <w:pStyle w:val="Odstavec"/>
        <w:keepNext/>
        <w:keepLines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E2067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je povinen poskytovat servisní služby dle této smlouvy tak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 xml:space="preserve">, aby dostupnost </w:t>
      </w:r>
      <w:r w:rsidR="00261C29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>Portálu PO</w:t>
      </w:r>
      <w:r w:rsidR="00D32AD0" w:rsidRPr="00B265F6">
        <w:rPr>
          <w:rFonts w:ascii="Segoe UI Light" w:hAnsi="Segoe UI Light" w:cs="Segoe UI Light"/>
          <w:color w:val="FF0000"/>
          <w:sz w:val="22"/>
          <w:szCs w:val="22"/>
          <w:lang w:val="cs-CZ"/>
        </w:rPr>
        <w:t xml:space="preserve"> 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byla alespoň 9</w:t>
      </w:r>
      <w:r w:rsidR="00B67077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>9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%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B67077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ročně 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>po celou dobu účinnosti</w:t>
      </w:r>
      <w:r w:rsidR="00911569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této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smlouvy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.</w:t>
      </w:r>
      <w:r w:rsidR="0021794E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Výpočet</w:t>
      </w:r>
      <w:r w:rsidR="0021794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skutečně dosažené dostupnosti se řídí metodikou dle přílohy č. 1 této smlouvy.</w:t>
      </w:r>
    </w:p>
    <w:p w:rsidR="007B4902" w:rsidRPr="008126C2" w:rsidRDefault="007B4902" w:rsidP="007C28C9">
      <w:pPr>
        <w:pStyle w:val="Odstavec"/>
        <w:keepNext/>
        <w:keepLines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8126C2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Součástí servisních služeb je provoz Portálu PO na serverech spravovaných Poskytovatelem. </w:t>
      </w:r>
    </w:p>
    <w:p w:rsidR="007C28C9" w:rsidRPr="00766583" w:rsidRDefault="007C28C9" w:rsidP="007C28C9">
      <w:pPr>
        <w:pStyle w:val="Odstavec"/>
        <w:keepNext/>
        <w:keepLines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</w:p>
    <w:p w:rsidR="009514AF" w:rsidRPr="00766583" w:rsidRDefault="00984698" w:rsidP="007C28C9">
      <w:pPr>
        <w:pStyle w:val="Styl1"/>
        <w:rPr>
          <w:rFonts w:ascii="Segoe UI Light" w:hAnsi="Segoe UI Light" w:cs="Segoe UI Light"/>
        </w:rPr>
      </w:pPr>
      <w:bookmarkStart w:id="9" w:name="_Toc361840294"/>
      <w:bookmarkStart w:id="10" w:name="_Toc361840295"/>
      <w:bookmarkStart w:id="11" w:name="_Toc361840296"/>
      <w:bookmarkStart w:id="12" w:name="_Toc361840297"/>
      <w:bookmarkStart w:id="13" w:name="_Toc361840298"/>
      <w:bookmarkStart w:id="14" w:name="_Toc361840299"/>
      <w:bookmarkStart w:id="15" w:name="_Toc361840300"/>
      <w:bookmarkStart w:id="16" w:name="_Toc361840301"/>
      <w:bookmarkStart w:id="17" w:name="_Toc361840302"/>
      <w:bookmarkStart w:id="18" w:name="_Toc361840303"/>
      <w:bookmarkStart w:id="19" w:name="_Toc372197355"/>
      <w:bookmarkStart w:id="20" w:name="_Toc3734453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66583">
        <w:rPr>
          <w:rFonts w:ascii="Segoe UI Light" w:hAnsi="Segoe UI Light" w:cs="Segoe UI Light"/>
        </w:rPr>
        <w:t>POSKYTOVÁNÍ</w:t>
      </w:r>
      <w:r w:rsidR="00A84B2F" w:rsidRPr="00766583">
        <w:rPr>
          <w:rFonts w:ascii="Segoe UI Light" w:hAnsi="Segoe UI Light" w:cs="Segoe UI Light"/>
        </w:rPr>
        <w:t xml:space="preserve"> SERVISNÍCH SLUŽEB</w:t>
      </w:r>
      <w:bookmarkEnd w:id="18"/>
      <w:bookmarkEnd w:id="19"/>
      <w:bookmarkEnd w:id="20"/>
    </w:p>
    <w:p w:rsidR="00EA4D1D" w:rsidRPr="00766583" w:rsidRDefault="00A84B2F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m</w:t>
      </w:r>
      <w:r w:rsidRPr="00766583">
        <w:rPr>
          <w:rFonts w:ascii="Segoe UI Light" w:hAnsi="Segoe UI Light" w:cs="Segoe UI Light"/>
          <w:sz w:val="22"/>
          <w:szCs w:val="22"/>
        </w:rPr>
        <w:t>ohou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být prováděn</w:t>
      </w:r>
      <w:r w:rsidRPr="00766583">
        <w:rPr>
          <w:rFonts w:ascii="Segoe UI Light" w:hAnsi="Segoe UI Light" w:cs="Segoe UI Light"/>
          <w:sz w:val="22"/>
          <w:szCs w:val="22"/>
        </w:rPr>
        <w:t>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793376" w:rsidRPr="00766583">
        <w:rPr>
          <w:rFonts w:ascii="Segoe UI Light" w:hAnsi="Segoe UI Light" w:cs="Segoe UI Light"/>
          <w:sz w:val="22"/>
          <w:szCs w:val="22"/>
        </w:rPr>
        <w:t>vzdálenou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správou nebo přímo příjezdem pracovníka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9E357C" w:rsidRPr="00766583">
        <w:rPr>
          <w:rFonts w:ascii="Segoe UI Light" w:hAnsi="Segoe UI Light" w:cs="Segoe UI Light"/>
          <w:sz w:val="22"/>
          <w:szCs w:val="22"/>
        </w:rPr>
        <w:t>e</w:t>
      </w:r>
      <w:r w:rsidR="00463A0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1DA" w:rsidRPr="00766583">
        <w:rPr>
          <w:rFonts w:ascii="Segoe UI Light" w:hAnsi="Segoe UI Light" w:cs="Segoe UI Light"/>
          <w:sz w:val="22"/>
          <w:szCs w:val="22"/>
        </w:rPr>
        <w:t>na místo plnění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. </w:t>
      </w:r>
    </w:p>
    <w:p w:rsidR="003E294E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3E294E" w:rsidRPr="00766583">
        <w:rPr>
          <w:rFonts w:ascii="Segoe UI Light" w:hAnsi="Segoe UI Light" w:cs="Segoe UI Light"/>
          <w:sz w:val="22"/>
          <w:szCs w:val="22"/>
        </w:rPr>
        <w:t xml:space="preserve"> je povinen udržovat servisní pohotovost tak,  aby byl schopný garantovat časové lhůty stanovené </w:t>
      </w:r>
      <w:r w:rsidR="009D10FB" w:rsidRPr="00766583">
        <w:rPr>
          <w:rFonts w:ascii="Segoe UI Light" w:hAnsi="Segoe UI Light" w:cs="Segoe UI Light"/>
          <w:sz w:val="22"/>
          <w:szCs w:val="22"/>
        </w:rPr>
        <w:t>v</w:t>
      </w:r>
      <w:r w:rsidR="002250A7" w:rsidRPr="00766583">
        <w:rPr>
          <w:rFonts w:ascii="Segoe UI Light" w:hAnsi="Segoe UI Light" w:cs="Segoe UI Light"/>
          <w:sz w:val="22"/>
          <w:szCs w:val="22"/>
        </w:rPr>
        <w:t> přílo</w:t>
      </w:r>
      <w:r w:rsidR="009D10FB" w:rsidRPr="00766583">
        <w:rPr>
          <w:rFonts w:ascii="Segoe UI Light" w:hAnsi="Segoe UI Light" w:cs="Segoe UI Light"/>
          <w:sz w:val="22"/>
          <w:szCs w:val="22"/>
        </w:rPr>
        <w:t>ze</w:t>
      </w:r>
      <w:r w:rsidR="002250A7" w:rsidRPr="00766583">
        <w:rPr>
          <w:rFonts w:ascii="Segoe UI Light" w:hAnsi="Segoe UI Light" w:cs="Segoe UI Light"/>
          <w:sz w:val="22"/>
          <w:szCs w:val="22"/>
        </w:rPr>
        <w:t xml:space="preserve"> č. 1 této smlouvy</w:t>
      </w:r>
      <w:r w:rsidR="003E294E" w:rsidRPr="00766583">
        <w:rPr>
          <w:rFonts w:ascii="Segoe UI Light" w:hAnsi="Segoe UI Light" w:cs="Segoe UI Light"/>
          <w:sz w:val="22"/>
          <w:szCs w:val="22"/>
        </w:rPr>
        <w:t>.</w:t>
      </w:r>
    </w:p>
    <w:p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je povinen při poskytování </w:t>
      </w:r>
      <w:r w:rsidR="0007238C" w:rsidRPr="00766583">
        <w:rPr>
          <w:rFonts w:ascii="Segoe UI Light" w:hAnsi="Segoe UI Light" w:cs="Segoe UI Light"/>
          <w:sz w:val="22"/>
          <w:szCs w:val="22"/>
        </w:rPr>
        <w:t>servisních služeb</w:t>
      </w:r>
      <w:r w:rsidR="00FD6B30" w:rsidRPr="00766583">
        <w:rPr>
          <w:rFonts w:ascii="Segoe UI Light" w:hAnsi="Segoe UI Light" w:cs="Segoe UI Light"/>
          <w:sz w:val="22"/>
          <w:szCs w:val="22"/>
        </w:rPr>
        <w:t xml:space="preserve"> dodržovat r</w:t>
      </w:r>
      <w:r w:rsidR="00B70E81" w:rsidRPr="00766583">
        <w:rPr>
          <w:rFonts w:ascii="Segoe UI Light" w:hAnsi="Segoe UI Light" w:cs="Segoe UI Light"/>
          <w:sz w:val="22"/>
          <w:szCs w:val="22"/>
        </w:rPr>
        <w:t>eakční dob</w:t>
      </w:r>
      <w:r w:rsidR="00FD6B30" w:rsidRPr="00766583">
        <w:rPr>
          <w:rFonts w:ascii="Segoe UI Light" w:hAnsi="Segoe UI Light" w:cs="Segoe UI Light"/>
          <w:sz w:val="22"/>
          <w:szCs w:val="22"/>
        </w:rPr>
        <w:t>u (dále jen „</w:t>
      </w:r>
      <w:r w:rsidR="00FD6B30" w:rsidRPr="00766583">
        <w:rPr>
          <w:rFonts w:ascii="Segoe UI Light" w:hAnsi="Segoe UI Light" w:cs="Segoe UI Light"/>
          <w:b/>
          <w:sz w:val="22"/>
          <w:szCs w:val="22"/>
        </w:rPr>
        <w:t>reakční doba</w:t>
      </w:r>
      <w:r w:rsidR="00FD6B30" w:rsidRPr="00766583">
        <w:rPr>
          <w:rFonts w:ascii="Segoe UI Light" w:hAnsi="Segoe UI Light" w:cs="Segoe UI Light"/>
          <w:sz w:val="22"/>
          <w:szCs w:val="22"/>
        </w:rPr>
        <w:t>“</w:t>
      </w:r>
      <w:r w:rsidR="0007238C" w:rsidRPr="00766583">
        <w:rPr>
          <w:rFonts w:ascii="Segoe UI Light" w:hAnsi="Segoe UI Light" w:cs="Segoe UI Light"/>
          <w:sz w:val="22"/>
          <w:szCs w:val="22"/>
        </w:rPr>
        <w:t xml:space="preserve"> nebo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reakce</w:t>
      </w:r>
      <w:r w:rsidR="0007238C" w:rsidRPr="00766583">
        <w:rPr>
          <w:rFonts w:ascii="Segoe UI Light" w:hAnsi="Segoe UI Light" w:cs="Segoe UI Light"/>
          <w:sz w:val="22"/>
          <w:szCs w:val="22"/>
        </w:rPr>
        <w:t>“</w:t>
      </w:r>
      <w:r w:rsidR="00FD6B30" w:rsidRPr="00766583">
        <w:rPr>
          <w:rFonts w:ascii="Segoe UI Light" w:hAnsi="Segoe UI Light" w:cs="Segoe UI Light"/>
          <w:sz w:val="22"/>
          <w:szCs w:val="22"/>
        </w:rPr>
        <w:t>)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dobu vyřešení incidentu nebo požadavku (dále jen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doba vyřešení</w:t>
      </w:r>
      <w:r w:rsidR="001D1CEB" w:rsidRPr="00766583">
        <w:rPr>
          <w:rFonts w:ascii="Segoe UI Light" w:hAnsi="Segoe UI Light" w:cs="Segoe UI Light"/>
          <w:sz w:val="22"/>
          <w:szCs w:val="22"/>
        </w:rPr>
        <w:t>“)</w:t>
      </w:r>
      <w:r w:rsidR="00FD6B30" w:rsidRPr="00766583">
        <w:rPr>
          <w:rFonts w:ascii="Segoe UI Light" w:hAnsi="Segoe UI Light" w:cs="Segoe UI Light"/>
          <w:sz w:val="22"/>
          <w:szCs w:val="22"/>
        </w:rPr>
        <w:t>.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1D1CEB" w:rsidRPr="00766583">
        <w:rPr>
          <w:rFonts w:ascii="Segoe UI Light" w:hAnsi="Segoe UI Light" w:cs="Segoe UI Light"/>
          <w:sz w:val="22"/>
          <w:szCs w:val="22"/>
        </w:rPr>
        <w:t>Specifikace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reakční doby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doby vyřešení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B70E81" w:rsidRPr="00766583">
        <w:rPr>
          <w:rFonts w:ascii="Segoe UI Light" w:hAnsi="Segoe UI Light" w:cs="Segoe UI Light"/>
          <w:sz w:val="22"/>
          <w:szCs w:val="22"/>
        </w:rPr>
        <w:t>j</w:t>
      </w:r>
      <w:r w:rsidR="001D1CEB" w:rsidRPr="00766583">
        <w:rPr>
          <w:rFonts w:ascii="Segoe UI Light" w:hAnsi="Segoe UI Light" w:cs="Segoe UI Light"/>
          <w:sz w:val="22"/>
          <w:szCs w:val="22"/>
        </w:rPr>
        <w:t>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uveden</w:t>
      </w:r>
      <w:r w:rsidR="001D1CEB" w:rsidRPr="00766583">
        <w:rPr>
          <w:rFonts w:ascii="Segoe UI Light" w:hAnsi="Segoe UI Light" w:cs="Segoe UI Light"/>
          <w:sz w:val="22"/>
          <w:szCs w:val="22"/>
        </w:rPr>
        <w:t>a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v</w:t>
      </w:r>
      <w:r w:rsidR="0007238C" w:rsidRPr="00766583">
        <w:rPr>
          <w:rFonts w:ascii="Segoe UI Light" w:hAnsi="Segoe UI Light" w:cs="Segoe UI Light"/>
          <w:sz w:val="22"/>
          <w:szCs w:val="22"/>
        </w:rPr>
        <w:t> </w:t>
      </w:r>
      <w:r w:rsidR="00B70E81" w:rsidRPr="00766583">
        <w:rPr>
          <w:rFonts w:ascii="Segoe UI Light" w:hAnsi="Segoe UI Light" w:cs="Segoe UI Light"/>
          <w:sz w:val="22"/>
          <w:szCs w:val="22"/>
        </w:rPr>
        <w:t>přílo</w:t>
      </w:r>
      <w:r w:rsidR="001D1CEB" w:rsidRPr="00766583">
        <w:rPr>
          <w:rFonts w:ascii="Segoe UI Light" w:hAnsi="Segoe UI Light" w:cs="Segoe UI Light"/>
          <w:sz w:val="22"/>
          <w:szCs w:val="22"/>
        </w:rPr>
        <w:t>ze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9F2F0B" w:rsidRPr="00766583">
        <w:rPr>
          <w:rFonts w:ascii="Segoe UI Light" w:hAnsi="Segoe UI Light" w:cs="Segoe UI Light"/>
          <w:sz w:val="22"/>
          <w:szCs w:val="22"/>
        </w:rPr>
        <w:t>s</w:t>
      </w:r>
      <w:r w:rsidR="00B70E81" w:rsidRPr="00766583">
        <w:rPr>
          <w:rFonts w:ascii="Segoe UI Light" w:hAnsi="Segoe UI Light" w:cs="Segoe UI Light"/>
          <w:sz w:val="22"/>
          <w:szCs w:val="22"/>
        </w:rPr>
        <w:t>mlouvy.</w:t>
      </w:r>
      <w:r w:rsidR="00306E7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9E357C" w:rsidRPr="00766583" w:rsidRDefault="006E5A32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Kategorizace</w:t>
      </w:r>
      <w:r w:rsidR="00987FD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E3B96" w:rsidRPr="00766583">
        <w:rPr>
          <w:rFonts w:ascii="Segoe UI Light" w:hAnsi="Segoe UI Light" w:cs="Segoe UI Light"/>
          <w:sz w:val="22"/>
          <w:szCs w:val="22"/>
        </w:rPr>
        <w:t>ů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, reakční doby na jednotlivé kategorie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ů a doby vyřešení jednotlivých kategorií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>ů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a reakční doby a doby </w:t>
      </w:r>
      <w:r w:rsidR="00C14E59" w:rsidRPr="00766583">
        <w:rPr>
          <w:rFonts w:ascii="Segoe UI Light" w:hAnsi="Segoe UI Light" w:cs="Segoe UI Light"/>
          <w:sz w:val="22"/>
          <w:szCs w:val="22"/>
        </w:rPr>
        <w:t>vyřešení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 požadavků jsou uvedeny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v přílo</w:t>
      </w:r>
      <w:r w:rsidR="00FD6B30" w:rsidRPr="00766583">
        <w:rPr>
          <w:rFonts w:ascii="Segoe UI Light" w:hAnsi="Segoe UI Light" w:cs="Segoe UI Light"/>
          <w:sz w:val="22"/>
          <w:szCs w:val="22"/>
        </w:rPr>
        <w:t>ze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FD6B30" w:rsidRPr="00766583">
        <w:rPr>
          <w:rFonts w:ascii="Segoe UI Light" w:hAnsi="Segoe UI Light" w:cs="Segoe UI Light"/>
          <w:sz w:val="22"/>
          <w:szCs w:val="22"/>
        </w:rPr>
        <w:t>s</w:t>
      </w:r>
      <w:r w:rsidR="009E357C" w:rsidRPr="00766583">
        <w:rPr>
          <w:rFonts w:ascii="Segoe UI Light" w:hAnsi="Segoe UI Light" w:cs="Segoe UI Light"/>
          <w:sz w:val="22"/>
          <w:szCs w:val="22"/>
        </w:rPr>
        <w:t>mlouvy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jsou pro Poskytovatele závazné</w:t>
      </w:r>
      <w:r w:rsidR="009E357C" w:rsidRPr="00766583">
        <w:rPr>
          <w:rFonts w:ascii="Segoe UI Light" w:hAnsi="Segoe UI Light" w:cs="Segoe UI Light"/>
          <w:sz w:val="22"/>
          <w:szCs w:val="22"/>
        </w:rPr>
        <w:t>.</w:t>
      </w:r>
    </w:p>
    <w:p w:rsidR="007F3A3A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nahlásí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nebo požadavek 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Poskytovateli prostřednictvím 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emailu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helpdesk@spolek-bison.cz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. V okamžiku,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kdy P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oskytovatel zavede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>pdesk</w:t>
      </w:r>
      <w:proofErr w:type="spellEnd"/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>, informuje o tom písemně Objednatele a O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bjednatel bude nadále využívat </w:t>
      </w:r>
      <w:r w:rsidR="001D1CEB" w:rsidRPr="00766583">
        <w:rPr>
          <w:rFonts w:ascii="Segoe UI Light" w:hAnsi="Segoe UI Light" w:cs="Segoe UI Light"/>
          <w:sz w:val="22"/>
          <w:szCs w:val="22"/>
        </w:rPr>
        <w:t>informační systém Poskytovatele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–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helpdesk</w:t>
      </w:r>
      <w:proofErr w:type="spellEnd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. V písemné informaci Poskytovatel Objednateli sdělí podrobnosti používání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helpdesku</w:t>
      </w:r>
      <w:proofErr w:type="spellEnd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. O této skutečnosti nebude smluvními stranami sepsán písemný dodatek k této smlouvě.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stanoví 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kategorii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EA4D1D" w:rsidRPr="00766583">
        <w:rPr>
          <w:rFonts w:ascii="Segoe UI Light" w:hAnsi="Segoe UI Light" w:cs="Segoe UI Light"/>
          <w:sz w:val="22"/>
          <w:szCs w:val="22"/>
        </w:rPr>
        <w:t>u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B97BB3" w:rsidRPr="00766583">
        <w:rPr>
          <w:rFonts w:ascii="Segoe UI Light" w:hAnsi="Segoe UI Light" w:cs="Segoe UI Light"/>
          <w:sz w:val="22"/>
          <w:szCs w:val="22"/>
        </w:rPr>
        <w:t>úroveň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požadovaných servisních služeb</w:t>
      </w:r>
      <w:r w:rsidR="00EA4D1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dle </w:t>
      </w:r>
      <w:r w:rsidR="009047C4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6A473D" w:rsidRPr="00766583">
        <w:rPr>
          <w:rFonts w:ascii="Segoe UI Light" w:hAnsi="Segoe UI Light" w:cs="Segoe UI Light"/>
          <w:sz w:val="22"/>
          <w:szCs w:val="22"/>
          <w:lang w:val="cs-CZ"/>
        </w:rPr>
        <w:t>.</w:t>
      </w:r>
    </w:p>
    <w:p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>Poskytovatel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 má právo si na základě nahlášení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u nebo požadavku vyžádat po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i bližší specifikaci 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incidentu nebo </w:t>
      </w:r>
      <w:r w:rsidR="000C57C6" w:rsidRPr="00766583">
        <w:rPr>
          <w:rFonts w:ascii="Segoe UI Light" w:hAnsi="Segoe UI Light" w:cs="Segoe UI Light"/>
          <w:sz w:val="22"/>
          <w:szCs w:val="22"/>
        </w:rPr>
        <w:t>požadavku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. Tato činnost je již považována za zahájení 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činnosti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e ve smyslu </w:t>
      </w:r>
      <w:r w:rsidR="000C57C6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9047C4" w:rsidRPr="00766583">
        <w:rPr>
          <w:rFonts w:ascii="Segoe UI Light" w:hAnsi="Segoe UI Light" w:cs="Segoe UI Light"/>
          <w:sz w:val="22"/>
          <w:szCs w:val="22"/>
        </w:rPr>
        <w:t>.</w:t>
      </w:r>
    </w:p>
    <w:p w:rsidR="008C3BB2" w:rsidRPr="007B4902" w:rsidRDefault="00AA6F74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 případě, že Objednatel informuje 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e-mailem </w:t>
      </w:r>
      <w:r w:rsidRPr="00766583">
        <w:rPr>
          <w:rFonts w:ascii="Segoe UI Light" w:hAnsi="Segoe UI Light" w:cs="Segoe UI Light"/>
          <w:sz w:val="22"/>
          <w:szCs w:val="22"/>
        </w:rPr>
        <w:t>Poskytovatele v</w:t>
      </w:r>
      <w:r w:rsidR="00D92A2E" w:rsidRPr="00766583">
        <w:rPr>
          <w:rFonts w:ascii="Segoe UI Light" w:hAnsi="Segoe UI Light" w:cs="Segoe UI Light"/>
          <w:sz w:val="22"/>
          <w:szCs w:val="22"/>
        </w:rPr>
        <w:t>e</w:t>
      </w:r>
      <w:r w:rsidRPr="00766583">
        <w:rPr>
          <w:rFonts w:ascii="Segoe UI Light" w:hAnsi="Segoe UI Light" w:cs="Segoe UI Light"/>
          <w:sz w:val="22"/>
          <w:szCs w:val="22"/>
        </w:rPr>
        <w:t> 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výše uvedené </w:t>
      </w:r>
      <w:r w:rsidRPr="00766583">
        <w:rPr>
          <w:rFonts w:ascii="Segoe UI Light" w:hAnsi="Segoe UI Light" w:cs="Segoe UI Light"/>
          <w:sz w:val="22"/>
          <w:szCs w:val="22"/>
        </w:rPr>
        <w:t>lhůtě 24hod, že s vyřešením incidentu nebo požadavku nesouhlasí</w:t>
      </w:r>
      <w:r w:rsidR="00D92A2E" w:rsidRPr="00766583">
        <w:rPr>
          <w:rFonts w:ascii="Segoe UI Light" w:hAnsi="Segoe UI Light" w:cs="Segoe UI Light"/>
          <w:sz w:val="22"/>
          <w:szCs w:val="22"/>
        </w:rPr>
        <w:t>, je Poskytovatel povinen pokračovat v řešení požadavku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 nebo incidentu v jeho původní kategorii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a je povinen dodržet dobu vyřešení dle přílohy č. 1 této smlouvy.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0E5156" w:rsidRPr="00766583">
        <w:rPr>
          <w:rFonts w:ascii="Segoe UI Light" w:hAnsi="Segoe UI Light" w:cs="Segoe UI Light"/>
          <w:sz w:val="22"/>
          <w:szCs w:val="22"/>
        </w:rPr>
        <w:t>Do doby vyřešení dle přílohy č. 1 této smlouvy není počítána doba od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doručení e-mailu Objednateli o vyřešení incidentu č</w:t>
      </w:r>
      <w:r w:rsidRPr="00766583">
        <w:rPr>
          <w:rFonts w:ascii="Segoe UI Light" w:hAnsi="Segoe UI Light" w:cs="Segoe UI Light"/>
          <w:sz w:val="22"/>
          <w:szCs w:val="22"/>
        </w:rPr>
        <w:t>i požadavku do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 doručení e-mailu obsahujícího informaci o souhlasu či nesouhlasu Objednatele s vyřešením incidentu nebo požadavku Poskytovateli.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7B4902" w:rsidRPr="00766583" w:rsidRDefault="007B4902" w:rsidP="007B4902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21" w:name="_Ref354146214"/>
      <w:bookmarkStart w:id="22" w:name="_Toc361840304"/>
      <w:bookmarkStart w:id="23" w:name="_Toc372197356"/>
      <w:bookmarkStart w:id="24" w:name="_Toc373445356"/>
      <w:r w:rsidR="00282C2D" w:rsidRPr="00766583">
        <w:rPr>
          <w:rFonts w:ascii="Segoe UI Light" w:hAnsi="Segoe UI Light" w:cs="Segoe UI Light"/>
        </w:rPr>
        <w:t xml:space="preserve">CENA </w:t>
      </w:r>
      <w:bookmarkEnd w:id="21"/>
      <w:r w:rsidR="0096357C" w:rsidRPr="00766583">
        <w:rPr>
          <w:rFonts w:ascii="Segoe UI Light" w:hAnsi="Segoe UI Light" w:cs="Segoe UI Light"/>
        </w:rPr>
        <w:t>SERVISNÍCH SLUŽEB</w:t>
      </w:r>
      <w:bookmarkEnd w:id="22"/>
      <w:bookmarkEnd w:id="23"/>
      <w:bookmarkEnd w:id="24"/>
    </w:p>
    <w:p w:rsidR="00F642FD" w:rsidRPr="00766583" w:rsidRDefault="006D053D" w:rsidP="007C28C9">
      <w:pPr>
        <w:pStyle w:val="Odstavec"/>
        <w:widowControl/>
        <w:numPr>
          <w:ilvl w:val="0"/>
          <w:numId w:val="2"/>
        </w:numPr>
        <w:tabs>
          <w:tab w:val="clear" w:pos="720"/>
        </w:tabs>
        <w:ind w:left="284" w:hanging="284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zaplatit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za poskytování servisních služeb dle této smlouvy smluvní cenu. </w:t>
      </w:r>
      <w:r w:rsidR="00B268A0" w:rsidRPr="00766583">
        <w:rPr>
          <w:rFonts w:ascii="Segoe UI Light" w:hAnsi="Segoe UI Light" w:cs="Segoe UI Light"/>
          <w:color w:val="auto"/>
          <w:sz w:val="22"/>
          <w:szCs w:val="22"/>
        </w:rPr>
        <w:t>C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>ena plnění je tvořena následujícími částmi: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3776"/>
      </w:tblGrid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 za 1 měsíc</w:t>
            </w:r>
          </w:p>
        </w:tc>
      </w:tr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Paušální cena za poskytování servisních služeb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42039" w:rsidRPr="00766583" w:rsidRDefault="00F1584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3 750,- Kč</w:t>
            </w:r>
          </w:p>
        </w:tc>
      </w:tr>
    </w:tbl>
    <w:p w:rsidR="002D4333" w:rsidRPr="00766583" w:rsidRDefault="002D4333" w:rsidP="007C28C9">
      <w:pPr>
        <w:pStyle w:val="Odstavec"/>
        <w:widowControl/>
        <w:ind w:left="567" w:hanging="283"/>
        <w:rPr>
          <w:rFonts w:ascii="Segoe UI Light" w:hAnsi="Segoe UI Light" w:cs="Segoe UI Light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3776"/>
      </w:tblGrid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:rsidR="00742039" w:rsidRPr="00766583" w:rsidRDefault="005F29E0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</w:t>
            </w:r>
            <w:r w:rsidR="00742039"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 xml:space="preserve"> 1 hodinu</w:t>
            </w:r>
          </w:p>
        </w:tc>
      </w:tr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bCs/>
                <w:sz w:val="22"/>
                <w:szCs w:val="22"/>
                <w:lang w:val="cs-CZ"/>
              </w:rPr>
              <w:t xml:space="preserve">Cena za poskytování servisních služeb v kategorii Technická podpora a vývoj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2039" w:rsidRPr="00766583" w:rsidRDefault="00F1584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1 000,- Kč</w:t>
            </w:r>
          </w:p>
        </w:tc>
      </w:tr>
      <w:tr w:rsidR="009247B6" w:rsidRPr="00766583" w:rsidTr="00F72B8E">
        <w:tc>
          <w:tcPr>
            <w:tcW w:w="5245" w:type="dxa"/>
            <w:shd w:val="clear" w:color="auto" w:fill="auto"/>
          </w:tcPr>
          <w:p w:rsidR="009247B6" w:rsidRPr="00766583" w:rsidRDefault="009247B6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Cena za poskytování servisních služeb v kategorii Řešení incidentů nad rámec paušálu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247B6" w:rsidRPr="00766583" w:rsidRDefault="009247B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1.000,- Kč</w:t>
            </w:r>
          </w:p>
        </w:tc>
      </w:tr>
    </w:tbl>
    <w:p w:rsidR="00A10836" w:rsidRPr="00766583" w:rsidRDefault="00A10836" w:rsidP="007C28C9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Cena servisních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zahrnuje veškeré náklady, jež mohou Poskytovateli v souvislosti s poskytováním této kategorie služeb vzniknout, zejm. cestovní výdaje a náklady na softwarové a hardwarové vybavení. Za poskytování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tak Poskytovatel kromě shora uvedené ceny nemá nárok na žádné další finanční plnění.</w:t>
      </w:r>
    </w:p>
    <w:p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Cena servisních služeb v kategorii Technická podpora a vývoj zahrnuje: 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cenu dodaného software a licencí nutných pro vyřešení jednotlivých požadavků objednatele. Licence musí odpovídat podmínkám stanoveným ve smlouvě o dílo.</w:t>
      </w:r>
    </w:p>
    <w:p w:rsidR="00A10836" w:rsidRPr="00766583" w:rsidRDefault="00A10836" w:rsidP="007C28C9">
      <w:pPr>
        <w:pStyle w:val="Odstavecodsazen"/>
        <w:widowControl/>
        <w:tabs>
          <w:tab w:val="clear" w:pos="1699"/>
          <w:tab w:val="left" w:pos="567"/>
        </w:tabs>
        <w:ind w:left="284" w:firstLine="0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Za poskytování služeb v kategorii Technická podpora a vývoj kromě shora uvedené ceny nemá </w:t>
      </w:r>
      <w:r w:rsidR="009D6DF6" w:rsidRPr="00766583">
        <w:rPr>
          <w:rFonts w:ascii="Segoe UI Light" w:hAnsi="Segoe UI Light" w:cs="Segoe UI Light"/>
          <w:bCs/>
          <w:sz w:val="22"/>
          <w:szCs w:val="22"/>
          <w:lang w:val="cs-CZ"/>
        </w:rPr>
        <w:t>P</w:t>
      </w:r>
      <w:proofErr w:type="spellStart"/>
      <w:r w:rsidRPr="00766583">
        <w:rPr>
          <w:rFonts w:ascii="Segoe UI Light" w:hAnsi="Segoe UI Light" w:cs="Segoe UI Light"/>
          <w:bCs/>
          <w:sz w:val="22"/>
          <w:szCs w:val="22"/>
        </w:rPr>
        <w:t>oskytovatel</w:t>
      </w:r>
      <w:proofErr w:type="spellEnd"/>
      <w:r w:rsidRPr="00766583">
        <w:rPr>
          <w:rFonts w:ascii="Segoe UI Light" w:hAnsi="Segoe UI Light" w:cs="Segoe UI Light"/>
          <w:bCs/>
          <w:sz w:val="22"/>
          <w:szCs w:val="22"/>
        </w:rPr>
        <w:t xml:space="preserve"> nárok na žádné další finanční plnění.</w:t>
      </w:r>
    </w:p>
    <w:p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Cena servisních služeb v kategorii Řešení incidentů zahrnuje: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:rsidR="00A10836" w:rsidRPr="00766583" w:rsidRDefault="00A10836" w:rsidP="007C28C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Ceny uvedené v tomto článku jsou uvedeny </w:t>
      </w:r>
      <w:r w:rsidR="006E5851" w:rsidRPr="00766583">
        <w:rPr>
          <w:rFonts w:ascii="Segoe UI Light" w:hAnsi="Segoe UI Light" w:cs="Segoe UI Light"/>
          <w:sz w:val="22"/>
          <w:szCs w:val="22"/>
        </w:rPr>
        <w:t>jako celkové, Poskytovatel není plátcem DPH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7C28C9" w:rsidRPr="00766583" w:rsidRDefault="007C28C9" w:rsidP="007C28C9">
      <w:pPr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A5548C" w:rsidRPr="00766583" w:rsidRDefault="00321C66" w:rsidP="007C28C9">
      <w:pPr>
        <w:pStyle w:val="Styl1"/>
        <w:rPr>
          <w:rFonts w:ascii="Segoe UI Light" w:hAnsi="Segoe UI Light" w:cs="Segoe UI Light"/>
        </w:rPr>
      </w:pPr>
      <w:bookmarkStart w:id="25" w:name="_Toc361840305"/>
      <w:bookmarkStart w:id="26" w:name="_Toc372197357"/>
      <w:bookmarkStart w:id="27" w:name="_Toc373445357"/>
      <w:r w:rsidRPr="00766583">
        <w:rPr>
          <w:rFonts w:ascii="Segoe UI Light" w:hAnsi="Segoe UI Light" w:cs="Segoe UI Light"/>
        </w:rPr>
        <w:lastRenderedPageBreak/>
        <w:t xml:space="preserve">FAKTURACE A </w:t>
      </w:r>
      <w:r w:rsidR="00A5548C" w:rsidRPr="00766583">
        <w:rPr>
          <w:rFonts w:ascii="Segoe UI Light" w:hAnsi="Segoe UI Light" w:cs="Segoe UI Light"/>
        </w:rPr>
        <w:t>PLATEBNÍ PODMÍNKY</w:t>
      </w:r>
      <w:bookmarkEnd w:id="25"/>
      <w:bookmarkEnd w:id="26"/>
      <w:bookmarkEnd w:id="27"/>
    </w:p>
    <w:p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Cenu za poskytování servisních služeb se Objednatel zavazuje platit na základě faktur </w:t>
      </w:r>
      <w:r w:rsidRPr="00766583">
        <w:rPr>
          <w:rFonts w:ascii="Segoe UI Light" w:hAnsi="Segoe UI Light" w:cs="Segoe UI Light"/>
        </w:rPr>
        <w:t>(dále jen „</w:t>
      </w:r>
      <w:r w:rsidRPr="00766583">
        <w:rPr>
          <w:rFonts w:ascii="Segoe UI Light" w:hAnsi="Segoe UI Light" w:cs="Segoe UI Light"/>
          <w:b/>
        </w:rPr>
        <w:t>faktura</w:t>
      </w:r>
      <w:r w:rsidRPr="00766583">
        <w:rPr>
          <w:rFonts w:ascii="Segoe UI Light" w:hAnsi="Segoe UI Light" w:cs="Segoe UI Light"/>
        </w:rPr>
        <w:t xml:space="preserve">“) </w:t>
      </w:r>
      <w:r w:rsidRPr="00766583">
        <w:rPr>
          <w:rFonts w:ascii="Segoe UI Light" w:hAnsi="Segoe UI Light" w:cs="Segoe UI Light"/>
          <w:bCs/>
        </w:rPr>
        <w:t xml:space="preserve">vystavených Poskytovatelem po uplynutí kalendářního </w:t>
      </w:r>
      <w:r w:rsidR="00415695" w:rsidRPr="00766583">
        <w:rPr>
          <w:rFonts w:ascii="Segoe UI Light" w:hAnsi="Segoe UI Light" w:cs="Segoe UI Light"/>
          <w:bCs/>
        </w:rPr>
        <w:t xml:space="preserve">měsíce trvání této smlouvy. </w:t>
      </w:r>
      <w:r w:rsidRPr="00766583">
        <w:rPr>
          <w:rFonts w:ascii="Segoe UI Light" w:hAnsi="Segoe UI Light" w:cs="Segoe UI Light"/>
          <w:bCs/>
        </w:rPr>
        <w:t xml:space="preserve">Fakturou bude vyúčtována: 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servisních služeb v kategoriích </w:t>
      </w:r>
      <w:proofErr w:type="spellStart"/>
      <w:r w:rsidRPr="00766583">
        <w:rPr>
          <w:rFonts w:ascii="Segoe UI Light" w:hAnsi="Segoe UI Light" w:cs="Segoe UI Light"/>
          <w:bCs/>
        </w:rPr>
        <w:t>Maintenance</w:t>
      </w:r>
      <w:proofErr w:type="spellEnd"/>
      <w:r w:rsidRPr="00766583">
        <w:rPr>
          <w:rFonts w:ascii="Segoe UI Light" w:hAnsi="Segoe UI Light" w:cs="Segoe UI Light"/>
          <w:bCs/>
        </w:rPr>
        <w:t xml:space="preserve"> a Řešení incidentů </w:t>
      </w:r>
      <w:r w:rsidR="00DE640A" w:rsidRPr="00766583">
        <w:rPr>
          <w:rFonts w:ascii="Segoe UI Light" w:hAnsi="Segoe UI Light" w:cs="Segoe UI Light"/>
          <w:bCs/>
        </w:rPr>
        <w:t>poskytnutých v příslušném kalendářním měsíci trvání této smlouvy</w:t>
      </w:r>
      <w:r w:rsidRPr="00766583">
        <w:rPr>
          <w:rFonts w:ascii="Segoe UI Light" w:hAnsi="Segoe UI Light" w:cs="Segoe UI Light"/>
          <w:bCs/>
        </w:rPr>
        <w:t>;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>cena servisních služeb v kategorii Technická podpora a vývoj dle času skutečně a účelně stráveného Poskytovatelem při poskytování této kategorie servisních služeb;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O poskytování servisních služeb v jednotlivých kalendářních měsících je </w:t>
      </w:r>
      <w:r w:rsidR="009D6DF6" w:rsidRPr="00766583">
        <w:rPr>
          <w:rFonts w:ascii="Segoe UI Light" w:hAnsi="Segoe UI Light" w:cs="Segoe UI Light"/>
          <w:bCs/>
        </w:rPr>
        <w:t>P</w:t>
      </w:r>
      <w:r w:rsidRPr="00766583">
        <w:rPr>
          <w:rFonts w:ascii="Segoe UI Light" w:hAnsi="Segoe UI Light" w:cs="Segoe UI Light"/>
          <w:bCs/>
        </w:rPr>
        <w:t xml:space="preserve">oskytovatel povinen </w:t>
      </w:r>
      <w:r w:rsidR="009D6DF6" w:rsidRPr="00766583">
        <w:rPr>
          <w:rFonts w:ascii="Segoe UI Light" w:hAnsi="Segoe UI Light" w:cs="Segoe UI Light"/>
          <w:bCs/>
        </w:rPr>
        <w:t>O</w:t>
      </w:r>
      <w:r w:rsidRPr="00766583">
        <w:rPr>
          <w:rFonts w:ascii="Segoe UI Light" w:hAnsi="Segoe UI Light" w:cs="Segoe UI Light"/>
          <w:bCs/>
        </w:rPr>
        <w:t xml:space="preserve">bjednateli zasílat výkazy k potvrzení. </w:t>
      </w:r>
    </w:p>
    <w:p w:rsidR="00CC40F8" w:rsidRPr="00766583" w:rsidRDefault="00B630BF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za poskytování servisních služeb </w:t>
      </w:r>
      <w:r w:rsidR="00CC40F8" w:rsidRPr="00766583">
        <w:rPr>
          <w:rFonts w:ascii="Segoe UI Light" w:hAnsi="Segoe UI Light" w:cs="Segoe UI Light"/>
          <w:bCs/>
        </w:rPr>
        <w:t>je splatná do 30 kalendářních dnů od doručení</w:t>
      </w:r>
      <w:r w:rsidRPr="00766583">
        <w:rPr>
          <w:rFonts w:ascii="Segoe UI Light" w:hAnsi="Segoe UI Light" w:cs="Segoe UI Light"/>
          <w:bCs/>
        </w:rPr>
        <w:t xml:space="preserve"> faktury</w:t>
      </w:r>
      <w:r w:rsidR="00CC40F8" w:rsidRPr="00766583">
        <w:rPr>
          <w:rFonts w:ascii="Segoe UI Light" w:hAnsi="Segoe UI Light" w:cs="Segoe UI Light"/>
          <w:bCs/>
        </w:rPr>
        <w:t xml:space="preserve"> Objednateli.</w:t>
      </w:r>
    </w:p>
    <w:p w:rsidR="003C4387" w:rsidRPr="00766583" w:rsidRDefault="003C4387" w:rsidP="007C28C9">
      <w:pPr>
        <w:pStyle w:val="Odstavecseseznamem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EE3197" w:rsidRPr="00766583" w:rsidRDefault="008478B5" w:rsidP="007C28C9">
      <w:pPr>
        <w:pStyle w:val="Styl1"/>
        <w:rPr>
          <w:rFonts w:ascii="Segoe UI Light" w:hAnsi="Segoe UI Light" w:cs="Segoe UI Light"/>
        </w:rPr>
      </w:pPr>
      <w:bookmarkStart w:id="28" w:name="_Ref354386714"/>
      <w:bookmarkStart w:id="29" w:name="_Toc361840306"/>
      <w:bookmarkStart w:id="30" w:name="_Toc372197358"/>
      <w:bookmarkStart w:id="31" w:name="_Toc373445358"/>
      <w:r w:rsidRPr="00766583">
        <w:rPr>
          <w:rFonts w:ascii="Segoe UI Light" w:hAnsi="Segoe UI Light" w:cs="Segoe UI Light"/>
        </w:rPr>
        <w:t>OSTATNÍ PODMÍNKY PLNĚNÍ PŘEDMĚTU SMLOUVY</w:t>
      </w:r>
      <w:bookmarkEnd w:id="28"/>
      <w:bookmarkEnd w:id="29"/>
      <w:bookmarkEnd w:id="30"/>
      <w:bookmarkEnd w:id="31"/>
    </w:p>
    <w:p w:rsidR="00A55F9B" w:rsidRPr="00766583" w:rsidRDefault="006D053D" w:rsidP="007C28C9">
      <w:pPr>
        <w:pStyle w:val="Odstavecodsazen"/>
        <w:widowControl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je povinen při </w:t>
      </w:r>
      <w:r w:rsidR="00185DCD" w:rsidRPr="00766583">
        <w:rPr>
          <w:rFonts w:ascii="Segoe UI Light" w:hAnsi="Segoe UI Light" w:cs="Segoe UI Light"/>
          <w:sz w:val="22"/>
          <w:szCs w:val="22"/>
        </w:rPr>
        <w:t>poskytování servisních služeb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postupovat v souladu s pl</w:t>
      </w:r>
      <w:r w:rsidR="000B1171" w:rsidRPr="00766583">
        <w:rPr>
          <w:rFonts w:ascii="Segoe UI Light" w:hAnsi="Segoe UI Light" w:cs="Segoe UI Light"/>
          <w:sz w:val="22"/>
          <w:szCs w:val="22"/>
        </w:rPr>
        <w:t>atnými právními předpisy</w:t>
      </w:r>
      <w:r w:rsidR="00A55F9B" w:rsidRPr="00766583">
        <w:rPr>
          <w:rFonts w:ascii="Segoe UI Light" w:hAnsi="Segoe UI Light" w:cs="Segoe UI Light"/>
          <w:sz w:val="22"/>
          <w:szCs w:val="22"/>
        </w:rPr>
        <w:t>.</w:t>
      </w:r>
    </w:p>
    <w:p w:rsidR="002E363F" w:rsidRPr="00766583" w:rsidRDefault="006D053D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766583">
        <w:rPr>
          <w:rFonts w:ascii="Segoe UI Light" w:hAnsi="Segoe UI Light" w:cs="Segoe UI Light"/>
          <w:sz w:val="22"/>
          <w:szCs w:val="22"/>
        </w:rPr>
        <w:t>je povinen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spolupracovat s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em a poskytovat mu veškerou nutnou součinnost potřebnou pro řádné poskytování servisních služeb podle této smlouvy.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je povinen informovat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>e o veškerých skutečnostech, které jsou nebo mohou být důležité pro poskytování servisních služeb dle této smlouvy.</w:t>
      </w:r>
    </w:p>
    <w:p w:rsidR="002E363F" w:rsidRPr="00766583" w:rsidRDefault="002E363F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Pokud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neposkytne součinnost dle tohoto článku, má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právo požadovat od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posunutí stanovených termínů o dobu, po kterou nemohl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766583">
        <w:rPr>
          <w:rFonts w:ascii="Segoe UI Light" w:hAnsi="Segoe UI Light" w:cs="Segoe UI Light"/>
          <w:sz w:val="22"/>
          <w:szCs w:val="22"/>
        </w:rPr>
        <w:t>poskytovat servisní služby</w:t>
      </w:r>
      <w:r w:rsidRPr="00766583">
        <w:rPr>
          <w:rFonts w:ascii="Segoe UI Light" w:hAnsi="Segoe UI Light" w:cs="Segoe UI Light"/>
          <w:sz w:val="22"/>
          <w:szCs w:val="22"/>
        </w:rPr>
        <w:t xml:space="preserve"> dle této smlouvy z důvodu neposkytnutí součinnosti. Objednatel je povinen takovému požadavku vyhovět.</w:t>
      </w:r>
    </w:p>
    <w:p w:rsidR="002E363F" w:rsidRPr="00766583" w:rsidRDefault="002E363F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Smluvní strany spolu budou komunikovat </w:t>
      </w:r>
      <w:r w:rsidR="00987FDC" w:rsidRPr="00766583">
        <w:rPr>
          <w:rFonts w:ascii="Segoe UI Light" w:hAnsi="Segoe UI Light" w:cs="Segoe UI Light"/>
          <w:sz w:val="22"/>
          <w:szCs w:val="22"/>
        </w:rPr>
        <w:t>způsobem stanoveným v příloze č. 1 této smlouvy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AA57CC" w:rsidRPr="00766583" w:rsidRDefault="002E363F" w:rsidP="007C28C9">
      <w:pPr>
        <w:pStyle w:val="Zkladntext"/>
        <w:keepNext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Písemné oznámení o změnách výše uvedených kontaktních údajů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nebo webové adresy </w:t>
      </w:r>
      <w:proofErr w:type="spellStart"/>
      <w:r w:rsidR="0034439F" w:rsidRPr="00766583">
        <w:rPr>
          <w:rFonts w:ascii="Segoe UI Light" w:hAnsi="Segoe UI Light" w:cs="Segoe UI Light"/>
          <w:sz w:val="22"/>
          <w:szCs w:val="22"/>
          <w:lang w:val="cs-CZ"/>
        </w:rPr>
        <w:t>Help</w:t>
      </w:r>
      <w:r w:rsidR="00A76925" w:rsidRPr="00766583">
        <w:rPr>
          <w:rFonts w:ascii="Segoe UI Light" w:hAnsi="Segoe UI Light" w:cs="Segoe UI Light"/>
          <w:sz w:val="22"/>
          <w:szCs w:val="22"/>
        </w:rPr>
        <w:t>desk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předá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alespoň pět dní před očekávanou změnou.</w:t>
      </w:r>
      <w:r w:rsidR="00AA57CC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</w:p>
    <w:p w:rsidR="007C28C9" w:rsidRPr="00766583" w:rsidRDefault="007C28C9" w:rsidP="007C28C9">
      <w:pPr>
        <w:pStyle w:val="Zkladntext"/>
        <w:keepNext/>
        <w:widowControl/>
        <w:autoSpaceDN w:val="0"/>
        <w:adjustRightInd w:val="0"/>
        <w:ind w:left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282C2D" w:rsidRPr="00766583" w:rsidRDefault="00185DCD" w:rsidP="007C28C9">
      <w:pPr>
        <w:pStyle w:val="Styl1"/>
        <w:rPr>
          <w:rFonts w:ascii="Segoe UI Light" w:hAnsi="Segoe UI Light" w:cs="Segoe UI Light"/>
        </w:rPr>
      </w:pPr>
      <w:bookmarkStart w:id="32" w:name="_Toc361840307"/>
      <w:bookmarkStart w:id="33" w:name="_Toc372197359"/>
      <w:bookmarkStart w:id="34" w:name="_Toc373445359"/>
      <w:r w:rsidRPr="00766583">
        <w:rPr>
          <w:rFonts w:ascii="Segoe UI Light" w:hAnsi="Segoe UI Light" w:cs="Segoe UI Light"/>
        </w:rPr>
        <w:t xml:space="preserve">TRVÁNÍ A </w:t>
      </w:r>
      <w:r w:rsidR="00282C2D" w:rsidRPr="00766583">
        <w:rPr>
          <w:rFonts w:ascii="Segoe UI Light" w:hAnsi="Segoe UI Light" w:cs="Segoe UI Light"/>
        </w:rPr>
        <w:t>UKONČENÍ</w:t>
      </w:r>
      <w:r w:rsidR="009A5142" w:rsidRPr="00766583">
        <w:rPr>
          <w:rFonts w:ascii="Segoe UI Light" w:hAnsi="Segoe UI Light" w:cs="Segoe UI Light"/>
        </w:rPr>
        <w:t xml:space="preserve"> </w:t>
      </w:r>
      <w:r w:rsidR="00282C2D" w:rsidRPr="00766583">
        <w:rPr>
          <w:rFonts w:ascii="Segoe UI Light" w:hAnsi="Segoe UI Light" w:cs="Segoe UI Light"/>
        </w:rPr>
        <w:t>SMLOUVY</w:t>
      </w:r>
      <w:bookmarkEnd w:id="32"/>
      <w:bookmarkEnd w:id="33"/>
      <w:bookmarkEnd w:id="34"/>
    </w:p>
    <w:p w:rsidR="00185DCD" w:rsidRPr="00766583" w:rsidRDefault="00185DCD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Tato smlouva je uzavřena na dobu </w:t>
      </w:r>
      <w:r w:rsidR="00157D64" w:rsidRPr="00766583">
        <w:rPr>
          <w:rFonts w:ascii="Segoe UI Light" w:hAnsi="Segoe UI Light" w:cs="Segoe UI Light"/>
          <w:sz w:val="22"/>
          <w:szCs w:val="22"/>
          <w:lang w:val="cs-CZ"/>
        </w:rPr>
        <w:t xml:space="preserve">neurčitou a její plnění začíná běžet </w:t>
      </w:r>
      <w:r w:rsidR="00B265F6" w:rsidRPr="00766583">
        <w:rPr>
          <w:rFonts w:ascii="Segoe UI Light" w:hAnsi="Segoe UI Light" w:cs="Segoe UI Light"/>
          <w:sz w:val="22"/>
          <w:szCs w:val="22"/>
        </w:rPr>
        <w:t>dnem jejího podpisu oběma smluvními stranami</w:t>
      </w:r>
      <w:r w:rsidRPr="00766583">
        <w:rPr>
          <w:rFonts w:ascii="Segoe UI Light" w:hAnsi="Segoe UI Light" w:cs="Segoe UI Light"/>
          <w:sz w:val="22"/>
          <w:szCs w:val="22"/>
        </w:rPr>
        <w:t>.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Výpovědní </w:t>
      </w:r>
      <w:r w:rsidR="00ED14E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doba 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jsou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3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měsíc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a počíná běžet prvním den měsíce následujícím po měsíci, ve kterém byla výpověď doručena. </w:t>
      </w:r>
    </w:p>
    <w:p w:rsidR="00184305" w:rsidRPr="00766583" w:rsidRDefault="00184305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</w:t>
      </w:r>
      <w:r w:rsidR="008A6A46" w:rsidRPr="00766583">
        <w:rPr>
          <w:rFonts w:ascii="Segoe UI Light" w:hAnsi="Segoe UI Light" w:cs="Segoe UI Light"/>
          <w:sz w:val="22"/>
          <w:szCs w:val="22"/>
          <w:lang w:val="cs-CZ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nebo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odstoupí od smlouvy o dílo</w:t>
      </w:r>
      <w:r w:rsidR="00B41B3E" w:rsidRPr="00766583">
        <w:rPr>
          <w:rFonts w:ascii="Segoe UI Light" w:hAnsi="Segoe UI Light" w:cs="Segoe UI Light"/>
          <w:sz w:val="22"/>
          <w:szCs w:val="22"/>
        </w:rPr>
        <w:t xml:space="preserve"> nebo smlouva o dílo bude jinak ukončena, aniž by bylo provedeno dílo</w:t>
      </w:r>
      <w:r w:rsidRPr="00766583">
        <w:rPr>
          <w:rFonts w:ascii="Segoe UI Light" w:hAnsi="Segoe UI Light" w:cs="Segoe UI Light"/>
          <w:sz w:val="22"/>
          <w:szCs w:val="22"/>
        </w:rPr>
        <w:t>, tato servisní smlouv</w:t>
      </w:r>
      <w:r w:rsidR="00B42724" w:rsidRPr="00766583">
        <w:rPr>
          <w:rFonts w:ascii="Segoe UI Light" w:hAnsi="Segoe UI Light" w:cs="Segoe UI Light"/>
          <w:sz w:val="22"/>
          <w:szCs w:val="22"/>
        </w:rPr>
        <w:t>a</w:t>
      </w:r>
      <w:r w:rsidRPr="00766583">
        <w:rPr>
          <w:rFonts w:ascii="Segoe UI Light" w:hAnsi="Segoe UI Light" w:cs="Segoe UI Light"/>
          <w:sz w:val="22"/>
          <w:szCs w:val="22"/>
        </w:rPr>
        <w:t xml:space="preserve"> zaniká v den účinnosti odstoupení od smlouvy o dílo.</w:t>
      </w:r>
    </w:p>
    <w:p w:rsidR="007C28C9" w:rsidRPr="00766583" w:rsidRDefault="007C28C9" w:rsidP="007C28C9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5" w:name="_Toc361840308"/>
      <w:bookmarkStart w:id="36" w:name="_Toc372197360"/>
      <w:bookmarkStart w:id="37" w:name="_Toc373445360"/>
      <w:r w:rsidR="00C8333E" w:rsidRPr="00766583">
        <w:rPr>
          <w:rFonts w:ascii="Segoe UI Light" w:hAnsi="Segoe UI Light" w:cs="Segoe UI Light"/>
        </w:rPr>
        <w:t xml:space="preserve">ODPOVĚDNOST </w:t>
      </w:r>
      <w:r w:rsidR="006D053D" w:rsidRPr="00766583">
        <w:rPr>
          <w:rFonts w:ascii="Segoe UI Light" w:hAnsi="Segoe UI Light" w:cs="Segoe UI Light"/>
        </w:rPr>
        <w:t>POSKYTOVATEL</w:t>
      </w:r>
      <w:r w:rsidR="00C8333E" w:rsidRPr="00766583">
        <w:rPr>
          <w:rFonts w:ascii="Segoe UI Light" w:hAnsi="Segoe UI Light" w:cs="Segoe UI Light"/>
        </w:rPr>
        <w:t xml:space="preserve">E A </w:t>
      </w:r>
      <w:r w:rsidR="00282C2D" w:rsidRPr="00766583">
        <w:rPr>
          <w:rFonts w:ascii="Segoe UI Light" w:hAnsi="Segoe UI Light" w:cs="Segoe UI Light"/>
        </w:rPr>
        <w:t>SANKCE</w:t>
      </w:r>
      <w:bookmarkEnd w:id="35"/>
      <w:bookmarkEnd w:id="36"/>
      <w:bookmarkEnd w:id="37"/>
    </w:p>
    <w:p w:rsidR="00C3464D" w:rsidRPr="00766583" w:rsidRDefault="00C3464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Dostane-li se Objednatel do prodlení s placením úhrady za servisní služby poskytované dle této smlouvy, je povinen zaplatit Poskytovateli </w:t>
      </w:r>
      <w:r w:rsidR="008276FE" w:rsidRPr="00766583">
        <w:rPr>
          <w:rFonts w:ascii="Segoe UI Light" w:hAnsi="Segoe UI Light" w:cs="Segoe UI Light"/>
          <w:sz w:val="22"/>
          <w:szCs w:val="22"/>
        </w:rPr>
        <w:t>úrok z prodlení</w:t>
      </w:r>
      <w:r w:rsidRPr="00766583">
        <w:rPr>
          <w:rFonts w:ascii="Segoe UI Light" w:hAnsi="Segoe UI Light" w:cs="Segoe UI Light"/>
          <w:sz w:val="22"/>
          <w:szCs w:val="22"/>
        </w:rPr>
        <w:t xml:space="preserve"> ve výši 0,0</w:t>
      </w:r>
      <w:r w:rsidR="0045170C" w:rsidRPr="00766583">
        <w:rPr>
          <w:rFonts w:ascii="Segoe UI Light" w:hAnsi="Segoe UI Light" w:cs="Segoe UI Light"/>
          <w:sz w:val="22"/>
          <w:szCs w:val="22"/>
        </w:rPr>
        <w:t>2</w:t>
      </w:r>
      <w:r w:rsidRPr="00766583">
        <w:rPr>
          <w:rFonts w:ascii="Segoe UI Light" w:hAnsi="Segoe UI Light" w:cs="Segoe UI Light"/>
          <w:sz w:val="22"/>
          <w:szCs w:val="22"/>
        </w:rPr>
        <w:t xml:space="preserve"> % z dlužné částky za každý den prodlení.</w:t>
      </w:r>
    </w:p>
    <w:p w:rsidR="008C3BB2" w:rsidRPr="00766583" w:rsidRDefault="004849A1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</w:t>
      </w:r>
      <w:r w:rsidR="003C150E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klesne pod hodnotu dle čl. III odst. 5 této smlouvy, je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povinen uhradit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smluvní pokutu ve výši</w:t>
      </w:r>
      <w:r w:rsidR="00BD20E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F15846" w:rsidRPr="00766583">
        <w:rPr>
          <w:rFonts w:ascii="Segoe UI Light" w:hAnsi="Segoe UI Light" w:cs="Segoe UI Light"/>
          <w:sz w:val="22"/>
          <w:szCs w:val="22"/>
        </w:rPr>
        <w:t>15 000</w:t>
      </w:r>
      <w:r w:rsidR="00071672" w:rsidRPr="00766583">
        <w:rPr>
          <w:rFonts w:ascii="Segoe UI Light" w:hAnsi="Segoe UI Light" w:cs="Segoe UI Light"/>
          <w:sz w:val="22"/>
          <w:szCs w:val="22"/>
        </w:rPr>
        <w:t>,-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Kč za každý kalendářní rok</w:t>
      </w:r>
      <w:r w:rsidR="00071672" w:rsidRPr="00766583">
        <w:rPr>
          <w:rFonts w:ascii="Segoe UI Light" w:hAnsi="Segoe UI Light" w:cs="Segoe UI Light"/>
          <w:sz w:val="22"/>
          <w:szCs w:val="22"/>
        </w:rPr>
        <w:t xml:space="preserve">, ve kterém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 n</w:t>
      </w:r>
      <w:r w:rsidR="00071672" w:rsidRPr="00766583">
        <w:rPr>
          <w:rFonts w:ascii="Segoe UI Light" w:hAnsi="Segoe UI Light" w:cs="Segoe UI Light"/>
          <w:sz w:val="22"/>
          <w:szCs w:val="22"/>
        </w:rPr>
        <w:t>edosáhne hodnoty dle čl. III odst. 5 této smlouvy</w:t>
      </w:r>
      <w:r w:rsidR="00847803" w:rsidRPr="00766583">
        <w:rPr>
          <w:rFonts w:ascii="Segoe UI Light" w:hAnsi="Segoe UI Light" w:cs="Segoe UI Light"/>
          <w:sz w:val="22"/>
          <w:szCs w:val="22"/>
        </w:rPr>
        <w:t>,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ale dosáhne hodnoty alespoň 99</w:t>
      </w:r>
      <w:r w:rsidR="00847803" w:rsidRPr="00766583">
        <w:rPr>
          <w:rFonts w:ascii="Segoe UI Light" w:hAnsi="Segoe UI Light" w:cs="Segoe UI Light"/>
          <w:sz w:val="22"/>
          <w:szCs w:val="22"/>
        </w:rPr>
        <w:t xml:space="preserve"> %;</w:t>
      </w:r>
    </w:p>
    <w:p w:rsidR="000657C2" w:rsidRPr="00766583" w:rsidRDefault="00B131D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 xml:space="preserve">Ustanovením o smluvních pokutách </w:t>
      </w:r>
      <w:r w:rsidR="00783A24" w:rsidRPr="00766583">
        <w:rPr>
          <w:rFonts w:ascii="Segoe UI Light" w:hAnsi="Segoe UI Light" w:cs="Segoe UI Light"/>
          <w:sz w:val="22"/>
          <w:szCs w:val="22"/>
        </w:rPr>
        <w:t xml:space="preserve">a úrocích z prodlení </w:t>
      </w:r>
      <w:r w:rsidRPr="00766583">
        <w:rPr>
          <w:rFonts w:ascii="Segoe UI Light" w:hAnsi="Segoe UI Light" w:cs="Segoe UI Light"/>
          <w:sz w:val="22"/>
          <w:szCs w:val="22"/>
        </w:rPr>
        <w:t xml:space="preserve">není dotčeno právo </w:t>
      </w:r>
      <w:r w:rsidR="00783A24" w:rsidRPr="00766583">
        <w:rPr>
          <w:rFonts w:ascii="Segoe UI Light" w:hAnsi="Segoe UI Light" w:cs="Segoe UI Light"/>
          <w:sz w:val="22"/>
          <w:szCs w:val="22"/>
        </w:rPr>
        <w:t>smluvních stran</w:t>
      </w:r>
      <w:r w:rsidRPr="00766583">
        <w:rPr>
          <w:rFonts w:ascii="Segoe UI Light" w:hAnsi="Segoe UI Light" w:cs="Segoe UI Light"/>
          <w:sz w:val="22"/>
          <w:szCs w:val="22"/>
        </w:rPr>
        <w:t xml:space="preserve"> na náhradu škody</w:t>
      </w:r>
      <w:r w:rsidR="0063755C" w:rsidRPr="00766583">
        <w:rPr>
          <w:rFonts w:ascii="Segoe UI Light" w:hAnsi="Segoe UI Light" w:cs="Segoe UI Light"/>
          <w:sz w:val="22"/>
          <w:szCs w:val="22"/>
        </w:rPr>
        <w:t xml:space="preserve"> či nemajetkové újmy</w:t>
      </w:r>
      <w:r w:rsidRPr="00766583">
        <w:rPr>
          <w:rFonts w:ascii="Segoe UI Light" w:hAnsi="Segoe UI Light" w:cs="Segoe UI Light"/>
          <w:sz w:val="22"/>
          <w:szCs w:val="22"/>
        </w:rPr>
        <w:t>.</w:t>
      </w:r>
      <w:r w:rsidR="00C3464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7C28C9" w:rsidRPr="00766583" w:rsidRDefault="007C28C9" w:rsidP="007C28C9">
      <w:pPr>
        <w:pStyle w:val="Normln1"/>
        <w:widowControl/>
        <w:spacing w:line="240" w:lineRule="auto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CC4C7F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8" w:name="_Toc361840309"/>
      <w:bookmarkStart w:id="39" w:name="_Toc372197361"/>
      <w:bookmarkStart w:id="40" w:name="_Toc373445361"/>
      <w:r w:rsidR="00282C2D" w:rsidRPr="00766583">
        <w:rPr>
          <w:rFonts w:ascii="Segoe UI Light" w:hAnsi="Segoe UI Light" w:cs="Segoe UI Light"/>
        </w:rPr>
        <w:t>ZÁVĚREČNÁ USTANOVENÍ</w:t>
      </w:r>
      <w:bookmarkEnd w:id="38"/>
      <w:bookmarkEnd w:id="39"/>
      <w:bookmarkEnd w:id="40"/>
    </w:p>
    <w:p w:rsidR="007A6234" w:rsidRPr="00766583" w:rsidRDefault="00EF1275" w:rsidP="007C28C9">
      <w:pPr>
        <w:numPr>
          <w:ilvl w:val="0"/>
          <w:numId w:val="14"/>
        </w:numPr>
        <w:shd w:val="clear" w:color="auto" w:fill="FFFFFF"/>
        <w:ind w:left="284" w:right="7" w:hanging="284"/>
        <w:jc w:val="both"/>
        <w:rPr>
          <w:rFonts w:ascii="Segoe UI Light" w:hAnsi="Segoe UI Light" w:cs="Segoe UI Light"/>
          <w:w w:val="102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Vzhledem k veřejnoprávnímu charakteru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</w:t>
      </w:r>
      <w:r w:rsidR="00BC235B" w:rsidRPr="00766583">
        <w:rPr>
          <w:rFonts w:ascii="Segoe UI Light" w:hAnsi="Segoe UI Light" w:cs="Segoe UI Light"/>
          <w:sz w:val="22"/>
          <w:szCs w:val="22"/>
        </w:rPr>
        <w:t xml:space="preserve">i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BC235B" w:rsidRPr="00766583">
        <w:rPr>
          <w:rFonts w:ascii="Segoe UI Light" w:hAnsi="Segoe UI Light" w:cs="Segoe UI Light"/>
          <w:sz w:val="22"/>
          <w:szCs w:val="22"/>
        </w:rPr>
        <w:t>e smluvní strany</w:t>
      </w:r>
      <w:r w:rsidRPr="00766583">
        <w:rPr>
          <w:rFonts w:ascii="Segoe UI Light" w:hAnsi="Segoe UI Light" w:cs="Segoe UI Light"/>
          <w:sz w:val="22"/>
          <w:szCs w:val="22"/>
        </w:rPr>
        <w:t xml:space="preserve"> výslovně prohlašuj</w:t>
      </w:r>
      <w:r w:rsidR="00BC235B" w:rsidRPr="00766583">
        <w:rPr>
          <w:rFonts w:ascii="Segoe UI Light" w:hAnsi="Segoe UI Light" w:cs="Segoe UI Light"/>
          <w:sz w:val="22"/>
          <w:szCs w:val="22"/>
        </w:rPr>
        <w:t>í</w:t>
      </w:r>
      <w:r w:rsidRPr="00766583">
        <w:rPr>
          <w:rFonts w:ascii="Segoe UI Light" w:hAnsi="Segoe UI Light" w:cs="Segoe UI Light"/>
          <w:sz w:val="22"/>
          <w:szCs w:val="22"/>
        </w:rPr>
        <w:t xml:space="preserve">, že souhlasí </w:t>
      </w:r>
      <w:r w:rsidR="007A6234" w:rsidRPr="00766583">
        <w:rPr>
          <w:rFonts w:ascii="Segoe UI Light" w:hAnsi="Segoe UI Light" w:cs="Segoe UI Light"/>
          <w:sz w:val="22"/>
          <w:szCs w:val="22"/>
        </w:rPr>
        <w:t xml:space="preserve">se zveřejněním celého textu smlouvy v Registru smluv. Smluvní strany se dohodly, že zákonnou povinnost dle § 5 odst. 2 zákona o registru smluv splní </w:t>
      </w:r>
      <w:r w:rsidR="00BC235B" w:rsidRPr="00766583">
        <w:rPr>
          <w:rFonts w:ascii="Segoe UI Light" w:hAnsi="Segoe UI Light" w:cs="Segoe UI Light"/>
          <w:sz w:val="22"/>
          <w:szCs w:val="22"/>
        </w:rPr>
        <w:t>Poskytovatel</w:t>
      </w:r>
      <w:r w:rsidR="009817F4" w:rsidRPr="00766583">
        <w:rPr>
          <w:rFonts w:ascii="Segoe UI Light" w:hAnsi="Segoe UI Light" w:cs="Segoe UI Light"/>
          <w:sz w:val="22"/>
          <w:szCs w:val="22"/>
        </w:rPr>
        <w:t>.</w:t>
      </w:r>
    </w:p>
    <w:p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Tato smlouva nabývá platnosti</w:t>
      </w:r>
      <w:r w:rsidR="00B4272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dnem jejího podpisu oběma smluvními stranami a může být měněna pouze písemnými dodatky k této smlouvě podepsanými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em 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>em.</w:t>
      </w:r>
    </w:p>
    <w:p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Tato smlouva je vyhotovena ve čtyřech stejnopisech s platností originálu, z nichž každá ze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Pr="00766583">
        <w:rPr>
          <w:rFonts w:ascii="Segoe UI Light" w:hAnsi="Segoe UI Light" w:cs="Segoe UI Light"/>
          <w:sz w:val="22"/>
          <w:szCs w:val="22"/>
        </w:rPr>
        <w:t>smluvních stran obdrží po dvou vyhotoveních.</w:t>
      </w:r>
    </w:p>
    <w:p w:rsidR="005C4A2B" w:rsidRPr="00766583" w:rsidRDefault="005C4A2B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Nedílnou součástí této smlouvy j</w:t>
      </w:r>
      <w:r w:rsidR="006E11C5" w:rsidRPr="00766583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AA57C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Příloha č. 1 – </w:t>
      </w:r>
      <w:r w:rsidR="002E363F" w:rsidRPr="00766583">
        <w:rPr>
          <w:rFonts w:ascii="Segoe UI Light" w:hAnsi="Segoe UI Light" w:cs="Segoe UI Light"/>
          <w:b/>
          <w:sz w:val="22"/>
          <w:szCs w:val="22"/>
        </w:rPr>
        <w:t>Specifikace servisních služeb</w:t>
      </w:r>
      <w:r w:rsidR="00AA57CC" w:rsidRPr="00766583">
        <w:rPr>
          <w:rFonts w:ascii="Segoe UI Light" w:hAnsi="Segoe UI Light" w:cs="Segoe UI Light"/>
          <w:b/>
          <w:sz w:val="22"/>
          <w:szCs w:val="22"/>
          <w:lang w:val="cs-CZ"/>
        </w:rPr>
        <w:t>.</w:t>
      </w:r>
    </w:p>
    <w:p w:rsidR="00D50036" w:rsidRDefault="00D50036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:rsidR="00A307A5" w:rsidRPr="00766583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  <w:sectPr w:rsidR="00A307A5" w:rsidRPr="00766583" w:rsidSect="00AA57C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9" w:gutter="0"/>
          <w:cols w:space="708"/>
          <w:docGrid w:linePitch="360"/>
        </w:sectPr>
      </w:pPr>
    </w:p>
    <w:p w:rsidR="00A307A5" w:rsidRDefault="00282C2D" w:rsidP="00A307A5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V </w:t>
      </w:r>
      <w:r w:rsidR="001A76E2">
        <w:rPr>
          <w:rFonts w:ascii="Segoe UI Light" w:hAnsi="Segoe UI Light" w:cs="Segoe UI Light"/>
          <w:sz w:val="22"/>
          <w:szCs w:val="22"/>
        </w:rPr>
        <w:t>Hradci Králové</w:t>
      </w:r>
      <w:r w:rsidRPr="00766583">
        <w:rPr>
          <w:rFonts w:ascii="Segoe UI Light" w:hAnsi="Segoe UI Light" w:cs="Segoe UI Light"/>
          <w:sz w:val="22"/>
          <w:szCs w:val="22"/>
        </w:rPr>
        <w:t xml:space="preserve"> dne </w:t>
      </w:r>
      <w:r w:rsidR="00CE0111">
        <w:rPr>
          <w:rFonts w:ascii="Segoe UI Light" w:hAnsi="Segoe UI Light" w:cs="Segoe UI Light"/>
          <w:sz w:val="22"/>
          <w:szCs w:val="22"/>
        </w:rPr>
        <w:t>30. 6. 2017</w:t>
      </w: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CE0111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XXXXXXXXXXXXXXXXXXXXXXXX</w:t>
      </w: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</w:t>
      </w:r>
    </w:p>
    <w:p w:rsidR="00D50036" w:rsidRDefault="001A76E2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PhDr. Jiří Štěpán, Ph.D.</w:t>
      </w:r>
    </w:p>
    <w:p w:rsidR="001A76E2" w:rsidRPr="00766583" w:rsidRDefault="001A76E2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hejtman</w:t>
      </w:r>
    </w:p>
    <w:p w:rsidR="00A307A5" w:rsidRDefault="00A307A5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DC3D8C" w:rsidRDefault="00DC3D8C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DC3D8C" w:rsidRDefault="00DC3D8C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282C2D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V</w:t>
      </w:r>
      <w:r w:rsidR="00AA57CC" w:rsidRPr="00766583">
        <w:rPr>
          <w:rFonts w:ascii="Segoe UI Light" w:hAnsi="Segoe UI Light" w:cs="Segoe UI Light"/>
          <w:sz w:val="22"/>
          <w:szCs w:val="22"/>
        </w:rPr>
        <w:t xml:space="preserve"> Jihlavě </w:t>
      </w:r>
      <w:r w:rsidRPr="00766583">
        <w:rPr>
          <w:rFonts w:ascii="Segoe UI Light" w:hAnsi="Segoe UI Light" w:cs="Segoe UI Light"/>
          <w:sz w:val="22"/>
          <w:szCs w:val="22"/>
        </w:rPr>
        <w:t xml:space="preserve">dne </w:t>
      </w:r>
      <w:r w:rsidR="008126C2">
        <w:rPr>
          <w:rFonts w:ascii="Segoe UI Light" w:hAnsi="Segoe UI Light" w:cs="Segoe UI Light"/>
          <w:sz w:val="22"/>
          <w:szCs w:val="22"/>
        </w:rPr>
        <w:t>23. 6. 2017</w:t>
      </w: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CE0111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XXXXXXXXXXXXXXXXXXXXXXX</w:t>
      </w:r>
    </w:p>
    <w:p w:rsidR="00334515" w:rsidRPr="00766583" w:rsidRDefault="0033451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_________________________________</w:t>
      </w:r>
    </w:p>
    <w:p w:rsidR="00D50036" w:rsidRPr="00766583" w:rsidRDefault="00D50036" w:rsidP="001A76E2">
      <w:pPr>
        <w:pStyle w:val="Zkladntext2"/>
        <w:tabs>
          <w:tab w:val="left" w:pos="4678"/>
        </w:tabs>
        <w:spacing w:after="0" w:line="240" w:lineRule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>I</w:t>
      </w:r>
      <w:proofErr w:type="spellStart"/>
      <w:r w:rsidR="00AA57CC" w:rsidRPr="00766583">
        <w:rPr>
          <w:rFonts w:ascii="Segoe UI Light" w:hAnsi="Segoe UI Light" w:cs="Segoe UI Light"/>
          <w:sz w:val="22"/>
          <w:szCs w:val="22"/>
        </w:rPr>
        <w:t>ng</w:t>
      </w:r>
      <w:proofErr w:type="spellEnd"/>
      <w:r w:rsidR="00AA57CC" w:rsidRPr="00766583">
        <w:rPr>
          <w:rFonts w:ascii="Segoe UI Light" w:hAnsi="Segoe UI Light" w:cs="Segoe UI Light"/>
          <w:sz w:val="22"/>
          <w:szCs w:val="22"/>
        </w:rPr>
        <w:t xml:space="preserve">. Eva </w:t>
      </w:r>
      <w:proofErr w:type="gramStart"/>
      <w:r w:rsidR="00AA57CC" w:rsidRPr="00766583">
        <w:rPr>
          <w:rFonts w:ascii="Segoe UI Light" w:hAnsi="Segoe UI Light" w:cs="Segoe UI Light"/>
          <w:sz w:val="22"/>
          <w:szCs w:val="22"/>
        </w:rPr>
        <w:t>Janoušková</w:t>
      </w:r>
      <w:r w:rsidR="001A76E2">
        <w:rPr>
          <w:rFonts w:ascii="Segoe UI Light" w:hAnsi="Segoe UI Light" w:cs="Segoe UI Light"/>
          <w:sz w:val="22"/>
          <w:szCs w:val="22"/>
          <w:lang w:val="cs-CZ"/>
        </w:rPr>
        <w:t xml:space="preserve">                          </w:t>
      </w:r>
      <w:r w:rsidR="00DC3D8C" w:rsidRPr="00766583">
        <w:rPr>
          <w:rFonts w:ascii="Segoe UI Light" w:hAnsi="Segoe UI Light" w:cs="Segoe UI Light"/>
          <w:sz w:val="22"/>
          <w:szCs w:val="22"/>
        </w:rPr>
        <w:t>Ř</w:t>
      </w:r>
      <w:r w:rsidR="001A76E2">
        <w:rPr>
          <w:rFonts w:ascii="Segoe UI Light" w:hAnsi="Segoe UI Light" w:cs="Segoe UI Light"/>
          <w:sz w:val="22"/>
          <w:szCs w:val="22"/>
        </w:rPr>
        <w:t>editelka</w:t>
      </w:r>
      <w:proofErr w:type="gramEnd"/>
      <w:r w:rsidR="001A76E2">
        <w:rPr>
          <w:rFonts w:ascii="Segoe UI Light" w:hAnsi="Segoe UI Light" w:cs="Segoe UI Light"/>
          <w:sz w:val="22"/>
          <w:szCs w:val="22"/>
        </w:rPr>
        <w:t xml:space="preserve"> Sp</w:t>
      </w:r>
      <w:r w:rsidR="001A76E2" w:rsidRPr="00766583">
        <w:rPr>
          <w:rFonts w:ascii="Segoe UI Light" w:hAnsi="Segoe UI Light" w:cs="Segoe UI Light"/>
          <w:sz w:val="22"/>
          <w:szCs w:val="22"/>
        </w:rPr>
        <w:t xml:space="preserve">olku </w:t>
      </w:r>
      <w:r w:rsidR="00AA57CC" w:rsidRPr="00766583">
        <w:rPr>
          <w:rFonts w:ascii="Segoe UI Light" w:hAnsi="Segoe UI Light" w:cs="Segoe UI Light"/>
          <w:sz w:val="22"/>
          <w:szCs w:val="22"/>
        </w:rPr>
        <w:t>BISON</w:t>
      </w:r>
      <w:r w:rsidR="00AA57CC" w:rsidRPr="00766583">
        <w:rPr>
          <w:rFonts w:ascii="Segoe UI Light" w:hAnsi="Segoe UI Light" w:cs="Segoe UI Light"/>
          <w:sz w:val="22"/>
          <w:szCs w:val="22"/>
        </w:rPr>
        <w:tab/>
      </w: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  <w:highlight w:val="cyan"/>
        </w:rPr>
        <w:sectPr w:rsidR="00D50036" w:rsidRPr="00766583" w:rsidSect="00D50036">
          <w:type w:val="continuous"/>
          <w:pgSz w:w="11906" w:h="16838"/>
          <w:pgMar w:top="1417" w:right="1417" w:bottom="1276" w:left="1417" w:header="708" w:footer="709" w:gutter="0"/>
          <w:cols w:num="2" w:space="708"/>
          <w:docGrid w:linePitch="360"/>
        </w:sectPr>
      </w:pPr>
    </w:p>
    <w:p w:rsidR="008C3BB2" w:rsidRPr="00766583" w:rsidRDefault="00C974AA" w:rsidP="007C28C9">
      <w:pPr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highlight w:val="cyan"/>
        </w:rPr>
        <w:br w:type="page"/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lastRenderedPageBreak/>
        <w:t>Příloha č. 1 – Specifikace servisních služeb</w:t>
      </w: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bookmarkStart w:id="41" w:name="_Toc373445363"/>
      <w:r w:rsidRPr="00766583">
        <w:rPr>
          <w:rFonts w:ascii="Segoe UI Light" w:hAnsi="Segoe UI Light" w:cs="Segoe UI Light"/>
          <w:lang w:val="cs-CZ"/>
        </w:rPr>
        <w:t xml:space="preserve">I. </w:t>
      </w:r>
      <w:r w:rsidR="00F37D10" w:rsidRPr="00766583">
        <w:rPr>
          <w:rFonts w:ascii="Segoe UI Light" w:hAnsi="Segoe UI Light" w:cs="Segoe UI Light"/>
        </w:rPr>
        <w:t>Seznam zkratek a pojmů</w:t>
      </w:r>
      <w:bookmarkEnd w:id="41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potřeby dalšího textu budou používány následující pojmy: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7329"/>
      </w:tblGrid>
      <w:tr w:rsidR="00F37D10" w:rsidRPr="00766583" w:rsidTr="00213FA6">
        <w:trPr>
          <w:cantSplit/>
          <w:tblHeader/>
        </w:trPr>
        <w:tc>
          <w:tcPr>
            <w:tcW w:w="860" w:type="pct"/>
            <w:shd w:val="clear" w:color="auto" w:fill="3366FF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Pojem</w:t>
            </w:r>
          </w:p>
        </w:tc>
        <w:tc>
          <w:tcPr>
            <w:tcW w:w="4140" w:type="pct"/>
            <w:shd w:val="clear" w:color="auto" w:fill="3366FF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Význam</w:t>
            </w:r>
          </w:p>
        </w:tc>
      </w:tr>
      <w:tr w:rsidR="00F37D10" w:rsidRPr="00766583" w:rsidTr="00213FA6">
        <w:trPr>
          <w:cantSplit/>
          <w:trHeight w:val="554"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color w:val="000000"/>
                <w:sz w:val="22"/>
                <w:szCs w:val="22"/>
                <w:lang w:eastAsia="en-US"/>
              </w:rPr>
              <w:t xml:space="preserve">Incident 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sz w:val="22"/>
                <w:szCs w:val="22"/>
                <w:lang w:eastAsia="en-US"/>
              </w:rPr>
              <w:t>Indikovaný problém díla, případně části díla, který není v souladu s technickým stavem díla dle smlouvy o dílo. Kategorizace incidentů je uvedena dále v textu.</w:t>
            </w:r>
          </w:p>
        </w:tc>
      </w:tr>
      <w:tr w:rsidR="00F37D10" w:rsidRPr="00766583" w:rsidTr="00213FA6">
        <w:trPr>
          <w:cantSplit/>
          <w:trHeight w:val="607"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Okamžik nahlášení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Okamžik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Reakční doba (Reakce)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do okamžiku zahájení činnosti Poskytovatele na identifikaci a odstranění incidentu nebo zahájení realizace požadavku Objednatele 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Doba vyřešení (Vyřešení)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do okamžiku odsouhlasení vyřešení incidentu nebo požadavku Objednatelem. 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SLA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Konkrétní smluvní parametry pro poskytování služeb v daných úrovních servisních služeb.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Následující pracovní den od doby nahlášení incidentu nebo požadavku.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HW</w:t>
            </w:r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Hardware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SW</w:t>
            </w:r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Software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D26B26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Helpd</w:t>
            </w:r>
            <w:r w:rsidR="00F37D10"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esk</w:t>
            </w:r>
            <w:proofErr w:type="spellEnd"/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Technické řešení systému podpory na straně poskytovatele</w:t>
            </w:r>
          </w:p>
        </w:tc>
      </w:tr>
    </w:tbl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2" w:name="_Toc373445364"/>
      <w:r w:rsidRPr="00766583">
        <w:rPr>
          <w:rFonts w:ascii="Segoe UI Light" w:hAnsi="Segoe UI Light" w:cs="Segoe UI Light"/>
          <w:lang w:val="cs-CZ"/>
        </w:rPr>
        <w:t xml:space="preserve">II. </w:t>
      </w:r>
      <w:r w:rsidR="00F37D10" w:rsidRPr="00766583">
        <w:rPr>
          <w:rFonts w:ascii="Segoe UI Light" w:hAnsi="Segoe UI Light" w:cs="Segoe UI Light"/>
          <w:lang w:val="cs-CZ"/>
        </w:rPr>
        <w:t>Komunikace smluvních stran</w:t>
      </w:r>
      <w:bookmarkEnd w:id="42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Smluvní strany se dohodly na následujících prostředcích komunikace v závislosti na kategorii servisních služeb:</w:t>
      </w:r>
    </w:p>
    <w:p w:rsidR="00F37D10" w:rsidRPr="00766583" w:rsidRDefault="00B24C38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Maintenance</w:t>
      </w:r>
      <w:proofErr w:type="spellEnd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prostřednictvím e-mailu</w:t>
      </w:r>
    </w:p>
    <w:p w:rsidR="00F37D10" w:rsidRPr="00766583" w:rsidRDefault="00F37D10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Technická podpora</w:t>
      </w:r>
      <w:r w:rsidR="00B24C38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proofErr w:type="spellStart"/>
      <w:r w:rsidR="00471704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proofErr w:type="spellEnd"/>
    </w:p>
    <w:p w:rsidR="00F37D10" w:rsidRPr="00766583" w:rsidRDefault="00B24C38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Řešení incidentů - </w:t>
      </w:r>
      <w:proofErr w:type="spellStart"/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Helpdesk</w:t>
      </w:r>
      <w:proofErr w:type="spellEnd"/>
    </w:p>
    <w:p w:rsidR="00D26B26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W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ebová adresa </w:t>
      </w: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u</w:t>
      </w:r>
      <w:proofErr w:type="spellEnd"/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Poskytovatele: http://spolek-bison.cz/helpdesk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Kontaktní údaje za objednatele (osoby oprávněné k zadávání servisních požadavků):</w:t>
      </w:r>
    </w:p>
    <w:p w:rsidR="00155AEF" w:rsidRPr="008126C2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XXXXXXXXXXXXXX</w:t>
      </w:r>
      <w:r w:rsidR="008126C2" w:rsidRPr="008126C2">
        <w:rPr>
          <w:rFonts w:ascii="Segoe UI Light" w:hAnsi="Segoe UI Light" w:cs="Segoe UI Light"/>
          <w:bCs/>
          <w:sz w:val="22"/>
          <w:szCs w:val="22"/>
        </w:rPr>
        <w:t xml:space="preserve">, </w:t>
      </w:r>
      <w:hyperlink r:id="rId17" w:history="1">
        <w:r>
          <w:rPr>
            <w:rStyle w:val="Hypertextovodkaz"/>
            <w:rFonts w:ascii="Segoe UI Light" w:hAnsi="Segoe UI Light" w:cs="Segoe UI Light"/>
            <w:bCs/>
            <w:sz w:val="22"/>
            <w:szCs w:val="22"/>
          </w:rPr>
          <w:t>XXXXXXXXXXXXXXXXX</w:t>
        </w:r>
      </w:hyperlink>
      <w:r w:rsidR="008126C2" w:rsidRPr="008126C2">
        <w:rPr>
          <w:rFonts w:ascii="Segoe UI Light" w:hAnsi="Segoe UI Light" w:cs="Segoe UI Light"/>
          <w:bCs/>
          <w:sz w:val="22"/>
          <w:szCs w:val="22"/>
        </w:rPr>
        <w:t xml:space="preserve">, </w:t>
      </w:r>
      <w:r>
        <w:rPr>
          <w:rFonts w:ascii="Segoe UI Light" w:hAnsi="Segoe UI Light" w:cs="Segoe UI Light"/>
          <w:bCs/>
          <w:sz w:val="22"/>
          <w:szCs w:val="22"/>
        </w:rPr>
        <w:t>XXXXXXXXXXX</w:t>
      </w:r>
      <w:bookmarkStart w:id="43" w:name="_GoBack"/>
      <w:bookmarkEnd w:id="43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4" w:name="_Toc373445365"/>
      <w:r w:rsidRPr="00766583">
        <w:rPr>
          <w:rFonts w:ascii="Segoe UI Light" w:hAnsi="Segoe UI Light" w:cs="Segoe UI Light"/>
          <w:lang w:val="cs-CZ"/>
        </w:rPr>
        <w:t xml:space="preserve">III. </w:t>
      </w:r>
      <w:proofErr w:type="spellStart"/>
      <w:r w:rsidR="00F37D10" w:rsidRPr="00766583">
        <w:rPr>
          <w:rFonts w:ascii="Segoe UI Light" w:hAnsi="Segoe UI Light" w:cs="Segoe UI Light"/>
          <w:lang w:val="cs-CZ"/>
        </w:rPr>
        <w:t>Maintenance</w:t>
      </w:r>
      <w:bookmarkEnd w:id="44"/>
      <w:proofErr w:type="spellEnd"/>
    </w:p>
    <w:p w:rsidR="00F37D10" w:rsidRPr="00766583" w:rsidRDefault="00F37D10" w:rsidP="007C28C9">
      <w:pPr>
        <w:keepNext/>
        <w:keepLines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(pravidelná údržba) dle této smlouvy je realizována Poskytovatelem v intervalu uvedeném níže (dále jen „</w:t>
      </w:r>
      <w:proofErr w:type="spellStart"/>
      <w:r w:rsidRPr="00766583">
        <w:rPr>
          <w:rFonts w:ascii="Segoe UI Light" w:hAnsi="Segoe UI Light" w:cs="Segoe UI Light"/>
          <w:b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“). 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bude Poskytovatel provádět tak, aby co možná nejvíce zamezil vzniku jakýchkoli incidentů, které by znemožňovaly řádné užívání díla objednateli a aby byla splněna dostupnost dle čl. III odst. 5 této smlouvy po celou dobu účinnosti této smlouvy.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měsíčně: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kontrola funkčnosti všech modulů, stavu databáze a dodaného HW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bezpečnostní analýzy (kontrola logů)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ročně: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penetrační testy;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pravidelné čištění a optimalizace databáze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průběžně případně na vyžádání:</w:t>
      </w:r>
    </w:p>
    <w:p w:rsidR="009247B6" w:rsidRPr="00A307A5" w:rsidRDefault="009247B6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2 hodiny měsíčně na řešení incidentů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identifikace</w:t>
      </w:r>
      <w:r w:rsidRPr="00766583">
        <w:rPr>
          <w:rFonts w:ascii="Segoe UI Light" w:hAnsi="Segoe UI Light" w:cs="Segoe UI Light"/>
          <w:sz w:val="22"/>
          <w:szCs w:val="22"/>
        </w:rPr>
        <w:t xml:space="preserve"> výkonnostních problémů a optimalizace běhu systému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údržba veškeré dodané dokumentace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úprava </w:t>
      </w:r>
      <w:r w:rsidR="00D26B26" w:rsidRPr="00766583">
        <w:rPr>
          <w:rFonts w:ascii="Segoe UI Light" w:hAnsi="Segoe UI Light" w:cs="Segoe UI Light"/>
          <w:sz w:val="22"/>
          <w:szCs w:val="22"/>
        </w:rPr>
        <w:t>dle legislativních změn</w:t>
      </w:r>
    </w:p>
    <w:p w:rsidR="00F37D10" w:rsidRPr="00766583" w:rsidRDefault="00F37D10" w:rsidP="007C28C9">
      <w:pPr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opravy bezpečnostních vad</w:t>
      </w:r>
    </w:p>
    <w:p w:rsidR="006E419E" w:rsidRPr="00766583" w:rsidRDefault="006E419E" w:rsidP="006E419E">
      <w:pPr>
        <w:keepNext/>
        <w:ind w:left="714"/>
        <w:jc w:val="both"/>
        <w:rPr>
          <w:rFonts w:ascii="Segoe UI Light" w:hAnsi="Segoe UI Light" w:cs="Segoe UI Light"/>
          <w:sz w:val="22"/>
          <w:szCs w:val="22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5" w:name="_Toc361833933"/>
      <w:bookmarkStart w:id="46" w:name="_Toc361833951"/>
      <w:bookmarkStart w:id="47" w:name="_Toc361833954"/>
      <w:bookmarkStart w:id="48" w:name="_Toc361833955"/>
      <w:bookmarkStart w:id="49" w:name="_Toc373445366"/>
      <w:bookmarkEnd w:id="45"/>
      <w:bookmarkEnd w:id="46"/>
      <w:bookmarkEnd w:id="47"/>
      <w:bookmarkEnd w:id="48"/>
      <w:r w:rsidRPr="00766583">
        <w:rPr>
          <w:rFonts w:ascii="Segoe UI Light" w:hAnsi="Segoe UI Light" w:cs="Segoe UI Light"/>
          <w:lang w:val="cs-CZ"/>
        </w:rPr>
        <w:t xml:space="preserve">IV. </w:t>
      </w:r>
      <w:r w:rsidR="00F37D10" w:rsidRPr="00766583">
        <w:rPr>
          <w:rFonts w:ascii="Segoe UI Light" w:hAnsi="Segoe UI Light" w:cs="Segoe UI Light"/>
          <w:lang w:val="cs-CZ"/>
        </w:rPr>
        <w:t>Technická podpora a vývoj</w:t>
      </w:r>
      <w:bookmarkEnd w:id="49"/>
    </w:p>
    <w:p w:rsidR="00F37D10" w:rsidRPr="00766583" w:rsidRDefault="00F37D10" w:rsidP="007C28C9">
      <w:pPr>
        <w:keepNext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 rámci servisních služeb kategorie Technická podpora a vývoj dle této smlouvy jsou poskytovány následující služby: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konzultační služby;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realizace požadavků na novou funkcionalitu systému;</w:t>
      </w:r>
    </w:p>
    <w:p w:rsidR="00F37D10" w:rsidRPr="00766583" w:rsidRDefault="00F37D10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Objednatel je oprávněn objednat další služby v této kategorii v ceně dle článku V. odst. 1 této smlouvy.</w:t>
      </w:r>
    </w:p>
    <w:p w:rsidR="006E419E" w:rsidRPr="00766583" w:rsidRDefault="006E419E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0" w:name="_Toc373445367"/>
      <w:r w:rsidRPr="00766583">
        <w:rPr>
          <w:rFonts w:ascii="Segoe UI Light" w:hAnsi="Segoe UI Light" w:cs="Segoe UI Light"/>
          <w:lang w:val="cs-CZ"/>
        </w:rPr>
        <w:t xml:space="preserve">V. </w:t>
      </w:r>
      <w:r w:rsidR="00F37D10" w:rsidRPr="00766583">
        <w:rPr>
          <w:rFonts w:ascii="Segoe UI Light" w:hAnsi="Segoe UI Light" w:cs="Segoe UI Light"/>
          <w:lang w:val="cs-CZ"/>
        </w:rPr>
        <w:t>Řešení incidentů</w:t>
      </w:r>
      <w:bookmarkEnd w:id="50"/>
    </w:p>
    <w:p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Kategorie servisních služeb „řešení incidentů“ definuje požadavky na činnost Poskytovatele k zajištění plynulého a bezproblémového provozu NIS, tak aby byl zajištěn účel smlouvy o dílo a požadované parametry dostupnosti NIS.</w:t>
      </w:r>
    </w:p>
    <w:p w:rsidR="006E419E" w:rsidRPr="00766583" w:rsidRDefault="006E419E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</w:p>
    <w:p w:rsidR="00F37D10" w:rsidRPr="00766583" w:rsidRDefault="00F37D10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Kategorie incidentů: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7735"/>
      </w:tblGrid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Kategorie</w:t>
            </w:r>
          </w:p>
        </w:tc>
        <w:tc>
          <w:tcPr>
            <w:tcW w:w="4369" w:type="pct"/>
            <w:shd w:val="clear" w:color="auto" w:fill="A5A5A5"/>
          </w:tcPr>
          <w:p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Popis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Situace, kdy dílo nebo část díla je zcela nefunkční, neumožňuje práci uživatelů a nelze používat Objednatelem. 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Situace, kdy dílo nebo část díla je částečně funkční, umožňuje částečné poskytování služeb, po přechodnou dobu se sníženým komfortem uživatelů, případně provizorním způsobem z důvodů na straně díla nebo jeho části, na niž je Poskytovatel povinen poskytovat servisní služby.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Nedostatky a vady drobného rozsahu, které nebrání užívání díla nebo jeho části, nicméně nejsou v souladu s technickým stavem díla dle smlouvy o dílo.</w:t>
            </w:r>
          </w:p>
        </w:tc>
      </w:tr>
    </w:tbl>
    <w:p w:rsidR="00F37D10" w:rsidRPr="00766583" w:rsidRDefault="00F37D10" w:rsidP="007C28C9">
      <w:pPr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Kategorizaci jednotlivých incidentů provede Poskytovatel.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V následující tabulce jsou pak pro jednotlivé úrovně servisních služeb definovány reakční doby a doba vyřešení dle jednotlivých kategorií incidentů.</w:t>
      </w:r>
    </w:p>
    <w:p w:rsidR="006E419E" w:rsidRPr="00766583" w:rsidRDefault="006E419E" w:rsidP="007C28C9">
      <w:pPr>
        <w:keepNext/>
        <w:keepLines/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</w:pPr>
    </w:p>
    <w:p w:rsidR="00F37D10" w:rsidRPr="00766583" w:rsidRDefault="00724273" w:rsidP="007C28C9">
      <w:pPr>
        <w:keepNext/>
        <w:keepLines/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  <w:t>Reakční doba pro kategorie incidentů</w:t>
      </w:r>
      <w:r w:rsidR="00F37D10"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:</w:t>
      </w:r>
    </w:p>
    <w:tbl>
      <w:tblPr>
        <w:tblW w:w="438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 w:firstRow="1" w:lastRow="0" w:firstColumn="0" w:lastColumn="0" w:noHBand="0" w:noVBand="0"/>
      </w:tblPr>
      <w:tblGrid>
        <w:gridCol w:w="936"/>
        <w:gridCol w:w="1631"/>
        <w:gridCol w:w="1358"/>
        <w:gridCol w:w="1355"/>
        <w:gridCol w:w="1356"/>
        <w:gridCol w:w="1313"/>
      </w:tblGrid>
      <w:tr w:rsidR="00F37D10" w:rsidRPr="00766583" w:rsidTr="00F72B8E"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C</w:t>
            </w:r>
          </w:p>
        </w:tc>
      </w:tr>
      <w:tr w:rsidR="00B24C38" w:rsidRPr="00766583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</w:tr>
      <w:tr w:rsidR="00B24C38" w:rsidRPr="00766583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24C38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</w:t>
            </w:r>
          </w:p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ovní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10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ovních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dnů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10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ovních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dnů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20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pracovních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dnů</w:t>
            </w:r>
          </w:p>
        </w:tc>
      </w:tr>
    </w:tbl>
    <w:p w:rsidR="006E419E" w:rsidRPr="00766583" w:rsidRDefault="006E419E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1" w:name="_Toc361833959"/>
      <w:bookmarkStart w:id="52" w:name="_Toc361833962"/>
      <w:bookmarkStart w:id="53" w:name="_Toc361833965"/>
      <w:bookmarkStart w:id="54" w:name="_Toc373445368"/>
      <w:bookmarkEnd w:id="51"/>
      <w:bookmarkEnd w:id="52"/>
      <w:bookmarkEnd w:id="53"/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r w:rsidRPr="00766583">
        <w:rPr>
          <w:rFonts w:ascii="Segoe UI Light" w:hAnsi="Segoe UI Light" w:cs="Segoe UI Light"/>
          <w:lang w:val="cs-CZ"/>
        </w:rPr>
        <w:t xml:space="preserve">VI. </w:t>
      </w:r>
      <w:r w:rsidR="00F37D10" w:rsidRPr="00766583">
        <w:rPr>
          <w:rFonts w:ascii="Segoe UI Light" w:hAnsi="Segoe UI Light" w:cs="Segoe UI Light"/>
          <w:lang w:val="cs-CZ"/>
        </w:rPr>
        <w:t xml:space="preserve">Metodika výpočtu dostupnosti </w:t>
      </w:r>
      <w:bookmarkEnd w:id="54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potřeby výpočtu dosažené dostupnosti  (požadovaná úroveň SLA 99%) bude využita měsíční suma výpadků  v kategorii incidentu A.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Pro výpočet skutečně dosažené dostupnosti </w:t>
      </w:r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Portálu PO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se pak použije následující vzorec:</w:t>
      </w:r>
    </w:p>
    <w:p w:rsidR="00F37D10" w:rsidRPr="00766583" w:rsidRDefault="00F37D10" w:rsidP="007C28C9">
      <w:pPr>
        <w:ind w:left="1701"/>
        <w:jc w:val="both"/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lastRenderedPageBreak/>
        <w:t>(T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— 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b/>
          <w:sz w:val="22"/>
          <w:szCs w:val="22"/>
        </w:rPr>
        <w:t>)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b/>
          <w:sz w:val="22"/>
          <w:szCs w:val="22"/>
        </w:rPr>
      </w:pP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 xml:space="preserve">dostupnost   =   ——————  </w:t>
      </w:r>
      <w:r w:rsidR="005F29E0" w:rsidRPr="00766583">
        <w:rPr>
          <w:rFonts w:ascii="Segoe UI Light" w:hAnsi="Segoe UI Light" w:cs="Segoe UI Light"/>
          <w:b/>
          <w:sz w:val="22"/>
          <w:szCs w:val="22"/>
        </w:rPr>
        <w:t>x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100</w:t>
      </w:r>
      <w:proofErr w:type="gramEnd"/>
      <w:r w:rsidRPr="00766583">
        <w:rPr>
          <w:rFonts w:ascii="Segoe UI Light" w:hAnsi="Segoe UI Light" w:cs="Segoe UI Light"/>
          <w:b/>
          <w:sz w:val="22"/>
          <w:szCs w:val="22"/>
        </w:rPr>
        <w:t xml:space="preserve"> %</w:t>
      </w:r>
    </w:p>
    <w:p w:rsidR="00F37D10" w:rsidRPr="00766583" w:rsidRDefault="00F37D10" w:rsidP="007C28C9">
      <w:pPr>
        <w:ind w:left="1985"/>
        <w:jc w:val="both"/>
        <w:rPr>
          <w:rFonts w:ascii="Segoe UI Light" w:hAnsi="Segoe UI Light" w:cs="Segoe UI Light"/>
          <w:b/>
          <w:sz w:val="22"/>
          <w:szCs w:val="22"/>
          <w:vertAlign w:val="subscript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má být v daném kalendářním </w:t>
      </w:r>
      <w:r w:rsidR="00D379CA" w:rsidRPr="00766583">
        <w:rPr>
          <w:rFonts w:ascii="Segoe UI Light" w:hAnsi="Segoe UI Light" w:cs="Segoe UI Light"/>
          <w:sz w:val="22"/>
          <w:szCs w:val="22"/>
        </w:rPr>
        <w:t>roce Portál PO</w:t>
      </w:r>
      <w:r w:rsidRPr="00766583">
        <w:rPr>
          <w:rFonts w:ascii="Segoe UI Light" w:hAnsi="Segoe UI Light" w:cs="Segoe UI Light"/>
          <w:sz w:val="22"/>
          <w:szCs w:val="22"/>
        </w:rPr>
        <w:t xml:space="preserve">  provozován, s výjimkou doby oprávněného omezení provozu.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byl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 PO</w:t>
      </w:r>
      <w:r w:rsidRPr="00766583">
        <w:rPr>
          <w:rFonts w:ascii="Segoe UI Light" w:hAnsi="Segoe UI Light" w:cs="Segoe UI Light"/>
          <w:sz w:val="22"/>
          <w:szCs w:val="22"/>
        </w:rPr>
        <w:t xml:space="preserve"> nedostupný nebo neplnil svoji funkci (viz. </w:t>
      </w:r>
      <w:proofErr w:type="gramStart"/>
      <w:r w:rsidRPr="00766583">
        <w:rPr>
          <w:rFonts w:ascii="Segoe UI Light" w:hAnsi="Segoe UI Light" w:cs="Segoe UI Light"/>
          <w:sz w:val="22"/>
          <w:szCs w:val="22"/>
        </w:rPr>
        <w:t>kategorie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 xml:space="preserve"> A incidentu) , s výjimkou doby oprávněného omezení provozu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Portálu PO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Do nedostupnosti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nebudou započítány výpadky ani přerušení nebo vady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vyplývající zejména z níže uvedených příčin:</w:t>
      </w:r>
    </w:p>
    <w:p w:rsidR="00B24C38" w:rsidRPr="00766583" w:rsidRDefault="00D26B26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 PO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je změněn nebo upraven na pokyn Objednatele a s jeho vědomím takovým způsobem, že parametry definované dostupnosti nemohou být splněny.</w:t>
      </w:r>
    </w:p>
    <w:p w:rsidR="00E6316F" w:rsidRPr="00766583" w:rsidRDefault="00F37D10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 případě zásahu vyšší moci.</w:t>
      </w:r>
    </w:p>
    <w:sectPr w:rsidR="00E6316F" w:rsidRPr="00766583" w:rsidSect="00D50036">
      <w:type w:val="continuous"/>
      <w:pgSz w:w="11906" w:h="16838"/>
      <w:pgMar w:top="1417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15" w:rsidRDefault="00FC6115" w:rsidP="00FB7EC9">
      <w:r>
        <w:separator/>
      </w:r>
    </w:p>
  </w:endnote>
  <w:endnote w:type="continuationSeparator" w:id="0">
    <w:p w:rsidR="00FC6115" w:rsidRDefault="00FC6115" w:rsidP="00FB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4521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4521E1" w:rsidRDefault="004521E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FC6115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  <w:p w:rsidR="004521E1" w:rsidRPr="00AA57CC" w:rsidRDefault="004521E1" w:rsidP="00AA57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FC6115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15" w:rsidRDefault="00FC6115" w:rsidP="00FB7EC9">
      <w:r>
        <w:separator/>
      </w:r>
    </w:p>
  </w:footnote>
  <w:footnote w:type="continuationSeparator" w:id="0">
    <w:p w:rsidR="00FC6115" w:rsidRDefault="00FC6115" w:rsidP="00FB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4521E1" w:rsidP="00B27CC6">
    <w:pPr>
      <w:pStyle w:val="Zhlav"/>
    </w:pPr>
    <w:r>
      <w:tab/>
    </w:r>
    <w:r w:rsidR="00CC2D9F">
      <w:rPr>
        <w:noProof/>
        <w:lang w:val="cs-CZ"/>
      </w:rPr>
      <w:drawing>
        <wp:inline distT="0" distB="0" distL="0" distR="0">
          <wp:extent cx="1617345" cy="450215"/>
          <wp:effectExtent l="0" t="0" r="0" b="0"/>
          <wp:docPr id="1" name="obrázek 1" descr="logo_whit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hit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1E1" w:rsidRPr="00155AEF" w:rsidRDefault="004521E1" w:rsidP="00155AEF">
    <w:pPr>
      <w:pStyle w:val="Zhlav"/>
      <w:jc w:val="center"/>
      <w:rPr>
        <w:lang w:val="cs-CZ"/>
      </w:rPr>
    </w:pP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:rsidR="004521E1" w:rsidRDefault="004521E1" w:rsidP="008B33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CC2D9F" w:rsidP="00AA57CC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684655" cy="467995"/>
          <wp:effectExtent l="0" t="0" r="0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1E1">
      <w:tab/>
    </w:r>
  </w:p>
  <w:p w:rsidR="004521E1" w:rsidRDefault="004521E1" w:rsidP="00AA57CC">
    <w:pPr>
      <w:pStyle w:val="Zhlav"/>
    </w:pPr>
  </w:p>
  <w:p w:rsidR="004521E1" w:rsidRDefault="004521E1" w:rsidP="00AA57CC">
    <w:pPr>
      <w:pStyle w:val="Zhlav"/>
      <w:rPr>
        <w:rFonts w:ascii="Segoe UI Light" w:hAnsi="Segoe UI Light" w:cs="Segoe UI Light"/>
        <w:sz w:val="14"/>
      </w:rPr>
    </w:pPr>
    <w:r>
      <w:tab/>
    </w: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:rsidR="004521E1" w:rsidRDefault="004521E1" w:rsidP="008B3318">
    <w:pPr>
      <w:pStyle w:val="Zhlav"/>
    </w:pPr>
  </w:p>
  <w:p w:rsidR="004521E1" w:rsidRDefault="004521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2A77CC"/>
    <w:name w:val="Outlin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upperRoman"/>
      <w:pStyle w:val="Nadpis2"/>
      <w:suff w:val="space"/>
      <w:lvlText w:val="%2."/>
      <w:lvlJc w:val="righ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216"/>
        </w:tabs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5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5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5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5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5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5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5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5"/>
        </w:tabs>
      </w:pPr>
      <w:rPr>
        <w:rFonts w:cs="Times New Roman"/>
      </w:rPr>
    </w:lvl>
  </w:abstractNum>
  <w:abstractNum w:abstractNumId="2" w15:restartNumberingAfterBreak="0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14E"/>
    <w:multiLevelType w:val="hybridMultilevel"/>
    <w:tmpl w:val="39EEAE88"/>
    <w:lvl w:ilvl="0" w:tplc="354286B4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C5505"/>
    <w:multiLevelType w:val="hybridMultilevel"/>
    <w:tmpl w:val="8A6CCD7A"/>
    <w:lvl w:ilvl="0" w:tplc="38CC4780">
      <w:start w:val="1"/>
      <w:numFmt w:val="decimal"/>
      <w:lvlText w:val="%1."/>
      <w:lvlJc w:val="left"/>
      <w:pPr>
        <w:ind w:left="8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5" w15:restartNumberingAfterBreak="0">
    <w:nsid w:val="199B13E7"/>
    <w:multiLevelType w:val="hybridMultilevel"/>
    <w:tmpl w:val="5DD2B946"/>
    <w:lvl w:ilvl="0" w:tplc="568A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B0AAA"/>
    <w:multiLevelType w:val="hybridMultilevel"/>
    <w:tmpl w:val="A7EEE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515D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24C435A5"/>
    <w:multiLevelType w:val="hybridMultilevel"/>
    <w:tmpl w:val="CDEC71FC"/>
    <w:lvl w:ilvl="0" w:tplc="631A6D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F7"/>
    <w:multiLevelType w:val="hybridMultilevel"/>
    <w:tmpl w:val="51D2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5ED"/>
    <w:multiLevelType w:val="hybridMultilevel"/>
    <w:tmpl w:val="F1481D6C"/>
    <w:lvl w:ilvl="0" w:tplc="3F1E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020918"/>
    <w:multiLevelType w:val="hybridMultilevel"/>
    <w:tmpl w:val="D81A01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95D54"/>
    <w:multiLevelType w:val="multilevel"/>
    <w:tmpl w:val="050E4EA4"/>
    <w:lvl w:ilvl="0">
      <w:start w:val="1"/>
      <w:numFmt w:val="decimal"/>
      <w:pStyle w:val="Nadpis1"/>
      <w:lvlText w:val="%1"/>
      <w:lvlJc w:val="left"/>
      <w:pPr>
        <w:tabs>
          <w:tab w:val="num" w:pos="5671"/>
        </w:tabs>
        <w:ind w:left="6522" w:hanging="851"/>
      </w:pPr>
      <w:rPr>
        <w:rFonts w:ascii="Times New Roman" w:hAnsi="Times New Roman" w:cs="Times New Roman" w:hint="default"/>
        <w:b/>
        <w:i w:val="0"/>
        <w:color w:val="FFFFFF"/>
        <w:sz w:val="28"/>
        <w:szCs w:val="28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4" w15:restartNumberingAfterBreak="0">
    <w:nsid w:val="67CD6E76"/>
    <w:multiLevelType w:val="singleLevel"/>
    <w:tmpl w:val="F7AC18E0"/>
    <w:lvl w:ilvl="0">
      <w:start w:val="1"/>
      <w:numFmt w:val="decimal"/>
      <w:pStyle w:val="B-Zkladn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CFB17C0"/>
    <w:multiLevelType w:val="hybridMultilevel"/>
    <w:tmpl w:val="295C3394"/>
    <w:lvl w:ilvl="0" w:tplc="F7181DD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181558"/>
    <w:multiLevelType w:val="hybridMultilevel"/>
    <w:tmpl w:val="17685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16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5"/>
    <w:rsid w:val="0000113D"/>
    <w:rsid w:val="000017DA"/>
    <w:rsid w:val="00001F02"/>
    <w:rsid w:val="00003362"/>
    <w:rsid w:val="00005666"/>
    <w:rsid w:val="00005C10"/>
    <w:rsid w:val="00006930"/>
    <w:rsid w:val="00007D26"/>
    <w:rsid w:val="0001045A"/>
    <w:rsid w:val="00011166"/>
    <w:rsid w:val="00011760"/>
    <w:rsid w:val="000119F0"/>
    <w:rsid w:val="00011BA5"/>
    <w:rsid w:val="00014BB0"/>
    <w:rsid w:val="0001502C"/>
    <w:rsid w:val="00015083"/>
    <w:rsid w:val="0001558F"/>
    <w:rsid w:val="00015B09"/>
    <w:rsid w:val="00015E7D"/>
    <w:rsid w:val="00021738"/>
    <w:rsid w:val="00024933"/>
    <w:rsid w:val="0003055E"/>
    <w:rsid w:val="000305EC"/>
    <w:rsid w:val="0003069E"/>
    <w:rsid w:val="00030AE4"/>
    <w:rsid w:val="0003129B"/>
    <w:rsid w:val="00034E9E"/>
    <w:rsid w:val="00035E23"/>
    <w:rsid w:val="0003661A"/>
    <w:rsid w:val="00037B89"/>
    <w:rsid w:val="0004066F"/>
    <w:rsid w:val="00040C4B"/>
    <w:rsid w:val="0004117E"/>
    <w:rsid w:val="00041DE9"/>
    <w:rsid w:val="000429CB"/>
    <w:rsid w:val="00042D8A"/>
    <w:rsid w:val="00045F2D"/>
    <w:rsid w:val="000468F0"/>
    <w:rsid w:val="00047F2D"/>
    <w:rsid w:val="00050F65"/>
    <w:rsid w:val="0005147C"/>
    <w:rsid w:val="0005159A"/>
    <w:rsid w:val="000532B4"/>
    <w:rsid w:val="000533B3"/>
    <w:rsid w:val="000536E6"/>
    <w:rsid w:val="00053F18"/>
    <w:rsid w:val="00054770"/>
    <w:rsid w:val="00054C75"/>
    <w:rsid w:val="00055917"/>
    <w:rsid w:val="00055E16"/>
    <w:rsid w:val="00057B47"/>
    <w:rsid w:val="00057C23"/>
    <w:rsid w:val="0006077C"/>
    <w:rsid w:val="0006231E"/>
    <w:rsid w:val="000624B6"/>
    <w:rsid w:val="00062C24"/>
    <w:rsid w:val="0006478C"/>
    <w:rsid w:val="000657C2"/>
    <w:rsid w:val="00065EA4"/>
    <w:rsid w:val="00065FC7"/>
    <w:rsid w:val="00067142"/>
    <w:rsid w:val="00070655"/>
    <w:rsid w:val="00070DAB"/>
    <w:rsid w:val="0007141E"/>
    <w:rsid w:val="00071672"/>
    <w:rsid w:val="00072105"/>
    <w:rsid w:val="0007238C"/>
    <w:rsid w:val="00072A15"/>
    <w:rsid w:val="00074016"/>
    <w:rsid w:val="00074BAD"/>
    <w:rsid w:val="00074CCE"/>
    <w:rsid w:val="00075285"/>
    <w:rsid w:val="000753E6"/>
    <w:rsid w:val="00076FB3"/>
    <w:rsid w:val="0008163B"/>
    <w:rsid w:val="00081B4D"/>
    <w:rsid w:val="000829D0"/>
    <w:rsid w:val="00082EBD"/>
    <w:rsid w:val="000830F1"/>
    <w:rsid w:val="0008332F"/>
    <w:rsid w:val="0008404D"/>
    <w:rsid w:val="00084128"/>
    <w:rsid w:val="00084448"/>
    <w:rsid w:val="0008555B"/>
    <w:rsid w:val="0008623E"/>
    <w:rsid w:val="00086AB3"/>
    <w:rsid w:val="0009042D"/>
    <w:rsid w:val="000908C2"/>
    <w:rsid w:val="000923D1"/>
    <w:rsid w:val="000956C2"/>
    <w:rsid w:val="00095DE0"/>
    <w:rsid w:val="000A0381"/>
    <w:rsid w:val="000A0584"/>
    <w:rsid w:val="000A0B55"/>
    <w:rsid w:val="000A1C74"/>
    <w:rsid w:val="000A1ECE"/>
    <w:rsid w:val="000A23AF"/>
    <w:rsid w:val="000A3A13"/>
    <w:rsid w:val="000A3DF5"/>
    <w:rsid w:val="000A5814"/>
    <w:rsid w:val="000A596D"/>
    <w:rsid w:val="000A5B1C"/>
    <w:rsid w:val="000B1171"/>
    <w:rsid w:val="000B1274"/>
    <w:rsid w:val="000B1CCB"/>
    <w:rsid w:val="000B28AE"/>
    <w:rsid w:val="000B3A56"/>
    <w:rsid w:val="000B3E66"/>
    <w:rsid w:val="000B48CF"/>
    <w:rsid w:val="000B5F61"/>
    <w:rsid w:val="000C02A4"/>
    <w:rsid w:val="000C18ED"/>
    <w:rsid w:val="000C2590"/>
    <w:rsid w:val="000C2852"/>
    <w:rsid w:val="000C3F31"/>
    <w:rsid w:val="000C5364"/>
    <w:rsid w:val="000C53D3"/>
    <w:rsid w:val="000C57C6"/>
    <w:rsid w:val="000C59C6"/>
    <w:rsid w:val="000D07C1"/>
    <w:rsid w:val="000D1709"/>
    <w:rsid w:val="000D41C8"/>
    <w:rsid w:val="000D4A43"/>
    <w:rsid w:val="000D4C8A"/>
    <w:rsid w:val="000D5217"/>
    <w:rsid w:val="000D7982"/>
    <w:rsid w:val="000E08AD"/>
    <w:rsid w:val="000E13E3"/>
    <w:rsid w:val="000E1B1A"/>
    <w:rsid w:val="000E2C9A"/>
    <w:rsid w:val="000E36D0"/>
    <w:rsid w:val="000E420B"/>
    <w:rsid w:val="000E5156"/>
    <w:rsid w:val="000E68FF"/>
    <w:rsid w:val="000F16EB"/>
    <w:rsid w:val="000F268B"/>
    <w:rsid w:val="000F2841"/>
    <w:rsid w:val="000F2926"/>
    <w:rsid w:val="000F34EE"/>
    <w:rsid w:val="000F4862"/>
    <w:rsid w:val="000F547C"/>
    <w:rsid w:val="000F6428"/>
    <w:rsid w:val="000F6C65"/>
    <w:rsid w:val="000F78FE"/>
    <w:rsid w:val="00100F3A"/>
    <w:rsid w:val="0010183C"/>
    <w:rsid w:val="00102DB4"/>
    <w:rsid w:val="001040D4"/>
    <w:rsid w:val="00106917"/>
    <w:rsid w:val="00106F46"/>
    <w:rsid w:val="0011421D"/>
    <w:rsid w:val="0011609B"/>
    <w:rsid w:val="00116BB2"/>
    <w:rsid w:val="001239B4"/>
    <w:rsid w:val="00125986"/>
    <w:rsid w:val="001301C6"/>
    <w:rsid w:val="0013047D"/>
    <w:rsid w:val="00131928"/>
    <w:rsid w:val="00131D9F"/>
    <w:rsid w:val="00132066"/>
    <w:rsid w:val="001321E5"/>
    <w:rsid w:val="001330EF"/>
    <w:rsid w:val="00134006"/>
    <w:rsid w:val="001404FF"/>
    <w:rsid w:val="00142516"/>
    <w:rsid w:val="00144180"/>
    <w:rsid w:val="00145BA3"/>
    <w:rsid w:val="00150B4D"/>
    <w:rsid w:val="0015155F"/>
    <w:rsid w:val="001517BC"/>
    <w:rsid w:val="0015202A"/>
    <w:rsid w:val="00152615"/>
    <w:rsid w:val="00153C4C"/>
    <w:rsid w:val="00153DF1"/>
    <w:rsid w:val="00155AEF"/>
    <w:rsid w:val="00156450"/>
    <w:rsid w:val="00157D64"/>
    <w:rsid w:val="00160E6F"/>
    <w:rsid w:val="00161E07"/>
    <w:rsid w:val="00162564"/>
    <w:rsid w:val="00164B9D"/>
    <w:rsid w:val="00165A87"/>
    <w:rsid w:val="001668D9"/>
    <w:rsid w:val="0016695E"/>
    <w:rsid w:val="00166D11"/>
    <w:rsid w:val="00170A14"/>
    <w:rsid w:val="0017303E"/>
    <w:rsid w:val="001756B9"/>
    <w:rsid w:val="001760A4"/>
    <w:rsid w:val="00182B84"/>
    <w:rsid w:val="00183C61"/>
    <w:rsid w:val="0018412D"/>
    <w:rsid w:val="00184305"/>
    <w:rsid w:val="00185DCD"/>
    <w:rsid w:val="0018798D"/>
    <w:rsid w:val="0019150D"/>
    <w:rsid w:val="00191D50"/>
    <w:rsid w:val="00192656"/>
    <w:rsid w:val="001972AE"/>
    <w:rsid w:val="001A273B"/>
    <w:rsid w:val="001A2A2D"/>
    <w:rsid w:val="001A3265"/>
    <w:rsid w:val="001A6CF1"/>
    <w:rsid w:val="001A76E2"/>
    <w:rsid w:val="001B228D"/>
    <w:rsid w:val="001B43F9"/>
    <w:rsid w:val="001B6358"/>
    <w:rsid w:val="001B69BB"/>
    <w:rsid w:val="001C157D"/>
    <w:rsid w:val="001C270D"/>
    <w:rsid w:val="001C3DF5"/>
    <w:rsid w:val="001C5AA6"/>
    <w:rsid w:val="001C5F81"/>
    <w:rsid w:val="001C7EC6"/>
    <w:rsid w:val="001D1B7B"/>
    <w:rsid w:val="001D1CEB"/>
    <w:rsid w:val="001D2C45"/>
    <w:rsid w:val="001D50BF"/>
    <w:rsid w:val="001D5E07"/>
    <w:rsid w:val="001D62B0"/>
    <w:rsid w:val="001D6D74"/>
    <w:rsid w:val="001D71BF"/>
    <w:rsid w:val="001D7444"/>
    <w:rsid w:val="001E0F8F"/>
    <w:rsid w:val="001E2714"/>
    <w:rsid w:val="001E7719"/>
    <w:rsid w:val="001E7ABD"/>
    <w:rsid w:val="001F0A9F"/>
    <w:rsid w:val="001F2195"/>
    <w:rsid w:val="001F3B7F"/>
    <w:rsid w:val="001F6C5D"/>
    <w:rsid w:val="001F721D"/>
    <w:rsid w:val="00200732"/>
    <w:rsid w:val="00201A68"/>
    <w:rsid w:val="002023F4"/>
    <w:rsid w:val="00206461"/>
    <w:rsid w:val="00207030"/>
    <w:rsid w:val="0020781D"/>
    <w:rsid w:val="002101F1"/>
    <w:rsid w:val="00212265"/>
    <w:rsid w:val="002124B0"/>
    <w:rsid w:val="00212DEA"/>
    <w:rsid w:val="00213FA6"/>
    <w:rsid w:val="00214CEC"/>
    <w:rsid w:val="00215863"/>
    <w:rsid w:val="002160A4"/>
    <w:rsid w:val="0021794E"/>
    <w:rsid w:val="0022056A"/>
    <w:rsid w:val="00220F43"/>
    <w:rsid w:val="002239F2"/>
    <w:rsid w:val="00224273"/>
    <w:rsid w:val="002250A7"/>
    <w:rsid w:val="00225BA8"/>
    <w:rsid w:val="0023250C"/>
    <w:rsid w:val="00233008"/>
    <w:rsid w:val="002346B1"/>
    <w:rsid w:val="0023593F"/>
    <w:rsid w:val="00236001"/>
    <w:rsid w:val="00237EF6"/>
    <w:rsid w:val="002424B8"/>
    <w:rsid w:val="00242C68"/>
    <w:rsid w:val="002453EA"/>
    <w:rsid w:val="002458F6"/>
    <w:rsid w:val="002470A8"/>
    <w:rsid w:val="00250C63"/>
    <w:rsid w:val="00251356"/>
    <w:rsid w:val="002529C9"/>
    <w:rsid w:val="00252ADC"/>
    <w:rsid w:val="0025557F"/>
    <w:rsid w:val="0025657C"/>
    <w:rsid w:val="00257E50"/>
    <w:rsid w:val="00260AB5"/>
    <w:rsid w:val="00261C29"/>
    <w:rsid w:val="0026291F"/>
    <w:rsid w:val="00263398"/>
    <w:rsid w:val="00263995"/>
    <w:rsid w:val="00264A90"/>
    <w:rsid w:val="00265B7F"/>
    <w:rsid w:val="00265F4F"/>
    <w:rsid w:val="00271A7B"/>
    <w:rsid w:val="0027207E"/>
    <w:rsid w:val="0027310D"/>
    <w:rsid w:val="0027351A"/>
    <w:rsid w:val="002749C5"/>
    <w:rsid w:val="0027567F"/>
    <w:rsid w:val="002758F4"/>
    <w:rsid w:val="00277E2F"/>
    <w:rsid w:val="00280B01"/>
    <w:rsid w:val="00281A97"/>
    <w:rsid w:val="00282C2D"/>
    <w:rsid w:val="0028408B"/>
    <w:rsid w:val="00286D83"/>
    <w:rsid w:val="00287B10"/>
    <w:rsid w:val="00290DEC"/>
    <w:rsid w:val="0029151A"/>
    <w:rsid w:val="00295A21"/>
    <w:rsid w:val="00295E47"/>
    <w:rsid w:val="002978E4"/>
    <w:rsid w:val="00297C68"/>
    <w:rsid w:val="002A0760"/>
    <w:rsid w:val="002A196D"/>
    <w:rsid w:val="002A5EC7"/>
    <w:rsid w:val="002A7DAB"/>
    <w:rsid w:val="002B0C28"/>
    <w:rsid w:val="002B2B33"/>
    <w:rsid w:val="002B3FDF"/>
    <w:rsid w:val="002B4EE8"/>
    <w:rsid w:val="002B50C8"/>
    <w:rsid w:val="002B6967"/>
    <w:rsid w:val="002C13CD"/>
    <w:rsid w:val="002C204F"/>
    <w:rsid w:val="002C2A5B"/>
    <w:rsid w:val="002C2AD2"/>
    <w:rsid w:val="002C49E6"/>
    <w:rsid w:val="002C5950"/>
    <w:rsid w:val="002C7B73"/>
    <w:rsid w:val="002D06C4"/>
    <w:rsid w:val="002D22CB"/>
    <w:rsid w:val="002D2BFD"/>
    <w:rsid w:val="002D4333"/>
    <w:rsid w:val="002D47DA"/>
    <w:rsid w:val="002D4BAE"/>
    <w:rsid w:val="002D54F5"/>
    <w:rsid w:val="002D5994"/>
    <w:rsid w:val="002D6890"/>
    <w:rsid w:val="002D6928"/>
    <w:rsid w:val="002D6E1A"/>
    <w:rsid w:val="002E11D5"/>
    <w:rsid w:val="002E363F"/>
    <w:rsid w:val="002E4461"/>
    <w:rsid w:val="002E4656"/>
    <w:rsid w:val="002E5C28"/>
    <w:rsid w:val="002E605A"/>
    <w:rsid w:val="002E7F88"/>
    <w:rsid w:val="002F15EC"/>
    <w:rsid w:val="002F18E5"/>
    <w:rsid w:val="002F193D"/>
    <w:rsid w:val="002F1AD7"/>
    <w:rsid w:val="002F24B9"/>
    <w:rsid w:val="002F33A1"/>
    <w:rsid w:val="002F36C9"/>
    <w:rsid w:val="002F3D18"/>
    <w:rsid w:val="002F62CB"/>
    <w:rsid w:val="002F6A17"/>
    <w:rsid w:val="0030132E"/>
    <w:rsid w:val="0030134A"/>
    <w:rsid w:val="00301577"/>
    <w:rsid w:val="00304F10"/>
    <w:rsid w:val="003052F4"/>
    <w:rsid w:val="00306448"/>
    <w:rsid w:val="00306E1B"/>
    <w:rsid w:val="00306E7D"/>
    <w:rsid w:val="003078CC"/>
    <w:rsid w:val="00310F00"/>
    <w:rsid w:val="00310F6D"/>
    <w:rsid w:val="00311DC1"/>
    <w:rsid w:val="00312004"/>
    <w:rsid w:val="003122D2"/>
    <w:rsid w:val="00312E6A"/>
    <w:rsid w:val="00314D2E"/>
    <w:rsid w:val="00315432"/>
    <w:rsid w:val="00316343"/>
    <w:rsid w:val="00321C66"/>
    <w:rsid w:val="00322EDF"/>
    <w:rsid w:val="003274C4"/>
    <w:rsid w:val="00327759"/>
    <w:rsid w:val="00327B23"/>
    <w:rsid w:val="00330F68"/>
    <w:rsid w:val="00332D79"/>
    <w:rsid w:val="00334515"/>
    <w:rsid w:val="00335DD6"/>
    <w:rsid w:val="003365BC"/>
    <w:rsid w:val="003375CD"/>
    <w:rsid w:val="00341334"/>
    <w:rsid w:val="003417EB"/>
    <w:rsid w:val="00341ACE"/>
    <w:rsid w:val="0034341B"/>
    <w:rsid w:val="0034439F"/>
    <w:rsid w:val="00344FB9"/>
    <w:rsid w:val="0034550D"/>
    <w:rsid w:val="00347C68"/>
    <w:rsid w:val="00350349"/>
    <w:rsid w:val="00350B0D"/>
    <w:rsid w:val="00351066"/>
    <w:rsid w:val="003520C9"/>
    <w:rsid w:val="0035380E"/>
    <w:rsid w:val="00354AE2"/>
    <w:rsid w:val="00355493"/>
    <w:rsid w:val="003559E7"/>
    <w:rsid w:val="00356414"/>
    <w:rsid w:val="0035694B"/>
    <w:rsid w:val="00356B40"/>
    <w:rsid w:val="00357596"/>
    <w:rsid w:val="00360294"/>
    <w:rsid w:val="003606A1"/>
    <w:rsid w:val="003607CF"/>
    <w:rsid w:val="00362E59"/>
    <w:rsid w:val="00362F00"/>
    <w:rsid w:val="003665A3"/>
    <w:rsid w:val="003679FE"/>
    <w:rsid w:val="00370A47"/>
    <w:rsid w:val="00370BD6"/>
    <w:rsid w:val="00371708"/>
    <w:rsid w:val="0037243B"/>
    <w:rsid w:val="00375229"/>
    <w:rsid w:val="0037553F"/>
    <w:rsid w:val="00377026"/>
    <w:rsid w:val="0038418E"/>
    <w:rsid w:val="0038602E"/>
    <w:rsid w:val="00386B91"/>
    <w:rsid w:val="00386D89"/>
    <w:rsid w:val="003874B7"/>
    <w:rsid w:val="00387D89"/>
    <w:rsid w:val="0039660A"/>
    <w:rsid w:val="003A3721"/>
    <w:rsid w:val="003A4C47"/>
    <w:rsid w:val="003A5236"/>
    <w:rsid w:val="003A5E33"/>
    <w:rsid w:val="003A6485"/>
    <w:rsid w:val="003A6BC2"/>
    <w:rsid w:val="003B0430"/>
    <w:rsid w:val="003B2ECA"/>
    <w:rsid w:val="003B4DB2"/>
    <w:rsid w:val="003B5A24"/>
    <w:rsid w:val="003B6CC0"/>
    <w:rsid w:val="003B7863"/>
    <w:rsid w:val="003B7D70"/>
    <w:rsid w:val="003C0330"/>
    <w:rsid w:val="003C09B8"/>
    <w:rsid w:val="003C13BF"/>
    <w:rsid w:val="003C150E"/>
    <w:rsid w:val="003C1965"/>
    <w:rsid w:val="003C2784"/>
    <w:rsid w:val="003C33D8"/>
    <w:rsid w:val="003C3878"/>
    <w:rsid w:val="003C4387"/>
    <w:rsid w:val="003C5FC6"/>
    <w:rsid w:val="003C606E"/>
    <w:rsid w:val="003C7E5C"/>
    <w:rsid w:val="003D0B38"/>
    <w:rsid w:val="003D2493"/>
    <w:rsid w:val="003D4BAC"/>
    <w:rsid w:val="003D7640"/>
    <w:rsid w:val="003E0FEF"/>
    <w:rsid w:val="003E103D"/>
    <w:rsid w:val="003E294E"/>
    <w:rsid w:val="003E2C0D"/>
    <w:rsid w:val="003E5E68"/>
    <w:rsid w:val="003E60A9"/>
    <w:rsid w:val="003F3F5E"/>
    <w:rsid w:val="003F45F9"/>
    <w:rsid w:val="003F5B7F"/>
    <w:rsid w:val="003F7909"/>
    <w:rsid w:val="003F794E"/>
    <w:rsid w:val="003F7F51"/>
    <w:rsid w:val="0040082D"/>
    <w:rsid w:val="00401160"/>
    <w:rsid w:val="00402138"/>
    <w:rsid w:val="0040350B"/>
    <w:rsid w:val="00403A15"/>
    <w:rsid w:val="0040513D"/>
    <w:rsid w:val="00405F1E"/>
    <w:rsid w:val="00406DC8"/>
    <w:rsid w:val="00410DAD"/>
    <w:rsid w:val="004124FC"/>
    <w:rsid w:val="0041301C"/>
    <w:rsid w:val="00414BD7"/>
    <w:rsid w:val="00415695"/>
    <w:rsid w:val="0041628E"/>
    <w:rsid w:val="00416ECD"/>
    <w:rsid w:val="0041724A"/>
    <w:rsid w:val="00422120"/>
    <w:rsid w:val="0042371F"/>
    <w:rsid w:val="004242D0"/>
    <w:rsid w:val="004249A3"/>
    <w:rsid w:val="004249D5"/>
    <w:rsid w:val="00424E7A"/>
    <w:rsid w:val="004250C0"/>
    <w:rsid w:val="004303FF"/>
    <w:rsid w:val="0043091E"/>
    <w:rsid w:val="00431293"/>
    <w:rsid w:val="004361E7"/>
    <w:rsid w:val="00437D6D"/>
    <w:rsid w:val="00440008"/>
    <w:rsid w:val="00440294"/>
    <w:rsid w:val="004408B3"/>
    <w:rsid w:val="00440AF1"/>
    <w:rsid w:val="00441CB5"/>
    <w:rsid w:val="00441D34"/>
    <w:rsid w:val="0044337B"/>
    <w:rsid w:val="00443C1A"/>
    <w:rsid w:val="00443DA5"/>
    <w:rsid w:val="00444B35"/>
    <w:rsid w:val="004455AA"/>
    <w:rsid w:val="0044580E"/>
    <w:rsid w:val="00445969"/>
    <w:rsid w:val="004464DB"/>
    <w:rsid w:val="00450B3E"/>
    <w:rsid w:val="004514F5"/>
    <w:rsid w:val="0045170C"/>
    <w:rsid w:val="004519FA"/>
    <w:rsid w:val="00451AA2"/>
    <w:rsid w:val="00452155"/>
    <w:rsid w:val="004521E1"/>
    <w:rsid w:val="00452D17"/>
    <w:rsid w:val="00456811"/>
    <w:rsid w:val="004622BB"/>
    <w:rsid w:val="0046327E"/>
    <w:rsid w:val="00463646"/>
    <w:rsid w:val="00463A01"/>
    <w:rsid w:val="00467628"/>
    <w:rsid w:val="00467D68"/>
    <w:rsid w:val="00471704"/>
    <w:rsid w:val="00471E2F"/>
    <w:rsid w:val="00472BF7"/>
    <w:rsid w:val="00474414"/>
    <w:rsid w:val="0047538F"/>
    <w:rsid w:val="00476A8F"/>
    <w:rsid w:val="00482091"/>
    <w:rsid w:val="00483A60"/>
    <w:rsid w:val="004849A1"/>
    <w:rsid w:val="00485B8F"/>
    <w:rsid w:val="00485C09"/>
    <w:rsid w:val="00487D7E"/>
    <w:rsid w:val="0049026D"/>
    <w:rsid w:val="00490732"/>
    <w:rsid w:val="004926A4"/>
    <w:rsid w:val="004930DA"/>
    <w:rsid w:val="004945AA"/>
    <w:rsid w:val="00494FDC"/>
    <w:rsid w:val="00496B46"/>
    <w:rsid w:val="00496BEB"/>
    <w:rsid w:val="00497E97"/>
    <w:rsid w:val="004A152A"/>
    <w:rsid w:val="004A4882"/>
    <w:rsid w:val="004A562B"/>
    <w:rsid w:val="004B0CBF"/>
    <w:rsid w:val="004B3154"/>
    <w:rsid w:val="004B4759"/>
    <w:rsid w:val="004B4D10"/>
    <w:rsid w:val="004B679A"/>
    <w:rsid w:val="004C0326"/>
    <w:rsid w:val="004C1F3C"/>
    <w:rsid w:val="004C373A"/>
    <w:rsid w:val="004C39AE"/>
    <w:rsid w:val="004C6F0F"/>
    <w:rsid w:val="004C7622"/>
    <w:rsid w:val="004C7C27"/>
    <w:rsid w:val="004D06D5"/>
    <w:rsid w:val="004D0982"/>
    <w:rsid w:val="004D328F"/>
    <w:rsid w:val="004D4211"/>
    <w:rsid w:val="004D5130"/>
    <w:rsid w:val="004D5246"/>
    <w:rsid w:val="004D53A8"/>
    <w:rsid w:val="004D5977"/>
    <w:rsid w:val="004D5F87"/>
    <w:rsid w:val="004D62CA"/>
    <w:rsid w:val="004D62E4"/>
    <w:rsid w:val="004D6F47"/>
    <w:rsid w:val="004E2E4B"/>
    <w:rsid w:val="004E30A9"/>
    <w:rsid w:val="004E361E"/>
    <w:rsid w:val="004E373C"/>
    <w:rsid w:val="004E5A6B"/>
    <w:rsid w:val="004E5E06"/>
    <w:rsid w:val="004E67E8"/>
    <w:rsid w:val="004E69A5"/>
    <w:rsid w:val="004F0F35"/>
    <w:rsid w:val="004F101F"/>
    <w:rsid w:val="004F318D"/>
    <w:rsid w:val="004F3C56"/>
    <w:rsid w:val="004F546B"/>
    <w:rsid w:val="004F55F5"/>
    <w:rsid w:val="004F6565"/>
    <w:rsid w:val="00503138"/>
    <w:rsid w:val="0050366E"/>
    <w:rsid w:val="0050429D"/>
    <w:rsid w:val="00506964"/>
    <w:rsid w:val="00506E56"/>
    <w:rsid w:val="00506F20"/>
    <w:rsid w:val="00507668"/>
    <w:rsid w:val="0051016D"/>
    <w:rsid w:val="00520257"/>
    <w:rsid w:val="005206EA"/>
    <w:rsid w:val="00520803"/>
    <w:rsid w:val="00520C73"/>
    <w:rsid w:val="00520D4F"/>
    <w:rsid w:val="00522473"/>
    <w:rsid w:val="00522BC1"/>
    <w:rsid w:val="005230F9"/>
    <w:rsid w:val="00523C3E"/>
    <w:rsid w:val="005266F9"/>
    <w:rsid w:val="00527C9C"/>
    <w:rsid w:val="00531251"/>
    <w:rsid w:val="005315EB"/>
    <w:rsid w:val="005316E5"/>
    <w:rsid w:val="005328CE"/>
    <w:rsid w:val="0053307F"/>
    <w:rsid w:val="005340EA"/>
    <w:rsid w:val="005354E5"/>
    <w:rsid w:val="005379FD"/>
    <w:rsid w:val="00537BD8"/>
    <w:rsid w:val="00541486"/>
    <w:rsid w:val="00544550"/>
    <w:rsid w:val="0054494B"/>
    <w:rsid w:val="005454F3"/>
    <w:rsid w:val="00546F36"/>
    <w:rsid w:val="005478FE"/>
    <w:rsid w:val="005508FA"/>
    <w:rsid w:val="005521D3"/>
    <w:rsid w:val="00552B12"/>
    <w:rsid w:val="00554DF5"/>
    <w:rsid w:val="00554F64"/>
    <w:rsid w:val="005602FC"/>
    <w:rsid w:val="005607CC"/>
    <w:rsid w:val="00561587"/>
    <w:rsid w:val="005621CB"/>
    <w:rsid w:val="00566164"/>
    <w:rsid w:val="0056695D"/>
    <w:rsid w:val="00567523"/>
    <w:rsid w:val="005707A5"/>
    <w:rsid w:val="00571868"/>
    <w:rsid w:val="005726AE"/>
    <w:rsid w:val="00572AE7"/>
    <w:rsid w:val="0057331F"/>
    <w:rsid w:val="00576AB4"/>
    <w:rsid w:val="00576BC2"/>
    <w:rsid w:val="005774BB"/>
    <w:rsid w:val="00577B44"/>
    <w:rsid w:val="00581674"/>
    <w:rsid w:val="005818C0"/>
    <w:rsid w:val="0058331B"/>
    <w:rsid w:val="005842F5"/>
    <w:rsid w:val="005868E4"/>
    <w:rsid w:val="005869CC"/>
    <w:rsid w:val="005878AB"/>
    <w:rsid w:val="00590358"/>
    <w:rsid w:val="00590897"/>
    <w:rsid w:val="00592B99"/>
    <w:rsid w:val="0059328D"/>
    <w:rsid w:val="005976BD"/>
    <w:rsid w:val="005A2C4A"/>
    <w:rsid w:val="005A4876"/>
    <w:rsid w:val="005A694D"/>
    <w:rsid w:val="005A74B5"/>
    <w:rsid w:val="005A7889"/>
    <w:rsid w:val="005A7B35"/>
    <w:rsid w:val="005A7FCB"/>
    <w:rsid w:val="005B090A"/>
    <w:rsid w:val="005B397E"/>
    <w:rsid w:val="005B5630"/>
    <w:rsid w:val="005B796D"/>
    <w:rsid w:val="005B7B02"/>
    <w:rsid w:val="005C2C8C"/>
    <w:rsid w:val="005C358E"/>
    <w:rsid w:val="005C373C"/>
    <w:rsid w:val="005C4288"/>
    <w:rsid w:val="005C4A2B"/>
    <w:rsid w:val="005C4C77"/>
    <w:rsid w:val="005C5858"/>
    <w:rsid w:val="005D193B"/>
    <w:rsid w:val="005D3E9D"/>
    <w:rsid w:val="005D41E2"/>
    <w:rsid w:val="005D4553"/>
    <w:rsid w:val="005D5D05"/>
    <w:rsid w:val="005D5EA9"/>
    <w:rsid w:val="005D6745"/>
    <w:rsid w:val="005D6A8C"/>
    <w:rsid w:val="005D6AF7"/>
    <w:rsid w:val="005E0555"/>
    <w:rsid w:val="005E0E23"/>
    <w:rsid w:val="005E5BD7"/>
    <w:rsid w:val="005E5CCF"/>
    <w:rsid w:val="005E69BD"/>
    <w:rsid w:val="005E7436"/>
    <w:rsid w:val="005F1FAC"/>
    <w:rsid w:val="005F2628"/>
    <w:rsid w:val="005F276E"/>
    <w:rsid w:val="005F29E0"/>
    <w:rsid w:val="005F2C53"/>
    <w:rsid w:val="005F3FAF"/>
    <w:rsid w:val="005F4969"/>
    <w:rsid w:val="005F51C5"/>
    <w:rsid w:val="005F5679"/>
    <w:rsid w:val="005F72CB"/>
    <w:rsid w:val="00600BA5"/>
    <w:rsid w:val="006050ED"/>
    <w:rsid w:val="00606188"/>
    <w:rsid w:val="006067B0"/>
    <w:rsid w:val="00612DF3"/>
    <w:rsid w:val="006136FF"/>
    <w:rsid w:val="006153B1"/>
    <w:rsid w:val="00616740"/>
    <w:rsid w:val="0061684C"/>
    <w:rsid w:val="00617C6C"/>
    <w:rsid w:val="006212D3"/>
    <w:rsid w:val="00622ABD"/>
    <w:rsid w:val="006236D1"/>
    <w:rsid w:val="00623B7C"/>
    <w:rsid w:val="006262EF"/>
    <w:rsid w:val="0062650D"/>
    <w:rsid w:val="006275EE"/>
    <w:rsid w:val="00627D72"/>
    <w:rsid w:val="006354FF"/>
    <w:rsid w:val="006368C8"/>
    <w:rsid w:val="0063755C"/>
    <w:rsid w:val="00637A72"/>
    <w:rsid w:val="00641EFE"/>
    <w:rsid w:val="00645167"/>
    <w:rsid w:val="00646088"/>
    <w:rsid w:val="006477F3"/>
    <w:rsid w:val="00650425"/>
    <w:rsid w:val="00650FF8"/>
    <w:rsid w:val="0065389A"/>
    <w:rsid w:val="0065433A"/>
    <w:rsid w:val="00655A15"/>
    <w:rsid w:val="006565D6"/>
    <w:rsid w:val="00656AAF"/>
    <w:rsid w:val="006641D6"/>
    <w:rsid w:val="006653C2"/>
    <w:rsid w:val="00667D85"/>
    <w:rsid w:val="006723A8"/>
    <w:rsid w:val="00676629"/>
    <w:rsid w:val="006771A1"/>
    <w:rsid w:val="00677A11"/>
    <w:rsid w:val="00677B0A"/>
    <w:rsid w:val="0068182D"/>
    <w:rsid w:val="00684368"/>
    <w:rsid w:val="006846C9"/>
    <w:rsid w:val="006920B0"/>
    <w:rsid w:val="006948E5"/>
    <w:rsid w:val="0069507B"/>
    <w:rsid w:val="00696A6A"/>
    <w:rsid w:val="00697D38"/>
    <w:rsid w:val="006A10EC"/>
    <w:rsid w:val="006A1627"/>
    <w:rsid w:val="006A32AC"/>
    <w:rsid w:val="006A473D"/>
    <w:rsid w:val="006A5FDA"/>
    <w:rsid w:val="006A7E98"/>
    <w:rsid w:val="006B015B"/>
    <w:rsid w:val="006B0558"/>
    <w:rsid w:val="006B2725"/>
    <w:rsid w:val="006B2FC0"/>
    <w:rsid w:val="006B33AA"/>
    <w:rsid w:val="006B386C"/>
    <w:rsid w:val="006B3C4B"/>
    <w:rsid w:val="006B6E7B"/>
    <w:rsid w:val="006C0482"/>
    <w:rsid w:val="006C1191"/>
    <w:rsid w:val="006C5682"/>
    <w:rsid w:val="006C7B9B"/>
    <w:rsid w:val="006C7D9C"/>
    <w:rsid w:val="006D01DA"/>
    <w:rsid w:val="006D053D"/>
    <w:rsid w:val="006D34E0"/>
    <w:rsid w:val="006D4AF7"/>
    <w:rsid w:val="006D5C98"/>
    <w:rsid w:val="006D64BB"/>
    <w:rsid w:val="006D677E"/>
    <w:rsid w:val="006D7F0A"/>
    <w:rsid w:val="006E02D9"/>
    <w:rsid w:val="006E11C5"/>
    <w:rsid w:val="006E36EF"/>
    <w:rsid w:val="006E419E"/>
    <w:rsid w:val="006E444E"/>
    <w:rsid w:val="006E4F39"/>
    <w:rsid w:val="006E5255"/>
    <w:rsid w:val="006E5851"/>
    <w:rsid w:val="006E5A32"/>
    <w:rsid w:val="006E732D"/>
    <w:rsid w:val="006F148C"/>
    <w:rsid w:val="006F161C"/>
    <w:rsid w:val="006F17C6"/>
    <w:rsid w:val="006F1F1F"/>
    <w:rsid w:val="006F279E"/>
    <w:rsid w:val="006F27CE"/>
    <w:rsid w:val="006F3C6A"/>
    <w:rsid w:val="006F4750"/>
    <w:rsid w:val="006F67DE"/>
    <w:rsid w:val="006F762A"/>
    <w:rsid w:val="006F7881"/>
    <w:rsid w:val="00701036"/>
    <w:rsid w:val="00701893"/>
    <w:rsid w:val="007026F6"/>
    <w:rsid w:val="0070284D"/>
    <w:rsid w:val="007043E0"/>
    <w:rsid w:val="007063B8"/>
    <w:rsid w:val="00706BB2"/>
    <w:rsid w:val="0070778C"/>
    <w:rsid w:val="0070784B"/>
    <w:rsid w:val="00710C12"/>
    <w:rsid w:val="00710E64"/>
    <w:rsid w:val="00712997"/>
    <w:rsid w:val="00712C46"/>
    <w:rsid w:val="007133C1"/>
    <w:rsid w:val="007139EC"/>
    <w:rsid w:val="00713FF7"/>
    <w:rsid w:val="00715384"/>
    <w:rsid w:val="007157BC"/>
    <w:rsid w:val="007218BD"/>
    <w:rsid w:val="0072218B"/>
    <w:rsid w:val="00723CBB"/>
    <w:rsid w:val="00724273"/>
    <w:rsid w:val="00726091"/>
    <w:rsid w:val="0072686F"/>
    <w:rsid w:val="007271A1"/>
    <w:rsid w:val="00730833"/>
    <w:rsid w:val="0073108A"/>
    <w:rsid w:val="00735FB3"/>
    <w:rsid w:val="007361A0"/>
    <w:rsid w:val="00736511"/>
    <w:rsid w:val="007366DB"/>
    <w:rsid w:val="00737FE9"/>
    <w:rsid w:val="00740054"/>
    <w:rsid w:val="007408A4"/>
    <w:rsid w:val="00742039"/>
    <w:rsid w:val="00742E09"/>
    <w:rsid w:val="00742ED3"/>
    <w:rsid w:val="00743EEB"/>
    <w:rsid w:val="00745445"/>
    <w:rsid w:val="007476BD"/>
    <w:rsid w:val="0075095C"/>
    <w:rsid w:val="00750A71"/>
    <w:rsid w:val="0075184D"/>
    <w:rsid w:val="00755356"/>
    <w:rsid w:val="007562EB"/>
    <w:rsid w:val="00760D86"/>
    <w:rsid w:val="007611FE"/>
    <w:rsid w:val="00761611"/>
    <w:rsid w:val="00762F03"/>
    <w:rsid w:val="007636CE"/>
    <w:rsid w:val="0076497A"/>
    <w:rsid w:val="00766397"/>
    <w:rsid w:val="00766583"/>
    <w:rsid w:val="00766617"/>
    <w:rsid w:val="00767228"/>
    <w:rsid w:val="00770D58"/>
    <w:rsid w:val="00771D15"/>
    <w:rsid w:val="0077219E"/>
    <w:rsid w:val="00780843"/>
    <w:rsid w:val="00783A24"/>
    <w:rsid w:val="0078576B"/>
    <w:rsid w:val="007859BC"/>
    <w:rsid w:val="007865B9"/>
    <w:rsid w:val="00790B7A"/>
    <w:rsid w:val="0079153E"/>
    <w:rsid w:val="00793376"/>
    <w:rsid w:val="007935B2"/>
    <w:rsid w:val="00794580"/>
    <w:rsid w:val="00794CFA"/>
    <w:rsid w:val="00796575"/>
    <w:rsid w:val="00796672"/>
    <w:rsid w:val="007973AA"/>
    <w:rsid w:val="007A4660"/>
    <w:rsid w:val="007A6234"/>
    <w:rsid w:val="007B0290"/>
    <w:rsid w:val="007B1420"/>
    <w:rsid w:val="007B1B81"/>
    <w:rsid w:val="007B20CE"/>
    <w:rsid w:val="007B4902"/>
    <w:rsid w:val="007B4EE8"/>
    <w:rsid w:val="007C15BA"/>
    <w:rsid w:val="007C1BA4"/>
    <w:rsid w:val="007C28C9"/>
    <w:rsid w:val="007C3639"/>
    <w:rsid w:val="007C3B6F"/>
    <w:rsid w:val="007C69BD"/>
    <w:rsid w:val="007C77B1"/>
    <w:rsid w:val="007C79BA"/>
    <w:rsid w:val="007D2FAD"/>
    <w:rsid w:val="007D31E4"/>
    <w:rsid w:val="007D5045"/>
    <w:rsid w:val="007E14B9"/>
    <w:rsid w:val="007E2880"/>
    <w:rsid w:val="007E33A8"/>
    <w:rsid w:val="007E4199"/>
    <w:rsid w:val="007E7C46"/>
    <w:rsid w:val="007F0FAD"/>
    <w:rsid w:val="007F1689"/>
    <w:rsid w:val="007F17C7"/>
    <w:rsid w:val="007F21F3"/>
    <w:rsid w:val="007F262F"/>
    <w:rsid w:val="007F26E0"/>
    <w:rsid w:val="007F27E4"/>
    <w:rsid w:val="007F3A3A"/>
    <w:rsid w:val="007F63EB"/>
    <w:rsid w:val="00802E62"/>
    <w:rsid w:val="00804930"/>
    <w:rsid w:val="008072A4"/>
    <w:rsid w:val="00810067"/>
    <w:rsid w:val="0081179C"/>
    <w:rsid w:val="00811D0A"/>
    <w:rsid w:val="008126C2"/>
    <w:rsid w:val="00812A7F"/>
    <w:rsid w:val="00812D76"/>
    <w:rsid w:val="00812EB5"/>
    <w:rsid w:val="00813C20"/>
    <w:rsid w:val="00814462"/>
    <w:rsid w:val="00814AE8"/>
    <w:rsid w:val="00815B41"/>
    <w:rsid w:val="00817302"/>
    <w:rsid w:val="00817AE2"/>
    <w:rsid w:val="008276FE"/>
    <w:rsid w:val="008332B9"/>
    <w:rsid w:val="008335F7"/>
    <w:rsid w:val="00834D9A"/>
    <w:rsid w:val="00835871"/>
    <w:rsid w:val="008375AC"/>
    <w:rsid w:val="00842556"/>
    <w:rsid w:val="00843082"/>
    <w:rsid w:val="008435D7"/>
    <w:rsid w:val="00843E0C"/>
    <w:rsid w:val="00843F53"/>
    <w:rsid w:val="0084612C"/>
    <w:rsid w:val="008461B2"/>
    <w:rsid w:val="0084674C"/>
    <w:rsid w:val="008471C2"/>
    <w:rsid w:val="00847803"/>
    <w:rsid w:val="008478B5"/>
    <w:rsid w:val="0085011D"/>
    <w:rsid w:val="00862AA6"/>
    <w:rsid w:val="00863CB1"/>
    <w:rsid w:val="008667E7"/>
    <w:rsid w:val="0086698E"/>
    <w:rsid w:val="00871343"/>
    <w:rsid w:val="00871CE7"/>
    <w:rsid w:val="00872240"/>
    <w:rsid w:val="008727C4"/>
    <w:rsid w:val="00873225"/>
    <w:rsid w:val="00873F2A"/>
    <w:rsid w:val="008740E3"/>
    <w:rsid w:val="008775BD"/>
    <w:rsid w:val="00881E1C"/>
    <w:rsid w:val="00885750"/>
    <w:rsid w:val="008858AC"/>
    <w:rsid w:val="00890A53"/>
    <w:rsid w:val="00890FEC"/>
    <w:rsid w:val="008918D8"/>
    <w:rsid w:val="00892203"/>
    <w:rsid w:val="008955E9"/>
    <w:rsid w:val="00896483"/>
    <w:rsid w:val="0089668E"/>
    <w:rsid w:val="00896849"/>
    <w:rsid w:val="0089763C"/>
    <w:rsid w:val="008A02DA"/>
    <w:rsid w:val="008A0B99"/>
    <w:rsid w:val="008A23E9"/>
    <w:rsid w:val="008A319F"/>
    <w:rsid w:val="008A4198"/>
    <w:rsid w:val="008A50E1"/>
    <w:rsid w:val="008A6049"/>
    <w:rsid w:val="008A6A46"/>
    <w:rsid w:val="008A7E7E"/>
    <w:rsid w:val="008B1393"/>
    <w:rsid w:val="008B1E2D"/>
    <w:rsid w:val="008B23B1"/>
    <w:rsid w:val="008B26FC"/>
    <w:rsid w:val="008B3318"/>
    <w:rsid w:val="008B3445"/>
    <w:rsid w:val="008B3B95"/>
    <w:rsid w:val="008B47F4"/>
    <w:rsid w:val="008B64E2"/>
    <w:rsid w:val="008C3BB2"/>
    <w:rsid w:val="008C5C24"/>
    <w:rsid w:val="008C5C77"/>
    <w:rsid w:val="008C5DBE"/>
    <w:rsid w:val="008C6056"/>
    <w:rsid w:val="008C6D79"/>
    <w:rsid w:val="008C7935"/>
    <w:rsid w:val="008D05FF"/>
    <w:rsid w:val="008D0E3D"/>
    <w:rsid w:val="008D1A6A"/>
    <w:rsid w:val="008D2095"/>
    <w:rsid w:val="008D2E1F"/>
    <w:rsid w:val="008D4FBF"/>
    <w:rsid w:val="008D6BDC"/>
    <w:rsid w:val="008D7E8D"/>
    <w:rsid w:val="008E17F9"/>
    <w:rsid w:val="008E2483"/>
    <w:rsid w:val="008E6098"/>
    <w:rsid w:val="008E6D9B"/>
    <w:rsid w:val="008F13D6"/>
    <w:rsid w:val="008F1874"/>
    <w:rsid w:val="008F252F"/>
    <w:rsid w:val="008F268D"/>
    <w:rsid w:val="008F5CCF"/>
    <w:rsid w:val="008F79CF"/>
    <w:rsid w:val="0090014D"/>
    <w:rsid w:val="00900249"/>
    <w:rsid w:val="00901D91"/>
    <w:rsid w:val="00901FE6"/>
    <w:rsid w:val="00903D8D"/>
    <w:rsid w:val="009047C4"/>
    <w:rsid w:val="00906688"/>
    <w:rsid w:val="00911386"/>
    <w:rsid w:val="00911569"/>
    <w:rsid w:val="00911DF7"/>
    <w:rsid w:val="00912A21"/>
    <w:rsid w:val="00913D22"/>
    <w:rsid w:val="0091584F"/>
    <w:rsid w:val="00915DDD"/>
    <w:rsid w:val="009168B4"/>
    <w:rsid w:val="00917BC1"/>
    <w:rsid w:val="00920751"/>
    <w:rsid w:val="00920ED0"/>
    <w:rsid w:val="0092111D"/>
    <w:rsid w:val="0092209E"/>
    <w:rsid w:val="00922286"/>
    <w:rsid w:val="00922721"/>
    <w:rsid w:val="009247B6"/>
    <w:rsid w:val="00925930"/>
    <w:rsid w:val="00930D9B"/>
    <w:rsid w:val="00931628"/>
    <w:rsid w:val="009318CD"/>
    <w:rsid w:val="0093374D"/>
    <w:rsid w:val="00934B5A"/>
    <w:rsid w:val="00936643"/>
    <w:rsid w:val="00936B1B"/>
    <w:rsid w:val="009376FE"/>
    <w:rsid w:val="00941EC6"/>
    <w:rsid w:val="009435DA"/>
    <w:rsid w:val="009436EE"/>
    <w:rsid w:val="00944286"/>
    <w:rsid w:val="00945DE1"/>
    <w:rsid w:val="00945E4F"/>
    <w:rsid w:val="0094788E"/>
    <w:rsid w:val="00951451"/>
    <w:rsid w:val="009514AF"/>
    <w:rsid w:val="00952B06"/>
    <w:rsid w:val="00954A37"/>
    <w:rsid w:val="00956E7D"/>
    <w:rsid w:val="00957878"/>
    <w:rsid w:val="0096001D"/>
    <w:rsid w:val="00961E8C"/>
    <w:rsid w:val="0096357C"/>
    <w:rsid w:val="009641C9"/>
    <w:rsid w:val="00965564"/>
    <w:rsid w:val="009671F1"/>
    <w:rsid w:val="0096754D"/>
    <w:rsid w:val="00971006"/>
    <w:rsid w:val="0097349A"/>
    <w:rsid w:val="00975802"/>
    <w:rsid w:val="00975F6A"/>
    <w:rsid w:val="00976732"/>
    <w:rsid w:val="00976F5D"/>
    <w:rsid w:val="00977A88"/>
    <w:rsid w:val="00980E71"/>
    <w:rsid w:val="009817F4"/>
    <w:rsid w:val="00983A6E"/>
    <w:rsid w:val="00983BA4"/>
    <w:rsid w:val="00984698"/>
    <w:rsid w:val="00985B5E"/>
    <w:rsid w:val="00985C02"/>
    <w:rsid w:val="0098792A"/>
    <w:rsid w:val="00987FDC"/>
    <w:rsid w:val="009904F1"/>
    <w:rsid w:val="009906D4"/>
    <w:rsid w:val="00996780"/>
    <w:rsid w:val="00997261"/>
    <w:rsid w:val="0099761F"/>
    <w:rsid w:val="00997D2A"/>
    <w:rsid w:val="009A0665"/>
    <w:rsid w:val="009A06A1"/>
    <w:rsid w:val="009A0CE7"/>
    <w:rsid w:val="009A0F54"/>
    <w:rsid w:val="009A1103"/>
    <w:rsid w:val="009A24C1"/>
    <w:rsid w:val="009A2BC5"/>
    <w:rsid w:val="009A359E"/>
    <w:rsid w:val="009A35AB"/>
    <w:rsid w:val="009A4320"/>
    <w:rsid w:val="009A47FD"/>
    <w:rsid w:val="009A5142"/>
    <w:rsid w:val="009A5C93"/>
    <w:rsid w:val="009B0266"/>
    <w:rsid w:val="009B35A8"/>
    <w:rsid w:val="009B36D4"/>
    <w:rsid w:val="009B3EBD"/>
    <w:rsid w:val="009B53C9"/>
    <w:rsid w:val="009B5495"/>
    <w:rsid w:val="009B6942"/>
    <w:rsid w:val="009B7A3B"/>
    <w:rsid w:val="009C0CB2"/>
    <w:rsid w:val="009C32A7"/>
    <w:rsid w:val="009C4835"/>
    <w:rsid w:val="009C612E"/>
    <w:rsid w:val="009C66EC"/>
    <w:rsid w:val="009C712B"/>
    <w:rsid w:val="009C7350"/>
    <w:rsid w:val="009C7F41"/>
    <w:rsid w:val="009D0E3E"/>
    <w:rsid w:val="009D10FB"/>
    <w:rsid w:val="009D110F"/>
    <w:rsid w:val="009D1E03"/>
    <w:rsid w:val="009D2A9A"/>
    <w:rsid w:val="009D2F8A"/>
    <w:rsid w:val="009D3028"/>
    <w:rsid w:val="009D43DF"/>
    <w:rsid w:val="009D4422"/>
    <w:rsid w:val="009D48DA"/>
    <w:rsid w:val="009D6DF6"/>
    <w:rsid w:val="009D7109"/>
    <w:rsid w:val="009E27BC"/>
    <w:rsid w:val="009E357C"/>
    <w:rsid w:val="009E3B96"/>
    <w:rsid w:val="009E5BAF"/>
    <w:rsid w:val="009F0142"/>
    <w:rsid w:val="009F1493"/>
    <w:rsid w:val="009F2F0B"/>
    <w:rsid w:val="009F4021"/>
    <w:rsid w:val="009F5838"/>
    <w:rsid w:val="009F5ACE"/>
    <w:rsid w:val="009F5B7D"/>
    <w:rsid w:val="00A006D6"/>
    <w:rsid w:val="00A03085"/>
    <w:rsid w:val="00A044BF"/>
    <w:rsid w:val="00A05143"/>
    <w:rsid w:val="00A05DF7"/>
    <w:rsid w:val="00A06D08"/>
    <w:rsid w:val="00A074D9"/>
    <w:rsid w:val="00A10836"/>
    <w:rsid w:val="00A1088F"/>
    <w:rsid w:val="00A10A3E"/>
    <w:rsid w:val="00A11847"/>
    <w:rsid w:val="00A1200C"/>
    <w:rsid w:val="00A13548"/>
    <w:rsid w:val="00A147CC"/>
    <w:rsid w:val="00A16500"/>
    <w:rsid w:val="00A16508"/>
    <w:rsid w:val="00A16EAC"/>
    <w:rsid w:val="00A17D5B"/>
    <w:rsid w:val="00A21403"/>
    <w:rsid w:val="00A2315C"/>
    <w:rsid w:val="00A24943"/>
    <w:rsid w:val="00A250AC"/>
    <w:rsid w:val="00A26092"/>
    <w:rsid w:val="00A307A5"/>
    <w:rsid w:val="00A31956"/>
    <w:rsid w:val="00A33C77"/>
    <w:rsid w:val="00A40290"/>
    <w:rsid w:val="00A40BC4"/>
    <w:rsid w:val="00A40DEC"/>
    <w:rsid w:val="00A41318"/>
    <w:rsid w:val="00A44160"/>
    <w:rsid w:val="00A46CBD"/>
    <w:rsid w:val="00A46FDD"/>
    <w:rsid w:val="00A47677"/>
    <w:rsid w:val="00A47CF4"/>
    <w:rsid w:val="00A51AFB"/>
    <w:rsid w:val="00A5316D"/>
    <w:rsid w:val="00A5548C"/>
    <w:rsid w:val="00A55F9B"/>
    <w:rsid w:val="00A60D69"/>
    <w:rsid w:val="00A62DA6"/>
    <w:rsid w:val="00A64657"/>
    <w:rsid w:val="00A66908"/>
    <w:rsid w:val="00A66A32"/>
    <w:rsid w:val="00A67939"/>
    <w:rsid w:val="00A67EDB"/>
    <w:rsid w:val="00A70F4E"/>
    <w:rsid w:val="00A71079"/>
    <w:rsid w:val="00A725AF"/>
    <w:rsid w:val="00A72E59"/>
    <w:rsid w:val="00A73980"/>
    <w:rsid w:val="00A74A61"/>
    <w:rsid w:val="00A7653C"/>
    <w:rsid w:val="00A76925"/>
    <w:rsid w:val="00A76BF0"/>
    <w:rsid w:val="00A80156"/>
    <w:rsid w:val="00A8294D"/>
    <w:rsid w:val="00A82D4E"/>
    <w:rsid w:val="00A841BD"/>
    <w:rsid w:val="00A84291"/>
    <w:rsid w:val="00A84B2F"/>
    <w:rsid w:val="00A90C75"/>
    <w:rsid w:val="00A917A4"/>
    <w:rsid w:val="00A93EFC"/>
    <w:rsid w:val="00A943CB"/>
    <w:rsid w:val="00A976E2"/>
    <w:rsid w:val="00A97F16"/>
    <w:rsid w:val="00AA17EA"/>
    <w:rsid w:val="00AA251A"/>
    <w:rsid w:val="00AA2E64"/>
    <w:rsid w:val="00AA384F"/>
    <w:rsid w:val="00AA56CB"/>
    <w:rsid w:val="00AA57CC"/>
    <w:rsid w:val="00AA5F8B"/>
    <w:rsid w:val="00AA6F74"/>
    <w:rsid w:val="00AB1389"/>
    <w:rsid w:val="00AB265E"/>
    <w:rsid w:val="00AB558F"/>
    <w:rsid w:val="00AB7A28"/>
    <w:rsid w:val="00AC1A48"/>
    <w:rsid w:val="00AC2DCA"/>
    <w:rsid w:val="00AC2DCE"/>
    <w:rsid w:val="00AC3C9B"/>
    <w:rsid w:val="00AC5B0B"/>
    <w:rsid w:val="00AC5D64"/>
    <w:rsid w:val="00AC692A"/>
    <w:rsid w:val="00AC69E2"/>
    <w:rsid w:val="00AD1E12"/>
    <w:rsid w:val="00AD1FBD"/>
    <w:rsid w:val="00AD262F"/>
    <w:rsid w:val="00AD2BE6"/>
    <w:rsid w:val="00AD32FD"/>
    <w:rsid w:val="00AD3E26"/>
    <w:rsid w:val="00AD4D47"/>
    <w:rsid w:val="00AD630A"/>
    <w:rsid w:val="00AD6BA4"/>
    <w:rsid w:val="00AD704A"/>
    <w:rsid w:val="00AD7DC6"/>
    <w:rsid w:val="00AD7E03"/>
    <w:rsid w:val="00AE0988"/>
    <w:rsid w:val="00AE0F8C"/>
    <w:rsid w:val="00AE2134"/>
    <w:rsid w:val="00AE3BA6"/>
    <w:rsid w:val="00AE3BB6"/>
    <w:rsid w:val="00AE4071"/>
    <w:rsid w:val="00AE4656"/>
    <w:rsid w:val="00AE5B38"/>
    <w:rsid w:val="00AE623E"/>
    <w:rsid w:val="00AE69C9"/>
    <w:rsid w:val="00AF0320"/>
    <w:rsid w:val="00AF06C2"/>
    <w:rsid w:val="00AF0BA6"/>
    <w:rsid w:val="00AF0CF7"/>
    <w:rsid w:val="00AF0F48"/>
    <w:rsid w:val="00AF0F81"/>
    <w:rsid w:val="00AF1CB4"/>
    <w:rsid w:val="00AF3E15"/>
    <w:rsid w:val="00AF5CF1"/>
    <w:rsid w:val="00AF76D0"/>
    <w:rsid w:val="00B003C2"/>
    <w:rsid w:val="00B01120"/>
    <w:rsid w:val="00B0206A"/>
    <w:rsid w:val="00B024EF"/>
    <w:rsid w:val="00B0271E"/>
    <w:rsid w:val="00B030A9"/>
    <w:rsid w:val="00B04914"/>
    <w:rsid w:val="00B0548B"/>
    <w:rsid w:val="00B05CE1"/>
    <w:rsid w:val="00B05F02"/>
    <w:rsid w:val="00B106A0"/>
    <w:rsid w:val="00B1209D"/>
    <w:rsid w:val="00B12960"/>
    <w:rsid w:val="00B12AA2"/>
    <w:rsid w:val="00B131DD"/>
    <w:rsid w:val="00B13850"/>
    <w:rsid w:val="00B146D1"/>
    <w:rsid w:val="00B15152"/>
    <w:rsid w:val="00B155BC"/>
    <w:rsid w:val="00B15FC9"/>
    <w:rsid w:val="00B16CD7"/>
    <w:rsid w:val="00B17519"/>
    <w:rsid w:val="00B176A8"/>
    <w:rsid w:val="00B20AFB"/>
    <w:rsid w:val="00B21943"/>
    <w:rsid w:val="00B220E6"/>
    <w:rsid w:val="00B22EE8"/>
    <w:rsid w:val="00B22F8B"/>
    <w:rsid w:val="00B24C38"/>
    <w:rsid w:val="00B265F6"/>
    <w:rsid w:val="00B267C9"/>
    <w:rsid w:val="00B268A0"/>
    <w:rsid w:val="00B27CC6"/>
    <w:rsid w:val="00B305D3"/>
    <w:rsid w:val="00B315BC"/>
    <w:rsid w:val="00B32490"/>
    <w:rsid w:val="00B33F10"/>
    <w:rsid w:val="00B349D3"/>
    <w:rsid w:val="00B36C9E"/>
    <w:rsid w:val="00B41925"/>
    <w:rsid w:val="00B41B3E"/>
    <w:rsid w:val="00B42724"/>
    <w:rsid w:val="00B43FFF"/>
    <w:rsid w:val="00B46394"/>
    <w:rsid w:val="00B501A2"/>
    <w:rsid w:val="00B51369"/>
    <w:rsid w:val="00B523F1"/>
    <w:rsid w:val="00B52D5E"/>
    <w:rsid w:val="00B549A1"/>
    <w:rsid w:val="00B57B64"/>
    <w:rsid w:val="00B603D5"/>
    <w:rsid w:val="00B609C4"/>
    <w:rsid w:val="00B612A9"/>
    <w:rsid w:val="00B62734"/>
    <w:rsid w:val="00B630BF"/>
    <w:rsid w:val="00B6467A"/>
    <w:rsid w:val="00B65179"/>
    <w:rsid w:val="00B67077"/>
    <w:rsid w:val="00B67171"/>
    <w:rsid w:val="00B6753C"/>
    <w:rsid w:val="00B676D3"/>
    <w:rsid w:val="00B67FE5"/>
    <w:rsid w:val="00B70E81"/>
    <w:rsid w:val="00B73008"/>
    <w:rsid w:val="00B7359A"/>
    <w:rsid w:val="00B74D19"/>
    <w:rsid w:val="00B7609E"/>
    <w:rsid w:val="00B814C9"/>
    <w:rsid w:val="00B81A39"/>
    <w:rsid w:val="00B81C70"/>
    <w:rsid w:val="00B8249B"/>
    <w:rsid w:val="00B82D90"/>
    <w:rsid w:val="00B833D8"/>
    <w:rsid w:val="00B840AF"/>
    <w:rsid w:val="00B851E0"/>
    <w:rsid w:val="00B8547D"/>
    <w:rsid w:val="00B86AD5"/>
    <w:rsid w:val="00B903F8"/>
    <w:rsid w:val="00B91874"/>
    <w:rsid w:val="00B92A6E"/>
    <w:rsid w:val="00B94EB6"/>
    <w:rsid w:val="00B95B2F"/>
    <w:rsid w:val="00B96B1D"/>
    <w:rsid w:val="00B97119"/>
    <w:rsid w:val="00B9762B"/>
    <w:rsid w:val="00B97BB3"/>
    <w:rsid w:val="00BA5008"/>
    <w:rsid w:val="00BA70BD"/>
    <w:rsid w:val="00BA7FC9"/>
    <w:rsid w:val="00BB25AE"/>
    <w:rsid w:val="00BB4AFE"/>
    <w:rsid w:val="00BB4C07"/>
    <w:rsid w:val="00BB5999"/>
    <w:rsid w:val="00BB5E92"/>
    <w:rsid w:val="00BB75D2"/>
    <w:rsid w:val="00BC01B5"/>
    <w:rsid w:val="00BC14EF"/>
    <w:rsid w:val="00BC15F1"/>
    <w:rsid w:val="00BC235B"/>
    <w:rsid w:val="00BC413B"/>
    <w:rsid w:val="00BC41D2"/>
    <w:rsid w:val="00BC460A"/>
    <w:rsid w:val="00BC4B7D"/>
    <w:rsid w:val="00BC54CF"/>
    <w:rsid w:val="00BC5A64"/>
    <w:rsid w:val="00BC5E2A"/>
    <w:rsid w:val="00BC6675"/>
    <w:rsid w:val="00BC6E36"/>
    <w:rsid w:val="00BC78ED"/>
    <w:rsid w:val="00BD11C1"/>
    <w:rsid w:val="00BD20E4"/>
    <w:rsid w:val="00BD2C94"/>
    <w:rsid w:val="00BD3212"/>
    <w:rsid w:val="00BD5F0A"/>
    <w:rsid w:val="00BD6A6E"/>
    <w:rsid w:val="00BE185D"/>
    <w:rsid w:val="00BE1B32"/>
    <w:rsid w:val="00BE32B3"/>
    <w:rsid w:val="00BE36A7"/>
    <w:rsid w:val="00BE4693"/>
    <w:rsid w:val="00BF1189"/>
    <w:rsid w:val="00BF2048"/>
    <w:rsid w:val="00BF47BA"/>
    <w:rsid w:val="00BF53DB"/>
    <w:rsid w:val="00BF58A0"/>
    <w:rsid w:val="00BF69F5"/>
    <w:rsid w:val="00C00627"/>
    <w:rsid w:val="00C02CFF"/>
    <w:rsid w:val="00C0400A"/>
    <w:rsid w:val="00C046A2"/>
    <w:rsid w:val="00C04F5E"/>
    <w:rsid w:val="00C054C3"/>
    <w:rsid w:val="00C055EC"/>
    <w:rsid w:val="00C0618A"/>
    <w:rsid w:val="00C06627"/>
    <w:rsid w:val="00C06B45"/>
    <w:rsid w:val="00C1002B"/>
    <w:rsid w:val="00C12E0A"/>
    <w:rsid w:val="00C1300A"/>
    <w:rsid w:val="00C13A16"/>
    <w:rsid w:val="00C14998"/>
    <w:rsid w:val="00C14D47"/>
    <w:rsid w:val="00C14E59"/>
    <w:rsid w:val="00C16728"/>
    <w:rsid w:val="00C16997"/>
    <w:rsid w:val="00C16B39"/>
    <w:rsid w:val="00C2173C"/>
    <w:rsid w:val="00C22262"/>
    <w:rsid w:val="00C23A2F"/>
    <w:rsid w:val="00C255DB"/>
    <w:rsid w:val="00C259FB"/>
    <w:rsid w:val="00C266E7"/>
    <w:rsid w:val="00C31D4E"/>
    <w:rsid w:val="00C31DDB"/>
    <w:rsid w:val="00C3464D"/>
    <w:rsid w:val="00C34973"/>
    <w:rsid w:val="00C40E8B"/>
    <w:rsid w:val="00C41E13"/>
    <w:rsid w:val="00C42A70"/>
    <w:rsid w:val="00C42DF0"/>
    <w:rsid w:val="00C44D68"/>
    <w:rsid w:val="00C46AB9"/>
    <w:rsid w:val="00C46C17"/>
    <w:rsid w:val="00C51CD0"/>
    <w:rsid w:val="00C52ED7"/>
    <w:rsid w:val="00C549FE"/>
    <w:rsid w:val="00C56E82"/>
    <w:rsid w:val="00C56F4F"/>
    <w:rsid w:val="00C5771F"/>
    <w:rsid w:val="00C61236"/>
    <w:rsid w:val="00C62D8C"/>
    <w:rsid w:val="00C65168"/>
    <w:rsid w:val="00C66EEF"/>
    <w:rsid w:val="00C703EC"/>
    <w:rsid w:val="00C70BF3"/>
    <w:rsid w:val="00C715D2"/>
    <w:rsid w:val="00C718FF"/>
    <w:rsid w:val="00C72028"/>
    <w:rsid w:val="00C730DC"/>
    <w:rsid w:val="00C73BB4"/>
    <w:rsid w:val="00C7500C"/>
    <w:rsid w:val="00C751E9"/>
    <w:rsid w:val="00C758BA"/>
    <w:rsid w:val="00C76294"/>
    <w:rsid w:val="00C766C0"/>
    <w:rsid w:val="00C767E3"/>
    <w:rsid w:val="00C770BE"/>
    <w:rsid w:val="00C8033D"/>
    <w:rsid w:val="00C8057A"/>
    <w:rsid w:val="00C80FD1"/>
    <w:rsid w:val="00C828DD"/>
    <w:rsid w:val="00C8333E"/>
    <w:rsid w:val="00C83A3A"/>
    <w:rsid w:val="00C84225"/>
    <w:rsid w:val="00C859E5"/>
    <w:rsid w:val="00C86132"/>
    <w:rsid w:val="00C86D69"/>
    <w:rsid w:val="00C871EB"/>
    <w:rsid w:val="00C87D69"/>
    <w:rsid w:val="00C932B2"/>
    <w:rsid w:val="00C95F22"/>
    <w:rsid w:val="00C974AA"/>
    <w:rsid w:val="00C9771A"/>
    <w:rsid w:val="00C9791B"/>
    <w:rsid w:val="00C97F83"/>
    <w:rsid w:val="00CA4501"/>
    <w:rsid w:val="00CA5EC4"/>
    <w:rsid w:val="00CA6057"/>
    <w:rsid w:val="00CA6D4C"/>
    <w:rsid w:val="00CA7894"/>
    <w:rsid w:val="00CB0487"/>
    <w:rsid w:val="00CB089D"/>
    <w:rsid w:val="00CB10E4"/>
    <w:rsid w:val="00CB16CB"/>
    <w:rsid w:val="00CB35D6"/>
    <w:rsid w:val="00CB4E7D"/>
    <w:rsid w:val="00CB5D77"/>
    <w:rsid w:val="00CC1697"/>
    <w:rsid w:val="00CC1831"/>
    <w:rsid w:val="00CC1C01"/>
    <w:rsid w:val="00CC1EAC"/>
    <w:rsid w:val="00CC2D9F"/>
    <w:rsid w:val="00CC40F8"/>
    <w:rsid w:val="00CC4C7F"/>
    <w:rsid w:val="00CC547C"/>
    <w:rsid w:val="00CC7E85"/>
    <w:rsid w:val="00CC7F35"/>
    <w:rsid w:val="00CD01B2"/>
    <w:rsid w:val="00CD0777"/>
    <w:rsid w:val="00CD1DDE"/>
    <w:rsid w:val="00CD2747"/>
    <w:rsid w:val="00CD291C"/>
    <w:rsid w:val="00CD2E43"/>
    <w:rsid w:val="00CD2FAF"/>
    <w:rsid w:val="00CD4095"/>
    <w:rsid w:val="00CD473F"/>
    <w:rsid w:val="00CD6BBA"/>
    <w:rsid w:val="00CD6BF6"/>
    <w:rsid w:val="00CD6DF9"/>
    <w:rsid w:val="00CD7353"/>
    <w:rsid w:val="00CD7B8E"/>
    <w:rsid w:val="00CD7E66"/>
    <w:rsid w:val="00CD7EFC"/>
    <w:rsid w:val="00CE0111"/>
    <w:rsid w:val="00CE0FA9"/>
    <w:rsid w:val="00CE106E"/>
    <w:rsid w:val="00CE18E2"/>
    <w:rsid w:val="00CE39DB"/>
    <w:rsid w:val="00CE6D4C"/>
    <w:rsid w:val="00CE6FFB"/>
    <w:rsid w:val="00CF2C01"/>
    <w:rsid w:val="00CF2D02"/>
    <w:rsid w:val="00CF3D84"/>
    <w:rsid w:val="00CF657B"/>
    <w:rsid w:val="00D047E5"/>
    <w:rsid w:val="00D06D15"/>
    <w:rsid w:val="00D078F6"/>
    <w:rsid w:val="00D1083E"/>
    <w:rsid w:val="00D11E03"/>
    <w:rsid w:val="00D1215A"/>
    <w:rsid w:val="00D125C6"/>
    <w:rsid w:val="00D1527C"/>
    <w:rsid w:val="00D15296"/>
    <w:rsid w:val="00D154C5"/>
    <w:rsid w:val="00D166C6"/>
    <w:rsid w:val="00D178D0"/>
    <w:rsid w:val="00D20965"/>
    <w:rsid w:val="00D20D57"/>
    <w:rsid w:val="00D2187D"/>
    <w:rsid w:val="00D225C3"/>
    <w:rsid w:val="00D24614"/>
    <w:rsid w:val="00D2532E"/>
    <w:rsid w:val="00D26869"/>
    <w:rsid w:val="00D26B26"/>
    <w:rsid w:val="00D26E47"/>
    <w:rsid w:val="00D303A0"/>
    <w:rsid w:val="00D32AD0"/>
    <w:rsid w:val="00D33B1D"/>
    <w:rsid w:val="00D34797"/>
    <w:rsid w:val="00D34C49"/>
    <w:rsid w:val="00D35651"/>
    <w:rsid w:val="00D35FF4"/>
    <w:rsid w:val="00D36D13"/>
    <w:rsid w:val="00D379CA"/>
    <w:rsid w:val="00D40501"/>
    <w:rsid w:val="00D4091E"/>
    <w:rsid w:val="00D437D0"/>
    <w:rsid w:val="00D43F08"/>
    <w:rsid w:val="00D44D24"/>
    <w:rsid w:val="00D46052"/>
    <w:rsid w:val="00D47B4B"/>
    <w:rsid w:val="00D47C4F"/>
    <w:rsid w:val="00D47D43"/>
    <w:rsid w:val="00D50036"/>
    <w:rsid w:val="00D50788"/>
    <w:rsid w:val="00D50D2D"/>
    <w:rsid w:val="00D50DA4"/>
    <w:rsid w:val="00D51502"/>
    <w:rsid w:val="00D519CF"/>
    <w:rsid w:val="00D51B9D"/>
    <w:rsid w:val="00D55865"/>
    <w:rsid w:val="00D563D8"/>
    <w:rsid w:val="00D56696"/>
    <w:rsid w:val="00D567A4"/>
    <w:rsid w:val="00D56882"/>
    <w:rsid w:val="00D569F5"/>
    <w:rsid w:val="00D56B54"/>
    <w:rsid w:val="00D57418"/>
    <w:rsid w:val="00D61D44"/>
    <w:rsid w:val="00D61DAF"/>
    <w:rsid w:val="00D61E40"/>
    <w:rsid w:val="00D6206F"/>
    <w:rsid w:val="00D62834"/>
    <w:rsid w:val="00D6337E"/>
    <w:rsid w:val="00D6475B"/>
    <w:rsid w:val="00D66312"/>
    <w:rsid w:val="00D66513"/>
    <w:rsid w:val="00D66741"/>
    <w:rsid w:val="00D70C4A"/>
    <w:rsid w:val="00D71859"/>
    <w:rsid w:val="00D73D34"/>
    <w:rsid w:val="00D74980"/>
    <w:rsid w:val="00D75B5D"/>
    <w:rsid w:val="00D81F1A"/>
    <w:rsid w:val="00D83C66"/>
    <w:rsid w:val="00D8443D"/>
    <w:rsid w:val="00D84A3C"/>
    <w:rsid w:val="00D84D97"/>
    <w:rsid w:val="00D8731B"/>
    <w:rsid w:val="00D877D8"/>
    <w:rsid w:val="00D87821"/>
    <w:rsid w:val="00D9031D"/>
    <w:rsid w:val="00D91380"/>
    <w:rsid w:val="00D91A96"/>
    <w:rsid w:val="00D92A2E"/>
    <w:rsid w:val="00D93041"/>
    <w:rsid w:val="00D93A91"/>
    <w:rsid w:val="00D94479"/>
    <w:rsid w:val="00D94FE5"/>
    <w:rsid w:val="00D97355"/>
    <w:rsid w:val="00DA0C4A"/>
    <w:rsid w:val="00DA0D10"/>
    <w:rsid w:val="00DA3003"/>
    <w:rsid w:val="00DA3158"/>
    <w:rsid w:val="00DA3205"/>
    <w:rsid w:val="00DA40FB"/>
    <w:rsid w:val="00DA7463"/>
    <w:rsid w:val="00DB09FF"/>
    <w:rsid w:val="00DB1E4A"/>
    <w:rsid w:val="00DB2FB9"/>
    <w:rsid w:val="00DB48E0"/>
    <w:rsid w:val="00DB515A"/>
    <w:rsid w:val="00DB6ABE"/>
    <w:rsid w:val="00DB6BA7"/>
    <w:rsid w:val="00DB7467"/>
    <w:rsid w:val="00DC3D8C"/>
    <w:rsid w:val="00DC4DA0"/>
    <w:rsid w:val="00DC536C"/>
    <w:rsid w:val="00DC560B"/>
    <w:rsid w:val="00DD0685"/>
    <w:rsid w:val="00DD0828"/>
    <w:rsid w:val="00DD0F90"/>
    <w:rsid w:val="00DD1F7B"/>
    <w:rsid w:val="00DD21FB"/>
    <w:rsid w:val="00DD579C"/>
    <w:rsid w:val="00DD628B"/>
    <w:rsid w:val="00DD7924"/>
    <w:rsid w:val="00DE159A"/>
    <w:rsid w:val="00DE15EE"/>
    <w:rsid w:val="00DE1BA7"/>
    <w:rsid w:val="00DE1C82"/>
    <w:rsid w:val="00DE1CA8"/>
    <w:rsid w:val="00DE2198"/>
    <w:rsid w:val="00DE45B2"/>
    <w:rsid w:val="00DE54EF"/>
    <w:rsid w:val="00DE640A"/>
    <w:rsid w:val="00DE7B3C"/>
    <w:rsid w:val="00DF14E1"/>
    <w:rsid w:val="00DF1706"/>
    <w:rsid w:val="00DF1BE3"/>
    <w:rsid w:val="00DF5083"/>
    <w:rsid w:val="00DF6A20"/>
    <w:rsid w:val="00DF6B27"/>
    <w:rsid w:val="00DF75C3"/>
    <w:rsid w:val="00E03B6C"/>
    <w:rsid w:val="00E053EB"/>
    <w:rsid w:val="00E06CFD"/>
    <w:rsid w:val="00E1266A"/>
    <w:rsid w:val="00E13375"/>
    <w:rsid w:val="00E1453E"/>
    <w:rsid w:val="00E145E2"/>
    <w:rsid w:val="00E15322"/>
    <w:rsid w:val="00E15451"/>
    <w:rsid w:val="00E160C6"/>
    <w:rsid w:val="00E17B17"/>
    <w:rsid w:val="00E17D92"/>
    <w:rsid w:val="00E20679"/>
    <w:rsid w:val="00E21FDA"/>
    <w:rsid w:val="00E2219B"/>
    <w:rsid w:val="00E2529A"/>
    <w:rsid w:val="00E25B21"/>
    <w:rsid w:val="00E27C85"/>
    <w:rsid w:val="00E27D46"/>
    <w:rsid w:val="00E300B4"/>
    <w:rsid w:val="00E30BA1"/>
    <w:rsid w:val="00E3171D"/>
    <w:rsid w:val="00E34347"/>
    <w:rsid w:val="00E34481"/>
    <w:rsid w:val="00E35E89"/>
    <w:rsid w:val="00E414FB"/>
    <w:rsid w:val="00E41C17"/>
    <w:rsid w:val="00E450A5"/>
    <w:rsid w:val="00E479EC"/>
    <w:rsid w:val="00E50362"/>
    <w:rsid w:val="00E50FE4"/>
    <w:rsid w:val="00E51F3C"/>
    <w:rsid w:val="00E526A5"/>
    <w:rsid w:val="00E542E7"/>
    <w:rsid w:val="00E54529"/>
    <w:rsid w:val="00E54B95"/>
    <w:rsid w:val="00E55B2D"/>
    <w:rsid w:val="00E57B73"/>
    <w:rsid w:val="00E627C4"/>
    <w:rsid w:val="00E6316F"/>
    <w:rsid w:val="00E658E2"/>
    <w:rsid w:val="00E669D0"/>
    <w:rsid w:val="00E705A9"/>
    <w:rsid w:val="00E716B6"/>
    <w:rsid w:val="00E71770"/>
    <w:rsid w:val="00E721B0"/>
    <w:rsid w:val="00E741B1"/>
    <w:rsid w:val="00E74AC2"/>
    <w:rsid w:val="00E761A0"/>
    <w:rsid w:val="00E76D44"/>
    <w:rsid w:val="00E8035D"/>
    <w:rsid w:val="00E80A6F"/>
    <w:rsid w:val="00E8255E"/>
    <w:rsid w:val="00E87750"/>
    <w:rsid w:val="00E877A8"/>
    <w:rsid w:val="00E9024A"/>
    <w:rsid w:val="00E904AA"/>
    <w:rsid w:val="00E90B18"/>
    <w:rsid w:val="00E9177F"/>
    <w:rsid w:val="00E974A9"/>
    <w:rsid w:val="00E97D43"/>
    <w:rsid w:val="00EA2FC8"/>
    <w:rsid w:val="00EA30BC"/>
    <w:rsid w:val="00EA4D1D"/>
    <w:rsid w:val="00EA5331"/>
    <w:rsid w:val="00EA5C70"/>
    <w:rsid w:val="00EB0816"/>
    <w:rsid w:val="00EB0890"/>
    <w:rsid w:val="00EB0E4D"/>
    <w:rsid w:val="00EB1393"/>
    <w:rsid w:val="00EB176C"/>
    <w:rsid w:val="00EC0415"/>
    <w:rsid w:val="00EC0B54"/>
    <w:rsid w:val="00EC112B"/>
    <w:rsid w:val="00EC1262"/>
    <w:rsid w:val="00EC3569"/>
    <w:rsid w:val="00EC4F97"/>
    <w:rsid w:val="00EC5943"/>
    <w:rsid w:val="00EC5F6B"/>
    <w:rsid w:val="00EC6C3A"/>
    <w:rsid w:val="00EC7F57"/>
    <w:rsid w:val="00ED04E7"/>
    <w:rsid w:val="00ED14EA"/>
    <w:rsid w:val="00ED18E3"/>
    <w:rsid w:val="00ED27CE"/>
    <w:rsid w:val="00ED4236"/>
    <w:rsid w:val="00ED428F"/>
    <w:rsid w:val="00ED7E71"/>
    <w:rsid w:val="00EE3197"/>
    <w:rsid w:val="00EE4050"/>
    <w:rsid w:val="00EE61E3"/>
    <w:rsid w:val="00EF0C39"/>
    <w:rsid w:val="00EF1275"/>
    <w:rsid w:val="00EF32D8"/>
    <w:rsid w:val="00EF4594"/>
    <w:rsid w:val="00F0351D"/>
    <w:rsid w:val="00F05F39"/>
    <w:rsid w:val="00F06E38"/>
    <w:rsid w:val="00F1065A"/>
    <w:rsid w:val="00F10F91"/>
    <w:rsid w:val="00F11F86"/>
    <w:rsid w:val="00F12CC6"/>
    <w:rsid w:val="00F13367"/>
    <w:rsid w:val="00F133AF"/>
    <w:rsid w:val="00F13479"/>
    <w:rsid w:val="00F15846"/>
    <w:rsid w:val="00F15AF6"/>
    <w:rsid w:val="00F2181E"/>
    <w:rsid w:val="00F21EDE"/>
    <w:rsid w:val="00F25C59"/>
    <w:rsid w:val="00F26356"/>
    <w:rsid w:val="00F2762D"/>
    <w:rsid w:val="00F33B24"/>
    <w:rsid w:val="00F34AC8"/>
    <w:rsid w:val="00F37D10"/>
    <w:rsid w:val="00F40B2D"/>
    <w:rsid w:val="00F420C4"/>
    <w:rsid w:val="00F44352"/>
    <w:rsid w:val="00F463AB"/>
    <w:rsid w:val="00F465DC"/>
    <w:rsid w:val="00F4732B"/>
    <w:rsid w:val="00F476F0"/>
    <w:rsid w:val="00F47D86"/>
    <w:rsid w:val="00F50044"/>
    <w:rsid w:val="00F5269A"/>
    <w:rsid w:val="00F5404C"/>
    <w:rsid w:val="00F54949"/>
    <w:rsid w:val="00F55250"/>
    <w:rsid w:val="00F56335"/>
    <w:rsid w:val="00F57256"/>
    <w:rsid w:val="00F5742A"/>
    <w:rsid w:val="00F6005D"/>
    <w:rsid w:val="00F60826"/>
    <w:rsid w:val="00F61A59"/>
    <w:rsid w:val="00F6233F"/>
    <w:rsid w:val="00F642FD"/>
    <w:rsid w:val="00F6430E"/>
    <w:rsid w:val="00F6495C"/>
    <w:rsid w:val="00F65692"/>
    <w:rsid w:val="00F703F4"/>
    <w:rsid w:val="00F716EA"/>
    <w:rsid w:val="00F72B8E"/>
    <w:rsid w:val="00F73E16"/>
    <w:rsid w:val="00F73ED9"/>
    <w:rsid w:val="00F747F4"/>
    <w:rsid w:val="00F74F92"/>
    <w:rsid w:val="00F751C3"/>
    <w:rsid w:val="00F76E1C"/>
    <w:rsid w:val="00F76FCF"/>
    <w:rsid w:val="00F774BA"/>
    <w:rsid w:val="00F81D62"/>
    <w:rsid w:val="00F82DFD"/>
    <w:rsid w:val="00F842DF"/>
    <w:rsid w:val="00F879DD"/>
    <w:rsid w:val="00F90E0C"/>
    <w:rsid w:val="00F910F0"/>
    <w:rsid w:val="00F93B0C"/>
    <w:rsid w:val="00F9436F"/>
    <w:rsid w:val="00F95721"/>
    <w:rsid w:val="00F95869"/>
    <w:rsid w:val="00F96C9C"/>
    <w:rsid w:val="00FA0170"/>
    <w:rsid w:val="00FA02C9"/>
    <w:rsid w:val="00FA2A65"/>
    <w:rsid w:val="00FA36A1"/>
    <w:rsid w:val="00FA3F81"/>
    <w:rsid w:val="00FA4010"/>
    <w:rsid w:val="00FA4632"/>
    <w:rsid w:val="00FA68F8"/>
    <w:rsid w:val="00FA6ADA"/>
    <w:rsid w:val="00FB1653"/>
    <w:rsid w:val="00FB281E"/>
    <w:rsid w:val="00FB3322"/>
    <w:rsid w:val="00FB4CA7"/>
    <w:rsid w:val="00FB6964"/>
    <w:rsid w:val="00FB7EC9"/>
    <w:rsid w:val="00FC234D"/>
    <w:rsid w:val="00FC3C80"/>
    <w:rsid w:val="00FC6115"/>
    <w:rsid w:val="00FC67F7"/>
    <w:rsid w:val="00FC6B39"/>
    <w:rsid w:val="00FD0C79"/>
    <w:rsid w:val="00FD1412"/>
    <w:rsid w:val="00FD1CA9"/>
    <w:rsid w:val="00FD3F9E"/>
    <w:rsid w:val="00FD598C"/>
    <w:rsid w:val="00FD631A"/>
    <w:rsid w:val="00FD6B30"/>
    <w:rsid w:val="00FE062D"/>
    <w:rsid w:val="00FE6C8D"/>
    <w:rsid w:val="00FF0BF0"/>
    <w:rsid w:val="00FF2C65"/>
    <w:rsid w:val="00FF31B9"/>
    <w:rsid w:val="00FF3ECA"/>
    <w:rsid w:val="00FF3FD3"/>
    <w:rsid w:val="00FF5838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6B5017-6E1A-4CB7-99B2-E6F2990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6D5"/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locked/>
    <w:rsid w:val="00DE15EE"/>
    <w:pPr>
      <w:keepNext/>
      <w:keepLines/>
      <w:numPr>
        <w:numId w:val="8"/>
      </w:numPr>
      <w:tabs>
        <w:tab w:val="left" w:pos="851"/>
      </w:tabs>
      <w:spacing w:before="120" w:after="360" w:line="370" w:lineRule="atLeast"/>
      <w:outlineLvl w:val="0"/>
    </w:pPr>
    <w:rPr>
      <w:rFonts w:ascii="Arial" w:hAnsi="Arial"/>
      <w:color w:val="B40000"/>
      <w:kern w:val="28"/>
      <w:sz w:val="4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4D06D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szCs w:val="20"/>
      <w:lang w:val="x-none" w:eastAsia="ar-SA"/>
    </w:rPr>
  </w:style>
  <w:style w:type="paragraph" w:styleId="Nadpis3">
    <w:name w:val="heading 3"/>
    <w:aliases w:val="Heading 3 PPP"/>
    <w:basedOn w:val="Normln"/>
    <w:next w:val="Zkladntext"/>
    <w:link w:val="Nadpis3Char"/>
    <w:qFormat/>
    <w:locked/>
    <w:rsid w:val="00DE15EE"/>
    <w:pPr>
      <w:keepNext/>
      <w:numPr>
        <w:ilvl w:val="2"/>
        <w:numId w:val="8"/>
      </w:numPr>
      <w:spacing w:before="60" w:after="60" w:line="360" w:lineRule="auto"/>
      <w:jc w:val="both"/>
      <w:outlineLvl w:val="2"/>
    </w:pPr>
    <w:rPr>
      <w:rFonts w:ascii="Verdana" w:hAnsi="Verdana"/>
      <w:sz w:val="16"/>
      <w:szCs w:val="18"/>
      <w:lang w:val="x-none" w:eastAsia="x-none"/>
    </w:rPr>
  </w:style>
  <w:style w:type="paragraph" w:styleId="Nadpis4">
    <w:name w:val="heading 4"/>
    <w:basedOn w:val="Normln"/>
    <w:next w:val="Zkladntext"/>
    <w:link w:val="Nadpis4Char"/>
    <w:qFormat/>
    <w:locked/>
    <w:rsid w:val="00DE15EE"/>
    <w:pPr>
      <w:keepNext/>
      <w:numPr>
        <w:ilvl w:val="3"/>
        <w:numId w:val="8"/>
      </w:numPr>
      <w:spacing w:before="60" w:after="60" w:line="360" w:lineRule="auto"/>
      <w:jc w:val="both"/>
      <w:outlineLvl w:val="3"/>
    </w:pPr>
    <w:rPr>
      <w:rFonts w:ascii="Verdana" w:hAnsi="Verdana"/>
      <w:sz w:val="16"/>
      <w:lang w:val="x-none" w:eastAsia="x-none"/>
    </w:rPr>
  </w:style>
  <w:style w:type="paragraph" w:styleId="Nadpis5">
    <w:name w:val="heading 5"/>
    <w:basedOn w:val="Normln"/>
    <w:next w:val="Zkladntext"/>
    <w:link w:val="Nadpis5Char"/>
    <w:qFormat/>
    <w:locked/>
    <w:rsid w:val="00DE15EE"/>
    <w:pPr>
      <w:keepNext/>
      <w:numPr>
        <w:ilvl w:val="4"/>
        <w:numId w:val="8"/>
      </w:numPr>
      <w:spacing w:before="60" w:after="60" w:line="360" w:lineRule="auto"/>
      <w:jc w:val="both"/>
      <w:outlineLvl w:val="4"/>
    </w:pPr>
    <w:rPr>
      <w:rFonts w:ascii="Verdana" w:hAnsi="Verdana"/>
      <w:sz w:val="16"/>
      <w:lang w:val="x-none" w:eastAsia="x-none"/>
    </w:rPr>
  </w:style>
  <w:style w:type="paragraph" w:styleId="Nadpis6">
    <w:name w:val="heading 6"/>
    <w:basedOn w:val="Normln"/>
    <w:next w:val="Zkladntext"/>
    <w:link w:val="Nadpis6Char"/>
    <w:qFormat/>
    <w:locked/>
    <w:rsid w:val="00DE15EE"/>
    <w:pPr>
      <w:keepNext/>
      <w:numPr>
        <w:ilvl w:val="5"/>
        <w:numId w:val="8"/>
      </w:numPr>
      <w:spacing w:before="60" w:after="60" w:line="360" w:lineRule="auto"/>
      <w:jc w:val="both"/>
      <w:outlineLvl w:val="5"/>
    </w:pPr>
    <w:rPr>
      <w:rFonts w:ascii="Verdana" w:hAnsi="Verdana"/>
      <w:sz w:val="16"/>
      <w:lang w:val="x-none" w:eastAsia="x-none"/>
    </w:rPr>
  </w:style>
  <w:style w:type="paragraph" w:styleId="Nadpis7">
    <w:name w:val="heading 7"/>
    <w:basedOn w:val="Normln"/>
    <w:next w:val="Zkladntext"/>
    <w:link w:val="Nadpis7Char"/>
    <w:qFormat/>
    <w:locked/>
    <w:rsid w:val="00DE15EE"/>
    <w:pPr>
      <w:keepNext/>
      <w:numPr>
        <w:ilvl w:val="6"/>
        <w:numId w:val="8"/>
      </w:numPr>
      <w:spacing w:before="60" w:after="60" w:line="360" w:lineRule="auto"/>
      <w:jc w:val="both"/>
      <w:outlineLvl w:val="6"/>
    </w:pPr>
    <w:rPr>
      <w:rFonts w:ascii="Verdana" w:hAnsi="Verdana"/>
      <w:sz w:val="16"/>
      <w:lang w:val="x-none" w:eastAsia="x-none"/>
    </w:rPr>
  </w:style>
  <w:style w:type="paragraph" w:styleId="Nadpis8">
    <w:name w:val="heading 8"/>
    <w:basedOn w:val="Normln"/>
    <w:next w:val="Zkladntext"/>
    <w:link w:val="Nadpis8Char"/>
    <w:qFormat/>
    <w:locked/>
    <w:rsid w:val="00DE15EE"/>
    <w:pPr>
      <w:keepNext/>
      <w:numPr>
        <w:ilvl w:val="7"/>
        <w:numId w:val="8"/>
      </w:numPr>
      <w:spacing w:before="60" w:after="60" w:line="360" w:lineRule="auto"/>
      <w:jc w:val="both"/>
      <w:outlineLvl w:val="7"/>
    </w:pPr>
    <w:rPr>
      <w:rFonts w:ascii="Verdana" w:hAnsi="Verdana"/>
      <w:sz w:val="16"/>
      <w:lang w:val="x-none" w:eastAsia="x-none"/>
    </w:rPr>
  </w:style>
  <w:style w:type="paragraph" w:styleId="Nadpis9">
    <w:name w:val="heading 9"/>
    <w:basedOn w:val="Normln"/>
    <w:next w:val="Zkladntext"/>
    <w:link w:val="Nadpis9Char"/>
    <w:qFormat/>
    <w:locked/>
    <w:rsid w:val="00DE15EE"/>
    <w:pPr>
      <w:keepNext/>
      <w:numPr>
        <w:ilvl w:val="8"/>
        <w:numId w:val="8"/>
      </w:numPr>
      <w:spacing w:before="60" w:after="60" w:line="360" w:lineRule="auto"/>
      <w:jc w:val="both"/>
      <w:outlineLvl w:val="8"/>
    </w:pPr>
    <w:rPr>
      <w:rFonts w:ascii="Verdana" w:hAnsi="Verdana"/>
      <w:sz w:val="1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D06D5"/>
    <w:rPr>
      <w:rFonts w:eastAsia="Times New Roman"/>
      <w:b/>
      <w:sz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4D06D5"/>
    <w:pPr>
      <w:jc w:val="center"/>
    </w:pPr>
    <w:rPr>
      <w:b/>
      <w:bCs/>
      <w:sz w:val="28"/>
      <w:szCs w:val="20"/>
      <w:lang w:val="x-none"/>
    </w:rPr>
  </w:style>
  <w:style w:type="character" w:customStyle="1" w:styleId="NzevChar">
    <w:name w:val="Název Char"/>
    <w:link w:val="Nzev"/>
    <w:uiPriority w:val="99"/>
    <w:locked/>
    <w:rsid w:val="004D06D5"/>
    <w:rPr>
      <w:rFonts w:eastAsia="Times New Roman" w:cs="Times New Roman"/>
      <w:b/>
      <w:bCs/>
      <w:sz w:val="28"/>
      <w:lang w:eastAsia="cs-CZ"/>
    </w:rPr>
  </w:style>
  <w:style w:type="paragraph" w:styleId="Zpat">
    <w:name w:val="footer"/>
    <w:basedOn w:val="Normln"/>
    <w:link w:val="ZpatChar"/>
    <w:uiPriority w:val="99"/>
    <w:rsid w:val="004D06D5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4D06D5"/>
    <w:rPr>
      <w:rFonts w:eastAsia="Times New Roman" w:cs="Times New Roman"/>
      <w:sz w:val="24"/>
      <w:lang w:eastAsia="cs-CZ"/>
    </w:rPr>
  </w:style>
  <w:style w:type="character" w:styleId="slostrnky">
    <w:name w:val="page number"/>
    <w:rsid w:val="004D06D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06D5"/>
    <w:pPr>
      <w:widowControl w:val="0"/>
      <w:suppressAutoHyphens/>
      <w:overflowPunct w:val="0"/>
      <w:autoSpaceDE w:val="0"/>
      <w:textAlignment w:val="baseline"/>
    </w:pPr>
    <w:rPr>
      <w:color w:val="000000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uiPriority w:val="99"/>
    <w:locked/>
    <w:rsid w:val="004D06D5"/>
    <w:rPr>
      <w:rFonts w:eastAsia="Times New Roman" w:cs="Times New Roman"/>
      <w:color w:val="000000"/>
      <w:sz w:val="20"/>
      <w:szCs w:val="20"/>
      <w:lang w:eastAsia="ar-SA" w:bidi="ar-SA"/>
    </w:rPr>
  </w:style>
  <w:style w:type="paragraph" w:customStyle="1" w:styleId="Odstavec">
    <w:name w:val="Odstavec"/>
    <w:basedOn w:val="Zkladntext"/>
    <w:rsid w:val="004D06D5"/>
    <w:pPr>
      <w:ind w:firstLine="539"/>
      <w:jc w:val="both"/>
    </w:pPr>
  </w:style>
  <w:style w:type="paragraph" w:customStyle="1" w:styleId="Odstavecodsazen">
    <w:name w:val="Odstavec odsazený"/>
    <w:basedOn w:val="Odstavec"/>
    <w:rsid w:val="004D06D5"/>
    <w:pPr>
      <w:tabs>
        <w:tab w:val="left" w:pos="1699"/>
      </w:tabs>
      <w:ind w:left="1332" w:hanging="849"/>
    </w:pPr>
  </w:style>
  <w:style w:type="paragraph" w:customStyle="1" w:styleId="Normln1">
    <w:name w:val="Normální1"/>
    <w:basedOn w:val="Normln"/>
    <w:rsid w:val="004D06D5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4D06D5"/>
    <w:pPr>
      <w:suppressAutoHyphens/>
      <w:overflowPunct w:val="0"/>
      <w:autoSpaceDE w:val="0"/>
      <w:ind w:right="-140"/>
      <w:textAlignment w:val="baseline"/>
    </w:pPr>
    <w:rPr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D06D5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4D06D5"/>
    <w:rPr>
      <w:rFonts w:eastAsia="Times New Roman" w:cs="Times New Roman"/>
      <w:sz w:val="20"/>
      <w:szCs w:val="20"/>
      <w:lang w:eastAsia="ar-SA" w:bidi="ar-SA"/>
    </w:rPr>
  </w:style>
  <w:style w:type="paragraph" w:customStyle="1" w:styleId="odsazvevnit">
    <w:name w:val="odsaz vevnitř"/>
    <w:basedOn w:val="Normln"/>
    <w:next w:val="Zkladntext"/>
    <w:uiPriority w:val="99"/>
    <w:rsid w:val="004D06D5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character" w:customStyle="1" w:styleId="platne1">
    <w:name w:val="platne1"/>
    <w:rsid w:val="004D06D5"/>
    <w:rPr>
      <w:rFonts w:cs="Times New Roman"/>
      <w:w w:val="120"/>
    </w:rPr>
  </w:style>
  <w:style w:type="character" w:styleId="Hypertextovodkaz">
    <w:name w:val="Hyperlink"/>
    <w:uiPriority w:val="99"/>
    <w:rsid w:val="004D06D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06D5"/>
    <w:pPr>
      <w:ind w:left="708"/>
    </w:pPr>
  </w:style>
  <w:style w:type="table" w:styleId="Mkatabulky">
    <w:name w:val="Table Grid"/>
    <w:basedOn w:val="Normlntabulka"/>
    <w:uiPriority w:val="99"/>
    <w:rsid w:val="00CD1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2F18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18E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2F18E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18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F18E5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F18E5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F18E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8547D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hlavChar">
    <w:name w:val="Záhlaví Char"/>
    <w:link w:val="Zhlav"/>
    <w:uiPriority w:val="99"/>
    <w:locked/>
    <w:rsid w:val="00B8547D"/>
    <w:rPr>
      <w:rFonts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21E5"/>
    <w:pPr>
      <w:spacing w:after="120" w:line="480" w:lineRule="auto"/>
    </w:pPr>
    <w:rPr>
      <w:szCs w:val="20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1321E5"/>
    <w:rPr>
      <w:rFonts w:eastAsia="Times New Roman" w:cs="Times New Roman"/>
      <w:sz w:val="24"/>
      <w:lang w:eastAsia="cs-CZ"/>
    </w:rPr>
  </w:style>
  <w:style w:type="paragraph" w:customStyle="1" w:styleId="BodyText21">
    <w:name w:val="Body Text 21"/>
    <w:basedOn w:val="Normln"/>
    <w:uiPriority w:val="99"/>
    <w:rsid w:val="00936B1B"/>
    <w:pPr>
      <w:widowControl w:val="0"/>
      <w:suppressAutoHyphens/>
      <w:jc w:val="both"/>
    </w:pPr>
    <w:rPr>
      <w:color w:val="000000"/>
      <w:kern w:val="2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267C9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267C9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03129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TextkomenteChar1">
    <w:name w:val="Text komentáře Char1"/>
    <w:uiPriority w:val="99"/>
    <w:locked/>
    <w:rsid w:val="0003129B"/>
    <w:rPr>
      <w:rFonts w:eastAsia="Times New Roman"/>
      <w:sz w:val="20"/>
      <w:szCs w:val="20"/>
      <w:lang w:eastAsia="cs-CZ"/>
    </w:rPr>
  </w:style>
  <w:style w:type="paragraph" w:customStyle="1" w:styleId="B-Zkladn">
    <w:name w:val="B-Základní"/>
    <w:basedOn w:val="Zkladntextodsazen"/>
    <w:next w:val="Normln"/>
    <w:rsid w:val="00913D22"/>
    <w:pPr>
      <w:keepLines/>
      <w:numPr>
        <w:numId w:val="7"/>
      </w:numPr>
      <w:suppressAutoHyphens w:val="0"/>
      <w:overflowPunct/>
      <w:autoSpaceDE/>
      <w:textAlignment w:val="auto"/>
    </w:pPr>
    <w:rPr>
      <w:lang w:eastAsia="cs-CZ"/>
    </w:rPr>
  </w:style>
  <w:style w:type="character" w:customStyle="1" w:styleId="Nadpis1Char">
    <w:name w:val="Nadpis 1 Char"/>
    <w:link w:val="Nadpis1"/>
    <w:rsid w:val="00DE15EE"/>
    <w:rPr>
      <w:rFonts w:ascii="Arial" w:eastAsia="Times New Roman" w:hAnsi="Arial"/>
      <w:color w:val="B40000"/>
      <w:kern w:val="28"/>
      <w:sz w:val="44"/>
      <w:szCs w:val="24"/>
      <w:lang w:val="x-none" w:eastAsia="x-none"/>
    </w:rPr>
  </w:style>
  <w:style w:type="character" w:customStyle="1" w:styleId="Nadpis3Char">
    <w:name w:val="Nadpis 3 Char"/>
    <w:aliases w:val="Heading 3 PPP Char"/>
    <w:link w:val="Nadpis3"/>
    <w:rsid w:val="00DE15EE"/>
    <w:rPr>
      <w:rFonts w:ascii="Verdana" w:eastAsia="Times New Roman" w:hAnsi="Verdana"/>
      <w:sz w:val="16"/>
      <w:szCs w:val="18"/>
      <w:lang w:val="x-none" w:eastAsia="x-none"/>
    </w:rPr>
  </w:style>
  <w:style w:type="character" w:customStyle="1" w:styleId="Nadpis4Char">
    <w:name w:val="Nadpis 4 Char"/>
    <w:link w:val="Nadpis4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5Char">
    <w:name w:val="Nadpis 5 Char"/>
    <w:link w:val="Nadpis5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6Char">
    <w:name w:val="Nadpis 6 Char"/>
    <w:link w:val="Nadpis6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7Char">
    <w:name w:val="Nadpis 7 Char"/>
    <w:link w:val="Nadpis7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8Char">
    <w:name w:val="Nadpis 8 Char"/>
    <w:link w:val="Nadpis8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9Char">
    <w:name w:val="Nadpis 9 Char"/>
    <w:link w:val="Nadpis9"/>
    <w:rsid w:val="00DE15EE"/>
    <w:rPr>
      <w:rFonts w:ascii="Verdana" w:eastAsia="Times New Roman" w:hAnsi="Verdana"/>
      <w:sz w:val="16"/>
      <w:szCs w:val="24"/>
      <w:lang w:val="x-none" w:eastAsia="x-none"/>
    </w:rPr>
  </w:style>
  <w:style w:type="paragraph" w:customStyle="1" w:styleId="Nadpis2PPP">
    <w:name w:val="Nadpis 2 PPP"/>
    <w:basedOn w:val="Nadpis2"/>
    <w:next w:val="Normln"/>
    <w:rsid w:val="00DE15EE"/>
    <w:pPr>
      <w:keepLines/>
      <w:numPr>
        <w:numId w:val="8"/>
      </w:numPr>
      <w:suppressAutoHyphens w:val="0"/>
      <w:overflowPunct/>
      <w:autoSpaceDE/>
      <w:spacing w:before="360" w:after="200"/>
      <w:jc w:val="left"/>
      <w:textAlignment w:val="auto"/>
    </w:pPr>
    <w:rPr>
      <w:rFonts w:ascii="Arial" w:hAnsi="Arial"/>
      <w:color w:val="B40000"/>
      <w:szCs w:val="28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5621CB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FontStyle14">
    <w:name w:val="Font Style14"/>
    <w:uiPriority w:val="99"/>
    <w:rsid w:val="009514AF"/>
    <w:rPr>
      <w:rFonts w:ascii="Courier New" w:hAnsi="Courier New" w:cs="Courier New"/>
      <w:sz w:val="20"/>
      <w:szCs w:val="20"/>
    </w:rPr>
  </w:style>
  <w:style w:type="paragraph" w:customStyle="1" w:styleId="BodySingle">
    <w:name w:val="Body Single"/>
    <w:basedOn w:val="Zkladntext"/>
    <w:rsid w:val="009F4021"/>
    <w:pPr>
      <w:widowControl/>
      <w:suppressAutoHyphens w:val="0"/>
      <w:overflowPunct/>
      <w:autoSpaceDE/>
      <w:spacing w:before="80" w:after="120" w:line="240" w:lineRule="exact"/>
      <w:jc w:val="both"/>
      <w:textAlignment w:val="auto"/>
    </w:pPr>
    <w:rPr>
      <w:color w:val="auto"/>
      <w:szCs w:val="16"/>
      <w:lang w:eastAsia="cs-CZ"/>
    </w:rPr>
  </w:style>
  <w:style w:type="paragraph" w:styleId="Bezmezer">
    <w:name w:val="No Spacing"/>
    <w:uiPriority w:val="1"/>
    <w:qFormat/>
    <w:rsid w:val="005602FC"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adpis2"/>
    <w:qFormat/>
    <w:rsid w:val="003D7640"/>
    <w:rPr>
      <w:sz w:val="22"/>
      <w:szCs w:val="22"/>
    </w:rPr>
  </w:style>
  <w:style w:type="character" w:customStyle="1" w:styleId="DefaultChar">
    <w:name w:val="Default Char"/>
    <w:link w:val="Default"/>
    <w:uiPriority w:val="99"/>
    <w:locked/>
    <w:rsid w:val="00F73ED9"/>
    <w:rPr>
      <w:rFonts w:ascii="Calibri" w:hAnsi="Calibri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Odstavecseseznamem1"/>
    <w:uiPriority w:val="99"/>
    <w:locked/>
    <w:rsid w:val="00A16500"/>
    <w:rPr>
      <w:sz w:val="20"/>
      <w:szCs w:val="20"/>
    </w:rPr>
  </w:style>
  <w:style w:type="paragraph" w:styleId="Revize">
    <w:name w:val="Revision"/>
    <w:hidden/>
    <w:uiPriority w:val="99"/>
    <w:semiHidden/>
    <w:rsid w:val="00E76D44"/>
    <w:rPr>
      <w:rFonts w:eastAsia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locked/>
    <w:rsid w:val="00DA7463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locked/>
    <w:rsid w:val="00DA7463"/>
    <w:pPr>
      <w:spacing w:after="100"/>
    </w:pPr>
  </w:style>
  <w:style w:type="paragraph" w:customStyle="1" w:styleId="nadpis">
    <w:name w:val="nadpis"/>
    <w:basedOn w:val="Zkladntext"/>
    <w:rsid w:val="002F33A1"/>
    <w:pPr>
      <w:widowControl/>
      <w:suppressAutoHyphens w:val="0"/>
      <w:overflowPunct/>
      <w:autoSpaceDE/>
      <w:spacing w:after="113"/>
      <w:textAlignment w:val="auto"/>
    </w:pPr>
    <w:rPr>
      <w:rFonts w:ascii="Arial Narrow" w:hAnsi="Arial Narrow"/>
      <w:b/>
      <w:sz w:val="22"/>
      <w:szCs w:val="22"/>
      <w:lang w:eastAsia="cs-CZ"/>
    </w:rPr>
  </w:style>
  <w:style w:type="table" w:customStyle="1" w:styleId="Tabulkaseznamu31">
    <w:name w:val="Tabulka seznamu 31"/>
    <w:basedOn w:val="Normlntabulka"/>
    <w:uiPriority w:val="48"/>
    <w:rsid w:val="00B24C3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B24C3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velnerova@kr-kralovehradecky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kr-kralovehradeck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B2E779C6F7845BFFBE4DB6D651332" ma:contentTypeVersion="0" ma:contentTypeDescription="Vytvoří nový dokument" ma:contentTypeScope="" ma:versionID="006ed2f2772e69e8a7464eb455deb9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88D1-1523-4F8A-8587-700759569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13797-36EC-4889-9E9B-3C19097CB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6A9BB-5798-42E3-9C07-FCD69113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7EBD1C-8534-4EE6-BB8D-45869EDB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2428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16726</CharactersWithSpaces>
  <SharedDoc>false</SharedDoc>
  <HLinks>
    <vt:vector size="24" baseType="variant">
      <vt:variant>
        <vt:i4>4587575</vt:i4>
      </vt:variant>
      <vt:variant>
        <vt:i4>12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9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  <vt:variant>
        <vt:i4>4587575</vt:i4>
      </vt:variant>
      <vt:variant>
        <vt:i4>6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Velnerová Radmila Ing.</cp:lastModifiedBy>
  <cp:revision>3</cp:revision>
  <cp:lastPrinted>2017-06-22T11:20:00Z</cp:lastPrinted>
  <dcterms:created xsi:type="dcterms:W3CDTF">2017-06-30T12:03:00Z</dcterms:created>
  <dcterms:modified xsi:type="dcterms:W3CDTF">2017-06-30T12:16:00Z</dcterms:modified>
</cp:coreProperties>
</file>