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88D6" w14:textId="77777777" w:rsidR="009C6FF8" w:rsidRDefault="009C6FF8" w:rsidP="001E28A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730AA1EE" w14:textId="0B6764CA" w:rsidR="00EB0164" w:rsidRPr="001E28AB" w:rsidRDefault="00EB0164" w:rsidP="001E28A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1E28AB"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Dodatek č. </w:t>
      </w:r>
      <w:r w:rsidR="00F31972" w:rsidRPr="001E28AB">
        <w:rPr>
          <w:rFonts w:ascii="Arial Unicode MS" w:eastAsia="Arial Unicode MS" w:hAnsi="Arial Unicode MS" w:cs="Arial Unicode MS"/>
          <w:b/>
          <w:sz w:val="28"/>
          <w:szCs w:val="28"/>
        </w:rPr>
        <w:t>1</w:t>
      </w:r>
      <w:r w:rsidR="00A942E1" w:rsidRPr="001E28AB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1E28AB" w:rsidRPr="001E28AB">
        <w:rPr>
          <w:rFonts w:ascii="Arial Unicode MS" w:eastAsia="Arial Unicode MS" w:hAnsi="Arial Unicode MS" w:cs="Arial Unicode MS"/>
          <w:b/>
          <w:sz w:val="28"/>
          <w:szCs w:val="28"/>
        </w:rPr>
        <w:t xml:space="preserve">ke smlouvě o </w:t>
      </w:r>
      <w:r w:rsidR="003B1B76">
        <w:rPr>
          <w:rFonts w:ascii="Arial Unicode MS" w:eastAsia="Arial Unicode MS" w:hAnsi="Arial Unicode MS" w:cs="Arial Unicode MS"/>
          <w:b/>
          <w:sz w:val="28"/>
          <w:szCs w:val="28"/>
        </w:rPr>
        <w:t>nájmu</w:t>
      </w:r>
    </w:p>
    <w:p w14:paraId="7C9F409B" w14:textId="77777777" w:rsidR="00EB0164" w:rsidRDefault="00EB0164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>který níže uvedeného dne, měsíce a roku tyto smluvní strany:</w:t>
      </w:r>
    </w:p>
    <w:p w14:paraId="098F0821" w14:textId="4F37957B" w:rsidR="001E28AB" w:rsidRDefault="001E28AB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</w:p>
    <w:p w14:paraId="021ABC9D" w14:textId="77777777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Čistá Plzeň, s.r.o.</w:t>
      </w:r>
    </w:p>
    <w:p w14:paraId="56C27C9F" w14:textId="77777777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IČO: </w:t>
      </w:r>
      <w:r>
        <w:rPr>
          <w:rFonts w:ascii="Arial Unicode MS" w:eastAsia="Arial Unicode MS" w:hAnsi="Arial Unicode MS" w:cs="Arial Unicode MS"/>
          <w:sz w:val="21"/>
          <w:szCs w:val="21"/>
        </w:rPr>
        <w:t>280 46 153</w:t>
      </w:r>
    </w:p>
    <w:p w14:paraId="7E33B255" w14:textId="77777777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se sídlem Plzeň, </w:t>
      </w:r>
      <w:proofErr w:type="spellStart"/>
      <w:r>
        <w:rPr>
          <w:rFonts w:ascii="Arial Unicode MS" w:eastAsia="Arial Unicode MS" w:hAnsi="Arial Unicode MS" w:cs="Arial Unicode MS"/>
          <w:sz w:val="21"/>
          <w:szCs w:val="21"/>
        </w:rPr>
        <w:t>Doudlevce</w:t>
      </w:r>
      <w:proofErr w:type="spellEnd"/>
      <w:r>
        <w:rPr>
          <w:rFonts w:ascii="Arial Unicode MS" w:eastAsia="Arial Unicode MS" w:hAnsi="Arial Unicode MS" w:cs="Arial Unicode MS"/>
          <w:sz w:val="21"/>
          <w:szCs w:val="21"/>
        </w:rPr>
        <w:t>, Edvarda Beneše 430/23, PSČ 301 00</w:t>
      </w:r>
    </w:p>
    <w:p w14:paraId="204D5E2B" w14:textId="77777777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zapsaná v obchodním rejstříku vedeném Krajským soudem v Plzni, oddíl C, vložka </w:t>
      </w:r>
      <w:r>
        <w:rPr>
          <w:rFonts w:ascii="Arial Unicode MS" w:eastAsia="Arial Unicode MS" w:hAnsi="Arial Unicode MS" w:cs="Arial Unicode MS"/>
          <w:sz w:val="21"/>
          <w:szCs w:val="21"/>
        </w:rPr>
        <w:t>22669</w:t>
      </w:r>
    </w:p>
    <w:p w14:paraId="532251B1" w14:textId="74BC5235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932359">
        <w:rPr>
          <w:rFonts w:ascii="Arial Unicode MS" w:eastAsia="Arial Unicode MS" w:hAnsi="Arial Unicode MS" w:cs="Arial Unicode MS" w:hint="eastAsia"/>
          <w:sz w:val="21"/>
          <w:szCs w:val="21"/>
        </w:rPr>
        <w:t xml:space="preserve">zastoupena </w:t>
      </w:r>
      <w:r>
        <w:rPr>
          <w:rFonts w:ascii="Arial Unicode MS" w:eastAsia="Arial Unicode MS" w:hAnsi="Arial Unicode MS" w:cs="Arial Unicode MS"/>
          <w:sz w:val="21"/>
          <w:szCs w:val="21"/>
        </w:rPr>
        <w:t>jednatelem Otakarem Horákem</w:t>
      </w:r>
    </w:p>
    <w:p w14:paraId="77AAA354" w14:textId="6848B2E4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4803CBE4" w14:textId="0DF7E745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na straně </w:t>
      </w:r>
      <w:r w:rsidR="009E1E3E">
        <w:rPr>
          <w:rFonts w:ascii="Arial Unicode MS" w:eastAsia="Arial Unicode MS" w:hAnsi="Arial Unicode MS" w:cs="Arial Unicode MS"/>
          <w:sz w:val="21"/>
          <w:szCs w:val="21"/>
        </w:rPr>
        <w:t>jedné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jako p</w:t>
      </w:r>
      <w:r w:rsidR="00A51587">
        <w:rPr>
          <w:rFonts w:ascii="Arial Unicode MS" w:eastAsia="Arial Unicode MS" w:hAnsi="Arial Unicode MS" w:cs="Arial Unicode MS"/>
          <w:sz w:val="21"/>
          <w:szCs w:val="21"/>
        </w:rPr>
        <w:t xml:space="preserve">ronajímatel </w:t>
      </w:r>
      <w:r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Pr="001E28AB">
        <w:rPr>
          <w:rFonts w:ascii="Arial Unicode MS" w:eastAsia="Arial Unicode MS" w:hAnsi="Arial Unicode MS" w:cs="Arial Unicode MS"/>
          <w:b/>
          <w:sz w:val="21"/>
          <w:szCs w:val="21"/>
        </w:rPr>
        <w:t>P</w:t>
      </w:r>
      <w:r w:rsidR="00A51587">
        <w:rPr>
          <w:rFonts w:ascii="Arial Unicode MS" w:eastAsia="Arial Unicode MS" w:hAnsi="Arial Unicode MS" w:cs="Arial Unicode MS"/>
          <w:b/>
          <w:sz w:val="21"/>
          <w:szCs w:val="21"/>
        </w:rPr>
        <w:t>ronajímatel</w:t>
      </w:r>
      <w:r>
        <w:rPr>
          <w:rFonts w:ascii="Arial Unicode MS" w:eastAsia="Arial Unicode MS" w:hAnsi="Arial Unicode MS" w:cs="Arial Unicode MS"/>
          <w:sz w:val="21"/>
          <w:szCs w:val="21"/>
        </w:rPr>
        <w:t>“)</w:t>
      </w:r>
    </w:p>
    <w:p w14:paraId="2FBBC5D5" w14:textId="51A14788" w:rsidR="009E1E3E" w:rsidRPr="009E1E3E" w:rsidRDefault="009E1E3E" w:rsidP="001E28AB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3420D5D" w14:textId="236A42F4" w:rsidR="009E1E3E" w:rsidRPr="009E1E3E" w:rsidRDefault="009E1E3E" w:rsidP="001E28AB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9E1E3E">
        <w:rPr>
          <w:rFonts w:ascii="Arial Unicode MS" w:eastAsia="Arial Unicode MS" w:hAnsi="Arial Unicode MS" w:cs="Arial Unicode MS"/>
          <w:b/>
          <w:sz w:val="21"/>
          <w:szCs w:val="21"/>
        </w:rPr>
        <w:t>a</w:t>
      </w:r>
    </w:p>
    <w:p w14:paraId="3E975618" w14:textId="4ECEAD2F" w:rsidR="009E1E3E" w:rsidRDefault="009E1E3E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71C72312" w14:textId="77777777" w:rsidR="009E1E3E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  <w:t>Čistá Plzeň servis s.r.o.</w:t>
      </w:r>
    </w:p>
    <w:p w14:paraId="7F994D44" w14:textId="77777777" w:rsidR="009E1E3E" w:rsidRPr="00635324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635324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IČO: </w:t>
      </w: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172 99 870</w:t>
      </w:r>
    </w:p>
    <w:p w14:paraId="373620EA" w14:textId="77777777" w:rsidR="009E1E3E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635324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se sídlem </w:t>
      </w: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Plzeň, </w:t>
      </w:r>
      <w:proofErr w:type="spellStart"/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Doudlevce</w:t>
      </w:r>
      <w:proofErr w:type="spellEnd"/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, Edvarda Beneše 430 /23, PSČ 301 00</w:t>
      </w:r>
    </w:p>
    <w:p w14:paraId="32998A8C" w14:textId="77777777" w:rsidR="009E1E3E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zapsaná v obchodním rejstříku vedeném 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Krajským soudem v Plzni, oddíl C, vložka </w:t>
      </w:r>
      <w:r>
        <w:rPr>
          <w:rFonts w:ascii="Arial Unicode MS" w:eastAsia="Arial Unicode MS" w:hAnsi="Arial Unicode MS" w:cs="Arial Unicode MS"/>
          <w:sz w:val="21"/>
          <w:szCs w:val="21"/>
        </w:rPr>
        <w:t>42466</w:t>
      </w:r>
    </w:p>
    <w:p w14:paraId="4764F905" w14:textId="77777777" w:rsidR="009E1E3E" w:rsidRPr="00635324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zastoupena jednateli Ing. Jiřím Vlasákem a Mgr. Pavlem </w:t>
      </w:r>
      <w:proofErr w:type="spellStart"/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Thurnwaldem</w:t>
      </w:r>
      <w:proofErr w:type="spellEnd"/>
    </w:p>
    <w:p w14:paraId="07B21EB2" w14:textId="77777777" w:rsidR="009E1E3E" w:rsidRPr="002168CB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</w:p>
    <w:p w14:paraId="57503907" w14:textId="53C6C371" w:rsidR="009E1E3E" w:rsidRDefault="009E1E3E" w:rsidP="009E1E3E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na straně </w:t>
      </w: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druhé</w:t>
      </w: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 jako </w:t>
      </w:r>
      <w:r w:rsidR="00A51587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nájemce</w:t>
      </w: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 (dále jen „</w:t>
      </w:r>
      <w:r w:rsidR="00A51587"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  <w:t>Nájemce</w:t>
      </w: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“)</w:t>
      </w:r>
    </w:p>
    <w:p w14:paraId="7624F78A" w14:textId="030A0903" w:rsidR="001E28AB" w:rsidRDefault="001E28AB" w:rsidP="007929E7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33087276" w14:textId="77777777" w:rsidR="009C05C0" w:rsidRDefault="009C05C0" w:rsidP="007929E7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043CC9F0" w14:textId="7E9B7410" w:rsidR="001E28AB" w:rsidRPr="009E1E3E" w:rsidRDefault="007929E7" w:rsidP="009E1E3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lastRenderedPageBreak/>
        <w:t>A.</w:t>
      </w:r>
    </w:p>
    <w:p w14:paraId="62B5A154" w14:textId="77777777" w:rsidR="001E28AB" w:rsidRDefault="001E28AB" w:rsidP="001E28AB">
      <w:pPr>
        <w:pStyle w:val="Odstavecseseznamem"/>
        <w:spacing w:after="0" w:line="240" w:lineRule="auto"/>
        <w:ind w:left="851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9AFC306" w14:textId="034D1AB0" w:rsidR="00A51587" w:rsidRDefault="00A51587" w:rsidP="00A51587">
      <w:pPr>
        <w:numPr>
          <w:ilvl w:val="0"/>
          <w:numId w:val="27"/>
        </w:numPr>
        <w:tabs>
          <w:tab w:val="clear" w:pos="720"/>
          <w:tab w:val="left" w:pos="360"/>
          <w:tab w:val="num" w:pos="851"/>
        </w:tabs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>Pronajímatel prohlašuje, že je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mimo jiné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výlučným vlastníkem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nemovitých věcí, pozemků </w:t>
      </w:r>
      <w:r w:rsidRPr="00A51587">
        <w:rPr>
          <w:rFonts w:ascii="Arial Unicode MS" w:eastAsia="Arial Unicode MS" w:hAnsi="Arial Unicode MS" w:cs="Arial Unicode MS"/>
          <w:sz w:val="21"/>
          <w:szCs w:val="21"/>
        </w:rPr>
        <w:t xml:space="preserve">(i) </w:t>
      </w:r>
      <w:r w:rsidRPr="00A51587">
        <w:rPr>
          <w:rFonts w:ascii="Arial Unicode MS" w:eastAsia="Arial Unicode MS" w:hAnsi="Arial Unicode MS" w:cs="Arial Unicode MS"/>
          <w:sz w:val="21"/>
        </w:rPr>
        <w:t xml:space="preserve">p. č. 8134/2 </w:t>
      </w:r>
      <w:r w:rsidRPr="00A51587">
        <w:rPr>
          <w:rFonts w:ascii="Arial Unicode MS" w:eastAsia="Arial Unicode MS" w:hAnsi="Arial Unicode MS" w:cs="Arial Unicode MS" w:hint="eastAsia"/>
          <w:sz w:val="21"/>
        </w:rPr>
        <w:t xml:space="preserve">o celkové výměře </w:t>
      </w:r>
      <w:r w:rsidRPr="00A51587">
        <w:rPr>
          <w:rFonts w:ascii="Arial Unicode MS" w:eastAsia="Arial Unicode MS" w:hAnsi="Arial Unicode MS" w:cs="Arial Unicode MS"/>
          <w:sz w:val="21"/>
        </w:rPr>
        <w:t>cca 209</w:t>
      </w:r>
      <w:r w:rsidRPr="00A51587">
        <w:rPr>
          <w:rFonts w:ascii="Arial Unicode MS" w:eastAsia="Arial Unicode MS" w:hAnsi="Arial Unicode MS" w:cs="Arial Unicode MS" w:hint="eastAsia"/>
          <w:sz w:val="21"/>
        </w:rPr>
        <w:t xml:space="preserve"> m</w:t>
      </w:r>
      <w:r w:rsidRPr="00A51587">
        <w:rPr>
          <w:rFonts w:ascii="Arial Unicode MS" w:eastAsia="Arial Unicode MS" w:hAnsi="Arial Unicode MS" w:cs="Arial Unicode MS"/>
          <w:sz w:val="21"/>
          <w:vertAlign w:val="superscript"/>
        </w:rPr>
        <w:t>2</w:t>
      </w:r>
      <w:r w:rsidRPr="00A51587">
        <w:rPr>
          <w:rFonts w:ascii="Arial Unicode MS" w:eastAsia="Arial Unicode MS" w:hAnsi="Arial Unicode MS" w:cs="Arial Unicode MS"/>
          <w:sz w:val="21"/>
        </w:rPr>
        <w:t>,</w:t>
      </w:r>
      <w:r w:rsidRPr="00A5158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(</w:t>
      </w:r>
      <w:proofErr w:type="spellStart"/>
      <w:r w:rsidRPr="00A51587">
        <w:rPr>
          <w:rFonts w:ascii="Arial Unicode MS" w:eastAsia="Arial Unicode MS" w:hAnsi="Arial Unicode MS" w:cs="Arial Unicode MS"/>
          <w:bCs/>
          <w:sz w:val="21"/>
          <w:szCs w:val="21"/>
        </w:rPr>
        <w:t>ii</w:t>
      </w:r>
      <w:proofErr w:type="spellEnd"/>
      <w:r w:rsidRPr="00A5158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) </w:t>
      </w:r>
      <w:r w:rsidRPr="00A51587">
        <w:rPr>
          <w:rFonts w:ascii="Arial Unicode MS" w:eastAsia="Arial Unicode MS" w:hAnsi="Arial Unicode MS" w:cs="Arial Unicode MS" w:hint="eastAsia"/>
          <w:sz w:val="21"/>
          <w:szCs w:val="21"/>
        </w:rPr>
        <w:t xml:space="preserve">p. č. </w:t>
      </w:r>
      <w:r w:rsidRPr="00A51587">
        <w:rPr>
          <w:rFonts w:ascii="Arial Unicode MS" w:eastAsia="Arial Unicode MS" w:hAnsi="Arial Unicode MS" w:cs="Arial Unicode MS"/>
          <w:sz w:val="21"/>
          <w:szCs w:val="21"/>
        </w:rPr>
        <w:t>8134/4</w:t>
      </w:r>
      <w:r w:rsidRPr="00A51587">
        <w:rPr>
          <w:rFonts w:ascii="Arial Unicode MS" w:eastAsia="Arial Unicode MS" w:hAnsi="Arial Unicode MS" w:cs="Arial Unicode MS" w:hint="eastAsia"/>
          <w:sz w:val="21"/>
        </w:rPr>
        <w:t xml:space="preserve"> o celkové výměře </w:t>
      </w:r>
      <w:proofErr w:type="gramStart"/>
      <w:r w:rsidRPr="00A51587">
        <w:rPr>
          <w:rFonts w:ascii="Arial Unicode MS" w:eastAsia="Arial Unicode MS" w:hAnsi="Arial Unicode MS" w:cs="Arial Unicode MS"/>
          <w:sz w:val="21"/>
        </w:rPr>
        <w:t xml:space="preserve">cca </w:t>
      </w:r>
      <w:r>
        <w:rPr>
          <w:rFonts w:ascii="Arial Unicode MS" w:eastAsia="Arial Unicode MS" w:hAnsi="Arial Unicode MS" w:cs="Arial Unicode MS"/>
          <w:sz w:val="21"/>
        </w:rPr>
        <w:t xml:space="preserve"> </w:t>
      </w:r>
      <w:r w:rsidRPr="00A51587">
        <w:rPr>
          <w:rFonts w:ascii="Arial Unicode MS" w:eastAsia="Arial Unicode MS" w:hAnsi="Arial Unicode MS" w:cs="Arial Unicode MS"/>
          <w:sz w:val="21"/>
        </w:rPr>
        <w:t>6</w:t>
      </w:r>
      <w:proofErr w:type="gramEnd"/>
      <w:r w:rsidRPr="00A51587">
        <w:rPr>
          <w:rFonts w:ascii="Arial Unicode MS" w:eastAsia="Arial Unicode MS" w:hAnsi="Arial Unicode MS" w:cs="Arial Unicode MS"/>
          <w:sz w:val="21"/>
        </w:rPr>
        <w:t xml:space="preserve"> 821</w:t>
      </w:r>
      <w:r w:rsidRPr="00A51587">
        <w:rPr>
          <w:rFonts w:ascii="Arial Unicode MS" w:eastAsia="Arial Unicode MS" w:hAnsi="Arial Unicode MS" w:cs="Arial Unicode MS" w:hint="eastAsia"/>
          <w:sz w:val="21"/>
        </w:rPr>
        <w:t xml:space="preserve"> m</w:t>
      </w:r>
      <w:r w:rsidRPr="00A51587">
        <w:rPr>
          <w:rFonts w:ascii="Arial Unicode MS" w:eastAsia="Arial Unicode MS" w:hAnsi="Arial Unicode MS" w:cs="Arial Unicode MS"/>
          <w:sz w:val="21"/>
          <w:vertAlign w:val="superscript"/>
        </w:rPr>
        <w:t>2</w:t>
      </w:r>
      <w:r w:rsidRPr="00A51587">
        <w:rPr>
          <w:rFonts w:ascii="Arial Unicode MS" w:eastAsia="Arial Unicode MS" w:hAnsi="Arial Unicode MS" w:cs="Arial Unicode MS"/>
          <w:sz w:val="21"/>
        </w:rPr>
        <w:t xml:space="preserve">, </w:t>
      </w:r>
      <w:r w:rsidRPr="00A51587">
        <w:rPr>
          <w:rFonts w:ascii="Arial Unicode MS" w:eastAsia="Arial Unicode MS" w:hAnsi="Arial Unicode MS" w:cs="Arial Unicode MS"/>
          <w:bCs/>
          <w:sz w:val="21"/>
          <w:szCs w:val="21"/>
        </w:rPr>
        <w:t>(</w:t>
      </w:r>
      <w:proofErr w:type="spellStart"/>
      <w:r w:rsidRPr="00A51587">
        <w:rPr>
          <w:rFonts w:ascii="Arial Unicode MS" w:eastAsia="Arial Unicode MS" w:hAnsi="Arial Unicode MS" w:cs="Arial Unicode MS"/>
          <w:bCs/>
          <w:sz w:val="21"/>
          <w:szCs w:val="21"/>
        </w:rPr>
        <w:t>iii</w:t>
      </w:r>
      <w:proofErr w:type="spellEnd"/>
      <w:r w:rsidRPr="00A5158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) </w:t>
      </w:r>
      <w:r w:rsidRPr="00A51587">
        <w:rPr>
          <w:rFonts w:ascii="Arial Unicode MS" w:eastAsia="Arial Unicode MS" w:hAnsi="Arial Unicode MS" w:cs="Arial Unicode MS"/>
          <w:sz w:val="21"/>
        </w:rPr>
        <w:t xml:space="preserve">p. č. 8134/6 </w:t>
      </w:r>
      <w:r w:rsidRPr="00A51587">
        <w:rPr>
          <w:rFonts w:ascii="Arial Unicode MS" w:eastAsia="Arial Unicode MS" w:hAnsi="Arial Unicode MS" w:cs="Arial Unicode MS" w:hint="eastAsia"/>
          <w:sz w:val="21"/>
        </w:rPr>
        <w:t xml:space="preserve">o celkové výměře </w:t>
      </w:r>
      <w:r w:rsidRPr="00A51587">
        <w:rPr>
          <w:rFonts w:ascii="Arial Unicode MS" w:eastAsia="Arial Unicode MS" w:hAnsi="Arial Unicode MS" w:cs="Arial Unicode MS"/>
          <w:sz w:val="21"/>
        </w:rPr>
        <w:t>cca 1 237</w:t>
      </w:r>
      <w:r w:rsidRPr="00A51587">
        <w:rPr>
          <w:rFonts w:ascii="Arial Unicode MS" w:eastAsia="Arial Unicode MS" w:hAnsi="Arial Unicode MS" w:cs="Arial Unicode MS" w:hint="eastAsia"/>
          <w:sz w:val="21"/>
        </w:rPr>
        <w:t xml:space="preserve"> m</w:t>
      </w:r>
      <w:r w:rsidRPr="00A51587">
        <w:rPr>
          <w:rFonts w:ascii="Arial Unicode MS" w:eastAsia="Arial Unicode MS" w:hAnsi="Arial Unicode MS" w:cs="Arial Unicode MS"/>
          <w:sz w:val="21"/>
          <w:vertAlign w:val="superscript"/>
        </w:rPr>
        <w:t>2</w:t>
      </w:r>
      <w:r w:rsidRPr="00A51587">
        <w:rPr>
          <w:rFonts w:ascii="Arial Unicode MS" w:eastAsia="Arial Unicode MS" w:hAnsi="Arial Unicode MS" w:cs="Arial Unicode MS"/>
          <w:sz w:val="21"/>
        </w:rPr>
        <w:t>,</w:t>
      </w:r>
      <w:r w:rsidRPr="00A51587">
        <w:rPr>
          <w:rFonts w:ascii="Arial Unicode MS" w:eastAsia="Arial Unicode MS" w:hAnsi="Arial Unicode MS" w:cs="Arial Unicode MS"/>
          <w:bCs/>
          <w:sz w:val="21"/>
          <w:szCs w:val="21"/>
        </w:rPr>
        <w:t>(</w:t>
      </w:r>
      <w:proofErr w:type="spellStart"/>
      <w:r w:rsidRPr="00A51587">
        <w:rPr>
          <w:rFonts w:ascii="Arial Unicode MS" w:eastAsia="Arial Unicode MS" w:hAnsi="Arial Unicode MS" w:cs="Arial Unicode MS"/>
          <w:bCs/>
          <w:sz w:val="21"/>
          <w:szCs w:val="21"/>
        </w:rPr>
        <w:t>iv</w:t>
      </w:r>
      <w:proofErr w:type="spellEnd"/>
      <w:r w:rsidRPr="00A5158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) </w:t>
      </w:r>
      <w:r w:rsidRPr="00A51587">
        <w:rPr>
          <w:rFonts w:ascii="Arial Unicode MS" w:eastAsia="Arial Unicode MS" w:hAnsi="Arial Unicode MS" w:cs="Arial Unicode MS"/>
          <w:sz w:val="21"/>
        </w:rPr>
        <w:t xml:space="preserve">p. č. 8134/8 </w:t>
      </w:r>
      <w:r w:rsidRPr="00A51587">
        <w:rPr>
          <w:rFonts w:ascii="Arial Unicode MS" w:eastAsia="Arial Unicode MS" w:hAnsi="Arial Unicode MS" w:cs="Arial Unicode MS" w:hint="eastAsia"/>
          <w:sz w:val="21"/>
        </w:rPr>
        <w:t xml:space="preserve">o celkové výměře </w:t>
      </w:r>
      <w:r w:rsidRPr="00A51587">
        <w:rPr>
          <w:rFonts w:ascii="Arial Unicode MS" w:eastAsia="Arial Unicode MS" w:hAnsi="Arial Unicode MS" w:cs="Arial Unicode MS"/>
          <w:sz w:val="21"/>
        </w:rPr>
        <w:t>cca 9</w:t>
      </w:r>
      <w:r w:rsidRPr="00A51587">
        <w:rPr>
          <w:rFonts w:ascii="Arial Unicode MS" w:eastAsia="Arial Unicode MS" w:hAnsi="Arial Unicode MS" w:cs="Arial Unicode MS" w:hint="eastAsia"/>
          <w:sz w:val="21"/>
        </w:rPr>
        <w:t xml:space="preserve"> m</w:t>
      </w:r>
      <w:r w:rsidRPr="00A51587">
        <w:rPr>
          <w:rFonts w:ascii="Arial Unicode MS" w:eastAsia="Arial Unicode MS" w:hAnsi="Arial Unicode MS" w:cs="Arial Unicode MS"/>
          <w:sz w:val="21"/>
          <w:vertAlign w:val="superscript"/>
        </w:rPr>
        <w:t>2</w:t>
      </w:r>
      <w:r w:rsidRPr="00A51587">
        <w:rPr>
          <w:rFonts w:ascii="Arial Unicode MS" w:eastAsia="Arial Unicode MS" w:hAnsi="Arial Unicode MS" w:cs="Arial Unicode MS"/>
          <w:sz w:val="21"/>
        </w:rPr>
        <w:t>,</w:t>
      </w:r>
      <w:r w:rsidRPr="00A5158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(v) </w:t>
      </w:r>
      <w:r w:rsidRPr="00A51587">
        <w:rPr>
          <w:rFonts w:ascii="Arial Unicode MS" w:eastAsia="Arial Unicode MS" w:hAnsi="Arial Unicode MS" w:cs="Arial Unicode MS"/>
          <w:sz w:val="21"/>
        </w:rPr>
        <w:t xml:space="preserve">p. č. 8134/11 </w:t>
      </w:r>
      <w:r w:rsidRPr="00A51587">
        <w:rPr>
          <w:rFonts w:ascii="Arial Unicode MS" w:eastAsia="Arial Unicode MS" w:hAnsi="Arial Unicode MS" w:cs="Arial Unicode MS" w:hint="eastAsia"/>
          <w:sz w:val="21"/>
        </w:rPr>
        <w:t xml:space="preserve">o celkové výměře </w:t>
      </w:r>
      <w:r w:rsidRPr="00A51587">
        <w:rPr>
          <w:rFonts w:ascii="Arial Unicode MS" w:eastAsia="Arial Unicode MS" w:hAnsi="Arial Unicode MS" w:cs="Arial Unicode MS"/>
          <w:sz w:val="21"/>
        </w:rPr>
        <w:t>cca 260</w:t>
      </w:r>
      <w:r w:rsidRPr="00A51587">
        <w:rPr>
          <w:rFonts w:ascii="Arial Unicode MS" w:eastAsia="Arial Unicode MS" w:hAnsi="Arial Unicode MS" w:cs="Arial Unicode MS" w:hint="eastAsia"/>
          <w:sz w:val="21"/>
        </w:rPr>
        <w:t xml:space="preserve"> m</w:t>
      </w:r>
      <w:r w:rsidRPr="00A51587">
        <w:rPr>
          <w:rFonts w:ascii="Arial Unicode MS" w:eastAsia="Arial Unicode MS" w:hAnsi="Arial Unicode MS" w:cs="Arial Unicode MS"/>
          <w:sz w:val="21"/>
          <w:vertAlign w:val="superscript"/>
        </w:rPr>
        <w:t>2</w:t>
      </w:r>
      <w:r w:rsidRPr="00A51587">
        <w:rPr>
          <w:rFonts w:ascii="Arial Unicode MS" w:eastAsia="Arial Unicode MS" w:hAnsi="Arial Unicode MS" w:cs="Arial Unicode MS"/>
          <w:sz w:val="21"/>
        </w:rPr>
        <w:t>,</w:t>
      </w:r>
      <w:r w:rsidRPr="00A51587">
        <w:rPr>
          <w:rFonts w:ascii="Arial Unicode MS" w:eastAsia="Arial Unicode MS" w:hAnsi="Arial Unicode MS" w:cs="Arial Unicode MS"/>
          <w:bCs/>
          <w:sz w:val="21"/>
          <w:szCs w:val="21"/>
        </w:rPr>
        <w:t>(</w:t>
      </w:r>
      <w:proofErr w:type="spellStart"/>
      <w:r w:rsidRPr="00A51587">
        <w:rPr>
          <w:rFonts w:ascii="Arial Unicode MS" w:eastAsia="Arial Unicode MS" w:hAnsi="Arial Unicode MS" w:cs="Arial Unicode MS"/>
          <w:bCs/>
          <w:sz w:val="21"/>
          <w:szCs w:val="21"/>
        </w:rPr>
        <w:t>vi</w:t>
      </w:r>
      <w:proofErr w:type="spellEnd"/>
      <w:r w:rsidRPr="00A5158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) </w:t>
      </w:r>
      <w:r w:rsidRPr="00A51587">
        <w:rPr>
          <w:rFonts w:ascii="Arial Unicode MS" w:eastAsia="Arial Unicode MS" w:hAnsi="Arial Unicode MS" w:cs="Arial Unicode MS"/>
          <w:sz w:val="21"/>
        </w:rPr>
        <w:t xml:space="preserve">p. č. 8134/12 </w:t>
      </w:r>
      <w:r w:rsidRPr="00A51587">
        <w:rPr>
          <w:rFonts w:ascii="Arial Unicode MS" w:eastAsia="Arial Unicode MS" w:hAnsi="Arial Unicode MS" w:cs="Arial Unicode MS" w:hint="eastAsia"/>
          <w:sz w:val="21"/>
        </w:rPr>
        <w:t xml:space="preserve">o celkové výměře </w:t>
      </w:r>
      <w:r w:rsidRPr="00A51587">
        <w:rPr>
          <w:rFonts w:ascii="Arial Unicode MS" w:eastAsia="Arial Unicode MS" w:hAnsi="Arial Unicode MS" w:cs="Arial Unicode MS"/>
          <w:sz w:val="21"/>
        </w:rPr>
        <w:t>cca 74</w:t>
      </w:r>
      <w:r w:rsidRPr="00A51587">
        <w:rPr>
          <w:rFonts w:ascii="Arial Unicode MS" w:eastAsia="Arial Unicode MS" w:hAnsi="Arial Unicode MS" w:cs="Arial Unicode MS" w:hint="eastAsia"/>
          <w:sz w:val="21"/>
        </w:rPr>
        <w:t xml:space="preserve"> m</w:t>
      </w:r>
      <w:r w:rsidRPr="00A51587">
        <w:rPr>
          <w:rFonts w:ascii="Arial Unicode MS" w:eastAsia="Arial Unicode MS" w:hAnsi="Arial Unicode MS" w:cs="Arial Unicode MS"/>
          <w:sz w:val="21"/>
          <w:vertAlign w:val="superscript"/>
        </w:rPr>
        <w:t>2</w:t>
      </w:r>
      <w:r w:rsidRPr="00A51587">
        <w:rPr>
          <w:rFonts w:ascii="Arial Unicode MS" w:eastAsia="Arial Unicode MS" w:hAnsi="Arial Unicode MS" w:cs="Arial Unicode MS"/>
          <w:sz w:val="21"/>
        </w:rPr>
        <w:t xml:space="preserve">, </w:t>
      </w:r>
      <w:r w:rsidRPr="00A51587">
        <w:rPr>
          <w:rFonts w:ascii="Arial Unicode MS" w:eastAsia="Arial Unicode MS" w:hAnsi="Arial Unicode MS" w:cs="Arial Unicode MS"/>
          <w:bCs/>
          <w:sz w:val="21"/>
          <w:szCs w:val="21"/>
        </w:rPr>
        <w:t>(</w:t>
      </w:r>
      <w:proofErr w:type="spellStart"/>
      <w:r w:rsidRPr="00A51587">
        <w:rPr>
          <w:rFonts w:ascii="Arial Unicode MS" w:eastAsia="Arial Unicode MS" w:hAnsi="Arial Unicode MS" w:cs="Arial Unicode MS"/>
          <w:bCs/>
          <w:sz w:val="21"/>
          <w:szCs w:val="21"/>
        </w:rPr>
        <w:t>vii</w:t>
      </w:r>
      <w:proofErr w:type="spellEnd"/>
      <w:r w:rsidRPr="00A5158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) </w:t>
      </w:r>
      <w:r w:rsidRPr="00A51587">
        <w:rPr>
          <w:rFonts w:ascii="Arial Unicode MS" w:eastAsia="Arial Unicode MS" w:hAnsi="Arial Unicode MS" w:cs="Arial Unicode MS"/>
          <w:sz w:val="21"/>
        </w:rPr>
        <w:t xml:space="preserve">p. č. 8134/18 </w:t>
      </w:r>
      <w:r w:rsidRPr="00A51587">
        <w:rPr>
          <w:rFonts w:ascii="Arial Unicode MS" w:eastAsia="Arial Unicode MS" w:hAnsi="Arial Unicode MS" w:cs="Arial Unicode MS" w:hint="eastAsia"/>
          <w:sz w:val="21"/>
        </w:rPr>
        <w:t xml:space="preserve">o celkové výměře </w:t>
      </w:r>
      <w:r w:rsidRPr="00A51587">
        <w:rPr>
          <w:rFonts w:ascii="Arial Unicode MS" w:eastAsia="Arial Unicode MS" w:hAnsi="Arial Unicode MS" w:cs="Arial Unicode MS"/>
          <w:sz w:val="21"/>
        </w:rPr>
        <w:t xml:space="preserve">cca 84 </w:t>
      </w:r>
      <w:r w:rsidRPr="00A51587">
        <w:rPr>
          <w:rFonts w:ascii="Arial Unicode MS" w:eastAsia="Arial Unicode MS" w:hAnsi="Arial Unicode MS" w:cs="Arial Unicode MS" w:hint="eastAsia"/>
          <w:sz w:val="21"/>
        </w:rPr>
        <w:t>m</w:t>
      </w:r>
      <w:r w:rsidRPr="00A51587">
        <w:rPr>
          <w:rFonts w:ascii="Arial Unicode MS" w:eastAsia="Arial Unicode MS" w:hAnsi="Arial Unicode MS" w:cs="Arial Unicode MS"/>
          <w:sz w:val="21"/>
          <w:vertAlign w:val="superscript"/>
        </w:rPr>
        <w:t>2</w:t>
      </w:r>
      <w:r w:rsidRPr="00A51587">
        <w:rPr>
          <w:rFonts w:ascii="Arial Unicode MS" w:eastAsia="Arial Unicode MS" w:hAnsi="Arial Unicode MS" w:cs="Arial Unicode MS"/>
          <w:sz w:val="21"/>
        </w:rPr>
        <w:t xml:space="preserve">, to vše </w:t>
      </w:r>
      <w:r w:rsidRPr="00A51587">
        <w:rPr>
          <w:rFonts w:ascii="Arial Unicode MS" w:eastAsia="Arial Unicode MS" w:hAnsi="Arial Unicode MS" w:cs="Arial Unicode MS" w:hint="eastAsia"/>
          <w:sz w:val="21"/>
        </w:rPr>
        <w:t xml:space="preserve">pro </w:t>
      </w:r>
      <w:r>
        <w:rPr>
          <w:rFonts w:ascii="Arial Unicode MS" w:eastAsia="Arial Unicode MS" w:hAnsi="Arial Unicode MS" w:cs="Arial Unicode MS"/>
          <w:sz w:val="21"/>
        </w:rPr>
        <w:t xml:space="preserve"> </w:t>
      </w:r>
      <w:r w:rsidR="007C5D25">
        <w:rPr>
          <w:rFonts w:ascii="Arial Unicode MS" w:eastAsia="Arial Unicode MS" w:hAnsi="Arial Unicode MS" w:cs="Arial Unicode MS"/>
          <w:sz w:val="21"/>
        </w:rPr>
        <w:t xml:space="preserve">k. </w:t>
      </w:r>
      <w:proofErr w:type="spellStart"/>
      <w:r w:rsidR="007C5D25">
        <w:rPr>
          <w:rFonts w:ascii="Arial Unicode MS" w:eastAsia="Arial Unicode MS" w:hAnsi="Arial Unicode MS" w:cs="Arial Unicode MS"/>
          <w:sz w:val="21"/>
        </w:rPr>
        <w:t>ú.</w:t>
      </w:r>
      <w:proofErr w:type="spellEnd"/>
      <w:r w:rsidRPr="00A51587">
        <w:rPr>
          <w:rFonts w:ascii="Arial Unicode MS" w:eastAsia="Arial Unicode MS" w:hAnsi="Arial Unicode MS" w:cs="Arial Unicode MS" w:hint="eastAsia"/>
          <w:sz w:val="21"/>
        </w:rPr>
        <w:t xml:space="preserve"> obec Plzeň</w:t>
      </w:r>
      <w:r w:rsidRPr="00A51587">
        <w:rPr>
          <w:rFonts w:ascii="Arial Unicode MS" w:eastAsia="Arial Unicode MS" w:hAnsi="Arial Unicode MS" w:cs="Arial Unicode MS"/>
          <w:sz w:val="21"/>
        </w:rPr>
        <w:t xml:space="preserve">, </w:t>
      </w:r>
      <w:r w:rsidRPr="00A51587">
        <w:rPr>
          <w:rFonts w:ascii="Arial Unicode MS" w:eastAsia="Arial Unicode MS" w:hAnsi="Arial Unicode MS" w:cs="Arial Unicode MS" w:hint="eastAsia"/>
          <w:sz w:val="21"/>
        </w:rPr>
        <w:t xml:space="preserve">zapsané na LV č. </w:t>
      </w:r>
      <w:r w:rsidRPr="00A51587">
        <w:rPr>
          <w:rFonts w:ascii="Arial Unicode MS" w:eastAsia="Arial Unicode MS" w:hAnsi="Arial Unicode MS" w:cs="Arial Unicode MS"/>
          <w:sz w:val="21"/>
        </w:rPr>
        <w:t>46405</w:t>
      </w:r>
      <w:r w:rsidRPr="00A51587">
        <w:rPr>
          <w:rFonts w:ascii="Arial Unicode MS" w:eastAsia="Arial Unicode MS" w:hAnsi="Arial Unicode MS" w:cs="Arial Unicode MS" w:hint="eastAsia"/>
          <w:sz w:val="21"/>
        </w:rPr>
        <w:t xml:space="preserve"> vedeném katastrem nemovitostí pro Katastrální úřad Plzeňského kraje, Katastrální pracoviště Plzeň-město</w:t>
      </w:r>
      <w:r w:rsidRPr="00A51587">
        <w:rPr>
          <w:rFonts w:ascii="Arial Unicode MS" w:eastAsia="Arial Unicode MS" w:hAnsi="Arial Unicode MS" w:cs="Arial Unicode MS"/>
          <w:sz w:val="21"/>
          <w:szCs w:val="21"/>
        </w:rPr>
        <w:t xml:space="preserve"> a pozemků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                            </w:t>
      </w:r>
      <w:r w:rsidRPr="00A5158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(i) </w:t>
      </w:r>
      <w:r w:rsidRPr="00A51587">
        <w:rPr>
          <w:rFonts w:ascii="Arial Unicode MS" w:eastAsia="Arial Unicode MS" w:hAnsi="Arial Unicode MS" w:cs="Arial Unicode MS"/>
          <w:sz w:val="21"/>
          <w:szCs w:val="21"/>
        </w:rPr>
        <w:t xml:space="preserve">p. č. 859/4 </w:t>
      </w:r>
      <w:r w:rsidRPr="00A51587">
        <w:rPr>
          <w:rFonts w:ascii="Arial Unicode MS" w:eastAsia="Arial Unicode MS" w:hAnsi="Arial Unicode MS" w:cs="Arial Unicode MS" w:hint="eastAsia"/>
          <w:sz w:val="21"/>
        </w:rPr>
        <w:t xml:space="preserve">o celkové výměře </w:t>
      </w:r>
      <w:r w:rsidRPr="00A51587">
        <w:rPr>
          <w:rFonts w:ascii="Arial Unicode MS" w:eastAsia="Arial Unicode MS" w:hAnsi="Arial Unicode MS" w:cs="Arial Unicode MS"/>
          <w:sz w:val="21"/>
        </w:rPr>
        <w:t>cca 198</w:t>
      </w:r>
      <w:r w:rsidRPr="00A51587">
        <w:rPr>
          <w:rFonts w:ascii="Arial Unicode MS" w:eastAsia="Arial Unicode MS" w:hAnsi="Arial Unicode MS" w:cs="Arial Unicode MS" w:hint="eastAsia"/>
          <w:sz w:val="21"/>
        </w:rPr>
        <w:t xml:space="preserve"> m</w:t>
      </w:r>
      <w:r w:rsidRPr="00A51587">
        <w:rPr>
          <w:rFonts w:ascii="Arial Unicode MS" w:eastAsia="Arial Unicode MS" w:hAnsi="Arial Unicode MS" w:cs="Arial Unicode MS"/>
          <w:sz w:val="21"/>
          <w:vertAlign w:val="superscript"/>
        </w:rPr>
        <w:t>2</w:t>
      </w:r>
      <w:r w:rsidRPr="00A5158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a (</w:t>
      </w:r>
      <w:proofErr w:type="spellStart"/>
      <w:r w:rsidRPr="00A51587">
        <w:rPr>
          <w:rFonts w:ascii="Arial Unicode MS" w:eastAsia="Arial Unicode MS" w:hAnsi="Arial Unicode MS" w:cs="Arial Unicode MS"/>
          <w:bCs/>
          <w:sz w:val="21"/>
          <w:szCs w:val="21"/>
        </w:rPr>
        <w:t>ii</w:t>
      </w:r>
      <w:proofErr w:type="spellEnd"/>
      <w:r w:rsidRPr="00A5158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) </w:t>
      </w:r>
      <w:r w:rsidRPr="00A51587">
        <w:rPr>
          <w:rFonts w:ascii="Arial Unicode MS" w:eastAsia="Arial Unicode MS" w:hAnsi="Arial Unicode MS" w:cs="Arial Unicode MS"/>
          <w:sz w:val="21"/>
          <w:szCs w:val="21"/>
        </w:rPr>
        <w:t xml:space="preserve">p. č. 859/5 o celkové výměře cca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                     </w:t>
      </w:r>
      <w:r w:rsidRPr="00A51587">
        <w:rPr>
          <w:rFonts w:ascii="Arial Unicode MS" w:eastAsia="Arial Unicode MS" w:hAnsi="Arial Unicode MS" w:cs="Arial Unicode MS"/>
          <w:sz w:val="21"/>
        </w:rPr>
        <w:t>1 519 m</w:t>
      </w:r>
      <w:r w:rsidRPr="00A51587">
        <w:rPr>
          <w:rFonts w:ascii="Arial Unicode MS" w:eastAsia="Arial Unicode MS" w:hAnsi="Arial Unicode MS" w:cs="Arial Unicode MS"/>
          <w:sz w:val="21"/>
          <w:vertAlign w:val="superscript"/>
        </w:rPr>
        <w:t>2</w:t>
      </w:r>
      <w:r w:rsidRPr="00A51587">
        <w:rPr>
          <w:rFonts w:ascii="Arial Unicode MS" w:eastAsia="Arial Unicode MS" w:hAnsi="Arial Unicode MS" w:cs="Arial Unicode MS"/>
          <w:sz w:val="21"/>
        </w:rPr>
        <w:t>,</w:t>
      </w:r>
      <w:r w:rsidRPr="00A5158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A51587">
        <w:rPr>
          <w:rFonts w:ascii="Arial Unicode MS" w:eastAsia="Arial Unicode MS" w:hAnsi="Arial Unicode MS" w:cs="Arial Unicode MS" w:hint="eastAsia"/>
          <w:sz w:val="21"/>
        </w:rPr>
        <w:t xml:space="preserve">pro k. </w:t>
      </w:r>
      <w:proofErr w:type="spellStart"/>
      <w:r w:rsidRPr="00A51587">
        <w:rPr>
          <w:rFonts w:ascii="Arial Unicode MS" w:eastAsia="Arial Unicode MS" w:hAnsi="Arial Unicode MS" w:cs="Arial Unicode MS" w:hint="eastAsia"/>
          <w:sz w:val="21"/>
        </w:rPr>
        <w:t>ú.</w:t>
      </w:r>
      <w:proofErr w:type="spellEnd"/>
      <w:r w:rsidRPr="00A51587">
        <w:rPr>
          <w:rFonts w:ascii="Arial Unicode MS" w:eastAsia="Arial Unicode MS" w:hAnsi="Arial Unicode MS" w:cs="Arial Unicode MS" w:hint="eastAsia"/>
          <w:sz w:val="21"/>
        </w:rPr>
        <w:t xml:space="preserve"> a obec Plzeň</w:t>
      </w:r>
      <w:r w:rsidRPr="00A51587">
        <w:rPr>
          <w:rFonts w:ascii="Arial Unicode MS" w:eastAsia="Arial Unicode MS" w:hAnsi="Arial Unicode MS" w:cs="Arial Unicode MS"/>
          <w:sz w:val="21"/>
        </w:rPr>
        <w:t xml:space="preserve">, </w:t>
      </w:r>
      <w:r w:rsidRPr="00A51587">
        <w:rPr>
          <w:rFonts w:ascii="Arial Unicode MS" w:eastAsia="Arial Unicode MS" w:hAnsi="Arial Unicode MS" w:cs="Arial Unicode MS" w:hint="eastAsia"/>
          <w:sz w:val="21"/>
        </w:rPr>
        <w:t xml:space="preserve">zapsané na LV č. </w:t>
      </w:r>
      <w:r w:rsidRPr="00A51587">
        <w:rPr>
          <w:rFonts w:ascii="Arial Unicode MS" w:eastAsia="Arial Unicode MS" w:hAnsi="Arial Unicode MS" w:cs="Arial Unicode MS"/>
          <w:sz w:val="21"/>
        </w:rPr>
        <w:t>1612</w:t>
      </w:r>
      <w:r w:rsidRPr="00A51587">
        <w:rPr>
          <w:rFonts w:ascii="Arial Unicode MS" w:eastAsia="Arial Unicode MS" w:hAnsi="Arial Unicode MS" w:cs="Arial Unicode MS" w:hint="eastAsia"/>
          <w:sz w:val="21"/>
        </w:rPr>
        <w:t xml:space="preserve"> vedeném katastrem nemovitostí pro</w:t>
      </w:r>
      <w:r w:rsidRPr="00A51587">
        <w:rPr>
          <w:rFonts w:ascii="Arial Unicode MS" w:eastAsia="Arial Unicode MS" w:hAnsi="Arial Unicode MS" w:cs="Arial Unicode MS"/>
          <w:sz w:val="21"/>
        </w:rPr>
        <w:t xml:space="preserve"> </w:t>
      </w:r>
      <w:r w:rsidRPr="00A51587">
        <w:rPr>
          <w:rFonts w:ascii="Arial Unicode MS" w:eastAsia="Arial Unicode MS" w:hAnsi="Arial Unicode MS" w:cs="Arial Unicode MS" w:hint="eastAsia"/>
          <w:sz w:val="21"/>
        </w:rPr>
        <w:t>Katastrální úřad Plzeňského kraje, Katastrální pracoviště Plzeň-město</w:t>
      </w:r>
      <w:r>
        <w:rPr>
          <w:rFonts w:ascii="Arial Unicode MS" w:eastAsia="Arial Unicode MS" w:hAnsi="Arial Unicode MS" w:cs="Arial Unicode MS"/>
          <w:sz w:val="21"/>
        </w:rPr>
        <w:t xml:space="preserve"> </w:t>
      </w:r>
      <w:r w:rsidRPr="00A51587">
        <w:rPr>
          <w:rFonts w:ascii="Arial Unicode MS" w:eastAsia="Arial Unicode MS" w:hAnsi="Arial Unicode MS" w:cs="Arial Unicode MS"/>
          <w:sz w:val="21"/>
        </w:rPr>
        <w:t>(dále společně jen „</w:t>
      </w:r>
      <w:r w:rsidRPr="00A51587">
        <w:rPr>
          <w:rFonts w:ascii="Arial Unicode MS" w:eastAsia="Arial Unicode MS" w:hAnsi="Arial Unicode MS" w:cs="Arial Unicode MS"/>
          <w:b/>
          <w:sz w:val="21"/>
        </w:rPr>
        <w:t>Nemovité věci</w:t>
      </w:r>
      <w:r w:rsidRPr="00A51587">
        <w:rPr>
          <w:rFonts w:ascii="Arial Unicode MS" w:eastAsia="Arial Unicode MS" w:hAnsi="Arial Unicode MS" w:cs="Arial Unicode MS"/>
          <w:sz w:val="21"/>
        </w:rPr>
        <w:t>“), které se nacházejí v areálu sídla Pronajímatele.</w:t>
      </w:r>
    </w:p>
    <w:p w14:paraId="17B25E06" w14:textId="098C9FAF" w:rsidR="009F431C" w:rsidRPr="00A51587" w:rsidRDefault="009F431C" w:rsidP="00A51587">
      <w:pPr>
        <w:numPr>
          <w:ilvl w:val="0"/>
          <w:numId w:val="27"/>
        </w:numPr>
        <w:tabs>
          <w:tab w:val="clear" w:pos="720"/>
          <w:tab w:val="left" w:pos="360"/>
          <w:tab w:val="num" w:pos="851"/>
        </w:tabs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A51587">
        <w:rPr>
          <w:rFonts w:ascii="Arial Unicode MS" w:eastAsia="Arial Unicode MS" w:hAnsi="Arial Unicode MS" w:cs="Arial Unicode MS"/>
          <w:sz w:val="21"/>
          <w:szCs w:val="21"/>
        </w:rPr>
        <w:t xml:space="preserve">Dne </w:t>
      </w:r>
      <w:r w:rsidR="007C5D25">
        <w:rPr>
          <w:rFonts w:ascii="Arial Unicode MS" w:eastAsia="Arial Unicode MS" w:hAnsi="Arial Unicode MS" w:cs="Arial Unicode MS"/>
          <w:sz w:val="21"/>
          <w:szCs w:val="21"/>
        </w:rPr>
        <w:t xml:space="preserve">31.10.2023 </w:t>
      </w:r>
      <w:r w:rsidRPr="00A51587">
        <w:rPr>
          <w:rFonts w:ascii="Arial Unicode MS" w:eastAsia="Arial Unicode MS" w:hAnsi="Arial Unicode MS" w:cs="Arial Unicode MS"/>
          <w:sz w:val="21"/>
          <w:szCs w:val="21"/>
        </w:rPr>
        <w:t xml:space="preserve">byla mezi </w:t>
      </w:r>
      <w:r w:rsidR="00A51587">
        <w:rPr>
          <w:rFonts w:ascii="Arial Unicode MS" w:eastAsia="Arial Unicode MS" w:hAnsi="Arial Unicode MS" w:cs="Arial Unicode MS"/>
          <w:sz w:val="21"/>
          <w:szCs w:val="21"/>
        </w:rPr>
        <w:t>Pronajímatelem a Nájemcem</w:t>
      </w:r>
      <w:r w:rsidR="009E1E3E" w:rsidRPr="00A5158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51587">
        <w:rPr>
          <w:rFonts w:ascii="Arial Unicode MS" w:eastAsia="Arial Unicode MS" w:hAnsi="Arial Unicode MS" w:cs="Arial Unicode MS"/>
          <w:sz w:val="21"/>
          <w:szCs w:val="21"/>
        </w:rPr>
        <w:t xml:space="preserve">uzavřena </w:t>
      </w:r>
      <w:r w:rsidR="001E28AB" w:rsidRPr="00A51587">
        <w:rPr>
          <w:rFonts w:ascii="Arial Unicode MS" w:eastAsia="Arial Unicode MS" w:hAnsi="Arial Unicode MS" w:cs="Arial Unicode MS"/>
          <w:sz w:val="21"/>
          <w:szCs w:val="21"/>
        </w:rPr>
        <w:t xml:space="preserve">smlouva o </w:t>
      </w:r>
      <w:r w:rsidR="00A51587">
        <w:rPr>
          <w:rFonts w:ascii="Arial Unicode MS" w:eastAsia="Arial Unicode MS" w:hAnsi="Arial Unicode MS" w:cs="Arial Unicode MS"/>
          <w:sz w:val="21"/>
          <w:szCs w:val="21"/>
        </w:rPr>
        <w:t>nájmu</w:t>
      </w:r>
      <w:r w:rsidR="001311C3" w:rsidRPr="00A51587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B767A6" w:rsidRPr="00A5158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51587">
        <w:rPr>
          <w:rFonts w:ascii="Arial Unicode MS" w:eastAsia="Arial Unicode MS" w:hAnsi="Arial Unicode MS" w:cs="Arial Unicode MS"/>
          <w:sz w:val="21"/>
          <w:szCs w:val="21"/>
        </w:rPr>
        <w:t xml:space="preserve">jejímž předmětem </w:t>
      </w:r>
      <w:r w:rsidR="00A51587">
        <w:rPr>
          <w:rFonts w:ascii="Arial Unicode MS" w:eastAsia="Arial Unicode MS" w:hAnsi="Arial Unicode MS" w:cs="Arial Unicode MS"/>
          <w:sz w:val="21"/>
          <w:szCs w:val="21"/>
        </w:rPr>
        <w:t>umožnění Nájemci dočasného užívání jednotlivých částí areálu v rozsahu dle grafického zákresu znázornění vymezení té, které části v</w:t>
      </w:r>
      <w:r w:rsidR="007A74DF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51587">
        <w:rPr>
          <w:rFonts w:ascii="Arial Unicode MS" w:eastAsia="Arial Unicode MS" w:hAnsi="Arial Unicode MS" w:cs="Arial Unicode MS"/>
          <w:sz w:val="21"/>
          <w:szCs w:val="21"/>
        </w:rPr>
        <w:t>souladu</w:t>
      </w:r>
      <w:r w:rsidR="007A74D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51587">
        <w:rPr>
          <w:rFonts w:ascii="Arial Unicode MS" w:eastAsia="Arial Unicode MS" w:hAnsi="Arial Unicode MS" w:cs="Arial Unicode MS"/>
          <w:sz w:val="21"/>
          <w:szCs w:val="21"/>
        </w:rPr>
        <w:t>s</w:t>
      </w:r>
      <w:r w:rsidR="007A74DF">
        <w:rPr>
          <w:rFonts w:ascii="Arial Unicode MS" w:eastAsia="Arial Unicode MS" w:hAnsi="Arial Unicode MS" w:cs="Arial Unicode MS"/>
          <w:sz w:val="21"/>
          <w:szCs w:val="21"/>
        </w:rPr>
        <w:t xml:space="preserve"> Odborným stanoviskem, ve znění </w:t>
      </w:r>
      <w:r w:rsidR="00A51587">
        <w:rPr>
          <w:rFonts w:ascii="Arial Unicode MS" w:eastAsia="Arial Unicode MS" w:hAnsi="Arial Unicode MS" w:cs="Arial Unicode MS"/>
          <w:sz w:val="21"/>
          <w:szCs w:val="21"/>
        </w:rPr>
        <w:t>Dodatk</w:t>
      </w:r>
      <w:r w:rsidR="007A74DF">
        <w:rPr>
          <w:rFonts w:ascii="Arial Unicode MS" w:eastAsia="Arial Unicode MS" w:hAnsi="Arial Unicode MS" w:cs="Arial Unicode MS"/>
          <w:sz w:val="21"/>
          <w:szCs w:val="21"/>
        </w:rPr>
        <w:t xml:space="preserve">u </w:t>
      </w:r>
      <w:r w:rsidR="00A51587">
        <w:rPr>
          <w:rFonts w:ascii="Arial Unicode MS" w:eastAsia="Arial Unicode MS" w:hAnsi="Arial Unicode MS" w:cs="Arial Unicode MS"/>
          <w:sz w:val="21"/>
          <w:szCs w:val="21"/>
        </w:rPr>
        <w:t xml:space="preserve">k odbornému stanovisku č. 2355-055/2022 ze </w:t>
      </w:r>
      <w:proofErr w:type="gramStart"/>
      <w:r w:rsidR="00A51587">
        <w:rPr>
          <w:rFonts w:ascii="Arial Unicode MS" w:eastAsia="Arial Unicode MS" w:hAnsi="Arial Unicode MS" w:cs="Arial Unicode MS"/>
          <w:sz w:val="21"/>
          <w:szCs w:val="21"/>
        </w:rPr>
        <w:t xml:space="preserve">dne </w:t>
      </w:r>
      <w:r w:rsidR="007A74D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51587">
        <w:rPr>
          <w:rFonts w:ascii="Arial Unicode MS" w:eastAsia="Arial Unicode MS" w:hAnsi="Arial Unicode MS" w:cs="Arial Unicode MS"/>
          <w:sz w:val="21"/>
          <w:szCs w:val="21"/>
        </w:rPr>
        <w:t>19.</w:t>
      </w:r>
      <w:proofErr w:type="gramEnd"/>
      <w:r w:rsidR="00A51587">
        <w:rPr>
          <w:rFonts w:ascii="Arial Unicode MS" w:eastAsia="Arial Unicode MS" w:hAnsi="Arial Unicode MS" w:cs="Arial Unicode MS"/>
          <w:sz w:val="21"/>
          <w:szCs w:val="21"/>
        </w:rPr>
        <w:t xml:space="preserve"> 10. 2023 (dále jen „</w:t>
      </w:r>
      <w:r w:rsidR="00A51587" w:rsidRPr="007A74DF">
        <w:rPr>
          <w:rFonts w:ascii="Arial Unicode MS" w:eastAsia="Arial Unicode MS" w:hAnsi="Arial Unicode MS" w:cs="Arial Unicode MS"/>
          <w:b/>
          <w:sz w:val="21"/>
          <w:szCs w:val="21"/>
        </w:rPr>
        <w:t>Dodatek k odbornému stanovisku</w:t>
      </w:r>
      <w:r w:rsidR="00A51587">
        <w:rPr>
          <w:rFonts w:ascii="Arial Unicode MS" w:eastAsia="Arial Unicode MS" w:hAnsi="Arial Unicode MS" w:cs="Arial Unicode MS"/>
          <w:sz w:val="21"/>
          <w:szCs w:val="21"/>
        </w:rPr>
        <w:t>“), obrázek 6 – nákres areálu</w:t>
      </w:r>
      <w:r w:rsidR="001E28AB" w:rsidRPr="00A5158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311C3" w:rsidRPr="00A51587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1311C3" w:rsidRPr="00A51587">
        <w:rPr>
          <w:rFonts w:ascii="Arial Unicode MS" w:eastAsia="Arial Unicode MS" w:hAnsi="Arial Unicode MS" w:cs="Arial Unicode MS"/>
          <w:b/>
          <w:sz w:val="21"/>
          <w:szCs w:val="21"/>
        </w:rPr>
        <w:t xml:space="preserve">Předmět </w:t>
      </w:r>
      <w:r w:rsidR="009C05C0" w:rsidRPr="00A51587">
        <w:rPr>
          <w:rFonts w:ascii="Arial Unicode MS" w:eastAsia="Arial Unicode MS" w:hAnsi="Arial Unicode MS" w:cs="Arial Unicode MS"/>
          <w:b/>
          <w:sz w:val="21"/>
          <w:szCs w:val="21"/>
        </w:rPr>
        <w:t>smlouvy</w:t>
      </w:r>
      <w:r w:rsidR="001311C3" w:rsidRPr="00A51587"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="0015795C" w:rsidRPr="00A5158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51587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Pr="00A51587">
        <w:rPr>
          <w:rFonts w:ascii="Arial Unicode MS" w:eastAsia="Arial Unicode MS" w:hAnsi="Arial Unicode MS" w:cs="Arial Unicode MS"/>
          <w:b/>
          <w:sz w:val="21"/>
          <w:szCs w:val="21"/>
        </w:rPr>
        <w:t>Smlouva</w:t>
      </w:r>
      <w:r w:rsidRPr="00A51587">
        <w:rPr>
          <w:rFonts w:ascii="Arial Unicode MS" w:eastAsia="Arial Unicode MS" w:hAnsi="Arial Unicode MS" w:cs="Arial Unicode MS"/>
          <w:sz w:val="21"/>
          <w:szCs w:val="21"/>
        </w:rPr>
        <w:t>“).</w:t>
      </w:r>
    </w:p>
    <w:p w14:paraId="565833AA" w14:textId="10C2E863" w:rsidR="009C05C0" w:rsidRDefault="009C05C0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2059D976" w14:textId="77777777" w:rsidR="009C05C0" w:rsidRDefault="009C05C0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7FA6918A" w14:textId="552023E3" w:rsidR="00697C90" w:rsidRDefault="002168CB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26613">
        <w:rPr>
          <w:rFonts w:ascii="Arial Unicode MS" w:eastAsia="Arial Unicode MS" w:hAnsi="Arial Unicode MS" w:cs="Arial Unicode MS"/>
          <w:b/>
          <w:bCs/>
          <w:sz w:val="21"/>
          <w:szCs w:val="21"/>
        </w:rPr>
        <w:t>B.</w:t>
      </w:r>
    </w:p>
    <w:p w14:paraId="149D5508" w14:textId="77777777" w:rsidR="007929E7" w:rsidRPr="00226613" w:rsidRDefault="007929E7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5185793" w14:textId="1AE69CAF" w:rsidR="00D94927" w:rsidRDefault="00B767A6" w:rsidP="00495119">
      <w:pPr>
        <w:pStyle w:val="Odstavecseseznamem"/>
        <w:numPr>
          <w:ilvl w:val="0"/>
          <w:numId w:val="15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95119">
        <w:rPr>
          <w:rFonts w:ascii="Arial Unicode MS" w:eastAsia="Arial Unicode MS" w:hAnsi="Arial Unicode MS" w:cs="Arial Unicode MS"/>
          <w:bCs/>
          <w:sz w:val="21"/>
          <w:szCs w:val="21"/>
        </w:rPr>
        <w:t>Smluvní strany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se dohodly, že čl. </w:t>
      </w:r>
      <w:r w:rsidR="0092235B">
        <w:rPr>
          <w:rFonts w:ascii="Arial Unicode MS" w:eastAsia="Arial Unicode MS" w:hAnsi="Arial Unicode MS" w:cs="Arial Unicode MS"/>
          <w:bCs/>
          <w:sz w:val="21"/>
          <w:szCs w:val="21"/>
        </w:rPr>
        <w:t xml:space="preserve">IV odst. 1 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Smlouvy se </w:t>
      </w:r>
      <w:r w:rsidR="00DC4375">
        <w:rPr>
          <w:rFonts w:ascii="Arial Unicode MS" w:eastAsia="Arial Unicode MS" w:hAnsi="Arial Unicode MS" w:cs="Arial Unicode MS"/>
          <w:bCs/>
          <w:sz w:val="21"/>
          <w:szCs w:val="21"/>
        </w:rPr>
        <w:t>ruší a nahrazuje tímto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novým zněním:</w:t>
      </w:r>
      <w:r w:rsidR="00D975E8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 </w:t>
      </w:r>
    </w:p>
    <w:p w14:paraId="00035116" w14:textId="77777777" w:rsidR="007A74DF" w:rsidRDefault="007A74DF" w:rsidP="00DC4375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</w:p>
    <w:p w14:paraId="618EF9C6" w14:textId="7274A5A3" w:rsidR="00DC4375" w:rsidRPr="00DC4375" w:rsidRDefault="00DC4375" w:rsidP="00DC4375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>„</w:t>
      </w:r>
    </w:p>
    <w:p w14:paraId="3520D2BF" w14:textId="014D343C" w:rsidR="00530AD5" w:rsidRPr="007A74DF" w:rsidRDefault="0092235B" w:rsidP="007A74DF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 w:rsidRPr="007A74DF">
        <w:rPr>
          <w:rFonts w:ascii="Arial Unicode MS" w:eastAsia="Arial Unicode MS" w:hAnsi="Arial Unicode MS" w:cs="Arial Unicode MS"/>
          <w:i/>
          <w:sz w:val="21"/>
          <w:szCs w:val="21"/>
        </w:rPr>
        <w:t>Smluvní strany se dohodly</w:t>
      </w:r>
      <w:r w:rsidR="007A74DF" w:rsidRPr="007A74DF">
        <w:rPr>
          <w:rFonts w:ascii="Arial Unicode MS" w:eastAsia="Arial Unicode MS" w:hAnsi="Arial Unicode MS" w:cs="Arial Unicode MS"/>
          <w:i/>
          <w:sz w:val="21"/>
          <w:szCs w:val="21"/>
        </w:rPr>
        <w:t xml:space="preserve"> na nájemném za užívání Předmětu nájmu </w:t>
      </w:r>
      <w:r w:rsidRPr="007A74DF">
        <w:rPr>
          <w:rFonts w:ascii="Arial Unicode MS" w:eastAsia="Arial Unicode MS" w:hAnsi="Arial Unicode MS" w:cs="Arial Unicode MS"/>
          <w:i/>
          <w:sz w:val="21"/>
          <w:szCs w:val="21"/>
        </w:rPr>
        <w:t xml:space="preserve">ve výši </w:t>
      </w:r>
      <w:r w:rsidR="007A74DF" w:rsidRPr="007A74DF">
        <w:rPr>
          <w:rFonts w:ascii="Arial Unicode MS" w:eastAsia="Arial Unicode MS" w:hAnsi="Arial Unicode MS" w:cs="Arial Unicode MS"/>
          <w:i/>
          <w:sz w:val="21"/>
          <w:szCs w:val="21"/>
        </w:rPr>
        <w:t xml:space="preserve">                                  </w:t>
      </w:r>
      <w:r w:rsidR="007A74DF" w:rsidRPr="007A74DF">
        <w:rPr>
          <w:rFonts w:ascii="Arial Unicode MS" w:eastAsia="Arial Unicode MS" w:hAnsi="Arial Unicode MS" w:cs="Arial Unicode MS"/>
          <w:b/>
          <w:i/>
          <w:sz w:val="21"/>
          <w:szCs w:val="21"/>
        </w:rPr>
        <w:t>308 962</w:t>
      </w:r>
      <w:r w:rsidRPr="007A74DF">
        <w:rPr>
          <w:rFonts w:ascii="Arial Unicode MS" w:eastAsia="Arial Unicode MS" w:hAnsi="Arial Unicode MS" w:cs="Arial Unicode MS"/>
          <w:b/>
          <w:i/>
          <w:sz w:val="21"/>
          <w:szCs w:val="21"/>
        </w:rPr>
        <w:t xml:space="preserve"> Kč</w:t>
      </w:r>
      <w:r w:rsidR="009C05C0" w:rsidRPr="007A74DF">
        <w:rPr>
          <w:rFonts w:ascii="Arial Unicode MS" w:eastAsia="Arial Unicode MS" w:hAnsi="Arial Unicode MS" w:cs="Arial Unicode MS"/>
          <w:b/>
          <w:i/>
          <w:sz w:val="21"/>
          <w:szCs w:val="21"/>
        </w:rPr>
        <w:t xml:space="preserve"> </w:t>
      </w:r>
      <w:r w:rsidRPr="007A74DF">
        <w:rPr>
          <w:rFonts w:ascii="Arial Unicode MS" w:eastAsia="Arial Unicode MS" w:hAnsi="Arial Unicode MS" w:cs="Arial Unicode MS"/>
          <w:b/>
          <w:i/>
          <w:sz w:val="21"/>
          <w:szCs w:val="21"/>
        </w:rPr>
        <w:t xml:space="preserve">(slovy: </w:t>
      </w:r>
      <w:r w:rsidR="007A74DF" w:rsidRPr="007A74DF">
        <w:rPr>
          <w:rFonts w:ascii="Arial Unicode MS" w:eastAsia="Arial Unicode MS" w:hAnsi="Arial Unicode MS" w:cs="Arial Unicode MS"/>
          <w:b/>
          <w:i/>
          <w:sz w:val="21"/>
          <w:szCs w:val="21"/>
        </w:rPr>
        <w:t>tři sta osm tisíc devět set šedesát dva</w:t>
      </w:r>
      <w:r w:rsidRPr="007A74DF">
        <w:rPr>
          <w:rFonts w:ascii="Arial Unicode MS" w:eastAsia="Arial Unicode MS" w:hAnsi="Arial Unicode MS" w:cs="Arial Unicode MS"/>
          <w:b/>
          <w:i/>
          <w:sz w:val="21"/>
          <w:szCs w:val="21"/>
        </w:rPr>
        <w:t xml:space="preserve"> korun českých) měsíčně bez daně z přidané hodnoty</w:t>
      </w:r>
      <w:r w:rsidRPr="007A74DF">
        <w:rPr>
          <w:rFonts w:ascii="Arial Unicode MS" w:eastAsia="Arial Unicode MS" w:hAnsi="Arial Unicode MS" w:cs="Arial Unicode MS"/>
          <w:i/>
          <w:sz w:val="21"/>
          <w:szCs w:val="21"/>
        </w:rPr>
        <w:t xml:space="preserve"> (dále jen „</w:t>
      </w:r>
      <w:r w:rsidR="007A74DF" w:rsidRPr="007A74DF">
        <w:rPr>
          <w:rFonts w:ascii="Arial Unicode MS" w:eastAsia="Arial Unicode MS" w:hAnsi="Arial Unicode MS" w:cs="Arial Unicode MS"/>
          <w:b/>
          <w:i/>
          <w:sz w:val="21"/>
          <w:szCs w:val="21"/>
        </w:rPr>
        <w:t>Nájemné</w:t>
      </w:r>
      <w:r w:rsidRPr="007A74DF">
        <w:rPr>
          <w:rFonts w:ascii="Arial Unicode MS" w:eastAsia="Arial Unicode MS" w:hAnsi="Arial Unicode MS" w:cs="Arial Unicode MS"/>
          <w:i/>
          <w:sz w:val="21"/>
          <w:szCs w:val="21"/>
        </w:rPr>
        <w:t>“).</w:t>
      </w:r>
    </w:p>
    <w:p w14:paraId="15AA557F" w14:textId="0B450760" w:rsidR="00DC4375" w:rsidRDefault="0092235B" w:rsidP="00DC4375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</w:t>
      </w:r>
      <w:r w:rsidR="00DC4375">
        <w:rPr>
          <w:rFonts w:ascii="Arial Unicode MS" w:eastAsia="Arial Unicode MS" w:hAnsi="Arial Unicode MS" w:cs="Arial Unicode MS"/>
          <w:bCs/>
          <w:i/>
          <w:sz w:val="21"/>
          <w:szCs w:val="21"/>
        </w:rPr>
        <w:t>„</w:t>
      </w:r>
    </w:p>
    <w:p w14:paraId="723898CE" w14:textId="004B1A1D" w:rsidR="007A74DF" w:rsidRDefault="007A74DF" w:rsidP="007A74DF">
      <w:pPr>
        <w:spacing w:after="0" w:line="240" w:lineRule="auto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</w:p>
    <w:p w14:paraId="5657B49C" w14:textId="4D76AF04" w:rsidR="007A74DF" w:rsidRDefault="007A74DF" w:rsidP="007A74DF">
      <w:pPr>
        <w:pStyle w:val="Odstavecseseznamem"/>
        <w:numPr>
          <w:ilvl w:val="0"/>
          <w:numId w:val="3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7A74DF">
        <w:rPr>
          <w:rFonts w:ascii="Arial Unicode MS" w:eastAsia="Arial Unicode MS" w:hAnsi="Arial Unicode MS" w:cs="Arial Unicode MS"/>
          <w:bCs/>
          <w:sz w:val="21"/>
          <w:szCs w:val="21"/>
        </w:rPr>
        <w:t xml:space="preserve">Smluvní strany se dohodly, že čl. IV odst. 2 Smlouvy se ruší a nahrazuje tímto novým zněním:  </w:t>
      </w:r>
    </w:p>
    <w:p w14:paraId="5D2513C7" w14:textId="77777777" w:rsidR="007A74DF" w:rsidRPr="007A74DF" w:rsidRDefault="007A74DF" w:rsidP="007A74DF">
      <w:pPr>
        <w:pStyle w:val="Odstavecseseznamem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62BD03CC" w14:textId="3917E9B9" w:rsidR="007A74DF" w:rsidRDefault="007A74DF" w:rsidP="007A74DF">
      <w:pPr>
        <w:spacing w:after="0" w:line="240" w:lineRule="auto"/>
        <w:ind w:left="284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>„</w:t>
      </w:r>
    </w:p>
    <w:p w14:paraId="656E1DF8" w14:textId="08B43CDF" w:rsidR="007A74DF" w:rsidRDefault="007A74DF" w:rsidP="007A74DF">
      <w:pPr>
        <w:pStyle w:val="Odstavecseseznamem"/>
        <w:spacing w:after="0" w:line="240" w:lineRule="auto"/>
        <w:ind w:left="1065"/>
        <w:jc w:val="both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>2.Nájemné bylo stanoveno na základě zpracovaného Dodatku k odbornému stanovisku, tabulka č. 12.</w:t>
      </w:r>
    </w:p>
    <w:p w14:paraId="058FECAA" w14:textId="6F176367" w:rsidR="007A74DF" w:rsidRDefault="007A74DF" w:rsidP="007A74DF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>„</w:t>
      </w:r>
    </w:p>
    <w:p w14:paraId="6F4D5F5A" w14:textId="77777777" w:rsidR="007A74DF" w:rsidRPr="007A74DF" w:rsidRDefault="007A74DF" w:rsidP="007A74DF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</w:p>
    <w:p w14:paraId="5C358700" w14:textId="7390E222" w:rsidR="007A74DF" w:rsidRDefault="007A74DF" w:rsidP="007A74DF">
      <w:pPr>
        <w:pStyle w:val="Odstavecseseznamem"/>
        <w:numPr>
          <w:ilvl w:val="0"/>
          <w:numId w:val="31"/>
        </w:numPr>
        <w:spacing w:after="0" w:line="240" w:lineRule="auto"/>
        <w:rPr>
          <w:rFonts w:ascii="Arial Unicode MS" w:eastAsia="Arial Unicode MS" w:hAnsi="Arial Unicode MS" w:cs="Arial Unicode MS"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sz w:val="21"/>
          <w:szCs w:val="21"/>
        </w:rPr>
        <w:t>Smluvní strany se dohodly, že čl. V odst. 2 Smlouvy se ruší a nahrazuje tímto novým zněním:</w:t>
      </w:r>
    </w:p>
    <w:p w14:paraId="7BE2F8FB" w14:textId="77777777" w:rsidR="007A74DF" w:rsidRDefault="007A74DF" w:rsidP="007A74DF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</w:p>
    <w:p w14:paraId="17D6D8A6" w14:textId="304255D1" w:rsidR="007A74DF" w:rsidRDefault="007A74DF" w:rsidP="007A74DF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>„</w:t>
      </w:r>
    </w:p>
    <w:p w14:paraId="4301BFBF" w14:textId="1AB9CD55" w:rsidR="007A74DF" w:rsidRDefault="007A74DF" w:rsidP="007A74DF">
      <w:pPr>
        <w:pStyle w:val="Odstavecseseznamem"/>
        <w:numPr>
          <w:ilvl w:val="0"/>
          <w:numId w:val="15"/>
        </w:numPr>
        <w:tabs>
          <w:tab w:val="left" w:pos="1842"/>
        </w:tabs>
        <w:spacing w:after="0" w:line="240" w:lineRule="auto"/>
        <w:ind w:left="1134" w:hanging="283"/>
        <w:contextualSpacing w:val="0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 w:rsidRPr="007A74DF">
        <w:rPr>
          <w:rFonts w:ascii="Arial Unicode MS" w:eastAsia="Arial Unicode MS" w:hAnsi="Arial Unicode MS" w:cs="Arial Unicode MS"/>
          <w:i/>
          <w:sz w:val="21"/>
        </w:rPr>
        <w:lastRenderedPageBreak/>
        <w:t xml:space="preserve">Smluvní strany sjednaly, že Nájemce je povinen na služby spojené s užíváním Předmětu nájmu podle </w:t>
      </w:r>
      <w:r w:rsidRPr="007A74DF">
        <w:rPr>
          <w:rFonts w:ascii="Arial Unicode MS" w:eastAsia="Arial Unicode MS" w:hAnsi="Arial Unicode MS" w:cs="Arial Unicode MS" w:hint="eastAsia"/>
          <w:i/>
          <w:sz w:val="21"/>
        </w:rPr>
        <w:t xml:space="preserve">odstavce 1 tohoto článku Smlouvy platit </w:t>
      </w:r>
      <w:r w:rsidRPr="007A74DF">
        <w:rPr>
          <w:rFonts w:ascii="Arial Unicode MS" w:eastAsia="Arial Unicode MS" w:hAnsi="Arial Unicode MS" w:cs="Arial Unicode MS" w:hint="eastAsia"/>
          <w:b/>
          <w:i/>
          <w:sz w:val="21"/>
        </w:rPr>
        <w:t xml:space="preserve">zálohu ve výši </w:t>
      </w:r>
      <w:r>
        <w:rPr>
          <w:rFonts w:ascii="Arial Unicode MS" w:eastAsia="Arial Unicode MS" w:hAnsi="Arial Unicode MS" w:cs="Arial Unicode MS"/>
          <w:b/>
          <w:i/>
          <w:sz w:val="21"/>
        </w:rPr>
        <w:t xml:space="preserve">                               37 175</w:t>
      </w:r>
      <w:r w:rsidRPr="007A74DF">
        <w:rPr>
          <w:rFonts w:ascii="Arial Unicode MS" w:eastAsia="Arial Unicode MS" w:hAnsi="Arial Unicode MS" w:cs="Arial Unicode MS"/>
          <w:b/>
          <w:i/>
          <w:sz w:val="21"/>
        </w:rPr>
        <w:t xml:space="preserve"> </w:t>
      </w:r>
      <w:r w:rsidRPr="007A74DF">
        <w:rPr>
          <w:rFonts w:ascii="Arial Unicode MS" w:eastAsia="Arial Unicode MS" w:hAnsi="Arial Unicode MS" w:cs="Arial Unicode MS" w:hint="eastAsia"/>
          <w:b/>
          <w:i/>
          <w:sz w:val="21"/>
        </w:rPr>
        <w:t xml:space="preserve">Kč (slovy: </w:t>
      </w:r>
      <w:r>
        <w:rPr>
          <w:rFonts w:ascii="Arial Unicode MS" w:eastAsia="Arial Unicode MS" w:hAnsi="Arial Unicode MS" w:cs="Arial Unicode MS"/>
          <w:b/>
          <w:i/>
          <w:sz w:val="21"/>
        </w:rPr>
        <w:t>třicet sedm tisíc jedno sto sedmdesát pět</w:t>
      </w:r>
      <w:r w:rsidRPr="007A74DF">
        <w:rPr>
          <w:rFonts w:ascii="Arial Unicode MS" w:eastAsia="Arial Unicode MS" w:hAnsi="Arial Unicode MS" w:cs="Arial Unicode MS" w:hint="eastAsia"/>
          <w:b/>
          <w:i/>
          <w:sz w:val="21"/>
        </w:rPr>
        <w:t xml:space="preserve"> korun českých) měsíčně bez daně z přidané hodnoty, </w:t>
      </w:r>
      <w:r w:rsidRPr="007A74DF">
        <w:rPr>
          <w:rFonts w:ascii="Arial Unicode MS" w:eastAsia="Arial Unicode MS" w:hAnsi="Arial Unicode MS" w:cs="Arial Unicode MS" w:hint="eastAsia"/>
          <w:i/>
          <w:sz w:val="21"/>
        </w:rPr>
        <w:t xml:space="preserve">která byla stanovena </w:t>
      </w:r>
      <w:r>
        <w:rPr>
          <w:rFonts w:ascii="Arial Unicode MS" w:eastAsia="Arial Unicode MS" w:hAnsi="Arial Unicode MS" w:cs="Arial Unicode MS"/>
          <w:i/>
          <w:sz w:val="21"/>
        </w:rPr>
        <w:t>Dodatkem k o</w:t>
      </w:r>
      <w:r w:rsidRPr="007A74DF">
        <w:rPr>
          <w:rFonts w:ascii="Arial Unicode MS" w:eastAsia="Arial Unicode MS" w:hAnsi="Arial Unicode MS" w:cs="Arial Unicode MS" w:hint="eastAsia"/>
          <w:i/>
          <w:sz w:val="21"/>
        </w:rPr>
        <w:t>dborn</w:t>
      </w:r>
      <w:r>
        <w:rPr>
          <w:rFonts w:ascii="Arial Unicode MS" w:eastAsia="Arial Unicode MS" w:hAnsi="Arial Unicode MS" w:cs="Arial Unicode MS"/>
          <w:i/>
          <w:sz w:val="21"/>
        </w:rPr>
        <w:t>ému</w:t>
      </w:r>
      <w:r w:rsidRPr="007A74DF">
        <w:rPr>
          <w:rFonts w:ascii="Arial Unicode MS" w:eastAsia="Arial Unicode MS" w:hAnsi="Arial Unicode MS" w:cs="Arial Unicode MS" w:hint="eastAsia"/>
          <w:i/>
          <w:sz w:val="21"/>
        </w:rPr>
        <w:t xml:space="preserve"> posudk</w:t>
      </w:r>
      <w:r>
        <w:rPr>
          <w:rFonts w:ascii="Arial Unicode MS" w:eastAsia="Arial Unicode MS" w:hAnsi="Arial Unicode MS" w:cs="Arial Unicode MS"/>
          <w:i/>
          <w:sz w:val="21"/>
        </w:rPr>
        <w:t>u</w:t>
      </w:r>
      <w:r w:rsidRPr="007A74DF">
        <w:rPr>
          <w:rFonts w:ascii="Arial Unicode MS" w:eastAsia="Arial Unicode MS" w:hAnsi="Arial Unicode MS" w:cs="Arial Unicode MS" w:hint="eastAsia"/>
          <w:i/>
          <w:sz w:val="21"/>
        </w:rPr>
        <w:t xml:space="preserve">, tabulka č. </w:t>
      </w:r>
      <w:r>
        <w:rPr>
          <w:rFonts w:ascii="Arial Unicode MS" w:eastAsia="Arial Unicode MS" w:hAnsi="Arial Unicode MS" w:cs="Arial Unicode MS"/>
          <w:i/>
          <w:sz w:val="21"/>
        </w:rPr>
        <w:t>12</w:t>
      </w:r>
      <w:r w:rsidRPr="007A74DF">
        <w:rPr>
          <w:rFonts w:ascii="Arial Unicode MS" w:eastAsia="Arial Unicode MS" w:hAnsi="Arial Unicode MS" w:cs="Arial Unicode MS" w:hint="eastAsia"/>
          <w:i/>
          <w:sz w:val="21"/>
        </w:rPr>
        <w:t>. Pronajímatel je oprávněn výši zálohy změnit, a to písemným</w:t>
      </w:r>
      <w:r w:rsidRPr="007A74DF">
        <w:rPr>
          <w:rFonts w:ascii="Arial Unicode MS" w:eastAsia="Arial Unicode MS" w:hAnsi="Arial Unicode MS" w:cs="Arial Unicode MS" w:hint="eastAsia"/>
          <w:i/>
          <w:sz w:val="21"/>
          <w:szCs w:val="21"/>
        </w:rPr>
        <w:t xml:space="preserve"> sdělením Nájemci, na základě skutečných nákladů uplatňovaných jednotlivými dodavateli.</w:t>
      </w:r>
    </w:p>
    <w:p w14:paraId="6506F365" w14:textId="328B9791" w:rsidR="007A74DF" w:rsidRPr="007A74DF" w:rsidRDefault="007A74DF" w:rsidP="007A74DF">
      <w:pPr>
        <w:tabs>
          <w:tab w:val="left" w:pos="1842"/>
        </w:tabs>
        <w:spacing w:after="0" w:line="240" w:lineRule="auto"/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i/>
          <w:sz w:val="21"/>
          <w:szCs w:val="21"/>
        </w:rPr>
        <w:t>„</w:t>
      </w:r>
    </w:p>
    <w:p w14:paraId="6E05AF19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C.</w:t>
      </w:r>
    </w:p>
    <w:p w14:paraId="6B1B52A8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DCB7D2C" w14:textId="028DFDBE" w:rsidR="0092235B" w:rsidRDefault="00E1100F" w:rsidP="0092235B">
      <w:pPr>
        <w:spacing w:after="0" w:line="240" w:lineRule="auto"/>
        <w:ind w:firstLine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Ostatní smluvní ujednání zůstávají beze změny. </w:t>
      </w:r>
    </w:p>
    <w:p w14:paraId="14AA4FEA" w14:textId="77777777" w:rsidR="00E1100F" w:rsidRDefault="00E1100F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4C87A07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D.</w:t>
      </w:r>
    </w:p>
    <w:p w14:paraId="79FE5D52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E4EF984" w14:textId="1CF6DB3D" w:rsidR="00A00E11" w:rsidRDefault="00B767A6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Tento D</w:t>
      </w:r>
      <w:r w:rsidR="00E1100F">
        <w:rPr>
          <w:rFonts w:ascii="Arial Unicode MS" w:eastAsia="Arial Unicode MS" w:hAnsi="Arial Unicode MS" w:cs="Arial Unicode MS"/>
          <w:sz w:val="21"/>
          <w:szCs w:val="21"/>
        </w:rPr>
        <w:t>odatek nabývá platnosti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1100F">
        <w:rPr>
          <w:rFonts w:ascii="Arial Unicode MS" w:eastAsia="Arial Unicode MS" w:hAnsi="Arial Unicode MS" w:cs="Arial Unicode MS"/>
          <w:sz w:val="21"/>
          <w:szCs w:val="21"/>
        </w:rPr>
        <w:t>podpisem posledníc</w:t>
      </w:r>
      <w:r w:rsidR="00A00E11">
        <w:rPr>
          <w:rFonts w:ascii="Arial Unicode MS" w:eastAsia="Arial Unicode MS" w:hAnsi="Arial Unicode MS" w:cs="Arial Unicode MS"/>
          <w:sz w:val="21"/>
          <w:szCs w:val="21"/>
        </w:rPr>
        <w:t xml:space="preserve">h ze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smluvních stran</w:t>
      </w:r>
      <w:r w:rsidR="001311C3">
        <w:rPr>
          <w:rFonts w:ascii="Arial Unicode MS" w:eastAsia="Arial Unicode MS" w:hAnsi="Arial Unicode MS" w:cs="Arial Unicode MS"/>
          <w:sz w:val="21"/>
          <w:szCs w:val="21"/>
        </w:rPr>
        <w:t xml:space="preserve"> a účinnosti dne </w:t>
      </w:r>
      <w:r w:rsidR="0092235B" w:rsidRPr="0092235B">
        <w:rPr>
          <w:rFonts w:ascii="Arial Unicode MS" w:eastAsia="Arial Unicode MS" w:hAnsi="Arial Unicode MS" w:cs="Arial Unicode MS"/>
          <w:sz w:val="21"/>
          <w:szCs w:val="21"/>
        </w:rPr>
        <w:t>1. 12. 2023.</w:t>
      </w:r>
    </w:p>
    <w:p w14:paraId="26C717FE" w14:textId="77777777" w:rsidR="00A00E11" w:rsidRDefault="00A00E11" w:rsidP="0075054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BAC1036" w14:textId="3FABCE48" w:rsidR="00495119" w:rsidRDefault="00B767A6" w:rsidP="00495119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Tento D</w:t>
      </w:r>
      <w:r w:rsidR="00A00E11">
        <w:rPr>
          <w:rFonts w:ascii="Arial Unicode MS" w:eastAsia="Arial Unicode MS" w:hAnsi="Arial Unicode MS" w:cs="Arial Unicode MS"/>
          <w:sz w:val="21"/>
          <w:szCs w:val="21"/>
        </w:rPr>
        <w:t>odatek se řídí českým právním řádem, zejména pak us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tanoveními občanského zákoníku.</w:t>
      </w:r>
    </w:p>
    <w:p w14:paraId="7BDEFE57" w14:textId="77777777" w:rsidR="00575C5F" w:rsidRPr="00575C5F" w:rsidRDefault="00575C5F" w:rsidP="00575C5F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3D157965" w14:textId="7770234B" w:rsidR="00575C5F" w:rsidRPr="00495119" w:rsidRDefault="00575C5F" w:rsidP="00495119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D2F59">
        <w:rPr>
          <w:rFonts w:ascii="Arial Unicode MS" w:eastAsia="Arial Unicode MS" w:hAnsi="Arial Unicode MS" w:cs="Arial Unicode MS"/>
          <w:sz w:val="21"/>
          <w:szCs w:val="21"/>
        </w:rPr>
        <w:t xml:space="preserve">Nájemce bere na vědomí, že Pronajímatel je povinen zajistit zveřejnění </w:t>
      </w:r>
      <w:r w:rsidR="005F424F">
        <w:rPr>
          <w:rFonts w:ascii="Arial Unicode MS" w:eastAsia="Arial Unicode MS" w:hAnsi="Arial Unicode MS" w:cs="Arial Unicode MS"/>
          <w:sz w:val="21"/>
          <w:szCs w:val="21"/>
        </w:rPr>
        <w:t>tohoto Dodatku</w:t>
      </w:r>
      <w:r w:rsidRPr="00BD2F59">
        <w:rPr>
          <w:rFonts w:ascii="Arial Unicode MS" w:eastAsia="Arial Unicode MS" w:hAnsi="Arial Unicode MS" w:cs="Arial Unicode MS"/>
          <w:sz w:val="21"/>
          <w:szCs w:val="21"/>
        </w:rPr>
        <w:t xml:space="preserve"> podle zákona č. 340/2015 Sb., o zvláštních podmínkách účinnosti některých smluv, uveřejňování těchto smluv a registru smluv</w:t>
      </w:r>
    </w:p>
    <w:p w14:paraId="45A3BD6E" w14:textId="77777777" w:rsidR="00B767A6" w:rsidRPr="00B767A6" w:rsidRDefault="00B767A6" w:rsidP="00750548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75727AA" w14:textId="677EDAC9" w:rsidR="00B767A6" w:rsidRDefault="00B767A6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Tento Dodatek je vyhotoven ve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dvou (2)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 stejnopisech, kdy </w:t>
      </w:r>
      <w:r w:rsidR="006341A0">
        <w:rPr>
          <w:rFonts w:ascii="Arial Unicode MS" w:eastAsia="Arial Unicode MS" w:hAnsi="Arial Unicode MS" w:cs="Arial Unicode MS"/>
          <w:sz w:val="21"/>
          <w:szCs w:val="21"/>
        </w:rPr>
        <w:t>Pronajímatel a Nájemce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>obdrží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 xml:space="preserve"> každý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 jedno (1) vyhotovení.</w:t>
      </w:r>
    </w:p>
    <w:p w14:paraId="07C75172" w14:textId="77777777" w:rsidR="00A00E11" w:rsidRPr="001311C3" w:rsidRDefault="00A00E11" w:rsidP="001311C3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48C348C" w14:textId="77777777" w:rsidR="00A00E11" w:rsidRPr="00A00E11" w:rsidRDefault="00A00E11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A00E11">
        <w:rPr>
          <w:rFonts w:ascii="Arial Unicode MS" w:eastAsia="Arial Unicode MS" w:hAnsi="Arial Unicode MS" w:cs="Arial Unicode MS"/>
          <w:sz w:val="21"/>
          <w:szCs w:val="21"/>
        </w:rPr>
        <w:t>Smluvní strany prohlašují, že žádná z nich se necítí být slabší smluvní stranou.</w:t>
      </w:r>
    </w:p>
    <w:p w14:paraId="11C87FD5" w14:textId="77777777" w:rsidR="00A00E11" w:rsidRDefault="00A00E11" w:rsidP="0075054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6C3ADCC" w14:textId="671C47A4" w:rsidR="00530AD5" w:rsidRPr="0092235B" w:rsidRDefault="00A00E11" w:rsidP="0092235B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strany prohlašují, že si tento 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odatek řádně přečetly, projevuje jejich pravou a nezkreslenou vůli, kdy na důkaz toho připojují své podpisy. </w:t>
      </w:r>
    </w:p>
    <w:p w14:paraId="27823570" w14:textId="77777777" w:rsidR="00530AD5" w:rsidRDefault="00530AD5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7ABE532" w14:textId="31DC0C82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>V 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>…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dne</w:t>
      </w:r>
      <w:r w:rsidR="00D94927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>…</w:t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V 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>…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dne</w:t>
      </w:r>
      <w:r w:rsidR="008B6FA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B058F">
        <w:rPr>
          <w:rFonts w:ascii="Arial Unicode MS" w:eastAsia="Arial Unicode MS" w:hAnsi="Arial Unicode MS" w:cs="Arial Unicode MS"/>
          <w:sz w:val="21"/>
          <w:szCs w:val="21"/>
        </w:rPr>
        <w:t>…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114C08BC" w14:textId="4495D06A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 w:rsidR="007A74DF">
        <w:rPr>
          <w:rFonts w:ascii="Arial Unicode MS" w:eastAsia="Arial Unicode MS" w:hAnsi="Arial Unicode MS" w:cs="Arial Unicode MS"/>
          <w:i/>
          <w:sz w:val="21"/>
          <w:szCs w:val="21"/>
        </w:rPr>
        <w:t>Pronajímatel:</w:t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 w:rsidR="007A74DF">
        <w:rPr>
          <w:rFonts w:ascii="Arial Unicode MS" w:eastAsia="Arial Unicode MS" w:hAnsi="Arial Unicode MS" w:cs="Arial Unicode MS"/>
          <w:i/>
          <w:sz w:val="21"/>
          <w:szCs w:val="21"/>
        </w:rPr>
        <w:t>Nájemce</w:t>
      </w:r>
      <w:r w:rsidR="009C05C0">
        <w:rPr>
          <w:rFonts w:ascii="Arial Unicode MS" w:eastAsia="Arial Unicode MS" w:hAnsi="Arial Unicode MS" w:cs="Arial Unicode MS"/>
          <w:i/>
          <w:sz w:val="21"/>
          <w:szCs w:val="21"/>
        </w:rPr>
        <w:t>:</w:t>
      </w:r>
    </w:p>
    <w:p w14:paraId="72BA75CE" w14:textId="77777777" w:rsidR="00BD4183" w:rsidRDefault="00BD4183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</w:p>
    <w:p w14:paraId="02264097" w14:textId="77777777" w:rsidR="00750548" w:rsidRDefault="00750548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</w:p>
    <w:p w14:paraId="40244204" w14:textId="77777777" w:rsidR="006341A0" w:rsidRDefault="006341A0" w:rsidP="006341A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</w:p>
    <w:p w14:paraId="4A0579E1" w14:textId="77777777" w:rsidR="006341A0" w:rsidRDefault="006341A0" w:rsidP="006341A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            Čistá Plzeň, s.r.o.</w:t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  <w:t>Čistá Plzeň servis s.r.o.</w:t>
      </w:r>
    </w:p>
    <w:p w14:paraId="4F219231" w14:textId="69C0E353" w:rsidR="006341A0" w:rsidRDefault="006341A0" w:rsidP="006341A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        Otakar Horák, jednatel</w:t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 w:rsidR="007C5D25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       </w:t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      Ing. Jiří Vlasák, jednatel</w:t>
      </w:r>
    </w:p>
    <w:p w14:paraId="55F23964" w14:textId="77777777" w:rsidR="006341A0" w:rsidRDefault="006341A0" w:rsidP="006341A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</w:p>
    <w:p w14:paraId="48909821" w14:textId="77777777" w:rsidR="006341A0" w:rsidRDefault="006341A0" w:rsidP="006341A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E290BEB" w14:textId="77777777" w:rsidR="006341A0" w:rsidRDefault="006341A0" w:rsidP="006341A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</w:p>
    <w:p w14:paraId="08F9F876" w14:textId="6AA62B2B" w:rsidR="002F4800" w:rsidRPr="00FA1C26" w:rsidRDefault="006341A0" w:rsidP="006341A0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 </w:t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Čistá Plzeň servis s.r.o.     </w:t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  <w:t xml:space="preserve">                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   </w:t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Mgr. Pavel Thurnwald, jednatel</w:t>
      </w:r>
    </w:p>
    <w:sectPr w:rsidR="002F4800" w:rsidRPr="00FA1C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7C97" w14:textId="77777777" w:rsidR="003C649A" w:rsidRDefault="003C649A" w:rsidP="002A3580">
      <w:pPr>
        <w:spacing w:after="0" w:line="240" w:lineRule="auto"/>
      </w:pPr>
      <w:r>
        <w:separator/>
      </w:r>
    </w:p>
  </w:endnote>
  <w:endnote w:type="continuationSeparator" w:id="0">
    <w:p w14:paraId="00DEC8D9" w14:textId="77777777" w:rsidR="003C649A" w:rsidRDefault="003C649A" w:rsidP="002A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18155939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9DF638" w14:textId="77777777" w:rsidR="002A3580" w:rsidRPr="00750548" w:rsidRDefault="002A3580">
            <w:pPr>
              <w:pStyle w:val="Zpat"/>
              <w:jc w:val="center"/>
              <w:rPr>
                <w:sz w:val="18"/>
                <w:szCs w:val="18"/>
              </w:rPr>
            </w:pPr>
            <w:r w:rsidRPr="007505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Stránka 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PAGE</w:instrTex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495119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2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  <w:r w:rsidRPr="007505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z 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NUMPAGES</w:instrTex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495119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3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FBAA7E" w14:textId="77777777" w:rsidR="002A3580" w:rsidRDefault="002A3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64C42" w14:textId="77777777" w:rsidR="003C649A" w:rsidRDefault="003C649A" w:rsidP="002A3580">
      <w:pPr>
        <w:spacing w:after="0" w:line="240" w:lineRule="auto"/>
      </w:pPr>
      <w:r>
        <w:separator/>
      </w:r>
    </w:p>
  </w:footnote>
  <w:footnote w:type="continuationSeparator" w:id="0">
    <w:p w14:paraId="5A0A938D" w14:textId="77777777" w:rsidR="003C649A" w:rsidRDefault="003C649A" w:rsidP="002A3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733"/>
    <w:multiLevelType w:val="hybridMultilevel"/>
    <w:tmpl w:val="A7864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96A"/>
    <w:multiLevelType w:val="hybridMultilevel"/>
    <w:tmpl w:val="F12CB28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625D86"/>
    <w:multiLevelType w:val="hybridMultilevel"/>
    <w:tmpl w:val="52E804AE"/>
    <w:lvl w:ilvl="0" w:tplc="02A035F4">
      <w:start w:val="1"/>
      <w:numFmt w:val="lowerRoman"/>
      <w:lvlText w:val="(%1)"/>
      <w:lvlJc w:val="right"/>
      <w:pPr>
        <w:ind w:left="1080" w:hanging="360"/>
      </w:pPr>
      <w:rPr>
        <w:rFonts w:ascii="Arial Unicode MS" w:eastAsia="Arial Unicode MS" w:hAnsi="Arial Unicode MS" w:cs="Arial Unicode MS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175D3"/>
    <w:multiLevelType w:val="multilevel"/>
    <w:tmpl w:val="ACEE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327CF"/>
    <w:multiLevelType w:val="multilevel"/>
    <w:tmpl w:val="2966BD3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12AC0954"/>
    <w:multiLevelType w:val="hybridMultilevel"/>
    <w:tmpl w:val="D2524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75E18"/>
    <w:multiLevelType w:val="hybridMultilevel"/>
    <w:tmpl w:val="F21A96B2"/>
    <w:lvl w:ilvl="0" w:tplc="9C2607C4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F9678A8"/>
    <w:multiLevelType w:val="hybridMultilevel"/>
    <w:tmpl w:val="BCE09476"/>
    <w:lvl w:ilvl="0" w:tplc="09789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FA52385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861F5"/>
    <w:multiLevelType w:val="hybridMultilevel"/>
    <w:tmpl w:val="B6B6ED7C"/>
    <w:lvl w:ilvl="0" w:tplc="8D4AC978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355DE7"/>
    <w:multiLevelType w:val="hybridMultilevel"/>
    <w:tmpl w:val="AE08FB10"/>
    <w:lvl w:ilvl="0" w:tplc="575CD4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3BD4CC8"/>
    <w:multiLevelType w:val="hybridMultilevel"/>
    <w:tmpl w:val="75469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E264602">
      <w:start w:val="1"/>
      <w:numFmt w:val="decimal"/>
      <w:lvlText w:val="%4."/>
      <w:lvlJc w:val="left"/>
      <w:pPr>
        <w:ind w:left="2880" w:hanging="360"/>
      </w:pPr>
      <w:rPr>
        <w:rFonts w:ascii="Arial Unicode MS" w:eastAsia="Arial Unicode MS" w:hAnsi="Arial Unicode MS" w:cs="Arial Unicode MS"/>
        <w:sz w:val="21"/>
        <w:szCs w:val="21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D475E"/>
    <w:multiLevelType w:val="hybridMultilevel"/>
    <w:tmpl w:val="DEC01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867799"/>
    <w:multiLevelType w:val="hybridMultilevel"/>
    <w:tmpl w:val="A502A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2530"/>
    <w:multiLevelType w:val="hybridMultilevel"/>
    <w:tmpl w:val="DE00241A"/>
    <w:lvl w:ilvl="0" w:tplc="6B0AEC0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32C4434A"/>
    <w:multiLevelType w:val="hybridMultilevel"/>
    <w:tmpl w:val="7BA6366A"/>
    <w:lvl w:ilvl="0" w:tplc="E1703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E3018"/>
    <w:multiLevelType w:val="hybridMultilevel"/>
    <w:tmpl w:val="6CDEE50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0D669A"/>
    <w:multiLevelType w:val="hybridMultilevel"/>
    <w:tmpl w:val="79B8F9F4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3E8A7AE2"/>
    <w:multiLevelType w:val="hybridMultilevel"/>
    <w:tmpl w:val="2294018E"/>
    <w:lvl w:ilvl="0" w:tplc="F1D05D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0269E3"/>
    <w:multiLevelType w:val="multilevel"/>
    <w:tmpl w:val="938E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6F582C"/>
    <w:multiLevelType w:val="hybridMultilevel"/>
    <w:tmpl w:val="F5462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015A9"/>
    <w:multiLevelType w:val="hybridMultilevel"/>
    <w:tmpl w:val="8B945904"/>
    <w:lvl w:ilvl="0" w:tplc="5A9C68A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40EF5"/>
    <w:multiLevelType w:val="hybridMultilevel"/>
    <w:tmpl w:val="8E90C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93D3E"/>
    <w:multiLevelType w:val="hybridMultilevel"/>
    <w:tmpl w:val="82E86C2C"/>
    <w:lvl w:ilvl="0" w:tplc="457287F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62AA7066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D28C8"/>
    <w:multiLevelType w:val="hybridMultilevel"/>
    <w:tmpl w:val="286AE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91E63"/>
    <w:multiLevelType w:val="hybridMultilevel"/>
    <w:tmpl w:val="4D6A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72FE1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3552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2708710">
    <w:abstractNumId w:val="13"/>
  </w:num>
  <w:num w:numId="3" w16cid:durableId="169948244">
    <w:abstractNumId w:val="22"/>
  </w:num>
  <w:num w:numId="4" w16cid:durableId="528421489">
    <w:abstractNumId w:val="12"/>
  </w:num>
  <w:num w:numId="5" w16cid:durableId="1598630739">
    <w:abstractNumId w:val="15"/>
  </w:num>
  <w:num w:numId="6" w16cid:durableId="1379665585">
    <w:abstractNumId w:val="11"/>
  </w:num>
  <w:num w:numId="7" w16cid:durableId="2114085078">
    <w:abstractNumId w:val="4"/>
  </w:num>
  <w:num w:numId="8" w16cid:durableId="613679490">
    <w:abstractNumId w:val="9"/>
  </w:num>
  <w:num w:numId="9" w16cid:durableId="613445450">
    <w:abstractNumId w:val="21"/>
  </w:num>
  <w:num w:numId="10" w16cid:durableId="595554665">
    <w:abstractNumId w:val="18"/>
  </w:num>
  <w:num w:numId="11" w16cid:durableId="803812514">
    <w:abstractNumId w:val="26"/>
  </w:num>
  <w:num w:numId="12" w16cid:durableId="1784285">
    <w:abstractNumId w:val="0"/>
  </w:num>
  <w:num w:numId="13" w16cid:durableId="1651714151">
    <w:abstractNumId w:val="25"/>
  </w:num>
  <w:num w:numId="14" w16cid:durableId="446972242">
    <w:abstractNumId w:val="5"/>
  </w:num>
  <w:num w:numId="15" w16cid:durableId="621573429">
    <w:abstractNumId w:val="24"/>
  </w:num>
  <w:num w:numId="16" w16cid:durableId="891431333">
    <w:abstractNumId w:val="14"/>
  </w:num>
  <w:num w:numId="17" w16cid:durableId="19898937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1706263">
    <w:abstractNumId w:val="8"/>
  </w:num>
  <w:num w:numId="19" w16cid:durableId="11148594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539889">
    <w:abstractNumId w:val="10"/>
  </w:num>
  <w:num w:numId="21" w16cid:durableId="1832797441">
    <w:abstractNumId w:val="7"/>
  </w:num>
  <w:num w:numId="22" w16cid:durableId="2709260">
    <w:abstractNumId w:val="23"/>
  </w:num>
  <w:num w:numId="23" w16cid:durableId="18891013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5322794">
    <w:abstractNumId w:val="17"/>
  </w:num>
  <w:num w:numId="25" w16cid:durableId="1735660125">
    <w:abstractNumId w:val="20"/>
  </w:num>
  <w:num w:numId="26" w16cid:durableId="1512378044">
    <w:abstractNumId w:val="6"/>
  </w:num>
  <w:num w:numId="27" w16cid:durableId="8213118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5715462">
    <w:abstractNumId w:val="2"/>
  </w:num>
  <w:num w:numId="29" w16cid:durableId="501358148">
    <w:abstractNumId w:val="16"/>
  </w:num>
  <w:num w:numId="30" w16cid:durableId="659967712">
    <w:abstractNumId w:val="27"/>
  </w:num>
  <w:num w:numId="31" w16cid:durableId="1120759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64"/>
    <w:rsid w:val="000118BD"/>
    <w:rsid w:val="000200DC"/>
    <w:rsid w:val="00074DCB"/>
    <w:rsid w:val="00093A6C"/>
    <w:rsid w:val="000F1A8F"/>
    <w:rsid w:val="00104EC6"/>
    <w:rsid w:val="0011647F"/>
    <w:rsid w:val="001311C3"/>
    <w:rsid w:val="001512F9"/>
    <w:rsid w:val="001529B1"/>
    <w:rsid w:val="00153D8B"/>
    <w:rsid w:val="0015795C"/>
    <w:rsid w:val="001611E3"/>
    <w:rsid w:val="001C493A"/>
    <w:rsid w:val="001E28AB"/>
    <w:rsid w:val="001F27AC"/>
    <w:rsid w:val="002168CB"/>
    <w:rsid w:val="002236BF"/>
    <w:rsid w:val="002412C1"/>
    <w:rsid w:val="002661D7"/>
    <w:rsid w:val="00272F7A"/>
    <w:rsid w:val="002A3580"/>
    <w:rsid w:val="002D5E36"/>
    <w:rsid w:val="002F4800"/>
    <w:rsid w:val="00304060"/>
    <w:rsid w:val="00333518"/>
    <w:rsid w:val="00334B9B"/>
    <w:rsid w:val="003B1B76"/>
    <w:rsid w:val="003C649A"/>
    <w:rsid w:val="003D0D7C"/>
    <w:rsid w:val="003D641B"/>
    <w:rsid w:val="003E2218"/>
    <w:rsid w:val="003E260B"/>
    <w:rsid w:val="003F0193"/>
    <w:rsid w:val="00411281"/>
    <w:rsid w:val="004662AB"/>
    <w:rsid w:val="00485B41"/>
    <w:rsid w:val="00491363"/>
    <w:rsid w:val="00495119"/>
    <w:rsid w:val="004C5CEF"/>
    <w:rsid w:val="004D53A3"/>
    <w:rsid w:val="004E7E42"/>
    <w:rsid w:val="004F400E"/>
    <w:rsid w:val="005043C1"/>
    <w:rsid w:val="0051219D"/>
    <w:rsid w:val="00514BE5"/>
    <w:rsid w:val="00522F81"/>
    <w:rsid w:val="005252D3"/>
    <w:rsid w:val="00530AD5"/>
    <w:rsid w:val="00552AC3"/>
    <w:rsid w:val="00561539"/>
    <w:rsid w:val="00574F78"/>
    <w:rsid w:val="00575C5F"/>
    <w:rsid w:val="00587281"/>
    <w:rsid w:val="005C7995"/>
    <w:rsid w:val="005F424F"/>
    <w:rsid w:val="005F52B6"/>
    <w:rsid w:val="00601E6E"/>
    <w:rsid w:val="00603CF9"/>
    <w:rsid w:val="006341A0"/>
    <w:rsid w:val="0063731F"/>
    <w:rsid w:val="00652CAF"/>
    <w:rsid w:val="00653D44"/>
    <w:rsid w:val="00681401"/>
    <w:rsid w:val="00683287"/>
    <w:rsid w:val="0069300D"/>
    <w:rsid w:val="006971B4"/>
    <w:rsid w:val="00697C90"/>
    <w:rsid w:val="006D3903"/>
    <w:rsid w:val="00724DBD"/>
    <w:rsid w:val="0074457F"/>
    <w:rsid w:val="00750548"/>
    <w:rsid w:val="00755871"/>
    <w:rsid w:val="007929E7"/>
    <w:rsid w:val="007A74DF"/>
    <w:rsid w:val="007B2621"/>
    <w:rsid w:val="007C12C3"/>
    <w:rsid w:val="007C2B51"/>
    <w:rsid w:val="007C5D25"/>
    <w:rsid w:val="007D2DD8"/>
    <w:rsid w:val="00845029"/>
    <w:rsid w:val="00870634"/>
    <w:rsid w:val="0087333D"/>
    <w:rsid w:val="00881D52"/>
    <w:rsid w:val="008872B6"/>
    <w:rsid w:val="008B0463"/>
    <w:rsid w:val="008B6FA5"/>
    <w:rsid w:val="008E2793"/>
    <w:rsid w:val="00906D95"/>
    <w:rsid w:val="0092235B"/>
    <w:rsid w:val="00932359"/>
    <w:rsid w:val="009413E0"/>
    <w:rsid w:val="0098593B"/>
    <w:rsid w:val="009A6D56"/>
    <w:rsid w:val="009C05C0"/>
    <w:rsid w:val="009C6FF8"/>
    <w:rsid w:val="009D7997"/>
    <w:rsid w:val="009E1E3E"/>
    <w:rsid w:val="009F431C"/>
    <w:rsid w:val="009F5B1B"/>
    <w:rsid w:val="00A00E11"/>
    <w:rsid w:val="00A11C28"/>
    <w:rsid w:val="00A30FFE"/>
    <w:rsid w:val="00A51587"/>
    <w:rsid w:val="00A54E69"/>
    <w:rsid w:val="00A67450"/>
    <w:rsid w:val="00A942E1"/>
    <w:rsid w:val="00A977D6"/>
    <w:rsid w:val="00AA4CF0"/>
    <w:rsid w:val="00AB058F"/>
    <w:rsid w:val="00AB1D56"/>
    <w:rsid w:val="00AB703C"/>
    <w:rsid w:val="00B36B21"/>
    <w:rsid w:val="00B55719"/>
    <w:rsid w:val="00B62D22"/>
    <w:rsid w:val="00B767A6"/>
    <w:rsid w:val="00BB4119"/>
    <w:rsid w:val="00BC44AC"/>
    <w:rsid w:val="00BC5FBC"/>
    <w:rsid w:val="00BD4183"/>
    <w:rsid w:val="00BE0E14"/>
    <w:rsid w:val="00BE3B34"/>
    <w:rsid w:val="00C02256"/>
    <w:rsid w:val="00C970FF"/>
    <w:rsid w:val="00CC7FEB"/>
    <w:rsid w:val="00CD0134"/>
    <w:rsid w:val="00CD5699"/>
    <w:rsid w:val="00D134FF"/>
    <w:rsid w:val="00D3508F"/>
    <w:rsid w:val="00D67DA5"/>
    <w:rsid w:val="00D87E22"/>
    <w:rsid w:val="00D94927"/>
    <w:rsid w:val="00D975E8"/>
    <w:rsid w:val="00DB23DE"/>
    <w:rsid w:val="00DC4375"/>
    <w:rsid w:val="00DC4CFD"/>
    <w:rsid w:val="00DE2D9D"/>
    <w:rsid w:val="00E07C85"/>
    <w:rsid w:val="00E1100F"/>
    <w:rsid w:val="00E1266A"/>
    <w:rsid w:val="00E34602"/>
    <w:rsid w:val="00E472C1"/>
    <w:rsid w:val="00E53CE4"/>
    <w:rsid w:val="00E70559"/>
    <w:rsid w:val="00E94547"/>
    <w:rsid w:val="00EB0164"/>
    <w:rsid w:val="00EE3F22"/>
    <w:rsid w:val="00EE6689"/>
    <w:rsid w:val="00EF0622"/>
    <w:rsid w:val="00F31972"/>
    <w:rsid w:val="00F32EB6"/>
    <w:rsid w:val="00F849AE"/>
    <w:rsid w:val="00F873FE"/>
    <w:rsid w:val="00FA1C26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D371"/>
  <w15:chartTrackingRefBased/>
  <w15:docId w15:val="{78AD51FA-6D7D-437C-8CC0-8E6498FA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164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30AD5"/>
    <w:pPr>
      <w:keepNext/>
      <w:widowControl w:val="0"/>
      <w:snapToGri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1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358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3580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semiHidden/>
    <w:rsid w:val="00530AD5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5AC07-4762-4D09-8EDE-F6CAA4EB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640</Words>
  <Characters>3780</Characters>
  <Application>Microsoft Office Word</Application>
  <DocSecurity>4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Brunová Lucie</cp:lastModifiedBy>
  <cp:revision>2</cp:revision>
  <cp:lastPrinted>2023-11-29T14:52:00Z</cp:lastPrinted>
  <dcterms:created xsi:type="dcterms:W3CDTF">2023-11-30T11:05:00Z</dcterms:created>
  <dcterms:modified xsi:type="dcterms:W3CDTF">2023-11-30T11:05:00Z</dcterms:modified>
</cp:coreProperties>
</file>