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E1" w:rsidRPr="004A18C2" w:rsidRDefault="005C24E1" w:rsidP="005C24E1">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986"/>
        <w:gridCol w:w="111"/>
        <w:gridCol w:w="2864"/>
      </w:tblGrid>
      <w:tr w:rsidR="005C24E1" w:rsidRPr="004A18C2" w:rsidTr="004D5B72">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5C24E1" w:rsidRPr="004A18C2" w:rsidRDefault="005C24E1" w:rsidP="004D5B72">
                <w:pPr>
                  <w:spacing w:before="60"/>
                  <w:rPr>
                    <w:rFonts w:cs="Calibri"/>
                    <w:i/>
                    <w:color w:val="404040" w:themeColor="text1" w:themeTint="BF"/>
                    <w:lang w:val="en-GB"/>
                  </w:rPr>
                </w:pPr>
                <w:r w:rsidRPr="004A18C2">
                  <w:rPr>
                    <w:rFonts w:cs="Calibri"/>
                    <w:i/>
                    <w:color w:val="404040" w:themeColor="text1" w:themeTint="BF"/>
                    <w:lang w:val="en-GB"/>
                  </w:rPr>
                  <w:t>BL - Restricted for internal use</w:t>
                </w:r>
              </w:p>
            </w:tc>
          </w:sdtContent>
        </w:sdt>
        <w:tc>
          <w:tcPr>
            <w:tcW w:w="1986" w:type="dxa"/>
            <w:tcBorders>
              <w:top w:val="single" w:sz="6" w:space="0" w:color="auto"/>
              <w:left w:val="single" w:sz="4" w:space="0" w:color="auto"/>
              <w:bottom w:val="nil"/>
              <w:right w:val="single" w:sz="6" w:space="0" w:color="auto"/>
            </w:tcBorders>
            <w:vAlign w:val="center"/>
            <w:hideMark/>
          </w:tcPr>
          <w:p w:rsidR="005C24E1" w:rsidRPr="004A18C2" w:rsidRDefault="005C24E1" w:rsidP="004D5B72">
            <w:pPr>
              <w:spacing w:before="0"/>
              <w:rPr>
                <w:rFonts w:cs="Calibri"/>
                <w:b/>
                <w:sz w:val="16"/>
                <w:lang w:val="en-GB"/>
              </w:rPr>
            </w:pPr>
            <w:r w:rsidRPr="004A18C2">
              <w:rPr>
                <w:rFonts w:cs="Calibri"/>
                <w:b/>
                <w:sz w:val="18"/>
                <w:lang w:val="en-GB"/>
              </w:rPr>
              <w:t>TC ID / Revision</w:t>
            </w:r>
          </w:p>
        </w:tc>
        <w:sdt>
          <w:sdtPr>
            <w:rPr>
              <w:rFonts w:cs="Calibri"/>
              <w:color w:val="595959" w:themeColor="text1" w:themeTint="A6"/>
              <w:sz w:val="18"/>
              <w:lang w:val="en-GB"/>
            </w:rPr>
            <w:alias w:val="TC ID / Revision"/>
            <w:tag w:val="TCID"/>
            <w:id w:val="1436488474"/>
            <w:placeholder>
              <w:docPart w:val="817F4B805E2C4BA9BF7D1AFB8C7CFDCC"/>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rsidR="005C24E1" w:rsidRPr="004A18C2" w:rsidRDefault="00B21FC4" w:rsidP="00B21FC4">
                <w:pPr>
                  <w:spacing w:before="0"/>
                  <w:rPr>
                    <w:lang w:val="en-GB"/>
                  </w:rPr>
                </w:pPr>
                <w:r w:rsidRPr="00B21FC4">
                  <w:rPr>
                    <w:rFonts w:cs="Calibri"/>
                    <w:color w:val="595959" w:themeColor="text1" w:themeTint="A6"/>
                    <w:sz w:val="18"/>
                    <w:lang w:val="en-GB"/>
                  </w:rPr>
                  <w:t>00140494/B</w:t>
                </w:r>
              </w:p>
            </w:tc>
          </w:sdtContent>
        </w:sdt>
      </w:tr>
      <w:tr w:rsidR="005C24E1" w:rsidRPr="004A18C2" w:rsidTr="004D5B72">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5C24E1" w:rsidRPr="004A18C2" w:rsidRDefault="00072403" w:rsidP="004D5B72">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tcBorders>
              <w:top w:val="single" w:sz="6" w:space="0" w:color="auto"/>
              <w:left w:val="single" w:sz="4" w:space="0" w:color="auto"/>
              <w:bottom w:val="nil"/>
              <w:right w:val="single" w:sz="6" w:space="0" w:color="auto"/>
            </w:tcBorders>
            <w:vAlign w:val="center"/>
            <w:hideMark/>
          </w:tcPr>
          <w:p w:rsidR="005C24E1" w:rsidRPr="004A18C2" w:rsidRDefault="005C24E1" w:rsidP="004D5B72">
            <w:pPr>
              <w:spacing w:before="0"/>
              <w:rPr>
                <w:rFonts w:cs="Calibri"/>
                <w:b/>
                <w:sz w:val="16"/>
                <w:lang w:val="en-GB"/>
              </w:rPr>
            </w:pPr>
            <w:r w:rsidRPr="004A18C2">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26CA2BDFC82C499B98407C6299C8EBAE"/>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sz w:val="18"/>
                    <w:lang w:val="en-GB"/>
                  </w:rPr>
                </w:pPr>
                <w:r w:rsidRPr="004A18C2">
                  <w:rPr>
                    <w:rFonts w:cs="Calibri"/>
                    <w:color w:val="808080" w:themeColor="background1" w:themeShade="80"/>
                    <w:sz w:val="18"/>
                    <w:lang w:val="en-GB"/>
                  </w:rPr>
                  <w:t>N/A</w:t>
                </w:r>
              </w:p>
            </w:tc>
          </w:sdtContent>
        </w:sdt>
      </w:tr>
      <w:tr w:rsidR="005C24E1" w:rsidRPr="004A18C2" w:rsidTr="004D5B72">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i/>
                <w:sz w:val="18"/>
                <w:lang w:val="en-GB"/>
              </w:rPr>
            </w:pPr>
            <w:r w:rsidRPr="004A18C2">
              <w:rPr>
                <w:rFonts w:cs="Calibri"/>
                <w:i/>
                <w:color w:val="404040" w:themeColor="text1" w:themeTint="BF"/>
                <w:lang w:val="en-GB"/>
              </w:rPr>
              <w:t xml:space="preserve">3.3 </w:t>
            </w:r>
            <w:r w:rsidR="00B21FC4">
              <w:rPr>
                <w:rFonts w:cs="Calibri"/>
                <w:i/>
                <w:color w:val="404040" w:themeColor="text1" w:themeTint="BF"/>
                <w:lang w:val="en-GB"/>
              </w:rPr>
              <w:t xml:space="preserve">- </w:t>
            </w:r>
            <w:r w:rsidRPr="004A18C2">
              <w:rPr>
                <w:rFonts w:cs="Calibri"/>
                <w:i/>
                <w:color w:val="404040" w:themeColor="text1" w:themeTint="BF"/>
                <w:lang w:val="en-GB"/>
              </w:rPr>
              <w:t>L3 System</w:t>
            </w:r>
          </w:p>
        </w:tc>
      </w:tr>
      <w:tr w:rsidR="005C24E1" w:rsidRPr="004A18C2" w:rsidTr="004D5B72">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5C24E1" w:rsidRPr="004A18C2" w:rsidRDefault="00B21FC4" w:rsidP="005F4568">
            <w:pPr>
              <w:spacing w:before="0"/>
              <w:rPr>
                <w:rFonts w:cs="Calibri"/>
                <w:i/>
                <w:color w:val="404040" w:themeColor="text1" w:themeTint="BF"/>
                <w:lang w:val="en-GB"/>
              </w:rPr>
            </w:pPr>
            <w:r w:rsidRPr="004B5AA3">
              <w:rPr>
                <w:rFonts w:cs="Calibri"/>
                <w:i/>
                <w:color w:val="404040" w:themeColor="text1" w:themeTint="BF"/>
                <w:lang w:val="en-GB"/>
              </w:rPr>
              <w:t>RA1.L3.HAPL.CMP.FM.1</w:t>
            </w:r>
            <w:r w:rsidR="005F4568">
              <w:rPr>
                <w:rFonts w:cs="Calibri"/>
                <w:i/>
                <w:color w:val="404040" w:themeColor="text1" w:themeTint="BF"/>
                <w:lang w:val="en-GB"/>
              </w:rPr>
              <w:t xml:space="preserve"> </w:t>
            </w:r>
          </w:p>
        </w:tc>
      </w:tr>
      <w:tr w:rsidR="005C24E1" w:rsidRPr="004A18C2" w:rsidTr="004D5B72">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5C24E1" w:rsidRPr="004A18C2" w:rsidRDefault="005C24E1" w:rsidP="004D5B72">
            <w:pPr>
              <w:spacing w:before="0"/>
              <w:rPr>
                <w:rFonts w:cs="Calibri"/>
                <w:b/>
                <w:sz w:val="18"/>
                <w:lang w:val="en-GB"/>
              </w:rPr>
            </w:pPr>
            <w:r w:rsidRPr="004A18C2">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5C24E1" w:rsidRPr="004A18C2" w:rsidRDefault="005C24E1" w:rsidP="004D5B72">
                <w:pPr>
                  <w:spacing w:before="0"/>
                  <w:rPr>
                    <w:i/>
                    <w:color w:val="404040" w:themeColor="text1" w:themeTint="BF"/>
                    <w:lang w:val="en-GB"/>
                  </w:rPr>
                </w:pPr>
                <w:r w:rsidRPr="004A18C2">
                  <w:rPr>
                    <w:rFonts w:cs="Calibri"/>
                    <w:i/>
                    <w:color w:val="404040" w:themeColor="text1" w:themeTint="BF"/>
                    <w:lang w:val="en-GB"/>
                  </w:rPr>
                  <w:t>Engineering &amp; Scientific documents (E&amp;S)</w:t>
                </w:r>
              </w:p>
            </w:tc>
          </w:sdtContent>
        </w:sdt>
      </w:tr>
      <w:tr w:rsidR="005C24E1" w:rsidRPr="004A18C2" w:rsidTr="004D5B72">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5C24E1" w:rsidRPr="004A18C2" w:rsidRDefault="005C24E1" w:rsidP="004D5B72">
            <w:pPr>
              <w:spacing w:before="0"/>
              <w:rPr>
                <w:rFonts w:cs="Calibri"/>
                <w:b/>
                <w:sz w:val="18"/>
                <w:lang w:val="en-GB"/>
              </w:rPr>
            </w:pPr>
            <w:r w:rsidRPr="004A18C2">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5C24E1" w:rsidRPr="004A18C2" w:rsidRDefault="005C24E1" w:rsidP="004D5B72">
                <w:pPr>
                  <w:spacing w:before="0"/>
                  <w:rPr>
                    <w:i/>
                    <w:color w:val="404040" w:themeColor="text1" w:themeTint="BF"/>
                    <w:lang w:val="en-GB"/>
                  </w:rPr>
                </w:pPr>
                <w:r w:rsidRPr="004A18C2">
                  <w:rPr>
                    <w:rFonts w:cs="Calibri"/>
                    <w:i/>
                    <w:color w:val="404040" w:themeColor="text1" w:themeTint="BF"/>
                    <w:lang w:val="en-GB"/>
                  </w:rPr>
                  <w:t>Specification (SP)</w:t>
                </w:r>
              </w:p>
            </w:tc>
          </w:sdtContent>
        </w:sdt>
      </w:tr>
      <w:tr w:rsidR="005C24E1" w:rsidRPr="004A18C2" w:rsidTr="004D5B72">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5C24E1" w:rsidRPr="004A18C2" w:rsidRDefault="005C24E1" w:rsidP="004D5B72">
            <w:pPr>
              <w:pStyle w:val="NoSpacing"/>
              <w:jc w:val="center"/>
              <w:rPr>
                <w:sz w:val="6"/>
                <w:lang w:val="en-GB"/>
              </w:rPr>
            </w:pPr>
          </w:p>
          <w:p w:rsidR="005C24E1" w:rsidRPr="004A18C2" w:rsidRDefault="005C24E1" w:rsidP="004D5B72">
            <w:pPr>
              <w:jc w:val="center"/>
              <w:rPr>
                <w:b/>
                <w:i/>
                <w:color w:val="595959" w:themeColor="text1" w:themeTint="A6"/>
                <w:lang w:val="en-GB"/>
              </w:rPr>
            </w:pPr>
            <w:r w:rsidRPr="004A18C2">
              <w:rPr>
                <w:b/>
                <w:i/>
                <w:color w:val="595959" w:themeColor="text1" w:themeTint="A6"/>
                <w:lang w:val="en-GB"/>
              </w:rPr>
              <w:t xml:space="preserve">[RSD product category </w:t>
            </w:r>
            <w:r w:rsidR="00171C4F" w:rsidRPr="004A18C2">
              <w:rPr>
                <w:b/>
                <w:i/>
                <w:color w:val="595959" w:themeColor="text1" w:themeTint="A6"/>
                <w:lang w:val="en-GB"/>
              </w:rPr>
              <w:t>C</w:t>
            </w:r>
            <w:r w:rsidR="001133AE" w:rsidRPr="004A18C2">
              <w:rPr>
                <w:b/>
                <w:i/>
                <w:color w:val="595959" w:themeColor="text1" w:themeTint="A6"/>
                <w:lang w:val="en-GB"/>
              </w:rPr>
              <w:t>,D</w:t>
            </w:r>
            <w:r w:rsidRPr="004A18C2">
              <w:rPr>
                <w:b/>
                <w:i/>
                <w:color w:val="595959" w:themeColor="text1" w:themeTint="A6"/>
                <w:lang w:val="en-GB"/>
              </w:rPr>
              <w:t>]</w:t>
            </w:r>
          </w:p>
          <w:p w:rsidR="005C24E1" w:rsidRPr="004A18C2" w:rsidRDefault="005C24E1" w:rsidP="004D5B72">
            <w:pPr>
              <w:jc w:val="center"/>
              <w:rPr>
                <w:b/>
                <w:i/>
                <w:color w:val="595959" w:themeColor="text1" w:themeTint="A6"/>
                <w:lang w:val="en-GB"/>
              </w:rPr>
            </w:pPr>
          </w:p>
          <w:p w:rsidR="005C24E1" w:rsidRPr="004A18C2" w:rsidRDefault="00B55DF9" w:rsidP="000F4F21">
            <w:pPr>
              <w:spacing w:line="360" w:lineRule="auto"/>
              <w:jc w:val="center"/>
              <w:rPr>
                <w:b/>
                <w:i/>
                <w:color w:val="595959" w:themeColor="text1" w:themeTint="A6"/>
                <w:sz w:val="32"/>
                <w:lang w:val="en-GB"/>
              </w:rPr>
            </w:pPr>
            <w:r>
              <w:rPr>
                <w:b/>
                <w:i/>
                <w:color w:val="595959" w:themeColor="text1" w:themeTint="A6"/>
                <w:sz w:val="32"/>
                <w:lang w:val="en-GB"/>
              </w:rPr>
              <w:t>U</w:t>
            </w:r>
            <w:r w:rsidRPr="00B55DF9">
              <w:rPr>
                <w:b/>
                <w:i/>
                <w:color w:val="595959" w:themeColor="text1" w:themeTint="A6"/>
                <w:sz w:val="32"/>
                <w:lang w:val="en-GB"/>
              </w:rPr>
              <w:t>ltrafast mirrors</w:t>
            </w:r>
            <w:r>
              <w:rPr>
                <w:b/>
                <w:i/>
                <w:color w:val="595959" w:themeColor="text1" w:themeTint="A6"/>
                <w:sz w:val="32"/>
                <w:lang w:val="en-GB"/>
              </w:rPr>
              <w:t xml:space="preserve"> </w:t>
            </w:r>
            <w:r w:rsidRPr="00B55DF9">
              <w:rPr>
                <w:b/>
                <w:i/>
                <w:color w:val="595959" w:themeColor="text1" w:themeTint="A6"/>
                <w:sz w:val="32"/>
                <w:lang w:val="en-GB"/>
              </w:rPr>
              <w:t xml:space="preserve">CMM1, </w:t>
            </w:r>
            <w:r>
              <w:rPr>
                <w:b/>
                <w:i/>
                <w:color w:val="595959" w:themeColor="text1" w:themeTint="A6"/>
                <w:sz w:val="32"/>
                <w:lang w:val="en-GB"/>
              </w:rPr>
              <w:t>CMM</w:t>
            </w:r>
            <w:r w:rsidRPr="00B55DF9">
              <w:rPr>
                <w:b/>
                <w:i/>
                <w:color w:val="595959" w:themeColor="text1" w:themeTint="A6"/>
                <w:sz w:val="32"/>
                <w:lang w:val="en-GB"/>
              </w:rPr>
              <w:t xml:space="preserve">2 and </w:t>
            </w:r>
            <w:r>
              <w:rPr>
                <w:b/>
                <w:i/>
                <w:color w:val="595959" w:themeColor="text1" w:themeTint="A6"/>
                <w:sz w:val="32"/>
                <w:lang w:val="en-GB"/>
              </w:rPr>
              <w:t>CMM</w:t>
            </w:r>
            <w:r w:rsidRPr="00B55DF9">
              <w:rPr>
                <w:b/>
                <w:i/>
                <w:color w:val="595959" w:themeColor="text1" w:themeTint="A6"/>
                <w:sz w:val="32"/>
                <w:lang w:val="en-GB"/>
              </w:rPr>
              <w:t>3</w:t>
            </w:r>
            <w:r w:rsidR="001A4FAF">
              <w:rPr>
                <w:b/>
                <w:i/>
                <w:color w:val="595959" w:themeColor="text1" w:themeTint="A6"/>
                <w:sz w:val="32"/>
                <w:lang w:val="en-GB"/>
              </w:rPr>
              <w:t xml:space="preserve"> </w:t>
            </w:r>
            <w:r w:rsidR="001A4FAF" w:rsidRPr="001A4FAF">
              <w:rPr>
                <w:b/>
                <w:i/>
                <w:color w:val="595959" w:themeColor="text1" w:themeTint="A6"/>
                <w:sz w:val="32"/>
                <w:lang w:val="en-GB"/>
              </w:rPr>
              <w:t xml:space="preserve"> </w:t>
            </w:r>
            <w:r w:rsidR="005C24E1" w:rsidRPr="004A18C2">
              <w:rPr>
                <w:b/>
                <w:i/>
                <w:color w:val="595959" w:themeColor="text1" w:themeTint="A6"/>
                <w:sz w:val="32"/>
                <w:lang w:val="en-GB"/>
              </w:rPr>
              <w:t xml:space="preserve"> </w:t>
            </w:r>
          </w:p>
          <w:p w:rsidR="000F4F21" w:rsidRPr="004A18C2" w:rsidRDefault="000F4F21" w:rsidP="000F4F21">
            <w:pPr>
              <w:spacing w:line="360" w:lineRule="auto"/>
              <w:jc w:val="center"/>
              <w:rPr>
                <w:b/>
                <w:i/>
                <w:color w:val="595959" w:themeColor="text1" w:themeTint="A6"/>
                <w:sz w:val="32"/>
                <w:szCs w:val="32"/>
                <w:lang w:val="en-GB"/>
              </w:rPr>
            </w:pPr>
            <w:r w:rsidRPr="004A18C2">
              <w:rPr>
                <w:b/>
                <w:i/>
                <w:color w:val="595959" w:themeColor="text1" w:themeTint="A6"/>
                <w:sz w:val="32"/>
                <w:szCs w:val="32"/>
                <w:lang w:val="en-GB"/>
              </w:rPr>
              <w:t>(</w:t>
            </w:r>
            <w:r w:rsidR="001A4FAF" w:rsidRPr="001A4FAF">
              <w:rPr>
                <w:b/>
                <w:i/>
                <w:color w:val="595959" w:themeColor="text1" w:themeTint="A6"/>
                <w:sz w:val="32"/>
                <w:szCs w:val="32"/>
                <w:lang w:val="en-GB"/>
              </w:rPr>
              <w:t>L3 compressor optics</w:t>
            </w:r>
            <w:r w:rsidRPr="004A18C2">
              <w:rPr>
                <w:b/>
                <w:i/>
                <w:color w:val="595959" w:themeColor="text1" w:themeTint="A6"/>
                <w:sz w:val="32"/>
                <w:szCs w:val="32"/>
                <w:lang w:val="en-GB"/>
              </w:rPr>
              <w:t xml:space="preserve">) </w:t>
            </w:r>
          </w:p>
          <w:p w:rsidR="005C24E1" w:rsidRDefault="005C24E1" w:rsidP="000F4F21">
            <w:pPr>
              <w:spacing w:line="360" w:lineRule="auto"/>
              <w:jc w:val="center"/>
              <w:rPr>
                <w:b/>
                <w:i/>
                <w:color w:val="595959" w:themeColor="text1" w:themeTint="A6"/>
                <w:sz w:val="32"/>
                <w:szCs w:val="32"/>
                <w:lang w:val="en-GB"/>
              </w:rPr>
            </w:pPr>
            <w:r w:rsidRPr="004A18C2">
              <w:rPr>
                <w:b/>
                <w:i/>
                <w:color w:val="595959" w:themeColor="text1" w:themeTint="A6"/>
                <w:sz w:val="32"/>
                <w:szCs w:val="32"/>
                <w:lang w:val="en-GB"/>
              </w:rPr>
              <w:t>TP16_</w:t>
            </w:r>
            <w:r w:rsidR="001A4FAF">
              <w:rPr>
                <w:b/>
                <w:i/>
                <w:color w:val="595959" w:themeColor="text1" w:themeTint="A6"/>
                <w:sz w:val="32"/>
                <w:szCs w:val="32"/>
                <w:lang w:val="en-GB"/>
              </w:rPr>
              <w:t>16</w:t>
            </w:r>
            <w:r w:rsidR="00B55DF9">
              <w:rPr>
                <w:b/>
                <w:i/>
                <w:color w:val="595959" w:themeColor="text1" w:themeTint="A6"/>
                <w:sz w:val="32"/>
                <w:szCs w:val="32"/>
                <w:lang w:val="en-GB"/>
              </w:rPr>
              <w:t>2</w:t>
            </w:r>
          </w:p>
          <w:p w:rsidR="00826197" w:rsidRPr="00826197" w:rsidRDefault="00826197" w:rsidP="000F4F21">
            <w:pPr>
              <w:spacing w:line="360" w:lineRule="auto"/>
              <w:jc w:val="center"/>
              <w:rPr>
                <w:b/>
                <w:i/>
                <w:color w:val="595959" w:themeColor="text1" w:themeTint="A6"/>
                <w:sz w:val="10"/>
                <w:szCs w:val="10"/>
                <w:lang w:val="en-GB"/>
              </w:rPr>
            </w:pPr>
          </w:p>
          <w:sdt>
            <w:sdtPr>
              <w:rPr>
                <w:i/>
                <w:iCs/>
                <w:noProof/>
                <w:lang w:eastAsia="en-US"/>
              </w:rPr>
              <w:alias w:val="Insert Picture"/>
              <w:tag w:val="IP"/>
              <w:id w:val="-504904348"/>
              <w:picture/>
            </w:sdtPr>
            <w:sdtEndPr/>
            <w:sdtContent>
              <w:p w:rsidR="005C24E1" w:rsidRPr="004A18C2" w:rsidRDefault="00261FC1" w:rsidP="004D5B72">
                <w:pPr>
                  <w:pStyle w:val="NoSpacing"/>
                  <w:spacing w:line="276" w:lineRule="auto"/>
                  <w:jc w:val="center"/>
                  <w:rPr>
                    <w:lang w:val="en-GB"/>
                  </w:rPr>
                </w:pPr>
                <w:r w:rsidRPr="00261FC1">
                  <w:rPr>
                    <w:i/>
                    <w:iCs/>
                    <w:noProof/>
                    <w:lang w:eastAsia="en-US"/>
                  </w:rPr>
                  <w:drawing>
                    <wp:inline distT="0" distB="0" distL="0" distR="0" wp14:anchorId="7F62EFC2" wp14:editId="1194E682">
                      <wp:extent cx="1976145" cy="2194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7554" cy="2196125"/>
                              </a:xfrm>
                              <a:prstGeom prst="rect">
                                <a:avLst/>
                              </a:prstGeom>
                            </pic:spPr>
                          </pic:pic>
                        </a:graphicData>
                      </a:graphic>
                    </wp:inline>
                  </w:drawing>
                </w:r>
              </w:p>
            </w:sdtContent>
          </w:sdt>
          <w:p w:rsidR="005C24E1" w:rsidRPr="004A18C2" w:rsidRDefault="005C24E1" w:rsidP="004D5B72">
            <w:pPr>
              <w:pStyle w:val="DoctType"/>
              <w:spacing w:line="276" w:lineRule="auto"/>
              <w:rPr>
                <w:rStyle w:val="Emphasis"/>
                <w:sz w:val="10"/>
                <w:lang w:val="en-GB"/>
              </w:rPr>
            </w:pPr>
          </w:p>
          <w:p w:rsidR="00826197" w:rsidRPr="00826197" w:rsidRDefault="00826197" w:rsidP="004D5B72">
            <w:pPr>
              <w:pStyle w:val="DoctType"/>
              <w:spacing w:line="276" w:lineRule="auto"/>
              <w:rPr>
                <w:rStyle w:val="Emphasis"/>
                <w:sz w:val="10"/>
                <w:szCs w:val="10"/>
                <w:lang w:val="en-GB"/>
              </w:rPr>
            </w:pPr>
          </w:p>
          <w:p w:rsidR="005C24E1" w:rsidRPr="004A18C2" w:rsidRDefault="005C24E1" w:rsidP="004D5B72">
            <w:pPr>
              <w:pStyle w:val="DoctType"/>
              <w:spacing w:line="276" w:lineRule="auto"/>
              <w:rPr>
                <w:rStyle w:val="Emphasis"/>
                <w:b w:val="0"/>
                <w:sz w:val="24"/>
                <w:lang w:val="en-GB"/>
              </w:rPr>
            </w:pPr>
            <w:r w:rsidRPr="004A18C2">
              <w:rPr>
                <w:rStyle w:val="Emphasis"/>
                <w:sz w:val="24"/>
                <w:lang w:val="en-GB"/>
              </w:rPr>
              <w:t>Keywords</w:t>
            </w:r>
          </w:p>
          <w:sdt>
            <w:sdtPr>
              <w:rPr>
                <w:rFonts w:cs="Calibri"/>
                <w:color w:val="808080" w:themeColor="background1" w:themeShade="80"/>
                <w:sz w:val="18"/>
                <w:lang w:val="en-GB"/>
              </w:rPr>
              <w:id w:val="844596227"/>
              <w:text/>
            </w:sdtPr>
            <w:sdtEndPr/>
            <w:sdtContent>
              <w:p w:rsidR="005C24E1" w:rsidRPr="004A18C2" w:rsidRDefault="005C24E1" w:rsidP="004D5B72">
                <w:pPr>
                  <w:jc w:val="center"/>
                  <w:rPr>
                    <w:lang w:val="en-GB"/>
                  </w:rPr>
                </w:pPr>
                <w:r w:rsidRPr="004A18C2">
                  <w:rPr>
                    <w:rFonts w:cs="Calibri"/>
                    <w:color w:val="808080" w:themeColor="background1" w:themeShade="80"/>
                    <w:sz w:val="18"/>
                    <w:lang w:val="en-GB"/>
                  </w:rPr>
                  <w:t>N/A</w:t>
                </w:r>
              </w:p>
            </w:sdtContent>
          </w:sdt>
          <w:p w:rsidR="005C24E1" w:rsidRPr="004A18C2" w:rsidRDefault="005C24E1" w:rsidP="004D5B72">
            <w:pPr>
              <w:pStyle w:val="NoSpacing"/>
              <w:jc w:val="center"/>
              <w:rPr>
                <w:lang w:val="en-GB"/>
              </w:rPr>
            </w:pPr>
          </w:p>
        </w:tc>
      </w:tr>
      <w:tr w:rsidR="005C24E1" w:rsidRPr="004A18C2" w:rsidTr="004D5B72">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C24E1" w:rsidRPr="004A18C2" w:rsidRDefault="005C24E1" w:rsidP="004D5B72">
            <w:pPr>
              <w:spacing w:before="0" w:after="0"/>
              <w:contextualSpacing w:val="0"/>
              <w:rPr>
                <w:rFonts w:asciiTheme="minorHAnsi" w:eastAsiaTheme="minorEastAsia" w:hAnsiTheme="minorHAnsi"/>
                <w:color w:val="auto"/>
                <w:sz w:val="22"/>
                <w:lang w:val="en-GB"/>
              </w:rPr>
            </w:pPr>
          </w:p>
        </w:tc>
        <w:tc>
          <w:tcPr>
            <w:tcW w:w="4864" w:type="dxa"/>
            <w:gridSpan w:val="4"/>
            <w:tcBorders>
              <w:top w:val="single" w:sz="4" w:space="0" w:color="auto"/>
              <w:left w:val="single" w:sz="4" w:space="0" w:color="auto"/>
              <w:bottom w:val="single" w:sz="4" w:space="0" w:color="auto"/>
              <w:right w:val="single" w:sz="4" w:space="0" w:color="auto"/>
            </w:tcBorders>
            <w:vAlign w:val="center"/>
            <w:hideMark/>
          </w:tcPr>
          <w:p w:rsidR="005C24E1" w:rsidRPr="004A18C2" w:rsidRDefault="005C24E1" w:rsidP="004D5B72">
            <w:pPr>
              <w:spacing w:before="0"/>
              <w:jc w:val="center"/>
              <w:rPr>
                <w:rFonts w:cs="Calibri"/>
                <w:b/>
                <w:lang w:val="en-GB"/>
              </w:rPr>
            </w:pPr>
            <w:r w:rsidRPr="004A18C2">
              <w:rPr>
                <w:rFonts w:cs="Calibri"/>
                <w:b/>
                <w:lang w:val="en-GB"/>
              </w:rPr>
              <w:t>Position</w:t>
            </w:r>
          </w:p>
        </w:tc>
        <w:tc>
          <w:tcPr>
            <w:tcW w:w="2864" w:type="dxa"/>
            <w:tcBorders>
              <w:top w:val="single" w:sz="4" w:space="0" w:color="auto"/>
              <w:left w:val="single" w:sz="4" w:space="0" w:color="auto"/>
              <w:bottom w:val="single" w:sz="4" w:space="0" w:color="auto"/>
              <w:right w:val="single" w:sz="4" w:space="0" w:color="auto"/>
            </w:tcBorders>
            <w:vAlign w:val="center"/>
            <w:hideMark/>
          </w:tcPr>
          <w:p w:rsidR="005C24E1" w:rsidRPr="004A18C2" w:rsidRDefault="005C24E1" w:rsidP="004D5B72">
            <w:pPr>
              <w:spacing w:before="0"/>
              <w:jc w:val="center"/>
              <w:rPr>
                <w:rFonts w:cs="Calibri"/>
                <w:b/>
                <w:lang w:val="en-GB"/>
              </w:rPr>
            </w:pPr>
            <w:r w:rsidRPr="004A18C2">
              <w:rPr>
                <w:rFonts w:cs="Calibri"/>
                <w:b/>
                <w:lang w:val="en-GB"/>
              </w:rPr>
              <w:t>Name</w:t>
            </w:r>
          </w:p>
        </w:tc>
      </w:tr>
      <w:tr w:rsidR="005C24E1" w:rsidRPr="004A18C2" w:rsidTr="004D5B72">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Responsible person</w:t>
            </w:r>
          </w:p>
        </w:tc>
        <w:tc>
          <w:tcPr>
            <w:tcW w:w="4864" w:type="dxa"/>
            <w:gridSpan w:val="4"/>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left="148"/>
              <w:rPr>
                <w:rFonts w:cs="Calibri"/>
                <w:lang w:val="en-GB"/>
              </w:rPr>
            </w:pPr>
            <w:r w:rsidRPr="004A18C2">
              <w:rPr>
                <w:rFonts w:cs="Calibri"/>
                <w:lang w:val="en-GB"/>
              </w:rPr>
              <w:t>Chief Optical Designer of Laser Technology</w:t>
            </w:r>
          </w:p>
        </w:tc>
        <w:tc>
          <w:tcPr>
            <w:tcW w:w="2864" w:type="dxa"/>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firstLine="142"/>
              <w:rPr>
                <w:rFonts w:cs="Calibri"/>
                <w:lang w:val="en-GB"/>
              </w:rPr>
            </w:pPr>
            <w:r w:rsidRPr="004A18C2">
              <w:rPr>
                <w:rFonts w:cs="Calibri"/>
                <w:lang w:val="en-GB"/>
              </w:rPr>
              <w:t>Daniel Kramer</w:t>
            </w:r>
          </w:p>
        </w:tc>
      </w:tr>
      <w:tr w:rsidR="005C24E1" w:rsidRPr="004A18C2" w:rsidTr="004D5B72">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C24E1" w:rsidRPr="004A18C2" w:rsidRDefault="005C24E1" w:rsidP="004D5B72">
            <w:pPr>
              <w:spacing w:before="0"/>
              <w:rPr>
                <w:rFonts w:cs="Calibri"/>
                <w:b/>
                <w:sz w:val="18"/>
                <w:lang w:val="en-GB"/>
              </w:rPr>
            </w:pPr>
            <w:r w:rsidRPr="004A18C2">
              <w:rPr>
                <w:rFonts w:cs="Calibri"/>
                <w:b/>
                <w:sz w:val="18"/>
                <w:lang w:val="en-GB"/>
              </w:rPr>
              <w:t>Prepared by</w:t>
            </w:r>
          </w:p>
        </w:tc>
        <w:tc>
          <w:tcPr>
            <w:tcW w:w="4864" w:type="dxa"/>
            <w:gridSpan w:val="4"/>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left="148"/>
              <w:rPr>
                <w:rFonts w:cs="Calibri"/>
                <w:lang w:val="en-GB"/>
              </w:rPr>
            </w:pPr>
            <w:r w:rsidRPr="004A18C2">
              <w:rPr>
                <w:rFonts w:cs="Calibri"/>
                <w:lang w:val="en-GB"/>
              </w:rPr>
              <w:t>Chief Optical Designer of Laser Technology</w:t>
            </w:r>
          </w:p>
        </w:tc>
        <w:tc>
          <w:tcPr>
            <w:tcW w:w="2864" w:type="dxa"/>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left="148"/>
              <w:rPr>
                <w:rFonts w:cs="Calibri"/>
                <w:lang w:val="en-GB"/>
              </w:rPr>
            </w:pPr>
            <w:r w:rsidRPr="004A18C2">
              <w:rPr>
                <w:rFonts w:cs="Calibri"/>
                <w:lang w:val="en-GB"/>
              </w:rPr>
              <w:t>Daniel Kramer</w:t>
            </w:r>
          </w:p>
        </w:tc>
      </w:tr>
    </w:tbl>
    <w:p w:rsidR="005C24E1" w:rsidRPr="004A18C2" w:rsidRDefault="005C24E1" w:rsidP="005C24E1">
      <w:pPr>
        <w:spacing w:before="0" w:after="200"/>
        <w:contextualSpacing w:val="0"/>
        <w:rPr>
          <w:highlight w:val="yellow"/>
          <w:lang w:val="en-GB"/>
        </w:rPr>
        <w:sectPr w:rsidR="005C24E1" w:rsidRPr="004A18C2" w:rsidSect="0066019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5C24E1" w:rsidRPr="00EE379B" w:rsidRDefault="005C24E1" w:rsidP="005C24E1">
      <w:pPr>
        <w:pStyle w:val="NoSpacing"/>
        <w:rPr>
          <w:sz w:val="20"/>
          <w:szCs w:val="20"/>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5C24E1" w:rsidRPr="004A18C2" w:rsidTr="004D5B72">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Systems Engineer</w:t>
            </w:r>
          </w:p>
        </w:tc>
      </w:tr>
      <w:tr w:rsidR="004F435B" w:rsidRPr="004A18C2" w:rsidTr="004D5B72">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4F435B" w:rsidRPr="004A18C2" w:rsidRDefault="00F9714A" w:rsidP="00F9714A">
            <w:pPr>
              <w:spacing w:before="200" w:after="200"/>
              <w:ind w:firstLine="142"/>
              <w:rPr>
                <w:rFonts w:asciiTheme="minorHAnsi" w:hAnsiTheme="minorHAnsi"/>
                <w:sz w:val="18"/>
                <w:szCs w:val="20"/>
                <w:lang w:val="en-GB"/>
              </w:rPr>
            </w:pPr>
            <w:r w:rsidRPr="00F9714A">
              <w:rPr>
                <w:rFonts w:asciiTheme="minorHAnsi" w:hAnsiTheme="minorHAnsi"/>
                <w:sz w:val="18"/>
                <w:szCs w:val="20"/>
                <w:lang w:val="en-GB"/>
              </w:rPr>
              <w:t>010793</w:t>
            </w:r>
            <w:r w:rsidR="002D3A88" w:rsidRPr="004A18C2">
              <w:rPr>
                <w:rFonts w:asciiTheme="minorHAnsi" w:hAnsiTheme="minorHAnsi"/>
                <w:sz w:val="18"/>
                <w:szCs w:val="20"/>
                <w:lang w:val="en-GB"/>
              </w:rPr>
              <w:t>/A</w:t>
            </w:r>
            <w:r w:rsidR="004F435B" w:rsidRPr="004A18C2">
              <w:rPr>
                <w:rFonts w:asciiTheme="minorHAnsi" w:hAnsiTheme="minorHAnsi"/>
                <w:sz w:val="18"/>
                <w:szCs w:val="20"/>
                <w:lang w:val="en-GB"/>
              </w:rPr>
              <w:t>.001</w:t>
            </w:r>
          </w:p>
        </w:tc>
        <w:tc>
          <w:tcPr>
            <w:tcW w:w="1291" w:type="pct"/>
            <w:tcBorders>
              <w:top w:val="single" w:sz="4" w:space="0" w:color="auto"/>
              <w:left w:val="single" w:sz="4" w:space="0" w:color="auto"/>
              <w:bottom w:val="single" w:sz="4" w:space="0" w:color="auto"/>
              <w:right w:val="single" w:sz="4" w:space="0" w:color="auto"/>
            </w:tcBorders>
            <w:vAlign w:val="center"/>
          </w:tcPr>
          <w:p w:rsidR="004F435B" w:rsidRPr="004A18C2" w:rsidRDefault="00F15275" w:rsidP="00F15275">
            <w:pPr>
              <w:spacing w:before="200" w:after="200"/>
              <w:ind w:firstLine="142"/>
              <w:rPr>
                <w:rFonts w:asciiTheme="minorHAnsi" w:hAnsiTheme="minorHAnsi"/>
                <w:sz w:val="18"/>
                <w:szCs w:val="20"/>
                <w:lang w:val="en-GB"/>
              </w:rPr>
            </w:pPr>
            <w:r w:rsidRPr="00F15275">
              <w:rPr>
                <w:rFonts w:asciiTheme="minorHAnsi" w:hAnsiTheme="minorHAnsi"/>
                <w:sz w:val="18"/>
                <w:szCs w:val="20"/>
                <w:lang w:val="en-GB"/>
              </w:rPr>
              <w:t>15.09.2016 17:23</w:t>
            </w:r>
          </w:p>
        </w:tc>
        <w:tc>
          <w:tcPr>
            <w:tcW w:w="1291" w:type="pct"/>
            <w:tcBorders>
              <w:top w:val="single" w:sz="4" w:space="0" w:color="auto"/>
              <w:left w:val="single" w:sz="4" w:space="0" w:color="auto"/>
              <w:bottom w:val="single" w:sz="4" w:space="0" w:color="auto"/>
              <w:right w:val="single" w:sz="4" w:space="0" w:color="auto"/>
            </w:tcBorders>
            <w:vAlign w:val="center"/>
          </w:tcPr>
          <w:p w:rsidR="004F435B" w:rsidRPr="004A18C2" w:rsidRDefault="00F15275" w:rsidP="00F9714A">
            <w:pPr>
              <w:spacing w:before="200" w:after="200"/>
              <w:ind w:firstLine="142"/>
              <w:jc w:val="center"/>
              <w:rPr>
                <w:rFonts w:asciiTheme="minorHAnsi" w:hAnsiTheme="minorHAnsi"/>
                <w:sz w:val="18"/>
                <w:szCs w:val="20"/>
                <w:lang w:val="en-GB"/>
              </w:rPr>
            </w:pPr>
            <w:r w:rsidRPr="00F15275">
              <w:rPr>
                <w:rFonts w:asciiTheme="minorHAnsi" w:hAnsiTheme="minorHAnsi"/>
                <w:sz w:val="18"/>
                <w:szCs w:val="20"/>
                <w:lang w:val="en-GB"/>
              </w:rPr>
              <w:t>15.09.2016 17:24</w:t>
            </w:r>
          </w:p>
        </w:tc>
        <w:sdt>
          <w:sdtPr>
            <w:rPr>
              <w:sz w:val="18"/>
              <w:szCs w:val="20"/>
              <w:lang w:val="en-GB"/>
            </w:rPr>
            <w:alias w:val="Systems Engineer"/>
            <w:tag w:val="SE"/>
            <w:id w:val="418383954"/>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4F435B" w:rsidRPr="004A18C2" w:rsidRDefault="002D3A88" w:rsidP="004D5B72">
                <w:pPr>
                  <w:spacing w:before="200" w:after="200"/>
                  <w:ind w:firstLine="142"/>
                  <w:rPr>
                    <w:rFonts w:asciiTheme="minorHAnsi" w:hAnsiTheme="minorHAnsi"/>
                    <w:sz w:val="18"/>
                    <w:szCs w:val="20"/>
                    <w:lang w:val="en-GB"/>
                  </w:rPr>
                </w:pPr>
                <w:r w:rsidRPr="004A18C2">
                  <w:rPr>
                    <w:sz w:val="18"/>
                    <w:szCs w:val="20"/>
                    <w:lang w:val="en-GB"/>
                  </w:rPr>
                  <w:t>Aleksei Kuzmenko</w:t>
                </w:r>
              </w:p>
            </w:tc>
          </w:sdtContent>
        </w:sdt>
      </w:tr>
      <w:tr w:rsidR="004F435B" w:rsidRPr="004A18C2" w:rsidTr="004D5B72">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4F435B" w:rsidRPr="004A18C2" w:rsidRDefault="00F9714A" w:rsidP="004F435B">
            <w:pPr>
              <w:spacing w:before="200" w:after="200"/>
              <w:ind w:firstLine="142"/>
              <w:rPr>
                <w:rFonts w:asciiTheme="minorHAnsi" w:hAnsiTheme="minorHAnsi"/>
                <w:sz w:val="18"/>
                <w:szCs w:val="20"/>
                <w:lang w:val="en-GB"/>
              </w:rPr>
            </w:pPr>
            <w:r w:rsidRPr="00F9714A">
              <w:rPr>
                <w:rFonts w:asciiTheme="minorHAnsi" w:hAnsiTheme="minorHAnsi"/>
                <w:sz w:val="18"/>
                <w:szCs w:val="20"/>
                <w:lang w:val="en-GB"/>
              </w:rPr>
              <w:t>010793</w:t>
            </w:r>
            <w:r w:rsidR="002D3A88" w:rsidRPr="004A18C2">
              <w:rPr>
                <w:rFonts w:asciiTheme="minorHAnsi" w:hAnsiTheme="minorHAnsi"/>
                <w:sz w:val="18"/>
                <w:szCs w:val="20"/>
                <w:lang w:val="en-GB"/>
              </w:rPr>
              <w:t>/A</w:t>
            </w:r>
            <w:r w:rsidR="00EE379B" w:rsidRPr="004A18C2">
              <w:rPr>
                <w:rFonts w:asciiTheme="minorHAnsi" w:hAnsiTheme="minorHAnsi"/>
                <w:sz w:val="18"/>
                <w:szCs w:val="20"/>
                <w:lang w:val="en-GB"/>
              </w:rPr>
              <w:t>.00</w:t>
            </w:r>
            <w:r w:rsidR="00EE379B">
              <w:rPr>
                <w:rFonts w:asciiTheme="minorHAnsi" w:hAnsiTheme="minorHAnsi"/>
                <w:sz w:val="18"/>
                <w:szCs w:val="20"/>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rsidR="004F435B" w:rsidRPr="004A18C2" w:rsidRDefault="00F72DAB" w:rsidP="00F72DAB">
            <w:pPr>
              <w:spacing w:before="200" w:after="200"/>
              <w:ind w:firstLine="142"/>
              <w:rPr>
                <w:rFonts w:asciiTheme="minorHAnsi" w:hAnsiTheme="minorHAnsi"/>
                <w:sz w:val="18"/>
                <w:szCs w:val="20"/>
                <w:lang w:val="en-GB"/>
              </w:rPr>
            </w:pPr>
            <w:r w:rsidRPr="00F72DAB">
              <w:rPr>
                <w:rFonts w:asciiTheme="minorHAnsi" w:hAnsiTheme="minorHAnsi"/>
                <w:sz w:val="18"/>
                <w:szCs w:val="20"/>
                <w:lang w:val="en-GB"/>
              </w:rPr>
              <w:t>07.03.2017 15:04</w:t>
            </w:r>
          </w:p>
        </w:tc>
        <w:tc>
          <w:tcPr>
            <w:tcW w:w="1291" w:type="pct"/>
            <w:tcBorders>
              <w:top w:val="single" w:sz="4" w:space="0" w:color="auto"/>
              <w:left w:val="single" w:sz="4" w:space="0" w:color="auto"/>
              <w:bottom w:val="single" w:sz="4" w:space="0" w:color="auto"/>
              <w:right w:val="single" w:sz="4" w:space="0" w:color="auto"/>
            </w:tcBorders>
            <w:vAlign w:val="center"/>
          </w:tcPr>
          <w:p w:rsidR="004F435B" w:rsidRPr="004A18C2" w:rsidRDefault="00F72DAB" w:rsidP="00975B5A">
            <w:pPr>
              <w:spacing w:before="200" w:after="200"/>
              <w:ind w:firstLine="142"/>
              <w:jc w:val="center"/>
              <w:rPr>
                <w:rFonts w:asciiTheme="minorHAnsi" w:hAnsiTheme="minorHAnsi"/>
                <w:sz w:val="18"/>
                <w:szCs w:val="20"/>
                <w:lang w:val="en-GB"/>
              </w:rPr>
            </w:pPr>
            <w:r w:rsidRPr="00F72DAB">
              <w:rPr>
                <w:rFonts w:asciiTheme="minorHAnsi" w:hAnsiTheme="minorHAnsi"/>
                <w:sz w:val="18"/>
                <w:szCs w:val="20"/>
                <w:lang w:val="en-GB"/>
              </w:rPr>
              <w:t>07.03.2017 15:05</w:t>
            </w:r>
          </w:p>
        </w:tc>
        <w:sdt>
          <w:sdtPr>
            <w:rPr>
              <w:sz w:val="18"/>
              <w:szCs w:val="20"/>
              <w:lang w:val="en-GB"/>
            </w:rPr>
            <w:alias w:val="Systems Engineer"/>
            <w:tag w:val="SE"/>
            <w:id w:val="-255520817"/>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4F435B" w:rsidRPr="004A18C2" w:rsidRDefault="004F435B" w:rsidP="004F435B">
                <w:pPr>
                  <w:spacing w:before="200" w:after="200"/>
                  <w:ind w:firstLine="142"/>
                  <w:rPr>
                    <w:sz w:val="18"/>
                    <w:szCs w:val="20"/>
                    <w:lang w:val="en-GB"/>
                  </w:rPr>
                </w:pPr>
                <w:r w:rsidRPr="004A18C2">
                  <w:rPr>
                    <w:sz w:val="18"/>
                    <w:szCs w:val="20"/>
                    <w:lang w:val="en-GB"/>
                  </w:rPr>
                  <w:t>Aleksei Kuzmenko</w:t>
                </w:r>
              </w:p>
            </w:tc>
          </w:sdtContent>
        </w:sdt>
      </w:tr>
    </w:tbl>
    <w:tbl>
      <w:tblPr>
        <w:tblStyle w:val="TableGrid"/>
        <w:tblW w:w="9712" w:type="dxa"/>
        <w:jc w:val="center"/>
        <w:tblLayout w:type="fixed"/>
        <w:tblLook w:val="04A0" w:firstRow="1" w:lastRow="0" w:firstColumn="1" w:lastColumn="0" w:noHBand="0" w:noVBand="1"/>
      </w:tblPr>
      <w:tblGrid>
        <w:gridCol w:w="2404"/>
        <w:gridCol w:w="3972"/>
        <w:gridCol w:w="1785"/>
        <w:gridCol w:w="6"/>
        <w:gridCol w:w="12"/>
        <w:gridCol w:w="1533"/>
      </w:tblGrid>
      <w:tr w:rsidR="008E28DA" w:rsidRPr="004A18C2" w:rsidTr="00D1715D">
        <w:trPr>
          <w:trHeight w:val="58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E28DA" w:rsidRPr="004A18C2" w:rsidRDefault="008E28DA" w:rsidP="00E104CC">
            <w:pPr>
              <w:pStyle w:val="DoctType"/>
              <w:rPr>
                <w:rStyle w:val="Strong"/>
                <w:b/>
                <w:bCs w:val="0"/>
                <w:lang w:val="en-GB"/>
              </w:rPr>
            </w:pPr>
            <w:r w:rsidRPr="004A18C2">
              <w:rPr>
                <w:lang w:val="en-GB"/>
              </w:rPr>
              <w:br w:type="page"/>
            </w:r>
            <w:r w:rsidRPr="004A18C2">
              <w:rPr>
                <w:rStyle w:val="Strong"/>
                <w:b/>
                <w:lang w:val="en-GB"/>
              </w:rPr>
              <w:t>Reviewed By</w:t>
            </w:r>
          </w:p>
        </w:tc>
      </w:tr>
      <w:tr w:rsidR="008E28DA" w:rsidRPr="004A18C2" w:rsidTr="00EE379B">
        <w:trPr>
          <w:trHeight w:hRule="exact" w:val="454"/>
          <w:jc w:val="center"/>
        </w:trPr>
        <w:tc>
          <w:tcPr>
            <w:tcW w:w="1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8DA" w:rsidRPr="004A18C2" w:rsidRDefault="008E28DA" w:rsidP="00E104CC">
            <w:pPr>
              <w:pStyle w:val="NoSpacing"/>
              <w:jc w:val="center"/>
              <w:rPr>
                <w:rStyle w:val="Emphasis"/>
                <w:sz w:val="20"/>
                <w:szCs w:val="20"/>
                <w:lang w:val="en-GB"/>
              </w:rPr>
            </w:pPr>
            <w:r w:rsidRPr="004A18C2">
              <w:rPr>
                <w:rStyle w:val="Emphasis"/>
                <w:sz w:val="20"/>
                <w:szCs w:val="20"/>
                <w:lang w:val="en-GB"/>
              </w:rPr>
              <w:t>Name (Reviewer)</w:t>
            </w:r>
          </w:p>
        </w:tc>
        <w:tc>
          <w:tcPr>
            <w:tcW w:w="2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8DA" w:rsidRPr="004A18C2" w:rsidRDefault="008E28DA" w:rsidP="00E104CC">
            <w:pPr>
              <w:pStyle w:val="NoSpacing"/>
              <w:jc w:val="center"/>
              <w:rPr>
                <w:rStyle w:val="Emphasis"/>
                <w:sz w:val="20"/>
                <w:szCs w:val="20"/>
                <w:lang w:val="en-GB"/>
              </w:rPr>
            </w:pPr>
            <w:r w:rsidRPr="004A18C2">
              <w:rPr>
                <w:rStyle w:val="Emphasis"/>
                <w:sz w:val="20"/>
                <w:szCs w:val="20"/>
                <w:lang w:val="en-GB"/>
              </w:rPr>
              <w:t>Position</w:t>
            </w:r>
          </w:p>
        </w:tc>
        <w:tc>
          <w:tcPr>
            <w:tcW w:w="9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8DA" w:rsidRPr="004A18C2" w:rsidRDefault="008E28DA" w:rsidP="00E104CC">
            <w:pPr>
              <w:pStyle w:val="NoSpacing"/>
              <w:jc w:val="center"/>
              <w:rPr>
                <w:rStyle w:val="Emphasis"/>
                <w:sz w:val="20"/>
                <w:szCs w:val="20"/>
                <w:lang w:val="en-GB"/>
              </w:rPr>
            </w:pPr>
            <w:r w:rsidRPr="004A18C2">
              <w:rPr>
                <w:rStyle w:val="Emphasis"/>
                <w:sz w:val="20"/>
                <w:szCs w:val="20"/>
                <w:lang w:val="en-GB"/>
              </w:rPr>
              <w:t>Date</w:t>
            </w:r>
          </w:p>
        </w:tc>
        <w:tc>
          <w:tcPr>
            <w:tcW w:w="79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8DA" w:rsidRPr="004A18C2" w:rsidRDefault="008E28DA" w:rsidP="00E104CC">
            <w:pPr>
              <w:pStyle w:val="NoSpacing"/>
              <w:jc w:val="center"/>
              <w:rPr>
                <w:rStyle w:val="Emphasis"/>
                <w:sz w:val="20"/>
                <w:szCs w:val="20"/>
                <w:lang w:val="en-GB"/>
              </w:rPr>
            </w:pPr>
            <w:r w:rsidRPr="004A18C2">
              <w:rPr>
                <w:rStyle w:val="Emphasis"/>
                <w:sz w:val="20"/>
                <w:szCs w:val="20"/>
                <w:lang w:val="en-GB"/>
              </w:rPr>
              <w:t>Signature</w:t>
            </w:r>
          </w:p>
        </w:tc>
      </w:tr>
      <w:tr w:rsidR="00240B3E" w:rsidRPr="004A18C2" w:rsidTr="00D1715D">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4A18C2">
              <w:rPr>
                <w:rFonts w:cs="Calibri"/>
                <w:szCs w:val="20"/>
                <w:lang w:val="en-GB"/>
              </w:rPr>
              <w:t>Alice Hamalová</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sidRPr="004A18C2">
              <w:rPr>
                <w:rFonts w:cs="Calibri"/>
                <w:szCs w:val="20"/>
                <w:lang w:val="en-GB"/>
              </w:rPr>
              <w:t>Clean room specialist</w:t>
            </w:r>
          </w:p>
        </w:tc>
        <w:tc>
          <w:tcPr>
            <w:tcW w:w="1717" w:type="pct"/>
            <w:gridSpan w:val="4"/>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r w:rsidRPr="0002541C">
              <w:rPr>
                <w:i/>
                <w:szCs w:val="20"/>
                <w:lang w:val="en-GB"/>
              </w:rPr>
              <w:t>N O T I C E</w:t>
            </w:r>
          </w:p>
        </w:tc>
      </w:tr>
      <w:tr w:rsidR="00240B3E" w:rsidRPr="004A18C2" w:rsidTr="00724FE6">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4A18C2">
              <w:rPr>
                <w:rFonts w:cs="Calibri"/>
                <w:szCs w:val="20"/>
                <w:lang w:val="en-GB"/>
              </w:rPr>
              <w:t>Bedřich Rus</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sidRPr="004A18C2">
              <w:rPr>
                <w:rFonts w:eastAsia="Times New Roman"/>
                <w:szCs w:val="20"/>
                <w:lang w:val="en-GB"/>
              </w:rPr>
              <w:t>Scientific Coordinator of Laser Technology (RP1)</w:t>
            </w:r>
          </w:p>
        </w:tc>
        <w:tc>
          <w:tcPr>
            <w:tcW w:w="928" w:type="pct"/>
            <w:gridSpan w:val="3"/>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p>
        </w:tc>
        <w:tc>
          <w:tcPr>
            <w:tcW w:w="789" w:type="pct"/>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p>
        </w:tc>
      </w:tr>
      <w:tr w:rsidR="00240B3E" w:rsidRPr="004A18C2" w:rsidTr="00D1715D">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highlight w:val="yellow"/>
                <w:lang w:val="en-GB"/>
              </w:rPr>
            </w:pPr>
            <w:r w:rsidRPr="004A18C2">
              <w:rPr>
                <w:rFonts w:cs="Calibri"/>
                <w:szCs w:val="20"/>
                <w:lang w:val="en-GB"/>
              </w:rPr>
              <w:t>Jakub Janďourek</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eastAsia="Times New Roman"/>
                <w:szCs w:val="20"/>
                <w:highlight w:val="yellow"/>
                <w:lang w:val="en-GB"/>
              </w:rPr>
            </w:pPr>
            <w:r w:rsidRPr="004A18C2">
              <w:rPr>
                <w:rFonts w:eastAsia="Times New Roman"/>
                <w:szCs w:val="20"/>
                <w:lang w:val="en-GB"/>
              </w:rPr>
              <w:t>Infrastructure technology coordinator</w:t>
            </w:r>
          </w:p>
        </w:tc>
        <w:tc>
          <w:tcPr>
            <w:tcW w:w="1717" w:type="pct"/>
            <w:gridSpan w:val="4"/>
            <w:tcBorders>
              <w:left w:val="single" w:sz="4" w:space="0" w:color="auto"/>
              <w:right w:val="single" w:sz="4" w:space="0" w:color="auto"/>
            </w:tcBorders>
            <w:vAlign w:val="center"/>
          </w:tcPr>
          <w:p w:rsidR="00240B3E" w:rsidRPr="00E0479C" w:rsidRDefault="00240B3E" w:rsidP="00DD716C">
            <w:pPr>
              <w:spacing w:before="200" w:after="200"/>
              <w:ind w:firstLine="23"/>
              <w:jc w:val="center"/>
              <w:rPr>
                <w:szCs w:val="20"/>
                <w:lang w:val="en-GB"/>
              </w:rPr>
            </w:pPr>
            <w:r w:rsidRPr="0002541C">
              <w:rPr>
                <w:i/>
                <w:szCs w:val="20"/>
                <w:lang w:val="en-GB"/>
              </w:rPr>
              <w:t>N O T I C E</w:t>
            </w:r>
          </w:p>
        </w:tc>
      </w:tr>
      <w:tr w:rsidR="00240B3E" w:rsidRPr="004A18C2" w:rsidTr="00724FE6">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4A18C2">
              <w:rPr>
                <w:rFonts w:cs="Calibri"/>
                <w:szCs w:val="20"/>
                <w:lang w:val="en-GB"/>
              </w:rPr>
              <w:t>Ladislav Půst</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sidRPr="004A18C2">
              <w:rPr>
                <w:rFonts w:cs="Calibri"/>
                <w:szCs w:val="20"/>
                <w:lang w:val="en-GB"/>
              </w:rPr>
              <w:t>Manager installation of technology</w:t>
            </w:r>
          </w:p>
        </w:tc>
        <w:tc>
          <w:tcPr>
            <w:tcW w:w="922" w:type="pct"/>
            <w:gridSpan w:val="2"/>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p>
        </w:tc>
        <w:tc>
          <w:tcPr>
            <w:tcW w:w="795" w:type="pct"/>
            <w:gridSpan w:val="2"/>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p>
        </w:tc>
      </w:tr>
      <w:tr w:rsidR="00240B3E" w:rsidRPr="004A18C2" w:rsidTr="00240B3E">
        <w:trPr>
          <w:trHeight w:val="340"/>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3744C9" w:rsidRDefault="00240B3E" w:rsidP="00E104CC">
            <w:pPr>
              <w:spacing w:before="200" w:after="200"/>
              <w:ind w:left="142"/>
              <w:rPr>
                <w:rFonts w:cs="Calibri"/>
                <w:szCs w:val="20"/>
                <w:lang w:val="en-GB"/>
              </w:rPr>
            </w:pPr>
            <w:r w:rsidRPr="004A18C2">
              <w:rPr>
                <w:rFonts w:cs="Calibri"/>
                <w:szCs w:val="20"/>
                <w:lang w:val="en-GB"/>
              </w:rPr>
              <w:t xml:space="preserve">Martin </w:t>
            </w:r>
            <w:proofErr w:type="spellStart"/>
            <w:r w:rsidRPr="004A18C2">
              <w:rPr>
                <w:rFonts w:cs="Calibri"/>
                <w:szCs w:val="20"/>
                <w:lang w:val="en-GB"/>
              </w:rPr>
              <w:t>Laub</w:t>
            </w:r>
            <w:proofErr w:type="spellEnd"/>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3744C9" w:rsidRDefault="00240B3E" w:rsidP="00E104CC">
            <w:pPr>
              <w:spacing w:after="200"/>
              <w:rPr>
                <w:rFonts w:cs="Calibri"/>
                <w:szCs w:val="20"/>
                <w:lang w:val="en-GB"/>
              </w:rPr>
            </w:pPr>
            <w:r w:rsidRPr="004A18C2">
              <w:rPr>
                <w:rFonts w:cs="Calibri"/>
                <w:szCs w:val="20"/>
                <w:lang w:val="en-GB"/>
              </w:rPr>
              <w:t>Group leader of mechanics</w:t>
            </w:r>
          </w:p>
        </w:tc>
        <w:tc>
          <w:tcPr>
            <w:tcW w:w="1717" w:type="pct"/>
            <w:gridSpan w:val="4"/>
            <w:tcBorders>
              <w:left w:val="single" w:sz="4" w:space="0" w:color="auto"/>
              <w:right w:val="single" w:sz="4" w:space="0" w:color="auto"/>
            </w:tcBorders>
            <w:vAlign w:val="center"/>
          </w:tcPr>
          <w:p w:rsidR="00240B3E" w:rsidRDefault="00240B3E" w:rsidP="00DD716C">
            <w:pPr>
              <w:jc w:val="center"/>
            </w:pPr>
            <w:r w:rsidRPr="0002541C">
              <w:rPr>
                <w:i/>
                <w:szCs w:val="20"/>
                <w:lang w:val="en-GB"/>
              </w:rPr>
              <w:t>N O T I C E</w:t>
            </w:r>
          </w:p>
        </w:tc>
      </w:tr>
      <w:tr w:rsidR="00240B3E" w:rsidRPr="004A18C2" w:rsidTr="00240B3E">
        <w:trPr>
          <w:trHeight w:val="340"/>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3744C9" w:rsidRDefault="00240B3E" w:rsidP="00E104CC">
            <w:pPr>
              <w:spacing w:before="200" w:after="200"/>
              <w:ind w:left="142"/>
              <w:rPr>
                <w:rFonts w:cs="Calibri"/>
                <w:szCs w:val="20"/>
                <w:lang w:val="en-GB"/>
              </w:rPr>
            </w:pPr>
            <w:r w:rsidRPr="004A18C2">
              <w:rPr>
                <w:rFonts w:cs="Calibri"/>
                <w:szCs w:val="20"/>
                <w:lang w:val="en-GB"/>
              </w:rPr>
              <w:t>Pavel Bakule</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3744C9" w:rsidRDefault="00240B3E" w:rsidP="00E104CC">
            <w:pPr>
              <w:spacing w:after="200"/>
              <w:rPr>
                <w:rFonts w:cs="Calibri"/>
                <w:szCs w:val="20"/>
                <w:lang w:val="en-GB"/>
              </w:rPr>
            </w:pPr>
            <w:r w:rsidRPr="004A18C2">
              <w:rPr>
                <w:rFonts w:cs="Calibri"/>
                <w:szCs w:val="20"/>
                <w:lang w:val="en-GB"/>
              </w:rPr>
              <w:t>Deputy RP1 Leader</w:t>
            </w:r>
          </w:p>
        </w:tc>
        <w:tc>
          <w:tcPr>
            <w:tcW w:w="1717" w:type="pct"/>
            <w:gridSpan w:val="4"/>
            <w:tcBorders>
              <w:left w:val="single" w:sz="4" w:space="0" w:color="auto"/>
              <w:right w:val="single" w:sz="4" w:space="0" w:color="auto"/>
            </w:tcBorders>
            <w:vAlign w:val="center"/>
          </w:tcPr>
          <w:p w:rsidR="00240B3E" w:rsidRDefault="00240B3E" w:rsidP="00DD716C">
            <w:pPr>
              <w:jc w:val="center"/>
            </w:pPr>
            <w:r w:rsidRPr="0002541C">
              <w:rPr>
                <w:i/>
                <w:szCs w:val="20"/>
                <w:lang w:val="en-GB"/>
              </w:rPr>
              <w:t>N O T I C E</w:t>
            </w:r>
          </w:p>
        </w:tc>
      </w:tr>
      <w:tr w:rsidR="00240B3E" w:rsidRPr="004A18C2" w:rsidTr="00724FE6">
        <w:trPr>
          <w:trHeight w:val="340"/>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3744C9">
              <w:rPr>
                <w:rFonts w:cs="Calibri"/>
                <w:szCs w:val="20"/>
                <w:lang w:val="en-GB"/>
              </w:rPr>
              <w:t xml:space="preserve">Pavel </w:t>
            </w:r>
            <w:proofErr w:type="spellStart"/>
            <w:r w:rsidRPr="003744C9">
              <w:rPr>
                <w:rFonts w:cs="Calibri"/>
                <w:szCs w:val="20"/>
                <w:lang w:val="en-GB"/>
              </w:rPr>
              <w:t>Korouš</w:t>
            </w:r>
            <w:proofErr w:type="spellEnd"/>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sidRPr="003744C9">
              <w:rPr>
                <w:rFonts w:cs="Calibri"/>
                <w:szCs w:val="20"/>
                <w:lang w:val="en-GB"/>
              </w:rPr>
              <w:t>Chief Engineer</w:t>
            </w:r>
          </w:p>
        </w:tc>
        <w:tc>
          <w:tcPr>
            <w:tcW w:w="922" w:type="pct"/>
            <w:gridSpan w:val="2"/>
            <w:tcBorders>
              <w:left w:val="single" w:sz="4" w:space="0" w:color="auto"/>
              <w:right w:val="single" w:sz="4" w:space="0" w:color="auto"/>
            </w:tcBorders>
            <w:vAlign w:val="center"/>
          </w:tcPr>
          <w:p w:rsidR="00240B3E" w:rsidRDefault="00240B3E" w:rsidP="00DD716C">
            <w:pPr>
              <w:jc w:val="center"/>
            </w:pPr>
          </w:p>
        </w:tc>
        <w:tc>
          <w:tcPr>
            <w:tcW w:w="795" w:type="pct"/>
            <w:gridSpan w:val="2"/>
            <w:tcBorders>
              <w:left w:val="single" w:sz="4" w:space="0" w:color="auto"/>
              <w:right w:val="single" w:sz="4" w:space="0" w:color="auto"/>
            </w:tcBorders>
            <w:vAlign w:val="center"/>
          </w:tcPr>
          <w:p w:rsidR="00240B3E" w:rsidRDefault="00240B3E" w:rsidP="00DD716C">
            <w:pPr>
              <w:jc w:val="center"/>
            </w:pPr>
          </w:p>
        </w:tc>
      </w:tr>
      <w:tr w:rsidR="00240B3E" w:rsidRPr="004A18C2" w:rsidTr="00724FE6">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4A18C2">
              <w:rPr>
                <w:rFonts w:cs="Calibri"/>
                <w:szCs w:val="20"/>
                <w:lang w:val="en-GB"/>
              </w:rPr>
              <w:t>Thoma Jiří</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Pr>
                <w:rFonts w:cs="Calibri"/>
                <w:szCs w:val="20"/>
                <w:lang w:val="en-GB"/>
              </w:rPr>
              <w:t xml:space="preserve">HAPLS Diagnostics Coordinator </w:t>
            </w:r>
          </w:p>
        </w:tc>
        <w:tc>
          <w:tcPr>
            <w:tcW w:w="922" w:type="pct"/>
            <w:gridSpan w:val="2"/>
            <w:tcBorders>
              <w:left w:val="single" w:sz="4" w:space="0" w:color="auto"/>
              <w:right w:val="single" w:sz="4" w:space="0" w:color="auto"/>
            </w:tcBorders>
            <w:vAlign w:val="center"/>
          </w:tcPr>
          <w:p w:rsidR="00240B3E" w:rsidRDefault="00240B3E" w:rsidP="00DD716C">
            <w:pPr>
              <w:jc w:val="center"/>
            </w:pPr>
          </w:p>
        </w:tc>
        <w:tc>
          <w:tcPr>
            <w:tcW w:w="795" w:type="pct"/>
            <w:gridSpan w:val="2"/>
            <w:tcBorders>
              <w:left w:val="single" w:sz="4" w:space="0" w:color="auto"/>
              <w:right w:val="single" w:sz="4" w:space="0" w:color="auto"/>
            </w:tcBorders>
            <w:vAlign w:val="center"/>
          </w:tcPr>
          <w:p w:rsidR="00240B3E" w:rsidRDefault="00240B3E" w:rsidP="00DD716C">
            <w:pPr>
              <w:jc w:val="center"/>
            </w:pPr>
          </w:p>
        </w:tc>
      </w:tr>
      <w:tr w:rsidR="00240B3E" w:rsidRPr="004A18C2" w:rsidTr="00D1715D">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AE12AE">
              <w:rPr>
                <w:rFonts w:cs="Calibri"/>
                <w:szCs w:val="20"/>
                <w:lang w:val="en-GB"/>
              </w:rPr>
              <w:t xml:space="preserve">Tomáš </w:t>
            </w:r>
            <w:proofErr w:type="spellStart"/>
            <w:r w:rsidRPr="00AE12AE">
              <w:rPr>
                <w:rFonts w:cs="Calibri"/>
                <w:szCs w:val="20"/>
                <w:lang w:val="en-GB"/>
              </w:rPr>
              <w:t>Laštovička</w:t>
            </w:r>
            <w:proofErr w:type="spellEnd"/>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eastAsia="Times New Roman"/>
                <w:szCs w:val="20"/>
                <w:lang w:val="en-GB"/>
              </w:rPr>
            </w:pPr>
            <w:r w:rsidRPr="00AE12AE">
              <w:rPr>
                <w:rFonts w:eastAsia="Times New Roman"/>
                <w:szCs w:val="20"/>
                <w:lang w:val="en-GB"/>
              </w:rPr>
              <w:t>Team Leader BIS</w:t>
            </w:r>
          </w:p>
        </w:tc>
        <w:tc>
          <w:tcPr>
            <w:tcW w:w="1717" w:type="pct"/>
            <w:gridSpan w:val="4"/>
            <w:tcBorders>
              <w:left w:val="single" w:sz="4" w:space="0" w:color="auto"/>
              <w:right w:val="single" w:sz="4" w:space="0" w:color="auto"/>
            </w:tcBorders>
            <w:vAlign w:val="center"/>
          </w:tcPr>
          <w:p w:rsidR="00240B3E" w:rsidRPr="004A18C2" w:rsidRDefault="00240B3E" w:rsidP="00DD716C">
            <w:pPr>
              <w:spacing w:before="200" w:after="200"/>
              <w:ind w:firstLine="23"/>
              <w:jc w:val="center"/>
              <w:rPr>
                <w:szCs w:val="20"/>
                <w:lang w:val="en-GB"/>
              </w:rPr>
            </w:pPr>
            <w:r w:rsidRPr="0002541C">
              <w:rPr>
                <w:i/>
                <w:szCs w:val="20"/>
                <w:lang w:val="en-GB"/>
              </w:rPr>
              <w:t>N O T I C E</w:t>
            </w:r>
          </w:p>
        </w:tc>
      </w:tr>
      <w:tr w:rsidR="00240B3E" w:rsidRPr="004A18C2" w:rsidTr="00724FE6">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before="200" w:after="200"/>
              <w:ind w:left="142"/>
              <w:rPr>
                <w:rFonts w:cs="Calibri"/>
                <w:szCs w:val="20"/>
                <w:lang w:val="en-GB"/>
              </w:rPr>
            </w:pPr>
            <w:r w:rsidRPr="006A708E">
              <w:rPr>
                <w:szCs w:val="20"/>
                <w:lang w:val="en-GB"/>
              </w:rPr>
              <w:t>Veronika Olšovcová</w:t>
            </w:r>
          </w:p>
        </w:tc>
        <w:tc>
          <w:tcPr>
            <w:tcW w:w="2045" w:type="pct"/>
            <w:tcBorders>
              <w:top w:val="single" w:sz="4" w:space="0" w:color="auto"/>
              <w:left w:val="single" w:sz="4" w:space="0" w:color="auto"/>
              <w:bottom w:val="single" w:sz="4" w:space="0" w:color="auto"/>
              <w:right w:val="single" w:sz="4" w:space="0" w:color="auto"/>
            </w:tcBorders>
            <w:vAlign w:val="center"/>
          </w:tcPr>
          <w:p w:rsidR="00240B3E" w:rsidRPr="004A18C2" w:rsidRDefault="00240B3E" w:rsidP="00E104CC">
            <w:pPr>
              <w:spacing w:after="200"/>
              <w:rPr>
                <w:rFonts w:cs="Calibri"/>
                <w:szCs w:val="20"/>
                <w:lang w:val="en-GB"/>
              </w:rPr>
            </w:pPr>
            <w:r w:rsidRPr="0054364C">
              <w:rPr>
                <w:rFonts w:eastAsia="Times New Roman"/>
                <w:szCs w:val="20"/>
                <w:lang w:val="en-GB"/>
              </w:rPr>
              <w:t>Safety Coordinator</w:t>
            </w:r>
          </w:p>
        </w:tc>
        <w:tc>
          <w:tcPr>
            <w:tcW w:w="922" w:type="pct"/>
            <w:gridSpan w:val="2"/>
            <w:tcBorders>
              <w:left w:val="single" w:sz="4" w:space="0" w:color="auto"/>
              <w:right w:val="single" w:sz="4" w:space="0" w:color="auto"/>
            </w:tcBorders>
            <w:vAlign w:val="center"/>
          </w:tcPr>
          <w:p w:rsidR="00240B3E" w:rsidRDefault="00240B3E" w:rsidP="00DD716C">
            <w:pPr>
              <w:jc w:val="center"/>
            </w:pPr>
          </w:p>
        </w:tc>
        <w:tc>
          <w:tcPr>
            <w:tcW w:w="795" w:type="pct"/>
            <w:gridSpan w:val="2"/>
            <w:tcBorders>
              <w:left w:val="single" w:sz="4" w:space="0" w:color="auto"/>
              <w:right w:val="single" w:sz="4" w:space="0" w:color="auto"/>
            </w:tcBorders>
            <w:vAlign w:val="center"/>
          </w:tcPr>
          <w:p w:rsidR="00240B3E" w:rsidRDefault="00240B3E" w:rsidP="00DD716C">
            <w:pPr>
              <w:jc w:val="center"/>
            </w:pPr>
          </w:p>
        </w:tc>
      </w:tr>
      <w:tr w:rsidR="00724FE6" w:rsidRPr="004A18C2" w:rsidTr="00724FE6">
        <w:trPr>
          <w:trHeight w:val="397"/>
          <w:jc w:val="center"/>
        </w:trPr>
        <w:tc>
          <w:tcPr>
            <w:tcW w:w="1238" w:type="pct"/>
            <w:tcBorders>
              <w:top w:val="single" w:sz="4" w:space="0" w:color="auto"/>
              <w:left w:val="single" w:sz="4" w:space="0" w:color="auto"/>
              <w:bottom w:val="single" w:sz="4" w:space="0" w:color="auto"/>
              <w:right w:val="single" w:sz="4" w:space="0" w:color="auto"/>
            </w:tcBorders>
            <w:vAlign w:val="center"/>
          </w:tcPr>
          <w:p w:rsidR="00724FE6" w:rsidRPr="004A18C2" w:rsidRDefault="00724FE6" w:rsidP="00E104CC">
            <w:pPr>
              <w:spacing w:before="200" w:after="200"/>
              <w:ind w:left="142"/>
              <w:rPr>
                <w:rFonts w:cs="Calibri"/>
                <w:szCs w:val="20"/>
                <w:lang w:val="en-GB"/>
              </w:rPr>
            </w:pPr>
            <w:r w:rsidRPr="004A18C2">
              <w:rPr>
                <w:rFonts w:cs="Calibri"/>
                <w:szCs w:val="20"/>
                <w:lang w:val="en-GB"/>
              </w:rPr>
              <w:t>Viktor Fedosov</w:t>
            </w:r>
          </w:p>
        </w:tc>
        <w:tc>
          <w:tcPr>
            <w:tcW w:w="2045" w:type="pct"/>
            <w:tcBorders>
              <w:top w:val="single" w:sz="4" w:space="0" w:color="auto"/>
              <w:left w:val="single" w:sz="4" w:space="0" w:color="auto"/>
              <w:bottom w:val="single" w:sz="4" w:space="0" w:color="auto"/>
              <w:right w:val="single" w:sz="4" w:space="0" w:color="auto"/>
            </w:tcBorders>
            <w:vAlign w:val="center"/>
          </w:tcPr>
          <w:p w:rsidR="00724FE6" w:rsidRPr="004A18C2" w:rsidRDefault="00724FE6" w:rsidP="00E104CC">
            <w:pPr>
              <w:spacing w:after="200"/>
              <w:rPr>
                <w:rFonts w:eastAsia="Times New Roman"/>
                <w:lang w:val="en-GB"/>
              </w:rPr>
            </w:pPr>
            <w:r w:rsidRPr="004A18C2">
              <w:rPr>
                <w:rFonts w:eastAsia="Times New Roman"/>
                <w:lang w:val="en-GB"/>
              </w:rPr>
              <w:t>SE &amp; Planning group leader;</w:t>
            </w:r>
          </w:p>
          <w:p w:rsidR="00724FE6" w:rsidRPr="004A18C2" w:rsidRDefault="00724FE6" w:rsidP="00D1715D">
            <w:pPr>
              <w:spacing w:after="200"/>
              <w:rPr>
                <w:rFonts w:cs="Calibri"/>
                <w:lang w:val="en-GB"/>
              </w:rPr>
            </w:pPr>
            <w:r w:rsidRPr="004A18C2">
              <w:rPr>
                <w:rFonts w:eastAsia="Times New Roman"/>
                <w:lang w:val="en-GB"/>
              </w:rPr>
              <w:t>Quality Manager</w:t>
            </w:r>
          </w:p>
        </w:tc>
        <w:tc>
          <w:tcPr>
            <w:tcW w:w="922" w:type="pct"/>
            <w:gridSpan w:val="2"/>
            <w:tcBorders>
              <w:left w:val="single" w:sz="4" w:space="0" w:color="auto"/>
              <w:right w:val="single" w:sz="4" w:space="0" w:color="auto"/>
            </w:tcBorders>
            <w:vAlign w:val="center"/>
          </w:tcPr>
          <w:p w:rsidR="00724FE6" w:rsidRPr="004A18C2" w:rsidRDefault="00724FE6" w:rsidP="00DD716C">
            <w:pPr>
              <w:spacing w:before="200" w:after="200"/>
              <w:ind w:firstLine="23"/>
              <w:jc w:val="center"/>
              <w:rPr>
                <w:szCs w:val="20"/>
                <w:lang w:val="en-GB"/>
              </w:rPr>
            </w:pPr>
          </w:p>
        </w:tc>
        <w:tc>
          <w:tcPr>
            <w:tcW w:w="795" w:type="pct"/>
            <w:gridSpan w:val="2"/>
            <w:tcBorders>
              <w:left w:val="single" w:sz="4" w:space="0" w:color="auto"/>
              <w:right w:val="single" w:sz="4" w:space="0" w:color="auto"/>
            </w:tcBorders>
            <w:vAlign w:val="center"/>
          </w:tcPr>
          <w:p w:rsidR="00724FE6" w:rsidRPr="004A18C2" w:rsidRDefault="00724FE6" w:rsidP="00DD716C">
            <w:pPr>
              <w:spacing w:before="200" w:after="200"/>
              <w:ind w:firstLine="23"/>
              <w:jc w:val="center"/>
              <w:rPr>
                <w:szCs w:val="20"/>
                <w:lang w:val="en-GB"/>
              </w:rPr>
            </w:pPr>
          </w:p>
        </w:tc>
      </w:tr>
    </w:tbl>
    <w:p w:rsidR="005C24E1" w:rsidRPr="00EE379B" w:rsidRDefault="005C24E1" w:rsidP="005C24E1">
      <w:pPr>
        <w:pStyle w:val="NoSpacing"/>
        <w:rPr>
          <w:sz w:val="20"/>
          <w:szCs w:val="20"/>
        </w:rPr>
      </w:pPr>
    </w:p>
    <w:tbl>
      <w:tblPr>
        <w:tblStyle w:val="TableGrid"/>
        <w:tblW w:w="9744" w:type="dxa"/>
        <w:jc w:val="center"/>
        <w:tblLayout w:type="fixed"/>
        <w:tblLook w:val="04A0" w:firstRow="1" w:lastRow="0" w:firstColumn="1" w:lastColumn="0" w:noHBand="0" w:noVBand="1"/>
      </w:tblPr>
      <w:tblGrid>
        <w:gridCol w:w="2390"/>
        <w:gridCol w:w="3798"/>
        <w:gridCol w:w="1701"/>
        <w:gridCol w:w="1855"/>
      </w:tblGrid>
      <w:tr w:rsidR="005C24E1" w:rsidRPr="004A18C2" w:rsidTr="004D5B72">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C24E1" w:rsidRPr="004A18C2" w:rsidRDefault="005C24E1" w:rsidP="004D5B72">
            <w:pPr>
              <w:pStyle w:val="DoctType"/>
              <w:rPr>
                <w:rStyle w:val="Strong"/>
                <w:b/>
                <w:bCs w:val="0"/>
                <w:lang w:val="en-GB"/>
              </w:rPr>
            </w:pPr>
            <w:r w:rsidRPr="004A18C2">
              <w:rPr>
                <w:noProof/>
                <w:lang w:val="en-US" w:eastAsia="en-US"/>
              </w:rPr>
              <w:drawing>
                <wp:anchor distT="0" distB="0" distL="114300" distR="114300" simplePos="0" relativeHeight="251659264" behindDoc="1" locked="0" layoutInCell="1" allowOverlap="1" wp14:anchorId="65C8698F" wp14:editId="548689EF">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trong"/>
                <w:b/>
                <w:lang w:val="en-GB"/>
              </w:rPr>
              <w:t>Approved by</w:t>
            </w:r>
          </w:p>
        </w:tc>
      </w:tr>
      <w:tr w:rsidR="005C24E1" w:rsidRPr="004A18C2" w:rsidTr="004D5B72">
        <w:trPr>
          <w:trHeight w:hRule="exact" w:val="454"/>
          <w:jc w:val="center"/>
        </w:trPr>
        <w:tc>
          <w:tcPr>
            <w:tcW w:w="1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Name (Approver)</w:t>
            </w:r>
          </w:p>
        </w:tc>
        <w:tc>
          <w:tcPr>
            <w:tcW w:w="1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Position</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Date</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Signature</w:t>
            </w:r>
          </w:p>
        </w:tc>
      </w:tr>
      <w:tr w:rsidR="005C24E1" w:rsidRPr="004A18C2" w:rsidTr="004D5B72">
        <w:trPr>
          <w:trHeight w:hRule="exact" w:val="624"/>
          <w:jc w:val="center"/>
        </w:trPr>
        <w:tc>
          <w:tcPr>
            <w:tcW w:w="1226"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firstLine="142"/>
              <w:rPr>
                <w:rFonts w:cs="Calibri"/>
                <w:szCs w:val="20"/>
                <w:lang w:val="en-GB"/>
              </w:rPr>
            </w:pPr>
            <w:r w:rsidRPr="004A18C2">
              <w:rPr>
                <w:lang w:val="en-GB"/>
              </w:rPr>
              <w:t>Bedřich Rus</w:t>
            </w:r>
          </w:p>
        </w:tc>
        <w:tc>
          <w:tcPr>
            <w:tcW w:w="1949"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after="200"/>
              <w:rPr>
                <w:rFonts w:cs="Calibri"/>
                <w:szCs w:val="20"/>
                <w:lang w:val="en-GB"/>
              </w:rPr>
            </w:pPr>
            <w:r w:rsidRPr="004A18C2">
              <w:rPr>
                <w:rFonts w:eastAsia="Times New Roman"/>
                <w:szCs w:val="20"/>
                <w:lang w:val="en-GB"/>
              </w:rPr>
              <w:t>Scientific Coordinator of Laser Technology (RP1)</w:t>
            </w:r>
          </w:p>
        </w:tc>
        <w:tc>
          <w:tcPr>
            <w:tcW w:w="873"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firstLine="142"/>
              <w:jc w:val="center"/>
              <w:rPr>
                <w:szCs w:val="20"/>
                <w:lang w:val="en-GB"/>
              </w:rPr>
            </w:pPr>
          </w:p>
        </w:tc>
        <w:tc>
          <w:tcPr>
            <w:tcW w:w="952"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spacing w:before="200" w:after="200"/>
              <w:ind w:firstLine="142"/>
              <w:rPr>
                <w:szCs w:val="20"/>
                <w:lang w:val="en-GB"/>
              </w:rPr>
            </w:pPr>
          </w:p>
        </w:tc>
      </w:tr>
    </w:tbl>
    <w:p w:rsidR="005C24E1" w:rsidRPr="00EE379B" w:rsidRDefault="005C24E1" w:rsidP="005C24E1">
      <w:pPr>
        <w:pStyle w:val="NoSpacing"/>
        <w:rPr>
          <w:sz w:val="20"/>
          <w:szCs w:val="20"/>
          <w:lang w:val="en-GB"/>
        </w:rPr>
      </w:pPr>
    </w:p>
    <w:tbl>
      <w:tblPr>
        <w:tblStyle w:val="TableGrid"/>
        <w:tblW w:w="9750" w:type="dxa"/>
        <w:jc w:val="center"/>
        <w:tblLayout w:type="fixed"/>
        <w:tblLook w:val="04A0" w:firstRow="1" w:lastRow="0" w:firstColumn="1" w:lastColumn="0" w:noHBand="0" w:noVBand="1"/>
      </w:tblPr>
      <w:tblGrid>
        <w:gridCol w:w="957"/>
        <w:gridCol w:w="1831"/>
        <w:gridCol w:w="1420"/>
        <w:gridCol w:w="4551"/>
        <w:gridCol w:w="991"/>
      </w:tblGrid>
      <w:tr w:rsidR="005C24E1" w:rsidRPr="004A18C2" w:rsidTr="004D5B72">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5C24E1" w:rsidRPr="004A18C2" w:rsidRDefault="005C24E1" w:rsidP="004D5B72">
            <w:pPr>
              <w:pStyle w:val="DoctType"/>
              <w:rPr>
                <w:rStyle w:val="Strong"/>
                <w:b/>
                <w:bCs w:val="0"/>
                <w:lang w:val="en-GB"/>
              </w:rPr>
            </w:pPr>
            <w:r w:rsidRPr="004A18C2">
              <w:rPr>
                <w:noProof/>
                <w:lang w:val="en-US" w:eastAsia="en-US"/>
              </w:rPr>
              <w:drawing>
                <wp:anchor distT="0" distB="0" distL="114300" distR="114300" simplePos="0" relativeHeight="251660288" behindDoc="1" locked="0" layoutInCell="1" allowOverlap="1" wp14:anchorId="7BE14EF1" wp14:editId="0D9E715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trong"/>
                <w:b/>
                <w:lang w:val="en-GB"/>
              </w:rPr>
              <w:t>Revision History / Change Log</w:t>
            </w:r>
          </w:p>
        </w:tc>
      </w:tr>
      <w:tr w:rsidR="005C24E1" w:rsidRPr="004A18C2" w:rsidTr="004D5B72">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lang w:val="en-GB"/>
              </w:rPr>
            </w:pPr>
            <w:r w:rsidRPr="004A18C2">
              <w:rPr>
                <w:rStyle w:val="Emphasis"/>
                <w:lang w:val="en-GB"/>
              </w:rPr>
              <w:t>Change No.</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Date</w:t>
            </w:r>
          </w:p>
        </w:tc>
        <w:tc>
          <w:tcPr>
            <w:tcW w:w="2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rPr>
                <w:rStyle w:val="Emphasis"/>
                <w:sz w:val="20"/>
                <w:szCs w:val="20"/>
                <w:lang w:val="en-GB"/>
              </w:rPr>
            </w:pPr>
            <w:r w:rsidRPr="004A18C2">
              <w:rPr>
                <w:rStyle w:val="Emphasis"/>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24E1" w:rsidRPr="004A18C2" w:rsidRDefault="005C24E1" w:rsidP="004D5B72">
            <w:pPr>
              <w:pStyle w:val="NoSpacing"/>
              <w:jc w:val="center"/>
              <w:rPr>
                <w:rStyle w:val="Emphasis"/>
                <w:sz w:val="20"/>
                <w:szCs w:val="20"/>
                <w:lang w:val="en-GB"/>
              </w:rPr>
            </w:pPr>
            <w:r w:rsidRPr="004A18C2">
              <w:rPr>
                <w:rStyle w:val="Emphasis"/>
                <w:sz w:val="20"/>
                <w:szCs w:val="20"/>
                <w:lang w:val="en-GB"/>
              </w:rPr>
              <w:t>TC rev.</w:t>
            </w:r>
          </w:p>
        </w:tc>
      </w:tr>
      <w:tr w:rsidR="005C24E1" w:rsidRPr="004A18C2" w:rsidTr="004D5B72">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jc w:val="center"/>
              <w:rPr>
                <w:sz w:val="18"/>
                <w:szCs w:val="20"/>
                <w:lang w:val="en-GB"/>
              </w:rPr>
            </w:pPr>
            <w:r w:rsidRPr="004A18C2">
              <w:rPr>
                <w:sz w:val="18"/>
                <w:szCs w:val="20"/>
                <w:lang w:val="en-GB"/>
              </w:rPr>
              <w:t>1</w:t>
            </w:r>
          </w:p>
        </w:tc>
        <w:tc>
          <w:tcPr>
            <w:tcW w:w="939" w:type="pct"/>
            <w:tcBorders>
              <w:top w:val="single" w:sz="4" w:space="0" w:color="auto"/>
              <w:left w:val="single" w:sz="4" w:space="0" w:color="auto"/>
              <w:bottom w:val="single" w:sz="4" w:space="0" w:color="auto"/>
              <w:right w:val="single" w:sz="4" w:space="0" w:color="auto"/>
            </w:tcBorders>
            <w:vAlign w:val="center"/>
          </w:tcPr>
          <w:p w:rsidR="005C24E1" w:rsidRPr="004A18C2" w:rsidRDefault="00724FE6" w:rsidP="00724FE6">
            <w:pPr>
              <w:rPr>
                <w:sz w:val="18"/>
                <w:szCs w:val="20"/>
                <w:lang w:val="en-GB"/>
              </w:rPr>
            </w:pP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5C24E1" w:rsidRPr="004A18C2" w:rsidRDefault="002D3A88" w:rsidP="00F9714A">
            <w:pPr>
              <w:jc w:val="center"/>
              <w:rPr>
                <w:sz w:val="18"/>
                <w:szCs w:val="20"/>
                <w:lang w:val="en-GB"/>
              </w:rPr>
            </w:pPr>
            <w:r w:rsidRPr="004A18C2">
              <w:rPr>
                <w:sz w:val="18"/>
                <w:szCs w:val="20"/>
                <w:lang w:val="en-GB"/>
              </w:rPr>
              <w:t>1</w:t>
            </w:r>
            <w:r w:rsidR="00F9714A">
              <w:rPr>
                <w:sz w:val="18"/>
                <w:szCs w:val="20"/>
                <w:lang w:val="en-GB"/>
              </w:rPr>
              <w:t>5</w:t>
            </w:r>
            <w:r w:rsidRPr="004A18C2">
              <w:rPr>
                <w:sz w:val="18"/>
                <w:szCs w:val="20"/>
                <w:lang w:val="en-GB"/>
              </w:rPr>
              <w:t xml:space="preserve">.09.2016 </w:t>
            </w:r>
          </w:p>
        </w:tc>
        <w:tc>
          <w:tcPr>
            <w:tcW w:w="2334" w:type="pct"/>
            <w:tcBorders>
              <w:top w:val="single" w:sz="4" w:space="0" w:color="auto"/>
              <w:left w:val="single" w:sz="4" w:space="0" w:color="auto"/>
              <w:bottom w:val="single" w:sz="4" w:space="0" w:color="auto"/>
              <w:right w:val="single" w:sz="4" w:space="0" w:color="auto"/>
            </w:tcBorders>
            <w:vAlign w:val="center"/>
          </w:tcPr>
          <w:p w:rsidR="005C24E1" w:rsidRPr="00EB6D6E" w:rsidRDefault="005C24E1" w:rsidP="00724FE6">
            <w:pPr>
              <w:rPr>
                <w:rFonts w:eastAsia="Times New Roman"/>
                <w:sz w:val="18"/>
                <w:szCs w:val="20"/>
                <w:lang w:val="en-GB"/>
              </w:rPr>
            </w:pPr>
            <w:r w:rsidRPr="004A18C2">
              <w:rPr>
                <w:rFonts w:eastAsia="Times New Roman"/>
                <w:sz w:val="18"/>
                <w:szCs w:val="20"/>
                <w:lang w:val="en-GB"/>
              </w:rPr>
              <w:t>RSD draft creation</w:t>
            </w:r>
            <w:r w:rsidR="00724FE6">
              <w:rPr>
                <w:rFonts w:eastAsia="Times New Roman"/>
                <w:sz w:val="18"/>
                <w:szCs w:val="20"/>
                <w:lang w:val="en-GB"/>
              </w:rPr>
              <w:t xml:space="preserve">, </w:t>
            </w:r>
            <w:r w:rsidR="00724FE6" w:rsidRPr="00EB6D6E">
              <w:rPr>
                <w:rFonts w:eastAsia="Times New Roman"/>
                <w:sz w:val="18"/>
                <w:szCs w:val="20"/>
                <w:lang w:val="en-GB"/>
              </w:rPr>
              <w:t>standard chapters have been added</w:t>
            </w:r>
          </w:p>
        </w:tc>
        <w:tc>
          <w:tcPr>
            <w:tcW w:w="508"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jc w:val="center"/>
              <w:rPr>
                <w:sz w:val="18"/>
                <w:szCs w:val="20"/>
                <w:lang w:val="en-GB"/>
              </w:rPr>
            </w:pPr>
            <w:r w:rsidRPr="004A18C2">
              <w:rPr>
                <w:sz w:val="18"/>
                <w:szCs w:val="20"/>
                <w:lang w:val="en-GB"/>
              </w:rPr>
              <w:t>A</w:t>
            </w:r>
          </w:p>
        </w:tc>
      </w:tr>
      <w:tr w:rsidR="005C24E1" w:rsidRPr="004A18C2" w:rsidTr="004D5B72">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jc w:val="center"/>
              <w:rPr>
                <w:sz w:val="18"/>
                <w:szCs w:val="20"/>
                <w:lang w:val="en-GB"/>
              </w:rPr>
            </w:pPr>
            <w:r w:rsidRPr="004A18C2">
              <w:rPr>
                <w:sz w:val="18"/>
                <w:szCs w:val="20"/>
                <w:lang w:val="en-GB"/>
              </w:rPr>
              <w:t>2</w:t>
            </w:r>
          </w:p>
        </w:tc>
        <w:tc>
          <w:tcPr>
            <w:tcW w:w="939"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rPr>
                <w:sz w:val="18"/>
                <w:szCs w:val="20"/>
                <w:lang w:val="en-GB"/>
              </w:rPr>
            </w:pPr>
            <w:proofErr w:type="spellStart"/>
            <w:r w:rsidRPr="004A18C2">
              <w:rPr>
                <w:sz w:val="18"/>
                <w:szCs w:val="20"/>
                <w:lang w:val="en-GB"/>
              </w:rPr>
              <w:t>D.Kramer</w:t>
            </w:r>
            <w:proofErr w:type="spellEnd"/>
            <w:r w:rsidRPr="004A18C2">
              <w:rPr>
                <w:sz w:val="18"/>
                <w:szCs w:val="20"/>
                <w:lang w:val="en-GB"/>
              </w:rPr>
              <w:t xml:space="preserve">, </w:t>
            </w: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5C24E1" w:rsidRPr="004A18C2" w:rsidRDefault="00EE379B" w:rsidP="00D900FE">
            <w:pPr>
              <w:jc w:val="center"/>
              <w:rPr>
                <w:sz w:val="18"/>
                <w:szCs w:val="20"/>
                <w:lang w:val="en-GB"/>
              </w:rPr>
            </w:pPr>
            <w:r w:rsidRPr="00EE379B">
              <w:rPr>
                <w:sz w:val="18"/>
                <w:szCs w:val="20"/>
                <w:lang w:val="en-GB"/>
              </w:rPr>
              <w:t>07.03.2017</w:t>
            </w:r>
          </w:p>
        </w:tc>
        <w:tc>
          <w:tcPr>
            <w:tcW w:w="2334" w:type="pct"/>
            <w:tcBorders>
              <w:top w:val="single" w:sz="4" w:space="0" w:color="auto"/>
              <w:left w:val="single" w:sz="4" w:space="0" w:color="auto"/>
              <w:bottom w:val="single" w:sz="4" w:space="0" w:color="auto"/>
              <w:right w:val="single" w:sz="4" w:space="0" w:color="auto"/>
            </w:tcBorders>
            <w:vAlign w:val="center"/>
          </w:tcPr>
          <w:p w:rsidR="005C24E1" w:rsidRPr="00EB6D6E" w:rsidRDefault="00081D6D" w:rsidP="00EE379B">
            <w:pPr>
              <w:rPr>
                <w:rFonts w:eastAsia="Times New Roman"/>
                <w:sz w:val="18"/>
                <w:szCs w:val="20"/>
                <w:lang w:val="en-GB"/>
              </w:rPr>
            </w:pPr>
            <w:r w:rsidRPr="00EB6D6E">
              <w:rPr>
                <w:rFonts w:eastAsia="Times New Roman"/>
                <w:sz w:val="18"/>
                <w:szCs w:val="20"/>
                <w:lang w:val="en-GB"/>
              </w:rPr>
              <w:t xml:space="preserve">RSD update, </w:t>
            </w:r>
            <w:r w:rsidR="002D3A88" w:rsidRPr="00EB6D6E">
              <w:rPr>
                <w:rFonts w:eastAsia="Times New Roman"/>
                <w:sz w:val="18"/>
                <w:szCs w:val="20"/>
                <w:lang w:val="en-GB"/>
              </w:rPr>
              <w:t xml:space="preserve">version for </w:t>
            </w:r>
            <w:r w:rsidR="00EE379B" w:rsidRPr="00EB6D6E">
              <w:rPr>
                <w:rFonts w:eastAsia="Times New Roman"/>
                <w:sz w:val="18"/>
                <w:szCs w:val="20"/>
                <w:lang w:val="en-GB"/>
              </w:rPr>
              <w:t>approval</w:t>
            </w:r>
          </w:p>
        </w:tc>
        <w:tc>
          <w:tcPr>
            <w:tcW w:w="508" w:type="pct"/>
            <w:tcBorders>
              <w:top w:val="single" w:sz="4" w:space="0" w:color="auto"/>
              <w:left w:val="single" w:sz="4" w:space="0" w:color="auto"/>
              <w:bottom w:val="single" w:sz="4" w:space="0" w:color="auto"/>
              <w:right w:val="single" w:sz="4" w:space="0" w:color="auto"/>
            </w:tcBorders>
            <w:vAlign w:val="center"/>
          </w:tcPr>
          <w:p w:rsidR="005C24E1" w:rsidRPr="004A18C2" w:rsidRDefault="005C24E1" w:rsidP="004D5B72">
            <w:pPr>
              <w:jc w:val="center"/>
              <w:rPr>
                <w:sz w:val="18"/>
                <w:szCs w:val="20"/>
                <w:lang w:val="en-GB"/>
              </w:rPr>
            </w:pPr>
            <w:r w:rsidRPr="004A18C2">
              <w:rPr>
                <w:sz w:val="18"/>
                <w:szCs w:val="20"/>
                <w:lang w:val="en-GB"/>
              </w:rPr>
              <w:t>B</w:t>
            </w:r>
          </w:p>
        </w:tc>
      </w:tr>
    </w:tbl>
    <w:p w:rsidR="00EE379B" w:rsidRDefault="00EE379B" w:rsidP="00EE379B">
      <w:pPr>
        <w:rPr>
          <w:lang w:val="en-GB"/>
        </w:rPr>
      </w:pPr>
      <w:bookmarkStart w:id="0" w:name="_Toc385222025"/>
      <w:bookmarkStart w:id="1" w:name="_Ref449132948"/>
      <w:bookmarkEnd w:id="0"/>
      <w:r>
        <w:rPr>
          <w:lang w:val="en-GB"/>
        </w:rPr>
        <w:br w:type="page"/>
      </w:r>
    </w:p>
    <w:p w:rsidR="00EE379B" w:rsidRDefault="00EE379B" w:rsidP="00EE379B">
      <w:pPr>
        <w:rPr>
          <w:lang w:val="en-GB"/>
        </w:rPr>
      </w:pPr>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EE379B" w:rsidRPr="00EE379B" w:rsidRDefault="00EE379B" w:rsidP="00EE379B">
          <w:pPr>
            <w:pStyle w:val="TOCHeading"/>
            <w:ind w:left="0" w:firstLine="0"/>
            <w:rPr>
              <w:lang w:val="en-GB"/>
            </w:rPr>
          </w:pPr>
        </w:p>
        <w:p w:rsidR="00404979" w:rsidRDefault="00EE379B">
          <w:pPr>
            <w:pStyle w:val="TOC1"/>
            <w:tabs>
              <w:tab w:val="right" w:leader="dot" w:pos="8698"/>
            </w:tabs>
            <w:rPr>
              <w:rFonts w:asciiTheme="minorHAnsi" w:eastAsiaTheme="minorEastAsia" w:hAnsiTheme="minorHAnsi" w:cstheme="minorBidi"/>
              <w:noProof/>
              <w:color w:val="auto"/>
              <w:sz w:val="22"/>
              <w:lang w:eastAsia="en-US"/>
            </w:rPr>
          </w:pPr>
          <w:r w:rsidRPr="004A18C2">
            <w:rPr>
              <w:lang w:val="en-GB"/>
            </w:rPr>
            <w:fldChar w:fldCharType="begin"/>
          </w:r>
          <w:r w:rsidRPr="004A18C2">
            <w:rPr>
              <w:lang w:val="en-GB"/>
            </w:rPr>
            <w:instrText xml:space="preserve"> TOC \o "1-3" \h \z \u </w:instrText>
          </w:r>
          <w:r w:rsidRPr="004A18C2">
            <w:rPr>
              <w:lang w:val="en-GB"/>
            </w:rPr>
            <w:fldChar w:fldCharType="separate"/>
          </w:r>
          <w:hyperlink w:anchor="_Toc477186198" w:history="1">
            <w:r w:rsidR="00404979" w:rsidRPr="005957B5">
              <w:rPr>
                <w:rStyle w:val="Hyperlink"/>
                <w:noProof/>
              </w:rPr>
              <w:t>1. Introduction</w:t>
            </w:r>
            <w:r w:rsidR="00404979">
              <w:rPr>
                <w:noProof/>
                <w:webHidden/>
              </w:rPr>
              <w:tab/>
            </w:r>
            <w:r w:rsidR="00404979">
              <w:rPr>
                <w:noProof/>
                <w:webHidden/>
              </w:rPr>
              <w:fldChar w:fldCharType="begin"/>
            </w:r>
            <w:r w:rsidR="00404979">
              <w:rPr>
                <w:noProof/>
                <w:webHidden/>
              </w:rPr>
              <w:instrText xml:space="preserve"> PAGEREF _Toc477186198 \h </w:instrText>
            </w:r>
            <w:r w:rsidR="00404979">
              <w:rPr>
                <w:noProof/>
                <w:webHidden/>
              </w:rPr>
            </w:r>
            <w:r w:rsidR="00404979">
              <w:rPr>
                <w:noProof/>
                <w:webHidden/>
              </w:rPr>
              <w:fldChar w:fldCharType="separate"/>
            </w:r>
            <w:r w:rsidR="00404979">
              <w:rPr>
                <w:noProof/>
                <w:webHidden/>
              </w:rPr>
              <w:t>4</w:t>
            </w:r>
            <w:r w:rsidR="00404979">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199" w:history="1">
            <w:r w:rsidRPr="005957B5">
              <w:rPr>
                <w:rStyle w:val="Hyperlink"/>
                <w:noProof/>
              </w:rPr>
              <w:t>1.1. Purpose</w:t>
            </w:r>
            <w:r>
              <w:rPr>
                <w:noProof/>
                <w:webHidden/>
              </w:rPr>
              <w:tab/>
            </w:r>
            <w:r>
              <w:rPr>
                <w:noProof/>
                <w:webHidden/>
              </w:rPr>
              <w:fldChar w:fldCharType="begin"/>
            </w:r>
            <w:r>
              <w:rPr>
                <w:noProof/>
                <w:webHidden/>
              </w:rPr>
              <w:instrText xml:space="preserve"> PAGEREF _Toc477186199 \h </w:instrText>
            </w:r>
            <w:r>
              <w:rPr>
                <w:noProof/>
                <w:webHidden/>
              </w:rPr>
            </w:r>
            <w:r>
              <w:rPr>
                <w:noProof/>
                <w:webHidden/>
              </w:rPr>
              <w:fldChar w:fldCharType="separate"/>
            </w:r>
            <w:r>
              <w:rPr>
                <w:noProof/>
                <w:webHidden/>
              </w:rPr>
              <w:t>4</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0" w:history="1">
            <w:r w:rsidRPr="005957B5">
              <w:rPr>
                <w:rStyle w:val="Hyperlink"/>
                <w:noProof/>
              </w:rPr>
              <w:t>1.2. Scope</w:t>
            </w:r>
            <w:r>
              <w:rPr>
                <w:noProof/>
                <w:webHidden/>
              </w:rPr>
              <w:tab/>
            </w:r>
            <w:r>
              <w:rPr>
                <w:noProof/>
                <w:webHidden/>
              </w:rPr>
              <w:fldChar w:fldCharType="begin"/>
            </w:r>
            <w:r>
              <w:rPr>
                <w:noProof/>
                <w:webHidden/>
              </w:rPr>
              <w:instrText xml:space="preserve"> PAGEREF _Toc477186200 \h </w:instrText>
            </w:r>
            <w:r>
              <w:rPr>
                <w:noProof/>
                <w:webHidden/>
              </w:rPr>
            </w:r>
            <w:r>
              <w:rPr>
                <w:noProof/>
                <w:webHidden/>
              </w:rPr>
              <w:fldChar w:fldCharType="separate"/>
            </w:r>
            <w:r>
              <w:rPr>
                <w:noProof/>
                <w:webHidden/>
              </w:rPr>
              <w:t>4</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1" w:history="1">
            <w:r w:rsidRPr="005957B5">
              <w:rPr>
                <w:rStyle w:val="Hyperlink"/>
                <w:noProof/>
              </w:rPr>
              <w:t>1.3. Terms, Definitions and Abbreviations</w:t>
            </w:r>
            <w:r>
              <w:rPr>
                <w:noProof/>
                <w:webHidden/>
              </w:rPr>
              <w:tab/>
            </w:r>
            <w:r>
              <w:rPr>
                <w:noProof/>
                <w:webHidden/>
              </w:rPr>
              <w:fldChar w:fldCharType="begin"/>
            </w:r>
            <w:r>
              <w:rPr>
                <w:noProof/>
                <w:webHidden/>
              </w:rPr>
              <w:instrText xml:space="preserve"> PAGEREF _Toc477186201 \h </w:instrText>
            </w:r>
            <w:r>
              <w:rPr>
                <w:noProof/>
                <w:webHidden/>
              </w:rPr>
            </w:r>
            <w:r>
              <w:rPr>
                <w:noProof/>
                <w:webHidden/>
              </w:rPr>
              <w:fldChar w:fldCharType="separate"/>
            </w:r>
            <w:r>
              <w:rPr>
                <w:noProof/>
                <w:webHidden/>
              </w:rPr>
              <w:t>4</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2" w:history="1">
            <w:r w:rsidRPr="005957B5">
              <w:rPr>
                <w:rStyle w:val="Hyperlink"/>
                <w:noProof/>
              </w:rPr>
              <w:t>1.4. Reference documents</w:t>
            </w:r>
            <w:r>
              <w:rPr>
                <w:noProof/>
                <w:webHidden/>
              </w:rPr>
              <w:tab/>
            </w:r>
            <w:r>
              <w:rPr>
                <w:noProof/>
                <w:webHidden/>
              </w:rPr>
              <w:fldChar w:fldCharType="begin"/>
            </w:r>
            <w:r>
              <w:rPr>
                <w:noProof/>
                <w:webHidden/>
              </w:rPr>
              <w:instrText xml:space="preserve"> PAGEREF _Toc477186202 \h </w:instrText>
            </w:r>
            <w:r>
              <w:rPr>
                <w:noProof/>
                <w:webHidden/>
              </w:rPr>
            </w:r>
            <w:r>
              <w:rPr>
                <w:noProof/>
                <w:webHidden/>
              </w:rPr>
              <w:fldChar w:fldCharType="separate"/>
            </w:r>
            <w:r>
              <w:rPr>
                <w:noProof/>
                <w:webHidden/>
              </w:rPr>
              <w:t>4</w:t>
            </w:r>
            <w:r>
              <w:rPr>
                <w:noProof/>
                <w:webHidden/>
              </w:rPr>
              <w:fldChar w:fldCharType="end"/>
            </w:r>
          </w:hyperlink>
        </w:p>
        <w:p w:rsidR="00404979" w:rsidRDefault="00404979">
          <w:pPr>
            <w:pStyle w:val="TOC1"/>
            <w:tabs>
              <w:tab w:val="right" w:leader="dot" w:pos="8698"/>
            </w:tabs>
            <w:rPr>
              <w:rFonts w:asciiTheme="minorHAnsi" w:eastAsiaTheme="minorEastAsia" w:hAnsiTheme="minorHAnsi" w:cstheme="minorBidi"/>
              <w:noProof/>
              <w:color w:val="auto"/>
              <w:sz w:val="22"/>
              <w:lang w:eastAsia="en-US"/>
            </w:rPr>
          </w:pPr>
          <w:hyperlink w:anchor="_Toc477186203" w:history="1">
            <w:r w:rsidRPr="005957B5">
              <w:rPr>
                <w:rStyle w:val="Hyperlink"/>
                <w:noProof/>
              </w:rPr>
              <w:t>2. Functional, Performance and Design requirements</w:t>
            </w:r>
            <w:r>
              <w:rPr>
                <w:noProof/>
                <w:webHidden/>
              </w:rPr>
              <w:tab/>
            </w:r>
            <w:r>
              <w:rPr>
                <w:noProof/>
                <w:webHidden/>
              </w:rPr>
              <w:fldChar w:fldCharType="begin"/>
            </w:r>
            <w:r>
              <w:rPr>
                <w:noProof/>
                <w:webHidden/>
              </w:rPr>
              <w:instrText xml:space="preserve"> PAGEREF _Toc477186203 \h </w:instrText>
            </w:r>
            <w:r>
              <w:rPr>
                <w:noProof/>
                <w:webHidden/>
              </w:rPr>
            </w:r>
            <w:r>
              <w:rPr>
                <w:noProof/>
                <w:webHidden/>
              </w:rPr>
              <w:fldChar w:fldCharType="separate"/>
            </w:r>
            <w:r>
              <w:rPr>
                <w:noProof/>
                <w:webHidden/>
              </w:rPr>
              <w:t>5</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4" w:history="1">
            <w:r w:rsidRPr="005957B5">
              <w:rPr>
                <w:rStyle w:val="Hyperlink"/>
                <w:noProof/>
              </w:rPr>
              <w:t>2.1. Requirements for CMM1</w:t>
            </w:r>
            <w:r>
              <w:rPr>
                <w:noProof/>
                <w:webHidden/>
              </w:rPr>
              <w:tab/>
            </w:r>
            <w:r>
              <w:rPr>
                <w:noProof/>
                <w:webHidden/>
              </w:rPr>
              <w:fldChar w:fldCharType="begin"/>
            </w:r>
            <w:r>
              <w:rPr>
                <w:noProof/>
                <w:webHidden/>
              </w:rPr>
              <w:instrText xml:space="preserve"> PAGEREF _Toc477186204 \h </w:instrText>
            </w:r>
            <w:r>
              <w:rPr>
                <w:noProof/>
                <w:webHidden/>
              </w:rPr>
            </w:r>
            <w:r>
              <w:rPr>
                <w:noProof/>
                <w:webHidden/>
              </w:rPr>
              <w:fldChar w:fldCharType="separate"/>
            </w:r>
            <w:r>
              <w:rPr>
                <w:noProof/>
                <w:webHidden/>
              </w:rPr>
              <w:t>5</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5" w:history="1">
            <w:r w:rsidRPr="005957B5">
              <w:rPr>
                <w:rStyle w:val="Hyperlink"/>
                <w:noProof/>
              </w:rPr>
              <w:t>2.2. Requirements for CMM2 and CMM3</w:t>
            </w:r>
            <w:r>
              <w:rPr>
                <w:noProof/>
                <w:webHidden/>
              </w:rPr>
              <w:tab/>
            </w:r>
            <w:r>
              <w:rPr>
                <w:noProof/>
                <w:webHidden/>
              </w:rPr>
              <w:fldChar w:fldCharType="begin"/>
            </w:r>
            <w:r>
              <w:rPr>
                <w:noProof/>
                <w:webHidden/>
              </w:rPr>
              <w:instrText xml:space="preserve"> PAGEREF _Toc477186205 \h </w:instrText>
            </w:r>
            <w:r>
              <w:rPr>
                <w:noProof/>
                <w:webHidden/>
              </w:rPr>
            </w:r>
            <w:r>
              <w:rPr>
                <w:noProof/>
                <w:webHidden/>
              </w:rPr>
              <w:fldChar w:fldCharType="separate"/>
            </w:r>
            <w:r>
              <w:rPr>
                <w:noProof/>
                <w:webHidden/>
              </w:rPr>
              <w:t>5</w:t>
            </w:r>
            <w:r>
              <w:rPr>
                <w:noProof/>
                <w:webHidden/>
              </w:rPr>
              <w:fldChar w:fldCharType="end"/>
            </w:r>
          </w:hyperlink>
        </w:p>
        <w:p w:rsidR="00404979" w:rsidRDefault="00404979">
          <w:pPr>
            <w:pStyle w:val="TOC1"/>
            <w:tabs>
              <w:tab w:val="right" w:leader="dot" w:pos="8698"/>
            </w:tabs>
            <w:rPr>
              <w:rFonts w:asciiTheme="minorHAnsi" w:eastAsiaTheme="minorEastAsia" w:hAnsiTheme="minorHAnsi" w:cstheme="minorBidi"/>
              <w:noProof/>
              <w:color w:val="auto"/>
              <w:sz w:val="22"/>
              <w:lang w:eastAsia="en-US"/>
            </w:rPr>
          </w:pPr>
          <w:hyperlink w:anchor="_Toc477186206" w:history="1">
            <w:r w:rsidRPr="005957B5">
              <w:rPr>
                <w:rStyle w:val="Hyperlink"/>
                <w:noProof/>
              </w:rPr>
              <w:t>3. Environmental requirements</w:t>
            </w:r>
            <w:r>
              <w:rPr>
                <w:noProof/>
                <w:webHidden/>
              </w:rPr>
              <w:tab/>
            </w:r>
            <w:r>
              <w:rPr>
                <w:noProof/>
                <w:webHidden/>
              </w:rPr>
              <w:fldChar w:fldCharType="begin"/>
            </w:r>
            <w:r>
              <w:rPr>
                <w:noProof/>
                <w:webHidden/>
              </w:rPr>
              <w:instrText xml:space="preserve"> PAGEREF _Toc477186206 \h </w:instrText>
            </w:r>
            <w:r>
              <w:rPr>
                <w:noProof/>
                <w:webHidden/>
              </w:rPr>
            </w:r>
            <w:r>
              <w:rPr>
                <w:noProof/>
                <w:webHidden/>
              </w:rPr>
              <w:fldChar w:fldCharType="separate"/>
            </w:r>
            <w:r>
              <w:rPr>
                <w:noProof/>
                <w:webHidden/>
              </w:rPr>
              <w:t>5</w:t>
            </w:r>
            <w:r>
              <w:rPr>
                <w:noProof/>
                <w:webHidden/>
              </w:rPr>
              <w:fldChar w:fldCharType="end"/>
            </w:r>
          </w:hyperlink>
        </w:p>
        <w:p w:rsidR="00404979" w:rsidRDefault="00404979">
          <w:pPr>
            <w:pStyle w:val="TOC1"/>
            <w:tabs>
              <w:tab w:val="right" w:leader="dot" w:pos="8698"/>
            </w:tabs>
            <w:rPr>
              <w:rFonts w:asciiTheme="minorHAnsi" w:eastAsiaTheme="minorEastAsia" w:hAnsiTheme="minorHAnsi" w:cstheme="minorBidi"/>
              <w:noProof/>
              <w:color w:val="auto"/>
              <w:sz w:val="22"/>
              <w:lang w:eastAsia="en-US"/>
            </w:rPr>
          </w:pPr>
          <w:hyperlink w:anchor="_Toc477186207" w:history="1">
            <w:r w:rsidRPr="005957B5">
              <w:rPr>
                <w:rStyle w:val="Hyperlink"/>
                <w:noProof/>
              </w:rPr>
              <w:t>4. Transportation requirements</w:t>
            </w:r>
            <w:r>
              <w:rPr>
                <w:noProof/>
                <w:webHidden/>
              </w:rPr>
              <w:tab/>
            </w:r>
            <w:r>
              <w:rPr>
                <w:noProof/>
                <w:webHidden/>
              </w:rPr>
              <w:fldChar w:fldCharType="begin"/>
            </w:r>
            <w:r>
              <w:rPr>
                <w:noProof/>
                <w:webHidden/>
              </w:rPr>
              <w:instrText xml:space="preserve"> PAGEREF _Toc477186207 \h </w:instrText>
            </w:r>
            <w:r>
              <w:rPr>
                <w:noProof/>
                <w:webHidden/>
              </w:rPr>
            </w:r>
            <w:r>
              <w:rPr>
                <w:noProof/>
                <w:webHidden/>
              </w:rPr>
              <w:fldChar w:fldCharType="separate"/>
            </w:r>
            <w:r>
              <w:rPr>
                <w:noProof/>
                <w:webHidden/>
              </w:rPr>
              <w:t>6</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8" w:history="1">
            <w:r w:rsidRPr="005957B5">
              <w:rPr>
                <w:rStyle w:val="Hyperlink"/>
                <w:noProof/>
              </w:rPr>
              <w:t>4.1. General requirements</w:t>
            </w:r>
            <w:r>
              <w:rPr>
                <w:noProof/>
                <w:webHidden/>
              </w:rPr>
              <w:tab/>
            </w:r>
            <w:r>
              <w:rPr>
                <w:noProof/>
                <w:webHidden/>
              </w:rPr>
              <w:fldChar w:fldCharType="begin"/>
            </w:r>
            <w:r>
              <w:rPr>
                <w:noProof/>
                <w:webHidden/>
              </w:rPr>
              <w:instrText xml:space="preserve"> PAGEREF _Toc477186208 \h </w:instrText>
            </w:r>
            <w:r>
              <w:rPr>
                <w:noProof/>
                <w:webHidden/>
              </w:rPr>
            </w:r>
            <w:r>
              <w:rPr>
                <w:noProof/>
                <w:webHidden/>
              </w:rPr>
              <w:fldChar w:fldCharType="separate"/>
            </w:r>
            <w:r>
              <w:rPr>
                <w:noProof/>
                <w:webHidden/>
              </w:rPr>
              <w:t>6</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09" w:history="1">
            <w:r w:rsidRPr="005957B5">
              <w:rPr>
                <w:rStyle w:val="Hyperlink"/>
                <w:noProof/>
              </w:rPr>
              <w:t>4.2. Specific requirements</w:t>
            </w:r>
            <w:r>
              <w:rPr>
                <w:noProof/>
                <w:webHidden/>
              </w:rPr>
              <w:tab/>
            </w:r>
            <w:r>
              <w:rPr>
                <w:noProof/>
                <w:webHidden/>
              </w:rPr>
              <w:fldChar w:fldCharType="begin"/>
            </w:r>
            <w:r>
              <w:rPr>
                <w:noProof/>
                <w:webHidden/>
              </w:rPr>
              <w:instrText xml:space="preserve"> PAGEREF _Toc477186209 \h </w:instrText>
            </w:r>
            <w:r>
              <w:rPr>
                <w:noProof/>
                <w:webHidden/>
              </w:rPr>
            </w:r>
            <w:r>
              <w:rPr>
                <w:noProof/>
                <w:webHidden/>
              </w:rPr>
              <w:fldChar w:fldCharType="separate"/>
            </w:r>
            <w:r>
              <w:rPr>
                <w:noProof/>
                <w:webHidden/>
              </w:rPr>
              <w:t>6</w:t>
            </w:r>
            <w:r>
              <w:rPr>
                <w:noProof/>
                <w:webHidden/>
              </w:rPr>
              <w:fldChar w:fldCharType="end"/>
            </w:r>
          </w:hyperlink>
        </w:p>
        <w:p w:rsidR="00404979" w:rsidRDefault="00404979">
          <w:pPr>
            <w:pStyle w:val="TOC1"/>
            <w:tabs>
              <w:tab w:val="right" w:leader="dot" w:pos="8698"/>
            </w:tabs>
            <w:rPr>
              <w:rFonts w:asciiTheme="minorHAnsi" w:eastAsiaTheme="minorEastAsia" w:hAnsiTheme="minorHAnsi" w:cstheme="minorBidi"/>
              <w:noProof/>
              <w:color w:val="auto"/>
              <w:sz w:val="22"/>
              <w:lang w:eastAsia="en-US"/>
            </w:rPr>
          </w:pPr>
          <w:hyperlink w:anchor="_Toc477186210" w:history="1">
            <w:r w:rsidRPr="005957B5">
              <w:rPr>
                <w:rStyle w:val="Hyperlink"/>
                <w:noProof/>
              </w:rPr>
              <w:t>5. Safety Requirements</w:t>
            </w:r>
            <w:r>
              <w:rPr>
                <w:noProof/>
                <w:webHidden/>
              </w:rPr>
              <w:tab/>
            </w:r>
            <w:r>
              <w:rPr>
                <w:noProof/>
                <w:webHidden/>
              </w:rPr>
              <w:fldChar w:fldCharType="begin"/>
            </w:r>
            <w:r>
              <w:rPr>
                <w:noProof/>
                <w:webHidden/>
              </w:rPr>
              <w:instrText xml:space="preserve"> PAGEREF _Toc477186210 \h </w:instrText>
            </w:r>
            <w:r>
              <w:rPr>
                <w:noProof/>
                <w:webHidden/>
              </w:rPr>
            </w:r>
            <w:r>
              <w:rPr>
                <w:noProof/>
                <w:webHidden/>
              </w:rPr>
              <w:fldChar w:fldCharType="separate"/>
            </w:r>
            <w:r>
              <w:rPr>
                <w:noProof/>
                <w:webHidden/>
              </w:rPr>
              <w:t>6</w:t>
            </w:r>
            <w:r>
              <w:rPr>
                <w:noProof/>
                <w:webHidden/>
              </w:rPr>
              <w:fldChar w:fldCharType="end"/>
            </w:r>
          </w:hyperlink>
        </w:p>
        <w:p w:rsidR="00404979" w:rsidRDefault="00404979">
          <w:pPr>
            <w:pStyle w:val="TOC1"/>
            <w:tabs>
              <w:tab w:val="right" w:leader="dot" w:pos="8698"/>
            </w:tabs>
            <w:rPr>
              <w:rFonts w:asciiTheme="minorHAnsi" w:eastAsiaTheme="minorEastAsia" w:hAnsiTheme="minorHAnsi" w:cstheme="minorBidi"/>
              <w:noProof/>
              <w:color w:val="auto"/>
              <w:sz w:val="22"/>
              <w:lang w:eastAsia="en-US"/>
            </w:rPr>
          </w:pPr>
          <w:hyperlink w:anchor="_Toc477186211" w:history="1">
            <w:r w:rsidRPr="005957B5">
              <w:rPr>
                <w:rStyle w:val="Hyperlink"/>
                <w:noProof/>
              </w:rPr>
              <w:t>6. Quality control</w:t>
            </w:r>
            <w:r>
              <w:rPr>
                <w:noProof/>
                <w:webHidden/>
              </w:rPr>
              <w:tab/>
            </w:r>
            <w:r>
              <w:rPr>
                <w:noProof/>
                <w:webHidden/>
              </w:rPr>
              <w:fldChar w:fldCharType="begin"/>
            </w:r>
            <w:r>
              <w:rPr>
                <w:noProof/>
                <w:webHidden/>
              </w:rPr>
              <w:instrText xml:space="preserve"> PAGEREF _Toc477186211 \h </w:instrText>
            </w:r>
            <w:r>
              <w:rPr>
                <w:noProof/>
                <w:webHidden/>
              </w:rPr>
            </w:r>
            <w:r>
              <w:rPr>
                <w:noProof/>
                <w:webHidden/>
              </w:rPr>
              <w:fldChar w:fldCharType="separate"/>
            </w:r>
            <w:r>
              <w:rPr>
                <w:noProof/>
                <w:webHidden/>
              </w:rPr>
              <w:t>7</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12" w:history="1">
            <w:r w:rsidRPr="005957B5">
              <w:rPr>
                <w:rStyle w:val="Hyperlink"/>
                <w:noProof/>
              </w:rPr>
              <w:t>6.1. Quality Reports (QRs)</w:t>
            </w:r>
            <w:r>
              <w:rPr>
                <w:noProof/>
                <w:webHidden/>
              </w:rPr>
              <w:tab/>
            </w:r>
            <w:r>
              <w:rPr>
                <w:noProof/>
                <w:webHidden/>
              </w:rPr>
              <w:fldChar w:fldCharType="begin"/>
            </w:r>
            <w:r>
              <w:rPr>
                <w:noProof/>
                <w:webHidden/>
              </w:rPr>
              <w:instrText xml:space="preserve"> PAGEREF _Toc477186212 \h </w:instrText>
            </w:r>
            <w:r>
              <w:rPr>
                <w:noProof/>
                <w:webHidden/>
              </w:rPr>
            </w:r>
            <w:r>
              <w:rPr>
                <w:noProof/>
                <w:webHidden/>
              </w:rPr>
              <w:fldChar w:fldCharType="separate"/>
            </w:r>
            <w:r>
              <w:rPr>
                <w:noProof/>
                <w:webHidden/>
              </w:rPr>
              <w:t>7</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13" w:history="1">
            <w:r w:rsidRPr="005957B5">
              <w:rPr>
                <w:rStyle w:val="Hyperlink"/>
                <w:noProof/>
              </w:rPr>
              <w:t>6.2. Documentation and data control</w:t>
            </w:r>
            <w:r>
              <w:rPr>
                <w:noProof/>
                <w:webHidden/>
              </w:rPr>
              <w:tab/>
            </w:r>
            <w:r>
              <w:rPr>
                <w:noProof/>
                <w:webHidden/>
              </w:rPr>
              <w:fldChar w:fldCharType="begin"/>
            </w:r>
            <w:r>
              <w:rPr>
                <w:noProof/>
                <w:webHidden/>
              </w:rPr>
              <w:instrText xml:space="preserve"> PAGEREF _Toc477186213 \h </w:instrText>
            </w:r>
            <w:r>
              <w:rPr>
                <w:noProof/>
                <w:webHidden/>
              </w:rPr>
            </w:r>
            <w:r>
              <w:rPr>
                <w:noProof/>
                <w:webHidden/>
              </w:rPr>
              <w:fldChar w:fldCharType="separate"/>
            </w:r>
            <w:r>
              <w:rPr>
                <w:noProof/>
                <w:webHidden/>
              </w:rPr>
              <w:t>7</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14" w:history="1">
            <w:r w:rsidRPr="005957B5">
              <w:rPr>
                <w:rStyle w:val="Hyperlink"/>
                <w:noProof/>
              </w:rPr>
              <w:t>6.3. Non-Conformance Control System</w:t>
            </w:r>
            <w:r>
              <w:rPr>
                <w:noProof/>
                <w:webHidden/>
              </w:rPr>
              <w:tab/>
            </w:r>
            <w:r>
              <w:rPr>
                <w:noProof/>
                <w:webHidden/>
              </w:rPr>
              <w:fldChar w:fldCharType="begin"/>
            </w:r>
            <w:r>
              <w:rPr>
                <w:noProof/>
                <w:webHidden/>
              </w:rPr>
              <w:instrText xml:space="preserve"> PAGEREF _Toc477186214 \h </w:instrText>
            </w:r>
            <w:r>
              <w:rPr>
                <w:noProof/>
                <w:webHidden/>
              </w:rPr>
            </w:r>
            <w:r>
              <w:rPr>
                <w:noProof/>
                <w:webHidden/>
              </w:rPr>
              <w:fldChar w:fldCharType="separate"/>
            </w:r>
            <w:r>
              <w:rPr>
                <w:noProof/>
                <w:webHidden/>
              </w:rPr>
              <w:t>8</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15" w:history="1">
            <w:r w:rsidRPr="005957B5">
              <w:rPr>
                <w:rStyle w:val="Hyperlink"/>
                <w:noProof/>
              </w:rPr>
              <w:t>6.4. Verification Control Document (VCD)</w:t>
            </w:r>
            <w:r>
              <w:rPr>
                <w:noProof/>
                <w:webHidden/>
              </w:rPr>
              <w:tab/>
            </w:r>
            <w:r>
              <w:rPr>
                <w:noProof/>
                <w:webHidden/>
              </w:rPr>
              <w:fldChar w:fldCharType="begin"/>
            </w:r>
            <w:r>
              <w:rPr>
                <w:noProof/>
                <w:webHidden/>
              </w:rPr>
              <w:instrText xml:space="preserve"> PAGEREF _Toc477186215 \h </w:instrText>
            </w:r>
            <w:r>
              <w:rPr>
                <w:noProof/>
                <w:webHidden/>
              </w:rPr>
            </w:r>
            <w:r>
              <w:rPr>
                <w:noProof/>
                <w:webHidden/>
              </w:rPr>
              <w:fldChar w:fldCharType="separate"/>
            </w:r>
            <w:r>
              <w:rPr>
                <w:noProof/>
                <w:webHidden/>
              </w:rPr>
              <w:t>8</w:t>
            </w:r>
            <w:r>
              <w:rPr>
                <w:noProof/>
                <w:webHidden/>
              </w:rPr>
              <w:fldChar w:fldCharType="end"/>
            </w:r>
          </w:hyperlink>
        </w:p>
        <w:p w:rsidR="00404979" w:rsidRDefault="00404979">
          <w:pPr>
            <w:pStyle w:val="TOC2"/>
            <w:tabs>
              <w:tab w:val="right" w:leader="dot" w:pos="8698"/>
            </w:tabs>
            <w:rPr>
              <w:rFonts w:asciiTheme="minorHAnsi" w:eastAsiaTheme="minorEastAsia" w:hAnsiTheme="minorHAnsi" w:cstheme="minorBidi"/>
              <w:noProof/>
              <w:color w:val="auto"/>
              <w:sz w:val="22"/>
              <w:lang w:eastAsia="en-US"/>
            </w:rPr>
          </w:pPr>
          <w:hyperlink w:anchor="_Toc477186216" w:history="1">
            <w:r w:rsidRPr="005957B5">
              <w:rPr>
                <w:rStyle w:val="Hyperlink"/>
                <w:noProof/>
              </w:rPr>
              <w:t>6.5. Phasing of the delivery</w:t>
            </w:r>
            <w:r>
              <w:rPr>
                <w:noProof/>
                <w:webHidden/>
              </w:rPr>
              <w:tab/>
            </w:r>
            <w:r>
              <w:rPr>
                <w:noProof/>
                <w:webHidden/>
              </w:rPr>
              <w:fldChar w:fldCharType="begin"/>
            </w:r>
            <w:r>
              <w:rPr>
                <w:noProof/>
                <w:webHidden/>
              </w:rPr>
              <w:instrText xml:space="preserve"> PAGEREF _Toc477186216 \h </w:instrText>
            </w:r>
            <w:r>
              <w:rPr>
                <w:noProof/>
                <w:webHidden/>
              </w:rPr>
            </w:r>
            <w:r>
              <w:rPr>
                <w:noProof/>
                <w:webHidden/>
              </w:rPr>
              <w:fldChar w:fldCharType="separate"/>
            </w:r>
            <w:r>
              <w:rPr>
                <w:noProof/>
                <w:webHidden/>
              </w:rPr>
              <w:t>8</w:t>
            </w:r>
            <w:r>
              <w:rPr>
                <w:noProof/>
                <w:webHidden/>
              </w:rPr>
              <w:fldChar w:fldCharType="end"/>
            </w:r>
          </w:hyperlink>
        </w:p>
        <w:p w:rsidR="00404979" w:rsidRDefault="00404979">
          <w:pPr>
            <w:pStyle w:val="TOC3"/>
            <w:tabs>
              <w:tab w:val="right" w:leader="dot" w:pos="8698"/>
            </w:tabs>
            <w:rPr>
              <w:rFonts w:asciiTheme="minorHAnsi" w:eastAsiaTheme="minorEastAsia" w:hAnsiTheme="minorHAnsi" w:cstheme="minorBidi"/>
              <w:noProof/>
              <w:color w:val="auto"/>
              <w:sz w:val="22"/>
              <w:lang w:eastAsia="en-US"/>
            </w:rPr>
          </w:pPr>
          <w:hyperlink w:anchor="_Toc477186217" w:history="1">
            <w:r w:rsidRPr="005957B5">
              <w:rPr>
                <w:rStyle w:val="Hyperlink"/>
                <w:noProof/>
              </w:rPr>
              <w:t>6.5.1. Qualification of Design</w:t>
            </w:r>
            <w:r>
              <w:rPr>
                <w:noProof/>
                <w:webHidden/>
              </w:rPr>
              <w:tab/>
            </w:r>
            <w:r>
              <w:rPr>
                <w:noProof/>
                <w:webHidden/>
              </w:rPr>
              <w:fldChar w:fldCharType="begin"/>
            </w:r>
            <w:r>
              <w:rPr>
                <w:noProof/>
                <w:webHidden/>
              </w:rPr>
              <w:instrText xml:space="preserve"> PAGEREF _Toc477186217 \h </w:instrText>
            </w:r>
            <w:r>
              <w:rPr>
                <w:noProof/>
                <w:webHidden/>
              </w:rPr>
            </w:r>
            <w:r>
              <w:rPr>
                <w:noProof/>
                <w:webHidden/>
              </w:rPr>
              <w:fldChar w:fldCharType="separate"/>
            </w:r>
            <w:r>
              <w:rPr>
                <w:noProof/>
                <w:webHidden/>
              </w:rPr>
              <w:t>9</w:t>
            </w:r>
            <w:r>
              <w:rPr>
                <w:noProof/>
                <w:webHidden/>
              </w:rPr>
              <w:fldChar w:fldCharType="end"/>
            </w:r>
          </w:hyperlink>
        </w:p>
        <w:p w:rsidR="00404979" w:rsidRDefault="00404979">
          <w:pPr>
            <w:pStyle w:val="TOC3"/>
            <w:tabs>
              <w:tab w:val="right" w:leader="dot" w:pos="8698"/>
            </w:tabs>
            <w:rPr>
              <w:rFonts w:asciiTheme="minorHAnsi" w:eastAsiaTheme="minorEastAsia" w:hAnsiTheme="minorHAnsi" w:cstheme="minorBidi"/>
              <w:noProof/>
              <w:color w:val="auto"/>
              <w:sz w:val="22"/>
              <w:lang w:eastAsia="en-US"/>
            </w:rPr>
          </w:pPr>
          <w:hyperlink w:anchor="_Toc477186218" w:history="1">
            <w:r w:rsidRPr="005957B5">
              <w:rPr>
                <w:rStyle w:val="Hyperlink"/>
                <w:noProof/>
              </w:rPr>
              <w:t>6.5.2. Manufacturing</w:t>
            </w:r>
            <w:r>
              <w:rPr>
                <w:noProof/>
                <w:webHidden/>
              </w:rPr>
              <w:tab/>
            </w:r>
            <w:r>
              <w:rPr>
                <w:noProof/>
                <w:webHidden/>
              </w:rPr>
              <w:fldChar w:fldCharType="begin"/>
            </w:r>
            <w:r>
              <w:rPr>
                <w:noProof/>
                <w:webHidden/>
              </w:rPr>
              <w:instrText xml:space="preserve"> PAGEREF _Toc477186218 \h </w:instrText>
            </w:r>
            <w:r>
              <w:rPr>
                <w:noProof/>
                <w:webHidden/>
              </w:rPr>
            </w:r>
            <w:r>
              <w:rPr>
                <w:noProof/>
                <w:webHidden/>
              </w:rPr>
              <w:fldChar w:fldCharType="separate"/>
            </w:r>
            <w:r>
              <w:rPr>
                <w:noProof/>
                <w:webHidden/>
              </w:rPr>
              <w:t>9</w:t>
            </w:r>
            <w:r>
              <w:rPr>
                <w:noProof/>
                <w:webHidden/>
              </w:rPr>
              <w:fldChar w:fldCharType="end"/>
            </w:r>
          </w:hyperlink>
        </w:p>
        <w:p w:rsidR="00404979" w:rsidRDefault="00404979">
          <w:pPr>
            <w:pStyle w:val="TOC3"/>
            <w:tabs>
              <w:tab w:val="right" w:leader="dot" w:pos="8698"/>
            </w:tabs>
            <w:rPr>
              <w:rFonts w:asciiTheme="minorHAnsi" w:eastAsiaTheme="minorEastAsia" w:hAnsiTheme="minorHAnsi" w:cstheme="minorBidi"/>
              <w:noProof/>
              <w:color w:val="auto"/>
              <w:sz w:val="22"/>
              <w:lang w:eastAsia="en-US"/>
            </w:rPr>
          </w:pPr>
          <w:hyperlink w:anchor="_Toc477186219" w:history="1">
            <w:r w:rsidRPr="005957B5">
              <w:rPr>
                <w:rStyle w:val="Hyperlink"/>
                <w:noProof/>
              </w:rPr>
              <w:t>6.5.3. Acceptance</w:t>
            </w:r>
            <w:r>
              <w:rPr>
                <w:noProof/>
                <w:webHidden/>
              </w:rPr>
              <w:tab/>
            </w:r>
            <w:r>
              <w:rPr>
                <w:noProof/>
                <w:webHidden/>
              </w:rPr>
              <w:fldChar w:fldCharType="begin"/>
            </w:r>
            <w:r>
              <w:rPr>
                <w:noProof/>
                <w:webHidden/>
              </w:rPr>
              <w:instrText xml:space="preserve"> PAGEREF _Toc477186219 \h </w:instrText>
            </w:r>
            <w:r>
              <w:rPr>
                <w:noProof/>
                <w:webHidden/>
              </w:rPr>
            </w:r>
            <w:r>
              <w:rPr>
                <w:noProof/>
                <w:webHidden/>
              </w:rPr>
              <w:fldChar w:fldCharType="separate"/>
            </w:r>
            <w:r>
              <w:rPr>
                <w:noProof/>
                <w:webHidden/>
              </w:rPr>
              <w:t>10</w:t>
            </w:r>
            <w:r>
              <w:rPr>
                <w:noProof/>
                <w:webHidden/>
              </w:rPr>
              <w:fldChar w:fldCharType="end"/>
            </w:r>
          </w:hyperlink>
        </w:p>
        <w:p w:rsidR="00EE379B" w:rsidRPr="004A18C2" w:rsidRDefault="00EE379B" w:rsidP="00EE379B">
          <w:pPr>
            <w:pStyle w:val="NoSpacing"/>
            <w:rPr>
              <w:lang w:val="en-GB"/>
            </w:rPr>
          </w:pPr>
          <w:r w:rsidRPr="004A18C2">
            <w:rPr>
              <w:lang w:val="en-GB"/>
            </w:rPr>
            <w:fldChar w:fldCharType="end"/>
          </w:r>
          <w:r w:rsidRPr="004A18C2">
            <w:rPr>
              <w:lang w:val="en-GB"/>
            </w:rPr>
            <w:t xml:space="preserve"> </w:t>
          </w:r>
        </w:p>
      </w:sdtContent>
    </w:sdt>
    <w:p w:rsidR="00EE379B" w:rsidRDefault="00EE379B" w:rsidP="00EE379B">
      <w:pPr>
        <w:rPr>
          <w:lang w:val="en-GB"/>
        </w:rPr>
      </w:pPr>
      <w:r w:rsidRPr="004A18C2">
        <w:rPr>
          <w:lang w:val="en-GB"/>
        </w:rPr>
        <w:t xml:space="preserve"> </w:t>
      </w:r>
      <w:r w:rsidR="005C24E1" w:rsidRPr="004A18C2">
        <w:rPr>
          <w:lang w:val="en-GB"/>
        </w:rPr>
        <w:br w:type="page"/>
      </w:r>
      <w:bookmarkEnd w:id="1"/>
    </w:p>
    <w:p w:rsidR="00F9714A" w:rsidRDefault="00F9714A" w:rsidP="00EE379B">
      <w:pPr>
        <w:pStyle w:val="Heading1"/>
      </w:pPr>
      <w:bookmarkStart w:id="2" w:name="_Toc477186198"/>
      <w:r>
        <w:t>Introduction</w:t>
      </w:r>
      <w:bookmarkEnd w:id="2"/>
    </w:p>
    <w:p w:rsidR="00F9714A" w:rsidRDefault="00F9714A" w:rsidP="00F9714A">
      <w:pPr>
        <w:pStyle w:val="Heading2"/>
        <w:ind w:left="792"/>
        <w:jc w:val="left"/>
      </w:pPr>
      <w:bookmarkStart w:id="3" w:name="_Toc477186199"/>
      <w:r>
        <w:t>Purpose</w:t>
      </w:r>
      <w:bookmarkEnd w:id="3"/>
    </w:p>
    <w:p w:rsidR="00F9714A" w:rsidRPr="00F9714A" w:rsidRDefault="00F9714A" w:rsidP="00F9714A">
      <w:pPr>
        <w:rPr>
          <w:sz w:val="10"/>
          <w:szCs w:val="10"/>
        </w:rPr>
      </w:pPr>
    </w:p>
    <w:p w:rsidR="00F9714A" w:rsidRDefault="00F9714A" w:rsidP="00F9714A">
      <w:pPr>
        <w:jc w:val="both"/>
      </w:pPr>
      <w:r>
        <w:t xml:space="preserve">This Requirements Specification Document (RSD) lists the technical requirements and constraints on system applying in RA1 </w:t>
      </w:r>
      <w:proofErr w:type="spellStart"/>
      <w:r>
        <w:t>programme</w:t>
      </w:r>
      <w:proofErr w:type="spellEnd"/>
      <w:r>
        <w:t xml:space="preserve"> of ELI project. This leads to the identification of interfaces with the ELI science based technology. This RSD also acts as the parent document for the technical requirements that need to be addressed in lower level design description documents.</w:t>
      </w:r>
    </w:p>
    <w:p w:rsidR="00F9714A" w:rsidRDefault="00F9714A" w:rsidP="00F9714A">
      <w:pPr>
        <w:pStyle w:val="Heading2"/>
        <w:ind w:left="792"/>
        <w:jc w:val="left"/>
      </w:pPr>
      <w:bookmarkStart w:id="4" w:name="_Toc477186200"/>
      <w:r>
        <w:t>Scope</w:t>
      </w:r>
      <w:bookmarkEnd w:id="4"/>
    </w:p>
    <w:p w:rsidR="00F9714A" w:rsidRPr="00F9714A" w:rsidRDefault="00F9714A" w:rsidP="00F9714A">
      <w:pPr>
        <w:rPr>
          <w:sz w:val="10"/>
          <w:szCs w:val="10"/>
        </w:rPr>
      </w:pPr>
    </w:p>
    <w:p w:rsidR="00F9714A" w:rsidRDefault="00F9714A" w:rsidP="00F9714A">
      <w:pPr>
        <w:jc w:val="both"/>
      </w:pPr>
      <w:r>
        <w:t xml:space="preserve">This RSD contains functional, performance and design, transportation, safety, and quality requirements for the </w:t>
      </w:r>
      <w:bookmarkStart w:id="5" w:name="OLE_LINK11"/>
      <w:r>
        <w:rPr>
          <w:b/>
        </w:rPr>
        <w:t xml:space="preserve">L3 </w:t>
      </w:r>
      <w:r w:rsidR="008E28DA" w:rsidRPr="008E28DA">
        <w:rPr>
          <w:b/>
        </w:rPr>
        <w:t xml:space="preserve">Ultrafast mirrors </w:t>
      </w:r>
      <w:bookmarkEnd w:id="5"/>
      <w:r w:rsidR="008E28DA" w:rsidRPr="00EB6D6E">
        <w:t>(</w:t>
      </w:r>
      <w:r w:rsidR="00EB6D6E" w:rsidRPr="00EB6D6E">
        <w:t xml:space="preserve">further </w:t>
      </w:r>
      <w:r w:rsidR="008E28DA" w:rsidRPr="00EB6D6E">
        <w:t xml:space="preserve">CMM1, CMM2 and CMM3) </w:t>
      </w:r>
      <w:r>
        <w:t xml:space="preserve">within RP1/ L3 </w:t>
      </w:r>
      <w:r>
        <w:rPr>
          <w:i/>
        </w:rPr>
        <w:t>(</w:t>
      </w:r>
      <w:r w:rsidRPr="008E28DA">
        <w:rPr>
          <w:i/>
          <w:sz w:val="19"/>
          <w:szCs w:val="19"/>
        </w:rPr>
        <w:t xml:space="preserve">PBS: </w:t>
      </w:r>
      <w:r w:rsidR="00B21EE7" w:rsidRPr="004B5AA3">
        <w:rPr>
          <w:i/>
          <w:sz w:val="19"/>
          <w:szCs w:val="19"/>
        </w:rPr>
        <w:t>RA1.L3.HAPL.CMP.FM</w:t>
      </w:r>
      <w:r>
        <w:rPr>
          <w:i/>
        </w:rPr>
        <w:t>)</w:t>
      </w:r>
      <w:r>
        <w:t>.</w:t>
      </w:r>
    </w:p>
    <w:p w:rsidR="00424DC1" w:rsidRPr="00424DC1" w:rsidRDefault="00424DC1" w:rsidP="00F9714A">
      <w:pPr>
        <w:jc w:val="both"/>
        <w:rPr>
          <w:sz w:val="10"/>
          <w:szCs w:val="10"/>
        </w:rPr>
      </w:pPr>
    </w:p>
    <w:p w:rsidR="00F9714A" w:rsidRDefault="00F9714A" w:rsidP="00F9714A">
      <w:pPr>
        <w:jc w:val="both"/>
        <w:rPr>
          <w:i/>
        </w:rPr>
      </w:pPr>
      <w:r>
        <w:t xml:space="preserve">In addition to the requirements specified in this RSD, the </w:t>
      </w:r>
      <w:r w:rsidR="008E28DA" w:rsidRPr="008E28DA">
        <w:t>CMM1, CMM2 and CMM3</w:t>
      </w:r>
      <w:r w:rsidR="008E28DA">
        <w:t xml:space="preserve"> </w:t>
      </w:r>
      <w:r>
        <w:t>shall comply completely with the requirements given in</w:t>
      </w:r>
      <w:bookmarkStart w:id="6" w:name="_GoBack"/>
      <w:bookmarkEnd w:id="6"/>
      <w:r>
        <w:t xml:space="preserve"> the Reference documents [see chapter 1.4].</w:t>
      </w:r>
    </w:p>
    <w:p w:rsidR="00F9714A" w:rsidRDefault="00F9714A" w:rsidP="00F9714A">
      <w:pPr>
        <w:pStyle w:val="Heading2"/>
        <w:ind w:left="792"/>
        <w:jc w:val="left"/>
      </w:pPr>
      <w:bookmarkStart w:id="7" w:name="_Toc477186201"/>
      <w:r>
        <w:t>Terms, Definitions and Abbreviations</w:t>
      </w:r>
      <w:bookmarkEnd w:id="7"/>
    </w:p>
    <w:p w:rsidR="00F9714A" w:rsidRPr="00F9714A" w:rsidRDefault="00F9714A" w:rsidP="00F9714A">
      <w:pPr>
        <w:rPr>
          <w:sz w:val="10"/>
          <w:szCs w:val="10"/>
        </w:rPr>
      </w:pPr>
    </w:p>
    <w:p w:rsidR="00F9714A" w:rsidRDefault="00F9714A" w:rsidP="00F9714A">
      <w:r>
        <w:t>For the purpose of this document, the following abbreviated terms are applied:</w:t>
      </w:r>
    </w:p>
    <w:p w:rsidR="00F9714A" w:rsidRPr="00F9714A" w:rsidRDefault="00F9714A" w:rsidP="00F9714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564"/>
      </w:tblGrid>
      <w:tr w:rsidR="00F9714A"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F9714A" w:rsidRDefault="00F9714A">
            <w:pPr>
              <w:rPr>
                <w:b/>
                <w:lang w:val="en-GB"/>
              </w:rPr>
            </w:pPr>
            <w:r>
              <w:rPr>
                <w:b/>
              </w:rPr>
              <w:t>Abbreviation</w:t>
            </w:r>
          </w:p>
        </w:tc>
        <w:tc>
          <w:tcPr>
            <w:tcW w:w="6564" w:type="dxa"/>
            <w:tcBorders>
              <w:top w:val="single" w:sz="4" w:space="0" w:color="auto"/>
              <w:left w:val="single" w:sz="4" w:space="0" w:color="auto"/>
              <w:bottom w:val="single" w:sz="4" w:space="0" w:color="auto"/>
              <w:right w:val="single" w:sz="4" w:space="0" w:color="auto"/>
            </w:tcBorders>
            <w:hideMark/>
          </w:tcPr>
          <w:p w:rsidR="00F9714A" w:rsidRDefault="00F9714A">
            <w:pPr>
              <w:rPr>
                <w:b/>
                <w:lang w:val="en-GB"/>
              </w:rPr>
            </w:pPr>
            <w:r>
              <w:rPr>
                <w:b/>
              </w:rPr>
              <w:t>Meaning</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Al</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Aluminum</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Au</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Gold</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tcPr>
          <w:p w:rsidR="003227D7" w:rsidRDefault="003227D7">
            <w:r>
              <w:t>CA</w:t>
            </w:r>
          </w:p>
        </w:tc>
        <w:tc>
          <w:tcPr>
            <w:tcW w:w="6564" w:type="dxa"/>
            <w:tcBorders>
              <w:top w:val="single" w:sz="4" w:space="0" w:color="auto"/>
              <w:left w:val="single" w:sz="4" w:space="0" w:color="auto"/>
              <w:bottom w:val="single" w:sz="4" w:space="0" w:color="auto"/>
              <w:right w:val="single" w:sz="4" w:space="0" w:color="auto"/>
            </w:tcBorders>
          </w:tcPr>
          <w:p w:rsidR="003227D7" w:rsidRDefault="003227D7">
            <w:r>
              <w:t>Contracting Authority</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ELI</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 xml:space="preserve">Extreme Light Infrastructure </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L3</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Laser hall L3</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QR</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Quality Report</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RA1</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Research activity 1</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highlight w:val="lightGray"/>
                <w:lang w:val="en-GB"/>
              </w:rPr>
            </w:pPr>
            <w:r>
              <w:t>RMS</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Root Mean Square</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RSD</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lang w:val="en-GB"/>
              </w:rPr>
            </w:pPr>
            <w:r>
              <w:t>Requirements Specification Document</w:t>
            </w:r>
          </w:p>
        </w:tc>
      </w:tr>
      <w:tr w:rsidR="003227D7" w:rsidTr="00F9714A">
        <w:trPr>
          <w:trHeight w:val="283"/>
        </w:trPr>
        <w:tc>
          <w:tcPr>
            <w:tcW w:w="2360" w:type="dxa"/>
            <w:tcBorders>
              <w:top w:val="single" w:sz="4" w:space="0" w:color="auto"/>
              <w:left w:val="single" w:sz="4" w:space="0" w:color="auto"/>
              <w:bottom w:val="single" w:sz="4" w:space="0" w:color="auto"/>
              <w:right w:val="single" w:sz="4" w:space="0" w:color="auto"/>
            </w:tcBorders>
            <w:hideMark/>
          </w:tcPr>
          <w:p w:rsidR="003227D7" w:rsidRDefault="003227D7">
            <w:pPr>
              <w:rPr>
                <w:color w:val="FF0000"/>
                <w:lang w:val="en-GB"/>
              </w:rPr>
            </w:pPr>
            <w:r>
              <w:t>VCD</w:t>
            </w:r>
          </w:p>
        </w:tc>
        <w:tc>
          <w:tcPr>
            <w:tcW w:w="6564" w:type="dxa"/>
            <w:tcBorders>
              <w:top w:val="single" w:sz="4" w:space="0" w:color="auto"/>
              <w:left w:val="single" w:sz="4" w:space="0" w:color="auto"/>
              <w:bottom w:val="single" w:sz="4" w:space="0" w:color="auto"/>
              <w:right w:val="single" w:sz="4" w:space="0" w:color="auto"/>
            </w:tcBorders>
            <w:hideMark/>
          </w:tcPr>
          <w:p w:rsidR="003227D7" w:rsidRDefault="003227D7">
            <w:pPr>
              <w:rPr>
                <w:color w:val="FF0000"/>
                <w:lang w:val="en-GB"/>
              </w:rPr>
            </w:pPr>
            <w:r>
              <w:t>Verification Control Document</w:t>
            </w:r>
          </w:p>
        </w:tc>
      </w:tr>
    </w:tbl>
    <w:p w:rsidR="00F9714A" w:rsidRPr="00F9714A" w:rsidRDefault="00F9714A" w:rsidP="00F9714A">
      <w:pPr>
        <w:rPr>
          <w:i/>
          <w:color w:val="9A9C9F" w:themeColor="accent6"/>
          <w:sz w:val="10"/>
          <w:szCs w:val="10"/>
          <w:lang w:val="en-GB"/>
        </w:rPr>
      </w:pPr>
    </w:p>
    <w:p w:rsidR="00F9714A" w:rsidRDefault="00F9714A" w:rsidP="00F9714A">
      <w:pPr>
        <w:pStyle w:val="Heading2"/>
        <w:ind w:left="792"/>
        <w:jc w:val="left"/>
        <w:rPr>
          <w:color w:val="595959"/>
        </w:rPr>
      </w:pPr>
      <w:bookmarkStart w:id="8" w:name="_Toc477186202"/>
      <w:r>
        <w:t>Reference documents</w:t>
      </w:r>
      <w:bookmarkEnd w:id="8"/>
    </w:p>
    <w:p w:rsidR="00F9714A" w:rsidRPr="00F9714A" w:rsidRDefault="00F9714A" w:rsidP="00F9714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F9714A" w:rsidTr="00C5268C">
        <w:trPr>
          <w:trHeight w:val="283"/>
        </w:trPr>
        <w:tc>
          <w:tcPr>
            <w:tcW w:w="1526" w:type="dxa"/>
            <w:tcBorders>
              <w:top w:val="single" w:sz="4" w:space="0" w:color="auto"/>
              <w:left w:val="single" w:sz="4" w:space="0" w:color="auto"/>
              <w:bottom w:val="single" w:sz="4" w:space="0" w:color="auto"/>
              <w:right w:val="single" w:sz="4" w:space="0" w:color="auto"/>
            </w:tcBorders>
            <w:vAlign w:val="center"/>
            <w:hideMark/>
          </w:tcPr>
          <w:p w:rsidR="00F9714A" w:rsidRDefault="00F9714A" w:rsidP="00C5268C">
            <w:pPr>
              <w:rPr>
                <w:b/>
                <w:lang w:val="en-GB"/>
              </w:rPr>
            </w:pPr>
            <w:r>
              <w:rPr>
                <w:b/>
              </w:rPr>
              <w:t>Number of document</w:t>
            </w:r>
          </w:p>
        </w:tc>
        <w:tc>
          <w:tcPr>
            <w:tcW w:w="7371" w:type="dxa"/>
            <w:tcBorders>
              <w:top w:val="single" w:sz="4" w:space="0" w:color="auto"/>
              <w:left w:val="single" w:sz="4" w:space="0" w:color="auto"/>
              <w:bottom w:val="single" w:sz="4" w:space="0" w:color="auto"/>
              <w:right w:val="single" w:sz="4" w:space="0" w:color="auto"/>
            </w:tcBorders>
            <w:vAlign w:val="center"/>
            <w:hideMark/>
          </w:tcPr>
          <w:p w:rsidR="00F9714A" w:rsidRDefault="00F9714A">
            <w:pPr>
              <w:ind w:left="318"/>
              <w:rPr>
                <w:b/>
                <w:lang w:val="en-GB"/>
              </w:rPr>
            </w:pPr>
            <w:r>
              <w:rPr>
                <w:b/>
              </w:rPr>
              <w:t>Title of document</w:t>
            </w:r>
          </w:p>
        </w:tc>
      </w:tr>
      <w:tr w:rsidR="00F9714A" w:rsidTr="00C5268C">
        <w:trPr>
          <w:trHeight w:val="283"/>
        </w:trPr>
        <w:tc>
          <w:tcPr>
            <w:tcW w:w="1526" w:type="dxa"/>
            <w:tcBorders>
              <w:top w:val="single" w:sz="4" w:space="0" w:color="auto"/>
              <w:left w:val="single" w:sz="4" w:space="0" w:color="auto"/>
              <w:bottom w:val="single" w:sz="4" w:space="0" w:color="auto"/>
              <w:right w:val="single" w:sz="4" w:space="0" w:color="auto"/>
            </w:tcBorders>
            <w:vAlign w:val="center"/>
            <w:hideMark/>
          </w:tcPr>
          <w:p w:rsidR="00F9714A" w:rsidRPr="00F92EA1" w:rsidRDefault="00F9714A">
            <w:pPr>
              <w:ind w:left="142"/>
              <w:rPr>
                <w:b/>
                <w:i/>
                <w:lang w:val="en-GB"/>
              </w:rPr>
            </w:pPr>
            <w:r w:rsidRPr="00F92EA1">
              <w:rPr>
                <w:b/>
                <w:i/>
              </w:rPr>
              <w:t>RD-01</w:t>
            </w:r>
          </w:p>
        </w:tc>
        <w:tc>
          <w:tcPr>
            <w:tcW w:w="7371" w:type="dxa"/>
            <w:tcBorders>
              <w:top w:val="single" w:sz="4" w:space="0" w:color="auto"/>
              <w:left w:val="single" w:sz="4" w:space="0" w:color="auto"/>
              <w:bottom w:val="single" w:sz="4" w:space="0" w:color="auto"/>
              <w:right w:val="single" w:sz="4" w:space="0" w:color="auto"/>
            </w:tcBorders>
            <w:vAlign w:val="center"/>
            <w:hideMark/>
          </w:tcPr>
          <w:p w:rsidR="00F9714A" w:rsidRPr="00C5268C" w:rsidRDefault="00F9714A" w:rsidP="00A16B2D">
            <w:pPr>
              <w:ind w:left="62"/>
              <w:rPr>
                <w:i/>
                <w:sz w:val="18"/>
                <w:szCs w:val="18"/>
                <w:lang w:val="en-GB"/>
              </w:rPr>
            </w:pPr>
            <w:r w:rsidRPr="00C5268C">
              <w:rPr>
                <w:i/>
                <w:sz w:val="18"/>
                <w:szCs w:val="18"/>
              </w:rPr>
              <w:t>TC#</w:t>
            </w:r>
            <w:r w:rsidR="008E28DA">
              <w:t xml:space="preserve"> </w:t>
            </w:r>
            <w:r w:rsidR="008E28DA" w:rsidRPr="008E28DA">
              <w:rPr>
                <w:i/>
                <w:sz w:val="18"/>
                <w:szCs w:val="18"/>
              </w:rPr>
              <w:t>00140494-B_3.3_ES_SP_DRAWING-L3_Compressor_optics-Ultrafast_mirrors_CMM1_</w:t>
            </w:r>
            <w:r w:rsidR="00A16B2D">
              <w:rPr>
                <w:i/>
                <w:sz w:val="18"/>
                <w:szCs w:val="18"/>
              </w:rPr>
              <w:t>rev-3</w:t>
            </w:r>
            <w:r w:rsidRPr="00C5268C">
              <w:rPr>
                <w:i/>
                <w:sz w:val="18"/>
                <w:szCs w:val="18"/>
              </w:rPr>
              <w:t xml:space="preserve">.pdf; </w:t>
            </w:r>
            <w:r w:rsidR="008E28DA" w:rsidRPr="008E28DA">
              <w:rPr>
                <w:i/>
                <w:sz w:val="18"/>
                <w:szCs w:val="18"/>
              </w:rPr>
              <w:t>CMM</w:t>
            </w:r>
            <w:r w:rsidR="008E28DA">
              <w:rPr>
                <w:i/>
                <w:sz w:val="18"/>
                <w:szCs w:val="18"/>
              </w:rPr>
              <w:t>1</w:t>
            </w:r>
          </w:p>
        </w:tc>
      </w:tr>
      <w:tr w:rsidR="00B21EE7" w:rsidTr="00C5268C">
        <w:trPr>
          <w:trHeight w:val="283"/>
        </w:trPr>
        <w:tc>
          <w:tcPr>
            <w:tcW w:w="1526" w:type="dxa"/>
            <w:tcBorders>
              <w:top w:val="single" w:sz="4" w:space="0" w:color="auto"/>
              <w:left w:val="single" w:sz="4" w:space="0" w:color="auto"/>
              <w:bottom w:val="single" w:sz="4" w:space="0" w:color="auto"/>
              <w:right w:val="single" w:sz="4" w:space="0" w:color="auto"/>
            </w:tcBorders>
            <w:vAlign w:val="center"/>
          </w:tcPr>
          <w:p w:rsidR="00B21EE7" w:rsidRPr="00F92EA1" w:rsidRDefault="00B21EE7">
            <w:pPr>
              <w:ind w:left="142"/>
              <w:rPr>
                <w:b/>
                <w:i/>
              </w:rPr>
            </w:pPr>
            <w:r w:rsidRPr="00F92EA1">
              <w:rPr>
                <w:b/>
                <w:i/>
              </w:rPr>
              <w:t>RD-02</w:t>
            </w:r>
          </w:p>
        </w:tc>
        <w:tc>
          <w:tcPr>
            <w:tcW w:w="7371" w:type="dxa"/>
            <w:tcBorders>
              <w:top w:val="single" w:sz="4" w:space="0" w:color="auto"/>
              <w:left w:val="single" w:sz="4" w:space="0" w:color="auto"/>
              <w:bottom w:val="single" w:sz="4" w:space="0" w:color="auto"/>
              <w:right w:val="single" w:sz="4" w:space="0" w:color="auto"/>
            </w:tcBorders>
            <w:vAlign w:val="center"/>
          </w:tcPr>
          <w:p w:rsidR="00B21EE7" w:rsidRPr="00C5268C" w:rsidRDefault="00EE5FBA" w:rsidP="00A16B2D">
            <w:pPr>
              <w:ind w:left="62"/>
              <w:rPr>
                <w:i/>
                <w:sz w:val="18"/>
                <w:szCs w:val="18"/>
              </w:rPr>
            </w:pPr>
            <w:r w:rsidRPr="00C5268C">
              <w:rPr>
                <w:i/>
                <w:sz w:val="18"/>
                <w:szCs w:val="18"/>
              </w:rPr>
              <w:t>TC#</w:t>
            </w:r>
            <w:r w:rsidR="008E28DA">
              <w:t xml:space="preserve"> </w:t>
            </w:r>
            <w:bookmarkStart w:id="9" w:name="OLE_LINK1"/>
            <w:r w:rsidR="008E28DA" w:rsidRPr="008E28DA">
              <w:rPr>
                <w:i/>
                <w:sz w:val="18"/>
                <w:szCs w:val="18"/>
              </w:rPr>
              <w:t>00140494-B_3.3_ES_SP_DRAWING-L3_Compressor_optics-Ultrafast_mirrors_CMM2_and_CMM3_</w:t>
            </w:r>
            <w:r w:rsidR="00A16B2D">
              <w:rPr>
                <w:i/>
                <w:sz w:val="18"/>
                <w:szCs w:val="18"/>
              </w:rPr>
              <w:t>rev-3</w:t>
            </w:r>
            <w:r w:rsidRPr="00C5268C">
              <w:rPr>
                <w:i/>
                <w:sz w:val="18"/>
                <w:szCs w:val="18"/>
              </w:rPr>
              <w:t>.pdf</w:t>
            </w:r>
            <w:bookmarkEnd w:id="9"/>
            <w:r w:rsidRPr="00C5268C">
              <w:rPr>
                <w:i/>
                <w:sz w:val="18"/>
                <w:szCs w:val="18"/>
              </w:rPr>
              <w:t>;</w:t>
            </w:r>
            <w:r w:rsidR="00C5268C">
              <w:rPr>
                <w:i/>
                <w:sz w:val="18"/>
                <w:szCs w:val="18"/>
              </w:rPr>
              <w:t xml:space="preserve"> </w:t>
            </w:r>
            <w:r w:rsidR="008E28DA" w:rsidRPr="008E28DA">
              <w:rPr>
                <w:i/>
                <w:sz w:val="18"/>
                <w:szCs w:val="18"/>
              </w:rPr>
              <w:t>CMM2 and CMM3</w:t>
            </w:r>
          </w:p>
        </w:tc>
      </w:tr>
    </w:tbl>
    <w:p w:rsidR="00F9714A" w:rsidRDefault="00F9714A" w:rsidP="00F9714A">
      <w:pPr>
        <w:rPr>
          <w:lang w:val="en-GB"/>
        </w:rPr>
      </w:pPr>
    </w:p>
    <w:p w:rsidR="00F9714A" w:rsidRDefault="00F9714A" w:rsidP="00F9714A">
      <w:pPr>
        <w:pStyle w:val="Heading1"/>
        <w:rPr>
          <w:color w:val="595959"/>
        </w:rPr>
      </w:pPr>
      <w:bookmarkStart w:id="10" w:name="_Toc477186203"/>
      <w:r>
        <w:t>Functional, Performance and Design requirements</w:t>
      </w:r>
      <w:bookmarkEnd w:id="10"/>
    </w:p>
    <w:p w:rsidR="00F9714A" w:rsidRPr="00F9714A" w:rsidRDefault="00F9714A" w:rsidP="00F9714A">
      <w:pPr>
        <w:rPr>
          <w:sz w:val="10"/>
          <w:szCs w:val="10"/>
        </w:rPr>
      </w:pPr>
    </w:p>
    <w:p w:rsidR="00F9714A" w:rsidRDefault="00F9714A" w:rsidP="00F9714A">
      <w:pPr>
        <w:jc w:val="both"/>
      </w:pPr>
      <w:r>
        <w:t xml:space="preserve">Functional, performance and design requirements for the </w:t>
      </w:r>
      <w:r w:rsidR="0091739D" w:rsidRPr="0091739D">
        <w:t>L3 Ultrafast mirrors</w:t>
      </w:r>
      <w:r w:rsidR="00C5268C" w:rsidRPr="00C5268C">
        <w:t xml:space="preserve"> </w:t>
      </w:r>
      <w:r w:rsidR="00C5268C">
        <w:br/>
      </w:r>
      <w:r>
        <w:t xml:space="preserve">are summarized within reference drawing </w:t>
      </w:r>
      <w:r>
        <w:rPr>
          <w:b/>
        </w:rPr>
        <w:t>RD-01</w:t>
      </w:r>
      <w:r w:rsidR="00C5268C">
        <w:rPr>
          <w:b/>
        </w:rPr>
        <w:t xml:space="preserve"> </w:t>
      </w:r>
      <w:r w:rsidR="0091739D" w:rsidRPr="0091739D">
        <w:t>(</w:t>
      </w:r>
      <w:r w:rsidR="0091739D" w:rsidRPr="0091739D">
        <w:rPr>
          <w:b/>
        </w:rPr>
        <w:t>CMM1</w:t>
      </w:r>
      <w:r w:rsidR="0091739D" w:rsidRPr="0091739D">
        <w:t xml:space="preserve">; see chapter 1.4) </w:t>
      </w:r>
      <w:r w:rsidR="00C5268C" w:rsidRPr="0091739D">
        <w:t>and</w:t>
      </w:r>
      <w:r w:rsidR="00C5268C">
        <w:rPr>
          <w:b/>
        </w:rPr>
        <w:t xml:space="preserve"> </w:t>
      </w:r>
      <w:r w:rsidR="0091739D">
        <w:rPr>
          <w:b/>
        </w:rPr>
        <w:br/>
      </w:r>
      <w:r w:rsidR="00C5268C">
        <w:rPr>
          <w:b/>
        </w:rPr>
        <w:t>RD-02</w:t>
      </w:r>
      <w:r>
        <w:t xml:space="preserve"> (</w:t>
      </w:r>
      <w:r w:rsidR="0091739D" w:rsidRPr="0091739D">
        <w:rPr>
          <w:b/>
        </w:rPr>
        <w:t>CMM2</w:t>
      </w:r>
      <w:r w:rsidR="0091739D" w:rsidRPr="0091739D">
        <w:t xml:space="preserve"> and </w:t>
      </w:r>
      <w:r w:rsidR="0091739D" w:rsidRPr="0091739D">
        <w:rPr>
          <w:b/>
        </w:rPr>
        <w:t>CMM3</w:t>
      </w:r>
      <w:r w:rsidR="00B06BD8">
        <w:t>; see chapter 1.4).</w:t>
      </w:r>
    </w:p>
    <w:p w:rsidR="005721AE" w:rsidRDefault="005721AE" w:rsidP="0091739D">
      <w:pPr>
        <w:pStyle w:val="Heading2"/>
      </w:pPr>
      <w:bookmarkStart w:id="11" w:name="_Toc477186204"/>
      <w:r>
        <w:t>Requirements</w:t>
      </w:r>
      <w:r w:rsidR="00126A2A">
        <w:t xml:space="preserve"> for </w:t>
      </w:r>
      <w:r w:rsidR="0091739D" w:rsidRPr="0091739D">
        <w:t>CMM1</w:t>
      </w:r>
      <w:bookmarkEnd w:id="11"/>
    </w:p>
    <w:p w:rsidR="005721AE" w:rsidRPr="005721AE" w:rsidRDefault="005721AE" w:rsidP="00F9714A">
      <w:pPr>
        <w:rPr>
          <w:sz w:val="10"/>
          <w:szCs w:val="10"/>
        </w:rPr>
      </w:pPr>
    </w:p>
    <w:p w:rsidR="00126A2A" w:rsidRDefault="00126A2A" w:rsidP="00126A2A">
      <w:pPr>
        <w:jc w:val="both"/>
      </w:pPr>
      <w:r>
        <w:t>REQ-018468/A</w:t>
      </w:r>
    </w:p>
    <w:p w:rsidR="00126A2A" w:rsidRDefault="00126A2A" w:rsidP="00126A2A">
      <w:pPr>
        <w:ind w:left="1701"/>
        <w:jc w:val="both"/>
      </w:pPr>
      <w:r>
        <w:t xml:space="preserve">The Supplier shall provide the manufacturing drawings for the mirror </w:t>
      </w:r>
      <w:r w:rsidR="0091739D" w:rsidRPr="0091739D">
        <w:t>CMM1</w:t>
      </w:r>
      <w:r>
        <w:t xml:space="preserve"> in conformity with reference drawing </w:t>
      </w:r>
      <w:r w:rsidRPr="00CD1EB7">
        <w:rPr>
          <w:b/>
        </w:rPr>
        <w:t>RD-01</w:t>
      </w:r>
      <w:r>
        <w:t xml:space="preserve"> (</w:t>
      </w:r>
      <w:r w:rsidR="0091739D" w:rsidRPr="0091739D">
        <w:t>CMM1</w:t>
      </w:r>
      <w:r>
        <w:t xml:space="preserve">; see chapter 1.4) </w:t>
      </w:r>
      <w:r w:rsidRPr="00126A2A">
        <w:t xml:space="preserve">for the review as agreed with the </w:t>
      </w:r>
      <w:r w:rsidR="003227D7">
        <w:t>CA</w:t>
      </w:r>
      <w:r>
        <w:t>.</w:t>
      </w:r>
    </w:p>
    <w:p w:rsidR="00126A2A" w:rsidRDefault="002660AD" w:rsidP="00126A2A">
      <w:pPr>
        <w:ind w:left="1701"/>
      </w:pPr>
      <w:r>
        <w:rPr>
          <w:szCs w:val="24"/>
        </w:rPr>
        <w:pict>
          <v:rect id="_x0000_i1025" style="width:435.4pt;height:1.5pt" o:hralign="center" o:hrstd="t" o:hr="t" fillcolor="gray" stroked="f"/>
        </w:pict>
      </w:r>
    </w:p>
    <w:p w:rsidR="00BB5696" w:rsidRDefault="00F9714A" w:rsidP="00F9714A">
      <w:r>
        <w:t>REQ-01846</w:t>
      </w:r>
      <w:r w:rsidR="00126A2A">
        <w:t>9</w:t>
      </w:r>
      <w:r w:rsidR="00E034BC">
        <w:t>/A</w:t>
      </w:r>
    </w:p>
    <w:p w:rsidR="00BB5696" w:rsidRDefault="00BB5696" w:rsidP="00BB5696">
      <w:pPr>
        <w:ind w:left="1701"/>
      </w:pPr>
      <w:r>
        <w:t xml:space="preserve">The parameters of the CMM1 shall correspond to the requirements given in the reference drawing </w:t>
      </w:r>
      <w:r>
        <w:rPr>
          <w:b/>
        </w:rPr>
        <w:t>RD-01</w:t>
      </w:r>
      <w:r>
        <w:t xml:space="preserve"> (see chapter 1.4).</w:t>
      </w:r>
    </w:p>
    <w:p w:rsidR="00F9714A" w:rsidRDefault="002660AD" w:rsidP="00F9714A">
      <w:pPr>
        <w:spacing w:before="0" w:after="0"/>
        <w:ind w:left="1701"/>
        <w:jc w:val="center"/>
        <w:rPr>
          <w:szCs w:val="24"/>
        </w:rPr>
      </w:pPr>
      <w:r>
        <w:rPr>
          <w:szCs w:val="24"/>
        </w:rPr>
        <w:pict>
          <v:rect id="_x0000_i1026" style="width:435.4pt;height:1.5pt" o:hralign="center" o:hrstd="t" o:hr="t" fillcolor="gray" stroked="f"/>
        </w:pict>
      </w:r>
    </w:p>
    <w:p w:rsidR="003227D7" w:rsidRDefault="003227D7" w:rsidP="003227D7">
      <w:pPr>
        <w:ind w:left="1701"/>
        <w:jc w:val="both"/>
      </w:pPr>
      <w:r>
        <w:t xml:space="preserve">Specific Quality Report: </w:t>
      </w:r>
      <w:r w:rsidRPr="003227D7">
        <w:rPr>
          <w:color w:val="auto"/>
        </w:rPr>
        <w:t xml:space="preserve">I, II, III, </w:t>
      </w:r>
      <w:proofErr w:type="gramStart"/>
      <w:r w:rsidRPr="003227D7">
        <w:rPr>
          <w:color w:val="auto"/>
        </w:rPr>
        <w:t>IV</w:t>
      </w:r>
      <w:proofErr w:type="gramEnd"/>
      <w:r w:rsidRPr="003227D7">
        <w:rPr>
          <w:color w:val="auto"/>
        </w:rPr>
        <w:t xml:space="preserve"> </w:t>
      </w:r>
      <w:r>
        <w:t>(see REQ-018477/A)</w:t>
      </w:r>
    </w:p>
    <w:p w:rsidR="005721AE" w:rsidRDefault="005721AE" w:rsidP="0091739D">
      <w:pPr>
        <w:pStyle w:val="Heading2"/>
      </w:pPr>
      <w:bookmarkStart w:id="12" w:name="_Toc477186205"/>
      <w:r>
        <w:t>Requirements</w:t>
      </w:r>
      <w:r w:rsidR="00126A2A">
        <w:t xml:space="preserve"> for </w:t>
      </w:r>
      <w:r w:rsidR="0091739D" w:rsidRPr="0091739D">
        <w:t>CMM2 and CMM3</w:t>
      </w:r>
      <w:bookmarkEnd w:id="12"/>
    </w:p>
    <w:p w:rsidR="006B1BB9" w:rsidRPr="006B1BB9" w:rsidRDefault="006B1BB9" w:rsidP="006B1BB9">
      <w:pPr>
        <w:jc w:val="both"/>
        <w:rPr>
          <w:sz w:val="10"/>
          <w:szCs w:val="10"/>
        </w:rPr>
      </w:pPr>
    </w:p>
    <w:p w:rsidR="006B1BB9" w:rsidRDefault="006B1BB9" w:rsidP="006B1BB9">
      <w:pPr>
        <w:jc w:val="both"/>
      </w:pPr>
      <w:r w:rsidRPr="006B1BB9">
        <w:t>REQ-018491/A</w:t>
      </w:r>
    </w:p>
    <w:p w:rsidR="006B1BB9" w:rsidRDefault="006B1BB9" w:rsidP="006B1BB9">
      <w:pPr>
        <w:ind w:left="1701"/>
        <w:jc w:val="both"/>
      </w:pPr>
      <w:r>
        <w:t xml:space="preserve">The Supplier shall provide the manufacturing drawings for the mirror </w:t>
      </w:r>
      <w:r w:rsidR="0091739D" w:rsidRPr="0091739D">
        <w:t>CMM2 and CMM3</w:t>
      </w:r>
      <w:r w:rsidR="0091739D">
        <w:t xml:space="preserve"> </w:t>
      </w:r>
      <w:r>
        <w:t xml:space="preserve">in conformity with reference drawing </w:t>
      </w:r>
      <w:r w:rsidRPr="00CD1EB7">
        <w:rPr>
          <w:b/>
        </w:rPr>
        <w:t>RD-02</w:t>
      </w:r>
      <w:r>
        <w:t xml:space="preserve"> (</w:t>
      </w:r>
      <w:r w:rsidR="004B5AA3" w:rsidRPr="0091739D">
        <w:t>CMM2 and CMM3</w:t>
      </w:r>
      <w:r>
        <w:t xml:space="preserve">; see chapter 1.4) </w:t>
      </w:r>
      <w:r w:rsidRPr="00126A2A">
        <w:t xml:space="preserve">for the review as agreed with the </w:t>
      </w:r>
      <w:r w:rsidR="003227D7">
        <w:t>CA</w:t>
      </w:r>
      <w:r>
        <w:t>.</w:t>
      </w:r>
    </w:p>
    <w:p w:rsidR="006B1BB9" w:rsidRDefault="002660AD" w:rsidP="006B1BB9">
      <w:pPr>
        <w:ind w:left="1701"/>
      </w:pPr>
      <w:r>
        <w:rPr>
          <w:szCs w:val="24"/>
        </w:rPr>
        <w:pict>
          <v:rect id="_x0000_i1027" style="width:435.4pt;height:1.5pt" o:hralign="center" o:hrstd="t" o:hr="t" fillcolor="gray" stroked="f"/>
        </w:pict>
      </w:r>
    </w:p>
    <w:p w:rsidR="006B1BB9" w:rsidRDefault="006B1BB9" w:rsidP="006B1BB9">
      <w:pPr>
        <w:jc w:val="both"/>
      </w:pPr>
      <w:r w:rsidRPr="006B1BB9">
        <w:t>REQ-01849</w:t>
      </w:r>
      <w:r>
        <w:t>2</w:t>
      </w:r>
      <w:r w:rsidRPr="006B1BB9">
        <w:t>/A</w:t>
      </w:r>
    </w:p>
    <w:p w:rsidR="00BB5696" w:rsidRDefault="00BB5696" w:rsidP="00BB5696">
      <w:pPr>
        <w:ind w:left="1701"/>
      </w:pPr>
      <w:r>
        <w:t xml:space="preserve">The parameters of the </w:t>
      </w:r>
      <w:r w:rsidRPr="00BB5696">
        <w:t xml:space="preserve">CMM2 and </w:t>
      </w:r>
      <w:r>
        <w:t xml:space="preserve">the </w:t>
      </w:r>
      <w:r w:rsidRPr="00BB5696">
        <w:t>CMM3</w:t>
      </w:r>
      <w:r>
        <w:t xml:space="preserve"> shall correspond to the requirements given in the reference drawing </w:t>
      </w:r>
      <w:r>
        <w:rPr>
          <w:b/>
        </w:rPr>
        <w:t>RD-02</w:t>
      </w:r>
      <w:r>
        <w:t xml:space="preserve"> (see chapter 1.4).</w:t>
      </w:r>
    </w:p>
    <w:p w:rsidR="006B1BB9" w:rsidRDefault="002660AD" w:rsidP="006B1BB9">
      <w:pPr>
        <w:spacing w:before="0" w:after="0"/>
        <w:ind w:left="1701"/>
        <w:jc w:val="center"/>
        <w:rPr>
          <w:szCs w:val="24"/>
        </w:rPr>
      </w:pPr>
      <w:r>
        <w:rPr>
          <w:szCs w:val="24"/>
        </w:rPr>
        <w:pict>
          <v:rect id="_x0000_i1028" style="width:435.4pt;height:1.5pt" o:hralign="center" o:hrstd="t" o:hr="t" fillcolor="gray" stroked="f"/>
        </w:pict>
      </w:r>
    </w:p>
    <w:p w:rsidR="006B1BB9" w:rsidRDefault="006B1BB9" w:rsidP="006B1BB9">
      <w:pPr>
        <w:ind w:left="1701"/>
        <w:jc w:val="both"/>
      </w:pPr>
      <w:bookmarkStart w:id="13" w:name="OLE_LINK9"/>
      <w:r>
        <w:t xml:space="preserve">Specific Quality Report: </w:t>
      </w:r>
      <w:r w:rsidR="001708AF" w:rsidRPr="003227D7">
        <w:rPr>
          <w:color w:val="auto"/>
        </w:rPr>
        <w:t xml:space="preserve">I, II, III, </w:t>
      </w:r>
      <w:proofErr w:type="gramStart"/>
      <w:r w:rsidR="001708AF" w:rsidRPr="003227D7">
        <w:rPr>
          <w:color w:val="auto"/>
        </w:rPr>
        <w:t>IV</w:t>
      </w:r>
      <w:proofErr w:type="gramEnd"/>
      <w:r w:rsidR="001708AF" w:rsidRPr="003227D7">
        <w:rPr>
          <w:color w:val="auto"/>
        </w:rPr>
        <w:t xml:space="preserve"> </w:t>
      </w:r>
      <w:r>
        <w:t>(see REQ-018477/A)</w:t>
      </w:r>
    </w:p>
    <w:p w:rsidR="001D061D" w:rsidRDefault="001D061D" w:rsidP="001D061D">
      <w:pPr>
        <w:jc w:val="both"/>
      </w:pPr>
    </w:p>
    <w:p w:rsidR="00F9714A" w:rsidRDefault="00F9714A" w:rsidP="00F9714A">
      <w:pPr>
        <w:pStyle w:val="Heading1"/>
      </w:pPr>
      <w:bookmarkStart w:id="14" w:name="_Toc477186206"/>
      <w:bookmarkEnd w:id="13"/>
      <w:r>
        <w:t>Environmental requirements</w:t>
      </w:r>
      <w:bookmarkEnd w:id="14"/>
    </w:p>
    <w:p w:rsidR="00F9714A" w:rsidRDefault="00F9714A" w:rsidP="00DF07E5">
      <w:pPr>
        <w:jc w:val="both"/>
        <w:rPr>
          <w:sz w:val="10"/>
          <w:szCs w:val="10"/>
        </w:rPr>
      </w:pPr>
    </w:p>
    <w:p w:rsidR="00F9714A" w:rsidRDefault="00F9714A" w:rsidP="00F9714A">
      <w:r>
        <w:t>REQ-0184</w:t>
      </w:r>
      <w:r w:rsidR="006B1BB9">
        <w:t>96</w:t>
      </w:r>
      <w:r>
        <w:t>/A</w:t>
      </w:r>
      <w:r>
        <w:tab/>
      </w:r>
    </w:p>
    <w:p w:rsidR="00F9714A" w:rsidRDefault="00F9714A" w:rsidP="00F9714A">
      <w:pPr>
        <w:ind w:left="1701"/>
        <w:jc w:val="both"/>
      </w:pPr>
      <w:r>
        <w:t xml:space="preserve">The Supplier and </w:t>
      </w:r>
      <w:r w:rsidR="00975050">
        <w:t>the CA</w:t>
      </w:r>
      <w:r>
        <w:t xml:space="preserve"> shall agree on the cleaning method to clean </w:t>
      </w:r>
      <w:r w:rsidR="009C0FEB">
        <w:t>mirrors</w:t>
      </w:r>
      <w:r>
        <w:t xml:space="preserve"> without decreasing the </w:t>
      </w:r>
      <w:r w:rsidR="009C0FEB">
        <w:t>mirrors</w:t>
      </w:r>
      <w:r>
        <w:t xml:space="preserve">' </w:t>
      </w:r>
      <w:r w:rsidR="009C0FEB" w:rsidRPr="009C0FEB">
        <w:t xml:space="preserve">properties </w:t>
      </w:r>
      <w:r>
        <w:t>and to avoid contamination of clean space.</w:t>
      </w:r>
    </w:p>
    <w:p w:rsidR="00F9714A" w:rsidRPr="00F9714A" w:rsidRDefault="00F9714A" w:rsidP="00F9714A">
      <w:pPr>
        <w:ind w:left="1701"/>
        <w:jc w:val="both"/>
      </w:pPr>
      <w:r w:rsidRPr="00975050">
        <w:rPr>
          <w:i/>
        </w:rPr>
        <w:t>N</w:t>
      </w:r>
      <w:r w:rsidR="00975050" w:rsidRPr="00975050">
        <w:rPr>
          <w:i/>
        </w:rPr>
        <w:t>OTE</w:t>
      </w:r>
      <w:r w:rsidR="00975050">
        <w:rPr>
          <w:i/>
        </w:rPr>
        <w:t>:</w:t>
      </w:r>
      <w:r w:rsidR="00975050">
        <w:rPr>
          <w:i/>
        </w:rPr>
        <w:tab/>
      </w:r>
      <w:r w:rsidRPr="00975050">
        <w:rPr>
          <w:i/>
        </w:rPr>
        <w:t>The cleaning methods may use high gas flow (dry air) and specialized chemical cleaning liquids (i.e. methanol, isopropyl alcohol, deionized water).</w:t>
      </w:r>
      <w:r w:rsidR="002660AD">
        <w:rPr>
          <w:szCs w:val="24"/>
        </w:rPr>
        <w:pict>
          <v:rect id="_x0000_i1029" style="width:435.4pt;height:1.5pt" o:hralign="center" o:hrstd="t" o:hr="t" fillcolor="gray" stroked="f"/>
        </w:pict>
      </w:r>
    </w:p>
    <w:p w:rsidR="00F9714A" w:rsidRDefault="00F9714A" w:rsidP="00F9714A">
      <w:pPr>
        <w:pStyle w:val="Heading1"/>
      </w:pPr>
      <w:bookmarkStart w:id="15" w:name="_Toc477186207"/>
      <w:r>
        <w:t>Transportation requirements</w:t>
      </w:r>
      <w:bookmarkEnd w:id="15"/>
    </w:p>
    <w:p w:rsidR="00F9714A" w:rsidRDefault="00F9714A" w:rsidP="00F9714A">
      <w:pPr>
        <w:pStyle w:val="Heading2"/>
        <w:ind w:left="792"/>
        <w:jc w:val="left"/>
      </w:pPr>
      <w:bookmarkStart w:id="16" w:name="_Toc477186208"/>
      <w:r>
        <w:t>General requirements</w:t>
      </w:r>
      <w:bookmarkEnd w:id="16"/>
    </w:p>
    <w:p w:rsidR="00F9714A" w:rsidRPr="00DF07E5" w:rsidRDefault="00F9714A" w:rsidP="00F9714A">
      <w:pPr>
        <w:rPr>
          <w:sz w:val="10"/>
          <w:szCs w:val="10"/>
        </w:rPr>
      </w:pPr>
    </w:p>
    <w:p w:rsidR="00F9714A" w:rsidRDefault="00F9714A" w:rsidP="00F9714A">
      <w:r>
        <w:t>REQ-018473/A</w:t>
      </w:r>
      <w:r>
        <w:tab/>
      </w:r>
    </w:p>
    <w:p w:rsidR="00F9714A" w:rsidRPr="00F9714A" w:rsidRDefault="00F9714A" w:rsidP="00F9714A">
      <w:pPr>
        <w:ind w:left="1701"/>
        <w:jc w:val="both"/>
      </w:pPr>
      <w:r>
        <w:t xml:space="preserve">The transportation to the final destination of the </w:t>
      </w:r>
      <w:r w:rsidR="009C0FEB">
        <w:t>mirrors</w:t>
      </w:r>
      <w:r>
        <w:t xml:space="preserve"> shall be conducted by the Supplier.</w:t>
      </w:r>
      <w:r w:rsidR="002660AD">
        <w:rPr>
          <w:szCs w:val="24"/>
        </w:rPr>
        <w:pict>
          <v:rect id="_x0000_i1030" style="width:435.4pt;height:1.5pt" o:hralign="center" o:hrstd="t" o:hr="t" fillcolor="gray" stroked="f"/>
        </w:pict>
      </w:r>
    </w:p>
    <w:p w:rsidR="00F9714A" w:rsidRDefault="00F9714A" w:rsidP="00F9714A">
      <w:bookmarkStart w:id="17" w:name="OLE_LINK3"/>
      <w:bookmarkStart w:id="18" w:name="OLE_LINK4"/>
      <w:r>
        <w:t>REQ-018474/A</w:t>
      </w:r>
      <w:bookmarkEnd w:id="17"/>
      <w:bookmarkEnd w:id="18"/>
      <w:r>
        <w:tab/>
      </w:r>
    </w:p>
    <w:p w:rsidR="00F9714A" w:rsidRPr="00F9714A" w:rsidRDefault="00F9714A" w:rsidP="00F9714A">
      <w:pPr>
        <w:pStyle w:val="CommentText"/>
        <w:ind w:left="1701"/>
        <w:jc w:val="both"/>
      </w:pPr>
      <w:r>
        <w:t xml:space="preserve">The technologies and instruments shall be delivered in protective package preventing damage and contamination and a minimum of two plies separate clean packaging. The technologies shall be cleaned and packaged </w:t>
      </w:r>
      <w:bookmarkStart w:id="19" w:name="OLE_LINK15"/>
      <w:bookmarkStart w:id="20" w:name="OLE_LINK14"/>
      <w:r w:rsidR="00F05DF9">
        <w:t>in accordance with</w:t>
      </w:r>
      <w:r>
        <w:t xml:space="preserve"> </w:t>
      </w:r>
      <w:bookmarkEnd w:id="19"/>
      <w:bookmarkEnd w:id="20"/>
      <w:r>
        <w:t xml:space="preserve">the cleanliness </w:t>
      </w:r>
      <w:r w:rsidRPr="00F05DF9">
        <w:t xml:space="preserve">of class </w:t>
      </w:r>
      <w:r w:rsidR="00680659">
        <w:t>6</w:t>
      </w:r>
      <w:r>
        <w:t xml:space="preserve"> according to </w:t>
      </w:r>
      <w:bookmarkStart w:id="21" w:name="OLE_LINK12"/>
      <w:bookmarkStart w:id="22" w:name="OLE_LINK13"/>
      <w:r>
        <w:t>ISO 14644</w:t>
      </w:r>
      <w:r w:rsidR="00F05DF9">
        <w:t>-1</w:t>
      </w:r>
      <w:bookmarkEnd w:id="21"/>
      <w:bookmarkEnd w:id="22"/>
      <w:r>
        <w:t>.</w:t>
      </w:r>
      <w:r w:rsidR="002660AD">
        <w:rPr>
          <w:szCs w:val="24"/>
        </w:rPr>
        <w:pict>
          <v:rect id="_x0000_i1031" style="width:435.4pt;height:1.5pt" o:hralign="center" o:hrstd="t" o:hr="t" fillcolor="gray" stroked="f"/>
        </w:pict>
      </w:r>
    </w:p>
    <w:p w:rsidR="00F9714A" w:rsidRDefault="00F9714A" w:rsidP="00F9714A">
      <w:pPr>
        <w:pStyle w:val="Heading2"/>
        <w:ind w:left="792"/>
        <w:jc w:val="left"/>
        <w:rPr>
          <w:szCs w:val="26"/>
        </w:rPr>
      </w:pPr>
      <w:bookmarkStart w:id="23" w:name="_Toc477186209"/>
      <w:r>
        <w:t>Specific requirements</w:t>
      </w:r>
      <w:bookmarkEnd w:id="23"/>
    </w:p>
    <w:p w:rsidR="00F9714A" w:rsidRPr="00DF07E5" w:rsidRDefault="00F9714A" w:rsidP="00F9714A">
      <w:pPr>
        <w:rPr>
          <w:sz w:val="10"/>
          <w:szCs w:val="10"/>
        </w:rPr>
      </w:pPr>
    </w:p>
    <w:p w:rsidR="00F9714A" w:rsidRDefault="00F9714A" w:rsidP="00F9714A">
      <w:r>
        <w:t>REQ-018475/A</w:t>
      </w:r>
      <w:r>
        <w:tab/>
      </w:r>
    </w:p>
    <w:p w:rsidR="002376D0" w:rsidRDefault="002376D0" w:rsidP="002376D0">
      <w:pPr>
        <w:ind w:left="1701"/>
        <w:jc w:val="both"/>
      </w:pPr>
      <w:r>
        <w:t xml:space="preserve">Each mirror shall be placed in an appropriate (preferably PET-G) container, double wrapped with clean plastic foils and placed in a </w:t>
      </w:r>
      <w:r w:rsidR="00680659">
        <w:t xml:space="preserve">suitable </w:t>
      </w:r>
      <w:r>
        <w:t xml:space="preserve">box for transport. </w:t>
      </w:r>
    </w:p>
    <w:p w:rsidR="00F9714A" w:rsidRDefault="002660AD" w:rsidP="00F9714A">
      <w:pPr>
        <w:ind w:left="1701"/>
        <w:jc w:val="both"/>
        <w:rPr>
          <w:szCs w:val="24"/>
        </w:rPr>
      </w:pPr>
      <w:r>
        <w:rPr>
          <w:szCs w:val="24"/>
        </w:rPr>
        <w:pict>
          <v:rect id="_x0000_i1032" style="width:435.4pt;height:1.5pt" o:hralign="center" o:hrstd="t" o:hr="t" fillcolor="gray" stroked="f"/>
        </w:pict>
      </w:r>
    </w:p>
    <w:p w:rsidR="001D061D" w:rsidRDefault="001D061D" w:rsidP="001D061D">
      <w:pPr>
        <w:jc w:val="both"/>
        <w:rPr>
          <w:szCs w:val="24"/>
        </w:rPr>
      </w:pPr>
    </w:p>
    <w:p w:rsidR="00F9714A" w:rsidRDefault="00F9714A" w:rsidP="00F9714A">
      <w:pPr>
        <w:pStyle w:val="Heading1"/>
        <w:rPr>
          <w:szCs w:val="28"/>
        </w:rPr>
      </w:pPr>
      <w:bookmarkStart w:id="24" w:name="_Toc477186210"/>
      <w:r>
        <w:t>Safety Requirements</w:t>
      </w:r>
      <w:bookmarkEnd w:id="24"/>
    </w:p>
    <w:p w:rsidR="00F9714A" w:rsidRPr="00DF07E5" w:rsidRDefault="00F9714A" w:rsidP="00F9714A">
      <w:pPr>
        <w:rPr>
          <w:sz w:val="10"/>
          <w:szCs w:val="10"/>
        </w:rPr>
      </w:pPr>
    </w:p>
    <w:p w:rsidR="00F9714A" w:rsidRDefault="00F9714A" w:rsidP="00F9714A">
      <w:r>
        <w:t>REQ-018476/A</w:t>
      </w:r>
      <w:r>
        <w:tab/>
      </w:r>
    </w:p>
    <w:p w:rsidR="001C1E84" w:rsidRDefault="001C1E84" w:rsidP="001C1E84">
      <w:pPr>
        <w:ind w:left="1701"/>
        <w:jc w:val="both"/>
        <w:rPr>
          <w:lang w:val="en-GB"/>
        </w:rPr>
      </w:pPr>
      <w:r w:rsidRPr="006F4255">
        <w:rPr>
          <w:lang w:val="en-GB"/>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DF07E5" w:rsidRDefault="002660AD" w:rsidP="00DF07E5">
      <w:pPr>
        <w:ind w:left="1701"/>
        <w:jc w:val="both"/>
        <w:rPr>
          <w:szCs w:val="24"/>
        </w:rPr>
      </w:pPr>
      <w:r>
        <w:rPr>
          <w:szCs w:val="24"/>
        </w:rPr>
        <w:pict>
          <v:rect id="_x0000_i1033" style="width:435.4pt;height:1.5pt" o:hralign="center" o:hrstd="t" o:hr="t" fillcolor="gray" stroked="f"/>
        </w:pict>
      </w:r>
    </w:p>
    <w:p w:rsidR="001D061D" w:rsidRDefault="001D061D" w:rsidP="001D061D">
      <w:pPr>
        <w:jc w:val="both"/>
        <w:rPr>
          <w:szCs w:val="24"/>
        </w:rPr>
      </w:pPr>
      <w:r>
        <w:rPr>
          <w:szCs w:val="24"/>
        </w:rPr>
        <w:br w:type="page"/>
      </w:r>
    </w:p>
    <w:p w:rsidR="00F9714A" w:rsidRDefault="00F9714A" w:rsidP="00F9714A">
      <w:pPr>
        <w:pStyle w:val="Heading1"/>
        <w:rPr>
          <w:szCs w:val="28"/>
        </w:rPr>
      </w:pPr>
      <w:bookmarkStart w:id="25" w:name="_Toc477186211"/>
      <w:r>
        <w:t>Quality control</w:t>
      </w:r>
      <w:bookmarkEnd w:id="25"/>
    </w:p>
    <w:p w:rsidR="00F9714A" w:rsidRDefault="00F9714A" w:rsidP="00F9714A">
      <w:pPr>
        <w:pStyle w:val="Heading2"/>
        <w:ind w:left="792"/>
        <w:jc w:val="left"/>
      </w:pPr>
      <w:bookmarkStart w:id="26" w:name="_Toc477186212"/>
      <w:r>
        <w:t>Quality Reports (QRs)</w:t>
      </w:r>
      <w:bookmarkEnd w:id="26"/>
    </w:p>
    <w:p w:rsidR="00F9714A" w:rsidRPr="00DF07E5" w:rsidRDefault="00F9714A" w:rsidP="00F9714A">
      <w:pPr>
        <w:rPr>
          <w:i/>
          <w:color w:val="9A9C9F" w:themeColor="accent6"/>
          <w:sz w:val="10"/>
          <w:szCs w:val="10"/>
        </w:rPr>
      </w:pPr>
    </w:p>
    <w:p w:rsidR="00F9714A" w:rsidRDefault="00F9714A" w:rsidP="00F9714A">
      <w:r>
        <w:t>REQ-018477/A</w:t>
      </w:r>
      <w:r>
        <w:tab/>
      </w:r>
    </w:p>
    <w:p w:rsidR="00F9714A" w:rsidRDefault="00F9714A" w:rsidP="00F9714A">
      <w:pPr>
        <w:ind w:left="1701"/>
        <w:jc w:val="both"/>
      </w:pPr>
      <w:r>
        <w:t xml:space="preserve">For each mirror, the Supplier shall perform following tests of product quality and provide corresponding </w:t>
      </w:r>
      <w:r>
        <w:rPr>
          <w:b/>
        </w:rPr>
        <w:t>specific quality reports</w:t>
      </w:r>
      <w:r>
        <w:t xml:space="preserve"> </w:t>
      </w:r>
      <w:r>
        <w:rPr>
          <w:b/>
        </w:rPr>
        <w:t>(I</w:t>
      </w:r>
      <w:r>
        <w:rPr>
          <w:b/>
          <w:sz w:val="10"/>
          <w:szCs w:val="10"/>
        </w:rPr>
        <w:t xml:space="preserve"> </w:t>
      </w:r>
      <w:r>
        <w:rPr>
          <w:b/>
        </w:rPr>
        <w:t>-</w:t>
      </w:r>
      <w:r>
        <w:rPr>
          <w:b/>
          <w:sz w:val="10"/>
          <w:szCs w:val="10"/>
        </w:rPr>
        <w:t xml:space="preserve"> </w:t>
      </w:r>
      <w:r w:rsidR="001708AF">
        <w:rPr>
          <w:b/>
        </w:rPr>
        <w:t>I</w:t>
      </w:r>
      <w:r w:rsidR="00216A74">
        <w:rPr>
          <w:b/>
        </w:rPr>
        <w:t>V</w:t>
      </w:r>
      <w:r>
        <w:rPr>
          <w:b/>
        </w:rPr>
        <w:t>)</w:t>
      </w:r>
      <w:r>
        <w:t>:</w:t>
      </w:r>
    </w:p>
    <w:p w:rsidR="004B5AA3" w:rsidRDefault="00216A74" w:rsidP="00216A74">
      <w:pPr>
        <w:pStyle w:val="ListParagraph"/>
        <w:numPr>
          <w:ilvl w:val="0"/>
          <w:numId w:val="22"/>
        </w:numPr>
        <w:spacing w:before="0" w:after="0"/>
        <w:ind w:left="2410"/>
      </w:pPr>
      <w:r>
        <w:t>R</w:t>
      </w:r>
      <w:r w:rsidRPr="00216A74">
        <w:t xml:space="preserve">eflected </w:t>
      </w:r>
      <w:proofErr w:type="spellStart"/>
      <w:r w:rsidRPr="00216A74">
        <w:t>wavefron</w:t>
      </w:r>
      <w:r>
        <w:t>t</w:t>
      </w:r>
      <w:proofErr w:type="spellEnd"/>
      <w:r>
        <w:t xml:space="preserve"> after coating at RH &lt; 3%;</w:t>
      </w:r>
    </w:p>
    <w:p w:rsidR="00216A74" w:rsidRDefault="00216A74" w:rsidP="00216A74">
      <w:pPr>
        <w:pStyle w:val="ListParagraph"/>
        <w:numPr>
          <w:ilvl w:val="0"/>
          <w:numId w:val="22"/>
        </w:numPr>
        <w:spacing w:before="0" w:after="0"/>
        <w:ind w:left="2410"/>
      </w:pPr>
      <w:r>
        <w:t>R</w:t>
      </w:r>
      <w:r w:rsidRPr="00216A74">
        <w:t xml:space="preserve">eflected spectrum (on </w:t>
      </w:r>
      <w:bookmarkStart w:id="27" w:name="OLE_LINK8"/>
      <w:r w:rsidRPr="00216A74">
        <w:t xml:space="preserve">witness </w:t>
      </w:r>
      <w:bookmarkEnd w:id="27"/>
      <w:r w:rsidRPr="00216A74">
        <w:t>sample at RH</w:t>
      </w:r>
      <w:r>
        <w:t xml:space="preserve"> </w:t>
      </w:r>
      <w:r w:rsidRPr="00216A74">
        <w:t>&lt;</w:t>
      </w:r>
      <w:r>
        <w:t xml:space="preserve"> </w:t>
      </w:r>
      <w:r w:rsidRPr="00216A74">
        <w:t>3%)</w:t>
      </w:r>
      <w:r>
        <w:t>;</w:t>
      </w:r>
    </w:p>
    <w:p w:rsidR="00216A74" w:rsidRDefault="00216A74" w:rsidP="00216A74">
      <w:pPr>
        <w:pStyle w:val="ListParagraph"/>
        <w:numPr>
          <w:ilvl w:val="0"/>
          <w:numId w:val="22"/>
        </w:numPr>
        <w:spacing w:before="0" w:after="0"/>
        <w:ind w:left="2410"/>
      </w:pPr>
      <w:r>
        <w:t>S</w:t>
      </w:r>
      <w:r w:rsidRPr="00216A74">
        <w:t>urface inspection map</w:t>
      </w:r>
      <w:r>
        <w:t>;</w:t>
      </w:r>
    </w:p>
    <w:p w:rsidR="00216A74" w:rsidRDefault="00216A74" w:rsidP="00216A74">
      <w:pPr>
        <w:pStyle w:val="ListParagraph"/>
        <w:numPr>
          <w:ilvl w:val="0"/>
          <w:numId w:val="22"/>
        </w:numPr>
        <w:spacing w:before="0" w:after="0"/>
        <w:ind w:left="2410"/>
      </w:pPr>
      <w:r>
        <w:t>Q</w:t>
      </w:r>
      <w:r w:rsidRPr="00216A74">
        <w:t>uality control reports</w:t>
      </w:r>
      <w:r>
        <w:t xml:space="preserve"> (including test results).</w:t>
      </w:r>
    </w:p>
    <w:p w:rsidR="00216A74" w:rsidRPr="00216A74" w:rsidRDefault="00216A74" w:rsidP="00EB6DBB">
      <w:pPr>
        <w:ind w:left="2880" w:hanging="1179"/>
        <w:jc w:val="both"/>
        <w:rPr>
          <w:i/>
        </w:rPr>
      </w:pPr>
      <w:r w:rsidRPr="00216A74">
        <w:rPr>
          <w:i/>
        </w:rPr>
        <w:t>NOTE:</w:t>
      </w:r>
      <w:r w:rsidRPr="00216A74">
        <w:rPr>
          <w:i/>
        </w:rPr>
        <w:tab/>
        <w:t xml:space="preserve">The results of </w:t>
      </w:r>
      <w:r w:rsidR="00737238">
        <w:rPr>
          <w:i/>
        </w:rPr>
        <w:t>the mirrors</w:t>
      </w:r>
      <w:r w:rsidRPr="00391A23">
        <w:rPr>
          <w:i/>
        </w:rPr>
        <w:t xml:space="preserve"> </w:t>
      </w:r>
      <w:r w:rsidRPr="00216A74">
        <w:rPr>
          <w:i/>
        </w:rPr>
        <w:t>verification (tests) shall be provided by the Supplier in the Quality Reports and approved by the CA prior to delivery.</w:t>
      </w:r>
    </w:p>
    <w:p w:rsidR="00F9714A" w:rsidRPr="001708AF" w:rsidRDefault="002660AD" w:rsidP="001708AF">
      <w:pPr>
        <w:spacing w:before="0" w:after="0"/>
        <w:ind w:left="1701"/>
      </w:pPr>
      <w:r>
        <w:rPr>
          <w:szCs w:val="24"/>
        </w:rPr>
        <w:pict>
          <v:rect id="_x0000_i1034" style="width:435.4pt;height:1.5pt" o:hralign="center" o:hrstd="t" o:hr="t" fillcolor="gray" stroked="f"/>
        </w:pict>
      </w:r>
    </w:p>
    <w:p w:rsidR="00F9714A" w:rsidRDefault="00F9714A" w:rsidP="00F9714A">
      <w:pPr>
        <w:pStyle w:val="Heading2"/>
        <w:ind w:left="792"/>
        <w:jc w:val="left"/>
        <w:rPr>
          <w:color w:val="595959"/>
        </w:rPr>
      </w:pPr>
      <w:bookmarkStart w:id="28" w:name="_Toc477186213"/>
      <w:r>
        <w:t>Documentation and data control</w:t>
      </w:r>
      <w:bookmarkEnd w:id="28"/>
    </w:p>
    <w:p w:rsidR="00F9714A" w:rsidRPr="00DF07E5" w:rsidRDefault="00F9714A" w:rsidP="00F9714A">
      <w:pPr>
        <w:rPr>
          <w:sz w:val="10"/>
          <w:szCs w:val="10"/>
        </w:rPr>
      </w:pPr>
    </w:p>
    <w:p w:rsidR="00F9714A" w:rsidRDefault="00F9714A" w:rsidP="00F9714A">
      <w:r>
        <w:t>REQ-018478/A</w:t>
      </w:r>
      <w:r>
        <w:tab/>
      </w:r>
    </w:p>
    <w:p w:rsidR="00F9714A" w:rsidRDefault="00F9714A" w:rsidP="00F9714A">
      <w:pPr>
        <w:ind w:left="1701"/>
        <w:jc w:val="both"/>
      </w:pPr>
      <w:r>
        <w:t>The Supplier shall supply the following relevant manufacturing documents (extent as stipulated in contract):</w:t>
      </w:r>
    </w:p>
    <w:p w:rsidR="00F9714A" w:rsidRDefault="00F9714A" w:rsidP="00F9714A">
      <w:pPr>
        <w:numPr>
          <w:ilvl w:val="0"/>
          <w:numId w:val="23"/>
        </w:numPr>
        <w:ind w:left="1701" w:firstLine="0"/>
        <w:jc w:val="both"/>
      </w:pPr>
      <w:r>
        <w:t>Full technical documentation;</w:t>
      </w:r>
    </w:p>
    <w:p w:rsidR="00F9714A" w:rsidRDefault="00F9714A" w:rsidP="00F9714A">
      <w:pPr>
        <w:numPr>
          <w:ilvl w:val="0"/>
          <w:numId w:val="23"/>
        </w:numPr>
        <w:ind w:left="1701" w:firstLine="0"/>
        <w:jc w:val="both"/>
      </w:pPr>
      <w:r>
        <w:t>Handling, installation and maintenance manuals.</w:t>
      </w:r>
    </w:p>
    <w:p w:rsidR="00F9714A" w:rsidRDefault="00F9714A" w:rsidP="00F9714A">
      <w:pPr>
        <w:ind w:left="2880" w:hanging="1179"/>
        <w:jc w:val="both"/>
        <w:rPr>
          <w:i/>
        </w:rPr>
      </w:pPr>
      <w:r>
        <w:rPr>
          <w:i/>
        </w:rPr>
        <w:t>NOTE:</w:t>
      </w:r>
      <w:r>
        <w:rPr>
          <w:i/>
        </w:rPr>
        <w:tab/>
        <w:t xml:space="preserve">Scope of the technical documentation shall be agreed with </w:t>
      </w:r>
      <w:r w:rsidR="001D061D">
        <w:rPr>
          <w:i/>
        </w:rPr>
        <w:t>the CA</w:t>
      </w:r>
      <w:r>
        <w:rPr>
          <w:i/>
        </w:rPr>
        <w:t>.</w:t>
      </w:r>
    </w:p>
    <w:p w:rsidR="00F9714A" w:rsidRDefault="002660AD" w:rsidP="00F9714A">
      <w:pPr>
        <w:spacing w:before="0" w:after="0"/>
        <w:ind w:left="1701"/>
        <w:rPr>
          <w:szCs w:val="24"/>
        </w:rPr>
      </w:pPr>
      <w:r>
        <w:rPr>
          <w:szCs w:val="24"/>
        </w:rPr>
        <w:pict>
          <v:rect id="_x0000_i1035" style="width:435.4pt;height:1.5pt" o:hralign="center" o:hrstd="t" o:hr="t" fillcolor="gray" stroked="f"/>
        </w:pict>
      </w:r>
    </w:p>
    <w:p w:rsidR="00F9714A" w:rsidRDefault="00F9714A" w:rsidP="00F9714A">
      <w:r>
        <w:t>REQ-018479/A</w:t>
      </w:r>
      <w:r>
        <w:tab/>
      </w:r>
    </w:p>
    <w:p w:rsidR="00F9714A" w:rsidRDefault="00F9714A" w:rsidP="00F9714A">
      <w:pPr>
        <w:ind w:left="1701"/>
        <w:jc w:val="both"/>
      </w:pPr>
      <w:r>
        <w:t>The Supplier shall use following data formats:</w:t>
      </w:r>
    </w:p>
    <w:p w:rsidR="00F9714A" w:rsidRDefault="00F9714A" w:rsidP="00F9714A">
      <w:pPr>
        <w:numPr>
          <w:ilvl w:val="0"/>
          <w:numId w:val="24"/>
        </w:numPr>
        <w:ind w:left="1985" w:hanging="284"/>
        <w:jc w:val="both"/>
      </w:pPr>
      <w:r>
        <w:t>*.</w:t>
      </w:r>
      <w:proofErr w:type="spellStart"/>
      <w:r>
        <w:t>dat</w:t>
      </w:r>
      <w:proofErr w:type="spellEnd"/>
      <w:r>
        <w:t xml:space="preserve"> (</w:t>
      </w:r>
      <w:proofErr w:type="spellStart"/>
      <w:r>
        <w:t>Zygo</w:t>
      </w:r>
      <w:proofErr w:type="spellEnd"/>
      <w:r>
        <w:t xml:space="preserve"> binary file format for </w:t>
      </w:r>
      <w:proofErr w:type="spellStart"/>
      <w:r>
        <w:t>interferograms</w:t>
      </w:r>
      <w:proofErr w:type="spellEnd"/>
      <w:r>
        <w:t>)</w:t>
      </w:r>
    </w:p>
    <w:p w:rsidR="00F9714A" w:rsidRDefault="00F9714A" w:rsidP="00F9714A">
      <w:pPr>
        <w:numPr>
          <w:ilvl w:val="0"/>
          <w:numId w:val="24"/>
        </w:numPr>
        <w:ind w:left="1985" w:hanging="284"/>
        <w:jc w:val="both"/>
      </w:pPr>
      <w:r>
        <w:t>*.JPG</w:t>
      </w:r>
    </w:p>
    <w:p w:rsidR="00F9714A" w:rsidRDefault="00F9714A" w:rsidP="00F9714A">
      <w:pPr>
        <w:numPr>
          <w:ilvl w:val="0"/>
          <w:numId w:val="24"/>
        </w:numPr>
        <w:ind w:left="1985" w:hanging="284"/>
        <w:jc w:val="both"/>
      </w:pPr>
      <w:r>
        <w:t>*.PDF/A</w:t>
      </w:r>
    </w:p>
    <w:p w:rsidR="00F9714A" w:rsidRDefault="00F9714A" w:rsidP="00F9714A">
      <w:pPr>
        <w:numPr>
          <w:ilvl w:val="0"/>
          <w:numId w:val="24"/>
        </w:numPr>
        <w:ind w:left="1985" w:hanging="284"/>
        <w:jc w:val="both"/>
      </w:pPr>
      <w:r>
        <w:t>CAD 2D: *.</w:t>
      </w:r>
      <w:proofErr w:type="spellStart"/>
      <w:r>
        <w:t>dwg</w:t>
      </w:r>
      <w:proofErr w:type="spellEnd"/>
    </w:p>
    <w:p w:rsidR="00F9714A" w:rsidRDefault="00F9714A" w:rsidP="00F9714A">
      <w:pPr>
        <w:numPr>
          <w:ilvl w:val="0"/>
          <w:numId w:val="24"/>
        </w:numPr>
        <w:ind w:left="1985" w:hanging="284"/>
        <w:jc w:val="both"/>
      </w:pPr>
      <w:r>
        <w:t>CAD 3D: *.</w:t>
      </w:r>
      <w:proofErr w:type="spellStart"/>
      <w:r>
        <w:t>stp</w:t>
      </w:r>
      <w:proofErr w:type="spellEnd"/>
      <w:r>
        <w:t>; *.</w:t>
      </w:r>
      <w:proofErr w:type="spellStart"/>
      <w:r>
        <w:t>ste</w:t>
      </w:r>
      <w:proofErr w:type="spellEnd"/>
      <w:r>
        <w:t>; *.step or other 3D CAD formats agreed with the CA</w:t>
      </w:r>
    </w:p>
    <w:p w:rsidR="00F9714A" w:rsidRDefault="00F9714A" w:rsidP="00F9714A">
      <w:pPr>
        <w:numPr>
          <w:ilvl w:val="0"/>
          <w:numId w:val="24"/>
        </w:numPr>
        <w:ind w:left="1985" w:hanging="284"/>
        <w:jc w:val="both"/>
      </w:pPr>
      <w:r>
        <w:t>text processors *.doc, *.</w:t>
      </w:r>
      <w:proofErr w:type="spellStart"/>
      <w:r>
        <w:t>docx</w:t>
      </w:r>
      <w:proofErr w:type="spellEnd"/>
      <w:r>
        <w:t xml:space="preserve">, </w:t>
      </w:r>
      <w:proofErr w:type="spellStart"/>
      <w:r>
        <w:t>OpenDocument</w:t>
      </w:r>
      <w:proofErr w:type="spellEnd"/>
      <w:r>
        <w:t xml:space="preserve"> Format</w:t>
      </w:r>
    </w:p>
    <w:p w:rsidR="00F9714A" w:rsidRDefault="00F9714A" w:rsidP="00F9714A">
      <w:pPr>
        <w:numPr>
          <w:ilvl w:val="0"/>
          <w:numId w:val="24"/>
        </w:numPr>
        <w:ind w:left="1985" w:hanging="284"/>
        <w:jc w:val="both"/>
      </w:pPr>
      <w:r>
        <w:t>spreadsheet processors *.</w:t>
      </w:r>
      <w:proofErr w:type="spellStart"/>
      <w:r>
        <w:t>xls</w:t>
      </w:r>
      <w:proofErr w:type="spellEnd"/>
      <w:r>
        <w:t>, *.</w:t>
      </w:r>
      <w:proofErr w:type="spellStart"/>
      <w:r>
        <w:t>xlsx</w:t>
      </w:r>
      <w:proofErr w:type="spellEnd"/>
      <w:r>
        <w:t xml:space="preserve">, </w:t>
      </w:r>
      <w:proofErr w:type="spellStart"/>
      <w:r>
        <w:t>OpenDocument</w:t>
      </w:r>
      <w:proofErr w:type="spellEnd"/>
      <w:r>
        <w:t xml:space="preserve"> Format</w:t>
      </w:r>
    </w:p>
    <w:p w:rsidR="00F9714A" w:rsidRDefault="00F9714A" w:rsidP="00F9714A">
      <w:pPr>
        <w:numPr>
          <w:ilvl w:val="0"/>
          <w:numId w:val="24"/>
        </w:numPr>
        <w:ind w:left="1985" w:hanging="284"/>
        <w:jc w:val="both"/>
      </w:pPr>
      <w:r>
        <w:t>presentations *.</w:t>
      </w:r>
      <w:proofErr w:type="spellStart"/>
      <w:r>
        <w:t>ppt</w:t>
      </w:r>
      <w:proofErr w:type="spellEnd"/>
      <w:r>
        <w:t>, *.</w:t>
      </w:r>
      <w:proofErr w:type="spellStart"/>
      <w:r>
        <w:t>pptx</w:t>
      </w:r>
      <w:proofErr w:type="spellEnd"/>
      <w:r>
        <w:t xml:space="preserve">; </w:t>
      </w:r>
      <w:proofErr w:type="spellStart"/>
      <w:r>
        <w:t>OpenDocument</w:t>
      </w:r>
      <w:proofErr w:type="spellEnd"/>
      <w:r>
        <w:t xml:space="preserve"> Format</w:t>
      </w:r>
    </w:p>
    <w:p w:rsidR="00F9714A" w:rsidRDefault="00F9714A" w:rsidP="00F9714A">
      <w:pPr>
        <w:numPr>
          <w:ilvl w:val="0"/>
          <w:numId w:val="24"/>
        </w:numPr>
        <w:ind w:left="1985" w:hanging="284"/>
        <w:jc w:val="both"/>
      </w:pPr>
      <w:r>
        <w:t>*.HTML</w:t>
      </w:r>
    </w:p>
    <w:p w:rsidR="00F9714A" w:rsidRDefault="002660AD" w:rsidP="00F9714A">
      <w:pPr>
        <w:spacing w:before="0" w:after="0"/>
        <w:ind w:left="1701"/>
        <w:rPr>
          <w:szCs w:val="24"/>
        </w:rPr>
      </w:pPr>
      <w:r>
        <w:rPr>
          <w:szCs w:val="24"/>
        </w:rPr>
        <w:pict>
          <v:rect id="_x0000_i1036" style="width:435.4pt;height:1.5pt" o:hralign="center" o:hrstd="t" o:hr="t" fillcolor="gray" stroked="f"/>
        </w:pict>
      </w:r>
    </w:p>
    <w:p w:rsidR="00F9714A" w:rsidRDefault="00F9714A" w:rsidP="00F9714A">
      <w:r>
        <w:t>REQ-018480/A</w:t>
      </w:r>
      <w:r>
        <w:tab/>
      </w:r>
    </w:p>
    <w:p w:rsidR="00F9714A" w:rsidRDefault="00F9714A" w:rsidP="00F9714A">
      <w:pPr>
        <w:ind w:left="1701"/>
        <w:jc w:val="both"/>
      </w:pPr>
      <w:r>
        <w:t xml:space="preserve">The Supplier shall provide following type of documents: </w:t>
      </w:r>
    </w:p>
    <w:p w:rsidR="00F9714A" w:rsidRDefault="00F9714A" w:rsidP="00F9714A">
      <w:pPr>
        <w:ind w:left="1701"/>
        <w:jc w:val="both"/>
      </w:pPr>
      <w:r>
        <w:t>•</w:t>
      </w:r>
      <w:r>
        <w:tab/>
        <w:t xml:space="preserve">3D model (if available); </w:t>
      </w:r>
    </w:p>
    <w:p w:rsidR="00F9714A" w:rsidRDefault="00F9714A" w:rsidP="00F9714A">
      <w:pPr>
        <w:ind w:left="1701"/>
        <w:jc w:val="both"/>
      </w:pPr>
      <w:r>
        <w:t>•</w:t>
      </w:r>
      <w:r>
        <w:tab/>
        <w:t xml:space="preserve">2D drawings; </w:t>
      </w:r>
    </w:p>
    <w:p w:rsidR="00F9714A" w:rsidRDefault="00F9714A" w:rsidP="00F9714A">
      <w:pPr>
        <w:ind w:left="1701"/>
        <w:jc w:val="both"/>
      </w:pPr>
      <w:r>
        <w:t>•</w:t>
      </w:r>
      <w:r>
        <w:tab/>
        <w:t>Printable format for text documents.</w:t>
      </w:r>
    </w:p>
    <w:p w:rsidR="00F9714A" w:rsidRDefault="002660AD" w:rsidP="00F9714A">
      <w:pPr>
        <w:spacing w:before="0" w:after="0"/>
        <w:ind w:left="1701"/>
        <w:jc w:val="center"/>
        <w:rPr>
          <w:szCs w:val="24"/>
        </w:rPr>
      </w:pPr>
      <w:r>
        <w:rPr>
          <w:szCs w:val="24"/>
        </w:rPr>
        <w:pict>
          <v:rect id="_x0000_i1037" style="width:435.4pt;height:1.5pt" o:hralign="center" o:hrstd="t" o:hr="t" fillcolor="gray" stroked="f"/>
        </w:pict>
      </w:r>
    </w:p>
    <w:p w:rsidR="00F9714A" w:rsidRDefault="00F9714A" w:rsidP="00F9714A">
      <w:pPr>
        <w:pStyle w:val="Heading2"/>
        <w:ind w:left="792"/>
        <w:jc w:val="left"/>
        <w:rPr>
          <w:szCs w:val="26"/>
        </w:rPr>
      </w:pPr>
      <w:bookmarkStart w:id="29" w:name="_Toc477186214"/>
      <w:r>
        <w:t>Non-Conformance Control System</w:t>
      </w:r>
      <w:bookmarkEnd w:id="29"/>
    </w:p>
    <w:p w:rsidR="00F9714A" w:rsidRPr="00DF07E5" w:rsidRDefault="00F9714A" w:rsidP="00F9714A">
      <w:pPr>
        <w:rPr>
          <w:sz w:val="10"/>
          <w:szCs w:val="10"/>
        </w:rPr>
      </w:pPr>
      <w:r w:rsidRPr="00DF07E5">
        <w:rPr>
          <w:sz w:val="10"/>
          <w:szCs w:val="10"/>
        </w:rPr>
        <w:t xml:space="preserve">     </w:t>
      </w:r>
    </w:p>
    <w:p w:rsidR="00F9714A" w:rsidRDefault="00F9714A" w:rsidP="00F9714A">
      <w:r>
        <w:t>REQ-018481/A</w:t>
      </w:r>
      <w:r>
        <w:tab/>
      </w:r>
    </w:p>
    <w:p w:rsidR="00F9714A" w:rsidRDefault="00F9714A" w:rsidP="00F9714A">
      <w:pPr>
        <w:ind w:left="1701"/>
        <w:jc w:val="both"/>
        <w:rPr>
          <w:szCs w:val="24"/>
        </w:rPr>
      </w:pPr>
      <w:r>
        <w:t xml:space="preserve">The Supplier shall establish and maintain a non-conformance control system compatible with </w:t>
      </w:r>
      <w:r w:rsidR="00975050">
        <w:t>ISO 9001</w:t>
      </w:r>
      <w:r>
        <w:t>.</w:t>
      </w:r>
      <w:r w:rsidR="002660AD">
        <w:rPr>
          <w:szCs w:val="24"/>
        </w:rPr>
        <w:pict>
          <v:rect id="_x0000_i1038" style="width:435.4pt;height:1.5pt" o:hralign="center" o:hrstd="t" o:hr="t" fillcolor="gray" stroked="f"/>
        </w:pict>
      </w:r>
    </w:p>
    <w:p w:rsidR="00F9714A" w:rsidRDefault="00F9714A" w:rsidP="00F9714A">
      <w:pPr>
        <w:pStyle w:val="Heading2"/>
        <w:ind w:left="792"/>
        <w:jc w:val="left"/>
        <w:rPr>
          <w:szCs w:val="26"/>
        </w:rPr>
      </w:pPr>
      <w:bookmarkStart w:id="30" w:name="_Toc477186215"/>
      <w:r>
        <w:t>Verification Control Document (VCD)</w:t>
      </w:r>
      <w:bookmarkEnd w:id="30"/>
    </w:p>
    <w:p w:rsidR="00F9714A" w:rsidRPr="00DF07E5" w:rsidRDefault="00F9714A" w:rsidP="00F9714A">
      <w:pPr>
        <w:rPr>
          <w:sz w:val="10"/>
          <w:szCs w:val="10"/>
        </w:rPr>
      </w:pPr>
    </w:p>
    <w:p w:rsidR="00F9714A" w:rsidRDefault="00F9714A" w:rsidP="00F9714A">
      <w:pPr>
        <w:jc w:val="both"/>
      </w:pPr>
      <w:r>
        <w:t xml:space="preserve">The </w:t>
      </w:r>
      <w:r>
        <w:rPr>
          <w:b/>
        </w:rPr>
        <w:t>VCD</w:t>
      </w:r>
      <w:r>
        <w:t xml:space="preserve"> is a living document which shall be used throughout the entire Contract delivery and its phases (see chapter 6.5 Phasing of the delivery). </w:t>
      </w:r>
      <w:r>
        <w:rPr>
          <w:b/>
        </w:rPr>
        <w:t xml:space="preserve">VCD </w:t>
      </w:r>
      <w:r>
        <w:t xml:space="preserve">provides traceability during delivery phases (Qualification of Design, Manufacturing, </w:t>
      </w:r>
      <w:proofErr w:type="gramStart"/>
      <w:r>
        <w:t>Acceptance</w:t>
      </w:r>
      <w:proofErr w:type="gramEnd"/>
      <w:r>
        <w:t>).</w:t>
      </w:r>
    </w:p>
    <w:p w:rsidR="007F79A4" w:rsidRPr="007F79A4" w:rsidRDefault="007F79A4" w:rsidP="00F9714A">
      <w:pPr>
        <w:jc w:val="both"/>
        <w:rPr>
          <w:b/>
          <w:sz w:val="10"/>
          <w:szCs w:val="10"/>
        </w:rPr>
      </w:pPr>
    </w:p>
    <w:p w:rsidR="00F9714A" w:rsidRDefault="00F9714A" w:rsidP="00F9714A">
      <w:pPr>
        <w:jc w:val="both"/>
      </w:pPr>
      <w:r>
        <w:rPr>
          <w:b/>
        </w:rPr>
        <w:t>VCD</w:t>
      </w:r>
      <w:r>
        <w:t xml:space="preserve"> represents a formal tool of communication between the Supplier and </w:t>
      </w:r>
      <w:r w:rsidR="003D19AD">
        <w:t>the CA</w:t>
      </w:r>
      <w:r>
        <w:t xml:space="preserve"> (formal record, reporting tool).</w:t>
      </w:r>
    </w:p>
    <w:p w:rsidR="00F9714A" w:rsidRDefault="00F9714A" w:rsidP="00F9714A">
      <w:pPr>
        <w:jc w:val="both"/>
      </w:pPr>
      <w:r>
        <w:rPr>
          <w:b/>
        </w:rPr>
        <w:t>VCD</w:t>
      </w:r>
      <w:r>
        <w:t xml:space="preserve"> will be provided by </w:t>
      </w:r>
      <w:r w:rsidR="007D7078">
        <w:t xml:space="preserve">the </w:t>
      </w:r>
      <w:r w:rsidR="003D19AD">
        <w:t>CA</w:t>
      </w:r>
      <w:r>
        <w:t xml:space="preserve"> and it can be accommodated to</w:t>
      </w:r>
      <w:r w:rsidR="003D19AD">
        <w:t xml:space="preserve"> the</w:t>
      </w:r>
      <w:r>
        <w:t xml:space="preserve"> Supplier’s needs.</w:t>
      </w:r>
    </w:p>
    <w:p w:rsidR="00F9714A" w:rsidRPr="00680659" w:rsidRDefault="00F9714A" w:rsidP="00F9714A">
      <w:pPr>
        <w:rPr>
          <w:i/>
          <w:color w:val="9A9C9F" w:themeColor="accent6"/>
          <w:sz w:val="10"/>
          <w:szCs w:val="10"/>
        </w:rPr>
      </w:pPr>
    </w:p>
    <w:p w:rsidR="00F9714A" w:rsidRDefault="00F9714A" w:rsidP="00F9714A">
      <w:r>
        <w:t>REQ-018482/A</w:t>
      </w:r>
      <w:r>
        <w:tab/>
      </w:r>
    </w:p>
    <w:p w:rsidR="00F9714A" w:rsidRDefault="00F9714A" w:rsidP="00F9714A">
      <w:pPr>
        <w:ind w:left="1701"/>
        <w:jc w:val="both"/>
      </w:pPr>
      <w:r>
        <w:t xml:space="preserve">The Supplier shall provide a Verification Control Document (VCD) for the reviews as agreed with the </w:t>
      </w:r>
      <w:r w:rsidR="003D19AD">
        <w:t>CA</w:t>
      </w:r>
      <w:r>
        <w:t>.</w:t>
      </w:r>
    </w:p>
    <w:p w:rsidR="00F9714A" w:rsidRPr="00EB6DBB" w:rsidRDefault="00F9714A" w:rsidP="00F9714A">
      <w:pPr>
        <w:ind w:left="2880" w:hanging="1179"/>
        <w:jc w:val="both"/>
        <w:rPr>
          <w:i/>
        </w:rPr>
      </w:pPr>
      <w:r w:rsidRPr="00EB6DBB">
        <w:rPr>
          <w:i/>
        </w:rPr>
        <w:t>NOTE 1:</w:t>
      </w:r>
      <w:r w:rsidRPr="00EB6DBB">
        <w:rPr>
          <w:i/>
        </w:rPr>
        <w:tab/>
        <w:t>Guidelines for VCD preparation shall be provided by the Contracting Authority.</w:t>
      </w:r>
    </w:p>
    <w:p w:rsidR="00F9714A" w:rsidRPr="00EB6DBB" w:rsidRDefault="00F9714A" w:rsidP="00F9714A">
      <w:pPr>
        <w:ind w:left="2880" w:hanging="1179"/>
        <w:jc w:val="both"/>
        <w:rPr>
          <w:i/>
        </w:rPr>
      </w:pPr>
      <w:r w:rsidRPr="00EB6DBB">
        <w:rPr>
          <w:i/>
        </w:rPr>
        <w:t>NOTE 2:</w:t>
      </w:r>
      <w:r w:rsidRPr="00EB6DBB">
        <w:rPr>
          <w:i/>
        </w:rPr>
        <w:tab/>
        <w:t xml:space="preserve">The form of VCD will be agreed between the </w:t>
      </w:r>
      <w:r w:rsidR="003D19AD">
        <w:rPr>
          <w:i/>
        </w:rPr>
        <w:t>CA</w:t>
      </w:r>
      <w:r w:rsidRPr="00EB6DBB">
        <w:rPr>
          <w:i/>
        </w:rPr>
        <w:t xml:space="preserve"> and </w:t>
      </w:r>
      <w:r w:rsidR="003D19AD">
        <w:rPr>
          <w:i/>
        </w:rPr>
        <w:t xml:space="preserve">the </w:t>
      </w:r>
      <w:r w:rsidRPr="00EB6DBB">
        <w:rPr>
          <w:i/>
        </w:rPr>
        <w:t>Supplier based on the best commercial praxis used by the Supplier.</w:t>
      </w:r>
    </w:p>
    <w:p w:rsidR="00F9714A" w:rsidRPr="00EB6DBB" w:rsidRDefault="00F9714A" w:rsidP="00F9714A">
      <w:pPr>
        <w:ind w:left="2880" w:hanging="1179"/>
        <w:jc w:val="both"/>
        <w:rPr>
          <w:i/>
        </w:rPr>
      </w:pPr>
      <w:r w:rsidRPr="00EB6DBB">
        <w:rPr>
          <w:i/>
        </w:rPr>
        <w:t>NOTE3:</w:t>
      </w:r>
      <w:r w:rsidRPr="00EB6DBB">
        <w:rPr>
          <w:i/>
        </w:rPr>
        <w:tab/>
        <w:t xml:space="preserve">VCD specifies </w:t>
      </w:r>
      <w:r w:rsidRPr="00EB6DBB">
        <w:rPr>
          <w:b/>
          <w:i/>
        </w:rPr>
        <w:t xml:space="preserve">HOW </w:t>
      </w:r>
      <w:r w:rsidRPr="00EB6DBB">
        <w:rPr>
          <w:i/>
        </w:rPr>
        <w:t xml:space="preserve">and </w:t>
      </w:r>
      <w:r w:rsidRPr="00EB6DBB">
        <w:rPr>
          <w:b/>
          <w:i/>
        </w:rPr>
        <w:t xml:space="preserve">WHEN </w:t>
      </w:r>
      <w:r w:rsidRPr="00EB6DBB">
        <w:rPr>
          <w:i/>
        </w:rPr>
        <w:t>each requirement is planned to be verified, when it was actually verified.</w:t>
      </w:r>
    </w:p>
    <w:p w:rsidR="00F9714A" w:rsidRDefault="002660AD" w:rsidP="00F9714A">
      <w:pPr>
        <w:spacing w:before="0" w:after="0"/>
        <w:ind w:left="1701"/>
        <w:rPr>
          <w:szCs w:val="24"/>
        </w:rPr>
      </w:pPr>
      <w:r>
        <w:rPr>
          <w:szCs w:val="24"/>
        </w:rPr>
        <w:pict>
          <v:rect id="_x0000_i1039" style="width:435.4pt;height:1.5pt" o:hralign="center" o:hrstd="t" o:hr="t" fillcolor="gray" stroked="f"/>
        </w:pict>
      </w:r>
    </w:p>
    <w:p w:rsidR="00F9714A" w:rsidRDefault="00F9714A" w:rsidP="00F9714A">
      <w:pPr>
        <w:pStyle w:val="Heading2"/>
        <w:ind w:left="792"/>
        <w:jc w:val="left"/>
        <w:rPr>
          <w:szCs w:val="26"/>
        </w:rPr>
      </w:pPr>
      <w:bookmarkStart w:id="31" w:name="_Toc477186216"/>
      <w:r>
        <w:t>Phasing of the delivery</w:t>
      </w:r>
      <w:bookmarkEnd w:id="31"/>
    </w:p>
    <w:p w:rsidR="00F9714A" w:rsidRPr="00DF07E5" w:rsidRDefault="00F9714A" w:rsidP="00F9714A">
      <w:pPr>
        <w:rPr>
          <w:sz w:val="10"/>
          <w:szCs w:val="10"/>
        </w:rPr>
      </w:pPr>
    </w:p>
    <w:p w:rsidR="00F9714A" w:rsidRDefault="00F9714A" w:rsidP="00F9714A">
      <w:pPr>
        <w:jc w:val="both"/>
      </w:pPr>
      <w:r>
        <w:t>This chapter is intended to briefly summarize basic milestones of the Contract delivery. These milestones represent gates (checkpoints) where the quality of the delivery is to be evaluated.</w:t>
      </w:r>
    </w:p>
    <w:p w:rsidR="00F9714A" w:rsidRDefault="00F9714A" w:rsidP="00F9714A">
      <w:pPr>
        <w:jc w:val="both"/>
      </w:pPr>
      <w:r>
        <w:t xml:space="preserve">Delivery shall not proceed past these gates unless their satisfactory accomplishment is approved by </w:t>
      </w:r>
      <w:r w:rsidR="003D19AD">
        <w:t>the CA</w:t>
      </w:r>
      <w:r>
        <w:t>.</w:t>
      </w:r>
    </w:p>
    <w:p w:rsidR="00F9714A" w:rsidRDefault="00F9714A" w:rsidP="00F9714A">
      <w:pPr>
        <w:jc w:val="both"/>
      </w:pPr>
    </w:p>
    <w:p w:rsidR="00F9714A" w:rsidRDefault="00F9714A" w:rsidP="00F9714A">
      <w:pPr>
        <w:jc w:val="both"/>
      </w:pPr>
      <w:r>
        <w:t>Delivery lifecycle shall contain at least the following phases (</w:t>
      </w:r>
      <w:r>
        <w:rPr>
          <w:b/>
          <w:i/>
        </w:rPr>
        <w:t>quality gates</w:t>
      </w:r>
      <w:r>
        <w:t>):</w:t>
      </w:r>
    </w:p>
    <w:p w:rsidR="00F9714A" w:rsidRDefault="00F9714A" w:rsidP="00F9714A">
      <w:pPr>
        <w:jc w:val="both"/>
        <w:rPr>
          <w:sz w:val="10"/>
          <w:szCs w:val="10"/>
        </w:rPr>
      </w:pPr>
    </w:p>
    <w:p w:rsidR="00F9714A" w:rsidRDefault="00F9714A" w:rsidP="00F9714A">
      <w:pPr>
        <w:pStyle w:val="ListParagraph"/>
        <w:numPr>
          <w:ilvl w:val="0"/>
          <w:numId w:val="25"/>
        </w:numPr>
        <w:spacing w:after="0"/>
        <w:rPr>
          <w:b/>
        </w:rPr>
      </w:pPr>
      <w:r>
        <w:rPr>
          <w:b/>
        </w:rPr>
        <w:t>Qualification of Design</w:t>
      </w:r>
    </w:p>
    <w:p w:rsidR="00F9714A" w:rsidRDefault="00F9714A" w:rsidP="00F9714A">
      <w:pPr>
        <w:numPr>
          <w:ilvl w:val="0"/>
          <w:numId w:val="25"/>
        </w:numPr>
        <w:jc w:val="both"/>
        <w:rPr>
          <w:b/>
        </w:rPr>
      </w:pPr>
      <w:r>
        <w:rPr>
          <w:b/>
        </w:rPr>
        <w:t>Manufacturing</w:t>
      </w:r>
    </w:p>
    <w:p w:rsidR="00F9714A" w:rsidRDefault="00F9714A" w:rsidP="00F9714A">
      <w:pPr>
        <w:numPr>
          <w:ilvl w:val="0"/>
          <w:numId w:val="25"/>
        </w:numPr>
        <w:jc w:val="both"/>
      </w:pPr>
      <w:r>
        <w:rPr>
          <w:b/>
        </w:rPr>
        <w:t>Acceptance</w:t>
      </w:r>
    </w:p>
    <w:p w:rsidR="00DF07E5" w:rsidRDefault="00DF07E5" w:rsidP="00F9714A">
      <w:pPr>
        <w:rPr>
          <w:i/>
          <w:color w:val="9A9C9F" w:themeColor="accent6"/>
        </w:rPr>
      </w:pPr>
      <w:r>
        <w:rPr>
          <w:i/>
          <w:color w:val="9A9C9F" w:themeColor="accent6"/>
        </w:rPr>
        <w:br w:type="page"/>
      </w:r>
    </w:p>
    <w:p w:rsidR="00F9714A" w:rsidRDefault="00F9714A" w:rsidP="00F9714A">
      <w:pPr>
        <w:pStyle w:val="Heading3"/>
        <w:jc w:val="left"/>
        <w:rPr>
          <w:color w:val="595959"/>
        </w:rPr>
      </w:pPr>
      <w:bookmarkStart w:id="32" w:name="_Toc477186217"/>
      <w:r>
        <w:t>Qualification of Design</w:t>
      </w:r>
      <w:bookmarkEnd w:id="32"/>
    </w:p>
    <w:p w:rsidR="00F9714A" w:rsidRPr="00DF07E5" w:rsidRDefault="00F9714A" w:rsidP="00F9714A">
      <w:pPr>
        <w:rPr>
          <w:sz w:val="10"/>
          <w:szCs w:val="10"/>
        </w:rPr>
      </w:pPr>
    </w:p>
    <w:p w:rsidR="00F9714A" w:rsidRDefault="00F9714A" w:rsidP="00F9714A">
      <w:pPr>
        <w:jc w:val="both"/>
      </w:pPr>
      <w:r>
        <w:t xml:space="preserve">Summary of what has to be provided by </w:t>
      </w:r>
      <w:r w:rsidR="003D19AD">
        <w:t xml:space="preserve">the </w:t>
      </w:r>
      <w:r>
        <w:t xml:space="preserve">Supplier in terms of documentation (QRs) before starting the manufacturing. The goal is to verify primarily quality of provided </w:t>
      </w:r>
      <w:r w:rsidRPr="001708AF">
        <w:t xml:space="preserve">mirrors’ </w:t>
      </w:r>
      <w:r w:rsidRPr="001708AF">
        <w:rPr>
          <w:b/>
        </w:rPr>
        <w:t>substrates</w:t>
      </w:r>
      <w:r>
        <w:t xml:space="preserve"> (corresponding QR, technical sheets, </w:t>
      </w:r>
      <w:proofErr w:type="gramStart"/>
      <w:r>
        <w:t>test</w:t>
      </w:r>
      <w:proofErr w:type="gramEnd"/>
      <w:r>
        <w:t xml:space="preserve"> reports) and </w:t>
      </w:r>
      <w:r>
        <w:rPr>
          <w:b/>
        </w:rPr>
        <w:t>design documentation</w:t>
      </w:r>
      <w:r>
        <w:t>.</w:t>
      </w:r>
    </w:p>
    <w:p w:rsidR="00F9714A" w:rsidRDefault="00F9714A" w:rsidP="00F9714A">
      <w:pPr>
        <w:jc w:val="both"/>
      </w:pPr>
      <w:r>
        <w:t xml:space="preserve">Output of this phase is </w:t>
      </w:r>
      <w:r>
        <w:rPr>
          <w:b/>
        </w:rPr>
        <w:t>Qualified Design</w:t>
      </w:r>
      <w:r>
        <w:t>.</w:t>
      </w:r>
    </w:p>
    <w:p w:rsidR="00F9714A" w:rsidRDefault="00F9714A" w:rsidP="00F9714A">
      <w:pPr>
        <w:rPr>
          <w:i/>
          <w:color w:val="9A9C9F" w:themeColor="accent6"/>
        </w:rPr>
      </w:pPr>
    </w:p>
    <w:p w:rsidR="00F9714A" w:rsidRDefault="00F9714A" w:rsidP="00F9714A">
      <w:r>
        <w:t>REQ-018483/A</w:t>
      </w:r>
      <w:r>
        <w:tab/>
      </w:r>
    </w:p>
    <w:p w:rsidR="00F9714A" w:rsidRPr="00F9714A" w:rsidRDefault="00F9714A" w:rsidP="00F9714A">
      <w:pPr>
        <w:ind w:left="1701"/>
        <w:jc w:val="both"/>
      </w:pPr>
      <w:r>
        <w:t xml:space="preserve">The results of Qualification of Design phase of verification shall be recorded by the Supplier in </w:t>
      </w:r>
      <w:r>
        <w:rPr>
          <w:b/>
        </w:rPr>
        <w:t>VCD</w:t>
      </w:r>
      <w:r>
        <w:t xml:space="preserve"> (see REQ-</w:t>
      </w:r>
      <w:r w:rsidR="00FF5833">
        <w:t>018482</w:t>
      </w:r>
      <w:r>
        <w:t xml:space="preserve">/A). </w:t>
      </w:r>
      <w:r w:rsidR="002660AD">
        <w:rPr>
          <w:szCs w:val="24"/>
        </w:rPr>
        <w:pict>
          <v:rect id="_x0000_i1040" style="width:435.4pt;height:1.5pt" o:hralign="center" o:hrstd="t" o:hr="t" fillcolor="gray" stroked="f"/>
        </w:pict>
      </w:r>
    </w:p>
    <w:p w:rsidR="00F9714A" w:rsidRDefault="00F9714A" w:rsidP="00F9714A">
      <w:r>
        <w:t>REQ-018484/A</w:t>
      </w:r>
      <w:r>
        <w:tab/>
      </w:r>
    </w:p>
    <w:p w:rsidR="00F9714A" w:rsidRDefault="00F9714A" w:rsidP="00F9714A">
      <w:pPr>
        <w:ind w:left="1701"/>
        <w:jc w:val="both"/>
      </w:pPr>
      <w:r>
        <w:t xml:space="preserve">Before the ending of Qualified Design phase the Supplier shall provide following information that shall be agreed by the </w:t>
      </w:r>
      <w:r w:rsidR="00CF085A">
        <w:t>CA</w:t>
      </w:r>
      <w:r>
        <w:t>:</w:t>
      </w:r>
    </w:p>
    <w:p w:rsidR="00F9714A" w:rsidRDefault="00F9714A" w:rsidP="00F9714A">
      <w:pPr>
        <w:numPr>
          <w:ilvl w:val="0"/>
          <w:numId w:val="26"/>
        </w:numPr>
        <w:jc w:val="both"/>
      </w:pPr>
      <w:r>
        <w:t>structure and content of quality reports (see REQ-</w:t>
      </w:r>
      <w:r w:rsidR="00FF5833">
        <w:t>018477</w:t>
      </w:r>
      <w:r>
        <w:t>/A);</w:t>
      </w:r>
    </w:p>
    <w:p w:rsidR="00F9714A" w:rsidRDefault="00F9714A" w:rsidP="00F9714A">
      <w:pPr>
        <w:numPr>
          <w:ilvl w:val="0"/>
          <w:numId w:val="26"/>
        </w:numPr>
        <w:jc w:val="both"/>
      </w:pPr>
      <w:r>
        <w:rPr>
          <w:b/>
        </w:rPr>
        <w:t>HOW</w:t>
      </w:r>
      <w:r>
        <w:t xml:space="preserve"> and </w:t>
      </w:r>
      <w:r>
        <w:rPr>
          <w:b/>
        </w:rPr>
        <w:t>WHEN</w:t>
      </w:r>
      <w:r>
        <w:t xml:space="preserve"> each of the technical requirements related to the final product will be verified (through QR, </w:t>
      </w:r>
      <w:r>
        <w:br/>
        <w:t>see REQ-</w:t>
      </w:r>
      <w:r w:rsidR="00FF5833">
        <w:t>018477</w:t>
      </w:r>
      <w:r>
        <w:t>/A),</w:t>
      </w:r>
    </w:p>
    <w:p w:rsidR="00F9714A" w:rsidRDefault="00F9714A" w:rsidP="00F9714A">
      <w:pPr>
        <w:numPr>
          <w:ilvl w:val="0"/>
          <w:numId w:val="26"/>
        </w:numPr>
        <w:jc w:val="both"/>
      </w:pPr>
      <w:proofErr w:type="gramStart"/>
      <w:r>
        <w:t>procedures</w:t>
      </w:r>
      <w:proofErr w:type="gramEnd"/>
      <w:r>
        <w:t xml:space="preserve"> related to the testing during Manufacturing phase.</w:t>
      </w:r>
    </w:p>
    <w:p w:rsidR="00F9714A" w:rsidRDefault="002660AD" w:rsidP="00F9714A">
      <w:pPr>
        <w:spacing w:before="0" w:after="0"/>
        <w:ind w:left="1701"/>
        <w:rPr>
          <w:szCs w:val="24"/>
        </w:rPr>
      </w:pPr>
      <w:r>
        <w:rPr>
          <w:szCs w:val="24"/>
        </w:rPr>
        <w:pict>
          <v:rect id="_x0000_i1041" style="width:435.4pt;height:1.5pt" o:hralign="center" o:hrstd="t" o:hr="t" fillcolor="gray" stroked="f"/>
        </w:pict>
      </w:r>
    </w:p>
    <w:p w:rsidR="00F9714A" w:rsidRDefault="00F9714A" w:rsidP="00F9714A">
      <w:r>
        <w:t>REQ-018485/A</w:t>
      </w:r>
      <w:r>
        <w:tab/>
      </w:r>
    </w:p>
    <w:p w:rsidR="00F9714A" w:rsidRDefault="00F9714A" w:rsidP="00F9714A">
      <w:pPr>
        <w:ind w:left="1701"/>
        <w:jc w:val="both"/>
      </w:pPr>
      <w:r>
        <w:t xml:space="preserve">Before the ending of Qualified Design phase the Supplier and the </w:t>
      </w:r>
      <w:r w:rsidR="00CF085A">
        <w:t>CA</w:t>
      </w:r>
      <w:r>
        <w:t xml:space="preserve"> shall agree on:</w:t>
      </w:r>
    </w:p>
    <w:p w:rsidR="00F9714A" w:rsidRDefault="00F9714A" w:rsidP="00F9714A">
      <w:pPr>
        <w:numPr>
          <w:ilvl w:val="0"/>
          <w:numId w:val="27"/>
        </w:numPr>
        <w:jc w:val="both"/>
      </w:pPr>
      <w:r>
        <w:t>detailed procedures related to the testing during Acceptance phase;</w:t>
      </w:r>
    </w:p>
    <w:p w:rsidR="00F9714A" w:rsidRDefault="00F9714A" w:rsidP="00F9714A">
      <w:pPr>
        <w:numPr>
          <w:ilvl w:val="0"/>
          <w:numId w:val="27"/>
        </w:numPr>
        <w:jc w:val="both"/>
      </w:pPr>
      <w:proofErr w:type="gramStart"/>
      <w:r>
        <w:t>common</w:t>
      </w:r>
      <w:proofErr w:type="gramEnd"/>
      <w:r>
        <w:t xml:space="preserve"> non-conformance control system (see REQ-</w:t>
      </w:r>
      <w:r w:rsidR="00FF5833">
        <w:t>018481</w:t>
      </w:r>
      <w:r>
        <w:t>/A).</w:t>
      </w:r>
    </w:p>
    <w:p w:rsidR="00F9714A" w:rsidRDefault="002660AD" w:rsidP="00F9714A">
      <w:pPr>
        <w:spacing w:before="0" w:after="0"/>
        <w:ind w:left="1701"/>
        <w:jc w:val="center"/>
        <w:rPr>
          <w:szCs w:val="24"/>
        </w:rPr>
      </w:pPr>
      <w:r>
        <w:rPr>
          <w:szCs w:val="24"/>
        </w:rPr>
        <w:pict>
          <v:rect id="_x0000_i1042" style="width:435.4pt;height:1.5pt" o:hralign="center" o:hrstd="t" o:hr="t" fillcolor="gray" stroked="f"/>
        </w:pict>
      </w:r>
    </w:p>
    <w:p w:rsidR="00F9714A" w:rsidRDefault="00F9714A" w:rsidP="00F9714A">
      <w:pPr>
        <w:pStyle w:val="Heading3"/>
        <w:jc w:val="left"/>
        <w:rPr>
          <w:szCs w:val="28"/>
        </w:rPr>
      </w:pPr>
      <w:bookmarkStart w:id="33" w:name="_Toc477186218"/>
      <w:r>
        <w:t>Manufacturing</w:t>
      </w:r>
      <w:bookmarkEnd w:id="33"/>
    </w:p>
    <w:p w:rsidR="00F9714A" w:rsidRPr="00DF07E5" w:rsidRDefault="00F9714A" w:rsidP="00F9714A">
      <w:pPr>
        <w:rPr>
          <w:sz w:val="10"/>
          <w:szCs w:val="10"/>
        </w:rPr>
      </w:pPr>
    </w:p>
    <w:p w:rsidR="00F9714A" w:rsidRDefault="00F9714A" w:rsidP="00F9714A">
      <w:pPr>
        <w:jc w:val="both"/>
      </w:pPr>
      <w:r>
        <w:t xml:space="preserve">The goal is to demonstrate that the manufactured products meet the specified technical requirements (RSD) of the </w:t>
      </w:r>
      <w:r w:rsidR="00CF085A">
        <w:t>CA</w:t>
      </w:r>
      <w:r>
        <w:t>.</w:t>
      </w:r>
    </w:p>
    <w:p w:rsidR="00CF085A" w:rsidRPr="00CF085A" w:rsidRDefault="00CF085A" w:rsidP="00F9714A">
      <w:pPr>
        <w:jc w:val="both"/>
        <w:rPr>
          <w:sz w:val="10"/>
          <w:szCs w:val="10"/>
        </w:rPr>
      </w:pPr>
    </w:p>
    <w:p w:rsidR="00F9714A" w:rsidRDefault="00F9714A" w:rsidP="00F9714A">
      <w:pPr>
        <w:jc w:val="both"/>
      </w:pPr>
      <w:r>
        <w:t>This quality gate concerns primarily:</w:t>
      </w:r>
    </w:p>
    <w:p w:rsidR="00F9714A" w:rsidRDefault="00F9714A" w:rsidP="00F9714A">
      <w:pPr>
        <w:numPr>
          <w:ilvl w:val="0"/>
          <w:numId w:val="28"/>
        </w:numPr>
        <w:jc w:val="both"/>
      </w:pPr>
      <w:r>
        <w:rPr>
          <w:b/>
        </w:rPr>
        <w:t>Testing at</w:t>
      </w:r>
      <w:r w:rsidR="003D19AD">
        <w:rPr>
          <w:b/>
        </w:rPr>
        <w:t xml:space="preserve"> the</w:t>
      </w:r>
      <w:r>
        <w:rPr>
          <w:b/>
        </w:rPr>
        <w:t xml:space="preserve"> Supplier’s site</w:t>
      </w:r>
      <w:r>
        <w:t xml:space="preserve"> (factory testing; before and after coating);</w:t>
      </w:r>
    </w:p>
    <w:p w:rsidR="00F9714A" w:rsidRDefault="00F9714A" w:rsidP="00F9714A">
      <w:pPr>
        <w:numPr>
          <w:ilvl w:val="0"/>
          <w:numId w:val="28"/>
        </w:numPr>
        <w:jc w:val="both"/>
        <w:rPr>
          <w:b/>
        </w:rPr>
      </w:pPr>
      <w:r>
        <w:rPr>
          <w:b/>
        </w:rPr>
        <w:t>Packaging and shipping.</w:t>
      </w:r>
    </w:p>
    <w:p w:rsidR="00F9714A" w:rsidRDefault="00F9714A" w:rsidP="00F9714A">
      <w:pPr>
        <w:jc w:val="both"/>
      </w:pPr>
      <w:r>
        <w:t xml:space="preserve">Output of this phase is the </w:t>
      </w:r>
      <w:r>
        <w:rPr>
          <w:b/>
        </w:rPr>
        <w:t>Final Product</w:t>
      </w:r>
      <w:r>
        <w:t>.</w:t>
      </w:r>
    </w:p>
    <w:p w:rsidR="00F9714A" w:rsidRPr="00065950" w:rsidRDefault="00F9714A" w:rsidP="00F9714A">
      <w:pPr>
        <w:rPr>
          <w:i/>
          <w:color w:val="9A9C9F" w:themeColor="accent6"/>
          <w:sz w:val="10"/>
          <w:szCs w:val="10"/>
        </w:rPr>
      </w:pPr>
    </w:p>
    <w:p w:rsidR="00F9714A" w:rsidRDefault="00F9714A" w:rsidP="00F9714A">
      <w:r>
        <w:t>REQ-018486/A</w:t>
      </w:r>
      <w:r>
        <w:tab/>
      </w:r>
    </w:p>
    <w:p w:rsidR="00F9714A" w:rsidRDefault="00F9714A" w:rsidP="00F9714A">
      <w:pPr>
        <w:ind w:left="1701"/>
        <w:jc w:val="both"/>
        <w:rPr>
          <w:szCs w:val="24"/>
        </w:rPr>
      </w:pPr>
      <w:r>
        <w:t xml:space="preserve">The results of the Manufacturing phase of verification shall be recorded by the Supplier in </w:t>
      </w:r>
      <w:r>
        <w:rPr>
          <w:b/>
        </w:rPr>
        <w:t>VCD</w:t>
      </w:r>
      <w:r>
        <w:t xml:space="preserve"> (see REQ-</w:t>
      </w:r>
      <w:r w:rsidR="00FF5833">
        <w:t>018482</w:t>
      </w:r>
      <w:r>
        <w:t>/A).</w:t>
      </w:r>
      <w:r w:rsidR="002660AD">
        <w:rPr>
          <w:szCs w:val="24"/>
        </w:rPr>
        <w:pict>
          <v:rect id="_x0000_i1043" style="width:435.4pt;height:1.5pt" o:hralign="center" o:hrstd="t" o:hr="t" fillcolor="gray" stroked="f"/>
        </w:pict>
      </w:r>
    </w:p>
    <w:p w:rsidR="00680659" w:rsidRDefault="00680659" w:rsidP="00680659">
      <w:pPr>
        <w:jc w:val="both"/>
        <w:rPr>
          <w:szCs w:val="24"/>
        </w:rPr>
      </w:pPr>
      <w:r>
        <w:rPr>
          <w:szCs w:val="24"/>
        </w:rPr>
        <w:br w:type="page"/>
      </w:r>
    </w:p>
    <w:p w:rsidR="00680659" w:rsidRDefault="00CB232C" w:rsidP="00680659">
      <w:pPr>
        <w:jc w:val="both"/>
        <w:rPr>
          <w:szCs w:val="24"/>
        </w:rPr>
      </w:pPr>
      <w:r w:rsidRPr="00CB232C">
        <w:rPr>
          <w:szCs w:val="24"/>
        </w:rPr>
        <w:t>REQ-018494/A</w:t>
      </w:r>
    </w:p>
    <w:p w:rsidR="00680659" w:rsidRDefault="00680659" w:rsidP="00680659">
      <w:pPr>
        <w:ind w:left="1701"/>
        <w:jc w:val="both"/>
      </w:pPr>
      <w:r>
        <w:t xml:space="preserve">The results of </w:t>
      </w:r>
      <w:proofErr w:type="spellStart"/>
      <w:r>
        <w:t>interferometric</w:t>
      </w:r>
      <w:proofErr w:type="spellEnd"/>
      <w:r>
        <w:t xml:space="preserve"> tests of polished substrates shall be provided by the Supplier </w:t>
      </w:r>
      <w:bookmarkStart w:id="34" w:name="OLE_LINK5"/>
      <w:bookmarkStart w:id="35" w:name="OLE_LINK6"/>
      <w:r>
        <w:t xml:space="preserve">before the start </w:t>
      </w:r>
      <w:bookmarkEnd w:id="34"/>
      <w:bookmarkEnd w:id="35"/>
      <w:r>
        <w:t>of the final product</w:t>
      </w:r>
      <w:r w:rsidR="00223F4F">
        <w:t>s</w:t>
      </w:r>
      <w:r>
        <w:t xml:space="preserve"> manufacturing.</w:t>
      </w:r>
    </w:p>
    <w:p w:rsidR="00680659" w:rsidRDefault="002660AD" w:rsidP="00680659">
      <w:pPr>
        <w:ind w:left="1701"/>
        <w:jc w:val="both"/>
        <w:rPr>
          <w:szCs w:val="24"/>
        </w:rPr>
      </w:pPr>
      <w:r>
        <w:rPr>
          <w:szCs w:val="24"/>
        </w:rPr>
        <w:pict>
          <v:rect id="_x0000_i1044" style="width:435.4pt;height:1.5pt" o:hralign="center" o:hrstd="t" o:hr="t" fillcolor="gray" stroked="f"/>
        </w:pict>
      </w:r>
    </w:p>
    <w:p w:rsidR="00F9714A" w:rsidRDefault="00F9714A" w:rsidP="00F9714A">
      <w:pPr>
        <w:pStyle w:val="Heading3"/>
        <w:jc w:val="left"/>
        <w:rPr>
          <w:szCs w:val="28"/>
        </w:rPr>
      </w:pPr>
      <w:bookmarkStart w:id="36" w:name="_Toc477186219"/>
      <w:r>
        <w:t>Acceptance</w:t>
      </w:r>
      <w:bookmarkEnd w:id="36"/>
    </w:p>
    <w:p w:rsidR="00F9714A" w:rsidRPr="00DF07E5" w:rsidRDefault="00F9714A" w:rsidP="00F9714A">
      <w:pPr>
        <w:rPr>
          <w:sz w:val="10"/>
          <w:szCs w:val="10"/>
        </w:rPr>
      </w:pPr>
    </w:p>
    <w:p w:rsidR="00F9714A" w:rsidRDefault="00F9714A" w:rsidP="00F9714A">
      <w:pPr>
        <w:jc w:val="both"/>
      </w:pPr>
      <w:r>
        <w:t>The Acceptance phase (as defined in the Contract) shall demonstrate following:</w:t>
      </w:r>
    </w:p>
    <w:p w:rsidR="00F9714A" w:rsidRDefault="00F9714A" w:rsidP="00F9714A">
      <w:pPr>
        <w:numPr>
          <w:ilvl w:val="0"/>
          <w:numId w:val="29"/>
        </w:numPr>
        <w:jc w:val="both"/>
      </w:pPr>
      <w:r>
        <w:t>Final delivered products have been successfully verified and this process has been documented in an appropriate way through QRs (see REQ-</w:t>
      </w:r>
      <w:r w:rsidR="005721AE">
        <w:t>018477</w:t>
      </w:r>
      <w:r>
        <w:t>/A, REQ-</w:t>
      </w:r>
      <w:r w:rsidR="005721AE">
        <w:t>018484</w:t>
      </w:r>
      <w:r>
        <w:t xml:space="preserve">/A) and </w:t>
      </w:r>
      <w:r>
        <w:rPr>
          <w:b/>
        </w:rPr>
        <w:t>VCD</w:t>
      </w:r>
      <w:r>
        <w:t xml:space="preserve"> (see REQ-</w:t>
      </w:r>
      <w:r w:rsidR="005721AE">
        <w:t>018482</w:t>
      </w:r>
      <w:r>
        <w:t>/A);</w:t>
      </w:r>
    </w:p>
    <w:p w:rsidR="00F9714A" w:rsidRDefault="00F9714A" w:rsidP="00F9714A">
      <w:pPr>
        <w:numPr>
          <w:ilvl w:val="0"/>
          <w:numId w:val="29"/>
        </w:numPr>
        <w:jc w:val="both"/>
      </w:pPr>
      <w:r>
        <w:t xml:space="preserve">All detected non-conformities have been solved in accordance with </w:t>
      </w:r>
      <w:r>
        <w:br/>
        <w:t>REQ-0184</w:t>
      </w:r>
      <w:r w:rsidR="005721AE">
        <w:t>81</w:t>
      </w:r>
      <w:r>
        <w:t>/A;</w:t>
      </w:r>
    </w:p>
    <w:p w:rsidR="00F9714A" w:rsidRDefault="00F9714A" w:rsidP="00F9714A">
      <w:pPr>
        <w:numPr>
          <w:ilvl w:val="0"/>
          <w:numId w:val="29"/>
        </w:numPr>
        <w:jc w:val="both"/>
      </w:pPr>
      <w:r>
        <w:t>Final product is free of fabrication errors.</w:t>
      </w:r>
    </w:p>
    <w:p w:rsidR="006F5C04" w:rsidRPr="006F5C04" w:rsidRDefault="006F5C04" w:rsidP="00F9714A">
      <w:pPr>
        <w:jc w:val="both"/>
        <w:rPr>
          <w:sz w:val="10"/>
          <w:szCs w:val="10"/>
        </w:rPr>
      </w:pPr>
    </w:p>
    <w:p w:rsidR="00F9714A" w:rsidRDefault="00F9714A" w:rsidP="00F9714A">
      <w:pPr>
        <w:jc w:val="both"/>
      </w:pPr>
      <w:r>
        <w:t xml:space="preserve">Output of this phase is a </w:t>
      </w:r>
      <w:r>
        <w:rPr>
          <w:b/>
        </w:rPr>
        <w:t>Verified Product</w:t>
      </w:r>
      <w:r>
        <w:t>.</w:t>
      </w:r>
    </w:p>
    <w:p w:rsidR="00F9714A" w:rsidRDefault="00F9714A" w:rsidP="00F9714A">
      <w:pPr>
        <w:jc w:val="both"/>
      </w:pPr>
      <w:r>
        <w:t xml:space="preserve">The results of Acceptance phase of verification shall be recorded by the </w:t>
      </w:r>
      <w:r w:rsidR="006F5C04">
        <w:t>CA</w:t>
      </w:r>
      <w:r>
        <w:t xml:space="preserve"> in </w:t>
      </w:r>
      <w:r>
        <w:rPr>
          <w:b/>
        </w:rPr>
        <w:t>VCD</w:t>
      </w:r>
      <w:r>
        <w:t>.</w:t>
      </w:r>
    </w:p>
    <w:p w:rsidR="00F9714A" w:rsidRDefault="00F9714A" w:rsidP="00F9714A">
      <w:pPr>
        <w:rPr>
          <w:i/>
          <w:color w:val="9A9C9F" w:themeColor="accent6"/>
        </w:rPr>
      </w:pPr>
    </w:p>
    <w:p w:rsidR="00F9714A" w:rsidRDefault="00F9714A" w:rsidP="00F9714A">
      <w:r>
        <w:t>REQ-018487/A</w:t>
      </w:r>
      <w:r>
        <w:tab/>
      </w:r>
    </w:p>
    <w:p w:rsidR="00F9714A" w:rsidRPr="00F9714A" w:rsidRDefault="00F9714A" w:rsidP="00F9714A">
      <w:pPr>
        <w:ind w:left="1701"/>
        <w:jc w:val="both"/>
      </w:pPr>
      <w:r>
        <w:t xml:space="preserve">Acceptance shall be carried out on the final delivered complete product. </w:t>
      </w:r>
      <w:r w:rsidR="002660AD">
        <w:rPr>
          <w:szCs w:val="24"/>
        </w:rPr>
        <w:pict>
          <v:rect id="_x0000_i1045" style="width:435.4pt;height:1.5pt" o:hralign="center" o:hrstd="t" o:hr="t" fillcolor="gray" stroked="f"/>
        </w:pict>
      </w:r>
    </w:p>
    <w:p w:rsidR="00F9714A" w:rsidRDefault="00F9714A" w:rsidP="00F9714A">
      <w:r>
        <w:t>REQ-018488/A</w:t>
      </w:r>
      <w:r>
        <w:tab/>
      </w:r>
    </w:p>
    <w:p w:rsidR="00F9714A" w:rsidRDefault="00F9714A" w:rsidP="00F9714A">
      <w:pPr>
        <w:ind w:left="1701"/>
        <w:jc w:val="both"/>
      </w:pPr>
      <w:r>
        <w:t>Acceptance shall be complete when the final delivered product complies with all specifications verified by the Supplier’s outgoing tests (QRs, see REQ-</w:t>
      </w:r>
      <w:bookmarkStart w:id="37" w:name="OLE_LINK18"/>
      <w:bookmarkStart w:id="38" w:name="OLE_LINK19"/>
      <w:r w:rsidR="005721AE">
        <w:t>018477</w:t>
      </w:r>
      <w:bookmarkEnd w:id="37"/>
      <w:bookmarkEnd w:id="38"/>
      <w:r>
        <w:t xml:space="preserve">/A) and by passing potential additional acceptance tests carried out by the </w:t>
      </w:r>
      <w:r w:rsidR="006F5C04">
        <w:t>CA</w:t>
      </w:r>
      <w:r>
        <w:t xml:space="preserve"> after delivery at its own premises.</w:t>
      </w:r>
    </w:p>
    <w:p w:rsidR="003D19AD" w:rsidRDefault="00F9714A" w:rsidP="003D19AD">
      <w:pPr>
        <w:ind w:left="2880" w:hanging="1179"/>
        <w:jc w:val="both"/>
        <w:rPr>
          <w:i/>
        </w:rPr>
      </w:pPr>
      <w:r>
        <w:rPr>
          <w:i/>
        </w:rPr>
        <w:t>NOTE:</w:t>
      </w:r>
      <w:r>
        <w:rPr>
          <w:i/>
        </w:rPr>
        <w:tab/>
      </w:r>
      <w:r w:rsidR="003D19AD">
        <w:rPr>
          <w:i/>
        </w:rPr>
        <w:t xml:space="preserve">The </w:t>
      </w:r>
      <w:r>
        <w:rPr>
          <w:i/>
        </w:rPr>
        <w:t>Supplier’s outgoing test will be carried out prior to shipping.</w:t>
      </w:r>
    </w:p>
    <w:p w:rsidR="003D19AD" w:rsidRDefault="002660AD" w:rsidP="003D19AD">
      <w:pPr>
        <w:ind w:left="1701"/>
        <w:jc w:val="both"/>
        <w:rPr>
          <w:szCs w:val="24"/>
        </w:rPr>
      </w:pPr>
      <w:r>
        <w:rPr>
          <w:szCs w:val="24"/>
        </w:rPr>
        <w:pict>
          <v:rect id="_x0000_i1046" style="width:435.4pt;height:1.5pt" o:hralign="center" o:hrstd="t" o:hr="t" fillcolor="gray" stroked="f"/>
        </w:pict>
      </w:r>
    </w:p>
    <w:p w:rsidR="00F9714A" w:rsidRDefault="00F9714A" w:rsidP="00F9714A">
      <w:r>
        <w:t>REQ-018489/A</w:t>
      </w:r>
      <w:r>
        <w:tab/>
      </w:r>
    </w:p>
    <w:p w:rsidR="00F9714A" w:rsidRPr="00F9714A" w:rsidRDefault="00F9714A" w:rsidP="00F9714A">
      <w:pPr>
        <w:ind w:left="1701"/>
        <w:jc w:val="both"/>
      </w:pPr>
      <w:r>
        <w:t>In case of successful acceptance phase the Contracting Authority shall provide to the Supplier signed acceptance protocol.</w:t>
      </w:r>
      <w:r w:rsidR="002660AD">
        <w:rPr>
          <w:szCs w:val="24"/>
        </w:rPr>
        <w:pict>
          <v:rect id="_x0000_i1047" style="width:435.4pt;height:1.5pt" o:hralign="center" o:hrstd="t" o:hr="t" fillcolor="gray" stroked="f"/>
        </w:pict>
      </w:r>
    </w:p>
    <w:p w:rsidR="00F9714A" w:rsidRDefault="00F9714A" w:rsidP="00F9714A">
      <w:r>
        <w:t>REQ-018490/A</w:t>
      </w:r>
      <w:r>
        <w:tab/>
      </w:r>
    </w:p>
    <w:p w:rsidR="001A4FAF" w:rsidRPr="00F9714A" w:rsidRDefault="00F9714A" w:rsidP="00F9714A">
      <w:pPr>
        <w:ind w:left="1701"/>
        <w:jc w:val="both"/>
      </w:pPr>
      <w:r>
        <w:t xml:space="preserve">In case of unsuccessful acceptance stage the Contracting Authority shall provide to the Supplier Non-Conformance Report (NCR) and ELI non-conformance control process shall be applied (see </w:t>
      </w:r>
      <w:r>
        <w:br/>
        <w:t>REQ-</w:t>
      </w:r>
      <w:r w:rsidR="005721AE">
        <w:t>018481</w:t>
      </w:r>
      <w:r>
        <w:t>/A).</w:t>
      </w:r>
      <w:r w:rsidR="002660AD">
        <w:rPr>
          <w:szCs w:val="24"/>
        </w:rPr>
        <w:pict>
          <v:rect id="_x0000_i1048" style="width:435.4pt;height:1.5pt" o:hralign="center" o:hrstd="t" o:hr="t" fillcolor="gray" stroked="f"/>
        </w:pict>
      </w:r>
    </w:p>
    <w:sectPr w:rsidR="001A4FAF" w:rsidRPr="00F9714A" w:rsidSect="00660193">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AD" w:rsidRDefault="002660AD">
      <w:r>
        <w:separator/>
      </w:r>
    </w:p>
    <w:p w:rsidR="002660AD" w:rsidRDefault="002660AD"/>
  </w:endnote>
  <w:endnote w:type="continuationSeparator" w:id="0">
    <w:p w:rsidR="002660AD" w:rsidRDefault="002660AD">
      <w:r>
        <w:continuationSeparator/>
      </w:r>
    </w:p>
    <w:p w:rsidR="002660AD" w:rsidRDefault="00266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FE6" w:rsidRDefault="005C24E1" w:rsidP="00724FE6">
    <w:pPr>
      <w:pStyle w:val="Footer"/>
      <w:rPr>
        <w:noProof/>
      </w:rPr>
    </w:pPr>
    <w:r>
      <w:rPr>
        <w:noProof/>
        <w:lang w:eastAsia="en-US"/>
      </w:rPr>
      <w:drawing>
        <wp:anchor distT="0" distB="0" distL="114300" distR="114300" simplePos="0" relativeHeight="251663360" behindDoc="1" locked="0" layoutInCell="1" allowOverlap="1" wp14:anchorId="58C66467" wp14:editId="4E06BB61">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rsidR="00724FE6">
      <w:rPr>
        <w:noProof/>
        <w:lang w:eastAsia="en-US"/>
      </w:rPr>
      <w:drawing>
        <wp:anchor distT="0" distB="0" distL="114300" distR="114300" simplePos="0" relativeHeight="251666432" behindDoc="1" locked="0" layoutInCell="1" allowOverlap="1" wp14:anchorId="734F4AA8" wp14:editId="43F007BE">
          <wp:simplePos x="0" y="0"/>
          <wp:positionH relativeFrom="page">
            <wp:align>center</wp:align>
          </wp:positionH>
          <wp:positionV relativeFrom="page">
            <wp:align>bottom</wp:align>
          </wp:positionV>
          <wp:extent cx="7560000" cy="874800"/>
          <wp:effectExtent l="0" t="0" r="3175"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p w:rsidR="005C24E1" w:rsidRDefault="00724FE6" w:rsidP="00724FE6">
    <w:pPr>
      <w:pStyle w:val="Footer"/>
      <w:tabs>
        <w:tab w:val="clear" w:pos="5103"/>
        <w:tab w:val="clear" w:pos="10206"/>
        <w:tab w:val="left" w:pos="651"/>
      </w:tabs>
    </w:pPr>
    <w:r>
      <w:t>TC#</w:t>
    </w:r>
    <w:r w:rsidRPr="00EB317D">
      <w:t xml:space="preserve"> </w:t>
    </w:r>
    <w:r w:rsidRPr="00724FE6">
      <w:t>00140494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B" w:rsidRDefault="0094345B">
    <w:pPr>
      <w:pStyle w:val="Footer"/>
      <w:rPr>
        <w:noProof/>
      </w:rPr>
    </w:pPr>
    <w:r>
      <w:rPr>
        <w:noProof/>
        <w:lang w:eastAsia="en-US"/>
      </w:rPr>
      <w:drawing>
        <wp:anchor distT="0" distB="0" distL="114300" distR="114300" simplePos="0" relativeHeight="251661312" behindDoc="1" locked="0" layoutInCell="1" allowOverlap="1" wp14:anchorId="77CF7635" wp14:editId="6CF6C663">
          <wp:simplePos x="0" y="0"/>
          <wp:positionH relativeFrom="page">
            <wp:align>center</wp:align>
          </wp:positionH>
          <wp:positionV relativeFrom="page">
            <wp:align>bottom</wp:align>
          </wp:positionV>
          <wp:extent cx="7560000" cy="874800"/>
          <wp:effectExtent l="0" t="0" r="3175" b="1905"/>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404979">
      <w:rPr>
        <w:noProof/>
      </w:rPr>
      <w:t>10</w:t>
    </w:r>
    <w:r>
      <w:fldChar w:fldCharType="end"/>
    </w:r>
    <w:r>
      <w:t xml:space="preserve"> / </w:t>
    </w:r>
    <w:r w:rsidR="002660AD">
      <w:fldChar w:fldCharType="begin"/>
    </w:r>
    <w:r w:rsidR="002660AD">
      <w:instrText xml:space="preserve"> NUMPAGES   \*</w:instrText>
    </w:r>
    <w:r w:rsidR="002660AD">
      <w:instrText xml:space="preserve"> MERGEFORMAT </w:instrText>
    </w:r>
    <w:r w:rsidR="002660AD">
      <w:fldChar w:fldCharType="separate"/>
    </w:r>
    <w:r w:rsidR="00404979">
      <w:rPr>
        <w:noProof/>
      </w:rPr>
      <w:t>10</w:t>
    </w:r>
    <w:r w:rsidR="002660AD">
      <w:rPr>
        <w:noProof/>
      </w:rPr>
      <w:fldChar w:fldCharType="end"/>
    </w:r>
  </w:p>
  <w:p w:rsidR="00724FE6" w:rsidRDefault="00724FE6">
    <w:pPr>
      <w:pStyle w:val="Footer"/>
    </w:pPr>
    <w:r>
      <w:t>TC#</w:t>
    </w:r>
    <w:r w:rsidRPr="00EB317D">
      <w:t xml:space="preserve"> </w:t>
    </w:r>
    <w:r w:rsidRPr="00724FE6">
      <w:t>00140494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AD" w:rsidRDefault="002660AD">
      <w:r>
        <w:separator/>
      </w:r>
    </w:p>
    <w:p w:rsidR="002660AD" w:rsidRDefault="002660AD"/>
  </w:footnote>
  <w:footnote w:type="continuationSeparator" w:id="0">
    <w:p w:rsidR="002660AD" w:rsidRDefault="002660AD">
      <w:r>
        <w:continuationSeparator/>
      </w:r>
    </w:p>
    <w:p w:rsidR="002660AD" w:rsidRDefault="002660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E1" w:rsidRDefault="005C24E1"/>
  <w:p w:rsidR="005C24E1" w:rsidRDefault="005C24E1"/>
  <w:p w:rsidR="005C24E1" w:rsidRDefault="005C24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E1" w:rsidRDefault="005C24E1">
    <w:pPr>
      <w:pStyle w:val="Header"/>
    </w:pPr>
    <w:r>
      <w:rPr>
        <w:noProof/>
        <w:lang w:eastAsia="en-US"/>
      </w:rPr>
      <w:drawing>
        <wp:anchor distT="0" distB="0" distL="114300" distR="114300" simplePos="0" relativeHeight="251664384" behindDoc="1" locked="0" layoutInCell="1" allowOverlap="1" wp14:anchorId="5B29D231" wp14:editId="6E718FCB">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E1" w:rsidRDefault="005C24E1">
    <w:pPr>
      <w:pStyle w:val="Header"/>
    </w:pPr>
    <w:r>
      <w:rPr>
        <w:noProof/>
        <w:lang w:eastAsia="en-US"/>
      </w:rPr>
      <w:drawing>
        <wp:inline distT="0" distB="0" distL="0" distR="0" wp14:anchorId="365BEC38" wp14:editId="7F81F3BC">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
    <w:nsid w:val="2B1C6014"/>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2">
    <w:nsid w:val="2F306014"/>
    <w:multiLevelType w:val="hybridMultilevel"/>
    <w:tmpl w:val="E7CC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8866003"/>
    <w:multiLevelType w:val="multilevel"/>
    <w:tmpl w:val="3CAC1E08"/>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6">
    <w:nsid w:val="49266014"/>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016015"/>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8">
    <w:nsid w:val="60146014"/>
    <w:multiLevelType w:val="hybridMultilevel"/>
    <w:tmpl w:val="34E488A0"/>
    <w:lvl w:ilvl="0" w:tplc="04090013">
      <w:start w:val="1"/>
      <w:numFmt w:val="upperRoman"/>
      <w:lvlText w:val="%1."/>
      <w:lvlJc w:val="right"/>
      <w:pPr>
        <w:ind w:left="2149" w:hanging="360"/>
      </w:p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9">
    <w:nsid w:val="60156015"/>
    <w:multiLevelType w:val="hybridMultilevel"/>
    <w:tmpl w:val="A594C29A"/>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166016"/>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1">
    <w:nsid w:val="60176017"/>
    <w:multiLevelType w:val="hybridMultilevel"/>
    <w:tmpl w:val="8CD2E7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6018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3">
    <w:nsid w:val="6019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4">
    <w:nsid w:val="60206020"/>
    <w:multiLevelType w:val="hybridMultilevel"/>
    <w:tmpl w:val="66180EC2"/>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60216021"/>
    <w:multiLevelType w:val="hybridMultilevel"/>
    <w:tmpl w:val="02027F1E"/>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6764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7">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8">
    <w:nsid w:val="70D6009A"/>
    <w:multiLevelType w:val="hybridMultilevel"/>
    <w:tmpl w:val="66AEB4C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DB72B1C"/>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num w:numId="1">
    <w:abstractNumId w:val="17"/>
  </w:num>
  <w:num w:numId="2">
    <w:abstractNumId w:val="19"/>
  </w:num>
  <w:num w:numId="3">
    <w:abstractNumId w:val="3"/>
  </w:num>
  <w:num w:numId="4">
    <w:abstractNumId w:val="4"/>
  </w:num>
  <w:num w:numId="5">
    <w:abstractNumId w:val="5"/>
  </w:num>
  <w:num w:numId="6">
    <w:abstractNumId w:val="6"/>
  </w:num>
  <w:num w:numId="7">
    <w:abstractNumId w:val="7"/>
  </w:num>
  <w:num w:numId="8">
    <w:abstractNumId w:val="2"/>
  </w:num>
  <w:num w:numId="9">
    <w:abstractNumId w:val="2"/>
  </w:num>
  <w:num w:numId="10">
    <w:abstractNumId w:val="18"/>
  </w:num>
  <w:num w:numId="11">
    <w:abstractNumId w:val="9"/>
  </w:num>
  <w:num w:numId="12">
    <w:abstractNumId w:val="10"/>
  </w:num>
  <w:num w:numId="13">
    <w:abstractNumId w:val="11"/>
  </w:num>
  <w:num w:numId="14">
    <w:abstractNumId w:val="14"/>
  </w:num>
  <w:num w:numId="15">
    <w:abstractNumId w:val="15"/>
  </w:num>
  <w:num w:numId="16">
    <w:abstractNumId w:val="20"/>
  </w:num>
  <w:num w:numId="17">
    <w:abstractNumId w:val="0"/>
  </w:num>
  <w:num w:numId="18">
    <w:abstractNumId w:val="16"/>
  </w:num>
  <w:num w:numId="19">
    <w:abstractNumId w:val="1"/>
  </w:num>
  <w:num w:numId="20">
    <w:abstractNumId w:val="12"/>
  </w:num>
  <w:num w:numId="21">
    <w:abstractNumId w:val="13"/>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EE3"/>
    <w:rsid w:val="0000686B"/>
    <w:rsid w:val="00012566"/>
    <w:rsid w:val="00012B42"/>
    <w:rsid w:val="000141DD"/>
    <w:rsid w:val="00014D66"/>
    <w:rsid w:val="000161B1"/>
    <w:rsid w:val="000167E0"/>
    <w:rsid w:val="0001696C"/>
    <w:rsid w:val="0001702E"/>
    <w:rsid w:val="0001797D"/>
    <w:rsid w:val="00017B38"/>
    <w:rsid w:val="00017BBA"/>
    <w:rsid w:val="0002187D"/>
    <w:rsid w:val="00022D29"/>
    <w:rsid w:val="00024C5D"/>
    <w:rsid w:val="00026A19"/>
    <w:rsid w:val="00030924"/>
    <w:rsid w:val="00030C9E"/>
    <w:rsid w:val="00035D88"/>
    <w:rsid w:val="00036596"/>
    <w:rsid w:val="0003724A"/>
    <w:rsid w:val="000406E8"/>
    <w:rsid w:val="00041A92"/>
    <w:rsid w:val="000425AB"/>
    <w:rsid w:val="000425B4"/>
    <w:rsid w:val="000438F1"/>
    <w:rsid w:val="0004470A"/>
    <w:rsid w:val="00044976"/>
    <w:rsid w:val="00044C16"/>
    <w:rsid w:val="00045F42"/>
    <w:rsid w:val="00046C0D"/>
    <w:rsid w:val="0005071D"/>
    <w:rsid w:val="00052D8A"/>
    <w:rsid w:val="00053E54"/>
    <w:rsid w:val="000544C5"/>
    <w:rsid w:val="00054B65"/>
    <w:rsid w:val="00055AD5"/>
    <w:rsid w:val="00056B1B"/>
    <w:rsid w:val="00056CFE"/>
    <w:rsid w:val="00057FE9"/>
    <w:rsid w:val="0006000F"/>
    <w:rsid w:val="000637C6"/>
    <w:rsid w:val="00065950"/>
    <w:rsid w:val="00071DD7"/>
    <w:rsid w:val="000720CE"/>
    <w:rsid w:val="00072403"/>
    <w:rsid w:val="00072B92"/>
    <w:rsid w:val="00080178"/>
    <w:rsid w:val="00081D6D"/>
    <w:rsid w:val="00082B2C"/>
    <w:rsid w:val="0008474B"/>
    <w:rsid w:val="00086587"/>
    <w:rsid w:val="00087F2D"/>
    <w:rsid w:val="00087F59"/>
    <w:rsid w:val="0009015A"/>
    <w:rsid w:val="0009110B"/>
    <w:rsid w:val="00091511"/>
    <w:rsid w:val="00093363"/>
    <w:rsid w:val="000934AD"/>
    <w:rsid w:val="00094C4E"/>
    <w:rsid w:val="000A15EB"/>
    <w:rsid w:val="000A358E"/>
    <w:rsid w:val="000A3F0C"/>
    <w:rsid w:val="000A476A"/>
    <w:rsid w:val="000A47E4"/>
    <w:rsid w:val="000A64A9"/>
    <w:rsid w:val="000A6B5E"/>
    <w:rsid w:val="000B0669"/>
    <w:rsid w:val="000B0DD1"/>
    <w:rsid w:val="000B0FB1"/>
    <w:rsid w:val="000B1686"/>
    <w:rsid w:val="000B18EA"/>
    <w:rsid w:val="000B28D4"/>
    <w:rsid w:val="000B38EA"/>
    <w:rsid w:val="000B4561"/>
    <w:rsid w:val="000B4C35"/>
    <w:rsid w:val="000B5616"/>
    <w:rsid w:val="000B7DAA"/>
    <w:rsid w:val="000C1B39"/>
    <w:rsid w:val="000C2CFE"/>
    <w:rsid w:val="000C315C"/>
    <w:rsid w:val="000C441F"/>
    <w:rsid w:val="000C5A72"/>
    <w:rsid w:val="000D30F8"/>
    <w:rsid w:val="000D444B"/>
    <w:rsid w:val="000D553E"/>
    <w:rsid w:val="000D5F36"/>
    <w:rsid w:val="000D713E"/>
    <w:rsid w:val="000D7F8B"/>
    <w:rsid w:val="000E4E7B"/>
    <w:rsid w:val="000E7152"/>
    <w:rsid w:val="000E734F"/>
    <w:rsid w:val="000F1C85"/>
    <w:rsid w:val="000F4F21"/>
    <w:rsid w:val="00101725"/>
    <w:rsid w:val="001026AC"/>
    <w:rsid w:val="00102A38"/>
    <w:rsid w:val="00103826"/>
    <w:rsid w:val="00104C1C"/>
    <w:rsid w:val="00104FFB"/>
    <w:rsid w:val="00112D2D"/>
    <w:rsid w:val="001133AE"/>
    <w:rsid w:val="00115390"/>
    <w:rsid w:val="00117748"/>
    <w:rsid w:val="001207F3"/>
    <w:rsid w:val="00121558"/>
    <w:rsid w:val="00121CE3"/>
    <w:rsid w:val="00124B86"/>
    <w:rsid w:val="00124E96"/>
    <w:rsid w:val="00125E5E"/>
    <w:rsid w:val="00126A2A"/>
    <w:rsid w:val="00126EE4"/>
    <w:rsid w:val="001306BB"/>
    <w:rsid w:val="00133F60"/>
    <w:rsid w:val="0013666C"/>
    <w:rsid w:val="00136E49"/>
    <w:rsid w:val="00141153"/>
    <w:rsid w:val="00141F1A"/>
    <w:rsid w:val="001434F7"/>
    <w:rsid w:val="00143819"/>
    <w:rsid w:val="00144D00"/>
    <w:rsid w:val="001451F8"/>
    <w:rsid w:val="00145815"/>
    <w:rsid w:val="00146A7D"/>
    <w:rsid w:val="001472AC"/>
    <w:rsid w:val="00150091"/>
    <w:rsid w:val="00150105"/>
    <w:rsid w:val="00150BFD"/>
    <w:rsid w:val="00154A4A"/>
    <w:rsid w:val="00154BCF"/>
    <w:rsid w:val="00156015"/>
    <w:rsid w:val="00156963"/>
    <w:rsid w:val="00157811"/>
    <w:rsid w:val="00162C2F"/>
    <w:rsid w:val="001708AF"/>
    <w:rsid w:val="0017152D"/>
    <w:rsid w:val="00171C4F"/>
    <w:rsid w:val="001730B0"/>
    <w:rsid w:val="001749A2"/>
    <w:rsid w:val="001760AE"/>
    <w:rsid w:val="00177A5D"/>
    <w:rsid w:val="00177A67"/>
    <w:rsid w:val="00177F43"/>
    <w:rsid w:val="00182A6D"/>
    <w:rsid w:val="001832A8"/>
    <w:rsid w:val="0018382C"/>
    <w:rsid w:val="00184922"/>
    <w:rsid w:val="001872CF"/>
    <w:rsid w:val="00187F21"/>
    <w:rsid w:val="00190780"/>
    <w:rsid w:val="0019172E"/>
    <w:rsid w:val="00193AAB"/>
    <w:rsid w:val="00194309"/>
    <w:rsid w:val="001944B1"/>
    <w:rsid w:val="001A0A51"/>
    <w:rsid w:val="001A1442"/>
    <w:rsid w:val="001A2F50"/>
    <w:rsid w:val="001A397A"/>
    <w:rsid w:val="001A47FD"/>
    <w:rsid w:val="001A481A"/>
    <w:rsid w:val="001A4FAF"/>
    <w:rsid w:val="001A4FFB"/>
    <w:rsid w:val="001A5355"/>
    <w:rsid w:val="001A7A5F"/>
    <w:rsid w:val="001B0569"/>
    <w:rsid w:val="001B08A6"/>
    <w:rsid w:val="001B0F93"/>
    <w:rsid w:val="001B22CA"/>
    <w:rsid w:val="001B6C67"/>
    <w:rsid w:val="001C1E84"/>
    <w:rsid w:val="001C2684"/>
    <w:rsid w:val="001C37D2"/>
    <w:rsid w:val="001C3A61"/>
    <w:rsid w:val="001C46F1"/>
    <w:rsid w:val="001D0244"/>
    <w:rsid w:val="001D061D"/>
    <w:rsid w:val="001D08B5"/>
    <w:rsid w:val="001D283C"/>
    <w:rsid w:val="001D3FD6"/>
    <w:rsid w:val="001E1D66"/>
    <w:rsid w:val="001E57D0"/>
    <w:rsid w:val="001F0BD8"/>
    <w:rsid w:val="001F0C03"/>
    <w:rsid w:val="001F28A5"/>
    <w:rsid w:val="001F3026"/>
    <w:rsid w:val="001F3954"/>
    <w:rsid w:val="001F48A7"/>
    <w:rsid w:val="001F683A"/>
    <w:rsid w:val="00200673"/>
    <w:rsid w:val="00201970"/>
    <w:rsid w:val="002037C2"/>
    <w:rsid w:val="0020458B"/>
    <w:rsid w:val="0020490F"/>
    <w:rsid w:val="002063AD"/>
    <w:rsid w:val="0021063D"/>
    <w:rsid w:val="0021597B"/>
    <w:rsid w:val="00215FDD"/>
    <w:rsid w:val="00216641"/>
    <w:rsid w:val="00216A74"/>
    <w:rsid w:val="00216E97"/>
    <w:rsid w:val="00217865"/>
    <w:rsid w:val="002201DF"/>
    <w:rsid w:val="00220EFC"/>
    <w:rsid w:val="00221077"/>
    <w:rsid w:val="002235F5"/>
    <w:rsid w:val="00223F4F"/>
    <w:rsid w:val="0022481B"/>
    <w:rsid w:val="002249F2"/>
    <w:rsid w:val="00225630"/>
    <w:rsid w:val="00225A0C"/>
    <w:rsid w:val="0022778A"/>
    <w:rsid w:val="00233C6E"/>
    <w:rsid w:val="00235DF7"/>
    <w:rsid w:val="00236CEE"/>
    <w:rsid w:val="002376D0"/>
    <w:rsid w:val="002407FD"/>
    <w:rsid w:val="00240B3E"/>
    <w:rsid w:val="00240F7E"/>
    <w:rsid w:val="002411A9"/>
    <w:rsid w:val="002412F7"/>
    <w:rsid w:val="0024209A"/>
    <w:rsid w:val="002429AC"/>
    <w:rsid w:val="00242E7F"/>
    <w:rsid w:val="0024339E"/>
    <w:rsid w:val="00243DAD"/>
    <w:rsid w:val="00244E71"/>
    <w:rsid w:val="002450DA"/>
    <w:rsid w:val="00245CEC"/>
    <w:rsid w:val="00246112"/>
    <w:rsid w:val="002469D0"/>
    <w:rsid w:val="00247E04"/>
    <w:rsid w:val="00253E23"/>
    <w:rsid w:val="00257F28"/>
    <w:rsid w:val="00260D50"/>
    <w:rsid w:val="00261FC1"/>
    <w:rsid w:val="00262541"/>
    <w:rsid w:val="0026260A"/>
    <w:rsid w:val="00262A24"/>
    <w:rsid w:val="00262AB6"/>
    <w:rsid w:val="00263B97"/>
    <w:rsid w:val="00264860"/>
    <w:rsid w:val="002660AD"/>
    <w:rsid w:val="002672B6"/>
    <w:rsid w:val="00267790"/>
    <w:rsid w:val="00267821"/>
    <w:rsid w:val="002679E8"/>
    <w:rsid w:val="00270509"/>
    <w:rsid w:val="00270D07"/>
    <w:rsid w:val="0027596A"/>
    <w:rsid w:val="00275B32"/>
    <w:rsid w:val="00276D4B"/>
    <w:rsid w:val="002775A8"/>
    <w:rsid w:val="002813C7"/>
    <w:rsid w:val="00281CD2"/>
    <w:rsid w:val="00282D48"/>
    <w:rsid w:val="00283AAC"/>
    <w:rsid w:val="00284CD0"/>
    <w:rsid w:val="0028575C"/>
    <w:rsid w:val="00285AFE"/>
    <w:rsid w:val="002870A9"/>
    <w:rsid w:val="002927F9"/>
    <w:rsid w:val="00292A14"/>
    <w:rsid w:val="00295260"/>
    <w:rsid w:val="002953DF"/>
    <w:rsid w:val="00296105"/>
    <w:rsid w:val="0029705C"/>
    <w:rsid w:val="00297086"/>
    <w:rsid w:val="002A2216"/>
    <w:rsid w:val="002A2394"/>
    <w:rsid w:val="002A2D25"/>
    <w:rsid w:val="002A34A5"/>
    <w:rsid w:val="002A7D41"/>
    <w:rsid w:val="002A7D80"/>
    <w:rsid w:val="002B0D45"/>
    <w:rsid w:val="002B2234"/>
    <w:rsid w:val="002B2998"/>
    <w:rsid w:val="002B431E"/>
    <w:rsid w:val="002B7335"/>
    <w:rsid w:val="002C0688"/>
    <w:rsid w:val="002C170D"/>
    <w:rsid w:val="002C2548"/>
    <w:rsid w:val="002C26C7"/>
    <w:rsid w:val="002C2B67"/>
    <w:rsid w:val="002C31C8"/>
    <w:rsid w:val="002C354D"/>
    <w:rsid w:val="002C4129"/>
    <w:rsid w:val="002C435F"/>
    <w:rsid w:val="002C451B"/>
    <w:rsid w:val="002C5583"/>
    <w:rsid w:val="002C653E"/>
    <w:rsid w:val="002C7602"/>
    <w:rsid w:val="002D1D26"/>
    <w:rsid w:val="002D3294"/>
    <w:rsid w:val="002D3A88"/>
    <w:rsid w:val="002D408F"/>
    <w:rsid w:val="002D48F9"/>
    <w:rsid w:val="002D57CE"/>
    <w:rsid w:val="002D5836"/>
    <w:rsid w:val="002D7403"/>
    <w:rsid w:val="002E0015"/>
    <w:rsid w:val="002E0D2C"/>
    <w:rsid w:val="002E2404"/>
    <w:rsid w:val="002E47F5"/>
    <w:rsid w:val="002E498E"/>
    <w:rsid w:val="002F3003"/>
    <w:rsid w:val="002F3E5C"/>
    <w:rsid w:val="002F501D"/>
    <w:rsid w:val="003028B4"/>
    <w:rsid w:val="00302A21"/>
    <w:rsid w:val="00304DF9"/>
    <w:rsid w:val="00305EE4"/>
    <w:rsid w:val="003078A4"/>
    <w:rsid w:val="00311EEF"/>
    <w:rsid w:val="00314BC7"/>
    <w:rsid w:val="00314CBE"/>
    <w:rsid w:val="00316B16"/>
    <w:rsid w:val="00321780"/>
    <w:rsid w:val="00321F3B"/>
    <w:rsid w:val="003227D7"/>
    <w:rsid w:val="00322BF5"/>
    <w:rsid w:val="003236A8"/>
    <w:rsid w:val="0032456D"/>
    <w:rsid w:val="00324A1D"/>
    <w:rsid w:val="003257B6"/>
    <w:rsid w:val="00330066"/>
    <w:rsid w:val="003304DC"/>
    <w:rsid w:val="00330C9E"/>
    <w:rsid w:val="0033313E"/>
    <w:rsid w:val="00334B56"/>
    <w:rsid w:val="00340533"/>
    <w:rsid w:val="00340719"/>
    <w:rsid w:val="003417C0"/>
    <w:rsid w:val="0034234E"/>
    <w:rsid w:val="003442D3"/>
    <w:rsid w:val="00347703"/>
    <w:rsid w:val="00350BCC"/>
    <w:rsid w:val="00351BC5"/>
    <w:rsid w:val="00351D23"/>
    <w:rsid w:val="003525C5"/>
    <w:rsid w:val="00353B7B"/>
    <w:rsid w:val="003540CA"/>
    <w:rsid w:val="00354C6D"/>
    <w:rsid w:val="00355F23"/>
    <w:rsid w:val="00356FC8"/>
    <w:rsid w:val="00357AF9"/>
    <w:rsid w:val="00361AEE"/>
    <w:rsid w:val="00370E04"/>
    <w:rsid w:val="00374A8C"/>
    <w:rsid w:val="00376CE1"/>
    <w:rsid w:val="00377684"/>
    <w:rsid w:val="003779A4"/>
    <w:rsid w:val="0038397F"/>
    <w:rsid w:val="00386A07"/>
    <w:rsid w:val="00386BE8"/>
    <w:rsid w:val="00387724"/>
    <w:rsid w:val="00390795"/>
    <w:rsid w:val="00391A23"/>
    <w:rsid w:val="00392C05"/>
    <w:rsid w:val="00393013"/>
    <w:rsid w:val="003953F9"/>
    <w:rsid w:val="003A03C1"/>
    <w:rsid w:val="003A0A01"/>
    <w:rsid w:val="003A4A60"/>
    <w:rsid w:val="003A5148"/>
    <w:rsid w:val="003A5F6C"/>
    <w:rsid w:val="003A62FB"/>
    <w:rsid w:val="003A6ADA"/>
    <w:rsid w:val="003A7598"/>
    <w:rsid w:val="003A791F"/>
    <w:rsid w:val="003B04AB"/>
    <w:rsid w:val="003B077B"/>
    <w:rsid w:val="003B0C8E"/>
    <w:rsid w:val="003B14D4"/>
    <w:rsid w:val="003B5A1F"/>
    <w:rsid w:val="003B5DE4"/>
    <w:rsid w:val="003B772F"/>
    <w:rsid w:val="003C23C9"/>
    <w:rsid w:val="003C2700"/>
    <w:rsid w:val="003C2E7B"/>
    <w:rsid w:val="003C2F4F"/>
    <w:rsid w:val="003C36D6"/>
    <w:rsid w:val="003C3D53"/>
    <w:rsid w:val="003C7D5C"/>
    <w:rsid w:val="003C7FB3"/>
    <w:rsid w:val="003D0025"/>
    <w:rsid w:val="003D0AD1"/>
    <w:rsid w:val="003D19AD"/>
    <w:rsid w:val="003D2E0E"/>
    <w:rsid w:val="003D36B7"/>
    <w:rsid w:val="003D45ED"/>
    <w:rsid w:val="003D4917"/>
    <w:rsid w:val="003D4F0F"/>
    <w:rsid w:val="003D69E9"/>
    <w:rsid w:val="003E0591"/>
    <w:rsid w:val="003E0A03"/>
    <w:rsid w:val="003E0CFD"/>
    <w:rsid w:val="003E2764"/>
    <w:rsid w:val="003E402D"/>
    <w:rsid w:val="003E702B"/>
    <w:rsid w:val="003E7459"/>
    <w:rsid w:val="003F0FA2"/>
    <w:rsid w:val="003F2693"/>
    <w:rsid w:val="003F3846"/>
    <w:rsid w:val="003F490B"/>
    <w:rsid w:val="003F64E5"/>
    <w:rsid w:val="00400EFE"/>
    <w:rsid w:val="004036B1"/>
    <w:rsid w:val="00403FCD"/>
    <w:rsid w:val="00404580"/>
    <w:rsid w:val="00404979"/>
    <w:rsid w:val="00404AFA"/>
    <w:rsid w:val="00404D93"/>
    <w:rsid w:val="00405FDC"/>
    <w:rsid w:val="004101CF"/>
    <w:rsid w:val="004122CE"/>
    <w:rsid w:val="004129E9"/>
    <w:rsid w:val="00413AD5"/>
    <w:rsid w:val="00413C29"/>
    <w:rsid w:val="004145B9"/>
    <w:rsid w:val="00415654"/>
    <w:rsid w:val="00416200"/>
    <w:rsid w:val="00416FB4"/>
    <w:rsid w:val="004240C1"/>
    <w:rsid w:val="00424DC1"/>
    <w:rsid w:val="004265DB"/>
    <w:rsid w:val="00427307"/>
    <w:rsid w:val="00431118"/>
    <w:rsid w:val="00432020"/>
    <w:rsid w:val="004330B5"/>
    <w:rsid w:val="004330CB"/>
    <w:rsid w:val="00433B35"/>
    <w:rsid w:val="00433D25"/>
    <w:rsid w:val="00436C31"/>
    <w:rsid w:val="00441549"/>
    <w:rsid w:val="0044165E"/>
    <w:rsid w:val="00443C37"/>
    <w:rsid w:val="00445AD3"/>
    <w:rsid w:val="00446B28"/>
    <w:rsid w:val="00447A2D"/>
    <w:rsid w:val="004502D0"/>
    <w:rsid w:val="0045110E"/>
    <w:rsid w:val="0045115C"/>
    <w:rsid w:val="0045445E"/>
    <w:rsid w:val="0045470E"/>
    <w:rsid w:val="00455ECD"/>
    <w:rsid w:val="004610C0"/>
    <w:rsid w:val="0046125B"/>
    <w:rsid w:val="004622B6"/>
    <w:rsid w:val="004624A1"/>
    <w:rsid w:val="004637D1"/>
    <w:rsid w:val="004645F0"/>
    <w:rsid w:val="00466C2C"/>
    <w:rsid w:val="00467ECD"/>
    <w:rsid w:val="0047062B"/>
    <w:rsid w:val="004710F1"/>
    <w:rsid w:val="00471EF7"/>
    <w:rsid w:val="00472093"/>
    <w:rsid w:val="0047267A"/>
    <w:rsid w:val="00472E24"/>
    <w:rsid w:val="00473EDA"/>
    <w:rsid w:val="00474A42"/>
    <w:rsid w:val="00474C12"/>
    <w:rsid w:val="00475334"/>
    <w:rsid w:val="004754FE"/>
    <w:rsid w:val="004801B6"/>
    <w:rsid w:val="00480751"/>
    <w:rsid w:val="00480BC0"/>
    <w:rsid w:val="0048493E"/>
    <w:rsid w:val="00484DF4"/>
    <w:rsid w:val="00487A77"/>
    <w:rsid w:val="00487F81"/>
    <w:rsid w:val="00490035"/>
    <w:rsid w:val="0049054C"/>
    <w:rsid w:val="00491FC8"/>
    <w:rsid w:val="004920F3"/>
    <w:rsid w:val="00492EBC"/>
    <w:rsid w:val="00493E21"/>
    <w:rsid w:val="00495139"/>
    <w:rsid w:val="00497A55"/>
    <w:rsid w:val="004A0B07"/>
    <w:rsid w:val="004A18C2"/>
    <w:rsid w:val="004A1D67"/>
    <w:rsid w:val="004A2954"/>
    <w:rsid w:val="004A3575"/>
    <w:rsid w:val="004A7240"/>
    <w:rsid w:val="004B40C5"/>
    <w:rsid w:val="004B4A98"/>
    <w:rsid w:val="004B5496"/>
    <w:rsid w:val="004B5AA3"/>
    <w:rsid w:val="004C2FF5"/>
    <w:rsid w:val="004C406B"/>
    <w:rsid w:val="004D1328"/>
    <w:rsid w:val="004D4945"/>
    <w:rsid w:val="004E1712"/>
    <w:rsid w:val="004E1CC3"/>
    <w:rsid w:val="004E2DE5"/>
    <w:rsid w:val="004E3CD0"/>
    <w:rsid w:val="004E44E7"/>
    <w:rsid w:val="004E7C11"/>
    <w:rsid w:val="004E7E98"/>
    <w:rsid w:val="004F20FF"/>
    <w:rsid w:val="004F27C5"/>
    <w:rsid w:val="004F32B3"/>
    <w:rsid w:val="004F387D"/>
    <w:rsid w:val="004F435B"/>
    <w:rsid w:val="004F538C"/>
    <w:rsid w:val="004F6524"/>
    <w:rsid w:val="0050029F"/>
    <w:rsid w:val="00500517"/>
    <w:rsid w:val="00501D70"/>
    <w:rsid w:val="00501FEB"/>
    <w:rsid w:val="005033E6"/>
    <w:rsid w:val="00505EA7"/>
    <w:rsid w:val="005074F9"/>
    <w:rsid w:val="005108B7"/>
    <w:rsid w:val="005115B2"/>
    <w:rsid w:val="005135A9"/>
    <w:rsid w:val="005150E8"/>
    <w:rsid w:val="00521822"/>
    <w:rsid w:val="00522E76"/>
    <w:rsid w:val="00523AD7"/>
    <w:rsid w:val="0052699C"/>
    <w:rsid w:val="00526AB5"/>
    <w:rsid w:val="00527F20"/>
    <w:rsid w:val="0053227F"/>
    <w:rsid w:val="00533385"/>
    <w:rsid w:val="00533794"/>
    <w:rsid w:val="00534182"/>
    <w:rsid w:val="00534ACE"/>
    <w:rsid w:val="00534FC8"/>
    <w:rsid w:val="00541672"/>
    <w:rsid w:val="005475E8"/>
    <w:rsid w:val="005501CB"/>
    <w:rsid w:val="00550604"/>
    <w:rsid w:val="00551445"/>
    <w:rsid w:val="0055505D"/>
    <w:rsid w:val="00555D06"/>
    <w:rsid w:val="005561A1"/>
    <w:rsid w:val="0055659B"/>
    <w:rsid w:val="00556AA8"/>
    <w:rsid w:val="00560415"/>
    <w:rsid w:val="00564104"/>
    <w:rsid w:val="005651A2"/>
    <w:rsid w:val="00565597"/>
    <w:rsid w:val="00566B6E"/>
    <w:rsid w:val="0057059C"/>
    <w:rsid w:val="005721A0"/>
    <w:rsid w:val="005721AE"/>
    <w:rsid w:val="00574B44"/>
    <w:rsid w:val="00581767"/>
    <w:rsid w:val="00586035"/>
    <w:rsid w:val="005875B6"/>
    <w:rsid w:val="005907D8"/>
    <w:rsid w:val="005908D1"/>
    <w:rsid w:val="005938A5"/>
    <w:rsid w:val="005952E6"/>
    <w:rsid w:val="0059635C"/>
    <w:rsid w:val="005A1A3A"/>
    <w:rsid w:val="005A2100"/>
    <w:rsid w:val="005A61AE"/>
    <w:rsid w:val="005B160A"/>
    <w:rsid w:val="005B409F"/>
    <w:rsid w:val="005B466D"/>
    <w:rsid w:val="005B4E15"/>
    <w:rsid w:val="005C1215"/>
    <w:rsid w:val="005C24E1"/>
    <w:rsid w:val="005C2F67"/>
    <w:rsid w:val="005C4905"/>
    <w:rsid w:val="005C4B7E"/>
    <w:rsid w:val="005C76BF"/>
    <w:rsid w:val="005D1394"/>
    <w:rsid w:val="005D21ED"/>
    <w:rsid w:val="005D2ECD"/>
    <w:rsid w:val="005D463C"/>
    <w:rsid w:val="005D5B7C"/>
    <w:rsid w:val="005D5C0A"/>
    <w:rsid w:val="005D64E6"/>
    <w:rsid w:val="005E151A"/>
    <w:rsid w:val="005E6BA8"/>
    <w:rsid w:val="005E794D"/>
    <w:rsid w:val="005F4568"/>
    <w:rsid w:val="005F46A1"/>
    <w:rsid w:val="005F55BD"/>
    <w:rsid w:val="005F6417"/>
    <w:rsid w:val="005F6750"/>
    <w:rsid w:val="00600D37"/>
    <w:rsid w:val="00600EE6"/>
    <w:rsid w:val="00602B6B"/>
    <w:rsid w:val="00603F27"/>
    <w:rsid w:val="0060612A"/>
    <w:rsid w:val="00607F4A"/>
    <w:rsid w:val="006102D6"/>
    <w:rsid w:val="00610510"/>
    <w:rsid w:val="00610908"/>
    <w:rsid w:val="006125E8"/>
    <w:rsid w:val="006136EC"/>
    <w:rsid w:val="00614CF7"/>
    <w:rsid w:val="0061604C"/>
    <w:rsid w:val="006170D7"/>
    <w:rsid w:val="006204FC"/>
    <w:rsid w:val="00621130"/>
    <w:rsid w:val="00622C04"/>
    <w:rsid w:val="00623177"/>
    <w:rsid w:val="00624062"/>
    <w:rsid w:val="00624CCB"/>
    <w:rsid w:val="00625E15"/>
    <w:rsid w:val="0062691E"/>
    <w:rsid w:val="006274A1"/>
    <w:rsid w:val="00627A8A"/>
    <w:rsid w:val="006300AB"/>
    <w:rsid w:val="00633B7D"/>
    <w:rsid w:val="0063400C"/>
    <w:rsid w:val="00634EBE"/>
    <w:rsid w:val="00636E0D"/>
    <w:rsid w:val="00637AD0"/>
    <w:rsid w:val="00640448"/>
    <w:rsid w:val="006455DF"/>
    <w:rsid w:val="00646434"/>
    <w:rsid w:val="00646AFC"/>
    <w:rsid w:val="00647D47"/>
    <w:rsid w:val="00647D62"/>
    <w:rsid w:val="00652996"/>
    <w:rsid w:val="0065627E"/>
    <w:rsid w:val="006564B3"/>
    <w:rsid w:val="00657B34"/>
    <w:rsid w:val="00660193"/>
    <w:rsid w:val="00663473"/>
    <w:rsid w:val="006635D0"/>
    <w:rsid w:val="0066568D"/>
    <w:rsid w:val="00666E3B"/>
    <w:rsid w:val="0067160F"/>
    <w:rsid w:val="006716A9"/>
    <w:rsid w:val="00673780"/>
    <w:rsid w:val="00673F09"/>
    <w:rsid w:val="006746E0"/>
    <w:rsid w:val="00674952"/>
    <w:rsid w:val="00674AAA"/>
    <w:rsid w:val="0067569D"/>
    <w:rsid w:val="00677CFB"/>
    <w:rsid w:val="00677F1A"/>
    <w:rsid w:val="00680659"/>
    <w:rsid w:val="006808B0"/>
    <w:rsid w:val="00680C24"/>
    <w:rsid w:val="006828DA"/>
    <w:rsid w:val="00683ABE"/>
    <w:rsid w:val="00684938"/>
    <w:rsid w:val="00685104"/>
    <w:rsid w:val="00686178"/>
    <w:rsid w:val="00687076"/>
    <w:rsid w:val="00692E77"/>
    <w:rsid w:val="0069657B"/>
    <w:rsid w:val="00696F4A"/>
    <w:rsid w:val="006A109E"/>
    <w:rsid w:val="006A12E7"/>
    <w:rsid w:val="006A184A"/>
    <w:rsid w:val="006A1ABC"/>
    <w:rsid w:val="006A2D40"/>
    <w:rsid w:val="006A6C8B"/>
    <w:rsid w:val="006A713D"/>
    <w:rsid w:val="006B010D"/>
    <w:rsid w:val="006B040F"/>
    <w:rsid w:val="006B06C1"/>
    <w:rsid w:val="006B0FE6"/>
    <w:rsid w:val="006B1BB9"/>
    <w:rsid w:val="006B35D1"/>
    <w:rsid w:val="006B379B"/>
    <w:rsid w:val="006B3A64"/>
    <w:rsid w:val="006B3FA7"/>
    <w:rsid w:val="006B4A87"/>
    <w:rsid w:val="006B5947"/>
    <w:rsid w:val="006B62AA"/>
    <w:rsid w:val="006C0EB9"/>
    <w:rsid w:val="006C17C8"/>
    <w:rsid w:val="006C2601"/>
    <w:rsid w:val="006C26B8"/>
    <w:rsid w:val="006C3076"/>
    <w:rsid w:val="006C34B4"/>
    <w:rsid w:val="006C37CD"/>
    <w:rsid w:val="006D289B"/>
    <w:rsid w:val="006D38DC"/>
    <w:rsid w:val="006D7F46"/>
    <w:rsid w:val="006E323C"/>
    <w:rsid w:val="006E5271"/>
    <w:rsid w:val="006F2C7A"/>
    <w:rsid w:val="006F3661"/>
    <w:rsid w:val="006F3DA4"/>
    <w:rsid w:val="006F51A8"/>
    <w:rsid w:val="006F559D"/>
    <w:rsid w:val="006F5C04"/>
    <w:rsid w:val="006F74CA"/>
    <w:rsid w:val="006F7624"/>
    <w:rsid w:val="00700FA7"/>
    <w:rsid w:val="0070121E"/>
    <w:rsid w:val="0070164C"/>
    <w:rsid w:val="00702799"/>
    <w:rsid w:val="00703998"/>
    <w:rsid w:val="00704E40"/>
    <w:rsid w:val="00706DEC"/>
    <w:rsid w:val="0070775C"/>
    <w:rsid w:val="00710AA3"/>
    <w:rsid w:val="00711057"/>
    <w:rsid w:val="0071118A"/>
    <w:rsid w:val="00711805"/>
    <w:rsid w:val="007120DC"/>
    <w:rsid w:val="00712951"/>
    <w:rsid w:val="007162D7"/>
    <w:rsid w:val="0072250C"/>
    <w:rsid w:val="0072346A"/>
    <w:rsid w:val="00723496"/>
    <w:rsid w:val="00723CA1"/>
    <w:rsid w:val="00724F12"/>
    <w:rsid w:val="00724FE6"/>
    <w:rsid w:val="007253D3"/>
    <w:rsid w:val="0072665C"/>
    <w:rsid w:val="007270DE"/>
    <w:rsid w:val="00727567"/>
    <w:rsid w:val="007322BD"/>
    <w:rsid w:val="0073322B"/>
    <w:rsid w:val="007337A4"/>
    <w:rsid w:val="00733BD2"/>
    <w:rsid w:val="00735248"/>
    <w:rsid w:val="007366CF"/>
    <w:rsid w:val="00737238"/>
    <w:rsid w:val="00740132"/>
    <w:rsid w:val="00743FCE"/>
    <w:rsid w:val="00744C08"/>
    <w:rsid w:val="00744D71"/>
    <w:rsid w:val="0074525E"/>
    <w:rsid w:val="00745477"/>
    <w:rsid w:val="00746980"/>
    <w:rsid w:val="00750300"/>
    <w:rsid w:val="00750BEC"/>
    <w:rsid w:val="00751C70"/>
    <w:rsid w:val="0075294A"/>
    <w:rsid w:val="00752A14"/>
    <w:rsid w:val="00754C44"/>
    <w:rsid w:val="0075528E"/>
    <w:rsid w:val="007554E1"/>
    <w:rsid w:val="00757095"/>
    <w:rsid w:val="00757A27"/>
    <w:rsid w:val="0076334F"/>
    <w:rsid w:val="007652D5"/>
    <w:rsid w:val="00767DB2"/>
    <w:rsid w:val="00771499"/>
    <w:rsid w:val="00773933"/>
    <w:rsid w:val="007752EF"/>
    <w:rsid w:val="00776BC8"/>
    <w:rsid w:val="0077752C"/>
    <w:rsid w:val="00781F31"/>
    <w:rsid w:val="007824F3"/>
    <w:rsid w:val="00783E8A"/>
    <w:rsid w:val="0078534E"/>
    <w:rsid w:val="007865D1"/>
    <w:rsid w:val="00790A7E"/>
    <w:rsid w:val="0079165B"/>
    <w:rsid w:val="00792EB1"/>
    <w:rsid w:val="00794693"/>
    <w:rsid w:val="00797803"/>
    <w:rsid w:val="007A1CD5"/>
    <w:rsid w:val="007A22D5"/>
    <w:rsid w:val="007A2A78"/>
    <w:rsid w:val="007A3635"/>
    <w:rsid w:val="007A4C73"/>
    <w:rsid w:val="007A515C"/>
    <w:rsid w:val="007A62A3"/>
    <w:rsid w:val="007A6430"/>
    <w:rsid w:val="007A6CAD"/>
    <w:rsid w:val="007B1753"/>
    <w:rsid w:val="007B2753"/>
    <w:rsid w:val="007B281A"/>
    <w:rsid w:val="007B427E"/>
    <w:rsid w:val="007B6A1E"/>
    <w:rsid w:val="007B7DFC"/>
    <w:rsid w:val="007C0A83"/>
    <w:rsid w:val="007C0F55"/>
    <w:rsid w:val="007C11E2"/>
    <w:rsid w:val="007C13C6"/>
    <w:rsid w:val="007C1463"/>
    <w:rsid w:val="007C157C"/>
    <w:rsid w:val="007C5028"/>
    <w:rsid w:val="007C5B9C"/>
    <w:rsid w:val="007C5FEA"/>
    <w:rsid w:val="007C602D"/>
    <w:rsid w:val="007C6DDB"/>
    <w:rsid w:val="007D165D"/>
    <w:rsid w:val="007D393F"/>
    <w:rsid w:val="007D3F5C"/>
    <w:rsid w:val="007D4EA4"/>
    <w:rsid w:val="007D5311"/>
    <w:rsid w:val="007D6221"/>
    <w:rsid w:val="007D7078"/>
    <w:rsid w:val="007D75C3"/>
    <w:rsid w:val="007E04B4"/>
    <w:rsid w:val="007E1AEE"/>
    <w:rsid w:val="007E1C8E"/>
    <w:rsid w:val="007E4089"/>
    <w:rsid w:val="007F4CA2"/>
    <w:rsid w:val="007F79A4"/>
    <w:rsid w:val="007F7D7D"/>
    <w:rsid w:val="00800085"/>
    <w:rsid w:val="0080101D"/>
    <w:rsid w:val="0080162C"/>
    <w:rsid w:val="00801E6B"/>
    <w:rsid w:val="00804CC4"/>
    <w:rsid w:val="00806671"/>
    <w:rsid w:val="00807508"/>
    <w:rsid w:val="00807991"/>
    <w:rsid w:val="00812976"/>
    <w:rsid w:val="008144DC"/>
    <w:rsid w:val="008235EB"/>
    <w:rsid w:val="00825C91"/>
    <w:rsid w:val="00826197"/>
    <w:rsid w:val="00831745"/>
    <w:rsid w:val="00832101"/>
    <w:rsid w:val="00837783"/>
    <w:rsid w:val="00847C2F"/>
    <w:rsid w:val="00850D6B"/>
    <w:rsid w:val="008519D8"/>
    <w:rsid w:val="00853DFD"/>
    <w:rsid w:val="008552AF"/>
    <w:rsid w:val="008556D0"/>
    <w:rsid w:val="00856940"/>
    <w:rsid w:val="00856A5A"/>
    <w:rsid w:val="00857D1B"/>
    <w:rsid w:val="00860869"/>
    <w:rsid w:val="008609B5"/>
    <w:rsid w:val="00862398"/>
    <w:rsid w:val="00863012"/>
    <w:rsid w:val="0086330D"/>
    <w:rsid w:val="00867AC8"/>
    <w:rsid w:val="008712AE"/>
    <w:rsid w:val="00873A03"/>
    <w:rsid w:val="00873E0D"/>
    <w:rsid w:val="00874674"/>
    <w:rsid w:val="00874983"/>
    <w:rsid w:val="00874DD7"/>
    <w:rsid w:val="00875308"/>
    <w:rsid w:val="008757EB"/>
    <w:rsid w:val="00875992"/>
    <w:rsid w:val="008759CA"/>
    <w:rsid w:val="00875EC6"/>
    <w:rsid w:val="00876004"/>
    <w:rsid w:val="00876C3A"/>
    <w:rsid w:val="00880717"/>
    <w:rsid w:val="00881752"/>
    <w:rsid w:val="00882F80"/>
    <w:rsid w:val="00883818"/>
    <w:rsid w:val="00883B4B"/>
    <w:rsid w:val="008847A7"/>
    <w:rsid w:val="00884C78"/>
    <w:rsid w:val="00887F89"/>
    <w:rsid w:val="00890EE4"/>
    <w:rsid w:val="00892E4B"/>
    <w:rsid w:val="00894E60"/>
    <w:rsid w:val="00894FF9"/>
    <w:rsid w:val="008952C8"/>
    <w:rsid w:val="008964A7"/>
    <w:rsid w:val="00897A86"/>
    <w:rsid w:val="008A0004"/>
    <w:rsid w:val="008A0B3E"/>
    <w:rsid w:val="008A2C59"/>
    <w:rsid w:val="008A2D1C"/>
    <w:rsid w:val="008A5E92"/>
    <w:rsid w:val="008B0107"/>
    <w:rsid w:val="008B0FED"/>
    <w:rsid w:val="008B2BE4"/>
    <w:rsid w:val="008B3D33"/>
    <w:rsid w:val="008B43BD"/>
    <w:rsid w:val="008B4566"/>
    <w:rsid w:val="008B7601"/>
    <w:rsid w:val="008C045C"/>
    <w:rsid w:val="008C276E"/>
    <w:rsid w:val="008C287A"/>
    <w:rsid w:val="008C3D4B"/>
    <w:rsid w:val="008C5188"/>
    <w:rsid w:val="008C5CC6"/>
    <w:rsid w:val="008C6D23"/>
    <w:rsid w:val="008D05E1"/>
    <w:rsid w:val="008D3ECA"/>
    <w:rsid w:val="008D4246"/>
    <w:rsid w:val="008D53CB"/>
    <w:rsid w:val="008D59E8"/>
    <w:rsid w:val="008E07A7"/>
    <w:rsid w:val="008E15AE"/>
    <w:rsid w:val="008E28DA"/>
    <w:rsid w:val="008E30B5"/>
    <w:rsid w:val="008E5595"/>
    <w:rsid w:val="008E6E86"/>
    <w:rsid w:val="008F08F0"/>
    <w:rsid w:val="008F1472"/>
    <w:rsid w:val="008F1484"/>
    <w:rsid w:val="008F2898"/>
    <w:rsid w:val="00900447"/>
    <w:rsid w:val="00902828"/>
    <w:rsid w:val="0090285F"/>
    <w:rsid w:val="00902886"/>
    <w:rsid w:val="00904299"/>
    <w:rsid w:val="00905238"/>
    <w:rsid w:val="009059BE"/>
    <w:rsid w:val="00907109"/>
    <w:rsid w:val="00911309"/>
    <w:rsid w:val="00912786"/>
    <w:rsid w:val="00913171"/>
    <w:rsid w:val="00913CF7"/>
    <w:rsid w:val="00914C8E"/>
    <w:rsid w:val="00915350"/>
    <w:rsid w:val="009153BF"/>
    <w:rsid w:val="00916D8B"/>
    <w:rsid w:val="0091739D"/>
    <w:rsid w:val="009202A1"/>
    <w:rsid w:val="009202FC"/>
    <w:rsid w:val="009208B6"/>
    <w:rsid w:val="00920F18"/>
    <w:rsid w:val="00921474"/>
    <w:rsid w:val="00922B6A"/>
    <w:rsid w:val="00924FED"/>
    <w:rsid w:val="009251B9"/>
    <w:rsid w:val="00925A12"/>
    <w:rsid w:val="0092763A"/>
    <w:rsid w:val="00927691"/>
    <w:rsid w:val="009304E4"/>
    <w:rsid w:val="00932B30"/>
    <w:rsid w:val="00933B87"/>
    <w:rsid w:val="009341B8"/>
    <w:rsid w:val="00936484"/>
    <w:rsid w:val="00936D1D"/>
    <w:rsid w:val="00937F67"/>
    <w:rsid w:val="0094125C"/>
    <w:rsid w:val="00941710"/>
    <w:rsid w:val="0094345B"/>
    <w:rsid w:val="00943B89"/>
    <w:rsid w:val="00943F8D"/>
    <w:rsid w:val="00946F64"/>
    <w:rsid w:val="00950311"/>
    <w:rsid w:val="00952C30"/>
    <w:rsid w:val="0095447F"/>
    <w:rsid w:val="0095577B"/>
    <w:rsid w:val="0095590E"/>
    <w:rsid w:val="0095648B"/>
    <w:rsid w:val="0095774E"/>
    <w:rsid w:val="00957E58"/>
    <w:rsid w:val="00963215"/>
    <w:rsid w:val="00963D8D"/>
    <w:rsid w:val="0096708F"/>
    <w:rsid w:val="00972DA9"/>
    <w:rsid w:val="00975050"/>
    <w:rsid w:val="00975B5A"/>
    <w:rsid w:val="009760BA"/>
    <w:rsid w:val="00980545"/>
    <w:rsid w:val="00982557"/>
    <w:rsid w:val="00983072"/>
    <w:rsid w:val="00984B99"/>
    <w:rsid w:val="00985562"/>
    <w:rsid w:val="00986DE1"/>
    <w:rsid w:val="009879CE"/>
    <w:rsid w:val="00987D90"/>
    <w:rsid w:val="00990C43"/>
    <w:rsid w:val="00991410"/>
    <w:rsid w:val="00991C02"/>
    <w:rsid w:val="00992482"/>
    <w:rsid w:val="00992BBA"/>
    <w:rsid w:val="009936A0"/>
    <w:rsid w:val="00997AE5"/>
    <w:rsid w:val="009A0A4D"/>
    <w:rsid w:val="009A0B8E"/>
    <w:rsid w:val="009A1AE1"/>
    <w:rsid w:val="009A3B99"/>
    <w:rsid w:val="009A7323"/>
    <w:rsid w:val="009A7FDD"/>
    <w:rsid w:val="009B0014"/>
    <w:rsid w:val="009B0771"/>
    <w:rsid w:val="009B0925"/>
    <w:rsid w:val="009B2313"/>
    <w:rsid w:val="009B2D10"/>
    <w:rsid w:val="009B419C"/>
    <w:rsid w:val="009B435B"/>
    <w:rsid w:val="009B4419"/>
    <w:rsid w:val="009B5058"/>
    <w:rsid w:val="009B5C60"/>
    <w:rsid w:val="009B63CC"/>
    <w:rsid w:val="009C0F3C"/>
    <w:rsid w:val="009C0FEB"/>
    <w:rsid w:val="009C3304"/>
    <w:rsid w:val="009C352C"/>
    <w:rsid w:val="009C4204"/>
    <w:rsid w:val="009C4D6E"/>
    <w:rsid w:val="009D10AC"/>
    <w:rsid w:val="009D47CF"/>
    <w:rsid w:val="009D4C86"/>
    <w:rsid w:val="009D6A11"/>
    <w:rsid w:val="009D7D6D"/>
    <w:rsid w:val="009D7F43"/>
    <w:rsid w:val="009E3392"/>
    <w:rsid w:val="009E400D"/>
    <w:rsid w:val="009E4618"/>
    <w:rsid w:val="009E5BC7"/>
    <w:rsid w:val="009E6AA1"/>
    <w:rsid w:val="009E7712"/>
    <w:rsid w:val="009F043F"/>
    <w:rsid w:val="009F0CFB"/>
    <w:rsid w:val="009F0FFA"/>
    <w:rsid w:val="009F2A2E"/>
    <w:rsid w:val="009F2D1F"/>
    <w:rsid w:val="009F31E8"/>
    <w:rsid w:val="009F6545"/>
    <w:rsid w:val="009F7E6D"/>
    <w:rsid w:val="00A00A3E"/>
    <w:rsid w:val="00A0122B"/>
    <w:rsid w:val="00A0136C"/>
    <w:rsid w:val="00A0367B"/>
    <w:rsid w:val="00A05645"/>
    <w:rsid w:val="00A0596F"/>
    <w:rsid w:val="00A07186"/>
    <w:rsid w:val="00A10911"/>
    <w:rsid w:val="00A116DF"/>
    <w:rsid w:val="00A1196D"/>
    <w:rsid w:val="00A1265A"/>
    <w:rsid w:val="00A12942"/>
    <w:rsid w:val="00A129E9"/>
    <w:rsid w:val="00A14031"/>
    <w:rsid w:val="00A1462F"/>
    <w:rsid w:val="00A15632"/>
    <w:rsid w:val="00A164A7"/>
    <w:rsid w:val="00A16B2D"/>
    <w:rsid w:val="00A17851"/>
    <w:rsid w:val="00A211AD"/>
    <w:rsid w:val="00A21994"/>
    <w:rsid w:val="00A22BD5"/>
    <w:rsid w:val="00A25088"/>
    <w:rsid w:val="00A2642A"/>
    <w:rsid w:val="00A27D8D"/>
    <w:rsid w:val="00A3020E"/>
    <w:rsid w:val="00A30A56"/>
    <w:rsid w:val="00A31B5E"/>
    <w:rsid w:val="00A336CB"/>
    <w:rsid w:val="00A33D23"/>
    <w:rsid w:val="00A34906"/>
    <w:rsid w:val="00A35CA9"/>
    <w:rsid w:val="00A36677"/>
    <w:rsid w:val="00A37A57"/>
    <w:rsid w:val="00A37FEA"/>
    <w:rsid w:val="00A404F2"/>
    <w:rsid w:val="00A4176A"/>
    <w:rsid w:val="00A41CF3"/>
    <w:rsid w:val="00A4361B"/>
    <w:rsid w:val="00A444EC"/>
    <w:rsid w:val="00A45BFA"/>
    <w:rsid w:val="00A45C47"/>
    <w:rsid w:val="00A45DE0"/>
    <w:rsid w:val="00A45FBC"/>
    <w:rsid w:val="00A501D6"/>
    <w:rsid w:val="00A51CA2"/>
    <w:rsid w:val="00A554E5"/>
    <w:rsid w:val="00A558AE"/>
    <w:rsid w:val="00A57672"/>
    <w:rsid w:val="00A6181A"/>
    <w:rsid w:val="00A62044"/>
    <w:rsid w:val="00A62F32"/>
    <w:rsid w:val="00A66D47"/>
    <w:rsid w:val="00A671BC"/>
    <w:rsid w:val="00A7090A"/>
    <w:rsid w:val="00A70CA2"/>
    <w:rsid w:val="00A71B5C"/>
    <w:rsid w:val="00A72461"/>
    <w:rsid w:val="00A724DA"/>
    <w:rsid w:val="00A72E51"/>
    <w:rsid w:val="00A73F0C"/>
    <w:rsid w:val="00A740F7"/>
    <w:rsid w:val="00A74A8C"/>
    <w:rsid w:val="00A763AD"/>
    <w:rsid w:val="00A80645"/>
    <w:rsid w:val="00A8136E"/>
    <w:rsid w:val="00A838B5"/>
    <w:rsid w:val="00A83921"/>
    <w:rsid w:val="00A8606B"/>
    <w:rsid w:val="00A905B1"/>
    <w:rsid w:val="00A90BB0"/>
    <w:rsid w:val="00A92B76"/>
    <w:rsid w:val="00A9493C"/>
    <w:rsid w:val="00A94DBD"/>
    <w:rsid w:val="00A94F5B"/>
    <w:rsid w:val="00A953D1"/>
    <w:rsid w:val="00A96058"/>
    <w:rsid w:val="00A9635C"/>
    <w:rsid w:val="00A96A6C"/>
    <w:rsid w:val="00A97607"/>
    <w:rsid w:val="00A97DB7"/>
    <w:rsid w:val="00AA011D"/>
    <w:rsid w:val="00AA04E0"/>
    <w:rsid w:val="00AA0E24"/>
    <w:rsid w:val="00AA16A5"/>
    <w:rsid w:val="00AA5736"/>
    <w:rsid w:val="00AA64A0"/>
    <w:rsid w:val="00AB0488"/>
    <w:rsid w:val="00AB05FF"/>
    <w:rsid w:val="00AB0883"/>
    <w:rsid w:val="00AB131D"/>
    <w:rsid w:val="00AB13CE"/>
    <w:rsid w:val="00AB190C"/>
    <w:rsid w:val="00AB1B16"/>
    <w:rsid w:val="00AB3444"/>
    <w:rsid w:val="00AB5BC6"/>
    <w:rsid w:val="00AB5E29"/>
    <w:rsid w:val="00AB5E50"/>
    <w:rsid w:val="00AB6D45"/>
    <w:rsid w:val="00AB7674"/>
    <w:rsid w:val="00AB7B65"/>
    <w:rsid w:val="00AC0EA4"/>
    <w:rsid w:val="00AC33B3"/>
    <w:rsid w:val="00AC38E2"/>
    <w:rsid w:val="00AC3E55"/>
    <w:rsid w:val="00AC4F80"/>
    <w:rsid w:val="00AC54AC"/>
    <w:rsid w:val="00AC599D"/>
    <w:rsid w:val="00AD0057"/>
    <w:rsid w:val="00AD1237"/>
    <w:rsid w:val="00AD2B60"/>
    <w:rsid w:val="00AD5C73"/>
    <w:rsid w:val="00AD6BEA"/>
    <w:rsid w:val="00AD7DA2"/>
    <w:rsid w:val="00AE00B4"/>
    <w:rsid w:val="00AE10D2"/>
    <w:rsid w:val="00AE1EED"/>
    <w:rsid w:val="00AE2BB8"/>
    <w:rsid w:val="00AE4707"/>
    <w:rsid w:val="00AE529A"/>
    <w:rsid w:val="00AE5DD0"/>
    <w:rsid w:val="00AF478C"/>
    <w:rsid w:val="00AF5686"/>
    <w:rsid w:val="00AF6040"/>
    <w:rsid w:val="00AF7576"/>
    <w:rsid w:val="00B00E31"/>
    <w:rsid w:val="00B00F7B"/>
    <w:rsid w:val="00B0158F"/>
    <w:rsid w:val="00B01CFB"/>
    <w:rsid w:val="00B0245D"/>
    <w:rsid w:val="00B041E5"/>
    <w:rsid w:val="00B06BD8"/>
    <w:rsid w:val="00B10052"/>
    <w:rsid w:val="00B10CC4"/>
    <w:rsid w:val="00B11757"/>
    <w:rsid w:val="00B11CF3"/>
    <w:rsid w:val="00B15212"/>
    <w:rsid w:val="00B162BA"/>
    <w:rsid w:val="00B168CB"/>
    <w:rsid w:val="00B16961"/>
    <w:rsid w:val="00B217E0"/>
    <w:rsid w:val="00B21EE7"/>
    <w:rsid w:val="00B21FC4"/>
    <w:rsid w:val="00B21FEB"/>
    <w:rsid w:val="00B24C5C"/>
    <w:rsid w:val="00B26592"/>
    <w:rsid w:val="00B3141E"/>
    <w:rsid w:val="00B33291"/>
    <w:rsid w:val="00B349AF"/>
    <w:rsid w:val="00B4331E"/>
    <w:rsid w:val="00B45612"/>
    <w:rsid w:val="00B46B0B"/>
    <w:rsid w:val="00B46F5A"/>
    <w:rsid w:val="00B47492"/>
    <w:rsid w:val="00B47EA8"/>
    <w:rsid w:val="00B47EB6"/>
    <w:rsid w:val="00B47ECF"/>
    <w:rsid w:val="00B512DD"/>
    <w:rsid w:val="00B53E83"/>
    <w:rsid w:val="00B53E86"/>
    <w:rsid w:val="00B55BE7"/>
    <w:rsid w:val="00B55DF9"/>
    <w:rsid w:val="00B6009F"/>
    <w:rsid w:val="00B61668"/>
    <w:rsid w:val="00B666AE"/>
    <w:rsid w:val="00B6787A"/>
    <w:rsid w:val="00B703D0"/>
    <w:rsid w:val="00B70D60"/>
    <w:rsid w:val="00B7158C"/>
    <w:rsid w:val="00B72196"/>
    <w:rsid w:val="00B734A8"/>
    <w:rsid w:val="00B74E2B"/>
    <w:rsid w:val="00B759BB"/>
    <w:rsid w:val="00B76667"/>
    <w:rsid w:val="00B768A9"/>
    <w:rsid w:val="00B76922"/>
    <w:rsid w:val="00B76F93"/>
    <w:rsid w:val="00B80620"/>
    <w:rsid w:val="00B81F14"/>
    <w:rsid w:val="00B831A0"/>
    <w:rsid w:val="00B83881"/>
    <w:rsid w:val="00B85369"/>
    <w:rsid w:val="00B85A6A"/>
    <w:rsid w:val="00B86585"/>
    <w:rsid w:val="00B905F1"/>
    <w:rsid w:val="00B9082A"/>
    <w:rsid w:val="00B916C6"/>
    <w:rsid w:val="00B91FAD"/>
    <w:rsid w:val="00B9274B"/>
    <w:rsid w:val="00B9426F"/>
    <w:rsid w:val="00B943C6"/>
    <w:rsid w:val="00B95262"/>
    <w:rsid w:val="00B95278"/>
    <w:rsid w:val="00B95ECC"/>
    <w:rsid w:val="00BA4F31"/>
    <w:rsid w:val="00BA7D4C"/>
    <w:rsid w:val="00BB0BB2"/>
    <w:rsid w:val="00BB1098"/>
    <w:rsid w:val="00BB1A09"/>
    <w:rsid w:val="00BB3248"/>
    <w:rsid w:val="00BB54D9"/>
    <w:rsid w:val="00BB5696"/>
    <w:rsid w:val="00BC15A3"/>
    <w:rsid w:val="00BC15B5"/>
    <w:rsid w:val="00BC165C"/>
    <w:rsid w:val="00BC2547"/>
    <w:rsid w:val="00BC3C5D"/>
    <w:rsid w:val="00BC6208"/>
    <w:rsid w:val="00BC74BC"/>
    <w:rsid w:val="00BD0982"/>
    <w:rsid w:val="00BD2FD6"/>
    <w:rsid w:val="00BD3A5F"/>
    <w:rsid w:val="00BD41C2"/>
    <w:rsid w:val="00BD5135"/>
    <w:rsid w:val="00BD540D"/>
    <w:rsid w:val="00BD5A99"/>
    <w:rsid w:val="00BD641E"/>
    <w:rsid w:val="00BE00C9"/>
    <w:rsid w:val="00BE134A"/>
    <w:rsid w:val="00BE1E9B"/>
    <w:rsid w:val="00BE249A"/>
    <w:rsid w:val="00BE40E8"/>
    <w:rsid w:val="00BE43A3"/>
    <w:rsid w:val="00BE4838"/>
    <w:rsid w:val="00BE5302"/>
    <w:rsid w:val="00BE54F4"/>
    <w:rsid w:val="00BE6AB1"/>
    <w:rsid w:val="00BE6B07"/>
    <w:rsid w:val="00BF0889"/>
    <w:rsid w:val="00BF125B"/>
    <w:rsid w:val="00BF3149"/>
    <w:rsid w:val="00BF5047"/>
    <w:rsid w:val="00BF5161"/>
    <w:rsid w:val="00BF5ED0"/>
    <w:rsid w:val="00BF780A"/>
    <w:rsid w:val="00BF7D60"/>
    <w:rsid w:val="00BF7EEF"/>
    <w:rsid w:val="00C0048B"/>
    <w:rsid w:val="00C009EF"/>
    <w:rsid w:val="00C0147E"/>
    <w:rsid w:val="00C01EBC"/>
    <w:rsid w:val="00C03079"/>
    <w:rsid w:val="00C037BC"/>
    <w:rsid w:val="00C0658E"/>
    <w:rsid w:val="00C073B0"/>
    <w:rsid w:val="00C07DCE"/>
    <w:rsid w:val="00C1116F"/>
    <w:rsid w:val="00C11435"/>
    <w:rsid w:val="00C12B12"/>
    <w:rsid w:val="00C1377D"/>
    <w:rsid w:val="00C13B48"/>
    <w:rsid w:val="00C13E50"/>
    <w:rsid w:val="00C14398"/>
    <w:rsid w:val="00C14B0B"/>
    <w:rsid w:val="00C154BD"/>
    <w:rsid w:val="00C17EF6"/>
    <w:rsid w:val="00C2020C"/>
    <w:rsid w:val="00C20BED"/>
    <w:rsid w:val="00C2148A"/>
    <w:rsid w:val="00C215F8"/>
    <w:rsid w:val="00C226DA"/>
    <w:rsid w:val="00C2343A"/>
    <w:rsid w:val="00C2347C"/>
    <w:rsid w:val="00C23689"/>
    <w:rsid w:val="00C23E86"/>
    <w:rsid w:val="00C248AB"/>
    <w:rsid w:val="00C255B0"/>
    <w:rsid w:val="00C25E58"/>
    <w:rsid w:val="00C27510"/>
    <w:rsid w:val="00C32ACF"/>
    <w:rsid w:val="00C350EF"/>
    <w:rsid w:val="00C40B81"/>
    <w:rsid w:val="00C40E4B"/>
    <w:rsid w:val="00C41F93"/>
    <w:rsid w:val="00C42996"/>
    <w:rsid w:val="00C43F0B"/>
    <w:rsid w:val="00C4625C"/>
    <w:rsid w:val="00C500FF"/>
    <w:rsid w:val="00C5268C"/>
    <w:rsid w:val="00C54702"/>
    <w:rsid w:val="00C55B27"/>
    <w:rsid w:val="00C56156"/>
    <w:rsid w:val="00C5624B"/>
    <w:rsid w:val="00C602AF"/>
    <w:rsid w:val="00C62007"/>
    <w:rsid w:val="00C6292D"/>
    <w:rsid w:val="00C62FEE"/>
    <w:rsid w:val="00C644B5"/>
    <w:rsid w:val="00C6490D"/>
    <w:rsid w:val="00C65B37"/>
    <w:rsid w:val="00C663BF"/>
    <w:rsid w:val="00C666A4"/>
    <w:rsid w:val="00C67EE3"/>
    <w:rsid w:val="00C70A6A"/>
    <w:rsid w:val="00C713F4"/>
    <w:rsid w:val="00C73F97"/>
    <w:rsid w:val="00C764C6"/>
    <w:rsid w:val="00C77638"/>
    <w:rsid w:val="00C77832"/>
    <w:rsid w:val="00C81C29"/>
    <w:rsid w:val="00C83034"/>
    <w:rsid w:val="00C854CA"/>
    <w:rsid w:val="00C85877"/>
    <w:rsid w:val="00C87041"/>
    <w:rsid w:val="00C90D1F"/>
    <w:rsid w:val="00C910B1"/>
    <w:rsid w:val="00C92596"/>
    <w:rsid w:val="00C929E6"/>
    <w:rsid w:val="00C92B58"/>
    <w:rsid w:val="00C940F0"/>
    <w:rsid w:val="00C948C2"/>
    <w:rsid w:val="00CA14B6"/>
    <w:rsid w:val="00CA1FAB"/>
    <w:rsid w:val="00CB0A8F"/>
    <w:rsid w:val="00CB1F1F"/>
    <w:rsid w:val="00CB232C"/>
    <w:rsid w:val="00CB648C"/>
    <w:rsid w:val="00CB65AA"/>
    <w:rsid w:val="00CB723B"/>
    <w:rsid w:val="00CC02D7"/>
    <w:rsid w:val="00CC1FAB"/>
    <w:rsid w:val="00CC2548"/>
    <w:rsid w:val="00CC4E03"/>
    <w:rsid w:val="00CC5157"/>
    <w:rsid w:val="00CC55C7"/>
    <w:rsid w:val="00CD11C0"/>
    <w:rsid w:val="00CD1EB7"/>
    <w:rsid w:val="00CD2CD3"/>
    <w:rsid w:val="00CD4541"/>
    <w:rsid w:val="00CD65FD"/>
    <w:rsid w:val="00CE2490"/>
    <w:rsid w:val="00CE2C71"/>
    <w:rsid w:val="00CE3FAB"/>
    <w:rsid w:val="00CE6063"/>
    <w:rsid w:val="00CE66A9"/>
    <w:rsid w:val="00CE6998"/>
    <w:rsid w:val="00CE6CE8"/>
    <w:rsid w:val="00CE7E54"/>
    <w:rsid w:val="00CF085A"/>
    <w:rsid w:val="00CF21B0"/>
    <w:rsid w:val="00CF2B83"/>
    <w:rsid w:val="00CF6258"/>
    <w:rsid w:val="00CF657C"/>
    <w:rsid w:val="00CF7732"/>
    <w:rsid w:val="00CF7C74"/>
    <w:rsid w:val="00D01CA0"/>
    <w:rsid w:val="00D03B89"/>
    <w:rsid w:val="00D04119"/>
    <w:rsid w:val="00D04E51"/>
    <w:rsid w:val="00D062AE"/>
    <w:rsid w:val="00D104FD"/>
    <w:rsid w:val="00D14695"/>
    <w:rsid w:val="00D14D7C"/>
    <w:rsid w:val="00D1645E"/>
    <w:rsid w:val="00D1715D"/>
    <w:rsid w:val="00D20CD9"/>
    <w:rsid w:val="00D22164"/>
    <w:rsid w:val="00D2221A"/>
    <w:rsid w:val="00D22C96"/>
    <w:rsid w:val="00D24EEB"/>
    <w:rsid w:val="00D2512A"/>
    <w:rsid w:val="00D25F6A"/>
    <w:rsid w:val="00D262E7"/>
    <w:rsid w:val="00D2773D"/>
    <w:rsid w:val="00D27D52"/>
    <w:rsid w:val="00D30398"/>
    <w:rsid w:val="00D320BD"/>
    <w:rsid w:val="00D33577"/>
    <w:rsid w:val="00D36C71"/>
    <w:rsid w:val="00D36E6A"/>
    <w:rsid w:val="00D36ED7"/>
    <w:rsid w:val="00D37DA6"/>
    <w:rsid w:val="00D40434"/>
    <w:rsid w:val="00D41B13"/>
    <w:rsid w:val="00D41F1C"/>
    <w:rsid w:val="00D426A7"/>
    <w:rsid w:val="00D459D1"/>
    <w:rsid w:val="00D45B48"/>
    <w:rsid w:val="00D45B9C"/>
    <w:rsid w:val="00D47934"/>
    <w:rsid w:val="00D502AD"/>
    <w:rsid w:val="00D52EAC"/>
    <w:rsid w:val="00D54AA5"/>
    <w:rsid w:val="00D57725"/>
    <w:rsid w:val="00D62649"/>
    <w:rsid w:val="00D626C9"/>
    <w:rsid w:val="00D628E2"/>
    <w:rsid w:val="00D63A00"/>
    <w:rsid w:val="00D661F8"/>
    <w:rsid w:val="00D675CD"/>
    <w:rsid w:val="00D676B7"/>
    <w:rsid w:val="00D67F5E"/>
    <w:rsid w:val="00D70188"/>
    <w:rsid w:val="00D70C94"/>
    <w:rsid w:val="00D73872"/>
    <w:rsid w:val="00D73D79"/>
    <w:rsid w:val="00D74090"/>
    <w:rsid w:val="00D740F2"/>
    <w:rsid w:val="00D7608A"/>
    <w:rsid w:val="00D76439"/>
    <w:rsid w:val="00D76A7D"/>
    <w:rsid w:val="00D77896"/>
    <w:rsid w:val="00D84FD7"/>
    <w:rsid w:val="00D84FF1"/>
    <w:rsid w:val="00D85E52"/>
    <w:rsid w:val="00D900FE"/>
    <w:rsid w:val="00D92A76"/>
    <w:rsid w:val="00D92B53"/>
    <w:rsid w:val="00D96FE4"/>
    <w:rsid w:val="00D97D94"/>
    <w:rsid w:val="00DA052C"/>
    <w:rsid w:val="00DA3270"/>
    <w:rsid w:val="00DA6EA8"/>
    <w:rsid w:val="00DB2317"/>
    <w:rsid w:val="00DB2428"/>
    <w:rsid w:val="00DB3BD1"/>
    <w:rsid w:val="00DB3CBC"/>
    <w:rsid w:val="00DB48EA"/>
    <w:rsid w:val="00DB71AB"/>
    <w:rsid w:val="00DB71EB"/>
    <w:rsid w:val="00DC3027"/>
    <w:rsid w:val="00DC3FAE"/>
    <w:rsid w:val="00DD0640"/>
    <w:rsid w:val="00DD2BEC"/>
    <w:rsid w:val="00DD680F"/>
    <w:rsid w:val="00DD716C"/>
    <w:rsid w:val="00DD732A"/>
    <w:rsid w:val="00DE304D"/>
    <w:rsid w:val="00DE4C47"/>
    <w:rsid w:val="00DE619F"/>
    <w:rsid w:val="00DE63C8"/>
    <w:rsid w:val="00DE7473"/>
    <w:rsid w:val="00DF07E5"/>
    <w:rsid w:val="00DF50E4"/>
    <w:rsid w:val="00DF554A"/>
    <w:rsid w:val="00E00549"/>
    <w:rsid w:val="00E034BC"/>
    <w:rsid w:val="00E03760"/>
    <w:rsid w:val="00E0451E"/>
    <w:rsid w:val="00E0479C"/>
    <w:rsid w:val="00E0596F"/>
    <w:rsid w:val="00E062B5"/>
    <w:rsid w:val="00E07541"/>
    <w:rsid w:val="00E10127"/>
    <w:rsid w:val="00E109C4"/>
    <w:rsid w:val="00E11746"/>
    <w:rsid w:val="00E1256E"/>
    <w:rsid w:val="00E12897"/>
    <w:rsid w:val="00E1315F"/>
    <w:rsid w:val="00E13337"/>
    <w:rsid w:val="00E14CA3"/>
    <w:rsid w:val="00E14E82"/>
    <w:rsid w:val="00E151EA"/>
    <w:rsid w:val="00E15369"/>
    <w:rsid w:val="00E16546"/>
    <w:rsid w:val="00E17D08"/>
    <w:rsid w:val="00E20DDD"/>
    <w:rsid w:val="00E238B1"/>
    <w:rsid w:val="00E2413D"/>
    <w:rsid w:val="00E25940"/>
    <w:rsid w:val="00E26EF7"/>
    <w:rsid w:val="00E2745B"/>
    <w:rsid w:val="00E300CF"/>
    <w:rsid w:val="00E31462"/>
    <w:rsid w:val="00E31BD8"/>
    <w:rsid w:val="00E31F3A"/>
    <w:rsid w:val="00E32698"/>
    <w:rsid w:val="00E32AA4"/>
    <w:rsid w:val="00E3453C"/>
    <w:rsid w:val="00E34643"/>
    <w:rsid w:val="00E36B4A"/>
    <w:rsid w:val="00E374EE"/>
    <w:rsid w:val="00E4089D"/>
    <w:rsid w:val="00E41567"/>
    <w:rsid w:val="00E41E05"/>
    <w:rsid w:val="00E42472"/>
    <w:rsid w:val="00E432FE"/>
    <w:rsid w:val="00E4431F"/>
    <w:rsid w:val="00E45908"/>
    <w:rsid w:val="00E45EB1"/>
    <w:rsid w:val="00E525DD"/>
    <w:rsid w:val="00E52D65"/>
    <w:rsid w:val="00E53BA0"/>
    <w:rsid w:val="00E53EB3"/>
    <w:rsid w:val="00E56C07"/>
    <w:rsid w:val="00E620B6"/>
    <w:rsid w:val="00E63CF1"/>
    <w:rsid w:val="00E64668"/>
    <w:rsid w:val="00E66AF3"/>
    <w:rsid w:val="00E67ABB"/>
    <w:rsid w:val="00E712C2"/>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4B65"/>
    <w:rsid w:val="00E96201"/>
    <w:rsid w:val="00E96FE5"/>
    <w:rsid w:val="00E974D1"/>
    <w:rsid w:val="00EA0ECF"/>
    <w:rsid w:val="00EA0F03"/>
    <w:rsid w:val="00EA457D"/>
    <w:rsid w:val="00EA7EB7"/>
    <w:rsid w:val="00EB1CA1"/>
    <w:rsid w:val="00EB30C9"/>
    <w:rsid w:val="00EB4293"/>
    <w:rsid w:val="00EB453B"/>
    <w:rsid w:val="00EB4FE4"/>
    <w:rsid w:val="00EB6A4B"/>
    <w:rsid w:val="00EB6C21"/>
    <w:rsid w:val="00EB6D6E"/>
    <w:rsid w:val="00EB6DBB"/>
    <w:rsid w:val="00EB7548"/>
    <w:rsid w:val="00EC009C"/>
    <w:rsid w:val="00EC0C01"/>
    <w:rsid w:val="00EC2179"/>
    <w:rsid w:val="00EC30DF"/>
    <w:rsid w:val="00EC3953"/>
    <w:rsid w:val="00EC4F53"/>
    <w:rsid w:val="00EC53DB"/>
    <w:rsid w:val="00EC57AE"/>
    <w:rsid w:val="00EC6935"/>
    <w:rsid w:val="00ED525C"/>
    <w:rsid w:val="00ED59D4"/>
    <w:rsid w:val="00ED6A08"/>
    <w:rsid w:val="00ED75F3"/>
    <w:rsid w:val="00ED7EBE"/>
    <w:rsid w:val="00EE0B68"/>
    <w:rsid w:val="00EE369C"/>
    <w:rsid w:val="00EE379B"/>
    <w:rsid w:val="00EE3AEC"/>
    <w:rsid w:val="00EE3E98"/>
    <w:rsid w:val="00EE5FBA"/>
    <w:rsid w:val="00EE6C42"/>
    <w:rsid w:val="00EF03CE"/>
    <w:rsid w:val="00EF19A1"/>
    <w:rsid w:val="00EF2486"/>
    <w:rsid w:val="00EF2A7C"/>
    <w:rsid w:val="00EF2FFB"/>
    <w:rsid w:val="00EF3049"/>
    <w:rsid w:val="00EF3DB0"/>
    <w:rsid w:val="00EF5B4E"/>
    <w:rsid w:val="00EF7157"/>
    <w:rsid w:val="00EF7483"/>
    <w:rsid w:val="00EF77D1"/>
    <w:rsid w:val="00EF7FA0"/>
    <w:rsid w:val="00F01762"/>
    <w:rsid w:val="00F02A5F"/>
    <w:rsid w:val="00F03996"/>
    <w:rsid w:val="00F03C68"/>
    <w:rsid w:val="00F04821"/>
    <w:rsid w:val="00F05DF9"/>
    <w:rsid w:val="00F071D2"/>
    <w:rsid w:val="00F07248"/>
    <w:rsid w:val="00F0791E"/>
    <w:rsid w:val="00F12529"/>
    <w:rsid w:val="00F13E52"/>
    <w:rsid w:val="00F13EFA"/>
    <w:rsid w:val="00F15275"/>
    <w:rsid w:val="00F164D7"/>
    <w:rsid w:val="00F1683A"/>
    <w:rsid w:val="00F2018A"/>
    <w:rsid w:val="00F210AD"/>
    <w:rsid w:val="00F213A9"/>
    <w:rsid w:val="00F25A31"/>
    <w:rsid w:val="00F25CC8"/>
    <w:rsid w:val="00F26D54"/>
    <w:rsid w:val="00F30002"/>
    <w:rsid w:val="00F30E70"/>
    <w:rsid w:val="00F3197B"/>
    <w:rsid w:val="00F32722"/>
    <w:rsid w:val="00F3330B"/>
    <w:rsid w:val="00F34A14"/>
    <w:rsid w:val="00F34B8A"/>
    <w:rsid w:val="00F35440"/>
    <w:rsid w:val="00F36A29"/>
    <w:rsid w:val="00F37077"/>
    <w:rsid w:val="00F375C9"/>
    <w:rsid w:val="00F4019C"/>
    <w:rsid w:val="00F40216"/>
    <w:rsid w:val="00F40331"/>
    <w:rsid w:val="00F41C49"/>
    <w:rsid w:val="00F42796"/>
    <w:rsid w:val="00F44638"/>
    <w:rsid w:val="00F44742"/>
    <w:rsid w:val="00F478F3"/>
    <w:rsid w:val="00F5371E"/>
    <w:rsid w:val="00F54AE3"/>
    <w:rsid w:val="00F553FB"/>
    <w:rsid w:val="00F558DE"/>
    <w:rsid w:val="00F613F7"/>
    <w:rsid w:val="00F62240"/>
    <w:rsid w:val="00F62AC3"/>
    <w:rsid w:val="00F63739"/>
    <w:rsid w:val="00F639F0"/>
    <w:rsid w:val="00F677F2"/>
    <w:rsid w:val="00F7037F"/>
    <w:rsid w:val="00F707CD"/>
    <w:rsid w:val="00F7276F"/>
    <w:rsid w:val="00F72DAB"/>
    <w:rsid w:val="00F73014"/>
    <w:rsid w:val="00F74A7C"/>
    <w:rsid w:val="00F75AE9"/>
    <w:rsid w:val="00F75E07"/>
    <w:rsid w:val="00F775C3"/>
    <w:rsid w:val="00F7792B"/>
    <w:rsid w:val="00F77CF3"/>
    <w:rsid w:val="00F80AA5"/>
    <w:rsid w:val="00F82903"/>
    <w:rsid w:val="00F845FC"/>
    <w:rsid w:val="00F862E7"/>
    <w:rsid w:val="00F8736F"/>
    <w:rsid w:val="00F90385"/>
    <w:rsid w:val="00F906C5"/>
    <w:rsid w:val="00F9156C"/>
    <w:rsid w:val="00F9206E"/>
    <w:rsid w:val="00F92EA1"/>
    <w:rsid w:val="00F92F6A"/>
    <w:rsid w:val="00F94F5D"/>
    <w:rsid w:val="00F9714A"/>
    <w:rsid w:val="00F97B60"/>
    <w:rsid w:val="00FA3118"/>
    <w:rsid w:val="00FA3D30"/>
    <w:rsid w:val="00FA414C"/>
    <w:rsid w:val="00FA5094"/>
    <w:rsid w:val="00FA52F3"/>
    <w:rsid w:val="00FA6929"/>
    <w:rsid w:val="00FA7427"/>
    <w:rsid w:val="00FA77A3"/>
    <w:rsid w:val="00FB2815"/>
    <w:rsid w:val="00FB7E7E"/>
    <w:rsid w:val="00FC047B"/>
    <w:rsid w:val="00FC2A3C"/>
    <w:rsid w:val="00FC34BF"/>
    <w:rsid w:val="00FC4AE2"/>
    <w:rsid w:val="00FD04E2"/>
    <w:rsid w:val="00FD20D3"/>
    <w:rsid w:val="00FD2661"/>
    <w:rsid w:val="00FD3EE3"/>
    <w:rsid w:val="00FD4E68"/>
    <w:rsid w:val="00FD540D"/>
    <w:rsid w:val="00FD6E92"/>
    <w:rsid w:val="00FD7E03"/>
    <w:rsid w:val="00FE3E1B"/>
    <w:rsid w:val="00FE456B"/>
    <w:rsid w:val="00FE543F"/>
    <w:rsid w:val="00FE597D"/>
    <w:rsid w:val="00FE59EB"/>
    <w:rsid w:val="00FE5E06"/>
    <w:rsid w:val="00FE607E"/>
    <w:rsid w:val="00FE6CC6"/>
    <w:rsid w:val="00FE6D41"/>
    <w:rsid w:val="00FF095D"/>
    <w:rsid w:val="00FF0D73"/>
    <w:rsid w:val="00FF1E91"/>
    <w:rsid w:val="00FF36A7"/>
    <w:rsid w:val="00FF40CA"/>
    <w:rsid w:val="00FF5420"/>
    <w:rsid w:val="00FF5744"/>
    <w:rsid w:val="00FF5833"/>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402290925">
      <w:bodyDiv w:val="1"/>
      <w:marLeft w:val="0"/>
      <w:marRight w:val="0"/>
      <w:marTop w:val="0"/>
      <w:marBottom w:val="0"/>
      <w:divBdr>
        <w:top w:val="none" w:sz="0" w:space="0" w:color="auto"/>
        <w:left w:val="none" w:sz="0" w:space="0" w:color="auto"/>
        <w:bottom w:val="none" w:sz="0" w:space="0" w:color="auto"/>
        <w:right w:val="none" w:sz="0" w:space="0" w:color="auto"/>
      </w:divBdr>
      <w:divsChild>
        <w:div w:id="466312848">
          <w:marLeft w:val="1701"/>
          <w:marRight w:val="0"/>
          <w:marTop w:val="80"/>
          <w:marBottom w:val="80"/>
          <w:divBdr>
            <w:top w:val="none" w:sz="0" w:space="0" w:color="auto"/>
            <w:left w:val="none" w:sz="0" w:space="0" w:color="auto"/>
            <w:bottom w:val="none" w:sz="0" w:space="0" w:color="auto"/>
            <w:right w:val="none" w:sz="0" w:space="0" w:color="auto"/>
          </w:divBdr>
        </w:div>
        <w:div w:id="1532957937">
          <w:marLeft w:val="1701"/>
          <w:marRight w:val="0"/>
          <w:marTop w:val="80"/>
          <w:marBottom w:val="80"/>
          <w:divBdr>
            <w:top w:val="none" w:sz="0" w:space="0" w:color="auto"/>
            <w:left w:val="none" w:sz="0" w:space="0" w:color="auto"/>
            <w:bottom w:val="none" w:sz="0" w:space="0" w:color="auto"/>
            <w:right w:val="none" w:sz="0" w:space="0" w:color="auto"/>
          </w:divBdr>
        </w:div>
        <w:div w:id="1813983374">
          <w:marLeft w:val="1701"/>
          <w:marRight w:val="0"/>
          <w:marTop w:val="80"/>
          <w:marBottom w:val="80"/>
          <w:divBdr>
            <w:top w:val="none" w:sz="0" w:space="0" w:color="auto"/>
            <w:left w:val="none" w:sz="0" w:space="0" w:color="auto"/>
            <w:bottom w:val="none" w:sz="0" w:space="0" w:color="auto"/>
            <w:right w:val="none" w:sz="0" w:space="0" w:color="auto"/>
          </w:divBdr>
        </w:div>
        <w:div w:id="1136490348">
          <w:marLeft w:val="1701"/>
          <w:marRight w:val="0"/>
          <w:marTop w:val="80"/>
          <w:marBottom w:val="80"/>
          <w:divBdr>
            <w:top w:val="none" w:sz="0" w:space="0" w:color="auto"/>
            <w:left w:val="none" w:sz="0" w:space="0" w:color="auto"/>
            <w:bottom w:val="none" w:sz="0" w:space="0" w:color="auto"/>
            <w:right w:val="none" w:sz="0" w:space="0" w:color="auto"/>
          </w:divBdr>
        </w:div>
        <w:div w:id="267203637">
          <w:marLeft w:val="1701"/>
          <w:marRight w:val="0"/>
          <w:marTop w:val="80"/>
          <w:marBottom w:val="80"/>
          <w:divBdr>
            <w:top w:val="none" w:sz="0" w:space="0" w:color="auto"/>
            <w:left w:val="none" w:sz="0" w:space="0" w:color="auto"/>
            <w:bottom w:val="none" w:sz="0" w:space="0" w:color="auto"/>
            <w:right w:val="none" w:sz="0" w:space="0" w:color="auto"/>
          </w:divBdr>
        </w:div>
        <w:div w:id="2025400060">
          <w:marLeft w:val="1701"/>
          <w:marRight w:val="0"/>
          <w:marTop w:val="80"/>
          <w:marBottom w:val="80"/>
          <w:divBdr>
            <w:top w:val="none" w:sz="0" w:space="0" w:color="auto"/>
            <w:left w:val="none" w:sz="0" w:space="0" w:color="auto"/>
            <w:bottom w:val="none" w:sz="0" w:space="0" w:color="auto"/>
            <w:right w:val="none" w:sz="0" w:space="0" w:color="auto"/>
          </w:divBdr>
        </w:div>
        <w:div w:id="314408438">
          <w:marLeft w:val="1701"/>
          <w:marRight w:val="0"/>
          <w:marTop w:val="80"/>
          <w:marBottom w:val="80"/>
          <w:divBdr>
            <w:top w:val="none" w:sz="0" w:space="0" w:color="auto"/>
            <w:left w:val="none" w:sz="0" w:space="0" w:color="auto"/>
            <w:bottom w:val="none" w:sz="0" w:space="0" w:color="auto"/>
            <w:right w:val="none" w:sz="0" w:space="0" w:color="auto"/>
          </w:divBdr>
        </w:div>
        <w:div w:id="79374934">
          <w:marLeft w:val="1701"/>
          <w:marRight w:val="0"/>
          <w:marTop w:val="80"/>
          <w:marBottom w:val="80"/>
          <w:divBdr>
            <w:top w:val="none" w:sz="0" w:space="0" w:color="auto"/>
            <w:left w:val="none" w:sz="0" w:space="0" w:color="auto"/>
            <w:bottom w:val="none" w:sz="0" w:space="0" w:color="auto"/>
            <w:right w:val="none" w:sz="0" w:space="0" w:color="auto"/>
          </w:divBdr>
        </w:div>
        <w:div w:id="1017391634">
          <w:marLeft w:val="1701"/>
          <w:marRight w:val="0"/>
          <w:marTop w:val="80"/>
          <w:marBottom w:val="80"/>
          <w:divBdr>
            <w:top w:val="none" w:sz="0" w:space="0" w:color="auto"/>
            <w:left w:val="none" w:sz="0" w:space="0" w:color="auto"/>
            <w:bottom w:val="none" w:sz="0" w:space="0" w:color="auto"/>
            <w:right w:val="none" w:sz="0" w:space="0" w:color="auto"/>
          </w:divBdr>
        </w:div>
        <w:div w:id="1912109105">
          <w:marLeft w:val="1789"/>
          <w:marRight w:val="0"/>
          <w:marTop w:val="80"/>
          <w:marBottom w:val="80"/>
          <w:divBdr>
            <w:top w:val="none" w:sz="0" w:space="0" w:color="auto"/>
            <w:left w:val="none" w:sz="0" w:space="0" w:color="auto"/>
            <w:bottom w:val="none" w:sz="0" w:space="0" w:color="auto"/>
            <w:right w:val="none" w:sz="0" w:space="0" w:color="auto"/>
          </w:divBdr>
        </w:div>
        <w:div w:id="286474251">
          <w:marLeft w:val="1701"/>
          <w:marRight w:val="0"/>
          <w:marTop w:val="80"/>
          <w:marBottom w:val="80"/>
          <w:divBdr>
            <w:top w:val="none" w:sz="0" w:space="0" w:color="auto"/>
            <w:left w:val="none" w:sz="0" w:space="0" w:color="auto"/>
            <w:bottom w:val="none" w:sz="0" w:space="0" w:color="auto"/>
            <w:right w:val="none" w:sz="0" w:space="0" w:color="auto"/>
          </w:divBdr>
        </w:div>
        <w:div w:id="250430468">
          <w:marLeft w:val="1701"/>
          <w:marRight w:val="0"/>
          <w:marTop w:val="80"/>
          <w:marBottom w:val="80"/>
          <w:divBdr>
            <w:top w:val="none" w:sz="0" w:space="0" w:color="auto"/>
            <w:left w:val="none" w:sz="0" w:space="0" w:color="auto"/>
            <w:bottom w:val="none" w:sz="0" w:space="0" w:color="auto"/>
            <w:right w:val="none" w:sz="0" w:space="0" w:color="auto"/>
          </w:divBdr>
        </w:div>
        <w:div w:id="1706060138">
          <w:marLeft w:val="1701"/>
          <w:marRight w:val="0"/>
          <w:marTop w:val="80"/>
          <w:marBottom w:val="80"/>
          <w:divBdr>
            <w:top w:val="none" w:sz="0" w:space="0" w:color="auto"/>
            <w:left w:val="none" w:sz="0" w:space="0" w:color="auto"/>
            <w:bottom w:val="none" w:sz="0" w:space="0" w:color="auto"/>
            <w:right w:val="none" w:sz="0" w:space="0" w:color="auto"/>
          </w:divBdr>
        </w:div>
        <w:div w:id="526263138">
          <w:marLeft w:val="1701"/>
          <w:marRight w:val="0"/>
          <w:marTop w:val="80"/>
          <w:marBottom w:val="80"/>
          <w:divBdr>
            <w:top w:val="none" w:sz="0" w:space="0" w:color="auto"/>
            <w:left w:val="none" w:sz="0" w:space="0" w:color="auto"/>
            <w:bottom w:val="none" w:sz="0" w:space="0" w:color="auto"/>
            <w:right w:val="none" w:sz="0" w:space="0" w:color="auto"/>
          </w:divBdr>
        </w:div>
        <w:div w:id="29770509">
          <w:marLeft w:val="1701"/>
          <w:marRight w:val="0"/>
          <w:marTop w:val="80"/>
          <w:marBottom w:val="80"/>
          <w:divBdr>
            <w:top w:val="none" w:sz="0" w:space="0" w:color="auto"/>
            <w:left w:val="none" w:sz="0" w:space="0" w:color="auto"/>
            <w:bottom w:val="none" w:sz="0" w:space="0" w:color="auto"/>
            <w:right w:val="none" w:sz="0" w:space="0" w:color="auto"/>
          </w:divBdr>
        </w:div>
        <w:div w:id="2080444678">
          <w:marLeft w:val="1701"/>
          <w:marRight w:val="0"/>
          <w:marTop w:val="80"/>
          <w:marBottom w:val="80"/>
          <w:divBdr>
            <w:top w:val="none" w:sz="0" w:space="0" w:color="auto"/>
            <w:left w:val="none" w:sz="0" w:space="0" w:color="auto"/>
            <w:bottom w:val="none" w:sz="0" w:space="0" w:color="auto"/>
            <w:right w:val="none" w:sz="0" w:space="0" w:color="auto"/>
          </w:divBdr>
        </w:div>
        <w:div w:id="853149895">
          <w:marLeft w:val="1701"/>
          <w:marRight w:val="0"/>
          <w:marTop w:val="80"/>
          <w:marBottom w:val="80"/>
          <w:divBdr>
            <w:top w:val="none" w:sz="0" w:space="0" w:color="auto"/>
            <w:left w:val="none" w:sz="0" w:space="0" w:color="auto"/>
            <w:bottom w:val="none" w:sz="0" w:space="0" w:color="auto"/>
            <w:right w:val="none" w:sz="0" w:space="0" w:color="auto"/>
          </w:divBdr>
        </w:div>
        <w:div w:id="951129257">
          <w:marLeft w:val="1701"/>
          <w:marRight w:val="0"/>
          <w:marTop w:val="80"/>
          <w:marBottom w:val="80"/>
          <w:divBdr>
            <w:top w:val="none" w:sz="0" w:space="0" w:color="auto"/>
            <w:left w:val="none" w:sz="0" w:space="0" w:color="auto"/>
            <w:bottom w:val="none" w:sz="0" w:space="0" w:color="auto"/>
            <w:right w:val="none" w:sz="0" w:space="0" w:color="auto"/>
          </w:divBdr>
        </w:div>
        <w:div w:id="1336030996">
          <w:marLeft w:val="1701"/>
          <w:marRight w:val="0"/>
          <w:marTop w:val="80"/>
          <w:marBottom w:val="80"/>
          <w:divBdr>
            <w:top w:val="none" w:sz="0" w:space="0" w:color="auto"/>
            <w:left w:val="none" w:sz="0" w:space="0" w:color="auto"/>
            <w:bottom w:val="none" w:sz="0" w:space="0" w:color="auto"/>
            <w:right w:val="none" w:sz="0" w:space="0" w:color="auto"/>
          </w:divBdr>
        </w:div>
        <w:div w:id="902176466">
          <w:marLeft w:val="1701"/>
          <w:marRight w:val="0"/>
          <w:marTop w:val="80"/>
          <w:marBottom w:val="80"/>
          <w:divBdr>
            <w:top w:val="none" w:sz="0" w:space="0" w:color="auto"/>
            <w:left w:val="none" w:sz="0" w:space="0" w:color="auto"/>
            <w:bottom w:val="none" w:sz="0" w:space="0" w:color="auto"/>
            <w:right w:val="none" w:sz="0" w:space="0" w:color="auto"/>
          </w:divBdr>
        </w:div>
        <w:div w:id="1571386465">
          <w:marLeft w:val="1701"/>
          <w:marRight w:val="0"/>
          <w:marTop w:val="80"/>
          <w:marBottom w:val="80"/>
          <w:divBdr>
            <w:top w:val="none" w:sz="0" w:space="0" w:color="auto"/>
            <w:left w:val="none" w:sz="0" w:space="0" w:color="auto"/>
            <w:bottom w:val="none" w:sz="0" w:space="0" w:color="auto"/>
            <w:right w:val="none" w:sz="0" w:space="0" w:color="auto"/>
          </w:divBdr>
        </w:div>
        <w:div w:id="1228343798">
          <w:marLeft w:val="1701"/>
          <w:marRight w:val="0"/>
          <w:marTop w:val="80"/>
          <w:marBottom w:val="80"/>
          <w:divBdr>
            <w:top w:val="none" w:sz="0" w:space="0" w:color="auto"/>
            <w:left w:val="none" w:sz="0" w:space="0" w:color="auto"/>
            <w:bottom w:val="none" w:sz="0" w:space="0" w:color="auto"/>
            <w:right w:val="none" w:sz="0" w:space="0" w:color="auto"/>
          </w:divBdr>
        </w:div>
        <w:div w:id="1079209782">
          <w:marLeft w:val="1701"/>
          <w:marRight w:val="0"/>
          <w:marTop w:val="80"/>
          <w:marBottom w:val="80"/>
          <w:divBdr>
            <w:top w:val="none" w:sz="0" w:space="0" w:color="auto"/>
            <w:left w:val="none" w:sz="0" w:space="0" w:color="auto"/>
            <w:bottom w:val="none" w:sz="0" w:space="0" w:color="auto"/>
            <w:right w:val="none" w:sz="0" w:space="0" w:color="auto"/>
          </w:divBdr>
        </w:div>
      </w:divsChild>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PlaceholderText"/>
              <w:color w:val="404040" w:themeColor="text1" w:themeTint="BF"/>
            </w:rPr>
            <w:t>Select a value</w:t>
          </w:r>
        </w:p>
      </w:docPartBody>
    </w:docPart>
    <w:docPart>
      <w:docPartPr>
        <w:name w:val="817F4B805E2C4BA9BF7D1AFB8C7CFDCC"/>
        <w:category>
          <w:name w:val="General"/>
          <w:gallery w:val="placeholder"/>
        </w:category>
        <w:types>
          <w:type w:val="bbPlcHdr"/>
        </w:types>
        <w:behaviors>
          <w:behavior w:val="content"/>
        </w:behaviors>
        <w:guid w:val="{D7199A4F-32E1-446A-8AAF-BD12FD38F8CD}"/>
      </w:docPartPr>
      <w:docPartBody>
        <w:p w:rsidR="00DA29FD" w:rsidRDefault="005A2130" w:rsidP="005A2130">
          <w:pPr>
            <w:pStyle w:val="817F4B805E2C4BA9BF7D1AFB8C7CFDCC"/>
          </w:pPr>
          <w:r w:rsidRPr="00BF2CD9">
            <w:rPr>
              <w:rStyle w:val="PlaceholderText"/>
              <w:color w:val="404040" w:themeColor="text1" w:themeTint="BF"/>
            </w:rPr>
            <w:t>Teamcenter ID / revision</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Placeholder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Placeholder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Placeholder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Placeholder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E7480"/>
    <w:rsid w:val="001043D2"/>
    <w:rsid w:val="001E352B"/>
    <w:rsid w:val="001E4371"/>
    <w:rsid w:val="00236284"/>
    <w:rsid w:val="002464F9"/>
    <w:rsid w:val="00254339"/>
    <w:rsid w:val="003176FD"/>
    <w:rsid w:val="003447A4"/>
    <w:rsid w:val="00380A19"/>
    <w:rsid w:val="003B08AB"/>
    <w:rsid w:val="003D61C6"/>
    <w:rsid w:val="003F2A5F"/>
    <w:rsid w:val="00421070"/>
    <w:rsid w:val="00445688"/>
    <w:rsid w:val="0048121A"/>
    <w:rsid w:val="00494987"/>
    <w:rsid w:val="005001A7"/>
    <w:rsid w:val="00527810"/>
    <w:rsid w:val="00594099"/>
    <w:rsid w:val="005A2130"/>
    <w:rsid w:val="005A718F"/>
    <w:rsid w:val="005F5C7E"/>
    <w:rsid w:val="006F40D0"/>
    <w:rsid w:val="006F7624"/>
    <w:rsid w:val="00763082"/>
    <w:rsid w:val="0076670D"/>
    <w:rsid w:val="00770CBD"/>
    <w:rsid w:val="00784E4A"/>
    <w:rsid w:val="007C4450"/>
    <w:rsid w:val="00830A54"/>
    <w:rsid w:val="00841D53"/>
    <w:rsid w:val="00855E93"/>
    <w:rsid w:val="008E4CE5"/>
    <w:rsid w:val="009221C8"/>
    <w:rsid w:val="0093340B"/>
    <w:rsid w:val="00936EB1"/>
    <w:rsid w:val="00970D99"/>
    <w:rsid w:val="009F268E"/>
    <w:rsid w:val="00B00C94"/>
    <w:rsid w:val="00B723EC"/>
    <w:rsid w:val="00B72638"/>
    <w:rsid w:val="00BA2AF9"/>
    <w:rsid w:val="00BD2775"/>
    <w:rsid w:val="00BF5349"/>
    <w:rsid w:val="00C4783F"/>
    <w:rsid w:val="00D20B19"/>
    <w:rsid w:val="00D234CE"/>
    <w:rsid w:val="00D7357E"/>
    <w:rsid w:val="00D77510"/>
    <w:rsid w:val="00D92CFE"/>
    <w:rsid w:val="00DA29FD"/>
    <w:rsid w:val="00DE16BD"/>
    <w:rsid w:val="00E07C95"/>
    <w:rsid w:val="00E33D90"/>
    <w:rsid w:val="00F10683"/>
    <w:rsid w:val="00F246E3"/>
    <w:rsid w:val="00F911A4"/>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591A-F6B9-45B2-B9CE-0DE8D8E9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2072</Words>
  <Characters>11817</Characters>
  <Application>Microsoft Office Word</Application>
  <DocSecurity>0</DocSecurity>
  <Lines>98</Lines>
  <Paragraphs>27</Paragraphs>
  <ScaleCrop>false</ScaleCrop>
  <HeadingPairs>
    <vt:vector size="6" baseType="variant">
      <vt:variant>
        <vt:lpstr>Title</vt:lpstr>
      </vt:variant>
      <vt:variant>
        <vt:i4>1</vt:i4>
      </vt:variant>
      <vt:variant>
        <vt:lpstr>Headings</vt:lpstr>
      </vt:variant>
      <vt:variant>
        <vt:i4>20</vt:i4>
      </vt:variant>
      <vt:variant>
        <vt:lpstr>Název</vt:lpstr>
      </vt:variant>
      <vt:variant>
        <vt:i4>1</vt:i4>
      </vt:variant>
    </vt:vector>
  </HeadingPairs>
  <TitlesOfParts>
    <vt:vector size="22" baseType="lpstr">
      <vt:lpstr/>
      <vt:lpstr>Introduction</vt:lpstr>
      <vt:lpstr>    Purpose</vt:lpstr>
      <vt:lpstr>    Scope</vt:lpstr>
      <vt:lpstr>    Terms, Definitions and Abbreviations</vt:lpstr>
      <vt:lpstr>    Reference documents</vt:lpstr>
      <vt:lpstr>Functional, Performance and Design requirements</vt:lpstr>
      <vt:lpstr>Environmental requirements</vt:lpstr>
      <vt:lpstr>Transportation requirements</vt:lpstr>
      <vt:lpstr>    General requirements</vt:lpstr>
      <vt:lpstr>    Specific requirements</vt:lpstr>
      <vt:lpstr>Safety Requirements</vt:lpstr>
      <vt:lpstr>Quality control</vt:lpstr>
      <vt:lpstr>    Quality Reports (QRs)</vt:lpstr>
      <vt:lpstr>    Documentation and data control</vt:lpstr>
      <vt:lpstr>    Non-Conformance Control System</vt:lpstr>
      <vt:lpstr>    Verification Control Document (VCD)</vt:lpstr>
      <vt:lpstr>    Phasing of the delivery</vt:lpstr>
      <vt:lpstr>        Qualification of Design</vt:lpstr>
      <vt:lpstr>        Manufacturing</vt:lpstr>
      <vt:lpstr>        Acceptance</vt:lpstr>
      <vt:lpstr/>
    </vt:vector>
  </TitlesOfParts>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2016-09-15T10:18:00Z</dcterms:created>
  <dcterms:modified xsi:type="dcterms:W3CDTF">2017-03-13T15:35:00Z</dcterms:modified>
</cp:coreProperties>
</file>