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1B6DA" w14:textId="77777777"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8983062" w14:textId="77777777" w:rsidR="00211F0B" w:rsidRPr="007110CB" w:rsidRDefault="00211F0B" w:rsidP="00211F0B">
      <w:pPr>
        <w:pStyle w:val="Odstavecseseznamem"/>
        <w:spacing w:line="36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Psychiatrická nemocnice Kroměříž</w:t>
      </w:r>
    </w:p>
    <w:p w14:paraId="61850A13" w14:textId="77777777" w:rsidR="00211F0B" w:rsidRPr="007110CB" w:rsidRDefault="00211F0B" w:rsidP="00211F0B">
      <w:pPr>
        <w:pStyle w:val="Odstavecseseznamem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DF0D40">
        <w:rPr>
          <w:rFonts w:asciiTheme="minorHAnsi" w:hAnsiTheme="minorHAnsi" w:cstheme="minorHAnsi"/>
          <w:sz w:val="20"/>
          <w:szCs w:val="20"/>
        </w:rPr>
        <w:t>Zřízená Ministerstvem zdravotnictví ČR dle Zřizovací listiny čj.: 8870-IX/2013 ze dne 29. 03. 2013 ve znění Opatření MZČR čj. MZDR 49619/2016-1/OPŘ ze dne 6. 09. 2016, ve znění Opatření MZDR 28063/2018-2/OPŘ ze dne 18. 9. 2018 a Opatření MZDR 3335/2023-1/OPŘ.</w:t>
      </w:r>
    </w:p>
    <w:p w14:paraId="47E05903" w14:textId="77777777" w:rsidR="00211F0B" w:rsidRPr="007110CB" w:rsidRDefault="00211F0B" w:rsidP="00211F0B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se sídlem</w:t>
      </w:r>
      <w:r w:rsidRPr="007110CB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Havlíčkova 1265, 767 40 Kroměříž</w:t>
      </w:r>
    </w:p>
    <w:p w14:paraId="04C3A754" w14:textId="77777777" w:rsidR="00211F0B" w:rsidRPr="007110CB" w:rsidRDefault="00211F0B" w:rsidP="00211F0B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IČO: </w:t>
      </w:r>
      <w:r>
        <w:rPr>
          <w:rFonts w:ascii="Arial" w:hAnsi="Arial" w:cs="Arial"/>
          <w:color w:val="3F3F3F"/>
          <w:sz w:val="18"/>
          <w:szCs w:val="18"/>
          <w:shd w:val="clear" w:color="auto" w:fill="FFFFFF"/>
        </w:rPr>
        <w:t> 00567914</w:t>
      </w:r>
    </w:p>
    <w:p w14:paraId="60F6EFD2" w14:textId="77777777" w:rsidR="00211F0B" w:rsidRPr="007110CB" w:rsidRDefault="00211F0B" w:rsidP="00211F0B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 xml:space="preserve">DIČ: </w:t>
      </w:r>
      <w:r>
        <w:rPr>
          <w:rFonts w:ascii="Arial" w:hAnsi="Arial" w:cs="Arial"/>
          <w:color w:val="3F3F3F"/>
          <w:sz w:val="18"/>
          <w:szCs w:val="18"/>
          <w:shd w:val="clear" w:color="auto" w:fill="FFFFFF"/>
        </w:rPr>
        <w:t>CZ00567914</w:t>
      </w:r>
    </w:p>
    <w:p w14:paraId="7C5B2EDE" w14:textId="77777777" w:rsidR="00211F0B" w:rsidRDefault="00211F0B" w:rsidP="00211F0B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zastoupená ve věcech smluvních prof. MUDr. Romanem Havlíkem, Ph.D., ředitelem</w:t>
      </w:r>
    </w:p>
    <w:p w14:paraId="5121E3D9" w14:textId="060814CC" w:rsidR="00211F0B" w:rsidRPr="007110CB" w:rsidRDefault="00211F0B" w:rsidP="00211F0B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kontaktní osoba ve věcech smluvních: </w:t>
      </w:r>
      <w:r w:rsidR="001E55C0" w:rsidRPr="001E55C0">
        <w:rPr>
          <w:rFonts w:asciiTheme="minorHAnsi" w:hAnsiTheme="minorHAnsi" w:cstheme="minorHAnsi"/>
          <w:color w:val="D9D9D9" w:themeColor="background1" w:themeShade="D9"/>
          <w:sz w:val="20"/>
          <w:szCs w:val="20"/>
          <w:highlight w:val="lightGray"/>
        </w:rPr>
        <w:t>XXXXXXXXXXXXXXXXXXXXXXXXXXXXXXXXXXXXXXXXXX</w:t>
      </w:r>
    </w:p>
    <w:p w14:paraId="76B1D063" w14:textId="77777777" w:rsidR="001E55C0" w:rsidRDefault="00211F0B" w:rsidP="001E55C0">
      <w:pPr>
        <w:pStyle w:val="Odstavecseseznamem"/>
        <w:ind w:left="0"/>
        <w:rPr>
          <w:rFonts w:asciiTheme="minorHAnsi" w:hAnsiTheme="minorHAnsi" w:cstheme="minorHAnsi"/>
          <w:sz w:val="20"/>
          <w:szCs w:val="20"/>
        </w:rPr>
      </w:pPr>
      <w:r w:rsidRPr="007110CB">
        <w:rPr>
          <w:rFonts w:asciiTheme="minorHAnsi" w:hAnsiTheme="minorHAnsi" w:cstheme="minorHAnsi"/>
          <w:sz w:val="20"/>
          <w:szCs w:val="20"/>
        </w:rPr>
        <w:t>kontakt</w:t>
      </w:r>
      <w:r>
        <w:rPr>
          <w:rFonts w:asciiTheme="minorHAnsi" w:hAnsiTheme="minorHAnsi" w:cstheme="minorHAnsi"/>
          <w:sz w:val="20"/>
          <w:szCs w:val="20"/>
        </w:rPr>
        <w:t>ní osoba</w:t>
      </w:r>
      <w:r w:rsidRPr="007110C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ve věcech technických</w:t>
      </w:r>
      <w:r w:rsidRPr="007110CB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E55C0" w:rsidRPr="001E55C0">
        <w:rPr>
          <w:rFonts w:asciiTheme="minorHAnsi" w:hAnsiTheme="minorHAnsi" w:cstheme="minorHAnsi"/>
          <w:color w:val="D9D9D9" w:themeColor="background1" w:themeShade="D9"/>
          <w:sz w:val="20"/>
          <w:szCs w:val="20"/>
          <w:highlight w:val="lightGray"/>
        </w:rPr>
        <w:t>XXXXXXXXXXXXXXXXXXXXXXXXXXXXXXXXXXXXXXXXXX</w:t>
      </w:r>
      <w:r w:rsidR="001E55C0" w:rsidRPr="007110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EA779B" w14:textId="59B7AE98" w:rsidR="00211F0B" w:rsidRDefault="00211F0B" w:rsidP="001E55C0">
      <w:pPr>
        <w:pStyle w:val="Odstavecseseznamem"/>
        <w:ind w:left="0"/>
        <w:rPr>
          <w:rFonts w:ascii="Arial" w:hAnsi="Arial" w:cs="Arial"/>
          <w:color w:val="3F3F3F"/>
          <w:sz w:val="18"/>
          <w:szCs w:val="18"/>
          <w:shd w:val="clear" w:color="auto" w:fill="FFFFFF"/>
        </w:rPr>
      </w:pPr>
      <w:r w:rsidRPr="007110CB">
        <w:rPr>
          <w:rFonts w:asciiTheme="minorHAnsi" w:hAnsiTheme="minorHAnsi" w:cstheme="minorHAnsi"/>
          <w:sz w:val="20"/>
          <w:szCs w:val="20"/>
        </w:rPr>
        <w:t>bankovní spojení: Česká národní banka č.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110CB">
        <w:rPr>
          <w:rFonts w:asciiTheme="minorHAnsi" w:hAnsiTheme="minorHAnsi" w:cstheme="minorHAnsi"/>
          <w:sz w:val="20"/>
          <w:szCs w:val="20"/>
        </w:rPr>
        <w:t>ú.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7110CB">
        <w:rPr>
          <w:rFonts w:asciiTheme="minorHAnsi" w:hAnsiTheme="minorHAnsi" w:cstheme="minorHAnsi"/>
          <w:sz w:val="20"/>
          <w:szCs w:val="20"/>
        </w:rPr>
        <w:t xml:space="preserve"> </w:t>
      </w:r>
      <w:r w:rsidRPr="00451E87">
        <w:rPr>
          <w:rFonts w:asciiTheme="minorHAnsi" w:hAnsiTheme="minorHAnsi" w:cstheme="minorHAnsi"/>
          <w:sz w:val="20"/>
          <w:szCs w:val="20"/>
        </w:rPr>
        <w:t>20001-39630691/0710</w:t>
      </w:r>
    </w:p>
    <w:p w14:paraId="7CFB439B" w14:textId="77777777" w:rsidR="00211F0B" w:rsidRPr="005643A4" w:rsidRDefault="00211F0B" w:rsidP="00211F0B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5643A4">
        <w:rPr>
          <w:rFonts w:asciiTheme="minorHAnsi" w:hAnsiTheme="minorHAnsi" w:cstheme="minorHAnsi"/>
          <w:sz w:val="20"/>
          <w:szCs w:val="20"/>
        </w:rPr>
        <w:t xml:space="preserve">datová schránka: </w:t>
      </w:r>
      <w:r w:rsidRPr="00451E87">
        <w:rPr>
          <w:rFonts w:asciiTheme="minorHAnsi" w:hAnsiTheme="minorHAnsi" w:cstheme="minorHAnsi"/>
          <w:sz w:val="20"/>
          <w:szCs w:val="20"/>
        </w:rPr>
        <w:t>2i9iu5a</w:t>
      </w:r>
    </w:p>
    <w:p w14:paraId="41C25617" w14:textId="77777777" w:rsidR="009160A9" w:rsidRPr="004C4BC2" w:rsidRDefault="009160A9" w:rsidP="00211F0B">
      <w:pPr>
        <w:spacing w:before="120"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21866463" w14:textId="77777777" w:rsidR="009160A9" w:rsidRPr="004C4BC2" w:rsidRDefault="009160A9" w:rsidP="00211F0B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003FCAFE" w:rsidR="009160A9" w:rsidRPr="004C4BC2" w:rsidRDefault="00EE6609" w:rsidP="00211F0B">
          <w:pPr>
            <w:spacing w:before="120"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>INDUBIA s.r.o.</w:t>
          </w:r>
        </w:p>
      </w:sdtContent>
    </w:sdt>
    <w:p w14:paraId="53F3BDE5" w14:textId="6131DC96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="00EE6609">
            <w:rPr>
              <w:rFonts w:asciiTheme="minorHAnsi" w:hAnsiTheme="minorHAnsi" w:cstheme="minorHAnsi"/>
              <w:sz w:val="20"/>
              <w:szCs w:val="20"/>
            </w:rPr>
            <w:t>Milady Horákové 42/127, 160 00 Praha</w:t>
          </w:r>
        </w:sdtContent>
      </w:sdt>
    </w:p>
    <w:p w14:paraId="48C8CB90" w14:textId="6C47E629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EE6609">
            <w:rPr>
              <w:rFonts w:asciiTheme="minorHAnsi" w:hAnsiTheme="minorHAnsi" w:cstheme="minorHAnsi"/>
              <w:sz w:val="20"/>
              <w:szCs w:val="20"/>
            </w:rPr>
            <w:t>28111290</w:t>
          </w:r>
        </w:sdtContent>
      </w:sdt>
    </w:p>
    <w:p w14:paraId="5A363731" w14:textId="328BF802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="00EE6609">
            <w:rPr>
              <w:rFonts w:asciiTheme="minorHAnsi" w:hAnsiTheme="minorHAnsi" w:cstheme="minorHAnsi"/>
              <w:sz w:val="20"/>
              <w:szCs w:val="20"/>
            </w:rPr>
            <w:t>CZ28111290</w:t>
          </w:r>
        </w:sdtContent>
      </w:sdt>
    </w:p>
    <w:p w14:paraId="6CF03182" w14:textId="660E4C1F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EE6609">
            <w:rPr>
              <w:rFonts w:asciiTheme="minorHAnsi" w:hAnsiTheme="minorHAnsi" w:cstheme="minorHAnsi"/>
              <w:sz w:val="20"/>
              <w:szCs w:val="20"/>
            </w:rPr>
            <w:t>Ing. Tomášem Köhlerem, jednatelem</w:t>
          </w:r>
        </w:sdtContent>
      </w:sdt>
    </w:p>
    <w:p w14:paraId="55A838D8" w14:textId="2A350FFE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="00EE6609">
            <w:rPr>
              <w:rFonts w:asciiTheme="minorHAnsi" w:hAnsiTheme="minorHAnsi" w:cstheme="minorHAnsi"/>
              <w:sz w:val="20"/>
              <w:szCs w:val="20"/>
            </w:rPr>
            <w:t xml:space="preserve"> Městským 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="00EE6609">
            <w:rPr>
              <w:rFonts w:asciiTheme="minorHAnsi" w:hAnsiTheme="minorHAnsi" w:cstheme="minorHAnsi"/>
              <w:sz w:val="20"/>
              <w:szCs w:val="20"/>
            </w:rPr>
            <w:t>Praze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="00EE6609">
            <w:rPr>
              <w:rFonts w:asciiTheme="minorHAnsi" w:hAnsiTheme="minorHAnsi" w:cstheme="minorHAnsi"/>
              <w:sz w:val="20"/>
              <w:szCs w:val="20"/>
            </w:rPr>
            <w:t>C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="00EE6609">
            <w:rPr>
              <w:rFonts w:asciiTheme="minorHAnsi" w:hAnsiTheme="minorHAnsi" w:cstheme="minorHAnsi"/>
              <w:sz w:val="20"/>
              <w:szCs w:val="20"/>
            </w:rPr>
            <w:t>166500</w:t>
          </w:r>
        </w:sdtContent>
      </w:sdt>
    </w:p>
    <w:p w14:paraId="3199909C" w14:textId="29961120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="00EE6609">
            <w:rPr>
              <w:rFonts w:asciiTheme="minorHAnsi" w:hAnsiTheme="minorHAnsi" w:cstheme="minorHAnsi"/>
              <w:sz w:val="20"/>
              <w:szCs w:val="20"/>
            </w:rPr>
            <w:t>237630211/5500</w:t>
          </w:r>
        </w:sdtContent>
      </w:sdt>
    </w:p>
    <w:p w14:paraId="15FBD577" w14:textId="77777777" w:rsidR="009160A9" w:rsidRPr="004C4BC2" w:rsidRDefault="009160A9" w:rsidP="00211F0B">
      <w:pPr>
        <w:spacing w:before="120"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uzavřená dle § 1746 a násl. zákona č. 89/2012 Sb. občanského zákoníku v platném znění</w:t>
      </w:r>
    </w:p>
    <w:p w14:paraId="7910ED79" w14:textId="77777777" w:rsidR="00AA3631" w:rsidRDefault="00AA3631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5D97865" w14:textId="77777777" w:rsidR="00AA3631" w:rsidRDefault="00AA3631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AB18438" w14:textId="77777777" w:rsidR="00AA3631" w:rsidRDefault="00AA3631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FD2F20">
      <w:pPr>
        <w:spacing w:line="360" w:lineRule="auto"/>
        <w:ind w:left="212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6EEC5992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43C03" w:rsidRPr="004C4BC2">
        <w:rPr>
          <w:rFonts w:asciiTheme="minorHAnsi" w:hAnsiTheme="minorHAnsi" w:cstheme="minorHAnsi"/>
          <w:sz w:val="20"/>
          <w:szCs w:val="20"/>
        </w:rPr>
        <w:t>otevřeného</w:t>
      </w:r>
      <w:r w:rsidR="003214CC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AE6508" w:rsidRPr="004C4BC2">
        <w:rPr>
          <w:rFonts w:asciiTheme="minorHAnsi" w:hAnsiTheme="minorHAnsi" w:cstheme="minorHAnsi"/>
          <w:sz w:val="20"/>
          <w:szCs w:val="20"/>
        </w:rPr>
        <w:t xml:space="preserve">zadávacího </w:t>
      </w:r>
      <w:r w:rsidR="003214CC" w:rsidRPr="004C4BC2">
        <w:rPr>
          <w:rFonts w:asciiTheme="minorHAnsi" w:hAnsiTheme="minorHAnsi" w:cstheme="minorHAnsi"/>
          <w:sz w:val="20"/>
          <w:szCs w:val="20"/>
        </w:rPr>
        <w:t>řízení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podle zákona č. 13</w:t>
      </w:r>
      <w:r w:rsidR="0008501B" w:rsidRPr="004C4BC2">
        <w:rPr>
          <w:rFonts w:asciiTheme="minorHAnsi" w:hAnsiTheme="minorHAnsi" w:cstheme="minorHAnsi"/>
          <w:sz w:val="20"/>
          <w:szCs w:val="20"/>
        </w:rPr>
        <w:t>4</w:t>
      </w:r>
      <w:r w:rsidR="003A724B" w:rsidRPr="004C4BC2">
        <w:rPr>
          <w:rFonts w:asciiTheme="minorHAnsi" w:hAnsiTheme="minorHAnsi" w:cstheme="minorHAnsi"/>
          <w:sz w:val="20"/>
          <w:szCs w:val="20"/>
        </w:rPr>
        <w:t>/20</w:t>
      </w:r>
      <w:r w:rsidR="0008501B" w:rsidRPr="004C4BC2">
        <w:rPr>
          <w:rFonts w:asciiTheme="minorHAnsi" w:hAnsiTheme="minorHAnsi" w:cstheme="minorHAnsi"/>
          <w:sz w:val="20"/>
          <w:szCs w:val="20"/>
        </w:rPr>
        <w:t>1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6 Sb., o </w:t>
      </w:r>
      <w:r w:rsidR="003E4A70" w:rsidRPr="004C4BC2">
        <w:rPr>
          <w:rFonts w:asciiTheme="minorHAnsi" w:hAnsiTheme="minorHAnsi" w:cstheme="minorHAnsi"/>
          <w:sz w:val="20"/>
          <w:szCs w:val="20"/>
        </w:rPr>
        <w:t xml:space="preserve">zadávání </w:t>
      </w:r>
      <w:r w:rsidR="003A724B" w:rsidRPr="004C4BC2">
        <w:rPr>
          <w:rFonts w:asciiTheme="minorHAnsi" w:hAnsiTheme="minorHAnsi" w:cstheme="minorHAnsi"/>
          <w:sz w:val="20"/>
          <w:szCs w:val="20"/>
        </w:rPr>
        <w:t>veřejných zakáz</w:t>
      </w:r>
      <w:r w:rsidR="003E4A70" w:rsidRPr="004C4BC2">
        <w:rPr>
          <w:rFonts w:asciiTheme="minorHAnsi" w:hAnsiTheme="minorHAnsi" w:cstheme="minorHAnsi"/>
          <w:sz w:val="20"/>
          <w:szCs w:val="20"/>
        </w:rPr>
        <w:t>e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k v platném znění zahájeného </w:t>
      </w:r>
      <w:r w:rsidR="00C56B1F" w:rsidRPr="004C4BC2">
        <w:rPr>
          <w:rFonts w:asciiTheme="minorHAnsi" w:hAnsiTheme="minorHAnsi" w:cstheme="minorHAnsi"/>
          <w:sz w:val="20"/>
          <w:szCs w:val="20"/>
        </w:rPr>
        <w:t>objednatelem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jako veřejným zadavatelem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AE600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211F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Elektricky polohovatelná nemocniční lůžka</w:t>
      </w:r>
      <w:r w:rsidR="00AE600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“, </w:t>
      </w:r>
      <w:r w:rsidR="00AE60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r w:rsidR="00AE600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</w:t>
      </w:r>
      <w:r w:rsidR="00211F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0172373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bookmarkStart w:id="0" w:name="_Ref167689330"/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6A125731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EE6609">
            <w:rPr>
              <w:rFonts w:asciiTheme="minorHAnsi" w:hAnsiTheme="minorHAnsi" w:cstheme="minorHAnsi"/>
              <w:b/>
              <w:sz w:val="20"/>
              <w:highlight w:val="lightGray"/>
            </w:rPr>
            <w:t>lůžek U0099 a stolků U0025 a U0026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</w:t>
      </w:r>
      <w:r w:rsidR="00211F0B">
        <w:rPr>
          <w:rFonts w:asciiTheme="minorHAnsi" w:hAnsiTheme="minorHAnsi" w:cstheme="minorHAnsi"/>
          <w:sz w:val="20"/>
        </w:rPr>
        <w:t> Psychiatrické nemocnici v Kroměříži</w:t>
      </w:r>
      <w:r w:rsidRPr="004C4BC2">
        <w:rPr>
          <w:rFonts w:asciiTheme="minorHAnsi" w:hAnsiTheme="minorHAnsi" w:cstheme="minorHAnsi"/>
          <w:sz w:val="20"/>
        </w:rPr>
        <w:t>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2A4BA03F" w:rsidR="009160A9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>je</w:t>
      </w:r>
      <w:r w:rsidR="002D0674">
        <w:rPr>
          <w:rFonts w:asciiTheme="minorHAnsi" w:hAnsiTheme="minorHAnsi" w:cstheme="minorHAnsi"/>
          <w:sz w:val="20"/>
        </w:rPr>
        <w:t xml:space="preserve">: </w:t>
      </w:r>
      <w:r w:rsidR="00AE5E02">
        <w:rPr>
          <w:rFonts w:asciiTheme="minorHAnsi" w:hAnsiTheme="minorHAnsi" w:cstheme="minorHAnsi"/>
          <w:b/>
          <w:sz w:val="20"/>
        </w:rPr>
        <w:t>Oddělení</w:t>
      </w:r>
      <w:r w:rsidR="00B01518">
        <w:rPr>
          <w:rFonts w:asciiTheme="minorHAnsi" w:hAnsiTheme="minorHAnsi" w:cstheme="minorHAnsi"/>
          <w:b/>
          <w:sz w:val="20"/>
        </w:rPr>
        <w:t xml:space="preserve"> </w:t>
      </w:r>
      <w:proofErr w:type="gramStart"/>
      <w:r w:rsidR="00B01518">
        <w:rPr>
          <w:rFonts w:asciiTheme="minorHAnsi" w:hAnsiTheme="minorHAnsi" w:cstheme="minorHAnsi"/>
          <w:b/>
          <w:sz w:val="20"/>
        </w:rPr>
        <w:t>4A</w:t>
      </w:r>
      <w:proofErr w:type="gramEnd"/>
      <w:r w:rsidR="00B01518">
        <w:rPr>
          <w:rFonts w:asciiTheme="minorHAnsi" w:hAnsiTheme="minorHAnsi" w:cstheme="minorHAnsi"/>
          <w:b/>
          <w:sz w:val="20"/>
        </w:rPr>
        <w:t>, 4B, 6A, 6B, 7A, 7B, 11B, 13A, 13B. 14A, 14B, 19A, 19B</w:t>
      </w:r>
      <w:r w:rsidR="00AE5E02">
        <w:rPr>
          <w:rFonts w:asciiTheme="minorHAnsi" w:hAnsiTheme="minorHAnsi" w:cstheme="minorHAnsi"/>
          <w:b/>
          <w:sz w:val="20"/>
        </w:rPr>
        <w:t xml:space="preserve"> </w:t>
      </w:r>
      <w:r w:rsidR="00A72FA0">
        <w:rPr>
          <w:rFonts w:asciiTheme="minorHAnsi" w:hAnsiTheme="minorHAnsi" w:cstheme="minorHAnsi"/>
          <w:b/>
          <w:sz w:val="20"/>
        </w:rPr>
        <w:t>Psychiatrické nemocnice v Kroměříži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61D56A26" w14:textId="77777777" w:rsidR="00A72FA0" w:rsidRPr="004C4BC2" w:rsidRDefault="00A72FA0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Pravidelné kalibrace a nastavení dle pokynů výrobce a v souladu se všemi příslušnými právními předpisy.</w:t>
      </w:r>
    </w:p>
    <w:p w14:paraId="1E2DACCF" w14:textId="596BE571" w:rsidR="007C355C" w:rsidRPr="00613DB8" w:rsidRDefault="00C60164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60164">
        <w:rPr>
          <w:rFonts w:asciiTheme="minorHAnsi" w:hAnsiTheme="minorHAnsi" w:cstheme="minorHAnsi"/>
          <w:sz w:val="20"/>
        </w:rPr>
        <w:t>Provádění pravidelných servisních zásahů vyžadovaných výrobcem nebo platnou legislativou. Servisní zásah je poskytovatel povinen provést v periodě</w:t>
      </w:r>
      <w:r w:rsidR="007C355C" w:rsidRPr="00C60164">
        <w:rPr>
          <w:rFonts w:asciiTheme="minorHAnsi" w:hAnsiTheme="minorHAnsi" w:cstheme="minorHAnsi"/>
          <w:sz w:val="20"/>
        </w:rPr>
        <w:t xml:space="preserve"> 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7"/>
          <w:placeholder>
            <w:docPart w:val="DefaultPlaceholder_22675703"/>
          </w:placeholder>
          <w:text/>
        </w:sdtPr>
        <w:sdtEndPr/>
        <w:sdtContent>
          <w:proofErr w:type="gramStart"/>
          <w:r w:rsidR="00EE3875">
            <w:rPr>
              <w:rFonts w:asciiTheme="minorHAnsi" w:hAnsiTheme="minorHAnsi" w:cstheme="minorHAnsi"/>
              <w:b/>
              <w:sz w:val="20"/>
              <w:highlight w:val="lightGray"/>
            </w:rPr>
            <w:t>0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 za</w:t>
          </w:r>
          <w:proofErr w:type="gramEnd"/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rok(y)</w:t>
          </w:r>
        </w:sdtContent>
      </w:sdt>
      <w:r>
        <w:rPr>
          <w:rFonts w:asciiTheme="minorHAnsi" w:hAnsiTheme="minorHAnsi" w:cstheme="minorHAnsi"/>
          <w:b/>
          <w:sz w:val="20"/>
        </w:rPr>
        <w:t xml:space="preserve">, </w:t>
      </w:r>
      <w:r w:rsidRPr="00630A99">
        <w:rPr>
          <w:rFonts w:asciiTheme="minorHAnsi" w:hAnsiTheme="minorHAnsi" w:cstheme="minorHAnsi"/>
          <w:sz w:val="20"/>
        </w:rPr>
        <w:t xml:space="preserve">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</w:t>
      </w:r>
      <w:r w:rsidR="00613DB8">
        <w:rPr>
          <w:rFonts w:asciiTheme="minorHAnsi" w:hAnsiTheme="minorHAnsi" w:cstheme="minorHAnsi"/>
          <w:b/>
          <w:sz w:val="20"/>
        </w:rPr>
        <w:t xml:space="preserve"> -1 ks lůžka vč. </w:t>
      </w:r>
      <w:r w:rsidR="009C41CC">
        <w:rPr>
          <w:rFonts w:asciiTheme="minorHAnsi" w:hAnsiTheme="minorHAnsi" w:cstheme="minorHAnsi"/>
          <w:b/>
          <w:sz w:val="20"/>
        </w:rPr>
        <w:t>příslušenství</w:t>
      </w:r>
      <w:r w:rsidR="00613DB8">
        <w:rPr>
          <w:rFonts w:asciiTheme="minorHAnsi" w:hAnsiTheme="minorHAnsi" w:cstheme="minorHAnsi"/>
          <w:b/>
          <w:sz w:val="20"/>
        </w:rPr>
        <w:t xml:space="preserve"> (mat</w:t>
      </w:r>
      <w:r w:rsidR="009C41CC">
        <w:rPr>
          <w:rFonts w:asciiTheme="minorHAnsi" w:hAnsiTheme="minorHAnsi" w:cstheme="minorHAnsi"/>
          <w:b/>
          <w:sz w:val="20"/>
        </w:rPr>
        <w:t>race, hrazda, hrazdička)</w:t>
      </w:r>
    </w:p>
    <w:p w14:paraId="6A5C4B6A" w14:textId="6EA7C090" w:rsidR="00613DB8" w:rsidRPr="00613DB8" w:rsidRDefault="00613DB8" w:rsidP="00613DB8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60164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je poskytovatel povinen provést v periodě 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686026265"/>
          <w:placeholder>
            <w:docPart w:val="581A16355F20417DB05DC81CC2323FC3"/>
          </w:placeholder>
          <w:text/>
        </w:sdtPr>
        <w:sdtEndPr/>
        <w:sdtContent>
          <w:proofErr w:type="gramStart"/>
          <w:r w:rsidR="00EE6609">
            <w:rPr>
              <w:rFonts w:asciiTheme="minorHAnsi" w:hAnsiTheme="minorHAnsi" w:cstheme="minorHAnsi"/>
              <w:b/>
              <w:sz w:val="20"/>
              <w:highlight w:val="lightGray"/>
            </w:rPr>
            <w:t>0</w:t>
          </w:r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 za</w:t>
          </w:r>
          <w:proofErr w:type="gramEnd"/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rok(y)</w:t>
          </w:r>
        </w:sdtContent>
      </w:sdt>
      <w:r>
        <w:rPr>
          <w:rFonts w:asciiTheme="minorHAnsi" w:hAnsiTheme="minorHAnsi" w:cstheme="minorHAnsi"/>
          <w:b/>
          <w:sz w:val="20"/>
        </w:rPr>
        <w:t xml:space="preserve">, </w:t>
      </w:r>
      <w:r w:rsidRPr="00630A99">
        <w:rPr>
          <w:rFonts w:asciiTheme="minorHAnsi" w:hAnsiTheme="minorHAnsi" w:cstheme="minorHAnsi"/>
          <w:sz w:val="20"/>
        </w:rPr>
        <w:t xml:space="preserve">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  <w:r w:rsidR="009C41CC">
        <w:rPr>
          <w:rFonts w:asciiTheme="minorHAnsi" w:hAnsiTheme="minorHAnsi" w:cstheme="minorHAnsi"/>
          <w:b/>
          <w:sz w:val="20"/>
        </w:rPr>
        <w:t xml:space="preserve"> – 1ks nočního stolku s jídelní deskou/bez jídelní desky</w:t>
      </w:r>
    </w:p>
    <w:p w14:paraId="594B42C3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FB724D0" w:rsidR="007C355C" w:rsidRPr="009C41CC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="00EE6609">
            <w:rPr>
              <w:rFonts w:asciiTheme="minorHAnsi" w:hAnsiTheme="minorHAnsi" w:cstheme="minorHAnsi"/>
              <w:b/>
              <w:sz w:val="20"/>
              <w:highlight w:val="lightGray"/>
            </w:rPr>
            <w:t>1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  <w:r w:rsidR="009C41CC" w:rsidRPr="009C41CC">
        <w:rPr>
          <w:rFonts w:asciiTheme="minorHAnsi" w:hAnsiTheme="minorHAnsi" w:cstheme="minorHAnsi"/>
          <w:b/>
          <w:sz w:val="20"/>
        </w:rPr>
        <w:t xml:space="preserve"> </w:t>
      </w:r>
      <w:r w:rsidR="009C41CC">
        <w:rPr>
          <w:rFonts w:asciiTheme="minorHAnsi" w:hAnsiTheme="minorHAnsi" w:cstheme="minorHAnsi"/>
          <w:b/>
          <w:sz w:val="20"/>
        </w:rPr>
        <w:t>-1 ks lůžka vč. příslušenství (matrace, hrazda, hrazdička)</w:t>
      </w:r>
    </w:p>
    <w:p w14:paraId="209318C2" w14:textId="688E14BD" w:rsidR="009C41CC" w:rsidRPr="009C41CC" w:rsidRDefault="009C41CC" w:rsidP="009C41CC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1940747733"/>
          <w:placeholder>
            <w:docPart w:val="419EDC9ED1AB49C5B0D205D14CCAFC2B"/>
          </w:placeholder>
          <w:text/>
        </w:sdtPr>
        <w:sdtEndPr/>
        <w:sdtContent>
          <w:r w:rsidR="00EE6609">
            <w:rPr>
              <w:rFonts w:asciiTheme="minorHAnsi" w:hAnsiTheme="minorHAnsi" w:cstheme="minorHAnsi"/>
              <w:b/>
              <w:sz w:val="20"/>
              <w:highlight w:val="lightGray"/>
            </w:rPr>
            <w:t>0</w:t>
          </w:r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  <w:r w:rsidRPr="009C41CC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– 1ks nočního stolku s jídelní deskou/bez jídelní desky</w:t>
      </w:r>
    </w:p>
    <w:p w14:paraId="2A10FFD0" w14:textId="19E88C75" w:rsidR="00A42980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EE3875">
            <w:rPr>
              <w:rFonts w:asciiTheme="minorHAnsi" w:hAnsiTheme="minorHAnsi" w:cstheme="minorHAnsi"/>
              <w:b/>
              <w:sz w:val="20"/>
              <w:highlight w:val="lightGray"/>
            </w:rPr>
            <w:t>0</w:t>
          </w:r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  <w:r w:rsidR="009C41CC" w:rsidRPr="009C41CC">
        <w:rPr>
          <w:rFonts w:asciiTheme="minorHAnsi" w:hAnsiTheme="minorHAnsi" w:cstheme="minorHAnsi"/>
          <w:b/>
          <w:sz w:val="20"/>
        </w:rPr>
        <w:t xml:space="preserve"> </w:t>
      </w:r>
      <w:r w:rsidR="009C41CC">
        <w:rPr>
          <w:rFonts w:asciiTheme="minorHAnsi" w:hAnsiTheme="minorHAnsi" w:cstheme="minorHAnsi"/>
          <w:b/>
          <w:sz w:val="20"/>
        </w:rPr>
        <w:t>-1 ks lůžka vč. příslušenství (matrace, hrazda, hrazdička)</w:t>
      </w:r>
    </w:p>
    <w:p w14:paraId="0E019508" w14:textId="159C74A3" w:rsidR="009C41CC" w:rsidRPr="009C41CC" w:rsidRDefault="009C41CC" w:rsidP="009C41CC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prohlídek – pokud jsou vyžadovány výrobcem či platnou legislativou.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612522782"/>
          <w:placeholder>
            <w:docPart w:val="B3D5B028ADD34E0D92D31F9A160EB0FF"/>
          </w:placeholder>
          <w:text/>
        </w:sdtPr>
        <w:sdtEndPr/>
        <w:sdtContent>
          <w:r w:rsidR="00EE6609">
            <w:rPr>
              <w:rFonts w:asciiTheme="minorHAnsi" w:hAnsiTheme="minorHAnsi" w:cstheme="minorHAnsi"/>
              <w:b/>
              <w:sz w:val="20"/>
              <w:highlight w:val="lightGray"/>
            </w:rPr>
            <w:t>0</w:t>
          </w:r>
          <w:r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A173A1">
        <w:rPr>
          <w:rFonts w:asciiTheme="minorHAnsi" w:hAnsiTheme="minorHAnsi" w:cstheme="minorHAnsi"/>
          <w:sz w:val="20"/>
        </w:rPr>
        <w:t xml:space="preserve">, vždy nejpozději </w:t>
      </w:r>
      <w:r w:rsidRPr="00A173A1">
        <w:rPr>
          <w:rFonts w:asciiTheme="minorHAnsi" w:hAnsiTheme="minorHAnsi" w:cstheme="minorHAnsi"/>
          <w:b/>
          <w:sz w:val="20"/>
        </w:rPr>
        <w:t>do 5 dnů</w:t>
      </w:r>
      <w:r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>
        <w:rPr>
          <w:rFonts w:asciiTheme="minorHAnsi" w:hAnsiTheme="minorHAnsi" w:cstheme="minorHAnsi"/>
          <w:sz w:val="20"/>
        </w:rPr>
        <w:t>prohlídky</w:t>
      </w:r>
      <w:r w:rsidRPr="00A173A1">
        <w:rPr>
          <w:rFonts w:asciiTheme="minorHAnsi" w:hAnsiTheme="minorHAnsi" w:cstheme="minorHAnsi"/>
          <w:sz w:val="20"/>
        </w:rPr>
        <w:t>.</w:t>
      </w:r>
      <w:r w:rsidRPr="009C41CC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– 1ks nočního stolku s jídelní deskou/bez jídelní desky</w:t>
      </w:r>
    </w:p>
    <w:p w14:paraId="4F28D053" w14:textId="3479B918" w:rsidR="003109CF" w:rsidRPr="00D5452C" w:rsidRDefault="00D5452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 w:rsidRPr="00D5452C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D5452C">
        <w:rPr>
          <w:rFonts w:asciiTheme="minorHAnsi" w:hAnsiTheme="minorHAnsi" w:cstheme="minorHAnsi"/>
          <w:b/>
          <w:sz w:val="20"/>
        </w:rPr>
        <w:t>Objednatel si vyhrazuje právo nevyužít této služby u poskytovatele</w:t>
      </w:r>
      <w:r w:rsidR="00D912C0" w:rsidRPr="00D5452C">
        <w:rPr>
          <w:rFonts w:asciiTheme="minorHAnsi" w:hAnsiTheme="minorHAnsi" w:cstheme="minorHAnsi"/>
          <w:b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 xml:space="preserve">Pro vyloučení všech pochybností se uvádí, že součástí rozsahu této smlouvy je veškerý spotřební materiál potřebný </w:t>
      </w:r>
      <w:r w:rsidR="00857CE0" w:rsidRPr="004C4BC2">
        <w:rPr>
          <w:rFonts w:asciiTheme="minorHAnsi" w:hAnsiTheme="minorHAnsi" w:cstheme="minorHAnsi"/>
          <w:sz w:val="20"/>
        </w:rPr>
        <w:t>k provedení</w:t>
      </w:r>
      <w:r w:rsidRPr="004C4BC2">
        <w:rPr>
          <w:rFonts w:asciiTheme="minorHAnsi" w:hAnsiTheme="minorHAnsi" w:cstheme="minorHAnsi"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4C4BC2">
        <w:rPr>
          <w:rFonts w:asciiTheme="minorHAnsi" w:hAnsiTheme="minorHAnsi" w:cstheme="minorHAnsi"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69CA561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hyperlink r:id="rId8" w:history="1">
        <w:r w:rsidR="00B01518" w:rsidRPr="009849B7">
          <w:rPr>
            <w:rStyle w:val="Hypertextovodkaz"/>
            <w:rFonts w:asciiTheme="minorHAnsi" w:hAnsiTheme="minorHAnsi" w:cstheme="minorHAnsi"/>
            <w:sz w:val="20"/>
          </w:rPr>
          <w:t>servis@pnkm.cz</w:t>
        </w:r>
      </w:hyperlink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3C22B13E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color w:val="D9D9D9" w:themeColor="background1" w:themeShade="D9"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>
          <w:rPr>
            <w:color w:val="D9D9D9" w:themeColor="background1" w:themeShade="D9"/>
          </w:rPr>
        </w:sdtEndPr>
        <w:sdtContent>
          <w:r w:rsidR="001E55C0" w:rsidRPr="001E55C0">
            <w:rPr>
              <w:rFonts w:asciiTheme="minorHAnsi" w:hAnsiTheme="minorHAnsi" w:cstheme="minorHAnsi"/>
              <w:b/>
              <w:color w:val="D9D9D9" w:themeColor="background1" w:themeShade="D9"/>
              <w:sz w:val="20"/>
              <w:highlight w:val="lightGray"/>
            </w:rPr>
            <w:t>XXXXXXXXX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="00EE6609">
            <w:rPr>
              <w:rFonts w:asciiTheme="minorHAnsi" w:hAnsiTheme="minorHAnsi" w:cstheme="minorHAnsi"/>
              <w:b/>
              <w:sz w:val="20"/>
              <w:highlight w:val="lightGray"/>
            </w:rPr>
            <w:t>servis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="00EE6609">
            <w:rPr>
              <w:rFonts w:asciiTheme="minorHAnsi" w:hAnsiTheme="minorHAnsi" w:cstheme="minorHAnsi"/>
              <w:b/>
              <w:sz w:val="20"/>
              <w:highlight w:val="lightGray"/>
            </w:rPr>
            <w:t>indubia.cz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6A3A842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77777777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13AC614F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</w:t>
      </w:r>
      <w:r w:rsidRPr="00BE42A4">
        <w:rPr>
          <w:rFonts w:asciiTheme="minorHAnsi" w:hAnsiTheme="minorHAnsi" w:cstheme="minorHAnsi"/>
          <w:sz w:val="20"/>
        </w:rPr>
        <w:t xml:space="preserve">stanoveno jinak je poskytovatel povinen v případě opravy trvající déle než </w:t>
      </w:r>
      <w:r w:rsidRPr="00BE42A4">
        <w:rPr>
          <w:rFonts w:asciiTheme="minorHAnsi" w:hAnsiTheme="minorHAnsi" w:cstheme="minorHAnsi"/>
          <w:b/>
          <w:sz w:val="20"/>
        </w:rPr>
        <w:t>5 dnů</w:t>
      </w:r>
      <w:r w:rsidRPr="00BE42A4">
        <w:rPr>
          <w:rFonts w:asciiTheme="minorHAnsi" w:hAnsiTheme="minorHAnsi" w:cstheme="minorHAnsi"/>
          <w:sz w:val="20"/>
        </w:rPr>
        <w:t xml:space="preserve"> po dobu opravy bezplatně zapůjčit náhradní </w:t>
      </w:r>
      <w:r w:rsidR="0039681F" w:rsidRPr="00BE42A4">
        <w:rPr>
          <w:rFonts w:asciiTheme="minorHAnsi" w:hAnsiTheme="minorHAnsi" w:cstheme="minorHAnsi"/>
          <w:sz w:val="20"/>
        </w:rPr>
        <w:t>zařízení</w:t>
      </w:r>
      <w:r w:rsidRPr="00BE42A4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 odpovídajícími technickými parametry jako vadn</w:t>
      </w:r>
      <w:r w:rsidR="0039681F">
        <w:rPr>
          <w:rFonts w:asciiTheme="minorHAnsi" w:hAnsiTheme="minorHAnsi" w:cstheme="minorHAnsi"/>
          <w:sz w:val="20"/>
        </w:rPr>
        <w:t>é</w:t>
      </w:r>
      <w:r w:rsidRPr="004C4BC2">
        <w:rPr>
          <w:rFonts w:asciiTheme="minorHAnsi" w:hAnsiTheme="minorHAnsi" w:cstheme="minorHAnsi"/>
          <w:sz w:val="20"/>
        </w:rPr>
        <w:t xml:space="preserve"> </w:t>
      </w:r>
      <w:r w:rsidR="0039681F">
        <w:rPr>
          <w:rFonts w:asciiTheme="minorHAnsi" w:hAnsiTheme="minorHAnsi" w:cstheme="minorHAnsi"/>
          <w:sz w:val="20"/>
        </w:rPr>
        <w:t>zařízení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5C0D8B3E" w:rsidR="009160A9" w:rsidRPr="00362713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v této smlouvě, či písemně sjednané na základě této </w:t>
      </w:r>
      <w:r w:rsidRPr="00A173A1">
        <w:rPr>
          <w:rFonts w:asciiTheme="minorHAnsi" w:hAnsiTheme="minorHAnsi" w:cstheme="minorHAnsi"/>
          <w:sz w:val="20"/>
        </w:rPr>
        <w:t xml:space="preserve">smlouvy, zavazuje se uhradit objednateli </w:t>
      </w:r>
      <w:r w:rsidRPr="00E10419">
        <w:rPr>
          <w:rFonts w:asciiTheme="minorHAnsi" w:hAnsiTheme="minorHAnsi" w:cstheme="minorHAnsi"/>
          <w:sz w:val="20"/>
        </w:rPr>
        <w:t xml:space="preserve">smluvní pokutu, která </w:t>
      </w:r>
      <w:r w:rsidRPr="00E10419">
        <w:rPr>
          <w:rFonts w:asciiTheme="minorHAnsi" w:hAnsiTheme="minorHAnsi" w:cstheme="minorHAnsi"/>
          <w:b/>
          <w:sz w:val="20"/>
        </w:rPr>
        <w:t xml:space="preserve">činí </w:t>
      </w:r>
      <w:r w:rsidR="00BB52B0">
        <w:rPr>
          <w:rFonts w:asciiTheme="minorHAnsi" w:hAnsiTheme="minorHAnsi" w:cstheme="minorHAnsi"/>
          <w:b/>
          <w:sz w:val="20"/>
        </w:rPr>
        <w:t>10</w:t>
      </w:r>
      <w:r w:rsidR="00AF472D">
        <w:rPr>
          <w:rFonts w:asciiTheme="minorHAnsi" w:hAnsiTheme="minorHAnsi" w:cstheme="minorHAnsi"/>
          <w:b/>
          <w:sz w:val="20"/>
        </w:rPr>
        <w:t>0</w:t>
      </w:r>
      <w:r w:rsidR="008F0FDF" w:rsidRPr="00E10419">
        <w:rPr>
          <w:rFonts w:asciiTheme="minorHAnsi" w:hAnsiTheme="minorHAnsi" w:cstheme="minorHAnsi"/>
          <w:b/>
          <w:sz w:val="20"/>
        </w:rPr>
        <w:t>0</w:t>
      </w:r>
      <w:r w:rsidRPr="00E10419">
        <w:rPr>
          <w:rFonts w:asciiTheme="minorHAnsi" w:hAnsiTheme="minorHAnsi" w:cstheme="minorHAnsi"/>
          <w:b/>
          <w:sz w:val="20"/>
        </w:rPr>
        <w:t>,- Kč</w:t>
      </w:r>
      <w:r w:rsidRPr="00E10419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BB52B0">
        <w:rPr>
          <w:rFonts w:asciiTheme="minorHAnsi" w:hAnsiTheme="minorHAnsi" w:cstheme="minorHAnsi"/>
          <w:b/>
          <w:sz w:val="20"/>
        </w:rPr>
        <w:t>2</w:t>
      </w:r>
      <w:r w:rsidR="00AF472D">
        <w:rPr>
          <w:rFonts w:asciiTheme="minorHAnsi" w:hAnsiTheme="minorHAnsi" w:cstheme="minorHAnsi"/>
          <w:b/>
          <w:sz w:val="20"/>
        </w:rPr>
        <w:t>0</w:t>
      </w:r>
      <w:r w:rsidR="008F0FDF" w:rsidRPr="00E10419">
        <w:rPr>
          <w:rFonts w:asciiTheme="minorHAnsi" w:hAnsiTheme="minorHAnsi" w:cstheme="minorHAnsi"/>
          <w:b/>
          <w:sz w:val="20"/>
        </w:rPr>
        <w:t>00</w:t>
      </w:r>
      <w:r w:rsidRPr="00E10419">
        <w:rPr>
          <w:rFonts w:asciiTheme="minorHAnsi" w:hAnsiTheme="minorHAnsi" w:cstheme="minorHAnsi"/>
          <w:b/>
          <w:sz w:val="20"/>
        </w:rPr>
        <w:t>,- Kč</w:t>
      </w:r>
      <w:r w:rsidRPr="00E10419">
        <w:rPr>
          <w:rFonts w:asciiTheme="minorHAnsi" w:hAnsiTheme="minorHAnsi" w:cstheme="minorHAnsi"/>
          <w:sz w:val="20"/>
        </w:rPr>
        <w:t xml:space="preserve">. Prodlení </w:t>
      </w:r>
      <w:r w:rsidRPr="008131D5">
        <w:rPr>
          <w:rFonts w:asciiTheme="minorHAnsi" w:hAnsiTheme="minorHAnsi" w:cstheme="minorHAnsi"/>
          <w:sz w:val="20"/>
        </w:rPr>
        <w:t xml:space="preserve">delší </w:t>
      </w:r>
      <w:r w:rsidRPr="00362713">
        <w:rPr>
          <w:rFonts w:asciiTheme="minorHAnsi" w:hAnsiTheme="minorHAnsi" w:cstheme="minorHAnsi"/>
          <w:sz w:val="20"/>
        </w:rPr>
        <w:t xml:space="preserve">než 10 dnů je zároveň 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5D157C9A" w14:textId="77777777" w:rsidR="000F0A36" w:rsidRPr="004C4BC2" w:rsidRDefault="000F0A36" w:rsidP="000F0A36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jež je poskytnuta na </w:t>
      </w:r>
      <w:r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specifikovaný v příloze č. 1 k této smlouvě. Do jejího uplynutí se poskytovatel zavazuje tyto činnosti provádět bezplatně, a to s ohledem na skutečnost, že je ve vztahu k objednateli současně prodávajícím </w:t>
      </w:r>
      <w:r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kupní smlouva, na základě, které objednatel </w:t>
      </w:r>
      <w:r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specifikovaný v příloze č. 1 k této smlouvě pořídil, mají po dobu trvání záruční doby přednost ustanovení kupní smlouvy.</w:t>
      </w:r>
    </w:p>
    <w:p w14:paraId="1C59F5D1" w14:textId="77777777" w:rsidR="000F0A36" w:rsidRPr="004C4BC2" w:rsidRDefault="000F0A36" w:rsidP="000F0A36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42380C8C" w14:textId="7C6E983D" w:rsidR="000F0A36" w:rsidRPr="00A42980" w:rsidRDefault="000F0A36" w:rsidP="000F0A36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ED53AEE0F53444C69A3747EF8F29DFDF"/>
          </w:placeholder>
          <w:text/>
        </w:sdtPr>
        <w:sdtEndPr/>
        <w:sdtContent>
          <w:r w:rsidR="00EE6609">
            <w:rPr>
              <w:rFonts w:asciiTheme="minorHAnsi" w:hAnsiTheme="minorHAnsi" w:cstheme="minorHAnsi"/>
              <w:sz w:val="20"/>
              <w:szCs w:val="20"/>
              <w:highlight w:val="lightGray"/>
            </w:rPr>
            <w:t>750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DPH,</w:t>
      </w:r>
    </w:p>
    <w:p w14:paraId="7B46247B" w14:textId="40E21B58" w:rsidR="000F0A36" w:rsidRPr="00A42980" w:rsidRDefault="000F0A36" w:rsidP="000F0A36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</w:t>
      </w:r>
      <w:r w:rsidR="000F06BD" w:rsidRPr="00A42980">
        <w:rPr>
          <w:rFonts w:asciiTheme="minorHAnsi" w:hAnsiTheme="minorHAnsi" w:cstheme="minorHAnsi"/>
          <w:sz w:val="20"/>
          <w:szCs w:val="20"/>
        </w:rPr>
        <w:t>náklady –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ED53AEE0F53444C69A3747EF8F29DFDF"/>
          </w:placeholder>
          <w:text/>
        </w:sdtPr>
        <w:sdtEndPr/>
        <w:sdtContent>
          <w:r w:rsidR="00EE3875">
            <w:rPr>
              <w:rFonts w:asciiTheme="minorHAnsi" w:hAnsiTheme="minorHAnsi" w:cstheme="minorHAnsi"/>
              <w:sz w:val="20"/>
              <w:szCs w:val="20"/>
              <w:highlight w:val="lightGray"/>
            </w:rPr>
            <w:t>5</w:t>
          </w:r>
          <w:r w:rsidR="00EE6609">
            <w:rPr>
              <w:rFonts w:asciiTheme="minorHAnsi" w:hAnsiTheme="minorHAnsi" w:cstheme="minorHAnsi"/>
              <w:sz w:val="20"/>
              <w:szCs w:val="20"/>
              <w:highlight w:val="lightGray"/>
            </w:rPr>
            <w:t>.000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</w:t>
      </w:r>
      <w:r w:rsidRPr="00A42980">
        <w:rPr>
          <w:rFonts w:asciiTheme="minorHAnsi" w:hAnsiTheme="minorHAnsi" w:cstheme="minorHAnsi"/>
          <w:sz w:val="20"/>
          <w:szCs w:val="20"/>
        </w:rPr>
        <w:lastRenderedPageBreak/>
        <w:t>musí být provedena v jediný den, provede-li v tentýž den více zásahů, může tuto položku účtovat pouze jednou, totéž platí pro promeškaný čas a servisní vzdálenost,</w:t>
      </w:r>
    </w:p>
    <w:p w14:paraId="4AF59390" w14:textId="77777777" w:rsidR="00B55B96" w:rsidRDefault="000F0A36" w:rsidP="000F0A36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c) celkový náklad za jednotlivý pravidelný servisní zásah dle článku III. této smlouvy</w:t>
      </w:r>
    </w:p>
    <w:p w14:paraId="4E6525D2" w14:textId="194ED473" w:rsidR="00B55B96" w:rsidRDefault="000F0A36" w:rsidP="00B55B96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ED53AEE0F53444C69A3747EF8F29DFDF"/>
          </w:placeholder>
          <w:text/>
        </w:sdtPr>
        <w:sdtEndPr/>
        <w:sdtContent>
          <w:r w:rsidR="00EE3875">
            <w:rPr>
              <w:rFonts w:asciiTheme="minorHAnsi" w:hAnsiTheme="minorHAnsi" w:cstheme="minorHAnsi"/>
              <w:sz w:val="20"/>
              <w:szCs w:val="20"/>
              <w:highlight w:val="lightGray"/>
            </w:rPr>
            <w:t>250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55B96">
        <w:rPr>
          <w:rFonts w:asciiTheme="minorHAnsi" w:hAnsiTheme="minorHAnsi" w:cstheme="minorHAnsi"/>
          <w:sz w:val="20"/>
          <w:szCs w:val="20"/>
        </w:rPr>
        <w:t xml:space="preserve"> </w:t>
      </w:r>
      <w:r w:rsidR="00B55B96" w:rsidRPr="00B55B96">
        <w:rPr>
          <w:rFonts w:asciiTheme="minorHAnsi" w:hAnsiTheme="minorHAnsi" w:cstheme="minorHAnsi"/>
          <w:b/>
          <w:sz w:val="20"/>
          <w:szCs w:val="20"/>
        </w:rPr>
        <w:t>za</w:t>
      </w:r>
      <w:r w:rsidR="00B55B96">
        <w:rPr>
          <w:rFonts w:asciiTheme="minorHAnsi" w:hAnsiTheme="minorHAnsi" w:cstheme="minorHAnsi"/>
          <w:sz w:val="20"/>
          <w:szCs w:val="20"/>
        </w:rPr>
        <w:t xml:space="preserve"> </w:t>
      </w:r>
      <w:r w:rsidR="00B55B96">
        <w:rPr>
          <w:rFonts w:asciiTheme="minorHAnsi" w:hAnsiTheme="minorHAnsi" w:cstheme="minorHAnsi"/>
          <w:b/>
          <w:sz w:val="20"/>
        </w:rPr>
        <w:t>1 ks lůžka vč. příslušenství (matrace, hrazda, hrazdička)</w:t>
      </w:r>
    </w:p>
    <w:p w14:paraId="1D7613FB" w14:textId="0CD6611D" w:rsidR="00B55B96" w:rsidRPr="00A42980" w:rsidRDefault="001E55C0" w:rsidP="000F0A36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1729888424"/>
          <w:placeholder>
            <w:docPart w:val="A50C439916E14F468C0205184641B242"/>
          </w:placeholder>
          <w:text/>
        </w:sdtPr>
        <w:sdtEndPr/>
        <w:sdtContent>
          <w:r w:rsidR="00B55B96">
            <w:rPr>
              <w:rFonts w:asciiTheme="minorHAnsi" w:hAnsiTheme="minorHAnsi" w:cstheme="minorHAnsi"/>
              <w:sz w:val="20"/>
              <w:szCs w:val="20"/>
              <w:highlight w:val="lightGray"/>
            </w:rPr>
            <w:t xml:space="preserve"> </w:t>
          </w:r>
          <w:r w:rsidR="00EE3875">
            <w:rPr>
              <w:rFonts w:asciiTheme="minorHAnsi" w:hAnsiTheme="minorHAnsi" w:cstheme="minorHAnsi"/>
              <w:sz w:val="20"/>
              <w:szCs w:val="20"/>
              <w:highlight w:val="lightGray"/>
            </w:rPr>
            <w:t>0</w:t>
          </w:r>
        </w:sdtContent>
      </w:sdt>
      <w:r w:rsidR="00B55B96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55B96">
        <w:rPr>
          <w:rFonts w:asciiTheme="minorHAnsi" w:hAnsiTheme="minorHAnsi" w:cstheme="minorHAnsi"/>
          <w:sz w:val="20"/>
          <w:szCs w:val="20"/>
        </w:rPr>
        <w:t xml:space="preserve"> </w:t>
      </w:r>
      <w:r w:rsidR="00B55B96">
        <w:rPr>
          <w:rFonts w:asciiTheme="minorHAnsi" w:hAnsiTheme="minorHAnsi" w:cstheme="minorHAnsi"/>
          <w:b/>
          <w:sz w:val="20"/>
        </w:rPr>
        <w:t>– 1ks nočního stolku s jídelní deskou/bez jídelní desky</w:t>
      </w:r>
    </w:p>
    <w:p w14:paraId="0F9C8451" w14:textId="158E051E" w:rsidR="000F0A36" w:rsidRDefault="000F0A36" w:rsidP="000F0A36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</w:p>
    <w:p w14:paraId="73D75DCB" w14:textId="30EB6CAB" w:rsidR="009E7D13" w:rsidRDefault="001E55C0" w:rsidP="009E7D1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</w:rPr>
      </w:pP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988666202"/>
          <w:placeholder>
            <w:docPart w:val="2490124E43064C42AFD10A1927A717C0"/>
          </w:placeholder>
          <w:text/>
        </w:sdtPr>
        <w:sdtEndPr/>
        <w:sdtContent>
          <w:r w:rsidR="00EE3875">
            <w:rPr>
              <w:rFonts w:asciiTheme="minorHAnsi" w:hAnsiTheme="minorHAnsi" w:cstheme="minorHAnsi"/>
              <w:sz w:val="20"/>
              <w:szCs w:val="20"/>
              <w:highlight w:val="lightGray"/>
            </w:rPr>
            <w:t xml:space="preserve">250 </w:t>
          </w:r>
        </w:sdtContent>
      </w:sdt>
      <w:r w:rsidR="009E7D13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9E7D13">
        <w:rPr>
          <w:rFonts w:asciiTheme="minorHAnsi" w:hAnsiTheme="minorHAnsi" w:cstheme="minorHAnsi"/>
          <w:sz w:val="20"/>
          <w:szCs w:val="20"/>
        </w:rPr>
        <w:t xml:space="preserve"> </w:t>
      </w:r>
      <w:r w:rsidR="009E7D13" w:rsidRPr="00B55B96">
        <w:rPr>
          <w:rFonts w:asciiTheme="minorHAnsi" w:hAnsiTheme="minorHAnsi" w:cstheme="minorHAnsi"/>
          <w:b/>
          <w:sz w:val="20"/>
          <w:szCs w:val="20"/>
        </w:rPr>
        <w:t>za</w:t>
      </w:r>
      <w:r w:rsidR="009E7D13">
        <w:rPr>
          <w:rFonts w:asciiTheme="minorHAnsi" w:hAnsiTheme="minorHAnsi" w:cstheme="minorHAnsi"/>
          <w:sz w:val="20"/>
          <w:szCs w:val="20"/>
        </w:rPr>
        <w:t xml:space="preserve"> </w:t>
      </w:r>
      <w:r w:rsidR="009E7D13">
        <w:rPr>
          <w:rFonts w:asciiTheme="minorHAnsi" w:hAnsiTheme="minorHAnsi" w:cstheme="minorHAnsi"/>
          <w:b/>
          <w:sz w:val="20"/>
        </w:rPr>
        <w:t>1 ks lůžka vč. příslušenství (matrace, hrazda, hrazdička)</w:t>
      </w:r>
    </w:p>
    <w:p w14:paraId="38DD50EF" w14:textId="44A4A940" w:rsidR="009E7D13" w:rsidRPr="00A42980" w:rsidRDefault="001E55C0" w:rsidP="009E7D1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1257904273"/>
          <w:placeholder>
            <w:docPart w:val="0B037DFBB9FE47C7958224A38CE18C9F"/>
          </w:placeholder>
          <w:text/>
        </w:sdtPr>
        <w:sdtEndPr/>
        <w:sdtContent>
          <w:r w:rsidR="009E7D13">
            <w:rPr>
              <w:rFonts w:asciiTheme="minorHAnsi" w:hAnsiTheme="minorHAnsi" w:cstheme="minorHAnsi"/>
              <w:sz w:val="20"/>
              <w:szCs w:val="20"/>
              <w:highlight w:val="lightGray"/>
            </w:rPr>
            <w:t xml:space="preserve"> </w:t>
          </w:r>
          <w:r w:rsidR="00EE3875">
            <w:rPr>
              <w:rFonts w:asciiTheme="minorHAnsi" w:hAnsiTheme="minorHAnsi" w:cstheme="minorHAnsi"/>
              <w:sz w:val="20"/>
              <w:szCs w:val="20"/>
              <w:highlight w:val="lightGray"/>
            </w:rPr>
            <w:t xml:space="preserve">0 </w:t>
          </w:r>
        </w:sdtContent>
      </w:sdt>
      <w:r w:rsidR="009E7D13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9E7D13">
        <w:rPr>
          <w:rFonts w:asciiTheme="minorHAnsi" w:hAnsiTheme="minorHAnsi" w:cstheme="minorHAnsi"/>
          <w:sz w:val="20"/>
          <w:szCs w:val="20"/>
        </w:rPr>
        <w:t xml:space="preserve"> </w:t>
      </w:r>
      <w:r w:rsidR="009E7D13">
        <w:rPr>
          <w:rFonts w:asciiTheme="minorHAnsi" w:hAnsiTheme="minorHAnsi" w:cstheme="minorHAnsi"/>
          <w:b/>
          <w:sz w:val="20"/>
        </w:rPr>
        <w:t>– 1ks nočního stolku s jídelní deskou/bez jídelní desky</w:t>
      </w:r>
    </w:p>
    <w:p w14:paraId="028CD5EC" w14:textId="0467130A" w:rsidR="000F0A36" w:rsidRDefault="000F0A36" w:rsidP="000F0A36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>e) celkový náklad za jednotlivou periodickou prohlídku dle čl. III. této smlouvy</w:t>
      </w:r>
    </w:p>
    <w:p w14:paraId="7186862C" w14:textId="7CD23F5A" w:rsidR="009E7D13" w:rsidRDefault="001E55C0" w:rsidP="009E7D1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</w:rPr>
      </w:pP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2002730880"/>
          <w:placeholder>
            <w:docPart w:val="0EBEA2553C0C489E9967E59D80E47DDB"/>
          </w:placeholder>
          <w:text/>
        </w:sdtPr>
        <w:sdtEndPr/>
        <w:sdtContent>
          <w:r w:rsidR="00EE3875">
            <w:rPr>
              <w:rFonts w:asciiTheme="minorHAnsi" w:hAnsiTheme="minorHAnsi" w:cstheme="minorHAnsi"/>
              <w:sz w:val="20"/>
              <w:szCs w:val="20"/>
              <w:highlight w:val="lightGray"/>
            </w:rPr>
            <w:t xml:space="preserve">250 </w:t>
          </w:r>
        </w:sdtContent>
      </w:sdt>
      <w:r w:rsidR="009E7D13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9E7D13">
        <w:rPr>
          <w:rFonts w:asciiTheme="minorHAnsi" w:hAnsiTheme="minorHAnsi" w:cstheme="minorHAnsi"/>
          <w:sz w:val="20"/>
          <w:szCs w:val="20"/>
        </w:rPr>
        <w:t xml:space="preserve"> </w:t>
      </w:r>
      <w:r w:rsidR="009E7D13" w:rsidRPr="00B55B96">
        <w:rPr>
          <w:rFonts w:asciiTheme="minorHAnsi" w:hAnsiTheme="minorHAnsi" w:cstheme="minorHAnsi"/>
          <w:b/>
          <w:sz w:val="20"/>
          <w:szCs w:val="20"/>
        </w:rPr>
        <w:t>za</w:t>
      </w:r>
      <w:r w:rsidR="009E7D13">
        <w:rPr>
          <w:rFonts w:asciiTheme="minorHAnsi" w:hAnsiTheme="minorHAnsi" w:cstheme="minorHAnsi"/>
          <w:sz w:val="20"/>
          <w:szCs w:val="20"/>
        </w:rPr>
        <w:t xml:space="preserve"> </w:t>
      </w:r>
      <w:r w:rsidR="009E7D13">
        <w:rPr>
          <w:rFonts w:asciiTheme="minorHAnsi" w:hAnsiTheme="minorHAnsi" w:cstheme="minorHAnsi"/>
          <w:b/>
          <w:sz w:val="20"/>
        </w:rPr>
        <w:t>1 ks lůžka vč. příslušenství (matrace, hrazda, hrazdička)</w:t>
      </w:r>
    </w:p>
    <w:p w14:paraId="01521086" w14:textId="181FAFD6" w:rsidR="009E7D13" w:rsidRPr="00A173A1" w:rsidRDefault="001E55C0" w:rsidP="009E7D1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1613938513"/>
          <w:placeholder>
            <w:docPart w:val="41E36168E8FF46B2926D3D358B1F2F22"/>
          </w:placeholder>
          <w:text/>
        </w:sdtPr>
        <w:sdtEndPr/>
        <w:sdtContent>
          <w:r w:rsidR="009E7D13">
            <w:rPr>
              <w:rFonts w:asciiTheme="minorHAnsi" w:hAnsiTheme="minorHAnsi" w:cstheme="minorHAnsi"/>
              <w:sz w:val="20"/>
              <w:szCs w:val="20"/>
              <w:highlight w:val="lightGray"/>
            </w:rPr>
            <w:t xml:space="preserve"> </w:t>
          </w:r>
          <w:r w:rsidR="00EE3875">
            <w:rPr>
              <w:rFonts w:asciiTheme="minorHAnsi" w:hAnsiTheme="minorHAnsi" w:cstheme="minorHAnsi"/>
              <w:sz w:val="20"/>
              <w:szCs w:val="20"/>
              <w:highlight w:val="lightGray"/>
            </w:rPr>
            <w:t xml:space="preserve">0 </w:t>
          </w:r>
        </w:sdtContent>
      </w:sdt>
      <w:r w:rsidR="009E7D13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9E7D13">
        <w:rPr>
          <w:rFonts w:asciiTheme="minorHAnsi" w:hAnsiTheme="minorHAnsi" w:cstheme="minorHAnsi"/>
          <w:sz w:val="20"/>
          <w:szCs w:val="20"/>
        </w:rPr>
        <w:t xml:space="preserve"> </w:t>
      </w:r>
      <w:r w:rsidR="009E7D13">
        <w:rPr>
          <w:rFonts w:asciiTheme="minorHAnsi" w:hAnsiTheme="minorHAnsi" w:cstheme="minorHAnsi"/>
          <w:b/>
          <w:sz w:val="20"/>
        </w:rPr>
        <w:t>– 1ks nočního stolku s jídelní deskou/bez jídelní desky</w:t>
      </w:r>
    </w:p>
    <w:p w14:paraId="6FF75E94" w14:textId="4FF2F0C8" w:rsidR="000F0A36" w:rsidRDefault="000F0A36" w:rsidP="000F0A36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</w:p>
    <w:p w14:paraId="02A7F383" w14:textId="65FB888A" w:rsidR="009E7D13" w:rsidRDefault="001E55C0" w:rsidP="009E7D1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</w:rPr>
      </w:pP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315767653"/>
          <w:placeholder>
            <w:docPart w:val="AA2287C756744EBA8DE79E80C7F03C4F"/>
          </w:placeholder>
          <w:text/>
        </w:sdtPr>
        <w:sdtEndPr/>
        <w:sdtContent>
          <w:r w:rsidR="00A20459">
            <w:rPr>
              <w:rFonts w:asciiTheme="minorHAnsi" w:hAnsiTheme="minorHAnsi" w:cstheme="minorHAnsi"/>
              <w:sz w:val="20"/>
              <w:szCs w:val="20"/>
              <w:highlight w:val="lightGray"/>
            </w:rPr>
            <w:t>25</w:t>
          </w:r>
          <w:r w:rsidR="00EE3875">
            <w:rPr>
              <w:rFonts w:asciiTheme="minorHAnsi" w:hAnsiTheme="minorHAnsi" w:cstheme="minorHAnsi"/>
              <w:sz w:val="20"/>
              <w:szCs w:val="20"/>
              <w:highlight w:val="lightGray"/>
            </w:rPr>
            <w:t xml:space="preserve">0 </w:t>
          </w:r>
        </w:sdtContent>
      </w:sdt>
      <w:r w:rsidR="009E7D13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9E7D13">
        <w:rPr>
          <w:rFonts w:asciiTheme="minorHAnsi" w:hAnsiTheme="minorHAnsi" w:cstheme="minorHAnsi"/>
          <w:sz w:val="20"/>
          <w:szCs w:val="20"/>
        </w:rPr>
        <w:t xml:space="preserve"> </w:t>
      </w:r>
      <w:r w:rsidR="009E7D13" w:rsidRPr="00B55B96">
        <w:rPr>
          <w:rFonts w:asciiTheme="minorHAnsi" w:hAnsiTheme="minorHAnsi" w:cstheme="minorHAnsi"/>
          <w:b/>
          <w:sz w:val="20"/>
          <w:szCs w:val="20"/>
        </w:rPr>
        <w:t>za</w:t>
      </w:r>
      <w:r w:rsidR="009E7D13">
        <w:rPr>
          <w:rFonts w:asciiTheme="minorHAnsi" w:hAnsiTheme="minorHAnsi" w:cstheme="minorHAnsi"/>
          <w:sz w:val="20"/>
          <w:szCs w:val="20"/>
        </w:rPr>
        <w:t xml:space="preserve"> </w:t>
      </w:r>
      <w:r w:rsidR="009E7D13">
        <w:rPr>
          <w:rFonts w:asciiTheme="minorHAnsi" w:hAnsiTheme="minorHAnsi" w:cstheme="minorHAnsi"/>
          <w:b/>
          <w:sz w:val="20"/>
        </w:rPr>
        <w:t>1 ks lůžka vč. příslušenství (matrace, hrazda, hrazdička)</w:t>
      </w:r>
    </w:p>
    <w:p w14:paraId="360C1AB3" w14:textId="06DDC02E" w:rsidR="009E7D13" w:rsidRPr="005903DF" w:rsidRDefault="001E55C0" w:rsidP="009E7D1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458960155"/>
          <w:placeholder>
            <w:docPart w:val="DC47192AED64478F9830524DFDDEF973"/>
          </w:placeholder>
          <w:text/>
        </w:sdtPr>
        <w:sdtEndPr/>
        <w:sdtContent>
          <w:r w:rsidR="009E7D13">
            <w:rPr>
              <w:rFonts w:asciiTheme="minorHAnsi" w:hAnsiTheme="minorHAnsi" w:cstheme="minorHAnsi"/>
              <w:sz w:val="20"/>
              <w:szCs w:val="20"/>
              <w:highlight w:val="lightGray"/>
            </w:rPr>
            <w:t xml:space="preserve"> </w:t>
          </w:r>
          <w:r w:rsidR="00EE3875">
            <w:rPr>
              <w:rFonts w:asciiTheme="minorHAnsi" w:hAnsiTheme="minorHAnsi" w:cstheme="minorHAnsi"/>
              <w:sz w:val="20"/>
              <w:szCs w:val="20"/>
              <w:highlight w:val="lightGray"/>
            </w:rPr>
            <w:t>0</w:t>
          </w:r>
        </w:sdtContent>
      </w:sdt>
      <w:r w:rsidR="009E7D13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9E7D13">
        <w:rPr>
          <w:rFonts w:asciiTheme="minorHAnsi" w:hAnsiTheme="minorHAnsi" w:cstheme="minorHAnsi"/>
          <w:sz w:val="20"/>
          <w:szCs w:val="20"/>
        </w:rPr>
        <w:t xml:space="preserve"> </w:t>
      </w:r>
      <w:r w:rsidR="009E7D13">
        <w:rPr>
          <w:rFonts w:asciiTheme="minorHAnsi" w:hAnsiTheme="minorHAnsi" w:cstheme="minorHAnsi"/>
          <w:b/>
          <w:sz w:val="20"/>
        </w:rPr>
        <w:t>– 1ks nočního stolku s jídelní deskou/bez jídelní desky</w:t>
      </w:r>
    </w:p>
    <w:p w14:paraId="7FF4352C" w14:textId="78EE814E" w:rsidR="000F0A36" w:rsidRPr="00A42980" w:rsidRDefault="000F0A36" w:rsidP="000F0A36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Pr="00A42980">
        <w:rPr>
          <w:rFonts w:asciiTheme="minorHAnsi" w:hAnsiTheme="minorHAnsi" w:cstheme="minorHAnsi"/>
          <w:sz w:val="20"/>
          <w:szCs w:val="20"/>
        </w:rPr>
        <w:tab/>
        <w:t xml:space="preserve">celkový náklad za jednotlivou instruktáž personálu dle zákona o zdravotnických prostředcích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ED53AEE0F53444C69A3747EF8F29DFDF"/>
          </w:placeholder>
          <w:text/>
        </w:sdtPr>
        <w:sdtEndPr/>
        <w:sdtContent>
          <w:r w:rsidR="00EE3875">
            <w:rPr>
              <w:rFonts w:asciiTheme="minorHAnsi" w:hAnsiTheme="minorHAnsi" w:cstheme="minorHAnsi"/>
              <w:sz w:val="20"/>
              <w:szCs w:val="20"/>
              <w:highlight w:val="lightGray"/>
            </w:rPr>
            <w:t>5.000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DPH.</w:t>
      </w:r>
    </w:p>
    <w:p w14:paraId="56A8CEFF" w14:textId="77777777" w:rsidR="000F0A36" w:rsidRPr="004C4BC2" w:rsidRDefault="000F0A36" w:rsidP="000F0A36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Poskytovatel bere na vědomí, že v souladu s interními předpisy objednatele nese náklady související s vjezdem motorových vozidel do místa plnění.  </w:t>
      </w:r>
    </w:p>
    <w:p w14:paraId="2519E9C6" w14:textId="1523249F" w:rsidR="000F0A36" w:rsidRPr="004C4BC2" w:rsidRDefault="000F0A36" w:rsidP="000F0A36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 xml:space="preserve">Cena bude objednatelem uhrazena na základě faktur vystavených poskytovatelem a doručených objednateli neprodleně po servisním zásahu, nejpozději však do 15 dnů od provedeného zásahu.  Každá jednotlivá faktura vystavená v rámci smluvního vztahu založeného touto smlouvou musí obsahovat identifikátor veřejné zakázky </w:t>
      </w:r>
      <w:r w:rsidRPr="006A198E">
        <w:rPr>
          <w:rFonts w:asciiTheme="minorHAnsi" w:hAnsiTheme="minorHAnsi" w:cstheme="minorHAnsi"/>
          <w:b/>
          <w:sz w:val="20"/>
          <w:szCs w:val="20"/>
        </w:rPr>
        <w:t>VZ</w:t>
      </w:r>
      <w:r w:rsidR="00B01518">
        <w:rPr>
          <w:rFonts w:asciiTheme="minorHAnsi" w:hAnsiTheme="minorHAnsi" w:cstheme="minorHAnsi"/>
          <w:b/>
          <w:sz w:val="20"/>
          <w:szCs w:val="20"/>
        </w:rPr>
        <w:t>0172373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6E2A224D" w14:textId="52020C74" w:rsidR="000F0A36" w:rsidRPr="004C4BC2" w:rsidRDefault="000F0A36" w:rsidP="000F0A36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B7CF2">
        <w:rPr>
          <w:rFonts w:asciiTheme="minorHAnsi" w:hAnsiTheme="minorHAnsi" w:cstheme="minorHAnsi"/>
          <w:sz w:val="20"/>
          <w:szCs w:val="20"/>
        </w:rPr>
        <w:t xml:space="preserve">Poskytovatel je povinen vystavit fakturu s náležitostmi daňového dokladu podle zákona č. 235/2004 Sb., o dani z přidané hodnoty, v platném znění a splatností </w:t>
      </w:r>
      <w:r w:rsidR="00B01518">
        <w:rPr>
          <w:rFonts w:asciiTheme="minorHAnsi" w:hAnsiTheme="minorHAnsi" w:cstheme="minorHAnsi"/>
          <w:sz w:val="20"/>
          <w:szCs w:val="20"/>
        </w:rPr>
        <w:t>3</w:t>
      </w:r>
      <w:r w:rsidRPr="007B7CF2">
        <w:rPr>
          <w:rFonts w:asciiTheme="minorHAnsi" w:hAnsiTheme="minorHAnsi" w:cstheme="minorHAnsi"/>
          <w:sz w:val="20"/>
          <w:szCs w:val="20"/>
        </w:rPr>
        <w:t xml:space="preserve">0 kalendářních dnů ode dne doručení faktury objednateli prostřednictvím elektronické pošty na adresu </w:t>
      </w:r>
      <w:hyperlink r:id="rId9" w:history="1">
        <w:r w:rsidR="00B01518" w:rsidRPr="009849B7">
          <w:rPr>
            <w:rStyle w:val="Hypertextovodkaz"/>
            <w:rFonts w:asciiTheme="minorHAnsi" w:hAnsiTheme="minorHAnsi" w:cstheme="minorHAnsi"/>
            <w:sz w:val="20"/>
            <w:szCs w:val="20"/>
          </w:rPr>
          <w:t>fakturace@pnkm.cz</w:t>
        </w:r>
      </w:hyperlink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7B7CF2">
        <w:rPr>
          <w:rFonts w:asciiTheme="minorHAnsi" w:hAnsiTheme="minorHAnsi" w:cstheme="minorHAnsi"/>
          <w:sz w:val="20"/>
          <w:szCs w:val="20"/>
        </w:rPr>
        <w:t>a to každou fakturu samostatným emailem ve formátu PDF včetně standardu ISDOC (Information System Document - standard pro elektronickou fakturaci v České republice), nedohodnou-li se smluvní strany jinak. Faktura ve standardu ISDOC může být přiložena i samostatně mimo PDF. Použitá verze ISDOC musí být ve verzi 6.0.1. a vyšší. Nezbytnou přílohou faktury bude kopie záznamu o provedení činnosti včetně její specifikace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172C7DA" w14:textId="77777777" w:rsidR="000F0A36" w:rsidRPr="004C4BC2" w:rsidRDefault="000F0A36" w:rsidP="000F0A36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>V případě, že faktura nebude splňovat veškeré náležitosti, je objednatel oprávněn fakturu poskytovateli ve lhůtě splatnosti vrátit, přičemž lhůta splatnosti začíná běžet znovu ode dne doručení řádně vystavené faktury objednateli.</w:t>
      </w:r>
    </w:p>
    <w:p w14:paraId="0B69D4FC" w14:textId="77777777" w:rsidR="000F0A36" w:rsidRDefault="000F0A36" w:rsidP="000F0A36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7.</w:t>
      </w:r>
      <w:r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761C7267" w14:textId="77777777" w:rsidR="000F0A36" w:rsidRDefault="000F0A36" w:rsidP="000F0A36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</w:t>
      </w:r>
      <w:r w:rsidRPr="0035678A">
        <w:rPr>
          <w:rFonts w:asciiTheme="minorHAnsi" w:hAnsiTheme="minorHAnsi" w:cstheme="minorHAnsi"/>
          <w:sz w:val="20"/>
          <w:szCs w:val="20"/>
        </w:rPr>
        <w:lastRenderedPageBreak/>
        <w:t xml:space="preserve">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3C5DD5B9" w14:textId="77777777" w:rsidR="000F0A36" w:rsidRPr="00E42BD0" w:rsidRDefault="000F0A36" w:rsidP="000F0A36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76DD013B" w14:textId="77777777" w:rsidR="000F0A36" w:rsidRPr="00170FE0" w:rsidRDefault="000F0A36" w:rsidP="000F0A36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</w:t>
      </w:r>
      <w:r w:rsidRPr="00C60164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Pr="00C60164"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změnu ceny v důsledku změny míry inflace vyjádřené přírůstkem průměrného ročního indexu spotřebitelských cen podle oficiálních údajů ČSÚ za uplynulý rok platnosti této smlouvy za těchto podmínek:</w:t>
      </w:r>
    </w:p>
    <w:p w14:paraId="17852B46" w14:textId="77777777" w:rsidR="000F0A36" w:rsidRPr="00170FE0" w:rsidRDefault="000F0A36" w:rsidP="000F0A36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170FE0">
        <w:rPr>
          <w:rFonts w:asciiTheme="minorHAnsi" w:hAnsiTheme="minorHAnsi" w:cstheme="minorHAnsi"/>
          <w:sz w:val="20"/>
          <w:szCs w:val="20"/>
        </w:rPr>
        <w:t>.1.</w:t>
      </w:r>
      <w:r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úpravu ceny o maximálně celou výši inflace za předchozí rok platnosti této smlouvy.</w:t>
      </w:r>
    </w:p>
    <w:p w14:paraId="6AD9D333" w14:textId="77777777" w:rsidR="000F0A36" w:rsidRPr="00170FE0" w:rsidRDefault="000F0A36" w:rsidP="000F0A36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170FE0">
        <w:rPr>
          <w:rFonts w:asciiTheme="minorHAnsi" w:hAnsiTheme="minorHAnsi" w:cstheme="minorHAnsi"/>
          <w:sz w:val="20"/>
          <w:szCs w:val="20"/>
        </w:rPr>
        <w:t>.2.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Cena dle této smlouvy nemůže být v souladu s tímto odstavcem změněna po dobu prvních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170FE0">
        <w:rPr>
          <w:rFonts w:asciiTheme="minorHAnsi" w:hAnsiTheme="minorHAnsi" w:cstheme="minorHAnsi"/>
          <w:sz w:val="20"/>
          <w:szCs w:val="20"/>
        </w:rPr>
        <w:t xml:space="preserve"> let trvání této smlouvy. Míra inflace za dobu prvních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170FE0">
        <w:rPr>
          <w:rFonts w:asciiTheme="minorHAnsi" w:hAnsiTheme="minorHAnsi" w:cstheme="minorHAnsi"/>
          <w:sz w:val="20"/>
          <w:szCs w:val="20"/>
        </w:rPr>
        <w:t xml:space="preserve"> let se sčítá a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po uplynutí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170FE0">
        <w:rPr>
          <w:rFonts w:asciiTheme="minorHAnsi" w:hAnsiTheme="minorHAnsi" w:cstheme="minorHAnsi"/>
          <w:sz w:val="20"/>
          <w:szCs w:val="20"/>
        </w:rPr>
        <w:t xml:space="preserve"> let trvání této smlouvy o úpravu ceny o maximálně celou výši inflace za celou dosavadní dobu trvání této smlouvy.</w:t>
      </w:r>
    </w:p>
    <w:p w14:paraId="41884343" w14:textId="77777777" w:rsidR="000F0A36" w:rsidRPr="00170FE0" w:rsidRDefault="000F0A36" w:rsidP="000F0A36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170FE0">
        <w:rPr>
          <w:rFonts w:asciiTheme="minorHAnsi" w:hAnsiTheme="minorHAnsi" w:cstheme="minorHAnsi"/>
          <w:sz w:val="20"/>
          <w:szCs w:val="20"/>
        </w:rPr>
        <w:t>.3.</w:t>
      </w:r>
      <w:r w:rsidRPr="00170FE0">
        <w:rPr>
          <w:rFonts w:asciiTheme="minorHAnsi" w:hAnsiTheme="minorHAnsi" w:cstheme="minorHAnsi"/>
          <w:sz w:val="20"/>
          <w:szCs w:val="20"/>
        </w:rPr>
        <w:tab/>
        <w:t>Úprava ceny může být provedena nejdříve v okamžiku, kdy budou vydány oficiální údaje ČSÚ o výši inflace za předchozí rok platnosti této smlouvy.</w:t>
      </w:r>
    </w:p>
    <w:p w14:paraId="2389455F" w14:textId="77777777" w:rsidR="000F0A36" w:rsidRPr="00170FE0" w:rsidRDefault="000F0A36" w:rsidP="000F0A36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170FE0">
        <w:rPr>
          <w:rFonts w:asciiTheme="minorHAnsi" w:hAnsiTheme="minorHAnsi" w:cstheme="minorHAnsi"/>
          <w:sz w:val="20"/>
          <w:szCs w:val="20"/>
        </w:rPr>
        <w:t>.4.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Smluvní strany jsou povinny žádost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navýšení ceny v dobré víře projednat.</w:t>
      </w:r>
    </w:p>
    <w:p w14:paraId="643713CB" w14:textId="77777777" w:rsidR="000F0A36" w:rsidRPr="00170FE0" w:rsidRDefault="000F0A36" w:rsidP="000F0A36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170FE0">
        <w:rPr>
          <w:rFonts w:asciiTheme="minorHAnsi" w:hAnsiTheme="minorHAnsi" w:cstheme="minorHAnsi"/>
          <w:sz w:val="20"/>
          <w:szCs w:val="20"/>
        </w:rPr>
        <w:t>.5.</w:t>
      </w:r>
      <w:r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Objednatel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není povinen navýšení ceny dle tohoto odstavce odsouhlasit, nebo se smluvní strany mohou dohodnout na nižším navýšení ceny, než které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uvedl ve své žádosti. K uplatnění nové ceny může dojít až nejdříve okamžikem účinnosti dodatku k této smlouvě, kterým bude nová cena sjednána.</w:t>
      </w:r>
    </w:p>
    <w:p w14:paraId="2FFF3B1F" w14:textId="77777777" w:rsidR="000F0A36" w:rsidRPr="00170FE0" w:rsidRDefault="000F0A36" w:rsidP="000F0A36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Pr="00170FE0">
        <w:rPr>
          <w:rFonts w:asciiTheme="minorHAnsi" w:hAnsiTheme="minorHAnsi" w:cstheme="minorHAnsi"/>
          <w:sz w:val="20"/>
          <w:szCs w:val="20"/>
        </w:rPr>
        <w:t>.</w:t>
      </w:r>
      <w:r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požádat o</w:t>
      </w:r>
      <w:r>
        <w:rPr>
          <w:rFonts w:asciiTheme="minorHAnsi" w:hAnsiTheme="minorHAnsi" w:cstheme="minorHAnsi"/>
          <w:sz w:val="20"/>
          <w:szCs w:val="20"/>
        </w:rPr>
        <w:t>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změnu ceny v důsledku změny výše minimální mzdy na základě změny právní úpravy o výši minimální mzdy v uplynulém roce za těchto podmínek:</w:t>
      </w:r>
    </w:p>
    <w:p w14:paraId="6D8BEF13" w14:textId="77777777" w:rsidR="000F0A36" w:rsidRPr="00170FE0" w:rsidRDefault="000F0A36" w:rsidP="000F0A36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11.</w:t>
      </w:r>
      <w:r w:rsidRPr="00170FE0">
        <w:rPr>
          <w:rFonts w:asciiTheme="minorHAnsi" w:hAnsiTheme="minorHAnsi" w:cstheme="minorHAnsi"/>
          <w:sz w:val="20"/>
          <w:szCs w:val="20"/>
        </w:rPr>
        <w:t>1.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Cena dle této smlouvy nemůže být v souladu s tímto odstavcem změněna po dobu prvních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170FE0">
        <w:rPr>
          <w:rFonts w:asciiTheme="minorHAnsi" w:hAnsiTheme="minorHAnsi" w:cstheme="minorHAnsi"/>
          <w:sz w:val="20"/>
          <w:szCs w:val="20"/>
        </w:rPr>
        <w:t xml:space="preserve"> let trvání této smlouvy. Případné navýšení minimální mzdy za dobu prvních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170FE0">
        <w:rPr>
          <w:rFonts w:asciiTheme="minorHAnsi" w:hAnsiTheme="minorHAnsi" w:cstheme="minorHAnsi"/>
          <w:sz w:val="20"/>
          <w:szCs w:val="20"/>
        </w:rPr>
        <w:t xml:space="preserve"> let se sčítá a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 uplynutí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170FE0">
        <w:rPr>
          <w:rFonts w:asciiTheme="minorHAnsi" w:hAnsiTheme="minorHAnsi" w:cstheme="minorHAnsi"/>
          <w:sz w:val="20"/>
          <w:szCs w:val="20"/>
        </w:rPr>
        <w:t xml:space="preserve"> let trvání této smlouvy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souhlas s úpravou ceny v návaznosti na navýšení minimální mzdy.</w:t>
      </w:r>
    </w:p>
    <w:p w14:paraId="2C5F8B70" w14:textId="77777777" w:rsidR="000F0A36" w:rsidRPr="00170FE0" w:rsidRDefault="000F0A36" w:rsidP="000F0A36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Pr="00170FE0">
        <w:rPr>
          <w:rFonts w:asciiTheme="minorHAnsi" w:hAnsiTheme="minorHAnsi" w:cstheme="minorHAnsi"/>
          <w:sz w:val="20"/>
          <w:szCs w:val="20"/>
        </w:rPr>
        <w:t>.2.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V žádosti o souhlas s úpravou ceny je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povinen doložit </w:t>
      </w:r>
      <w:r>
        <w:rPr>
          <w:rFonts w:asciiTheme="minorHAnsi" w:hAnsiTheme="minorHAnsi" w:cstheme="minorHAnsi"/>
          <w:sz w:val="20"/>
          <w:szCs w:val="20"/>
        </w:rPr>
        <w:t>objednateli</w:t>
      </w:r>
      <w:r w:rsidRPr="00170FE0">
        <w:rPr>
          <w:rFonts w:asciiTheme="minorHAnsi" w:hAnsiTheme="minorHAnsi" w:cstheme="minorHAnsi"/>
          <w:sz w:val="20"/>
          <w:szCs w:val="20"/>
        </w:rPr>
        <w:t xml:space="preserve">, jakým způsobem a do jaké míry navýšení minimální mzdy navyšuje jeho náklady s poskytováním zboží dle této smlouvy. </w:t>
      </w:r>
    </w:p>
    <w:p w14:paraId="687511F0" w14:textId="77777777" w:rsidR="000F0A36" w:rsidRPr="00170FE0" w:rsidRDefault="000F0A36" w:rsidP="000F0A36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Pr="00170FE0">
        <w:rPr>
          <w:rFonts w:asciiTheme="minorHAnsi" w:hAnsiTheme="minorHAnsi" w:cstheme="minorHAnsi"/>
          <w:sz w:val="20"/>
          <w:szCs w:val="20"/>
        </w:rPr>
        <w:t>.3.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Smluvní strany jsou povinny žádost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navýšení ceny v dobré víře projednat.</w:t>
      </w:r>
    </w:p>
    <w:p w14:paraId="6E3E249D" w14:textId="77777777" w:rsidR="000F0A36" w:rsidRPr="00170FE0" w:rsidRDefault="000F0A36" w:rsidP="000F0A36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Pr="00170FE0">
        <w:rPr>
          <w:rFonts w:asciiTheme="minorHAnsi" w:hAnsiTheme="minorHAnsi" w:cstheme="minorHAnsi"/>
          <w:sz w:val="20"/>
          <w:szCs w:val="20"/>
        </w:rPr>
        <w:t>.4.</w:t>
      </w:r>
      <w:r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Objednatel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není povinen navýšení ceny dle tohoto odstavce odsouhlasit, nebo se smluvní strany mohou dohodnout na nižším navýšení ceny, než které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uvedl ve své žádosti. K uplatnění nové ceny může dojít až nejdříve okamžikem účinnosti dodatku k této smlouvě, kterým bude nová cena sjednána.</w:t>
      </w:r>
    </w:p>
    <w:p w14:paraId="610F819C" w14:textId="77777777" w:rsidR="000F0A36" w:rsidRPr="00170FE0" w:rsidRDefault="000F0A36" w:rsidP="000F0A36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170FE0">
        <w:rPr>
          <w:rFonts w:asciiTheme="minorHAnsi" w:hAnsiTheme="minorHAnsi" w:cstheme="minorHAnsi"/>
          <w:sz w:val="20"/>
          <w:szCs w:val="20"/>
        </w:rPr>
        <w:t>.</w:t>
      </w:r>
      <w:r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změnu ceny v důsledku navýšení nákladů (tj. cen surovin, materiálů, paliv nebo energií) o více jak 10 % oproti předchozímu roku a změn směnného kurzu Kč / EUR nebo Kč / USD o více jak 10 % oproti předchozímu roku za těchto podmínek:</w:t>
      </w:r>
    </w:p>
    <w:p w14:paraId="2AEC3123" w14:textId="77777777" w:rsidR="000F0A36" w:rsidRPr="00170FE0" w:rsidRDefault="000F0A36" w:rsidP="000F0A36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12</w:t>
      </w:r>
      <w:r w:rsidRPr="00170FE0">
        <w:rPr>
          <w:rFonts w:asciiTheme="minorHAnsi" w:hAnsiTheme="minorHAnsi" w:cstheme="minorHAnsi"/>
          <w:sz w:val="20"/>
          <w:szCs w:val="20"/>
        </w:rPr>
        <w:t>.1.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Cena dle této smlouvy nemůže být v souladu s tímto odstavcem změněna po dobu prvních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170FE0">
        <w:rPr>
          <w:rFonts w:asciiTheme="minorHAnsi" w:hAnsiTheme="minorHAnsi" w:cstheme="minorHAnsi"/>
          <w:sz w:val="20"/>
          <w:szCs w:val="20"/>
        </w:rPr>
        <w:t xml:space="preserve"> let trvání této smlouvy. Navýšení nákladových cen nebo kurzových nákladů za první </w:t>
      </w:r>
      <w:r>
        <w:rPr>
          <w:rFonts w:asciiTheme="minorHAnsi" w:hAnsiTheme="minorHAnsi" w:cstheme="minorHAnsi"/>
          <w:sz w:val="20"/>
          <w:szCs w:val="20"/>
        </w:rPr>
        <w:t>tři</w:t>
      </w:r>
      <w:r w:rsidRPr="00170FE0">
        <w:rPr>
          <w:rFonts w:asciiTheme="minorHAnsi" w:hAnsiTheme="minorHAnsi" w:cstheme="minorHAnsi"/>
          <w:sz w:val="20"/>
          <w:szCs w:val="20"/>
        </w:rPr>
        <w:t xml:space="preserve"> roky se sčítá a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 uplynutí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170FE0">
        <w:rPr>
          <w:rFonts w:asciiTheme="minorHAnsi" w:hAnsiTheme="minorHAnsi" w:cstheme="minorHAnsi"/>
          <w:sz w:val="20"/>
          <w:szCs w:val="20"/>
        </w:rPr>
        <w:t xml:space="preserve"> let trvání této smlouvy požádat o</w:t>
      </w:r>
      <w:r>
        <w:rPr>
          <w:rFonts w:asciiTheme="minorHAnsi" w:hAnsiTheme="minorHAnsi" w:cstheme="minorHAnsi"/>
          <w:sz w:val="20"/>
          <w:szCs w:val="20"/>
        </w:rPr>
        <w:t>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souhlas s úpravou ceny v návaznosti na navýšení nákladových cen a kurzových nákladů.</w:t>
      </w:r>
    </w:p>
    <w:p w14:paraId="4225E208" w14:textId="77777777" w:rsidR="000F0A36" w:rsidRPr="00170FE0" w:rsidRDefault="000F0A36" w:rsidP="000F0A36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170FE0">
        <w:rPr>
          <w:rFonts w:asciiTheme="minorHAnsi" w:hAnsiTheme="minorHAnsi" w:cstheme="minorHAnsi"/>
          <w:sz w:val="20"/>
          <w:szCs w:val="20"/>
        </w:rPr>
        <w:t>.2.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V žádosti o souhlas s úpravou ceny je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povinen doložit </w:t>
      </w:r>
      <w:r>
        <w:rPr>
          <w:rFonts w:asciiTheme="minorHAnsi" w:hAnsiTheme="minorHAnsi" w:cstheme="minorHAnsi"/>
          <w:sz w:val="20"/>
          <w:szCs w:val="20"/>
        </w:rPr>
        <w:t>objednateli</w:t>
      </w:r>
      <w:r w:rsidRPr="00170FE0">
        <w:rPr>
          <w:rFonts w:asciiTheme="minorHAnsi" w:hAnsiTheme="minorHAnsi" w:cstheme="minorHAnsi"/>
          <w:sz w:val="20"/>
          <w:szCs w:val="20"/>
        </w:rPr>
        <w:t xml:space="preserve">, jakým způsobem a do jaké míry navýšení nákladových cen a kurzových nákladů navyšuje jeho náklady s poskytováním zboží dle této smlouvy. </w:t>
      </w:r>
    </w:p>
    <w:p w14:paraId="425D3056" w14:textId="77777777" w:rsidR="000F0A36" w:rsidRPr="00170FE0" w:rsidRDefault="000F0A36" w:rsidP="000F0A36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170FE0">
        <w:rPr>
          <w:rFonts w:asciiTheme="minorHAnsi" w:hAnsiTheme="minorHAnsi" w:cstheme="minorHAnsi"/>
          <w:sz w:val="20"/>
          <w:szCs w:val="20"/>
        </w:rPr>
        <w:t>.3.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Smluvní strany jsou povinny žádost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navýšení ceny v dobré víře projednat.</w:t>
      </w:r>
    </w:p>
    <w:p w14:paraId="0C142E82" w14:textId="77777777" w:rsidR="000F0A36" w:rsidRDefault="000F0A36" w:rsidP="000F0A36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12</w:t>
      </w:r>
      <w:r w:rsidRPr="00170FE0">
        <w:rPr>
          <w:rFonts w:asciiTheme="minorHAnsi" w:hAnsiTheme="minorHAnsi" w:cstheme="minorHAnsi"/>
          <w:sz w:val="20"/>
          <w:szCs w:val="20"/>
        </w:rPr>
        <w:t>.4.</w:t>
      </w:r>
      <w:r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Objednatel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není povinen navýšení ceny dle tohoto odstavce odsouhlasit, nebo se smluvní strany mohou dohodnout na nižším navýšení ceny, než které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uvedl v žádosti. K uplatnění nové ceny může dojít až nejdříve okamžikem účinnosti dodatku k této smlouvě, kterým bude nová cena sjednána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</w:t>
      </w:r>
      <w:proofErr w:type="gramStart"/>
      <w:r w:rsidRPr="004C4BC2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</w:t>
      </w:r>
      <w:r w:rsidRPr="004C4BC2">
        <w:rPr>
          <w:rFonts w:asciiTheme="minorHAnsi" w:hAnsiTheme="minorHAnsi" w:cstheme="minorHAnsi"/>
          <w:sz w:val="20"/>
          <w:szCs w:val="20"/>
        </w:rPr>
        <w:lastRenderedPageBreak/>
        <w:t xml:space="preserve">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051CD7EB" w14:textId="77777777" w:rsidR="00AF472D" w:rsidRDefault="00AF472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7570D809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D53734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</w:t>
      </w:r>
      <w:r w:rsidR="00B01518">
        <w:rPr>
          <w:rFonts w:asciiTheme="minorHAnsi" w:hAnsiTheme="minorHAnsi" w:cstheme="minorHAnsi"/>
          <w:sz w:val="20"/>
        </w:rPr>
        <w:t xml:space="preserve">, </w:t>
      </w:r>
      <w:r w:rsidR="00045C18">
        <w:rPr>
          <w:rFonts w:asciiTheme="minorHAnsi" w:hAnsiTheme="minorHAnsi" w:cstheme="minorHAnsi"/>
          <w:sz w:val="20"/>
        </w:rPr>
        <w:t>nedohodnou-li se smluvní strany jinak</w:t>
      </w:r>
      <w:r w:rsidR="0019414E" w:rsidRPr="004C4BC2">
        <w:rPr>
          <w:rFonts w:asciiTheme="minorHAnsi" w:hAnsiTheme="minorHAnsi" w:cstheme="minorHAnsi"/>
          <w:sz w:val="20"/>
        </w:rPr>
        <w:t>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lastRenderedPageBreak/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0BD18704" w14:textId="77777777" w:rsidR="00615CE5" w:rsidRDefault="00615CE5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03F048E" w14:textId="77777777" w:rsidR="0049188C" w:rsidRDefault="0049188C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3B0C42C" w14:textId="13E6798B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3D3FD73C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</w:t>
      </w:r>
      <w:r w:rsidR="00045C18">
        <w:rPr>
          <w:rFonts w:asciiTheme="minorHAnsi" w:hAnsiTheme="minorHAnsi" w:cstheme="minorHAnsi"/>
          <w:sz w:val="20"/>
        </w:rPr>
        <w:t xml:space="preserve"> Kroměříži </w:t>
      </w:r>
      <w:r w:rsidRPr="004C4BC2">
        <w:rPr>
          <w:rFonts w:asciiTheme="minorHAnsi" w:hAnsiTheme="minorHAnsi" w:cstheme="minorHAnsi"/>
          <w:sz w:val="20"/>
        </w:rPr>
        <w:t>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="00A20459">
            <w:rPr>
              <w:rFonts w:asciiTheme="minorHAnsi" w:hAnsiTheme="minorHAnsi" w:cstheme="minorHAnsi"/>
              <w:sz w:val="20"/>
            </w:rPr>
            <w:t xml:space="preserve"> </w:t>
          </w:r>
          <w:r w:rsidR="00EE3875">
            <w:rPr>
              <w:rFonts w:asciiTheme="minorHAnsi" w:hAnsiTheme="minorHAnsi" w:cstheme="minorHAnsi"/>
              <w:sz w:val="20"/>
            </w:rPr>
            <w:t xml:space="preserve">Praze 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="00EE3875">
            <w:rPr>
              <w:rFonts w:asciiTheme="minorHAnsi" w:hAnsiTheme="minorHAnsi" w:cstheme="minorHAnsi"/>
              <w:sz w:val="20"/>
            </w:rPr>
            <w:t xml:space="preserve"> 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4FEEFD16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EF07B0">
        <w:rPr>
          <w:rFonts w:asciiTheme="minorHAnsi" w:hAnsiTheme="minorHAnsi" w:cstheme="minorHAnsi"/>
          <w:sz w:val="20"/>
          <w:szCs w:val="20"/>
        </w:rPr>
        <w:t>………………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51B0EAB2" w14:textId="7569981B" w:rsidR="000F06BD" w:rsidRDefault="000F06BD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prof. MUDr. Roman Havlík, Ph.D.</w:t>
      </w:r>
      <w:r w:rsidR="00EF07B0">
        <w:rPr>
          <w:rFonts w:asciiTheme="minorHAnsi" w:hAnsiTheme="minorHAnsi" w:cstheme="minorHAnsi"/>
          <w:sz w:val="20"/>
          <w:szCs w:val="20"/>
        </w:rPr>
        <w:tab/>
      </w:r>
      <w:r w:rsidR="00EF07B0">
        <w:rPr>
          <w:rFonts w:asciiTheme="minorHAnsi" w:hAnsiTheme="minorHAnsi" w:cstheme="minorHAnsi"/>
          <w:sz w:val="20"/>
          <w:szCs w:val="20"/>
        </w:rPr>
        <w:tab/>
      </w:r>
      <w:r w:rsidR="00EF07B0">
        <w:rPr>
          <w:rFonts w:asciiTheme="minorHAnsi" w:hAnsiTheme="minorHAnsi" w:cstheme="minorHAnsi"/>
          <w:sz w:val="20"/>
          <w:szCs w:val="20"/>
        </w:rPr>
        <w:tab/>
      </w:r>
      <w:r w:rsidR="00EF07B0">
        <w:rPr>
          <w:rFonts w:asciiTheme="minorHAnsi" w:hAnsiTheme="minorHAnsi" w:cstheme="minorHAnsi"/>
          <w:sz w:val="20"/>
          <w:szCs w:val="20"/>
        </w:rPr>
        <w:tab/>
      </w:r>
      <w:r w:rsidR="00EF07B0">
        <w:rPr>
          <w:rFonts w:asciiTheme="minorHAnsi" w:hAnsiTheme="minorHAnsi" w:cstheme="minorHAnsi"/>
          <w:sz w:val="20"/>
          <w:szCs w:val="20"/>
        </w:rPr>
        <w:tab/>
      </w:r>
      <w:r w:rsidR="001B41D7">
        <w:rPr>
          <w:rFonts w:asciiTheme="minorHAnsi" w:hAnsiTheme="minorHAnsi" w:cstheme="minorHAnsi"/>
          <w:sz w:val="20"/>
          <w:szCs w:val="20"/>
        </w:rPr>
        <w:t>Ing. Tomáš Köhler</w:t>
      </w:r>
    </w:p>
    <w:p w14:paraId="74E6B0EE" w14:textId="7601E33B" w:rsidR="00E77ABE" w:rsidRPr="004C4BC2" w:rsidRDefault="00EF07B0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ředitel </w:t>
      </w:r>
      <w:r w:rsidR="00045C18">
        <w:rPr>
          <w:rFonts w:asciiTheme="minorHAnsi" w:hAnsiTheme="minorHAnsi" w:cstheme="minorHAnsi"/>
          <w:sz w:val="20"/>
          <w:szCs w:val="20"/>
        </w:rPr>
        <w:t>Psychiatrick</w:t>
      </w:r>
      <w:r>
        <w:rPr>
          <w:rFonts w:asciiTheme="minorHAnsi" w:hAnsiTheme="minorHAnsi" w:cstheme="minorHAnsi"/>
          <w:sz w:val="20"/>
          <w:szCs w:val="20"/>
        </w:rPr>
        <w:t>é</w:t>
      </w:r>
      <w:r w:rsidR="00045C18">
        <w:rPr>
          <w:rFonts w:asciiTheme="minorHAnsi" w:hAnsiTheme="minorHAnsi" w:cstheme="minorHAnsi"/>
          <w:sz w:val="20"/>
          <w:szCs w:val="20"/>
        </w:rPr>
        <w:t xml:space="preserve"> nemocnice v Kroměříži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="001B41D7">
            <w:rPr>
              <w:rFonts w:asciiTheme="minorHAnsi" w:hAnsiTheme="minorHAnsi" w:cstheme="minorHAnsi"/>
              <w:sz w:val="20"/>
              <w:szCs w:val="20"/>
            </w:rPr>
            <w:t xml:space="preserve">jednatel </w:t>
          </w:r>
          <w:r w:rsidR="00EE3875">
            <w:rPr>
              <w:rFonts w:asciiTheme="minorHAnsi" w:hAnsiTheme="minorHAnsi" w:cstheme="minorHAnsi"/>
              <w:sz w:val="20"/>
              <w:szCs w:val="20"/>
            </w:rPr>
            <w:t>INDUBIA s.r.o.</w:t>
          </w:r>
        </w:sdtContent>
      </w:sdt>
    </w:p>
    <w:p w14:paraId="511E83F6" w14:textId="6959BC22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EE3875">
            <w:rPr>
              <w:rFonts w:asciiTheme="minorHAnsi" w:hAnsiTheme="minorHAnsi" w:cstheme="minorHAnsi"/>
              <w:sz w:val="20"/>
              <w:szCs w:val="20"/>
            </w:rPr>
            <w:t>poskytovatel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4B3D46D8" w14:textId="77777777" w:rsidR="00045C18" w:rsidRDefault="00045C18" w:rsidP="009E5A32">
      <w:pPr>
        <w:jc w:val="both"/>
      </w:pPr>
    </w:p>
    <w:p w14:paraId="3DD051A5" w14:textId="77777777" w:rsidR="00045C18" w:rsidRDefault="00045C18" w:rsidP="009E5A32">
      <w:pPr>
        <w:jc w:val="both"/>
      </w:pPr>
    </w:p>
    <w:p w14:paraId="4C032CBA" w14:textId="77777777" w:rsidR="00045C18" w:rsidRDefault="00045C18" w:rsidP="009E5A32">
      <w:pPr>
        <w:jc w:val="both"/>
      </w:pPr>
    </w:p>
    <w:p w14:paraId="61932992" w14:textId="77777777" w:rsidR="00045C18" w:rsidRDefault="00045C18" w:rsidP="009E5A32">
      <w:pPr>
        <w:jc w:val="both"/>
      </w:pPr>
    </w:p>
    <w:p w14:paraId="7783090B" w14:textId="77777777" w:rsidR="00045C18" w:rsidRDefault="00045C18" w:rsidP="009E5A32">
      <w:pPr>
        <w:jc w:val="both"/>
      </w:pPr>
    </w:p>
    <w:p w14:paraId="67B14857" w14:textId="77777777" w:rsidR="00045C18" w:rsidRDefault="00045C18" w:rsidP="009E5A32">
      <w:pPr>
        <w:jc w:val="both"/>
      </w:pPr>
    </w:p>
    <w:p w14:paraId="520949A2" w14:textId="77777777" w:rsidR="00045C18" w:rsidRDefault="00045C18" w:rsidP="009E5A32">
      <w:pPr>
        <w:jc w:val="both"/>
      </w:pPr>
    </w:p>
    <w:p w14:paraId="379E7170" w14:textId="77777777" w:rsidR="00045C18" w:rsidRDefault="00045C18" w:rsidP="009E5A32">
      <w:pPr>
        <w:jc w:val="both"/>
      </w:pPr>
    </w:p>
    <w:p w14:paraId="4B88C4F6" w14:textId="77777777" w:rsidR="00045C18" w:rsidRDefault="00045C18" w:rsidP="009E5A32">
      <w:pPr>
        <w:jc w:val="both"/>
      </w:pPr>
    </w:p>
    <w:p w14:paraId="5FF6E6D7" w14:textId="77777777" w:rsidR="00045C18" w:rsidRDefault="00045C18" w:rsidP="009E5A32">
      <w:pPr>
        <w:jc w:val="both"/>
      </w:pPr>
    </w:p>
    <w:p w14:paraId="662653EE" w14:textId="77777777" w:rsidR="00045C18" w:rsidRDefault="00045C18" w:rsidP="009E5A32">
      <w:pPr>
        <w:jc w:val="both"/>
      </w:pPr>
    </w:p>
    <w:p w14:paraId="1C60B2A1" w14:textId="77777777" w:rsidR="00045C18" w:rsidRDefault="00045C18" w:rsidP="009E5A32">
      <w:pPr>
        <w:jc w:val="both"/>
      </w:pPr>
    </w:p>
    <w:p w14:paraId="6A1D28AC" w14:textId="77777777" w:rsidR="00045C18" w:rsidRDefault="00045C18" w:rsidP="009E5A32">
      <w:pPr>
        <w:jc w:val="both"/>
      </w:pPr>
    </w:p>
    <w:p w14:paraId="68B74B7D" w14:textId="77777777" w:rsidR="00045C18" w:rsidRDefault="00045C18" w:rsidP="009E5A32">
      <w:pPr>
        <w:jc w:val="both"/>
      </w:pPr>
    </w:p>
    <w:p w14:paraId="760858E9" w14:textId="77777777" w:rsidR="00045C18" w:rsidRDefault="00045C18" w:rsidP="009E5A32">
      <w:pPr>
        <w:jc w:val="both"/>
      </w:pPr>
    </w:p>
    <w:p w14:paraId="155AD611" w14:textId="77777777" w:rsidR="00045C18" w:rsidRDefault="00045C18" w:rsidP="009E5A32">
      <w:pPr>
        <w:jc w:val="both"/>
      </w:pPr>
    </w:p>
    <w:p w14:paraId="34D7B91F" w14:textId="77777777" w:rsidR="00045C18" w:rsidRDefault="00045C18" w:rsidP="009E5A32">
      <w:pPr>
        <w:jc w:val="both"/>
      </w:pPr>
    </w:p>
    <w:p w14:paraId="4ED116EC" w14:textId="77777777" w:rsidR="00045C18" w:rsidRDefault="00045C18" w:rsidP="009E5A32">
      <w:pPr>
        <w:jc w:val="both"/>
      </w:pPr>
    </w:p>
    <w:p w14:paraId="7BA591D3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3A7696F2" w:rsidR="00945C6D" w:rsidRDefault="005E1C9E" w:rsidP="009E5A32">
          <w:pPr>
            <w:jc w:val="both"/>
          </w:pPr>
          <w:r w:rsidRPr="005E1C9E">
            <w:rPr>
              <w:noProof/>
            </w:rPr>
            <w:drawing>
              <wp:inline distT="0" distB="0" distL="0" distR="0" wp14:anchorId="72898A11" wp14:editId="313D66F7">
                <wp:extent cx="5760720" cy="6073775"/>
                <wp:effectExtent l="0" t="0" r="0" b="3175"/>
                <wp:docPr id="133921774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9217741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073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05761AAC" w:rsidR="00E77ABE" w:rsidRDefault="005E1C9E" w:rsidP="009E5A32">
          <w:pPr>
            <w:jc w:val="both"/>
          </w:pPr>
          <w:r w:rsidRPr="005E1C9E">
            <w:rPr>
              <w:noProof/>
            </w:rPr>
            <w:drawing>
              <wp:inline distT="0" distB="0" distL="0" distR="0" wp14:anchorId="1EE9DE67" wp14:editId="5545A6BF">
                <wp:extent cx="5760720" cy="6042660"/>
                <wp:effectExtent l="0" t="0" r="0" b="0"/>
                <wp:docPr id="282641785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2641785" name="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042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30156EDB" w:rsidR="00E77ABE" w:rsidRDefault="005E1C9E" w:rsidP="009E5A32">
          <w:pPr>
            <w:jc w:val="both"/>
          </w:pPr>
          <w:r w:rsidRPr="005E1C9E">
            <w:rPr>
              <w:noProof/>
            </w:rPr>
            <w:drawing>
              <wp:inline distT="0" distB="0" distL="0" distR="0" wp14:anchorId="414A92DD" wp14:editId="5F0EE762">
                <wp:extent cx="5760720" cy="6592570"/>
                <wp:effectExtent l="0" t="0" r="0" b="0"/>
                <wp:docPr id="1237107197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7107197" name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592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5CF6B201" w14:textId="77777777" w:rsidR="00E77ABE" w:rsidRDefault="00E77ABE" w:rsidP="009E5A32">
          <w:pPr>
            <w:jc w:val="both"/>
          </w:pPr>
        </w:p>
        <w:p w14:paraId="7F17BD28" w14:textId="77777777" w:rsidR="00945C6D" w:rsidRDefault="00945C6D" w:rsidP="009E5A32">
          <w:pPr>
            <w:jc w:val="both"/>
          </w:pPr>
        </w:p>
        <w:p w14:paraId="4CC09DD8" w14:textId="77777777" w:rsidR="00945C6D" w:rsidRDefault="00945C6D" w:rsidP="009E5A32">
          <w:pPr>
            <w:jc w:val="both"/>
          </w:pPr>
        </w:p>
        <w:p w14:paraId="14743A1E" w14:textId="77777777" w:rsidR="00945C6D" w:rsidRDefault="001E55C0" w:rsidP="009E5A32">
          <w:pPr>
            <w:jc w:val="both"/>
          </w:pPr>
        </w:p>
      </w:sdtContent>
    </w:sdt>
    <w:p w14:paraId="49E651C9" w14:textId="77777777" w:rsidR="00945C6D" w:rsidRDefault="00945C6D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D5452C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D5452C">
        <w:rPr>
          <w:rFonts w:asciiTheme="minorHAnsi" w:hAnsiTheme="minorHAnsi"/>
          <w:b/>
          <w:sz w:val="20"/>
          <w:szCs w:val="20"/>
        </w:rPr>
        <w:t>(</w:t>
      </w:r>
      <w:r w:rsidRPr="00D5452C">
        <w:rPr>
          <w:rFonts w:asciiTheme="minorHAnsi" w:hAnsiTheme="minorHAnsi"/>
          <w:sz w:val="20"/>
          <w:szCs w:val="20"/>
        </w:rPr>
        <w:t>spotřební materiál potřebný k provedení</w:t>
      </w:r>
      <w:r w:rsidRPr="00D5452C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D5452C">
        <w:rPr>
          <w:rFonts w:asciiTheme="minorHAnsi" w:hAnsiTheme="minorHAnsi" w:cs="Arial"/>
          <w:sz w:val="20"/>
          <w:szCs w:val="20"/>
        </w:rPr>
        <w:t>-</w:t>
      </w:r>
      <w:r w:rsidR="005903DF" w:rsidRPr="00D5452C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D5452C">
        <w:rPr>
          <w:rFonts w:asciiTheme="minorHAnsi" w:hAnsiTheme="minorHAnsi" w:cs="Arial"/>
          <w:sz w:val="20"/>
          <w:szCs w:val="20"/>
        </w:rPr>
        <w:t>zahrnut</w:t>
      </w:r>
      <w:r w:rsidR="005903DF" w:rsidRPr="00D5452C">
        <w:rPr>
          <w:rFonts w:asciiTheme="minorHAnsi" w:hAnsiTheme="minorHAnsi" w:cs="Arial"/>
          <w:sz w:val="20"/>
          <w:szCs w:val="20"/>
        </w:rPr>
        <w:t>y</w:t>
      </w:r>
      <w:r w:rsidR="00851289" w:rsidRPr="00D5452C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D5452C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D5452C">
        <w:rPr>
          <w:rFonts w:asciiTheme="minorHAnsi" w:hAnsiTheme="minorHAnsi" w:cs="Arial"/>
          <w:sz w:val="20"/>
          <w:szCs w:val="20"/>
        </w:rPr>
        <w:t>a prav</w:t>
      </w:r>
      <w:r w:rsidR="00851289" w:rsidRPr="00D5452C">
        <w:rPr>
          <w:rFonts w:asciiTheme="minorHAnsi" w:hAnsiTheme="minorHAnsi" w:cs="Arial"/>
          <w:sz w:val="20"/>
          <w:szCs w:val="20"/>
        </w:rPr>
        <w:t>. servisního zásahu</w:t>
      </w:r>
      <w:r w:rsidRPr="00D5452C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1CE83A51" w:rsidR="00945C6D" w:rsidRDefault="00EE3875" w:rsidP="00945C6D">
          <w:pPr>
            <w:jc w:val="both"/>
          </w:pPr>
          <w:r>
            <w:t>Pro provoz a pravidelné kontroly není potřebný žádný spotřební materiál</w:t>
          </w: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1E55C0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AA3631">
      <w:headerReference w:type="default" r:id="rId13"/>
      <w:footerReference w:type="default" r:id="rId14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43FFD" w14:textId="77777777" w:rsidR="00213E55" w:rsidRDefault="00213E55" w:rsidP="009160A9">
      <w:r>
        <w:separator/>
      </w:r>
    </w:p>
  </w:endnote>
  <w:endnote w:type="continuationSeparator" w:id="0">
    <w:p w14:paraId="2FA1957A" w14:textId="77777777" w:rsidR="00213E55" w:rsidRDefault="00213E55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82056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C3629B" w14:textId="37580176" w:rsidR="00A72FA0" w:rsidRDefault="00A72FA0" w:rsidP="00A72FA0">
            <w:pPr>
              <w:pStyle w:val="Zpat"/>
              <w:jc w:val="center"/>
            </w:pPr>
            <w:r w:rsidRPr="00AA3631">
              <w:rPr>
                <w:sz w:val="16"/>
                <w:szCs w:val="16"/>
              </w:rPr>
              <w:t xml:space="preserve">Stránka </w:t>
            </w:r>
            <w:r w:rsidRPr="00AA3631">
              <w:rPr>
                <w:b/>
                <w:bCs/>
                <w:sz w:val="16"/>
                <w:szCs w:val="16"/>
              </w:rPr>
              <w:fldChar w:fldCharType="begin"/>
            </w:r>
            <w:r w:rsidRPr="00AA3631">
              <w:rPr>
                <w:b/>
                <w:bCs/>
                <w:sz w:val="16"/>
                <w:szCs w:val="16"/>
              </w:rPr>
              <w:instrText>PAGE</w:instrText>
            </w:r>
            <w:r w:rsidRPr="00AA3631">
              <w:rPr>
                <w:b/>
                <w:bCs/>
                <w:sz w:val="16"/>
                <w:szCs w:val="16"/>
              </w:rPr>
              <w:fldChar w:fldCharType="separate"/>
            </w:r>
            <w:r w:rsidRPr="00AA3631">
              <w:rPr>
                <w:b/>
                <w:bCs/>
                <w:sz w:val="16"/>
                <w:szCs w:val="16"/>
              </w:rPr>
              <w:t>2</w:t>
            </w:r>
            <w:r w:rsidRPr="00AA3631">
              <w:rPr>
                <w:b/>
                <w:bCs/>
                <w:sz w:val="16"/>
                <w:szCs w:val="16"/>
              </w:rPr>
              <w:fldChar w:fldCharType="end"/>
            </w:r>
            <w:r w:rsidRPr="00AA3631">
              <w:rPr>
                <w:sz w:val="16"/>
                <w:szCs w:val="16"/>
              </w:rPr>
              <w:t xml:space="preserve"> z </w:t>
            </w:r>
            <w:r w:rsidRPr="00AA3631">
              <w:rPr>
                <w:b/>
                <w:bCs/>
                <w:sz w:val="16"/>
                <w:szCs w:val="16"/>
              </w:rPr>
              <w:fldChar w:fldCharType="begin"/>
            </w:r>
            <w:r w:rsidRPr="00AA3631">
              <w:rPr>
                <w:b/>
                <w:bCs/>
                <w:sz w:val="16"/>
                <w:szCs w:val="16"/>
              </w:rPr>
              <w:instrText>NUMPAGES</w:instrText>
            </w:r>
            <w:r w:rsidRPr="00AA3631">
              <w:rPr>
                <w:b/>
                <w:bCs/>
                <w:sz w:val="16"/>
                <w:szCs w:val="16"/>
              </w:rPr>
              <w:fldChar w:fldCharType="separate"/>
            </w:r>
            <w:r w:rsidRPr="00AA3631">
              <w:rPr>
                <w:b/>
                <w:bCs/>
                <w:sz w:val="16"/>
                <w:szCs w:val="16"/>
              </w:rPr>
              <w:t>2</w:t>
            </w:r>
            <w:r w:rsidRPr="00AA363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8B42F2" w14:textId="77777777" w:rsidR="00A72FA0" w:rsidRDefault="00A72F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9A876" w14:textId="77777777" w:rsidR="00213E55" w:rsidRDefault="00213E55" w:rsidP="009160A9">
      <w:r>
        <w:separator/>
      </w:r>
    </w:p>
  </w:footnote>
  <w:footnote w:type="continuationSeparator" w:id="0">
    <w:p w14:paraId="71320D77" w14:textId="77777777" w:rsidR="00213E55" w:rsidRDefault="00213E55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F3A6E" w14:textId="279B4580" w:rsidR="007B6D10" w:rsidRPr="00FD2F20" w:rsidRDefault="00AA3631" w:rsidP="00AA3631">
    <w:pPr>
      <w:pStyle w:val="Zhlav"/>
      <w:tabs>
        <w:tab w:val="left" w:pos="720"/>
      </w:tabs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4A9DD45" wp14:editId="367291CC">
          <wp:simplePos x="0" y="0"/>
          <wp:positionH relativeFrom="column">
            <wp:posOffset>4271478</wp:posOffset>
          </wp:positionH>
          <wp:positionV relativeFrom="paragraph">
            <wp:posOffset>79375</wp:posOffset>
          </wp:positionV>
          <wp:extent cx="1134000" cy="554400"/>
          <wp:effectExtent l="38100" t="38100" r="104775" b="93345"/>
          <wp:wrapTight wrapText="bothSides">
            <wp:wrapPolygon edited="0">
              <wp:start x="0" y="-1485"/>
              <wp:lineTo x="-726" y="-742"/>
              <wp:lineTo x="-726" y="21526"/>
              <wp:lineTo x="-363" y="24495"/>
              <wp:lineTo x="22508" y="24495"/>
              <wp:lineTo x="22508" y="23010"/>
              <wp:lineTo x="23234" y="11876"/>
              <wp:lineTo x="23234" y="11134"/>
              <wp:lineTo x="22145" y="0"/>
              <wp:lineTo x="22145" y="-1485"/>
              <wp:lineTo x="0" y="-1485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D10">
      <w:tab/>
    </w:r>
    <w:r w:rsidR="007B6D10">
      <w:tab/>
    </w:r>
    <w:r w:rsidR="00FD2F20" w:rsidRPr="00FD2F20">
      <w:rPr>
        <w:sz w:val="16"/>
        <w:szCs w:val="16"/>
      </w:rPr>
      <w:t>Příloha č. 5 ZD</w:t>
    </w:r>
    <w:r w:rsidR="007B6D10" w:rsidRPr="00FD2F20">
      <w:rPr>
        <w:sz w:val="16"/>
        <w:szCs w:val="16"/>
      </w:rPr>
      <w:tab/>
    </w:r>
    <w:r w:rsidR="007B6D10" w:rsidRPr="00FD2F20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962922">
    <w:abstractNumId w:val="2"/>
  </w:num>
  <w:num w:numId="2" w16cid:durableId="1790005992">
    <w:abstractNumId w:val="4"/>
  </w:num>
  <w:num w:numId="3" w16cid:durableId="2114087024">
    <w:abstractNumId w:val="1"/>
  </w:num>
  <w:num w:numId="4" w16cid:durableId="1397513125">
    <w:abstractNumId w:val="0"/>
  </w:num>
  <w:num w:numId="5" w16cid:durableId="94517322">
    <w:abstractNumId w:val="3"/>
  </w:num>
  <w:num w:numId="6" w16cid:durableId="532349684">
    <w:abstractNumId w:val="2"/>
  </w:num>
  <w:num w:numId="7" w16cid:durableId="270868291">
    <w:abstractNumId w:val="2"/>
  </w:num>
  <w:num w:numId="8" w16cid:durableId="2084863750">
    <w:abstractNumId w:val="2"/>
  </w:num>
  <w:num w:numId="9" w16cid:durableId="1628855454">
    <w:abstractNumId w:val="2"/>
  </w:num>
  <w:num w:numId="10" w16cid:durableId="615911982">
    <w:abstractNumId w:val="2"/>
  </w:num>
  <w:num w:numId="11" w16cid:durableId="525026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H9EuLu3FPlLqVhz62Pd4j8qlYykiz2B35/q5GHKG/KhJHqagCjOFmBh+osSOao456ZZJVQSXmIk/nXIdiskk7Q==" w:salt="Ww+qfNC818drvQqoCur5X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06C84"/>
    <w:rsid w:val="000158DF"/>
    <w:rsid w:val="00016DF5"/>
    <w:rsid w:val="00020F48"/>
    <w:rsid w:val="00025AA3"/>
    <w:rsid w:val="000427A1"/>
    <w:rsid w:val="00045C18"/>
    <w:rsid w:val="000603FB"/>
    <w:rsid w:val="00065E37"/>
    <w:rsid w:val="00077F4F"/>
    <w:rsid w:val="000824E4"/>
    <w:rsid w:val="0008501B"/>
    <w:rsid w:val="000953EC"/>
    <w:rsid w:val="000959FF"/>
    <w:rsid w:val="000A3E5B"/>
    <w:rsid w:val="000C026F"/>
    <w:rsid w:val="000C5262"/>
    <w:rsid w:val="000C5A29"/>
    <w:rsid w:val="000C5F7B"/>
    <w:rsid w:val="000C6829"/>
    <w:rsid w:val="000D22A1"/>
    <w:rsid w:val="000D668F"/>
    <w:rsid w:val="000E023F"/>
    <w:rsid w:val="000E4F6A"/>
    <w:rsid w:val="000F06BD"/>
    <w:rsid w:val="000F0A36"/>
    <w:rsid w:val="000F6631"/>
    <w:rsid w:val="00115951"/>
    <w:rsid w:val="0012621C"/>
    <w:rsid w:val="00132C42"/>
    <w:rsid w:val="00144E9B"/>
    <w:rsid w:val="001500DD"/>
    <w:rsid w:val="00150DD2"/>
    <w:rsid w:val="001512A6"/>
    <w:rsid w:val="00161E0D"/>
    <w:rsid w:val="00185136"/>
    <w:rsid w:val="0019414E"/>
    <w:rsid w:val="00197332"/>
    <w:rsid w:val="001A3F89"/>
    <w:rsid w:val="001B2E48"/>
    <w:rsid w:val="001B41D7"/>
    <w:rsid w:val="001B5B5F"/>
    <w:rsid w:val="001B6B21"/>
    <w:rsid w:val="001C2A73"/>
    <w:rsid w:val="001D1091"/>
    <w:rsid w:val="001D7CF4"/>
    <w:rsid w:val="001E16EB"/>
    <w:rsid w:val="001E55C0"/>
    <w:rsid w:val="001F1115"/>
    <w:rsid w:val="001F2138"/>
    <w:rsid w:val="00211F0B"/>
    <w:rsid w:val="00212C19"/>
    <w:rsid w:val="00213E55"/>
    <w:rsid w:val="00216C71"/>
    <w:rsid w:val="002207B6"/>
    <w:rsid w:val="00224F7D"/>
    <w:rsid w:val="002362B4"/>
    <w:rsid w:val="0024671D"/>
    <w:rsid w:val="00253D87"/>
    <w:rsid w:val="00256878"/>
    <w:rsid w:val="002752C2"/>
    <w:rsid w:val="002771CB"/>
    <w:rsid w:val="00287BFD"/>
    <w:rsid w:val="0029507F"/>
    <w:rsid w:val="002B0E6A"/>
    <w:rsid w:val="002B66FC"/>
    <w:rsid w:val="002C746E"/>
    <w:rsid w:val="002D0674"/>
    <w:rsid w:val="002D66F1"/>
    <w:rsid w:val="002F1D41"/>
    <w:rsid w:val="002F1DE7"/>
    <w:rsid w:val="00304E9A"/>
    <w:rsid w:val="003062E9"/>
    <w:rsid w:val="003109CF"/>
    <w:rsid w:val="00313883"/>
    <w:rsid w:val="00313C2B"/>
    <w:rsid w:val="003166B5"/>
    <w:rsid w:val="003214CC"/>
    <w:rsid w:val="00337C61"/>
    <w:rsid w:val="00350127"/>
    <w:rsid w:val="003558CE"/>
    <w:rsid w:val="0035678A"/>
    <w:rsid w:val="00362713"/>
    <w:rsid w:val="00362F5F"/>
    <w:rsid w:val="003802FF"/>
    <w:rsid w:val="00385E0C"/>
    <w:rsid w:val="003945C1"/>
    <w:rsid w:val="0039681F"/>
    <w:rsid w:val="003A724B"/>
    <w:rsid w:val="003C1DD8"/>
    <w:rsid w:val="003C467A"/>
    <w:rsid w:val="003E4A70"/>
    <w:rsid w:val="003E7DF3"/>
    <w:rsid w:val="003F5783"/>
    <w:rsid w:val="0040501A"/>
    <w:rsid w:val="00406105"/>
    <w:rsid w:val="00411F8E"/>
    <w:rsid w:val="0041300C"/>
    <w:rsid w:val="004313C9"/>
    <w:rsid w:val="00434EFE"/>
    <w:rsid w:val="004448E9"/>
    <w:rsid w:val="00445811"/>
    <w:rsid w:val="004468BD"/>
    <w:rsid w:val="0045044C"/>
    <w:rsid w:val="00460B0E"/>
    <w:rsid w:val="00463F5C"/>
    <w:rsid w:val="0049188C"/>
    <w:rsid w:val="00497F4A"/>
    <w:rsid w:val="004A57F7"/>
    <w:rsid w:val="004C4BC2"/>
    <w:rsid w:val="004D7956"/>
    <w:rsid w:val="004E2E3D"/>
    <w:rsid w:val="004E3CB1"/>
    <w:rsid w:val="005029EA"/>
    <w:rsid w:val="00511900"/>
    <w:rsid w:val="005216C4"/>
    <w:rsid w:val="005324D4"/>
    <w:rsid w:val="00554671"/>
    <w:rsid w:val="00561D05"/>
    <w:rsid w:val="00570D52"/>
    <w:rsid w:val="00571BB2"/>
    <w:rsid w:val="005740DF"/>
    <w:rsid w:val="00574609"/>
    <w:rsid w:val="0058470D"/>
    <w:rsid w:val="005863E8"/>
    <w:rsid w:val="00586752"/>
    <w:rsid w:val="005903DF"/>
    <w:rsid w:val="005926C4"/>
    <w:rsid w:val="00594D94"/>
    <w:rsid w:val="00597898"/>
    <w:rsid w:val="005A6898"/>
    <w:rsid w:val="005B2783"/>
    <w:rsid w:val="005B4FA0"/>
    <w:rsid w:val="005B795A"/>
    <w:rsid w:val="005C44CC"/>
    <w:rsid w:val="005D1260"/>
    <w:rsid w:val="005D42F3"/>
    <w:rsid w:val="005E1C9E"/>
    <w:rsid w:val="005F11AE"/>
    <w:rsid w:val="00613DB8"/>
    <w:rsid w:val="00615CE5"/>
    <w:rsid w:val="00630138"/>
    <w:rsid w:val="00637214"/>
    <w:rsid w:val="00643C03"/>
    <w:rsid w:val="00687068"/>
    <w:rsid w:val="006A198E"/>
    <w:rsid w:val="006A36FD"/>
    <w:rsid w:val="006C2C72"/>
    <w:rsid w:val="006F5751"/>
    <w:rsid w:val="00701A09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B0B31"/>
    <w:rsid w:val="007B3047"/>
    <w:rsid w:val="007B6D10"/>
    <w:rsid w:val="007B7CF2"/>
    <w:rsid w:val="007C355C"/>
    <w:rsid w:val="007D3C08"/>
    <w:rsid w:val="007D6388"/>
    <w:rsid w:val="00800D8B"/>
    <w:rsid w:val="008131D5"/>
    <w:rsid w:val="00826EC1"/>
    <w:rsid w:val="00827929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C6BC4"/>
    <w:rsid w:val="008D05E8"/>
    <w:rsid w:val="008D16B1"/>
    <w:rsid w:val="008D5CD9"/>
    <w:rsid w:val="008E0267"/>
    <w:rsid w:val="008E65E8"/>
    <w:rsid w:val="008F0958"/>
    <w:rsid w:val="008F0FDF"/>
    <w:rsid w:val="008F6A83"/>
    <w:rsid w:val="008F73AF"/>
    <w:rsid w:val="0090663F"/>
    <w:rsid w:val="00907C14"/>
    <w:rsid w:val="00915A0F"/>
    <w:rsid w:val="009160A9"/>
    <w:rsid w:val="0092362F"/>
    <w:rsid w:val="00932BD7"/>
    <w:rsid w:val="0094363C"/>
    <w:rsid w:val="00945C6D"/>
    <w:rsid w:val="00953ACB"/>
    <w:rsid w:val="009604E1"/>
    <w:rsid w:val="00976DF0"/>
    <w:rsid w:val="009823BC"/>
    <w:rsid w:val="00991705"/>
    <w:rsid w:val="00996AE5"/>
    <w:rsid w:val="009A09AE"/>
    <w:rsid w:val="009B0B67"/>
    <w:rsid w:val="009C3A9F"/>
    <w:rsid w:val="009C41CC"/>
    <w:rsid w:val="009C5940"/>
    <w:rsid w:val="009E05DE"/>
    <w:rsid w:val="009E5A32"/>
    <w:rsid w:val="009E7D13"/>
    <w:rsid w:val="009F0438"/>
    <w:rsid w:val="00A10E7C"/>
    <w:rsid w:val="00A173A1"/>
    <w:rsid w:val="00A2006E"/>
    <w:rsid w:val="00A20459"/>
    <w:rsid w:val="00A42980"/>
    <w:rsid w:val="00A442ED"/>
    <w:rsid w:val="00A61E23"/>
    <w:rsid w:val="00A65BE5"/>
    <w:rsid w:val="00A6673E"/>
    <w:rsid w:val="00A712B2"/>
    <w:rsid w:val="00A72FA0"/>
    <w:rsid w:val="00A90373"/>
    <w:rsid w:val="00A96A69"/>
    <w:rsid w:val="00A97B51"/>
    <w:rsid w:val="00AA3631"/>
    <w:rsid w:val="00AB2BC4"/>
    <w:rsid w:val="00AB3BE7"/>
    <w:rsid w:val="00AB4A02"/>
    <w:rsid w:val="00AB55E4"/>
    <w:rsid w:val="00AB5892"/>
    <w:rsid w:val="00AB6905"/>
    <w:rsid w:val="00AC1736"/>
    <w:rsid w:val="00AC6E2A"/>
    <w:rsid w:val="00AC70F0"/>
    <w:rsid w:val="00AE2750"/>
    <w:rsid w:val="00AE5E02"/>
    <w:rsid w:val="00AE5FF2"/>
    <w:rsid w:val="00AE6008"/>
    <w:rsid w:val="00AE6508"/>
    <w:rsid w:val="00AF472D"/>
    <w:rsid w:val="00B01518"/>
    <w:rsid w:val="00B0548B"/>
    <w:rsid w:val="00B07A72"/>
    <w:rsid w:val="00B10238"/>
    <w:rsid w:val="00B44680"/>
    <w:rsid w:val="00B5056D"/>
    <w:rsid w:val="00B55B96"/>
    <w:rsid w:val="00B64B2D"/>
    <w:rsid w:val="00B80BDB"/>
    <w:rsid w:val="00B83B67"/>
    <w:rsid w:val="00B84BBD"/>
    <w:rsid w:val="00B85A10"/>
    <w:rsid w:val="00B96471"/>
    <w:rsid w:val="00BA3175"/>
    <w:rsid w:val="00BB52B0"/>
    <w:rsid w:val="00BB7CFC"/>
    <w:rsid w:val="00BC222A"/>
    <w:rsid w:val="00BD05FE"/>
    <w:rsid w:val="00BD128A"/>
    <w:rsid w:val="00BD6336"/>
    <w:rsid w:val="00BE1092"/>
    <w:rsid w:val="00BE42A4"/>
    <w:rsid w:val="00BF721A"/>
    <w:rsid w:val="00C15EA4"/>
    <w:rsid w:val="00C24521"/>
    <w:rsid w:val="00C277A8"/>
    <w:rsid w:val="00C31FB5"/>
    <w:rsid w:val="00C511C2"/>
    <w:rsid w:val="00C56B1F"/>
    <w:rsid w:val="00C60164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44DD2"/>
    <w:rsid w:val="00D5452C"/>
    <w:rsid w:val="00D61CC3"/>
    <w:rsid w:val="00D703C4"/>
    <w:rsid w:val="00D70BC7"/>
    <w:rsid w:val="00D752B3"/>
    <w:rsid w:val="00D76FBE"/>
    <w:rsid w:val="00D87F79"/>
    <w:rsid w:val="00D912C0"/>
    <w:rsid w:val="00DA732B"/>
    <w:rsid w:val="00DA7BF2"/>
    <w:rsid w:val="00DB4A47"/>
    <w:rsid w:val="00DC7880"/>
    <w:rsid w:val="00DF3842"/>
    <w:rsid w:val="00E02047"/>
    <w:rsid w:val="00E10419"/>
    <w:rsid w:val="00E12CBF"/>
    <w:rsid w:val="00E160EB"/>
    <w:rsid w:val="00E16997"/>
    <w:rsid w:val="00E310D6"/>
    <w:rsid w:val="00E359BD"/>
    <w:rsid w:val="00E45623"/>
    <w:rsid w:val="00E77ABE"/>
    <w:rsid w:val="00E859D7"/>
    <w:rsid w:val="00EA2051"/>
    <w:rsid w:val="00EB3120"/>
    <w:rsid w:val="00ED04AC"/>
    <w:rsid w:val="00EE3875"/>
    <w:rsid w:val="00EE6609"/>
    <w:rsid w:val="00EF07B0"/>
    <w:rsid w:val="00F02630"/>
    <w:rsid w:val="00F13870"/>
    <w:rsid w:val="00F1516D"/>
    <w:rsid w:val="00F50B11"/>
    <w:rsid w:val="00F52EC0"/>
    <w:rsid w:val="00F60C1E"/>
    <w:rsid w:val="00F62C20"/>
    <w:rsid w:val="00F6369D"/>
    <w:rsid w:val="00F65C44"/>
    <w:rsid w:val="00F77437"/>
    <w:rsid w:val="00F93939"/>
    <w:rsid w:val="00FA1E1F"/>
    <w:rsid w:val="00FA7DF1"/>
    <w:rsid w:val="00FC36C4"/>
    <w:rsid w:val="00F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B52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aliases w:val="Odstavec cíl se seznamem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B52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6C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pnkm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akturace@pnkm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D53AEE0F53444C69A3747EF8F29DF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93B18-878C-47AF-B7B3-DFECD9B5FEED}"/>
      </w:docPartPr>
      <w:docPartBody>
        <w:p w:rsidR="005952ED" w:rsidRDefault="00250E77" w:rsidP="00250E77">
          <w:pPr>
            <w:pStyle w:val="ED53AEE0F53444C69A3747EF8F29DFDF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581A16355F20417DB05DC81CC2323F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88062-6516-49F2-9B59-D6888C98CAE7}"/>
      </w:docPartPr>
      <w:docPartBody>
        <w:p w:rsidR="006B3D7B" w:rsidRDefault="00097003" w:rsidP="00097003">
          <w:pPr>
            <w:pStyle w:val="581A16355F20417DB05DC81CC2323FC3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419EDC9ED1AB49C5B0D205D14CCAFC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14054-F350-480E-81DA-D5A1E46AF1D7}"/>
      </w:docPartPr>
      <w:docPartBody>
        <w:p w:rsidR="006B3D7B" w:rsidRDefault="00097003" w:rsidP="00097003">
          <w:pPr>
            <w:pStyle w:val="419EDC9ED1AB49C5B0D205D14CCAFC2B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3D5B028ADD34E0D92D31F9A160EB0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71218-159A-401E-A17A-A2B4476BFF0C}"/>
      </w:docPartPr>
      <w:docPartBody>
        <w:p w:rsidR="006B3D7B" w:rsidRDefault="00097003" w:rsidP="00097003">
          <w:pPr>
            <w:pStyle w:val="B3D5B028ADD34E0D92D31F9A160EB0FF"/>
          </w:pPr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0C439916E14F468C0205184641B2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016E7-8049-44A5-9BCC-928A46C74C9E}"/>
      </w:docPartPr>
      <w:docPartBody>
        <w:p w:rsidR="006B3D7B" w:rsidRDefault="00097003" w:rsidP="00097003">
          <w:pPr>
            <w:pStyle w:val="A50C439916E14F468C0205184641B242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490124E43064C42AFD10A1927A717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BEB75-D8D4-45AC-89E0-89F6833A4EF8}"/>
      </w:docPartPr>
      <w:docPartBody>
        <w:p w:rsidR="006B3D7B" w:rsidRDefault="00097003" w:rsidP="00097003">
          <w:pPr>
            <w:pStyle w:val="2490124E43064C42AFD10A1927A717C0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0B037DFBB9FE47C7958224A38CE18C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CC9866-A6C6-41D2-B45A-A644B10A9F0F}"/>
      </w:docPartPr>
      <w:docPartBody>
        <w:p w:rsidR="006B3D7B" w:rsidRDefault="00097003" w:rsidP="00097003">
          <w:pPr>
            <w:pStyle w:val="0B037DFBB9FE47C7958224A38CE18C9F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0EBEA2553C0C489E9967E59D80E47D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D297F0-283E-4E3F-A8CE-FFF0CA8EF75C}"/>
      </w:docPartPr>
      <w:docPartBody>
        <w:p w:rsidR="006B3D7B" w:rsidRDefault="00097003" w:rsidP="00097003">
          <w:pPr>
            <w:pStyle w:val="0EBEA2553C0C489E9967E59D80E47DDB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41E36168E8FF46B2926D3D358B1F2F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20CD9E-E627-4630-AA06-9F92976403FA}"/>
      </w:docPartPr>
      <w:docPartBody>
        <w:p w:rsidR="006B3D7B" w:rsidRDefault="00097003" w:rsidP="00097003">
          <w:pPr>
            <w:pStyle w:val="41E36168E8FF46B2926D3D358B1F2F22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AA2287C756744EBA8DE79E80C7F03C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B2496C-A2CE-4867-8EF7-BABE8A1523BA}"/>
      </w:docPartPr>
      <w:docPartBody>
        <w:p w:rsidR="006B3D7B" w:rsidRDefault="00097003" w:rsidP="00097003">
          <w:pPr>
            <w:pStyle w:val="AA2287C756744EBA8DE79E80C7F03C4F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C47192AED64478F9830524DFDDEF9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3FB0AE-655C-48CB-9F94-BD523D2E490B}"/>
      </w:docPartPr>
      <w:docPartBody>
        <w:p w:rsidR="006B3D7B" w:rsidRDefault="00097003" w:rsidP="00097003">
          <w:pPr>
            <w:pStyle w:val="DC47192AED64478F9830524DFDDEF973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97003"/>
    <w:rsid w:val="000A0961"/>
    <w:rsid w:val="00180942"/>
    <w:rsid w:val="0020696F"/>
    <w:rsid w:val="00217EEF"/>
    <w:rsid w:val="00250E77"/>
    <w:rsid w:val="0029585D"/>
    <w:rsid w:val="002C3716"/>
    <w:rsid w:val="002D6115"/>
    <w:rsid w:val="00333DEC"/>
    <w:rsid w:val="003661B1"/>
    <w:rsid w:val="00386065"/>
    <w:rsid w:val="00425645"/>
    <w:rsid w:val="00440046"/>
    <w:rsid w:val="00542A20"/>
    <w:rsid w:val="005707B6"/>
    <w:rsid w:val="00580C0C"/>
    <w:rsid w:val="005952ED"/>
    <w:rsid w:val="005C0B8A"/>
    <w:rsid w:val="00657307"/>
    <w:rsid w:val="006A14AD"/>
    <w:rsid w:val="006B3D7B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802CB"/>
    <w:rsid w:val="00BC586D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6D55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97003"/>
    <w:rPr>
      <w:color w:val="808080"/>
    </w:rPr>
  </w:style>
  <w:style w:type="paragraph" w:customStyle="1" w:styleId="173EC6528BB444C5821B83E5E618FB24">
    <w:name w:val="173EC6528BB444C5821B83E5E618FB24"/>
    <w:rsid w:val="00C70061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ED53AEE0F53444C69A3747EF8F29DFDF">
    <w:name w:val="ED53AEE0F53444C69A3747EF8F29DFDF"/>
    <w:rsid w:val="00250E77"/>
    <w:pPr>
      <w:spacing w:after="160" w:line="259" w:lineRule="auto"/>
    </w:pPr>
  </w:style>
  <w:style w:type="paragraph" w:customStyle="1" w:styleId="581A16355F20417DB05DC81CC2323FC3">
    <w:name w:val="581A16355F20417DB05DC81CC2323FC3"/>
    <w:rsid w:val="00097003"/>
    <w:pPr>
      <w:spacing w:after="160" w:line="259" w:lineRule="auto"/>
    </w:pPr>
  </w:style>
  <w:style w:type="paragraph" w:customStyle="1" w:styleId="419EDC9ED1AB49C5B0D205D14CCAFC2B">
    <w:name w:val="419EDC9ED1AB49C5B0D205D14CCAFC2B"/>
    <w:rsid w:val="00097003"/>
    <w:pPr>
      <w:spacing w:after="160" w:line="259" w:lineRule="auto"/>
    </w:pPr>
  </w:style>
  <w:style w:type="paragraph" w:customStyle="1" w:styleId="B3D5B028ADD34E0D92D31F9A160EB0FF">
    <w:name w:val="B3D5B028ADD34E0D92D31F9A160EB0FF"/>
    <w:rsid w:val="00097003"/>
    <w:pPr>
      <w:spacing w:after="160" w:line="259" w:lineRule="auto"/>
    </w:pPr>
  </w:style>
  <w:style w:type="paragraph" w:customStyle="1" w:styleId="A50C439916E14F468C0205184641B242">
    <w:name w:val="A50C439916E14F468C0205184641B242"/>
    <w:rsid w:val="00097003"/>
    <w:pPr>
      <w:spacing w:after="160" w:line="259" w:lineRule="auto"/>
    </w:pPr>
  </w:style>
  <w:style w:type="paragraph" w:customStyle="1" w:styleId="2490124E43064C42AFD10A1927A717C0">
    <w:name w:val="2490124E43064C42AFD10A1927A717C0"/>
    <w:rsid w:val="00097003"/>
    <w:pPr>
      <w:spacing w:after="160" w:line="259" w:lineRule="auto"/>
    </w:pPr>
  </w:style>
  <w:style w:type="paragraph" w:customStyle="1" w:styleId="0B037DFBB9FE47C7958224A38CE18C9F">
    <w:name w:val="0B037DFBB9FE47C7958224A38CE18C9F"/>
    <w:rsid w:val="00097003"/>
    <w:pPr>
      <w:spacing w:after="160" w:line="259" w:lineRule="auto"/>
    </w:pPr>
  </w:style>
  <w:style w:type="paragraph" w:customStyle="1" w:styleId="0EBEA2553C0C489E9967E59D80E47DDB">
    <w:name w:val="0EBEA2553C0C489E9967E59D80E47DDB"/>
    <w:rsid w:val="00097003"/>
    <w:pPr>
      <w:spacing w:after="160" w:line="259" w:lineRule="auto"/>
    </w:pPr>
  </w:style>
  <w:style w:type="paragraph" w:customStyle="1" w:styleId="41E36168E8FF46B2926D3D358B1F2F22">
    <w:name w:val="41E36168E8FF46B2926D3D358B1F2F22"/>
    <w:rsid w:val="00097003"/>
    <w:pPr>
      <w:spacing w:after="160" w:line="259" w:lineRule="auto"/>
    </w:pPr>
  </w:style>
  <w:style w:type="paragraph" w:customStyle="1" w:styleId="AA2287C756744EBA8DE79E80C7F03C4F">
    <w:name w:val="AA2287C756744EBA8DE79E80C7F03C4F"/>
    <w:rsid w:val="00097003"/>
    <w:pPr>
      <w:spacing w:after="160" w:line="259" w:lineRule="auto"/>
    </w:pPr>
  </w:style>
  <w:style w:type="paragraph" w:customStyle="1" w:styleId="DC47192AED64478F9830524DFDDEF973">
    <w:name w:val="DC47192AED64478F9830524DFDDEF973"/>
    <w:rsid w:val="000970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7C04C-14EE-4542-9079-222A2F47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4577</Words>
  <Characters>27009</Characters>
  <Application>Microsoft Office Word</Application>
  <DocSecurity>8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31523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Martina Koutňáková</cp:lastModifiedBy>
  <cp:revision>5</cp:revision>
  <cp:lastPrinted>2024-03-19T14:01:00Z</cp:lastPrinted>
  <dcterms:created xsi:type="dcterms:W3CDTF">2024-03-19T13:56:00Z</dcterms:created>
  <dcterms:modified xsi:type="dcterms:W3CDTF">2024-03-28T14:17:00Z</dcterms:modified>
</cp:coreProperties>
</file>