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A6CD" w14:textId="77777777" w:rsidR="00D23B24" w:rsidRDefault="00D23B24" w:rsidP="00A33618">
      <w:pPr>
        <w:tabs>
          <w:tab w:val="left" w:pos="4395"/>
        </w:tabs>
        <w:rPr>
          <w:b/>
          <w:bCs/>
        </w:rPr>
      </w:pPr>
    </w:p>
    <w:p w14:paraId="05336DC6" w14:textId="26528464" w:rsidR="00AD2848" w:rsidRPr="0000772D" w:rsidRDefault="00167131" w:rsidP="009C6E07">
      <w:pPr>
        <w:tabs>
          <w:tab w:val="left" w:pos="4395"/>
        </w:tabs>
        <w:jc w:val="center"/>
        <w:rPr>
          <w:b/>
          <w:bCs/>
        </w:rPr>
      </w:pPr>
      <w:r w:rsidRPr="0000772D">
        <w:rPr>
          <w:b/>
          <w:bCs/>
        </w:rPr>
        <w:t>SMLOUVA</w:t>
      </w:r>
    </w:p>
    <w:p w14:paraId="67F22B73" w14:textId="5D69EA58" w:rsidR="00167131" w:rsidRPr="0000772D" w:rsidRDefault="00167131" w:rsidP="00167131">
      <w:pPr>
        <w:jc w:val="center"/>
        <w:rPr>
          <w:b/>
          <w:bCs/>
        </w:rPr>
      </w:pPr>
      <w:r w:rsidRPr="0000772D">
        <w:rPr>
          <w:b/>
          <w:bCs/>
        </w:rPr>
        <w:t>upravující vzájemná práva a povinnosti</w:t>
      </w:r>
      <w:r w:rsidR="0082137A">
        <w:rPr>
          <w:b/>
          <w:bCs/>
        </w:rPr>
        <w:t xml:space="preserve"> v některých oblastech</w:t>
      </w:r>
    </w:p>
    <w:p w14:paraId="5C329855" w14:textId="6FDD7882" w:rsidR="0000772D" w:rsidRDefault="0000772D" w:rsidP="0000772D">
      <w:pPr>
        <w:jc w:val="center"/>
      </w:pPr>
      <w:r>
        <w:t>u</w:t>
      </w:r>
      <w:r w:rsidR="00C21ABF">
        <w:t>zavřená dle § 1746 odst. 2 zákona č. 89/2012 Sb., občansk</w:t>
      </w:r>
      <w:r>
        <w:t>ého</w:t>
      </w:r>
      <w:r w:rsidR="00C21ABF">
        <w:t xml:space="preserve"> zákoník</w:t>
      </w:r>
      <w:r>
        <w:t>u</w:t>
      </w:r>
      <w:r w:rsidR="00C21ABF">
        <w:t>, v platném znění</w:t>
      </w:r>
    </w:p>
    <w:p w14:paraId="65923B8C" w14:textId="25BB7F50" w:rsidR="0000772D" w:rsidRDefault="0000772D" w:rsidP="00272D14">
      <w:pPr>
        <w:spacing w:before="600"/>
      </w:pPr>
      <w:r>
        <w:t>Smluvní strany:</w:t>
      </w:r>
    </w:p>
    <w:p w14:paraId="250FF914" w14:textId="46CD4FE4" w:rsidR="0000772D" w:rsidRDefault="003213EA" w:rsidP="003213EA">
      <w:pPr>
        <w:jc w:val="both"/>
      </w:pPr>
      <w:r>
        <w:rPr>
          <w:b/>
        </w:rPr>
        <w:t>Česká republika – Vězeňská služba České republiky</w:t>
      </w:r>
      <w:r>
        <w:t>, IČ: 00212423, se sídlem Soudní 1672/</w:t>
      </w:r>
      <w:proofErr w:type="gramStart"/>
      <w:r>
        <w:t>1a</w:t>
      </w:r>
      <w:proofErr w:type="gramEnd"/>
      <w:r>
        <w:t xml:space="preserve">, 140 67 Praha 4, za </w:t>
      </w:r>
      <w:r w:rsidR="00994BF9">
        <w:t>níž</w:t>
      </w:r>
      <w:r>
        <w:t xml:space="preserve"> právně jedná</w:t>
      </w:r>
      <w:r w:rsidR="00994BF9">
        <w:t xml:space="preserve"> vrchní státní rada genmjr. Mgr. Simon Michailidis, MBA, generální ředitel Vězeňské služby České republiky</w:t>
      </w:r>
    </w:p>
    <w:p w14:paraId="4D3CD958" w14:textId="3B93A56E" w:rsidR="003213EA" w:rsidRDefault="003213EA" w:rsidP="003213EA">
      <w:pPr>
        <w:jc w:val="both"/>
      </w:pPr>
      <w:r>
        <w:t>(dále jen „Vězeňská služba</w:t>
      </w:r>
      <w:r w:rsidR="00C71649">
        <w:t xml:space="preserve"> ČR</w:t>
      </w:r>
      <w:r>
        <w:t>“)</w:t>
      </w:r>
    </w:p>
    <w:p w14:paraId="4BC11C8A" w14:textId="36D7EB8F" w:rsidR="003213EA" w:rsidRDefault="003213EA" w:rsidP="003213EA">
      <w:pPr>
        <w:jc w:val="both"/>
      </w:pPr>
      <w:r>
        <w:t>a</w:t>
      </w:r>
    </w:p>
    <w:p w14:paraId="7200F79D" w14:textId="487B8202" w:rsidR="00394730" w:rsidRDefault="003213EA" w:rsidP="00994BF9">
      <w:pPr>
        <w:jc w:val="both"/>
      </w:pPr>
      <w:r w:rsidRPr="00F9588D">
        <w:rPr>
          <w:b/>
          <w:bCs/>
        </w:rPr>
        <w:t>Zdravotnická zařízení Ministerstva spravedlnosti</w:t>
      </w:r>
      <w:r>
        <w:t xml:space="preserve">, IČ: </w:t>
      </w:r>
      <w:r w:rsidR="00994BF9">
        <w:t>19738269</w:t>
      </w:r>
      <w:r>
        <w:t xml:space="preserve">, se sídlem </w:t>
      </w:r>
      <w:r w:rsidR="00394730">
        <w:t>Soudní 988/1; 140 57 Praha 4 – Nusle</w:t>
      </w:r>
      <w:r w:rsidR="00994BF9">
        <w:t xml:space="preserve">, za </w:t>
      </w:r>
      <w:r w:rsidR="007A74BC">
        <w:t>která</w:t>
      </w:r>
      <w:r w:rsidR="00994BF9">
        <w:t xml:space="preserve"> právně jedná na základě jmenování ze dne </w:t>
      </w:r>
      <w:r w:rsidR="002D04FD">
        <w:t>21. 9. 2023</w:t>
      </w:r>
      <w:r w:rsidR="00994BF9">
        <w:t xml:space="preserve"> ředitel MUDr. Ondřej Felix, MBA, LL.M</w:t>
      </w:r>
      <w:r w:rsidR="00B50B6B">
        <w:t>.</w:t>
      </w:r>
    </w:p>
    <w:p w14:paraId="5E7FA820" w14:textId="14590AD4" w:rsidR="002C7146" w:rsidRDefault="003213EA" w:rsidP="002C7146">
      <w:r>
        <w:t>(dále jen „</w:t>
      </w:r>
      <w:r w:rsidR="00D0716F">
        <w:t>ZZMS</w:t>
      </w:r>
      <w:r>
        <w:t>“)</w:t>
      </w:r>
    </w:p>
    <w:p w14:paraId="6DB19E86" w14:textId="77777777" w:rsidR="003B5993" w:rsidRDefault="003B5993" w:rsidP="003B5993">
      <w:r>
        <w:t>dále společně též „Smluvní strany“</w:t>
      </w:r>
    </w:p>
    <w:p w14:paraId="19B668B5" w14:textId="16733BBF" w:rsidR="003B5993" w:rsidRPr="00EB4EBF" w:rsidRDefault="003B5993" w:rsidP="003B5993">
      <w:pPr>
        <w:jc w:val="both"/>
        <w:rPr>
          <w:b/>
          <w:bCs/>
        </w:rPr>
      </w:pPr>
      <w:r>
        <w:t>uzavírají níže uvedeného dne</w:t>
      </w:r>
      <w:r w:rsidR="00B50B6B">
        <w:t>, měsíce a roku</w:t>
      </w:r>
      <w:r>
        <w:t xml:space="preserve"> tuto </w:t>
      </w:r>
      <w:r w:rsidRPr="00EB4EBF">
        <w:t>Smlouv</w:t>
      </w:r>
      <w:r>
        <w:t>u</w:t>
      </w:r>
      <w:r w:rsidRPr="00EB4EBF">
        <w:t xml:space="preserve"> </w:t>
      </w:r>
      <w:r>
        <w:t>upravující</w:t>
      </w:r>
      <w:r w:rsidR="006F14F3">
        <w:t xml:space="preserve"> jejich</w:t>
      </w:r>
      <w:r>
        <w:t xml:space="preserve"> vzájemná práva a povinnosti (dále jen „Smlouva“)</w:t>
      </w:r>
    </w:p>
    <w:p w14:paraId="58767DD5" w14:textId="26380A72" w:rsidR="002C7146" w:rsidRPr="00272D14" w:rsidRDefault="002C7146" w:rsidP="00272D14">
      <w:pPr>
        <w:spacing w:before="360" w:after="120" w:line="276" w:lineRule="auto"/>
        <w:jc w:val="center"/>
      </w:pPr>
      <w:r w:rsidRPr="00272D14">
        <w:t>Článek I</w:t>
      </w:r>
      <w:r w:rsidR="00FD4AD0">
        <w:br/>
      </w:r>
      <w:r w:rsidR="00FD4AD0" w:rsidRPr="0087213B">
        <w:rPr>
          <w:b/>
          <w:bCs/>
        </w:rPr>
        <w:t>Úvodní ustanovení</w:t>
      </w:r>
    </w:p>
    <w:p w14:paraId="6F80076F" w14:textId="44770B8D" w:rsidR="00BF2AAA" w:rsidRPr="0087213B" w:rsidRDefault="00BF2AAA" w:rsidP="00403044">
      <w:pPr>
        <w:pStyle w:val="Odstavecseseznamem"/>
        <w:numPr>
          <w:ilvl w:val="0"/>
          <w:numId w:val="3"/>
        </w:numPr>
        <w:spacing w:after="120"/>
        <w:ind w:left="284" w:hanging="426"/>
        <w:jc w:val="both"/>
        <w:rPr>
          <w:rFonts w:eastAsia="Times New Roman"/>
        </w:rPr>
      </w:pPr>
      <w:r w:rsidRPr="0087213B">
        <w:rPr>
          <w:rFonts w:eastAsia="Times New Roman"/>
        </w:rPr>
        <w:t>Rozhodnutím ministra spravedlnosti ze dne 18. září 2023, č.j. MSP-119/2023-OIM-E/14 byla s</w:t>
      </w:r>
      <w:r w:rsidR="00D359A2" w:rsidRPr="0087213B">
        <w:rPr>
          <w:rFonts w:eastAsia="Times New Roman"/>
        </w:rPr>
        <w:t> </w:t>
      </w:r>
      <w:r w:rsidRPr="0087213B">
        <w:rPr>
          <w:rFonts w:eastAsia="Times New Roman"/>
        </w:rPr>
        <w:t xml:space="preserve">účinností od 1. </w:t>
      </w:r>
      <w:r w:rsidR="00FD4AD0">
        <w:rPr>
          <w:rFonts w:eastAsia="Times New Roman"/>
        </w:rPr>
        <w:t>ledna</w:t>
      </w:r>
      <w:r w:rsidRPr="0087213B">
        <w:rPr>
          <w:rFonts w:eastAsia="Times New Roman"/>
        </w:rPr>
        <w:t xml:space="preserve"> 2024 zřízena ZZMS</w:t>
      </w:r>
      <w:r w:rsidR="007F015A" w:rsidRPr="0087213B">
        <w:rPr>
          <w:rFonts w:eastAsia="Times New Roman"/>
        </w:rPr>
        <w:t xml:space="preserve"> za účelem poskytování a zabezpečování zdravotních služeb osobám ve výkonu vazby, výkonu trestu odnětí svobody nebo výkonu zabezpečovací detence (dále jen „vězněné osoby“) a dále příslušníkům a zaměstnancům Vězeňské služby ČR, přičemž tyto činnosti bude ZZMS vykonávat v</w:t>
      </w:r>
      <w:r w:rsidR="0087213B" w:rsidRPr="0087213B">
        <w:rPr>
          <w:rFonts w:eastAsia="Times New Roman"/>
        </w:rPr>
        <w:t xml:space="preserve"> objektech Vězeňské služby ČR. </w:t>
      </w:r>
    </w:p>
    <w:p w14:paraId="313E6696" w14:textId="4FBF56E2" w:rsidR="00E52AF2" w:rsidRDefault="00E52AF2" w:rsidP="00E52AF2">
      <w:pPr>
        <w:pStyle w:val="Odstavecseseznamem"/>
        <w:numPr>
          <w:ilvl w:val="0"/>
          <w:numId w:val="3"/>
        </w:numPr>
        <w:spacing w:after="120"/>
        <w:ind w:left="284" w:hanging="426"/>
        <w:jc w:val="both"/>
      </w:pPr>
      <w:r>
        <w:rPr>
          <w:rFonts w:eastAsia="Times New Roman"/>
        </w:rPr>
        <w:t xml:space="preserve">Vězeňská služba ČR a ZZMS </w:t>
      </w:r>
      <w:r>
        <w:t>touto Smlouvou upravují svá vzájemná práva a povinnosti při vzájemné spolupráci</w:t>
      </w:r>
      <w:r w:rsidR="00D23B24">
        <w:t xml:space="preserve"> </w:t>
      </w:r>
      <w:r w:rsidR="00D23B24" w:rsidRPr="00026083">
        <w:t>ve vybraných oblastech</w:t>
      </w:r>
      <w:r w:rsidR="000403C9">
        <w:t>, přičemž se</w:t>
      </w:r>
      <w:r>
        <w:t> zavazují postupovat v souladu s touto Smlouvou</w:t>
      </w:r>
      <w:r w:rsidR="00D355E3">
        <w:t xml:space="preserve"> a</w:t>
      </w:r>
      <w:r w:rsidR="00F33E27">
        <w:t> </w:t>
      </w:r>
      <w:r>
        <w:t>s</w:t>
      </w:r>
      <w:r w:rsidR="00F33E27">
        <w:t> </w:t>
      </w:r>
      <w:r>
        <w:t>řádnou péčí dodržovat všechna práva a povinnosti stanovená touto Smlouvou.</w:t>
      </w:r>
    </w:p>
    <w:p w14:paraId="33169485" w14:textId="3E027BCF" w:rsidR="00F33E27" w:rsidRDefault="00DB70E6" w:rsidP="002A50C5">
      <w:pPr>
        <w:pStyle w:val="Odstavecseseznamem"/>
        <w:numPr>
          <w:ilvl w:val="0"/>
          <w:numId w:val="3"/>
        </w:numPr>
        <w:spacing w:after="120"/>
        <w:ind w:left="284" w:hanging="426"/>
        <w:jc w:val="both"/>
        <w:rPr>
          <w:rFonts w:eastAsia="Times New Roman"/>
        </w:rPr>
      </w:pPr>
      <w:r>
        <w:rPr>
          <w:rFonts w:eastAsia="Times New Roman"/>
        </w:rPr>
        <w:t>Vězeňská služba Č</w:t>
      </w:r>
      <w:r w:rsidR="00EA7C71">
        <w:rPr>
          <w:rFonts w:eastAsia="Times New Roman"/>
        </w:rPr>
        <w:t xml:space="preserve">R a ZZMS v rámci vzájemné spolupráce budou zajišťovat a vytvářet podmínky pro řádný výkon práv a povinností </w:t>
      </w:r>
      <w:r w:rsidR="00EA7C71" w:rsidRPr="0087213B">
        <w:rPr>
          <w:rFonts w:eastAsia="Times New Roman"/>
        </w:rPr>
        <w:t>vězněných osob</w:t>
      </w:r>
      <w:r w:rsidR="00E52AF2">
        <w:rPr>
          <w:rFonts w:eastAsia="Times New Roman"/>
        </w:rPr>
        <w:t xml:space="preserve"> </w:t>
      </w:r>
      <w:r w:rsidR="00EA7C71">
        <w:rPr>
          <w:rFonts w:eastAsia="Times New Roman"/>
        </w:rPr>
        <w:t>a naplňování účelu výkonu trestu, výkonu vazby a</w:t>
      </w:r>
      <w:r>
        <w:rPr>
          <w:rFonts w:eastAsia="Times New Roman"/>
        </w:rPr>
        <w:t> </w:t>
      </w:r>
      <w:r w:rsidR="00EA7C71">
        <w:rPr>
          <w:rFonts w:eastAsia="Times New Roman"/>
        </w:rPr>
        <w:t>výkonu zabezpečovací detence</w:t>
      </w:r>
      <w:r w:rsidR="00D95ACB">
        <w:rPr>
          <w:rFonts w:eastAsia="Times New Roman"/>
        </w:rPr>
        <w:t xml:space="preserve"> </w:t>
      </w:r>
      <w:r w:rsidR="00D95ACB" w:rsidRPr="00026083">
        <w:rPr>
          <w:rFonts w:eastAsia="Times New Roman"/>
        </w:rPr>
        <w:t>v souladu s</w:t>
      </w:r>
      <w:r w:rsidR="00F44C29" w:rsidRPr="00026083">
        <w:rPr>
          <w:rFonts w:eastAsia="Times New Roman"/>
        </w:rPr>
        <w:t> platnými právními předpisy</w:t>
      </w:r>
      <w:r w:rsidR="00773D40">
        <w:rPr>
          <w:rStyle w:val="Znakapoznpodarou"/>
          <w:rFonts w:eastAsia="Times New Roman"/>
        </w:rPr>
        <w:footnoteReference w:id="1"/>
      </w:r>
      <w:r w:rsidR="00EA7C71" w:rsidRPr="00026083">
        <w:rPr>
          <w:rFonts w:eastAsia="Times New Roman"/>
        </w:rPr>
        <w:t>.</w:t>
      </w:r>
      <w:r w:rsidR="00EA7C71">
        <w:rPr>
          <w:rFonts w:eastAsia="Times New Roman"/>
        </w:rPr>
        <w:t xml:space="preserve"> </w:t>
      </w:r>
    </w:p>
    <w:p w14:paraId="74B86876" w14:textId="131489E1" w:rsidR="00A1028E" w:rsidRPr="00F33E27" w:rsidRDefault="00F33E27" w:rsidP="00F33E27">
      <w:pPr>
        <w:rPr>
          <w:rFonts w:ascii="Calibri" w:eastAsia="Times New Roman" w:hAnsi="Calibri" w:cs="Calibri"/>
        </w:rPr>
      </w:pPr>
      <w:r>
        <w:rPr>
          <w:rFonts w:eastAsia="Times New Roman"/>
        </w:rPr>
        <w:br w:type="page"/>
      </w:r>
    </w:p>
    <w:p w14:paraId="2514BD94" w14:textId="22AE407F" w:rsidR="00147593" w:rsidRPr="00272D14" w:rsidRDefault="00147593" w:rsidP="00272D14">
      <w:pPr>
        <w:spacing w:before="360" w:after="120" w:line="276" w:lineRule="auto"/>
        <w:jc w:val="center"/>
      </w:pPr>
      <w:r w:rsidRPr="00272D14">
        <w:lastRenderedPageBreak/>
        <w:t>Článek II</w:t>
      </w:r>
      <w:r w:rsidR="00FD4AD0">
        <w:br/>
      </w:r>
      <w:r w:rsidR="00FD4AD0" w:rsidRPr="00245110">
        <w:rPr>
          <w:rFonts w:cstheme="minorHAnsi"/>
          <w:b/>
          <w:bCs/>
        </w:rPr>
        <w:t>Vnitřní předpisy Vězeňské služby</w:t>
      </w:r>
      <w:r w:rsidR="00AF49EF">
        <w:rPr>
          <w:rFonts w:cstheme="minorHAnsi"/>
          <w:b/>
          <w:bCs/>
        </w:rPr>
        <w:t xml:space="preserve"> ČR</w:t>
      </w:r>
    </w:p>
    <w:p w14:paraId="1FDD7E6C" w14:textId="5B9B531A" w:rsidR="00BC3FDB" w:rsidRPr="00026083" w:rsidRDefault="00BC3FDB" w:rsidP="00026083">
      <w:pPr>
        <w:pStyle w:val="Odstavecseseznamem"/>
        <w:numPr>
          <w:ilvl w:val="0"/>
          <w:numId w:val="11"/>
        </w:numPr>
        <w:spacing w:after="120"/>
        <w:ind w:left="284"/>
        <w:jc w:val="both"/>
        <w:rPr>
          <w:rFonts w:asciiTheme="minorHAnsi" w:hAnsiTheme="minorHAnsi" w:cstheme="minorHAnsi"/>
        </w:rPr>
      </w:pPr>
      <w:r w:rsidRPr="00BC3FDB">
        <w:rPr>
          <w:rFonts w:cstheme="minorHAnsi"/>
        </w:rPr>
        <w:t>Zaměstnanci ZZMS jsou povinni dodržovat</w:t>
      </w:r>
      <w:r w:rsidR="00026083">
        <w:rPr>
          <w:rFonts w:cstheme="minorHAnsi"/>
        </w:rPr>
        <w:t xml:space="preserve"> vybrané vnitřní předpisy Vězeňské služby ČR, zejména v oblasti vnitřní bezpečnosti </w:t>
      </w:r>
      <w:r w:rsidR="00026083" w:rsidRPr="00026083">
        <w:rPr>
          <w:rFonts w:cstheme="minorHAnsi"/>
        </w:rPr>
        <w:t>a zacházení s vězněnými osobami,</w:t>
      </w:r>
      <w:r w:rsidR="00026083">
        <w:rPr>
          <w:rFonts w:cstheme="minorHAnsi"/>
        </w:rPr>
        <w:t xml:space="preserve"> </w:t>
      </w:r>
      <w:r w:rsidR="00026083" w:rsidRPr="00773D40">
        <w:rPr>
          <w:rFonts w:cstheme="minorHAnsi"/>
        </w:rPr>
        <w:t>a to v rozsahu, který na ně dopadá</w:t>
      </w:r>
      <w:r w:rsidR="00026083">
        <w:rPr>
          <w:rFonts w:cstheme="minorHAnsi"/>
        </w:rPr>
        <w:t xml:space="preserve">. </w:t>
      </w:r>
      <w:r w:rsidR="00B42970" w:rsidRPr="00026083">
        <w:rPr>
          <w:rFonts w:cstheme="minorHAnsi"/>
        </w:rPr>
        <w:t xml:space="preserve">Vězeňská služba ČR </w:t>
      </w:r>
      <w:r w:rsidRPr="00026083">
        <w:rPr>
          <w:rFonts w:cstheme="minorHAnsi"/>
        </w:rPr>
        <w:t xml:space="preserve">za tím účelem prokazatelným způsobem poskytne ZZMS dotčené vnitřní předpisy v platném znění a bude ZZMS bezodkladně informovat o jejich změnách. ZZMS s takto předanými vnitřními předpisy prokazatelně seznámí své zaměstnance a bude dbát na jejich dodržování. </w:t>
      </w:r>
    </w:p>
    <w:p w14:paraId="42B9E052" w14:textId="30494A80" w:rsidR="004C2A54" w:rsidRPr="004C2A54" w:rsidRDefault="00BC3FDB" w:rsidP="004C2A54">
      <w:pPr>
        <w:pStyle w:val="Odstavecseseznamem"/>
        <w:numPr>
          <w:ilvl w:val="0"/>
          <w:numId w:val="11"/>
        </w:numPr>
        <w:spacing w:after="120"/>
        <w:ind w:left="284"/>
        <w:jc w:val="both"/>
        <w:rPr>
          <w:rFonts w:asciiTheme="minorHAnsi" w:hAnsiTheme="minorHAnsi" w:cstheme="minorHAnsi"/>
        </w:rPr>
      </w:pPr>
      <w:r w:rsidRPr="00BC3FDB">
        <w:rPr>
          <w:rFonts w:cstheme="minorHAnsi"/>
        </w:rPr>
        <w:t>Dotčenými vnitřními předpisy</w:t>
      </w:r>
      <w:r w:rsidR="004529B8">
        <w:rPr>
          <w:rFonts w:cstheme="minorHAnsi"/>
        </w:rPr>
        <w:t xml:space="preserve">, </w:t>
      </w:r>
      <w:r w:rsidR="002815E0">
        <w:rPr>
          <w:rFonts w:cstheme="minorHAnsi"/>
        </w:rPr>
        <w:t>v platném znění</w:t>
      </w:r>
      <w:r w:rsidR="004529B8">
        <w:rPr>
          <w:rFonts w:cstheme="minorHAnsi"/>
        </w:rPr>
        <w:t>,</w:t>
      </w:r>
      <w:r w:rsidRPr="00BC3FDB">
        <w:rPr>
          <w:rFonts w:cstheme="minorHAnsi"/>
        </w:rPr>
        <w:t xml:space="preserve"> se rozumí zejména:</w:t>
      </w:r>
    </w:p>
    <w:p w14:paraId="45567594" w14:textId="18A7E89A" w:rsidR="00553C26" w:rsidRDefault="007007A7" w:rsidP="00272D14">
      <w:pPr>
        <w:pStyle w:val="Odstavecseseznamem"/>
        <w:numPr>
          <w:ilvl w:val="0"/>
          <w:numId w:val="34"/>
        </w:numPr>
        <w:tabs>
          <w:tab w:val="left" w:pos="709"/>
        </w:tabs>
        <w:spacing w:after="120"/>
        <w:ind w:left="709" w:hanging="425"/>
        <w:jc w:val="both"/>
        <w:rPr>
          <w:rFonts w:asciiTheme="minorHAnsi" w:hAnsiTheme="minorHAnsi" w:cstheme="minorHAnsi"/>
        </w:rPr>
      </w:pPr>
      <w:r w:rsidRPr="002A50C5">
        <w:rPr>
          <w:rFonts w:asciiTheme="minorHAnsi" w:hAnsiTheme="minorHAnsi" w:cstheme="minorHAnsi"/>
        </w:rPr>
        <w:t>NGŘ č. 26/2019 o činnosti Vězeňské služby Č</w:t>
      </w:r>
      <w:r w:rsidR="00FD4AD0">
        <w:rPr>
          <w:rFonts w:asciiTheme="minorHAnsi" w:hAnsiTheme="minorHAnsi" w:cstheme="minorHAnsi"/>
        </w:rPr>
        <w:t>R</w:t>
      </w:r>
      <w:r w:rsidRPr="002A50C5">
        <w:rPr>
          <w:rFonts w:asciiTheme="minorHAnsi" w:hAnsiTheme="minorHAnsi" w:cstheme="minorHAnsi"/>
        </w:rPr>
        <w:t xml:space="preserve"> po vyhlášení krizových stavů, při řešení krizových situací a mimořádných událostí a činnosti krizového štábu Vězeňské služby Č</w:t>
      </w:r>
      <w:r w:rsidR="00FD4AD0">
        <w:rPr>
          <w:rFonts w:asciiTheme="minorHAnsi" w:hAnsiTheme="minorHAnsi" w:cstheme="minorHAnsi"/>
        </w:rPr>
        <w:t>R</w:t>
      </w:r>
      <w:r w:rsidRPr="002A50C5">
        <w:rPr>
          <w:rFonts w:asciiTheme="minorHAnsi" w:hAnsiTheme="minorHAnsi" w:cstheme="minorHAnsi"/>
        </w:rPr>
        <w:t xml:space="preserve"> (o krizovém řízení)</w:t>
      </w:r>
    </w:p>
    <w:p w14:paraId="2951FFEC" w14:textId="78D0EC25" w:rsidR="00553C26" w:rsidRDefault="007007A7" w:rsidP="00272D14">
      <w:pPr>
        <w:pStyle w:val="Odstavecseseznamem"/>
        <w:numPr>
          <w:ilvl w:val="0"/>
          <w:numId w:val="34"/>
        </w:numPr>
        <w:tabs>
          <w:tab w:val="left" w:pos="709"/>
        </w:tabs>
        <w:spacing w:after="120"/>
        <w:ind w:left="709" w:hanging="425"/>
        <w:jc w:val="both"/>
        <w:rPr>
          <w:rFonts w:asciiTheme="minorHAnsi" w:hAnsiTheme="minorHAnsi" w:cstheme="minorHAnsi"/>
        </w:rPr>
      </w:pPr>
      <w:r w:rsidRPr="002A50C5">
        <w:rPr>
          <w:rFonts w:asciiTheme="minorHAnsi" w:hAnsiTheme="minorHAnsi" w:cstheme="minorHAnsi"/>
        </w:rPr>
        <w:t>NGŘ č. 33/2019 o vězeňské a justiční stráži</w:t>
      </w:r>
    </w:p>
    <w:p w14:paraId="14936D8B" w14:textId="59F3EEA2" w:rsidR="004C2A54" w:rsidRDefault="004C2A54" w:rsidP="004C2A54">
      <w:pPr>
        <w:pStyle w:val="Odstavecseseznamem"/>
        <w:numPr>
          <w:ilvl w:val="0"/>
          <w:numId w:val="34"/>
        </w:numPr>
        <w:tabs>
          <w:tab w:val="left" w:pos="709"/>
        </w:tabs>
        <w:spacing w:after="120"/>
        <w:ind w:left="709" w:hanging="425"/>
        <w:jc w:val="both"/>
        <w:rPr>
          <w:rFonts w:asciiTheme="minorHAnsi" w:hAnsiTheme="minorHAnsi" w:cstheme="minorHAnsi"/>
        </w:rPr>
      </w:pPr>
      <w:r w:rsidRPr="002A50C5">
        <w:rPr>
          <w:rFonts w:asciiTheme="minorHAnsi" w:hAnsiTheme="minorHAnsi" w:cstheme="minorHAnsi"/>
        </w:rPr>
        <w:t xml:space="preserve">NGŘ </w:t>
      </w:r>
      <w:r>
        <w:rPr>
          <w:rFonts w:asciiTheme="minorHAnsi" w:hAnsiTheme="minorHAnsi" w:cstheme="minorHAnsi"/>
        </w:rPr>
        <w:t>č</w:t>
      </w:r>
      <w:r w:rsidRPr="002A50C5">
        <w:rPr>
          <w:rFonts w:asciiTheme="minorHAnsi" w:hAnsiTheme="minorHAnsi" w:cstheme="minorHAnsi"/>
        </w:rPr>
        <w:t>. 4/2020, kterým se stanoví postupy při zvýšeném výskytu infekčních onemocnění ve Vězeňské službě Č</w:t>
      </w:r>
      <w:r>
        <w:rPr>
          <w:rFonts w:asciiTheme="minorHAnsi" w:hAnsiTheme="minorHAnsi" w:cstheme="minorHAnsi"/>
        </w:rPr>
        <w:t>R</w:t>
      </w:r>
    </w:p>
    <w:p w14:paraId="032BFFB0" w14:textId="2878C4B1" w:rsidR="004C2A54" w:rsidRPr="004C2A54" w:rsidRDefault="004C2A54" w:rsidP="004C2A54">
      <w:pPr>
        <w:pStyle w:val="Odstavecseseznamem"/>
        <w:numPr>
          <w:ilvl w:val="0"/>
          <w:numId w:val="34"/>
        </w:numPr>
        <w:tabs>
          <w:tab w:val="left" w:pos="709"/>
        </w:tabs>
        <w:spacing w:after="120"/>
        <w:ind w:left="709" w:hanging="425"/>
        <w:jc w:val="both"/>
        <w:rPr>
          <w:rFonts w:asciiTheme="minorHAnsi" w:hAnsiTheme="minorHAnsi" w:cstheme="minorHAnsi"/>
        </w:rPr>
      </w:pPr>
      <w:r>
        <w:rPr>
          <w:rFonts w:asciiTheme="minorHAnsi" w:hAnsiTheme="minorHAnsi" w:cstheme="minorHAnsi"/>
        </w:rPr>
        <w:t>NGŘ č. 23/2020 o kázeňském řízení u obviněných, odsouzených a chovanců</w:t>
      </w:r>
    </w:p>
    <w:p w14:paraId="293813AE" w14:textId="312FEF95" w:rsidR="007007A7" w:rsidRDefault="007007A7" w:rsidP="00272D14">
      <w:pPr>
        <w:pStyle w:val="Odstavecseseznamem"/>
        <w:numPr>
          <w:ilvl w:val="0"/>
          <w:numId w:val="34"/>
        </w:numPr>
        <w:tabs>
          <w:tab w:val="left" w:pos="709"/>
        </w:tabs>
        <w:spacing w:after="120"/>
        <w:ind w:left="709" w:hanging="425"/>
        <w:jc w:val="both"/>
        <w:rPr>
          <w:rFonts w:asciiTheme="minorHAnsi" w:hAnsiTheme="minorHAnsi" w:cstheme="minorHAnsi"/>
        </w:rPr>
      </w:pPr>
      <w:r w:rsidRPr="002A50C5">
        <w:rPr>
          <w:rFonts w:asciiTheme="minorHAnsi" w:hAnsiTheme="minorHAnsi" w:cstheme="minorHAnsi"/>
        </w:rPr>
        <w:t>NGŘ č. 16/2022 o mimořádných událostech</w:t>
      </w:r>
    </w:p>
    <w:p w14:paraId="645BF9A8" w14:textId="6B0B0EBA" w:rsidR="004C2A54" w:rsidRDefault="004C2A54" w:rsidP="00272D14">
      <w:pPr>
        <w:pStyle w:val="Odstavecseseznamem"/>
        <w:numPr>
          <w:ilvl w:val="0"/>
          <w:numId w:val="34"/>
        </w:numPr>
        <w:tabs>
          <w:tab w:val="left" w:pos="709"/>
        </w:tabs>
        <w:spacing w:after="120"/>
        <w:ind w:left="709" w:hanging="425"/>
        <w:jc w:val="both"/>
        <w:rPr>
          <w:rFonts w:asciiTheme="minorHAnsi" w:hAnsiTheme="minorHAnsi" w:cstheme="minorHAnsi"/>
        </w:rPr>
      </w:pPr>
      <w:r>
        <w:rPr>
          <w:rFonts w:asciiTheme="minorHAnsi" w:hAnsiTheme="minorHAnsi" w:cstheme="minorHAnsi"/>
        </w:rPr>
        <w:t>NGŘ č. 24/2022 o předcházení, zabránění a včasném odhalování násilí u obviněných, odsouzených a chovanců a o zaznamenávání známek nevhodného nebo ponižujícího jednání</w:t>
      </w:r>
    </w:p>
    <w:p w14:paraId="7A209207" w14:textId="3E197B36" w:rsidR="004C2A54" w:rsidRDefault="004C2A54" w:rsidP="00272D14">
      <w:pPr>
        <w:pStyle w:val="Odstavecseseznamem"/>
        <w:numPr>
          <w:ilvl w:val="0"/>
          <w:numId w:val="34"/>
        </w:numPr>
        <w:tabs>
          <w:tab w:val="left" w:pos="709"/>
        </w:tabs>
        <w:spacing w:after="120"/>
        <w:ind w:left="709" w:hanging="425"/>
        <w:jc w:val="both"/>
        <w:rPr>
          <w:rFonts w:asciiTheme="minorHAnsi" w:hAnsiTheme="minorHAnsi" w:cstheme="minorHAnsi"/>
        </w:rPr>
      </w:pPr>
      <w:r>
        <w:rPr>
          <w:rFonts w:asciiTheme="minorHAnsi" w:hAnsiTheme="minorHAnsi" w:cstheme="minorHAnsi"/>
        </w:rPr>
        <w:t>NGŘ č. 42/2022 o systému testování a vyhledávání vězněných osob zneužívajících návykové látky</w:t>
      </w:r>
    </w:p>
    <w:p w14:paraId="2BF73A2B" w14:textId="2118AA4E" w:rsidR="004C2A54" w:rsidRPr="002A50C5" w:rsidRDefault="004C2A54" w:rsidP="00272D14">
      <w:pPr>
        <w:pStyle w:val="Odstavecseseznamem"/>
        <w:numPr>
          <w:ilvl w:val="0"/>
          <w:numId w:val="34"/>
        </w:numPr>
        <w:tabs>
          <w:tab w:val="left" w:pos="709"/>
        </w:tabs>
        <w:spacing w:after="120"/>
        <w:ind w:left="709" w:hanging="425"/>
        <w:jc w:val="both"/>
        <w:rPr>
          <w:rFonts w:asciiTheme="minorHAnsi" w:hAnsiTheme="minorHAnsi" w:cstheme="minorHAnsi"/>
        </w:rPr>
      </w:pPr>
      <w:r>
        <w:rPr>
          <w:rFonts w:asciiTheme="minorHAnsi" w:hAnsiTheme="minorHAnsi" w:cstheme="minorHAnsi"/>
        </w:rPr>
        <w:t>NGŘ č. 11/2023 o podmínkách provozování kamerového systému a o používání bezpečnostních kamer v rámci výkonu služby a práce</w:t>
      </w:r>
    </w:p>
    <w:p w14:paraId="6698D24E" w14:textId="054055C7" w:rsidR="004C2A54" w:rsidRDefault="004C2A54" w:rsidP="00272D14">
      <w:pPr>
        <w:pStyle w:val="Odstavecseseznamem"/>
        <w:numPr>
          <w:ilvl w:val="0"/>
          <w:numId w:val="34"/>
        </w:numPr>
        <w:tabs>
          <w:tab w:val="left" w:pos="709"/>
        </w:tabs>
        <w:spacing w:after="120"/>
        <w:ind w:left="709" w:hanging="425"/>
        <w:jc w:val="both"/>
        <w:rPr>
          <w:rFonts w:asciiTheme="minorHAnsi" w:hAnsiTheme="minorHAnsi" w:cstheme="minorHAnsi"/>
        </w:rPr>
      </w:pPr>
      <w:r>
        <w:rPr>
          <w:rFonts w:asciiTheme="minorHAnsi" w:hAnsiTheme="minorHAnsi" w:cstheme="minorHAnsi"/>
        </w:rPr>
        <w:t>NGŘ č. 17/20</w:t>
      </w:r>
      <w:r w:rsidR="00773D40">
        <w:rPr>
          <w:rFonts w:asciiTheme="minorHAnsi" w:hAnsiTheme="minorHAnsi" w:cstheme="minorHAnsi"/>
        </w:rPr>
        <w:t>1</w:t>
      </w:r>
      <w:r>
        <w:rPr>
          <w:rFonts w:asciiTheme="minorHAnsi" w:hAnsiTheme="minorHAnsi" w:cstheme="minorHAnsi"/>
        </w:rPr>
        <w:t>3, kterým se stanoví podmínky výkonu činnosti sanitáře osobami ve výkonu trestu odnětí svobody ve zdravotnických zařízeních Vězeňské služby České republiky poskytujících lůžkovou péči</w:t>
      </w:r>
    </w:p>
    <w:p w14:paraId="5634079D" w14:textId="004A3092" w:rsidR="00C13EE6" w:rsidRDefault="00C13EE6" w:rsidP="00272D14">
      <w:pPr>
        <w:pStyle w:val="Odstavecseseznamem"/>
        <w:numPr>
          <w:ilvl w:val="0"/>
          <w:numId w:val="34"/>
        </w:numPr>
        <w:tabs>
          <w:tab w:val="left" w:pos="709"/>
        </w:tabs>
        <w:spacing w:after="120"/>
        <w:ind w:left="709" w:hanging="425"/>
        <w:jc w:val="both"/>
        <w:rPr>
          <w:rFonts w:asciiTheme="minorHAnsi" w:hAnsiTheme="minorHAnsi" w:cstheme="minorHAnsi"/>
        </w:rPr>
      </w:pPr>
      <w:r>
        <w:rPr>
          <w:rFonts w:asciiTheme="minorHAnsi" w:hAnsiTheme="minorHAnsi" w:cstheme="minorHAnsi"/>
        </w:rPr>
        <w:t>NGŘ č. 45/2015, o výběru a zařazování odsouzených, obviněných a chovanců na pracoviště</w:t>
      </w:r>
    </w:p>
    <w:p w14:paraId="1A0C6910" w14:textId="7F4769D6" w:rsidR="004C2A54" w:rsidRDefault="004C2A54" w:rsidP="00272D14">
      <w:pPr>
        <w:pStyle w:val="Odstavecseseznamem"/>
        <w:numPr>
          <w:ilvl w:val="0"/>
          <w:numId w:val="34"/>
        </w:numPr>
        <w:tabs>
          <w:tab w:val="left" w:pos="709"/>
        </w:tabs>
        <w:spacing w:after="120"/>
        <w:ind w:left="709" w:hanging="425"/>
        <w:jc w:val="both"/>
        <w:rPr>
          <w:rFonts w:asciiTheme="minorHAnsi" w:hAnsiTheme="minorHAnsi" w:cstheme="minorHAnsi"/>
        </w:rPr>
      </w:pPr>
      <w:r>
        <w:rPr>
          <w:rFonts w:asciiTheme="minorHAnsi" w:hAnsiTheme="minorHAnsi" w:cstheme="minorHAnsi"/>
        </w:rPr>
        <w:t>NGŘ č. 26/2023 o pracovníkovi pomoci</w:t>
      </w:r>
    </w:p>
    <w:p w14:paraId="6E9BE57F" w14:textId="057E5A7A" w:rsidR="002815E0" w:rsidRPr="00BC3FDB" w:rsidRDefault="002815E0" w:rsidP="00272D14">
      <w:pPr>
        <w:pStyle w:val="Odstavecseseznamem"/>
        <w:numPr>
          <w:ilvl w:val="0"/>
          <w:numId w:val="34"/>
        </w:numPr>
        <w:tabs>
          <w:tab w:val="left" w:pos="709"/>
        </w:tabs>
        <w:spacing w:after="120"/>
        <w:ind w:left="709" w:hanging="425"/>
        <w:jc w:val="both"/>
        <w:rPr>
          <w:rFonts w:asciiTheme="minorHAnsi" w:hAnsiTheme="minorHAnsi" w:cstheme="minorHAnsi"/>
        </w:rPr>
      </w:pPr>
      <w:r>
        <w:rPr>
          <w:rFonts w:asciiTheme="minorHAnsi" w:hAnsiTheme="minorHAnsi" w:cstheme="minorHAnsi"/>
        </w:rPr>
        <w:t>NGŘ o zajišťování požární ochrany ve Vězeňské službě ČR</w:t>
      </w:r>
    </w:p>
    <w:p w14:paraId="3AF13D7C" w14:textId="224C1A4C" w:rsidR="00BC3FDB" w:rsidRPr="006F14F3" w:rsidRDefault="00BC3FDB" w:rsidP="00BC3FDB">
      <w:pPr>
        <w:pStyle w:val="Odstavecseseznamem"/>
        <w:numPr>
          <w:ilvl w:val="0"/>
          <w:numId w:val="11"/>
        </w:numPr>
        <w:spacing w:after="120"/>
        <w:ind w:left="284"/>
        <w:jc w:val="both"/>
        <w:rPr>
          <w:rFonts w:asciiTheme="minorHAnsi" w:hAnsiTheme="minorHAnsi" w:cstheme="minorHAnsi"/>
          <w:color w:val="FF0000"/>
        </w:rPr>
      </w:pPr>
      <w:bookmarkStart w:id="0" w:name="_Hlk158286135"/>
      <w:r w:rsidRPr="00BC3FDB">
        <w:rPr>
          <w:rFonts w:cstheme="minorHAnsi"/>
        </w:rPr>
        <w:t>ZZMS zajistí, že její zaměstnanci budou současně plnit povinnosti vyplývající ze zákona č. 555/1992 Sb., o Vězeňské službě a justiční stráži České republiky,</w:t>
      </w:r>
      <w:r w:rsidR="006F14F3">
        <w:rPr>
          <w:rFonts w:cstheme="minorHAnsi"/>
        </w:rPr>
        <w:t xml:space="preserve"> v platném znění,</w:t>
      </w:r>
      <w:r w:rsidRPr="00BC3FDB">
        <w:rPr>
          <w:rFonts w:cstheme="minorHAnsi"/>
        </w:rPr>
        <w:t xml:space="preserve"> budou dodržovat nařízení ředitele organizační jednotky Vězeňské služby ČR o zásadách vnitřní bezpečnosti, nařízení ředitele organizační jednotky Vězeňské služby ČR o poradních orgánech a traumatologický plán organizační jednotky Vězeňské služby ČR</w:t>
      </w:r>
      <w:r>
        <w:rPr>
          <w:rFonts w:cstheme="minorHAnsi"/>
        </w:rPr>
        <w:t>,</w:t>
      </w:r>
      <w:r w:rsidR="004529B8">
        <w:rPr>
          <w:rFonts w:cstheme="minorHAnsi"/>
        </w:rPr>
        <w:t xml:space="preserve"> </w:t>
      </w:r>
      <w:r w:rsidR="004529B8" w:rsidRPr="00026083">
        <w:rPr>
          <w:rFonts w:cstheme="minorHAnsi"/>
        </w:rPr>
        <w:t>vnitřní řád</w:t>
      </w:r>
      <w:r w:rsidR="0083583B" w:rsidRPr="00026083">
        <w:rPr>
          <w:rFonts w:cstheme="minorHAnsi"/>
        </w:rPr>
        <w:t>y</w:t>
      </w:r>
      <w:r w:rsidR="004529B8" w:rsidRPr="00026083">
        <w:rPr>
          <w:rFonts w:cstheme="minorHAnsi"/>
        </w:rPr>
        <w:t xml:space="preserve"> pro vězněné osoby organizační jednotky Vězeňské služby ČŘ,</w:t>
      </w:r>
      <w:r w:rsidRPr="00026083">
        <w:rPr>
          <w:rFonts w:cstheme="minorHAnsi"/>
        </w:rPr>
        <w:t xml:space="preserve"> a to v rozsahu vztahujícího se k činnosti ZZMS</w:t>
      </w:r>
      <w:r w:rsidR="006F14F3" w:rsidRPr="00026083">
        <w:rPr>
          <w:rFonts w:cstheme="minorHAnsi"/>
        </w:rPr>
        <w:t xml:space="preserve"> v jednotlivých organizačních jednotkách Vězeňské služby ČR.</w:t>
      </w:r>
    </w:p>
    <w:p w14:paraId="252BE4E3" w14:textId="57E71F48" w:rsidR="00BC3FDB" w:rsidRPr="00BC3FDB" w:rsidRDefault="00BC3FDB" w:rsidP="00BC3FDB">
      <w:pPr>
        <w:pStyle w:val="Odstavecseseznamem"/>
        <w:numPr>
          <w:ilvl w:val="0"/>
          <w:numId w:val="11"/>
        </w:numPr>
        <w:spacing w:after="120"/>
        <w:ind w:left="284"/>
        <w:jc w:val="both"/>
        <w:rPr>
          <w:rFonts w:asciiTheme="minorHAnsi" w:hAnsiTheme="minorHAnsi" w:cstheme="minorHAnsi"/>
        </w:rPr>
      </w:pPr>
      <w:r>
        <w:t>Za účelem zajištění výše uvedených povinností zpracuje ZZMS vnitřní předpisy, zejména v oblasti vnitřní bezpečnosti</w:t>
      </w:r>
      <w:r w:rsidR="00774BCC">
        <w:t>,</w:t>
      </w:r>
      <w:r>
        <w:t xml:space="preserve"> traumatologického plánu</w:t>
      </w:r>
      <w:r w:rsidR="00774BCC">
        <w:t xml:space="preserve"> a dokumentace požární ochrany</w:t>
      </w:r>
      <w:r>
        <w:t xml:space="preserve">. </w:t>
      </w:r>
    </w:p>
    <w:bookmarkEnd w:id="0"/>
    <w:p w14:paraId="68A8E03E" w14:textId="69A9093E" w:rsidR="00105AB2" w:rsidRPr="00272D14" w:rsidRDefault="00105AB2" w:rsidP="00272D14">
      <w:pPr>
        <w:spacing w:before="360" w:after="120" w:line="276" w:lineRule="auto"/>
        <w:jc w:val="center"/>
      </w:pPr>
      <w:r w:rsidRPr="00272D14">
        <w:t xml:space="preserve">Článek </w:t>
      </w:r>
      <w:r w:rsidR="00B30505" w:rsidRPr="00272D14">
        <w:t>III</w:t>
      </w:r>
      <w:r w:rsidR="00FD4AD0">
        <w:br/>
      </w:r>
      <w:r w:rsidR="00FD4AD0">
        <w:rPr>
          <w:rFonts w:eastAsia="Times New Roman" w:cstheme="minorHAnsi"/>
          <w:b/>
          <w:bCs/>
        </w:rPr>
        <w:t>Zařazování</w:t>
      </w:r>
      <w:r w:rsidR="00FD4AD0" w:rsidRPr="002A50C5">
        <w:rPr>
          <w:rFonts w:eastAsia="Times New Roman" w:cstheme="minorHAnsi"/>
          <w:b/>
          <w:bCs/>
        </w:rPr>
        <w:t xml:space="preserve"> odsouzených</w:t>
      </w:r>
      <w:r w:rsidR="00FD4AD0">
        <w:rPr>
          <w:rFonts w:eastAsia="Times New Roman" w:cstheme="minorHAnsi"/>
          <w:b/>
          <w:bCs/>
        </w:rPr>
        <w:t xml:space="preserve"> do práce</w:t>
      </w:r>
    </w:p>
    <w:p w14:paraId="5E35E1E4" w14:textId="576535D0" w:rsidR="008B2BD3" w:rsidRPr="00773D40" w:rsidRDefault="008B2BD3" w:rsidP="00252E2A">
      <w:pPr>
        <w:pStyle w:val="Odstavecseseznamem"/>
        <w:numPr>
          <w:ilvl w:val="0"/>
          <w:numId w:val="16"/>
        </w:numPr>
        <w:spacing w:after="120"/>
        <w:ind w:left="284"/>
        <w:jc w:val="both"/>
        <w:rPr>
          <w:rFonts w:asciiTheme="minorHAnsi" w:hAnsiTheme="minorHAnsi" w:cstheme="minorHAnsi"/>
        </w:rPr>
      </w:pPr>
      <w:r w:rsidRPr="002A50C5">
        <w:rPr>
          <w:rFonts w:asciiTheme="minorHAnsi" w:hAnsiTheme="minorHAnsi" w:cstheme="minorHAnsi"/>
        </w:rPr>
        <w:lastRenderedPageBreak/>
        <w:t xml:space="preserve">ZZMS bude </w:t>
      </w:r>
      <w:r w:rsidRPr="007F40D4">
        <w:rPr>
          <w:rFonts w:asciiTheme="minorHAnsi" w:hAnsiTheme="minorHAnsi" w:cstheme="minorHAnsi"/>
        </w:rPr>
        <w:t>zaměstnávat odsouzené</w:t>
      </w:r>
      <w:r w:rsidR="00B30D44">
        <w:rPr>
          <w:rFonts w:asciiTheme="minorHAnsi" w:hAnsiTheme="minorHAnsi" w:cstheme="minorHAnsi"/>
        </w:rPr>
        <w:t xml:space="preserve"> na pracovišti schváleném</w:t>
      </w:r>
      <w:r w:rsidR="00252E2A">
        <w:rPr>
          <w:rFonts w:asciiTheme="minorHAnsi" w:hAnsiTheme="minorHAnsi" w:cstheme="minorHAnsi"/>
        </w:rPr>
        <w:t xml:space="preserve"> </w:t>
      </w:r>
      <w:r w:rsidR="00AB53B8" w:rsidRPr="00252E2A">
        <w:rPr>
          <w:rFonts w:cstheme="minorHAnsi"/>
        </w:rPr>
        <w:t>organizační jednotk</w:t>
      </w:r>
      <w:r w:rsidR="00252E2A">
        <w:rPr>
          <w:rFonts w:cstheme="minorHAnsi"/>
        </w:rPr>
        <w:t>ou</w:t>
      </w:r>
      <w:r w:rsidR="00AB53B8" w:rsidRPr="00252E2A">
        <w:rPr>
          <w:rFonts w:cstheme="minorHAnsi"/>
        </w:rPr>
        <w:t xml:space="preserve"> Vězeňské služby Č</w:t>
      </w:r>
      <w:r w:rsidR="00435392" w:rsidRPr="00252E2A">
        <w:rPr>
          <w:rFonts w:cstheme="minorHAnsi"/>
        </w:rPr>
        <w:t>R</w:t>
      </w:r>
      <w:r w:rsidR="00B30505" w:rsidRPr="00252E2A">
        <w:rPr>
          <w:rFonts w:cstheme="minorHAnsi"/>
        </w:rPr>
        <w:t xml:space="preserve">, přičemž </w:t>
      </w:r>
      <w:r w:rsidR="007036E2" w:rsidRPr="00252E2A">
        <w:rPr>
          <w:rFonts w:cstheme="minorHAnsi"/>
        </w:rPr>
        <w:t>zařazení</w:t>
      </w:r>
      <w:r w:rsidR="00B30505" w:rsidRPr="00252E2A">
        <w:rPr>
          <w:rFonts w:cstheme="minorHAnsi"/>
        </w:rPr>
        <w:t xml:space="preserve"> odsouzených </w:t>
      </w:r>
      <w:r w:rsidR="007036E2" w:rsidRPr="00252E2A">
        <w:rPr>
          <w:rFonts w:cstheme="minorHAnsi"/>
        </w:rPr>
        <w:t xml:space="preserve">do práce </w:t>
      </w:r>
      <w:r w:rsidR="00B30505" w:rsidRPr="00252E2A">
        <w:rPr>
          <w:rFonts w:cstheme="minorHAnsi"/>
        </w:rPr>
        <w:t>bude podrobně upraveno v samostatných smlouvách mezi ZZMS a příslušnou organizační jednotkou</w:t>
      </w:r>
      <w:r w:rsidR="00983544" w:rsidRPr="00252E2A">
        <w:rPr>
          <w:rFonts w:cstheme="minorHAnsi"/>
        </w:rPr>
        <w:t xml:space="preserve"> Vězeňské služby ČR</w:t>
      </w:r>
      <w:r w:rsidR="00B30505" w:rsidRPr="00252E2A">
        <w:rPr>
          <w:rFonts w:cstheme="minorHAnsi"/>
        </w:rPr>
        <w:t xml:space="preserve">. </w:t>
      </w:r>
    </w:p>
    <w:p w14:paraId="2A625808" w14:textId="77777777" w:rsidR="002815E0" w:rsidRPr="002815E0" w:rsidRDefault="00DB5C9F" w:rsidP="00773D40">
      <w:pPr>
        <w:pStyle w:val="Odstavecseseznamem"/>
        <w:numPr>
          <w:ilvl w:val="0"/>
          <w:numId w:val="16"/>
        </w:numPr>
        <w:jc w:val="both"/>
        <w:rPr>
          <w:rFonts w:cstheme="minorBidi"/>
        </w:rPr>
      </w:pPr>
      <w:bookmarkStart w:id="1" w:name="_Hlk161907387"/>
      <w:r>
        <w:t>Vězeňská služba ČR se zavazuje</w:t>
      </w:r>
      <w:r w:rsidR="0075393E">
        <w:t xml:space="preserve"> </w:t>
      </w:r>
      <w:r>
        <w:t xml:space="preserve">poskytnout ZZMS </w:t>
      </w:r>
      <w:r w:rsidR="007C741C">
        <w:t xml:space="preserve">trvale </w:t>
      </w:r>
      <w:r w:rsidR="00E10558">
        <w:t xml:space="preserve">21 </w:t>
      </w:r>
      <w:r w:rsidR="003E0A94">
        <w:t xml:space="preserve">odborně způsobilých </w:t>
      </w:r>
      <w:r>
        <w:t xml:space="preserve">odsouzených zařazených do práce na pozici </w:t>
      </w:r>
      <w:r w:rsidR="00360D3C">
        <w:t>„</w:t>
      </w:r>
      <w:r>
        <w:t>sanitář</w:t>
      </w:r>
      <w:r w:rsidR="00360D3C">
        <w:t>“</w:t>
      </w:r>
      <w:r w:rsidR="003E0A94">
        <w:t>. Akreditovaný kvalifikační kurz v oboru sanitář zajistí pro tyto odsouzené Vězeňská služba ČR na své náklady, nebude-li poskytovatelem tohoto kurzu ZZMS</w:t>
      </w:r>
      <w:r w:rsidR="002815E0">
        <w:t>.</w:t>
      </w:r>
    </w:p>
    <w:p w14:paraId="50326D75" w14:textId="2858A247" w:rsidR="00D87E7C" w:rsidRPr="00D87E7C" w:rsidRDefault="00DB5C9F" w:rsidP="00773D40">
      <w:pPr>
        <w:pStyle w:val="Odstavecseseznamem"/>
        <w:numPr>
          <w:ilvl w:val="0"/>
          <w:numId w:val="16"/>
        </w:numPr>
        <w:jc w:val="both"/>
        <w:rPr>
          <w:rFonts w:cstheme="minorBidi"/>
        </w:rPr>
      </w:pPr>
      <w:r w:rsidRPr="007C741C">
        <w:t xml:space="preserve">Vězeňská služba ČR </w:t>
      </w:r>
      <w:r w:rsidR="0075393E" w:rsidRPr="007C741C">
        <w:t xml:space="preserve">dále </w:t>
      </w:r>
      <w:r w:rsidRPr="007C741C">
        <w:t xml:space="preserve">zajistí </w:t>
      </w:r>
      <w:r w:rsidR="00D23B24" w:rsidRPr="007C741C">
        <w:t xml:space="preserve">dle </w:t>
      </w:r>
      <w:r w:rsidR="0083583B" w:rsidRPr="007C741C">
        <w:t xml:space="preserve">aktuálních </w:t>
      </w:r>
      <w:r w:rsidR="00D23B24" w:rsidRPr="007C741C">
        <w:t>možností</w:t>
      </w:r>
      <w:r w:rsidR="0083583B" w:rsidRPr="007C741C">
        <w:t xml:space="preserve"> organizačních jednotek</w:t>
      </w:r>
      <w:r w:rsidR="00D23B24" w:rsidRPr="007C741C">
        <w:t xml:space="preserve"> </w:t>
      </w:r>
      <w:r w:rsidRPr="007C741C">
        <w:t xml:space="preserve">dostatečný počet odsouzených zařazených do práce na pozici </w:t>
      </w:r>
      <w:r w:rsidR="00360D3C" w:rsidRPr="007C741C">
        <w:t>„</w:t>
      </w:r>
      <w:proofErr w:type="spellStart"/>
      <w:r w:rsidRPr="007C741C">
        <w:t>úklidář</w:t>
      </w:r>
      <w:proofErr w:type="spellEnd"/>
      <w:r w:rsidR="00360D3C" w:rsidRPr="007C741C">
        <w:t>“</w:t>
      </w:r>
      <w:r w:rsidRPr="007C741C">
        <w:t xml:space="preserve">, případně jiné pozice, které budou ze strany ZZMS potřeba k zajištění </w:t>
      </w:r>
      <w:r w:rsidR="0075393E" w:rsidRPr="007C741C">
        <w:t>provozu a</w:t>
      </w:r>
      <w:r w:rsidR="00773D40">
        <w:t> </w:t>
      </w:r>
      <w:r w:rsidRPr="007C741C">
        <w:t xml:space="preserve">účelu svého zřízení dle čl. I </w:t>
      </w:r>
      <w:r w:rsidR="00F20908" w:rsidRPr="007C741C">
        <w:t xml:space="preserve">odst. 1 </w:t>
      </w:r>
      <w:r w:rsidRPr="007C741C">
        <w:t xml:space="preserve">této Smlouvy. </w:t>
      </w:r>
    </w:p>
    <w:p w14:paraId="10631972" w14:textId="1CDD010C" w:rsidR="00D87E7C" w:rsidRPr="00D87E7C" w:rsidRDefault="0075393E" w:rsidP="00773D40">
      <w:pPr>
        <w:pStyle w:val="Odstavecseseznamem"/>
        <w:numPr>
          <w:ilvl w:val="0"/>
          <w:numId w:val="16"/>
        </w:numPr>
        <w:jc w:val="both"/>
        <w:rPr>
          <w:rFonts w:cstheme="minorBidi"/>
        </w:rPr>
      </w:pPr>
      <w:r w:rsidRPr="007C741C">
        <w:t>Zaškolení odsouzených</w:t>
      </w:r>
      <w:r w:rsidR="004B4B57">
        <w:t xml:space="preserve"> </w:t>
      </w:r>
      <w:r w:rsidRPr="007C741C">
        <w:t>k</w:t>
      </w:r>
      <w:r w:rsidR="00D87E7C">
        <w:t> </w:t>
      </w:r>
      <w:r w:rsidRPr="007C741C">
        <w:t xml:space="preserve">výkonu prací </w:t>
      </w:r>
      <w:r w:rsidR="00D87E7C">
        <w:t>zajistí ZZMS.</w:t>
      </w:r>
    </w:p>
    <w:p w14:paraId="3CFF96C9" w14:textId="01EE1940" w:rsidR="00D87E7C" w:rsidRPr="00D87E7C" w:rsidRDefault="00D87E7C">
      <w:pPr>
        <w:pStyle w:val="Odstavecseseznamem"/>
        <w:numPr>
          <w:ilvl w:val="0"/>
          <w:numId w:val="16"/>
        </w:numPr>
        <w:rPr>
          <w:rFonts w:cstheme="minorBidi"/>
        </w:rPr>
      </w:pPr>
      <w:r>
        <w:t xml:space="preserve">Školení </w:t>
      </w:r>
      <w:r w:rsidR="00773D40">
        <w:t>BOZP zajistí</w:t>
      </w:r>
      <w:r w:rsidR="0075393E" w:rsidRPr="007C741C">
        <w:t xml:space="preserve"> </w:t>
      </w:r>
      <w:r>
        <w:t>pro odsouzené ZZMS.</w:t>
      </w:r>
      <w:r w:rsidR="0075393E" w:rsidRPr="007C741C">
        <w:t xml:space="preserve"> </w:t>
      </w:r>
      <w:r w:rsidR="00F20908" w:rsidRPr="007C741C">
        <w:t xml:space="preserve"> </w:t>
      </w:r>
    </w:p>
    <w:bookmarkEnd w:id="1"/>
    <w:p w14:paraId="2ADD5C1F" w14:textId="21EE71A1" w:rsidR="004A57DC" w:rsidRPr="007C741C" w:rsidRDefault="00DB5C9F" w:rsidP="00773D40">
      <w:pPr>
        <w:pStyle w:val="Odstavecseseznamem"/>
        <w:numPr>
          <w:ilvl w:val="0"/>
          <w:numId w:val="16"/>
        </w:numPr>
        <w:jc w:val="both"/>
        <w:rPr>
          <w:rFonts w:cstheme="minorBidi"/>
        </w:rPr>
      </w:pPr>
      <w:r w:rsidRPr="007C741C">
        <w:t>ZZMS</w:t>
      </w:r>
      <w:r w:rsidR="005028E0" w:rsidRPr="007C741C">
        <w:t xml:space="preserve"> </w:t>
      </w:r>
      <w:r w:rsidR="00D355E3" w:rsidRPr="007C741C">
        <w:t xml:space="preserve">bude </w:t>
      </w:r>
      <w:r w:rsidR="005028E0" w:rsidRPr="007C741C">
        <w:t>odsouzeným zařazeným do práce na své náklady vytvářet podmínky k bezpečnosti a</w:t>
      </w:r>
      <w:r w:rsidR="00773D40">
        <w:t> </w:t>
      </w:r>
      <w:r w:rsidR="005028E0" w:rsidRPr="007C741C">
        <w:t>ochraně zdraví při práci a zajistí dodržování protipožárních a</w:t>
      </w:r>
      <w:r w:rsidR="00E10558" w:rsidRPr="007C741C">
        <w:t> </w:t>
      </w:r>
      <w:r w:rsidR="005028E0" w:rsidRPr="007C741C">
        <w:t>hygienických předpisů</w:t>
      </w:r>
      <w:r w:rsidR="00AB0A9F" w:rsidRPr="007C741C">
        <w:t>;</w:t>
      </w:r>
      <w:r w:rsidR="005028E0" w:rsidRPr="007C741C">
        <w:t xml:space="preserve"> pro tyto účely </w:t>
      </w:r>
      <w:r w:rsidR="00AB0A9F" w:rsidRPr="007C741C">
        <w:t xml:space="preserve">odsouzené zařazené do práce </w:t>
      </w:r>
      <w:r w:rsidR="005028E0" w:rsidRPr="007C741C">
        <w:t xml:space="preserve">řádně </w:t>
      </w:r>
      <w:r w:rsidR="00360D3C" w:rsidRPr="007C741C">
        <w:t>a prokazatelně</w:t>
      </w:r>
      <w:r w:rsidR="007775A6" w:rsidRPr="007C741C">
        <w:t xml:space="preserve"> </w:t>
      </w:r>
      <w:proofErr w:type="gramStart"/>
      <w:r w:rsidR="005028E0" w:rsidRPr="007C741C">
        <w:t>poučí</w:t>
      </w:r>
      <w:proofErr w:type="gramEnd"/>
      <w:r w:rsidR="008F7F92">
        <w:t xml:space="preserve">, </w:t>
      </w:r>
      <w:r w:rsidR="00233512" w:rsidRPr="007C741C">
        <w:t xml:space="preserve">a to </w:t>
      </w:r>
      <w:r w:rsidR="005028E0" w:rsidRPr="007C741C">
        <w:t xml:space="preserve">včetně poučení o dodržování </w:t>
      </w:r>
      <w:r w:rsidR="005A0E22" w:rsidRPr="007C741C">
        <w:t>zpracování a</w:t>
      </w:r>
      <w:r w:rsidR="004977A2" w:rsidRPr="007C741C">
        <w:t> </w:t>
      </w:r>
      <w:r w:rsidR="005A0E22" w:rsidRPr="007C741C">
        <w:t>ochrany osobních údajů</w:t>
      </w:r>
      <w:r w:rsidR="005028E0" w:rsidRPr="007C741C">
        <w:t>.</w:t>
      </w:r>
    </w:p>
    <w:p w14:paraId="2AFCF29C" w14:textId="21100B1B" w:rsidR="004A57DC" w:rsidRPr="007F40D4" w:rsidRDefault="004A57DC" w:rsidP="002A50C5">
      <w:pPr>
        <w:pStyle w:val="Odstavecseseznamem"/>
        <w:numPr>
          <w:ilvl w:val="0"/>
          <w:numId w:val="16"/>
        </w:numPr>
        <w:spacing w:after="120"/>
        <w:ind w:left="284"/>
        <w:jc w:val="both"/>
        <w:rPr>
          <w:rFonts w:asciiTheme="minorHAnsi" w:hAnsiTheme="minorHAnsi" w:cstheme="minorHAnsi"/>
        </w:rPr>
      </w:pPr>
      <w:r w:rsidRPr="007F40D4">
        <w:rPr>
          <w:rFonts w:asciiTheme="minorHAnsi" w:hAnsiTheme="minorHAnsi" w:cstheme="minorHAnsi"/>
        </w:rPr>
        <w:t xml:space="preserve">ZZMS umožní provádění kontrol pracovišť a odsouzených </w:t>
      </w:r>
      <w:r w:rsidR="005028E0" w:rsidRPr="007F40D4">
        <w:rPr>
          <w:rFonts w:asciiTheme="minorHAnsi" w:hAnsiTheme="minorHAnsi" w:cstheme="minorHAnsi"/>
        </w:rPr>
        <w:t xml:space="preserve">zařazených do práce </w:t>
      </w:r>
      <w:r w:rsidRPr="007F40D4">
        <w:rPr>
          <w:rFonts w:asciiTheme="minorHAnsi" w:hAnsiTheme="minorHAnsi" w:cstheme="minorHAnsi"/>
        </w:rPr>
        <w:t>ze strany bezpečnostního referenta BOZP</w:t>
      </w:r>
      <w:r w:rsidR="005028E0" w:rsidRPr="007F40D4">
        <w:rPr>
          <w:rFonts w:asciiTheme="minorHAnsi" w:hAnsiTheme="minorHAnsi" w:cstheme="minorHAnsi"/>
        </w:rPr>
        <w:t>, popř. jiného zaměstnance či příslušníka Vězeňské služby ČR</w:t>
      </w:r>
      <w:r w:rsidR="004529B8">
        <w:rPr>
          <w:rFonts w:asciiTheme="minorHAnsi" w:hAnsiTheme="minorHAnsi" w:cstheme="minorHAnsi"/>
        </w:rPr>
        <w:t xml:space="preserve"> </w:t>
      </w:r>
      <w:r w:rsidR="004529B8" w:rsidRPr="00D67BF0">
        <w:rPr>
          <w:rFonts w:asciiTheme="minorHAnsi" w:hAnsiTheme="minorHAnsi" w:cstheme="minorHAnsi"/>
        </w:rPr>
        <w:t>v souladu s</w:t>
      </w:r>
      <w:r w:rsidR="0083583B" w:rsidRPr="00D67BF0">
        <w:rPr>
          <w:rFonts w:asciiTheme="minorHAnsi" w:hAnsiTheme="minorHAnsi" w:cstheme="minorHAnsi"/>
        </w:rPr>
        <w:t> </w:t>
      </w:r>
      <w:r w:rsidR="0083583B">
        <w:rPr>
          <w:rFonts w:asciiTheme="minorHAnsi" w:hAnsiTheme="minorHAnsi" w:cstheme="minorHAnsi"/>
        </w:rPr>
        <w:t>platnými právními předpisy</w:t>
      </w:r>
      <w:r w:rsidR="00E91EEB">
        <w:rPr>
          <w:rStyle w:val="Znakapoznpodarou"/>
          <w:rFonts w:asciiTheme="minorHAnsi" w:hAnsiTheme="minorHAnsi" w:cstheme="minorHAnsi"/>
        </w:rPr>
        <w:footnoteReference w:id="2"/>
      </w:r>
      <w:r w:rsidRPr="007F40D4">
        <w:rPr>
          <w:rFonts w:asciiTheme="minorHAnsi" w:hAnsiTheme="minorHAnsi" w:cstheme="minorHAnsi"/>
        </w:rPr>
        <w:t>.</w:t>
      </w:r>
    </w:p>
    <w:p w14:paraId="278A4E6F" w14:textId="7034E37A" w:rsidR="007C5579" w:rsidRPr="00272D14" w:rsidRDefault="008B2BD3" w:rsidP="00272D14">
      <w:pPr>
        <w:spacing w:before="360" w:after="120" w:line="276" w:lineRule="auto"/>
        <w:jc w:val="center"/>
        <w:rPr>
          <w:rFonts w:eastAsia="Times New Roman" w:cstheme="minorHAnsi"/>
          <w:b/>
          <w:bCs/>
        </w:rPr>
      </w:pPr>
      <w:r w:rsidRPr="00272D14">
        <w:t xml:space="preserve">Článek </w:t>
      </w:r>
      <w:r w:rsidR="00B30505" w:rsidRPr="00272D14">
        <w:t>I</w:t>
      </w:r>
      <w:r w:rsidRPr="00272D14">
        <w:t>V</w:t>
      </w:r>
      <w:r w:rsidR="00FD4AD0">
        <w:br/>
      </w:r>
      <w:r w:rsidR="00FD4AD0" w:rsidRPr="002A50C5">
        <w:rPr>
          <w:rFonts w:cstheme="minorHAnsi"/>
          <w:b/>
          <w:bCs/>
        </w:rPr>
        <w:t>Kontrolní činnost, mimořádné události</w:t>
      </w:r>
    </w:p>
    <w:p w14:paraId="17C946E4" w14:textId="4DDB15BF" w:rsidR="00F07ED0" w:rsidRPr="002A50C5" w:rsidRDefault="008B2BD3" w:rsidP="002A50C5">
      <w:pPr>
        <w:pStyle w:val="Odstavecseseznamem"/>
        <w:numPr>
          <w:ilvl w:val="0"/>
          <w:numId w:val="17"/>
        </w:numPr>
        <w:spacing w:after="120"/>
        <w:ind w:left="284"/>
        <w:jc w:val="both"/>
        <w:rPr>
          <w:rFonts w:asciiTheme="minorHAnsi" w:hAnsiTheme="minorHAnsi" w:cstheme="minorHAnsi"/>
        </w:rPr>
      </w:pPr>
      <w:r w:rsidRPr="002A50C5">
        <w:rPr>
          <w:rFonts w:asciiTheme="minorHAnsi" w:hAnsiTheme="minorHAnsi" w:cstheme="minorHAnsi"/>
        </w:rPr>
        <w:t xml:space="preserve">ZZMS umožní </w:t>
      </w:r>
      <w:r w:rsidR="00E159CE">
        <w:rPr>
          <w:rFonts w:asciiTheme="minorHAnsi" w:hAnsiTheme="minorHAnsi" w:cstheme="minorHAnsi"/>
        </w:rPr>
        <w:t xml:space="preserve">Vězeňské službě ČR </w:t>
      </w:r>
      <w:r w:rsidRPr="002A50C5">
        <w:rPr>
          <w:rFonts w:asciiTheme="minorHAnsi" w:hAnsiTheme="minorHAnsi" w:cstheme="minorHAnsi"/>
        </w:rPr>
        <w:t xml:space="preserve">provádění nezbytných opatření v souvislosti s kontrolní činností a realizací všech druhů prohlídek ve vztahu k vězněným </w:t>
      </w:r>
      <w:r w:rsidR="00C459DC">
        <w:rPr>
          <w:rFonts w:asciiTheme="minorHAnsi" w:hAnsiTheme="minorHAnsi" w:cstheme="minorHAnsi"/>
        </w:rPr>
        <w:t>o</w:t>
      </w:r>
      <w:r w:rsidRPr="002A50C5">
        <w:rPr>
          <w:rFonts w:asciiTheme="minorHAnsi" w:hAnsiTheme="minorHAnsi" w:cstheme="minorHAnsi"/>
        </w:rPr>
        <w:t xml:space="preserve">sobám, příslušníkům a zaměstnancům </w:t>
      </w:r>
      <w:r w:rsidR="00161EF9">
        <w:rPr>
          <w:rFonts w:asciiTheme="minorHAnsi" w:hAnsiTheme="minorHAnsi" w:cstheme="minorHAnsi"/>
        </w:rPr>
        <w:t xml:space="preserve">Vězeňské služby ČR. Zároveň </w:t>
      </w:r>
      <w:r w:rsidR="001F5C46">
        <w:rPr>
          <w:rFonts w:asciiTheme="minorHAnsi" w:hAnsiTheme="minorHAnsi" w:cstheme="minorHAnsi"/>
        </w:rPr>
        <w:t xml:space="preserve">umožní provádění nezbytných opatření </w:t>
      </w:r>
      <w:r w:rsidRPr="002A50C5">
        <w:rPr>
          <w:rFonts w:asciiTheme="minorHAnsi" w:hAnsiTheme="minorHAnsi" w:cstheme="minorHAnsi"/>
        </w:rPr>
        <w:t>při plnění úkolů</w:t>
      </w:r>
      <w:r w:rsidR="00E159CE">
        <w:rPr>
          <w:rFonts w:asciiTheme="minorHAnsi" w:hAnsiTheme="minorHAnsi" w:cstheme="minorHAnsi"/>
        </w:rPr>
        <w:t xml:space="preserve"> Vězeňské služby ČR</w:t>
      </w:r>
      <w:r w:rsidRPr="002A50C5">
        <w:rPr>
          <w:rFonts w:asciiTheme="minorHAnsi" w:hAnsiTheme="minorHAnsi" w:cstheme="minorHAnsi"/>
        </w:rPr>
        <w:t xml:space="preserve"> a</w:t>
      </w:r>
      <w:r w:rsidR="00F07ED0" w:rsidRPr="002A50C5">
        <w:rPr>
          <w:rFonts w:asciiTheme="minorHAnsi" w:hAnsiTheme="minorHAnsi" w:cstheme="minorHAnsi"/>
        </w:rPr>
        <w:t> </w:t>
      </w:r>
      <w:r w:rsidR="00E159CE">
        <w:rPr>
          <w:rFonts w:asciiTheme="minorHAnsi" w:hAnsiTheme="minorHAnsi" w:cstheme="minorHAnsi"/>
        </w:rPr>
        <w:t xml:space="preserve">při </w:t>
      </w:r>
      <w:r w:rsidRPr="002A50C5">
        <w:rPr>
          <w:rFonts w:asciiTheme="minorHAnsi" w:hAnsiTheme="minorHAnsi" w:cstheme="minorHAnsi"/>
        </w:rPr>
        <w:t>zajištění</w:t>
      </w:r>
      <w:r w:rsidR="00774BCC">
        <w:rPr>
          <w:rFonts w:asciiTheme="minorHAnsi" w:hAnsiTheme="minorHAnsi" w:cstheme="minorHAnsi"/>
        </w:rPr>
        <w:t xml:space="preserve"> </w:t>
      </w:r>
      <w:r w:rsidRPr="002A50C5">
        <w:rPr>
          <w:rFonts w:asciiTheme="minorHAnsi" w:hAnsiTheme="minorHAnsi" w:cstheme="minorHAnsi"/>
        </w:rPr>
        <w:t>bezpečnosti</w:t>
      </w:r>
      <w:r w:rsidR="00774BCC">
        <w:rPr>
          <w:rFonts w:asciiTheme="minorHAnsi" w:hAnsiTheme="minorHAnsi" w:cstheme="minorHAnsi"/>
        </w:rPr>
        <w:t xml:space="preserve"> a požární bezpečnosti staveb</w:t>
      </w:r>
      <w:r w:rsidRPr="002A50C5">
        <w:rPr>
          <w:rFonts w:asciiTheme="minorHAnsi" w:hAnsiTheme="minorHAnsi" w:cstheme="minorHAnsi"/>
        </w:rPr>
        <w:t xml:space="preserve"> v prostorách užívaných ZZMS</w:t>
      </w:r>
      <w:r w:rsidR="00774BCC">
        <w:rPr>
          <w:rFonts w:asciiTheme="minorHAnsi" w:hAnsiTheme="minorHAnsi" w:cstheme="minorHAnsi"/>
        </w:rPr>
        <w:t xml:space="preserve"> a</w:t>
      </w:r>
      <w:r w:rsidR="00773D40">
        <w:rPr>
          <w:rFonts w:asciiTheme="minorHAnsi" w:hAnsiTheme="minorHAnsi" w:cstheme="minorHAnsi"/>
        </w:rPr>
        <w:t> </w:t>
      </w:r>
      <w:r w:rsidR="00774BCC">
        <w:rPr>
          <w:rFonts w:asciiTheme="minorHAnsi" w:hAnsiTheme="minorHAnsi" w:cstheme="minorHAnsi"/>
        </w:rPr>
        <w:t>zajistí aktivní spolupráci na úseku zvláštního požárního dozoru při objasňování příčin a</w:t>
      </w:r>
      <w:r w:rsidR="00773D40">
        <w:rPr>
          <w:rFonts w:asciiTheme="minorHAnsi" w:hAnsiTheme="minorHAnsi" w:cstheme="minorHAnsi"/>
        </w:rPr>
        <w:t> </w:t>
      </w:r>
      <w:r w:rsidR="00774BCC">
        <w:rPr>
          <w:rFonts w:asciiTheme="minorHAnsi" w:hAnsiTheme="minorHAnsi" w:cstheme="minorHAnsi"/>
        </w:rPr>
        <w:t>okolností při vzniku mimořádné události na úseku požární ochrany</w:t>
      </w:r>
      <w:r w:rsidRPr="002A50C5">
        <w:rPr>
          <w:rFonts w:asciiTheme="minorHAnsi" w:hAnsiTheme="minorHAnsi" w:cstheme="minorHAnsi"/>
        </w:rPr>
        <w:t>.</w:t>
      </w:r>
    </w:p>
    <w:p w14:paraId="0E0B9254" w14:textId="2DA86181" w:rsidR="00325BEE" w:rsidRPr="00854286" w:rsidRDefault="00415D7D" w:rsidP="00854286">
      <w:pPr>
        <w:pStyle w:val="Odstavecseseznamem"/>
        <w:numPr>
          <w:ilvl w:val="0"/>
          <w:numId w:val="17"/>
        </w:numPr>
        <w:spacing w:after="120"/>
        <w:ind w:left="284"/>
        <w:jc w:val="both"/>
        <w:rPr>
          <w:rFonts w:asciiTheme="minorHAnsi" w:hAnsiTheme="minorHAnsi" w:cstheme="minorHAnsi"/>
        </w:rPr>
      </w:pPr>
      <w:r w:rsidRPr="002A50C5">
        <w:rPr>
          <w:rFonts w:asciiTheme="minorHAnsi" w:eastAsia="Times New Roman" w:hAnsiTheme="minorHAnsi" w:cstheme="minorHAnsi"/>
        </w:rPr>
        <w:t xml:space="preserve">ZZMS </w:t>
      </w:r>
      <w:r w:rsidR="00A64D30">
        <w:rPr>
          <w:rFonts w:asciiTheme="minorHAnsi" w:eastAsia="Times New Roman" w:hAnsiTheme="minorHAnsi" w:cstheme="minorHAnsi"/>
        </w:rPr>
        <w:t>je</w:t>
      </w:r>
      <w:r w:rsidRPr="002A50C5">
        <w:rPr>
          <w:rFonts w:asciiTheme="minorHAnsi" w:eastAsia="Times New Roman" w:hAnsiTheme="minorHAnsi" w:cstheme="minorHAnsi"/>
        </w:rPr>
        <w:t xml:space="preserve"> povinn</w:t>
      </w:r>
      <w:r w:rsidR="00A64D30">
        <w:rPr>
          <w:rFonts w:asciiTheme="minorHAnsi" w:eastAsia="Times New Roman" w:hAnsiTheme="minorHAnsi" w:cstheme="minorHAnsi"/>
        </w:rPr>
        <w:t>a</w:t>
      </w:r>
      <w:r w:rsidRPr="002A50C5">
        <w:rPr>
          <w:rFonts w:asciiTheme="minorHAnsi" w:eastAsia="Times New Roman" w:hAnsiTheme="minorHAnsi" w:cstheme="minorHAnsi"/>
        </w:rPr>
        <w:t xml:space="preserve"> neprodleně poskytovat informace </w:t>
      </w:r>
      <w:r w:rsidR="00306B91" w:rsidRPr="002A50C5">
        <w:rPr>
          <w:rFonts w:asciiTheme="minorHAnsi" w:eastAsia="Times New Roman" w:hAnsiTheme="minorHAnsi" w:cstheme="minorHAnsi"/>
        </w:rPr>
        <w:t xml:space="preserve">vrchnímu inspektorovi strážní služby </w:t>
      </w:r>
      <w:r w:rsidR="00360D3C">
        <w:rPr>
          <w:rFonts w:asciiTheme="minorHAnsi" w:eastAsia="Times New Roman" w:hAnsiTheme="minorHAnsi" w:cstheme="minorHAnsi"/>
        </w:rPr>
        <w:t xml:space="preserve">organizační jednotky </w:t>
      </w:r>
      <w:r w:rsidR="00C61C6A">
        <w:rPr>
          <w:rFonts w:eastAsia="Times New Roman" w:cstheme="minorHAnsi"/>
        </w:rPr>
        <w:t>Vězeňské služby ČR</w:t>
      </w:r>
      <w:r w:rsidR="00C61C6A" w:rsidRPr="002A50C5">
        <w:rPr>
          <w:rFonts w:asciiTheme="minorHAnsi" w:eastAsia="Times New Roman" w:hAnsiTheme="minorHAnsi" w:cstheme="minorHAnsi"/>
        </w:rPr>
        <w:t xml:space="preserve"> </w:t>
      </w:r>
      <w:r w:rsidRPr="00F33E27">
        <w:rPr>
          <w:rFonts w:asciiTheme="minorHAnsi" w:eastAsia="Times New Roman" w:hAnsiTheme="minorHAnsi" w:cstheme="minorHAnsi"/>
        </w:rPr>
        <w:t>o</w:t>
      </w:r>
      <w:r w:rsidR="00306B91" w:rsidRPr="00F33E27">
        <w:rPr>
          <w:rFonts w:asciiTheme="minorHAnsi" w:eastAsia="Times New Roman" w:hAnsiTheme="minorHAnsi" w:cstheme="minorHAnsi"/>
        </w:rPr>
        <w:t> </w:t>
      </w:r>
      <w:r w:rsidRPr="00F33E27">
        <w:rPr>
          <w:rFonts w:asciiTheme="minorHAnsi" w:eastAsia="Times New Roman" w:hAnsiTheme="minorHAnsi" w:cstheme="minorHAnsi"/>
        </w:rPr>
        <w:t>mimořádných událostech</w:t>
      </w:r>
      <w:r w:rsidR="00854286" w:rsidRPr="00F33E27">
        <w:rPr>
          <w:rFonts w:asciiTheme="minorHAnsi" w:eastAsia="Times New Roman" w:hAnsiTheme="minorHAnsi" w:cstheme="minorHAnsi"/>
        </w:rPr>
        <w:t xml:space="preserve"> </w:t>
      </w:r>
      <w:r w:rsidR="00854286">
        <w:rPr>
          <w:rFonts w:asciiTheme="minorHAnsi" w:eastAsia="Times New Roman" w:hAnsiTheme="minorHAnsi" w:cstheme="minorHAnsi"/>
        </w:rPr>
        <w:t>definovaných vnitřními předpisy V</w:t>
      </w:r>
      <w:r w:rsidR="002B7B5F">
        <w:rPr>
          <w:rFonts w:asciiTheme="minorHAnsi" w:eastAsia="Times New Roman" w:hAnsiTheme="minorHAnsi" w:cstheme="minorHAnsi"/>
        </w:rPr>
        <w:t>ězeňské služby</w:t>
      </w:r>
      <w:r w:rsidR="00854286">
        <w:rPr>
          <w:rFonts w:asciiTheme="minorHAnsi" w:eastAsia="Times New Roman" w:hAnsiTheme="minorHAnsi" w:cstheme="minorHAnsi"/>
        </w:rPr>
        <w:t xml:space="preserve"> ČR a </w:t>
      </w:r>
      <w:r w:rsidR="002B7B5F">
        <w:rPr>
          <w:rFonts w:asciiTheme="minorHAnsi" w:eastAsia="Times New Roman" w:hAnsiTheme="minorHAnsi" w:cstheme="minorHAnsi"/>
        </w:rPr>
        <w:t xml:space="preserve">o </w:t>
      </w:r>
      <w:r w:rsidRPr="00854286">
        <w:rPr>
          <w:rFonts w:eastAsia="Times New Roman" w:cstheme="minorHAnsi"/>
        </w:rPr>
        <w:t xml:space="preserve">skutečnostech nasvědčujících podezření ze spáchání </w:t>
      </w:r>
      <w:r w:rsidR="00306B91" w:rsidRPr="00854286">
        <w:rPr>
          <w:rFonts w:eastAsia="Times New Roman" w:cstheme="minorHAnsi"/>
        </w:rPr>
        <w:t xml:space="preserve">trestného </w:t>
      </w:r>
      <w:r w:rsidR="00146B9C" w:rsidRPr="00854286">
        <w:rPr>
          <w:rFonts w:eastAsia="Times New Roman" w:cstheme="minorHAnsi"/>
        </w:rPr>
        <w:t>činu nebo</w:t>
      </w:r>
      <w:r w:rsidRPr="00854286">
        <w:rPr>
          <w:rFonts w:eastAsia="Times New Roman" w:cstheme="minorHAnsi"/>
        </w:rPr>
        <w:t xml:space="preserve"> přestupku v</w:t>
      </w:r>
      <w:r w:rsidR="00360D3C">
        <w:rPr>
          <w:rFonts w:eastAsia="Times New Roman" w:cstheme="minorHAnsi"/>
        </w:rPr>
        <w:t> </w:t>
      </w:r>
      <w:r w:rsidRPr="00854286">
        <w:rPr>
          <w:rFonts w:eastAsia="Times New Roman" w:cstheme="minorHAnsi"/>
        </w:rPr>
        <w:t xml:space="preserve">prostorách </w:t>
      </w:r>
      <w:r w:rsidR="00D2578F" w:rsidRPr="00854286">
        <w:rPr>
          <w:rFonts w:eastAsia="Times New Roman" w:cstheme="minorHAnsi"/>
        </w:rPr>
        <w:t xml:space="preserve">užívaných </w:t>
      </w:r>
      <w:r w:rsidRPr="00854286">
        <w:rPr>
          <w:rFonts w:eastAsia="Times New Roman" w:cstheme="minorHAnsi"/>
        </w:rPr>
        <w:t>ZZMS.</w:t>
      </w:r>
    </w:p>
    <w:p w14:paraId="11AA36D9" w14:textId="4D2E2A14" w:rsidR="00B309F4" w:rsidRPr="002A50C5" w:rsidRDefault="00FA1958" w:rsidP="00B309F4">
      <w:pPr>
        <w:pStyle w:val="Odstavecseseznamem"/>
        <w:numPr>
          <w:ilvl w:val="0"/>
          <w:numId w:val="17"/>
        </w:numPr>
        <w:spacing w:after="120"/>
        <w:ind w:left="284"/>
        <w:jc w:val="both"/>
        <w:rPr>
          <w:rFonts w:asciiTheme="minorHAnsi" w:hAnsiTheme="minorHAnsi" w:cstheme="minorHAnsi"/>
        </w:rPr>
      </w:pPr>
      <w:r>
        <w:rPr>
          <w:rFonts w:asciiTheme="minorHAnsi" w:eastAsia="Times New Roman" w:hAnsiTheme="minorHAnsi" w:cstheme="minorHAnsi"/>
        </w:rPr>
        <w:t xml:space="preserve">Smluvní strany </w:t>
      </w:r>
      <w:r w:rsidR="00B309F4" w:rsidRPr="002A50C5">
        <w:rPr>
          <w:rFonts w:asciiTheme="minorHAnsi" w:eastAsia="Times New Roman" w:hAnsiTheme="minorHAnsi" w:cstheme="minorHAnsi"/>
        </w:rPr>
        <w:t>zajistí potřebnou součinnost při řešení mimořádných událostí.</w:t>
      </w:r>
    </w:p>
    <w:p w14:paraId="5328CB33" w14:textId="2CB335A4" w:rsidR="004A57DC" w:rsidRPr="00272D14" w:rsidRDefault="004A57DC" w:rsidP="00272D14">
      <w:pPr>
        <w:spacing w:before="360" w:after="120" w:line="276" w:lineRule="auto"/>
        <w:jc w:val="center"/>
      </w:pPr>
      <w:r w:rsidRPr="00272D14">
        <w:t>Článek V</w:t>
      </w:r>
      <w:r w:rsidR="00360D3C">
        <w:br/>
      </w:r>
      <w:r w:rsidR="00360D3C" w:rsidRPr="002A50C5">
        <w:rPr>
          <w:rFonts w:eastAsia="Times New Roman" w:cstheme="minorHAnsi"/>
          <w:b/>
          <w:bCs/>
        </w:rPr>
        <w:t>Zajištění dopravy, eskortní činnosti</w:t>
      </w:r>
    </w:p>
    <w:p w14:paraId="181FBD43" w14:textId="192BB50F" w:rsidR="00CC5F0C" w:rsidRDefault="00D11769" w:rsidP="002A50C5">
      <w:pPr>
        <w:pStyle w:val="Odstavecseseznamem"/>
        <w:numPr>
          <w:ilvl w:val="0"/>
          <w:numId w:val="19"/>
        </w:numPr>
        <w:spacing w:after="120"/>
        <w:ind w:left="284"/>
        <w:jc w:val="both"/>
        <w:rPr>
          <w:rFonts w:asciiTheme="minorHAnsi" w:eastAsia="Times New Roman" w:hAnsiTheme="minorHAnsi" w:cstheme="minorHAnsi"/>
        </w:rPr>
      </w:pPr>
      <w:r w:rsidRPr="00613EA1">
        <w:rPr>
          <w:rFonts w:asciiTheme="minorHAnsi" w:eastAsia="Times New Roman" w:hAnsiTheme="minorHAnsi" w:cstheme="minorHAnsi"/>
        </w:rPr>
        <w:t xml:space="preserve">Vězeňská služba ČR zajistí </w:t>
      </w:r>
      <w:r w:rsidR="007D0B5C">
        <w:rPr>
          <w:rFonts w:asciiTheme="minorHAnsi" w:eastAsia="Times New Roman" w:hAnsiTheme="minorHAnsi" w:cstheme="minorHAnsi"/>
        </w:rPr>
        <w:t xml:space="preserve">na své náklady </w:t>
      </w:r>
      <w:r w:rsidR="00CC5F0C" w:rsidRPr="00613EA1">
        <w:rPr>
          <w:rFonts w:asciiTheme="minorHAnsi" w:eastAsia="Times New Roman" w:hAnsiTheme="minorHAnsi" w:cstheme="minorHAnsi"/>
        </w:rPr>
        <w:t xml:space="preserve">dopravu lékařů </w:t>
      </w:r>
      <w:r w:rsidR="00781256">
        <w:rPr>
          <w:rFonts w:asciiTheme="minorHAnsi" w:eastAsia="Times New Roman" w:hAnsiTheme="minorHAnsi" w:cstheme="minorHAnsi"/>
        </w:rPr>
        <w:t xml:space="preserve">a </w:t>
      </w:r>
      <w:r w:rsidR="006B437F">
        <w:rPr>
          <w:rFonts w:asciiTheme="minorHAnsi" w:eastAsia="Times New Roman" w:hAnsiTheme="minorHAnsi" w:cstheme="minorHAnsi"/>
        </w:rPr>
        <w:t>dalších zdravotnických pracovníků</w:t>
      </w:r>
      <w:r w:rsidR="00781256">
        <w:rPr>
          <w:rFonts w:asciiTheme="minorHAnsi" w:eastAsia="Times New Roman" w:hAnsiTheme="minorHAnsi" w:cstheme="minorHAnsi"/>
        </w:rPr>
        <w:t xml:space="preserve"> </w:t>
      </w:r>
      <w:r w:rsidR="00773D40" w:rsidRPr="00613EA1">
        <w:rPr>
          <w:rFonts w:asciiTheme="minorHAnsi" w:eastAsia="Times New Roman" w:hAnsiTheme="minorHAnsi" w:cstheme="minorHAnsi"/>
        </w:rPr>
        <w:t xml:space="preserve">ZZMS </w:t>
      </w:r>
      <w:r w:rsidR="00773D40">
        <w:rPr>
          <w:rFonts w:asciiTheme="minorHAnsi" w:eastAsia="Times New Roman" w:hAnsiTheme="minorHAnsi" w:cstheme="minorHAnsi"/>
        </w:rPr>
        <w:t>za</w:t>
      </w:r>
      <w:r w:rsidR="006B437F">
        <w:rPr>
          <w:rFonts w:asciiTheme="minorHAnsi" w:eastAsia="Times New Roman" w:hAnsiTheme="minorHAnsi" w:cstheme="minorHAnsi"/>
        </w:rPr>
        <w:t xml:space="preserve"> účelem poskytnutí</w:t>
      </w:r>
      <w:r w:rsidR="00774BCC">
        <w:rPr>
          <w:rFonts w:asciiTheme="minorHAnsi" w:eastAsia="Times New Roman" w:hAnsiTheme="minorHAnsi" w:cstheme="minorHAnsi"/>
        </w:rPr>
        <w:t xml:space="preserve"> akutních zákroků nad rámec běžně </w:t>
      </w:r>
      <w:r w:rsidR="00D87E7C">
        <w:rPr>
          <w:rFonts w:asciiTheme="minorHAnsi" w:eastAsia="Times New Roman" w:hAnsiTheme="minorHAnsi" w:cstheme="minorHAnsi"/>
        </w:rPr>
        <w:t>poskytované</w:t>
      </w:r>
      <w:r w:rsidR="00774BCC">
        <w:rPr>
          <w:rFonts w:asciiTheme="minorHAnsi" w:eastAsia="Times New Roman" w:hAnsiTheme="minorHAnsi" w:cstheme="minorHAnsi"/>
        </w:rPr>
        <w:t xml:space="preserve"> zdravotní péče vězněným osobám</w:t>
      </w:r>
      <w:r w:rsidR="00CC5F0C" w:rsidRPr="00613EA1">
        <w:rPr>
          <w:rFonts w:asciiTheme="minorHAnsi" w:eastAsia="Times New Roman" w:hAnsiTheme="minorHAnsi" w:cstheme="minorHAnsi"/>
        </w:rPr>
        <w:t>.</w:t>
      </w:r>
    </w:p>
    <w:p w14:paraId="30BEA01B" w14:textId="0D94B74A" w:rsidR="006B437F" w:rsidRDefault="006B437F" w:rsidP="002A50C5">
      <w:pPr>
        <w:pStyle w:val="Odstavecseseznamem"/>
        <w:numPr>
          <w:ilvl w:val="0"/>
          <w:numId w:val="19"/>
        </w:numPr>
        <w:spacing w:after="120"/>
        <w:ind w:left="284"/>
        <w:jc w:val="both"/>
        <w:rPr>
          <w:rFonts w:asciiTheme="minorHAnsi" w:eastAsia="Times New Roman" w:hAnsiTheme="minorHAnsi" w:cstheme="minorHAnsi"/>
        </w:rPr>
      </w:pPr>
      <w:r>
        <w:rPr>
          <w:rFonts w:asciiTheme="minorHAnsi" w:eastAsia="Times New Roman" w:hAnsiTheme="minorHAnsi" w:cstheme="minorHAnsi"/>
        </w:rPr>
        <w:t>Vězeňská služba ČR zajistí na své náklady dopravu lékařů a dalších zdravotnických pracovníků ZZMS v rámci plánu vyrozumění a svozu.</w:t>
      </w:r>
    </w:p>
    <w:p w14:paraId="3D92B3A0" w14:textId="3C4E07D2" w:rsidR="00CC5F0C" w:rsidRDefault="00D11769" w:rsidP="002A50C5">
      <w:pPr>
        <w:pStyle w:val="Odstavecseseznamem"/>
        <w:numPr>
          <w:ilvl w:val="0"/>
          <w:numId w:val="19"/>
        </w:numPr>
        <w:spacing w:after="120"/>
        <w:ind w:left="284"/>
        <w:jc w:val="both"/>
        <w:rPr>
          <w:rFonts w:asciiTheme="minorHAnsi" w:eastAsia="Times New Roman" w:hAnsiTheme="minorHAnsi" w:cstheme="minorHAnsi"/>
        </w:rPr>
      </w:pPr>
      <w:r w:rsidRPr="00613EA1">
        <w:rPr>
          <w:rFonts w:asciiTheme="minorHAnsi" w:eastAsia="Times New Roman" w:hAnsiTheme="minorHAnsi" w:cstheme="minorHAnsi"/>
        </w:rPr>
        <w:t xml:space="preserve">Vězeňská služba ČR zajistí </w:t>
      </w:r>
      <w:r w:rsidR="00C051F2">
        <w:rPr>
          <w:rFonts w:asciiTheme="minorHAnsi" w:eastAsia="Times New Roman" w:hAnsiTheme="minorHAnsi" w:cstheme="minorHAnsi"/>
        </w:rPr>
        <w:t xml:space="preserve">na své náklady </w:t>
      </w:r>
      <w:r w:rsidR="00904312">
        <w:rPr>
          <w:rFonts w:asciiTheme="minorHAnsi" w:eastAsia="Times New Roman" w:hAnsiTheme="minorHAnsi" w:cstheme="minorHAnsi"/>
        </w:rPr>
        <w:t>eskorty</w:t>
      </w:r>
      <w:r w:rsidRPr="00613EA1">
        <w:rPr>
          <w:rFonts w:asciiTheme="minorHAnsi" w:eastAsia="Times New Roman" w:hAnsiTheme="minorHAnsi" w:cstheme="minorHAnsi"/>
        </w:rPr>
        <w:t xml:space="preserve"> </w:t>
      </w:r>
      <w:r w:rsidR="00781256">
        <w:rPr>
          <w:rFonts w:asciiTheme="minorHAnsi" w:eastAsia="Times New Roman" w:hAnsiTheme="minorHAnsi" w:cstheme="minorHAnsi"/>
        </w:rPr>
        <w:t xml:space="preserve">vězněných osob </w:t>
      </w:r>
      <w:r w:rsidR="005E6F35">
        <w:rPr>
          <w:rFonts w:asciiTheme="minorHAnsi" w:eastAsia="Times New Roman" w:hAnsiTheme="minorHAnsi" w:cstheme="minorHAnsi"/>
        </w:rPr>
        <w:t xml:space="preserve">z prostor </w:t>
      </w:r>
      <w:r w:rsidR="00072507">
        <w:rPr>
          <w:rFonts w:asciiTheme="minorHAnsi" w:eastAsia="Times New Roman" w:hAnsiTheme="minorHAnsi" w:cstheme="minorHAnsi"/>
        </w:rPr>
        <w:t xml:space="preserve">užívaných </w:t>
      </w:r>
      <w:r w:rsidR="005E6F35">
        <w:rPr>
          <w:rFonts w:asciiTheme="minorHAnsi" w:eastAsia="Times New Roman" w:hAnsiTheme="minorHAnsi" w:cstheme="minorHAnsi"/>
        </w:rPr>
        <w:t xml:space="preserve">ZZMS </w:t>
      </w:r>
      <w:r w:rsidR="00FB314A">
        <w:rPr>
          <w:rFonts w:asciiTheme="minorHAnsi" w:eastAsia="Times New Roman" w:hAnsiTheme="minorHAnsi" w:cstheme="minorHAnsi"/>
        </w:rPr>
        <w:t>k</w:t>
      </w:r>
      <w:r w:rsidR="00773D40">
        <w:rPr>
          <w:rFonts w:asciiTheme="minorHAnsi" w:eastAsia="Times New Roman" w:hAnsiTheme="minorHAnsi" w:cstheme="minorHAnsi"/>
        </w:rPr>
        <w:t> </w:t>
      </w:r>
      <w:r w:rsidRPr="00613EA1">
        <w:rPr>
          <w:rFonts w:asciiTheme="minorHAnsi" w:eastAsia="Times New Roman" w:hAnsiTheme="minorHAnsi" w:cstheme="minorHAnsi"/>
        </w:rPr>
        <w:t>mimovězeňský</w:t>
      </w:r>
      <w:r w:rsidR="00FB314A">
        <w:rPr>
          <w:rFonts w:asciiTheme="minorHAnsi" w:eastAsia="Times New Roman" w:hAnsiTheme="minorHAnsi" w:cstheme="minorHAnsi"/>
        </w:rPr>
        <w:t>m</w:t>
      </w:r>
      <w:r w:rsidRPr="00613EA1">
        <w:rPr>
          <w:rFonts w:asciiTheme="minorHAnsi" w:eastAsia="Times New Roman" w:hAnsiTheme="minorHAnsi" w:cstheme="minorHAnsi"/>
        </w:rPr>
        <w:t xml:space="preserve"> </w:t>
      </w:r>
      <w:r w:rsidR="00B81199">
        <w:rPr>
          <w:rFonts w:asciiTheme="minorHAnsi" w:eastAsia="Times New Roman" w:hAnsiTheme="minorHAnsi" w:cstheme="minorHAnsi"/>
        </w:rPr>
        <w:t>poskytovatelů</w:t>
      </w:r>
      <w:r w:rsidR="00FB314A">
        <w:rPr>
          <w:rFonts w:asciiTheme="minorHAnsi" w:eastAsia="Times New Roman" w:hAnsiTheme="minorHAnsi" w:cstheme="minorHAnsi"/>
        </w:rPr>
        <w:t>m</w:t>
      </w:r>
      <w:r w:rsidR="00B81199">
        <w:rPr>
          <w:rFonts w:asciiTheme="minorHAnsi" w:eastAsia="Times New Roman" w:hAnsiTheme="minorHAnsi" w:cstheme="minorHAnsi"/>
        </w:rPr>
        <w:t xml:space="preserve"> zdravotních služeb </w:t>
      </w:r>
      <w:r w:rsidR="0096053E">
        <w:rPr>
          <w:rFonts w:asciiTheme="minorHAnsi" w:eastAsia="Times New Roman" w:hAnsiTheme="minorHAnsi" w:cstheme="minorHAnsi"/>
        </w:rPr>
        <w:t xml:space="preserve">nebo </w:t>
      </w:r>
      <w:r w:rsidR="00FB314A">
        <w:rPr>
          <w:rFonts w:asciiTheme="minorHAnsi" w:eastAsia="Times New Roman" w:hAnsiTheme="minorHAnsi" w:cstheme="minorHAnsi"/>
        </w:rPr>
        <w:t>od</w:t>
      </w:r>
      <w:r w:rsidR="0096053E">
        <w:rPr>
          <w:rFonts w:asciiTheme="minorHAnsi" w:eastAsia="Times New Roman" w:hAnsiTheme="minorHAnsi" w:cstheme="minorHAnsi"/>
        </w:rPr>
        <w:t xml:space="preserve"> </w:t>
      </w:r>
      <w:r w:rsidR="00B81199" w:rsidRPr="00613EA1">
        <w:rPr>
          <w:rFonts w:asciiTheme="minorHAnsi" w:eastAsia="Times New Roman" w:hAnsiTheme="minorHAnsi" w:cstheme="minorHAnsi"/>
        </w:rPr>
        <w:t xml:space="preserve">mimovězeňských </w:t>
      </w:r>
      <w:r w:rsidR="00B81199">
        <w:rPr>
          <w:rFonts w:asciiTheme="minorHAnsi" w:eastAsia="Times New Roman" w:hAnsiTheme="minorHAnsi" w:cstheme="minorHAnsi"/>
        </w:rPr>
        <w:t xml:space="preserve">poskytovatelů zdravotních služeb do </w:t>
      </w:r>
      <w:r w:rsidR="0096053E">
        <w:rPr>
          <w:rFonts w:asciiTheme="minorHAnsi" w:eastAsia="Times New Roman" w:hAnsiTheme="minorHAnsi" w:cstheme="minorHAnsi"/>
        </w:rPr>
        <w:t>prostor</w:t>
      </w:r>
      <w:r w:rsidR="00072507">
        <w:rPr>
          <w:rFonts w:asciiTheme="minorHAnsi" w:eastAsia="Times New Roman" w:hAnsiTheme="minorHAnsi" w:cstheme="minorHAnsi"/>
        </w:rPr>
        <w:t xml:space="preserve"> užívaných</w:t>
      </w:r>
      <w:r w:rsidR="0096053E">
        <w:rPr>
          <w:rFonts w:asciiTheme="minorHAnsi" w:eastAsia="Times New Roman" w:hAnsiTheme="minorHAnsi" w:cstheme="minorHAnsi"/>
        </w:rPr>
        <w:t xml:space="preserve"> ZZMS</w:t>
      </w:r>
      <w:r w:rsidR="00C36037">
        <w:rPr>
          <w:rFonts w:asciiTheme="minorHAnsi" w:eastAsia="Times New Roman" w:hAnsiTheme="minorHAnsi" w:cstheme="minorHAnsi"/>
        </w:rPr>
        <w:t xml:space="preserve"> </w:t>
      </w:r>
      <w:r w:rsidR="00C36037" w:rsidRPr="00613EA1">
        <w:rPr>
          <w:rFonts w:asciiTheme="minorHAnsi" w:eastAsia="Times New Roman" w:hAnsiTheme="minorHAnsi" w:cstheme="minorHAnsi"/>
        </w:rPr>
        <w:t>(např. přeprava nemocných a raněných vězněných osob</w:t>
      </w:r>
      <w:r w:rsidR="00260AC3">
        <w:rPr>
          <w:rFonts w:asciiTheme="minorHAnsi" w:eastAsia="Times New Roman" w:hAnsiTheme="minorHAnsi" w:cstheme="minorHAnsi"/>
        </w:rPr>
        <w:t xml:space="preserve"> </w:t>
      </w:r>
      <w:r w:rsidR="00260AC3" w:rsidRPr="00D67BF0">
        <w:rPr>
          <w:rFonts w:asciiTheme="minorHAnsi" w:eastAsia="Times New Roman" w:hAnsiTheme="minorHAnsi" w:cstheme="minorHAnsi"/>
        </w:rPr>
        <w:t>nebo mezi prostory užívanými ZZMS</w:t>
      </w:r>
      <w:r w:rsidR="00C36037" w:rsidRPr="00D67BF0">
        <w:rPr>
          <w:rFonts w:asciiTheme="minorHAnsi" w:eastAsia="Times New Roman" w:hAnsiTheme="minorHAnsi" w:cstheme="minorHAnsi"/>
        </w:rPr>
        <w:t>)</w:t>
      </w:r>
      <w:r w:rsidR="006B437F">
        <w:rPr>
          <w:rFonts w:asciiTheme="minorHAnsi" w:eastAsia="Times New Roman" w:hAnsiTheme="minorHAnsi" w:cstheme="minorHAnsi"/>
        </w:rPr>
        <w:t>, pokud není dále stanoveno jinak.</w:t>
      </w:r>
    </w:p>
    <w:p w14:paraId="123FD797" w14:textId="7FF7CC74" w:rsidR="006B437F" w:rsidRDefault="006B437F" w:rsidP="002A50C5">
      <w:pPr>
        <w:pStyle w:val="Odstavecseseznamem"/>
        <w:numPr>
          <w:ilvl w:val="0"/>
          <w:numId w:val="19"/>
        </w:numPr>
        <w:spacing w:after="120"/>
        <w:ind w:left="284"/>
        <w:jc w:val="both"/>
        <w:rPr>
          <w:rFonts w:asciiTheme="minorHAnsi" w:eastAsia="Times New Roman" w:hAnsiTheme="minorHAnsi" w:cstheme="minorHAnsi"/>
        </w:rPr>
      </w:pPr>
      <w:r>
        <w:rPr>
          <w:rFonts w:asciiTheme="minorHAnsi" w:eastAsia="Times New Roman" w:hAnsiTheme="minorHAnsi" w:cstheme="minorHAnsi"/>
        </w:rPr>
        <w:lastRenderedPageBreak/>
        <w:t>Vězeňská služba ČR zajistí na své náklady vlastními sanitními vozy v</w:t>
      </w:r>
      <w:r w:rsidR="002815E0">
        <w:rPr>
          <w:rFonts w:asciiTheme="minorHAnsi" w:eastAsia="Times New Roman" w:hAnsiTheme="minorHAnsi" w:cstheme="minorHAnsi"/>
        </w:rPr>
        <w:t> lékařem</w:t>
      </w:r>
      <w:r>
        <w:rPr>
          <w:rFonts w:asciiTheme="minorHAnsi" w:eastAsia="Times New Roman" w:hAnsiTheme="minorHAnsi" w:cstheme="minorHAnsi"/>
        </w:rPr>
        <w:t> indikovaných případech zdravotnickou dopravní službu.</w:t>
      </w:r>
    </w:p>
    <w:p w14:paraId="5D6ACA05" w14:textId="3A89F0B3" w:rsidR="006B437F" w:rsidRDefault="006B437F" w:rsidP="002A50C5">
      <w:pPr>
        <w:pStyle w:val="Odstavecseseznamem"/>
        <w:numPr>
          <w:ilvl w:val="0"/>
          <w:numId w:val="19"/>
        </w:numPr>
        <w:spacing w:after="120"/>
        <w:ind w:left="284"/>
        <w:jc w:val="both"/>
        <w:rPr>
          <w:rFonts w:asciiTheme="minorHAnsi" w:eastAsia="Times New Roman" w:hAnsiTheme="minorHAnsi" w:cstheme="minorHAnsi"/>
        </w:rPr>
      </w:pPr>
      <w:r>
        <w:rPr>
          <w:rFonts w:asciiTheme="minorHAnsi" w:eastAsia="Times New Roman" w:hAnsiTheme="minorHAnsi" w:cstheme="minorHAnsi"/>
        </w:rPr>
        <w:t>V případě transportu pacientů zdravotnickou záchrannou službou od mimovězeňského poskytovatele zdravotních služeb do lůžkového zařízení ZZMS poskytovaného nad rámec veřejného zdravotního pojištění (převoz pacienta k jinému než nejbližšímu poskytovateli zdravotních služeb) uhradí náklady poskytovateli zdravotnické záchranné služby ZZMS. Vězeňská služba ČR se zavazuje tyto náklady vypořádat před koncem každého čtvrtletí.</w:t>
      </w:r>
    </w:p>
    <w:p w14:paraId="267AD325" w14:textId="65AEFC97" w:rsidR="00CE5F89" w:rsidRPr="002A50C5" w:rsidRDefault="00D11769" w:rsidP="00272D14">
      <w:pPr>
        <w:spacing w:before="360" w:after="120" w:line="276" w:lineRule="auto"/>
        <w:jc w:val="center"/>
        <w:rPr>
          <w:rFonts w:eastAsia="Times New Roman" w:cstheme="minorHAnsi"/>
          <w:b/>
          <w:bCs/>
        </w:rPr>
      </w:pPr>
      <w:r w:rsidRPr="00272D14">
        <w:t>Článek VI</w:t>
      </w:r>
      <w:r w:rsidR="00360D3C">
        <w:br/>
      </w:r>
      <w:r w:rsidR="00360D3C" w:rsidRPr="002A50C5">
        <w:rPr>
          <w:rFonts w:eastAsia="Times New Roman" w:cstheme="minorHAnsi"/>
          <w:b/>
          <w:bCs/>
        </w:rPr>
        <w:t>Provoz</w:t>
      </w:r>
      <w:r w:rsidR="00360D3C">
        <w:rPr>
          <w:rFonts w:eastAsia="Times New Roman" w:cstheme="minorHAnsi"/>
          <w:b/>
          <w:bCs/>
        </w:rPr>
        <w:t>ní spolupráce</w:t>
      </w:r>
    </w:p>
    <w:p w14:paraId="6B95472F" w14:textId="504E79C2" w:rsidR="00B82D50" w:rsidRDefault="002466A8" w:rsidP="00B82D50">
      <w:pPr>
        <w:pStyle w:val="Odstavecseseznamem"/>
        <w:numPr>
          <w:ilvl w:val="0"/>
          <w:numId w:val="20"/>
        </w:numPr>
        <w:spacing w:after="120"/>
        <w:ind w:left="283" w:hanging="357"/>
        <w:jc w:val="both"/>
        <w:rPr>
          <w:rFonts w:asciiTheme="minorHAnsi" w:eastAsia="Times New Roman" w:hAnsiTheme="minorHAnsi" w:cstheme="minorHAnsi"/>
        </w:rPr>
      </w:pPr>
      <w:r w:rsidRPr="002A50C5">
        <w:rPr>
          <w:rFonts w:asciiTheme="minorHAnsi" w:eastAsia="Times New Roman" w:hAnsiTheme="minorHAnsi" w:cstheme="minorHAnsi"/>
        </w:rPr>
        <w:t xml:space="preserve">ZZMS </w:t>
      </w:r>
      <w:r w:rsidR="00934113" w:rsidRPr="002A50C5">
        <w:rPr>
          <w:rFonts w:asciiTheme="minorHAnsi" w:eastAsia="Times New Roman" w:hAnsiTheme="minorHAnsi" w:cstheme="minorHAnsi"/>
        </w:rPr>
        <w:t xml:space="preserve">zajistí </w:t>
      </w:r>
      <w:r w:rsidR="00014062">
        <w:rPr>
          <w:rFonts w:asciiTheme="minorHAnsi" w:eastAsia="Times New Roman" w:hAnsiTheme="minorHAnsi" w:cstheme="minorHAnsi"/>
        </w:rPr>
        <w:t xml:space="preserve">na </w:t>
      </w:r>
      <w:r w:rsidR="007B3258">
        <w:rPr>
          <w:rFonts w:asciiTheme="minorHAnsi" w:eastAsia="Times New Roman" w:hAnsiTheme="minorHAnsi" w:cstheme="minorHAnsi"/>
        </w:rPr>
        <w:t>vlastní</w:t>
      </w:r>
      <w:r w:rsidR="00014062">
        <w:rPr>
          <w:rFonts w:asciiTheme="minorHAnsi" w:eastAsia="Times New Roman" w:hAnsiTheme="minorHAnsi" w:cstheme="minorHAnsi"/>
        </w:rPr>
        <w:t xml:space="preserve"> náklady </w:t>
      </w:r>
      <w:r w:rsidR="00934113" w:rsidRPr="002A50C5">
        <w:rPr>
          <w:rFonts w:asciiTheme="minorHAnsi" w:eastAsia="Times New Roman" w:hAnsiTheme="minorHAnsi" w:cstheme="minorHAnsi"/>
        </w:rPr>
        <w:t>třídění a likvidaci odpadů</w:t>
      </w:r>
      <w:r w:rsidR="0096053E">
        <w:rPr>
          <w:rFonts w:asciiTheme="minorHAnsi" w:eastAsia="Times New Roman" w:hAnsiTheme="minorHAnsi" w:cstheme="minorHAnsi"/>
        </w:rPr>
        <w:t xml:space="preserve"> vzniklých z činnosti ZZMS</w:t>
      </w:r>
      <w:r w:rsidR="005C4C8A" w:rsidRPr="002A50C5">
        <w:rPr>
          <w:rFonts w:asciiTheme="minorHAnsi" w:eastAsia="Times New Roman" w:hAnsiTheme="minorHAnsi" w:cstheme="minorHAnsi"/>
        </w:rPr>
        <w:t>, a to</w:t>
      </w:r>
      <w:r w:rsidR="00934113" w:rsidRPr="002A50C5">
        <w:rPr>
          <w:rFonts w:asciiTheme="minorHAnsi" w:eastAsia="Times New Roman" w:hAnsiTheme="minorHAnsi" w:cstheme="minorHAnsi"/>
        </w:rPr>
        <w:t xml:space="preserve"> včetně odpadů nebezpečných</w:t>
      </w:r>
      <w:r w:rsidR="00C2190D">
        <w:rPr>
          <w:rFonts w:asciiTheme="minorHAnsi" w:eastAsia="Times New Roman" w:hAnsiTheme="minorHAnsi" w:cstheme="minorHAnsi"/>
        </w:rPr>
        <w:t xml:space="preserve">, </w:t>
      </w:r>
      <w:r w:rsidR="00C2190D" w:rsidRPr="00D67BF0">
        <w:rPr>
          <w:rFonts w:asciiTheme="minorHAnsi" w:eastAsia="Times New Roman" w:hAnsiTheme="minorHAnsi" w:cstheme="minorHAnsi"/>
        </w:rPr>
        <w:t>pokud v konkrétních odůvodněných případe</w:t>
      </w:r>
      <w:r w:rsidR="00F33E27">
        <w:rPr>
          <w:rFonts w:asciiTheme="minorHAnsi" w:eastAsia="Times New Roman" w:hAnsiTheme="minorHAnsi" w:cstheme="minorHAnsi"/>
        </w:rPr>
        <w:t>ch</w:t>
      </w:r>
      <w:r w:rsidR="00C2190D" w:rsidRPr="00D67BF0">
        <w:rPr>
          <w:rFonts w:asciiTheme="minorHAnsi" w:eastAsia="Times New Roman" w:hAnsiTheme="minorHAnsi" w:cstheme="minorHAnsi"/>
        </w:rPr>
        <w:t xml:space="preserve">, například vzhledem k místu a lokálním možnostem poskytování </w:t>
      </w:r>
      <w:r w:rsidR="00B82D50" w:rsidRPr="00D67BF0">
        <w:rPr>
          <w:rFonts w:asciiTheme="minorHAnsi" w:eastAsia="Times New Roman" w:hAnsiTheme="minorHAnsi" w:cstheme="minorHAnsi"/>
        </w:rPr>
        <w:t>služeb v odpadovém hospodářství, nedojde k jiné dohodě s oprávněnou osobou dané organizační jednotky Vězeňské služby ČR.</w:t>
      </w:r>
    </w:p>
    <w:p w14:paraId="12DF1143" w14:textId="6D3A618B" w:rsidR="00F33E27" w:rsidRDefault="00F33E27" w:rsidP="00F33E27">
      <w:pPr>
        <w:pStyle w:val="Odstavecseseznamem"/>
        <w:numPr>
          <w:ilvl w:val="0"/>
          <w:numId w:val="20"/>
        </w:numPr>
        <w:spacing w:after="120"/>
        <w:ind w:left="283" w:hanging="357"/>
        <w:jc w:val="both"/>
        <w:rPr>
          <w:rFonts w:asciiTheme="minorHAnsi" w:eastAsia="Times New Roman" w:hAnsiTheme="minorHAnsi" w:cstheme="minorHAnsi"/>
        </w:rPr>
      </w:pPr>
      <w:r w:rsidRPr="00F33E27">
        <w:rPr>
          <w:rFonts w:asciiTheme="minorHAnsi" w:eastAsia="Times New Roman" w:hAnsiTheme="minorHAnsi" w:cstheme="minorHAnsi"/>
        </w:rPr>
        <w:t>Vězeňská služba ČR zajistí do prostor užívaných ZZMS dodávky vody, tepla, zemního plynu, elektrické energie, datové a telefonní služby</w:t>
      </w:r>
      <w:r w:rsidR="00390001">
        <w:rPr>
          <w:rFonts w:asciiTheme="minorHAnsi" w:eastAsia="Times New Roman" w:hAnsiTheme="minorHAnsi" w:cstheme="minorHAnsi"/>
        </w:rPr>
        <w:t xml:space="preserve"> vyjma mobilní</w:t>
      </w:r>
      <w:r w:rsidR="004B4B57">
        <w:rPr>
          <w:rFonts w:asciiTheme="minorHAnsi" w:eastAsia="Times New Roman" w:hAnsiTheme="minorHAnsi" w:cstheme="minorHAnsi"/>
        </w:rPr>
        <w:t xml:space="preserve">ch datových a </w:t>
      </w:r>
      <w:r w:rsidR="006B437F">
        <w:rPr>
          <w:rFonts w:asciiTheme="minorHAnsi" w:eastAsia="Times New Roman" w:hAnsiTheme="minorHAnsi" w:cstheme="minorHAnsi"/>
        </w:rPr>
        <w:t xml:space="preserve">mobilních </w:t>
      </w:r>
      <w:r w:rsidR="004B4B57">
        <w:rPr>
          <w:rFonts w:asciiTheme="minorHAnsi" w:eastAsia="Times New Roman" w:hAnsiTheme="minorHAnsi" w:cstheme="minorHAnsi"/>
        </w:rPr>
        <w:t>telefonních služeb</w:t>
      </w:r>
      <w:r w:rsidRPr="00F33E27">
        <w:rPr>
          <w:rFonts w:asciiTheme="minorHAnsi" w:eastAsia="Times New Roman" w:hAnsiTheme="minorHAnsi" w:cstheme="minorHAnsi"/>
        </w:rPr>
        <w:t>.</w:t>
      </w:r>
    </w:p>
    <w:p w14:paraId="4CD10170" w14:textId="4B265E66" w:rsidR="00F33E27" w:rsidRPr="00F33E27" w:rsidRDefault="00F33E27" w:rsidP="00F33E27">
      <w:pPr>
        <w:pStyle w:val="Odstavecseseznamem"/>
        <w:numPr>
          <w:ilvl w:val="0"/>
          <w:numId w:val="20"/>
        </w:numPr>
        <w:spacing w:after="120"/>
        <w:ind w:left="283" w:hanging="357"/>
        <w:jc w:val="both"/>
        <w:rPr>
          <w:rFonts w:asciiTheme="minorHAnsi" w:eastAsia="Times New Roman" w:hAnsiTheme="minorHAnsi" w:cstheme="minorHAnsi"/>
        </w:rPr>
      </w:pPr>
      <w:r w:rsidRPr="00D67BF0">
        <w:rPr>
          <w:rFonts w:asciiTheme="minorHAnsi" w:eastAsia="Times New Roman" w:hAnsiTheme="minorHAnsi" w:cstheme="minorHAnsi"/>
        </w:rPr>
        <w:t>Vězeňská služba ČR zajistí na vlastní náklady v prostorách užívaných ZZMS servis, opravy</w:t>
      </w:r>
      <w:r w:rsidR="0077561E">
        <w:rPr>
          <w:rFonts w:asciiTheme="minorHAnsi" w:eastAsia="Times New Roman" w:hAnsiTheme="minorHAnsi" w:cstheme="minorHAnsi"/>
        </w:rPr>
        <w:t xml:space="preserve">, </w:t>
      </w:r>
      <w:r w:rsidRPr="00D67BF0">
        <w:rPr>
          <w:rFonts w:asciiTheme="minorHAnsi" w:eastAsia="Times New Roman" w:hAnsiTheme="minorHAnsi" w:cstheme="minorHAnsi"/>
        </w:rPr>
        <w:t>údržbu a</w:t>
      </w:r>
      <w:r>
        <w:rPr>
          <w:rFonts w:asciiTheme="minorHAnsi" w:eastAsia="Times New Roman" w:hAnsiTheme="minorHAnsi" w:cstheme="minorHAnsi"/>
        </w:rPr>
        <w:t> </w:t>
      </w:r>
      <w:r w:rsidRPr="00D67BF0">
        <w:rPr>
          <w:rFonts w:asciiTheme="minorHAnsi" w:eastAsia="Times New Roman" w:hAnsiTheme="minorHAnsi" w:cstheme="minorHAnsi"/>
        </w:rPr>
        <w:t>řešení havárií nemovitého</w:t>
      </w:r>
      <w:r w:rsidR="001E7A89">
        <w:rPr>
          <w:rFonts w:asciiTheme="minorHAnsi" w:eastAsia="Times New Roman" w:hAnsiTheme="minorHAnsi" w:cstheme="minorHAnsi"/>
        </w:rPr>
        <w:t xml:space="preserve"> a movitého</w:t>
      </w:r>
      <w:r w:rsidRPr="00D67BF0">
        <w:rPr>
          <w:rFonts w:asciiTheme="minorHAnsi" w:eastAsia="Times New Roman" w:hAnsiTheme="minorHAnsi" w:cstheme="minorHAnsi"/>
        </w:rPr>
        <w:t xml:space="preserve"> majetku</w:t>
      </w:r>
      <w:r w:rsidR="00390001">
        <w:rPr>
          <w:rFonts w:asciiTheme="minorHAnsi" w:eastAsia="Times New Roman" w:hAnsiTheme="minorHAnsi" w:cstheme="minorHAnsi"/>
        </w:rPr>
        <w:t>,</w:t>
      </w:r>
      <w:r w:rsidR="009E0DC5">
        <w:rPr>
          <w:rFonts w:asciiTheme="minorHAnsi" w:eastAsia="Times New Roman" w:hAnsiTheme="minorHAnsi" w:cstheme="minorHAnsi"/>
        </w:rPr>
        <w:t xml:space="preserve"> se kterým je příslušná hospodařit</w:t>
      </w:r>
      <w:r w:rsidR="0002557B">
        <w:rPr>
          <w:rFonts w:asciiTheme="minorHAnsi" w:eastAsia="Times New Roman" w:hAnsiTheme="minorHAnsi" w:cstheme="minorHAnsi"/>
        </w:rPr>
        <w:t>.</w:t>
      </w:r>
    </w:p>
    <w:p w14:paraId="285593DC" w14:textId="6590D7F6" w:rsidR="00B82D50" w:rsidRPr="00D67BF0" w:rsidRDefault="00B82D50" w:rsidP="00B82D50">
      <w:pPr>
        <w:pStyle w:val="Odstavecseseznamem"/>
        <w:numPr>
          <w:ilvl w:val="0"/>
          <w:numId w:val="20"/>
        </w:numPr>
        <w:spacing w:after="120"/>
        <w:ind w:left="283" w:hanging="357"/>
        <w:jc w:val="both"/>
        <w:rPr>
          <w:rFonts w:asciiTheme="minorHAnsi" w:eastAsia="Times New Roman" w:hAnsiTheme="minorHAnsi" w:cstheme="minorHAnsi"/>
        </w:rPr>
      </w:pPr>
      <w:r w:rsidRPr="00D67BF0">
        <w:rPr>
          <w:rFonts w:asciiTheme="minorHAnsi" w:eastAsia="Times New Roman" w:hAnsiTheme="minorHAnsi" w:cstheme="minorHAnsi"/>
        </w:rPr>
        <w:t>ZZMS pro své potřeby a na vlastní náklady zajistí veškeré dodávky zdravotnického, obdobného a</w:t>
      </w:r>
      <w:r w:rsidR="00F33E27">
        <w:rPr>
          <w:rFonts w:asciiTheme="minorHAnsi" w:eastAsia="Times New Roman" w:hAnsiTheme="minorHAnsi" w:cstheme="minorHAnsi"/>
        </w:rPr>
        <w:t> </w:t>
      </w:r>
      <w:r w:rsidRPr="00D67BF0">
        <w:rPr>
          <w:rFonts w:asciiTheme="minorHAnsi" w:eastAsia="Times New Roman" w:hAnsiTheme="minorHAnsi" w:cstheme="minorHAnsi"/>
        </w:rPr>
        <w:t xml:space="preserve">dalšího materiálu a zboží a veškeré služby přímo související s poskytováním a zabezpečováním zdravotních služeb a dalšími činnostmi ZZMS v objektech Vězeňské služby ČR, pokud není výslovně </w:t>
      </w:r>
      <w:r w:rsidR="00773D40">
        <w:rPr>
          <w:rFonts w:asciiTheme="minorHAnsi" w:eastAsia="Times New Roman" w:hAnsiTheme="minorHAnsi" w:cstheme="minorHAnsi"/>
        </w:rPr>
        <w:t xml:space="preserve">dohodnuto </w:t>
      </w:r>
      <w:r w:rsidR="00773D40" w:rsidRPr="00D67BF0">
        <w:rPr>
          <w:rFonts w:asciiTheme="minorHAnsi" w:eastAsia="Times New Roman" w:hAnsiTheme="minorHAnsi" w:cstheme="minorHAnsi"/>
        </w:rPr>
        <w:t>jinak</w:t>
      </w:r>
      <w:r w:rsidRPr="00D67BF0">
        <w:rPr>
          <w:rFonts w:asciiTheme="minorHAnsi" w:eastAsia="Times New Roman" w:hAnsiTheme="minorHAnsi" w:cstheme="minorHAnsi"/>
        </w:rPr>
        <w:t xml:space="preserve">. </w:t>
      </w:r>
    </w:p>
    <w:p w14:paraId="68D35B5F" w14:textId="55358846" w:rsidR="009F702F" w:rsidRDefault="00934113" w:rsidP="00717C0C">
      <w:pPr>
        <w:pStyle w:val="Odstavecseseznamem"/>
        <w:numPr>
          <w:ilvl w:val="0"/>
          <w:numId w:val="20"/>
        </w:numPr>
        <w:spacing w:after="120"/>
        <w:ind w:left="283" w:hanging="357"/>
        <w:jc w:val="both"/>
        <w:rPr>
          <w:rFonts w:asciiTheme="minorHAnsi" w:eastAsia="Times New Roman" w:hAnsiTheme="minorHAnsi" w:cstheme="minorHAnsi"/>
        </w:rPr>
      </w:pPr>
      <w:r w:rsidRPr="00717C0C">
        <w:rPr>
          <w:rFonts w:asciiTheme="minorHAnsi" w:eastAsia="Times New Roman" w:hAnsiTheme="minorHAnsi" w:cstheme="minorHAnsi"/>
        </w:rPr>
        <w:t xml:space="preserve">Vězeňská služba ČR </w:t>
      </w:r>
      <w:r w:rsidR="0096053E" w:rsidRPr="00717C0C">
        <w:rPr>
          <w:rFonts w:asciiTheme="minorHAnsi" w:eastAsia="Times New Roman" w:hAnsiTheme="minorHAnsi" w:cstheme="minorHAnsi"/>
        </w:rPr>
        <w:t xml:space="preserve">na vlastní náklady </w:t>
      </w:r>
      <w:r w:rsidR="00C516FF" w:rsidRPr="00717C0C">
        <w:rPr>
          <w:rFonts w:asciiTheme="minorHAnsi" w:eastAsia="Times New Roman" w:hAnsiTheme="minorHAnsi" w:cstheme="minorHAnsi"/>
        </w:rPr>
        <w:t>zajistí</w:t>
      </w:r>
      <w:r w:rsidR="009F702F">
        <w:rPr>
          <w:rFonts w:asciiTheme="minorHAnsi" w:eastAsia="Times New Roman" w:hAnsiTheme="minorHAnsi" w:cstheme="minorHAnsi"/>
        </w:rPr>
        <w:t>:</w:t>
      </w:r>
      <w:r w:rsidR="00C516FF" w:rsidRPr="00717C0C">
        <w:rPr>
          <w:rFonts w:asciiTheme="minorHAnsi" w:eastAsia="Times New Roman" w:hAnsiTheme="minorHAnsi" w:cstheme="minorHAnsi"/>
        </w:rPr>
        <w:t xml:space="preserve"> </w:t>
      </w:r>
      <w:r w:rsidR="009F702F">
        <w:rPr>
          <w:rFonts w:asciiTheme="minorHAnsi" w:eastAsia="Times New Roman" w:hAnsiTheme="minorHAnsi" w:cstheme="minorHAnsi"/>
        </w:rPr>
        <w:t xml:space="preserve"> </w:t>
      </w:r>
    </w:p>
    <w:p w14:paraId="3964F2D2" w14:textId="775CC369" w:rsidR="009F702F" w:rsidRDefault="00C516FF" w:rsidP="00773D40">
      <w:pPr>
        <w:pStyle w:val="Odstavecseseznamem"/>
        <w:numPr>
          <w:ilvl w:val="0"/>
          <w:numId w:val="36"/>
        </w:numPr>
        <w:spacing w:after="120"/>
        <w:jc w:val="both"/>
        <w:rPr>
          <w:rFonts w:asciiTheme="minorHAnsi" w:eastAsia="Times New Roman" w:hAnsiTheme="minorHAnsi" w:cstheme="minorHAnsi"/>
        </w:rPr>
      </w:pPr>
      <w:r w:rsidRPr="00717C0C">
        <w:rPr>
          <w:rFonts w:asciiTheme="minorHAnsi" w:eastAsia="Times New Roman" w:hAnsiTheme="minorHAnsi" w:cstheme="minorHAnsi"/>
        </w:rPr>
        <w:t xml:space="preserve">prádlo vězněným osobám </w:t>
      </w:r>
      <w:r w:rsidR="00F33E27" w:rsidRPr="00717C0C">
        <w:rPr>
          <w:rFonts w:asciiTheme="minorHAnsi" w:eastAsia="Times New Roman" w:hAnsiTheme="minorHAnsi" w:cstheme="minorHAnsi"/>
        </w:rPr>
        <w:t xml:space="preserve">hospitalizovaným </w:t>
      </w:r>
      <w:r w:rsidRPr="00717C0C">
        <w:rPr>
          <w:rFonts w:asciiTheme="minorHAnsi" w:eastAsia="Times New Roman" w:hAnsiTheme="minorHAnsi" w:cstheme="minorHAnsi"/>
        </w:rPr>
        <w:t>v ZZMS a</w:t>
      </w:r>
      <w:r w:rsidR="00360D3C" w:rsidRPr="00717C0C">
        <w:rPr>
          <w:rFonts w:asciiTheme="minorHAnsi" w:eastAsia="Times New Roman" w:hAnsiTheme="minorHAnsi" w:cstheme="minorHAnsi"/>
        </w:rPr>
        <w:t> </w:t>
      </w:r>
      <w:r w:rsidRPr="00717C0C">
        <w:rPr>
          <w:rFonts w:asciiTheme="minorHAnsi" w:eastAsia="Times New Roman" w:hAnsiTheme="minorHAnsi" w:cstheme="minorHAnsi"/>
        </w:rPr>
        <w:t>zároveň zajistí jeho výměnu</w:t>
      </w:r>
      <w:r w:rsidR="00AD298D" w:rsidRPr="00717C0C">
        <w:rPr>
          <w:rFonts w:asciiTheme="minorHAnsi" w:eastAsia="Times New Roman" w:hAnsiTheme="minorHAnsi" w:cstheme="minorHAnsi"/>
        </w:rPr>
        <w:t>,</w:t>
      </w:r>
      <w:r w:rsidRPr="00717C0C">
        <w:rPr>
          <w:rFonts w:asciiTheme="minorHAnsi" w:eastAsia="Times New Roman" w:hAnsiTheme="minorHAnsi" w:cstheme="minorHAnsi"/>
        </w:rPr>
        <w:t xml:space="preserve"> </w:t>
      </w:r>
      <w:r w:rsidR="00934113" w:rsidRPr="00717C0C">
        <w:rPr>
          <w:rFonts w:asciiTheme="minorHAnsi" w:eastAsia="Times New Roman" w:hAnsiTheme="minorHAnsi" w:cstheme="minorHAnsi"/>
        </w:rPr>
        <w:t>p</w:t>
      </w:r>
      <w:r w:rsidR="00014062" w:rsidRPr="00717C0C">
        <w:rPr>
          <w:rFonts w:asciiTheme="minorHAnsi" w:eastAsia="Times New Roman" w:hAnsiTheme="minorHAnsi" w:cstheme="minorHAnsi"/>
        </w:rPr>
        <w:t>r</w:t>
      </w:r>
      <w:r w:rsidR="00934113" w:rsidRPr="00717C0C">
        <w:rPr>
          <w:rFonts w:asciiTheme="minorHAnsi" w:eastAsia="Times New Roman" w:hAnsiTheme="minorHAnsi" w:cstheme="minorHAnsi"/>
        </w:rPr>
        <w:t>aní</w:t>
      </w:r>
      <w:r w:rsidR="00AD298D" w:rsidRPr="00717C0C">
        <w:rPr>
          <w:rFonts w:asciiTheme="minorHAnsi" w:eastAsia="Times New Roman" w:hAnsiTheme="minorHAnsi" w:cstheme="minorHAnsi"/>
        </w:rPr>
        <w:t xml:space="preserve"> a</w:t>
      </w:r>
      <w:r w:rsidR="00773D40">
        <w:rPr>
          <w:rFonts w:asciiTheme="minorHAnsi" w:eastAsia="Times New Roman" w:hAnsiTheme="minorHAnsi" w:cstheme="minorHAnsi"/>
        </w:rPr>
        <w:t> </w:t>
      </w:r>
      <w:r w:rsidR="00AD298D" w:rsidRPr="00717C0C">
        <w:rPr>
          <w:rFonts w:asciiTheme="minorHAnsi" w:eastAsia="Times New Roman" w:hAnsiTheme="minorHAnsi" w:cstheme="minorHAnsi"/>
        </w:rPr>
        <w:t>výdej</w:t>
      </w:r>
    </w:p>
    <w:p w14:paraId="187B78D9" w14:textId="2C36C1D3" w:rsidR="009F702F" w:rsidRDefault="00717C0C" w:rsidP="00773D40">
      <w:pPr>
        <w:pStyle w:val="Odstavecseseznamem"/>
        <w:numPr>
          <w:ilvl w:val="0"/>
          <w:numId w:val="36"/>
        </w:numPr>
        <w:spacing w:after="120"/>
        <w:jc w:val="both"/>
        <w:rPr>
          <w:rFonts w:asciiTheme="minorHAnsi" w:eastAsia="Times New Roman" w:hAnsiTheme="minorHAnsi" w:cstheme="minorHAnsi"/>
        </w:rPr>
      </w:pPr>
      <w:r w:rsidRPr="00717C0C">
        <w:rPr>
          <w:rFonts w:asciiTheme="minorHAnsi" w:eastAsia="Times New Roman" w:hAnsiTheme="minorHAnsi" w:cstheme="minorHAnsi"/>
        </w:rPr>
        <w:t>hygienické potřeby pro vězněné osoby a jejich výdej</w:t>
      </w:r>
      <w:r w:rsidR="009F702F">
        <w:rPr>
          <w:rFonts w:asciiTheme="minorHAnsi" w:eastAsia="Times New Roman" w:hAnsiTheme="minorHAnsi" w:cstheme="minorHAnsi"/>
        </w:rPr>
        <w:t xml:space="preserve"> </w:t>
      </w:r>
    </w:p>
    <w:p w14:paraId="3252AD95" w14:textId="437B3C06" w:rsidR="00F33E27" w:rsidRPr="00717C0C" w:rsidRDefault="00717C0C" w:rsidP="00773D40">
      <w:pPr>
        <w:pStyle w:val="Odstavecseseznamem"/>
        <w:numPr>
          <w:ilvl w:val="0"/>
          <w:numId w:val="36"/>
        </w:numPr>
        <w:spacing w:after="120"/>
        <w:jc w:val="both"/>
        <w:rPr>
          <w:rFonts w:asciiTheme="minorHAnsi" w:eastAsia="Times New Roman" w:hAnsiTheme="minorHAnsi" w:cstheme="minorHAnsi"/>
        </w:rPr>
      </w:pPr>
      <w:r w:rsidRPr="00D67BF0">
        <w:rPr>
          <w:rFonts w:asciiTheme="minorHAnsi" w:eastAsia="Times New Roman" w:hAnsiTheme="minorHAnsi" w:cstheme="minorHAnsi"/>
        </w:rPr>
        <w:t>stravu pro hospitalizované vězněné osoby v ZZMS</w:t>
      </w:r>
    </w:p>
    <w:p w14:paraId="60FD12D4" w14:textId="49E62A74" w:rsidR="00B82D50" w:rsidRPr="00D67BF0" w:rsidRDefault="00B82D50" w:rsidP="002A50C5">
      <w:pPr>
        <w:pStyle w:val="Odstavecseseznamem"/>
        <w:numPr>
          <w:ilvl w:val="0"/>
          <w:numId w:val="20"/>
        </w:numPr>
        <w:spacing w:after="120"/>
        <w:ind w:left="283" w:hanging="357"/>
        <w:jc w:val="both"/>
        <w:rPr>
          <w:rFonts w:asciiTheme="minorHAnsi" w:eastAsia="Times New Roman" w:hAnsiTheme="minorHAnsi" w:cstheme="minorHAnsi"/>
        </w:rPr>
      </w:pPr>
      <w:r w:rsidRPr="00D67BF0">
        <w:rPr>
          <w:rFonts w:asciiTheme="minorHAnsi" w:eastAsia="Times New Roman" w:hAnsiTheme="minorHAnsi" w:cstheme="minorHAnsi"/>
        </w:rPr>
        <w:t>Vězeňská služba ČR zajistí ve svých stravovacích zařízeních za úplatu možnost závodního stravování pro zaměstnance ZZMS.</w:t>
      </w:r>
    </w:p>
    <w:p w14:paraId="41F59788" w14:textId="45A1FDE3" w:rsidR="0026599B" w:rsidRPr="00092B8D" w:rsidRDefault="001A7289" w:rsidP="002A50C5">
      <w:pPr>
        <w:pStyle w:val="Odstavecseseznamem"/>
        <w:numPr>
          <w:ilvl w:val="0"/>
          <w:numId w:val="20"/>
        </w:numPr>
        <w:spacing w:after="120"/>
        <w:ind w:left="283" w:hanging="357"/>
        <w:jc w:val="both"/>
        <w:rPr>
          <w:rFonts w:asciiTheme="minorHAnsi" w:eastAsia="Times New Roman" w:hAnsiTheme="minorHAnsi" w:cstheme="minorHAnsi"/>
        </w:rPr>
      </w:pPr>
      <w:r w:rsidRPr="00092B8D">
        <w:rPr>
          <w:rFonts w:asciiTheme="minorHAnsi" w:eastAsia="Times New Roman" w:hAnsiTheme="minorHAnsi" w:cstheme="minorHAnsi"/>
        </w:rPr>
        <w:t xml:space="preserve">Vězeňská služba ČR </w:t>
      </w:r>
      <w:r w:rsidR="007F632F">
        <w:rPr>
          <w:rFonts w:asciiTheme="minorHAnsi" w:eastAsia="Times New Roman" w:hAnsiTheme="minorHAnsi" w:cstheme="minorHAnsi"/>
        </w:rPr>
        <w:t>umožní</w:t>
      </w:r>
      <w:r w:rsidRPr="00092B8D">
        <w:rPr>
          <w:rFonts w:asciiTheme="minorHAnsi" w:eastAsia="Times New Roman" w:hAnsiTheme="minorHAnsi" w:cstheme="minorHAnsi"/>
        </w:rPr>
        <w:t xml:space="preserve"> </w:t>
      </w:r>
      <w:r w:rsidR="007F632F">
        <w:rPr>
          <w:rFonts w:asciiTheme="minorHAnsi" w:eastAsia="Times New Roman" w:hAnsiTheme="minorHAnsi" w:cstheme="minorHAnsi"/>
        </w:rPr>
        <w:t xml:space="preserve">v prostorách organizačních jednotek Vězeňské služby ČR </w:t>
      </w:r>
      <w:r w:rsidR="005C4C8A" w:rsidRPr="00092B8D">
        <w:rPr>
          <w:rFonts w:asciiTheme="minorHAnsi" w:eastAsia="Times New Roman" w:hAnsiTheme="minorHAnsi" w:cstheme="minorHAnsi"/>
        </w:rPr>
        <w:t>parkování soukromých vozidel pro zaměstnance ZZMS</w:t>
      </w:r>
      <w:r w:rsidR="00CD4C27">
        <w:rPr>
          <w:rFonts w:asciiTheme="minorHAnsi" w:eastAsia="Times New Roman" w:hAnsiTheme="minorHAnsi" w:cstheme="minorHAnsi"/>
        </w:rPr>
        <w:t xml:space="preserve">, a to </w:t>
      </w:r>
      <w:r w:rsidR="00BC3FDB">
        <w:rPr>
          <w:rFonts w:asciiTheme="minorHAnsi" w:eastAsia="Times New Roman" w:hAnsiTheme="minorHAnsi" w:cstheme="minorHAnsi"/>
        </w:rPr>
        <w:t xml:space="preserve">za srovnatelných podmínek </w:t>
      </w:r>
      <w:r w:rsidR="0077561E">
        <w:rPr>
          <w:rFonts w:asciiTheme="minorHAnsi" w:eastAsia="Times New Roman" w:hAnsiTheme="minorHAnsi" w:cstheme="minorHAnsi"/>
        </w:rPr>
        <w:t>se</w:t>
      </w:r>
      <w:r w:rsidR="00BC3FDB">
        <w:rPr>
          <w:rFonts w:asciiTheme="minorHAnsi" w:eastAsia="Times New Roman" w:hAnsiTheme="minorHAnsi" w:cstheme="minorHAnsi"/>
        </w:rPr>
        <w:t xml:space="preserve"> zaměstnanc</w:t>
      </w:r>
      <w:r w:rsidR="0077561E">
        <w:rPr>
          <w:rFonts w:asciiTheme="minorHAnsi" w:eastAsia="Times New Roman" w:hAnsiTheme="minorHAnsi" w:cstheme="minorHAnsi"/>
        </w:rPr>
        <w:t>i</w:t>
      </w:r>
      <w:r w:rsidR="00BC3FDB">
        <w:rPr>
          <w:rFonts w:asciiTheme="minorHAnsi" w:eastAsia="Times New Roman" w:hAnsiTheme="minorHAnsi" w:cstheme="minorHAnsi"/>
        </w:rPr>
        <w:t xml:space="preserve"> VS ČR.</w:t>
      </w:r>
    </w:p>
    <w:p w14:paraId="2F22038A" w14:textId="77777777" w:rsidR="00E60AB2" w:rsidRDefault="00014062" w:rsidP="000E1BE4">
      <w:pPr>
        <w:pStyle w:val="Odstavecseseznamem"/>
        <w:numPr>
          <w:ilvl w:val="0"/>
          <w:numId w:val="20"/>
        </w:numPr>
        <w:spacing w:after="120"/>
        <w:ind w:left="283" w:hanging="357"/>
        <w:jc w:val="both"/>
        <w:rPr>
          <w:rFonts w:asciiTheme="minorHAnsi" w:eastAsia="Times New Roman" w:hAnsiTheme="minorHAnsi" w:cstheme="minorHAnsi"/>
        </w:rPr>
      </w:pPr>
      <w:r>
        <w:rPr>
          <w:rFonts w:asciiTheme="minorHAnsi" w:eastAsia="Times New Roman" w:hAnsiTheme="minorHAnsi" w:cstheme="minorHAnsi"/>
        </w:rPr>
        <w:t>Vězeňská služba se zavazuje, že umožní v</w:t>
      </w:r>
      <w:r w:rsidR="001A7289" w:rsidRPr="002A50C5">
        <w:rPr>
          <w:rFonts w:asciiTheme="minorHAnsi" w:eastAsia="Times New Roman" w:hAnsiTheme="minorHAnsi" w:cstheme="minorHAnsi"/>
        </w:rPr>
        <w:t>stup zaměstnanců ZZMS do objektů Vězeňské služby ČR</w:t>
      </w:r>
      <w:r>
        <w:rPr>
          <w:rFonts w:asciiTheme="minorHAnsi" w:eastAsia="Times New Roman" w:hAnsiTheme="minorHAnsi" w:cstheme="minorHAnsi"/>
        </w:rPr>
        <w:t>, přičemž zaměstnanci ZZMS musí dodržovat veškerá bezpečnostní opatření stanovená Vězeňskou službou Č</w:t>
      </w:r>
      <w:r w:rsidR="00092B8D">
        <w:rPr>
          <w:rFonts w:asciiTheme="minorHAnsi" w:eastAsia="Times New Roman" w:hAnsiTheme="minorHAnsi" w:cstheme="minorHAnsi"/>
        </w:rPr>
        <w:t>R</w:t>
      </w:r>
      <w:r>
        <w:rPr>
          <w:rFonts w:asciiTheme="minorHAnsi" w:eastAsia="Times New Roman" w:hAnsiTheme="minorHAnsi" w:cstheme="minorHAnsi"/>
        </w:rPr>
        <w:t xml:space="preserve">. K tomuto účelu budou zaměstnancům ZZMS vydány </w:t>
      </w:r>
      <w:r w:rsidR="001A7289" w:rsidRPr="002A50C5">
        <w:rPr>
          <w:rFonts w:asciiTheme="minorHAnsi" w:eastAsia="Times New Roman" w:hAnsiTheme="minorHAnsi" w:cstheme="minorHAnsi"/>
        </w:rPr>
        <w:t>průkaz</w:t>
      </w:r>
      <w:r>
        <w:rPr>
          <w:rFonts w:asciiTheme="minorHAnsi" w:eastAsia="Times New Roman" w:hAnsiTheme="minorHAnsi" w:cstheme="minorHAnsi"/>
        </w:rPr>
        <w:t>y,</w:t>
      </w:r>
      <w:r w:rsidR="00EB7324">
        <w:rPr>
          <w:rFonts w:asciiTheme="minorHAnsi" w:eastAsia="Times New Roman" w:hAnsiTheme="minorHAnsi" w:cstheme="minorHAnsi"/>
        </w:rPr>
        <w:t xml:space="preserve"> čipy a klíče,</w:t>
      </w:r>
      <w:r>
        <w:rPr>
          <w:rFonts w:asciiTheme="minorHAnsi" w:eastAsia="Times New Roman" w:hAnsiTheme="minorHAnsi" w:cstheme="minorHAnsi"/>
        </w:rPr>
        <w:t xml:space="preserve"> jejichž výrobu </w:t>
      </w:r>
      <w:r w:rsidR="001B73E7">
        <w:rPr>
          <w:rFonts w:asciiTheme="minorHAnsi" w:eastAsia="Times New Roman" w:hAnsiTheme="minorHAnsi" w:cstheme="minorHAnsi"/>
        </w:rPr>
        <w:t xml:space="preserve">na své náklady </w:t>
      </w:r>
      <w:r>
        <w:rPr>
          <w:rFonts w:asciiTheme="minorHAnsi" w:eastAsia="Times New Roman" w:hAnsiTheme="minorHAnsi" w:cstheme="minorHAnsi"/>
        </w:rPr>
        <w:t>zajistí dle požadavků ZZMS V</w:t>
      </w:r>
      <w:r w:rsidR="001A7289" w:rsidRPr="002A50C5">
        <w:rPr>
          <w:rFonts w:asciiTheme="minorHAnsi" w:eastAsia="Times New Roman" w:hAnsiTheme="minorHAnsi" w:cstheme="minorHAnsi"/>
        </w:rPr>
        <w:t>ězeňsk</w:t>
      </w:r>
      <w:r>
        <w:rPr>
          <w:rFonts w:asciiTheme="minorHAnsi" w:eastAsia="Times New Roman" w:hAnsiTheme="minorHAnsi" w:cstheme="minorHAnsi"/>
        </w:rPr>
        <w:t>á</w:t>
      </w:r>
      <w:r w:rsidR="001A7289" w:rsidRPr="002A50C5">
        <w:rPr>
          <w:rFonts w:asciiTheme="minorHAnsi" w:eastAsia="Times New Roman" w:hAnsiTheme="minorHAnsi" w:cstheme="minorHAnsi"/>
        </w:rPr>
        <w:t xml:space="preserve"> služb</w:t>
      </w:r>
      <w:r>
        <w:rPr>
          <w:rFonts w:asciiTheme="minorHAnsi" w:eastAsia="Times New Roman" w:hAnsiTheme="minorHAnsi" w:cstheme="minorHAnsi"/>
        </w:rPr>
        <w:t>a</w:t>
      </w:r>
      <w:r w:rsidR="001A7289" w:rsidRPr="002A50C5">
        <w:rPr>
          <w:rFonts w:asciiTheme="minorHAnsi" w:eastAsia="Times New Roman" w:hAnsiTheme="minorHAnsi" w:cstheme="minorHAnsi"/>
        </w:rPr>
        <w:t xml:space="preserve"> Č</w:t>
      </w:r>
      <w:r w:rsidR="00092B8D">
        <w:rPr>
          <w:rFonts w:asciiTheme="minorHAnsi" w:eastAsia="Times New Roman" w:hAnsiTheme="minorHAnsi" w:cstheme="minorHAnsi"/>
        </w:rPr>
        <w:t>R</w:t>
      </w:r>
      <w:r w:rsidR="001A7289" w:rsidRPr="002A50C5">
        <w:rPr>
          <w:rFonts w:asciiTheme="minorHAnsi" w:eastAsia="Times New Roman" w:hAnsiTheme="minorHAnsi" w:cstheme="minorHAnsi"/>
        </w:rPr>
        <w:t>.</w:t>
      </w:r>
    </w:p>
    <w:p w14:paraId="640F9BC9" w14:textId="77777777" w:rsidR="009F702F" w:rsidRPr="00773D40" w:rsidRDefault="00092B8D" w:rsidP="000E1BE4">
      <w:pPr>
        <w:pStyle w:val="Odstavecseseznamem"/>
        <w:numPr>
          <w:ilvl w:val="0"/>
          <w:numId w:val="20"/>
        </w:numPr>
        <w:spacing w:after="120"/>
        <w:ind w:left="283" w:hanging="357"/>
        <w:jc w:val="both"/>
        <w:rPr>
          <w:rFonts w:asciiTheme="minorHAnsi" w:eastAsia="Times New Roman" w:hAnsiTheme="minorHAnsi" w:cstheme="minorHAnsi"/>
        </w:rPr>
      </w:pPr>
      <w:r w:rsidRPr="00E60AB2">
        <w:rPr>
          <w:rFonts w:eastAsia="Times New Roman" w:cstheme="minorHAnsi"/>
        </w:rPr>
        <w:t>ZZMS bere na vědomí, že</w:t>
      </w:r>
      <w:r w:rsidR="009F702F">
        <w:rPr>
          <w:rFonts w:eastAsia="Times New Roman" w:cstheme="minorHAnsi"/>
        </w:rPr>
        <w:t xml:space="preserve">: </w:t>
      </w:r>
    </w:p>
    <w:p w14:paraId="4BEC1645" w14:textId="66675B43" w:rsidR="00E60AB2" w:rsidRPr="00F33E27" w:rsidRDefault="00092B8D" w:rsidP="00773D40">
      <w:pPr>
        <w:pStyle w:val="Odstavecseseznamem"/>
        <w:numPr>
          <w:ilvl w:val="0"/>
          <w:numId w:val="37"/>
        </w:numPr>
        <w:spacing w:after="120"/>
        <w:jc w:val="both"/>
        <w:rPr>
          <w:rFonts w:asciiTheme="minorHAnsi" w:eastAsia="Times New Roman" w:hAnsiTheme="minorHAnsi" w:cstheme="minorHAnsi"/>
        </w:rPr>
      </w:pPr>
      <w:r w:rsidRPr="00E60AB2">
        <w:rPr>
          <w:rFonts w:eastAsia="Times New Roman" w:cstheme="minorHAnsi"/>
        </w:rPr>
        <w:t xml:space="preserve">v prostorách </w:t>
      </w:r>
      <w:r w:rsidR="001B73E7" w:rsidRPr="00E60AB2">
        <w:rPr>
          <w:rFonts w:eastAsia="Times New Roman" w:cstheme="minorHAnsi"/>
        </w:rPr>
        <w:t xml:space="preserve">užívaných </w:t>
      </w:r>
      <w:r w:rsidRPr="00E60AB2">
        <w:rPr>
          <w:rFonts w:eastAsia="Times New Roman" w:cstheme="minorHAnsi"/>
        </w:rPr>
        <w:t>ZZMS bude vykonávána strážní a dozorčí služba dle strážních a</w:t>
      </w:r>
      <w:r w:rsidR="00773D40">
        <w:rPr>
          <w:rFonts w:eastAsia="Times New Roman" w:cstheme="minorHAnsi"/>
        </w:rPr>
        <w:t> </w:t>
      </w:r>
      <w:r w:rsidRPr="00E60AB2">
        <w:rPr>
          <w:rFonts w:eastAsia="Times New Roman" w:cstheme="minorHAnsi"/>
        </w:rPr>
        <w:t>dozorčích pravidel. ZZMS umožní její nerušený výkon.</w:t>
      </w:r>
      <w:r w:rsidR="00927BB3" w:rsidRPr="00E60AB2">
        <w:rPr>
          <w:rFonts w:eastAsia="Times New Roman" w:cstheme="minorHAnsi"/>
        </w:rPr>
        <w:t xml:space="preserve"> </w:t>
      </w:r>
    </w:p>
    <w:p w14:paraId="63AA5FAF" w14:textId="699F05FA" w:rsidR="00F33E27" w:rsidRPr="00F33E27" w:rsidRDefault="00F33E27" w:rsidP="00773D40">
      <w:pPr>
        <w:pStyle w:val="Odstavecseseznamem"/>
        <w:numPr>
          <w:ilvl w:val="0"/>
          <w:numId w:val="37"/>
        </w:numPr>
        <w:spacing w:after="120"/>
        <w:jc w:val="both"/>
        <w:rPr>
          <w:rFonts w:asciiTheme="minorHAnsi" w:eastAsia="Times New Roman" w:hAnsiTheme="minorHAnsi" w:cstheme="minorHAnsi"/>
        </w:rPr>
      </w:pPr>
      <w:r w:rsidRPr="00D67BF0">
        <w:rPr>
          <w:rFonts w:asciiTheme="minorHAnsi" w:eastAsia="Times New Roman" w:hAnsiTheme="minorHAnsi" w:cstheme="minorHAnsi"/>
        </w:rPr>
        <w:t xml:space="preserve"> v prostorách užívaných ZZMS bude realizována činnost s vězněnými osobami, která vede k naplňování účelu výkonu trestu odnětí svobody</w:t>
      </w:r>
      <w:r w:rsidR="00773D40">
        <w:rPr>
          <w:rFonts w:asciiTheme="minorHAnsi" w:eastAsia="Times New Roman" w:hAnsiTheme="minorHAnsi" w:cstheme="minorHAnsi"/>
        </w:rPr>
        <w:t>,</w:t>
      </w:r>
      <w:r w:rsidR="00773D40" w:rsidRPr="00773D40">
        <w:rPr>
          <w:rFonts w:eastAsia="Times New Roman"/>
        </w:rPr>
        <w:t xml:space="preserve"> </w:t>
      </w:r>
      <w:r w:rsidR="00773D40">
        <w:rPr>
          <w:rFonts w:eastAsia="Times New Roman"/>
        </w:rPr>
        <w:t>výkonu vazby a výkonu zabezpečovací detence.</w:t>
      </w:r>
    </w:p>
    <w:p w14:paraId="7E9841B6" w14:textId="7A143155" w:rsidR="00092B8D" w:rsidRDefault="009F702F" w:rsidP="00773D40">
      <w:pPr>
        <w:pStyle w:val="Odstavecseseznamem"/>
        <w:numPr>
          <w:ilvl w:val="0"/>
          <w:numId w:val="37"/>
        </w:numPr>
        <w:spacing w:after="120"/>
        <w:jc w:val="both"/>
      </w:pPr>
      <w:r>
        <w:rPr>
          <w:rFonts w:eastAsia="Times New Roman" w:cstheme="minorHAnsi"/>
        </w:rPr>
        <w:t xml:space="preserve">v prostorách </w:t>
      </w:r>
      <w:r w:rsidR="00927BB3" w:rsidRPr="00D67BF0">
        <w:rPr>
          <w:rFonts w:eastAsia="Times New Roman" w:cstheme="minorHAnsi"/>
        </w:rPr>
        <w:t xml:space="preserve">užívaných ZZMS bude zajišťován výkon práv a povinností vězněných osob zajišťovaných zaměstnanci Vězeňské služby ČR (např. pracovníky odborného zacházení ve </w:t>
      </w:r>
      <w:r w:rsidR="00927BB3" w:rsidRPr="00D67BF0">
        <w:rPr>
          <w:rFonts w:eastAsia="Times New Roman" w:cstheme="minorHAnsi"/>
        </w:rPr>
        <w:lastRenderedPageBreak/>
        <w:t xml:space="preserve">vězeňství, správních činností apod.). </w:t>
      </w:r>
      <w:r w:rsidR="000E1BE4" w:rsidRPr="00D67BF0">
        <w:t xml:space="preserve">Za dodržování práv a povinností vězněných osob odpovídá Vězeňská služba ČR. </w:t>
      </w:r>
    </w:p>
    <w:p w14:paraId="5717531E" w14:textId="294AFB99" w:rsidR="009F702F" w:rsidRPr="00C039A0" w:rsidRDefault="009F702F" w:rsidP="003F16CF">
      <w:pPr>
        <w:pStyle w:val="Odstavecseseznamem"/>
        <w:numPr>
          <w:ilvl w:val="0"/>
          <w:numId w:val="37"/>
        </w:numPr>
        <w:spacing w:after="120"/>
        <w:jc w:val="both"/>
        <w:rPr>
          <w:rFonts w:eastAsia="Times New Roman" w:cstheme="minorHAnsi"/>
        </w:rPr>
      </w:pPr>
      <w:r>
        <w:rPr>
          <w:rFonts w:asciiTheme="minorHAnsi" w:eastAsia="Times New Roman" w:hAnsiTheme="minorHAnsi" w:cstheme="minorHAnsi"/>
        </w:rPr>
        <w:t>prostory užívané ZZMS budou Vězeňskou službou ČR střeženy kamerovým systémem se záznamem.</w:t>
      </w:r>
    </w:p>
    <w:p w14:paraId="009DB48B" w14:textId="5C9B1F04" w:rsidR="00C039A0" w:rsidRPr="00C039A0" w:rsidRDefault="00C039A0" w:rsidP="003B2537">
      <w:pPr>
        <w:pStyle w:val="Odstavecseseznamem"/>
        <w:numPr>
          <w:ilvl w:val="0"/>
          <w:numId w:val="37"/>
        </w:numPr>
        <w:spacing w:after="120"/>
        <w:jc w:val="both"/>
        <w:rPr>
          <w:rFonts w:asciiTheme="minorHAnsi" w:eastAsia="Times New Roman" w:hAnsiTheme="minorHAnsi" w:cstheme="minorHAnsi"/>
        </w:rPr>
      </w:pPr>
      <w:r w:rsidRPr="00C039A0">
        <w:rPr>
          <w:rFonts w:ascii="Aptos" w:hAnsi="Aptos"/>
        </w:rPr>
        <w:t>v</w:t>
      </w:r>
      <w:r w:rsidR="002815E0">
        <w:rPr>
          <w:rFonts w:ascii="Aptos" w:hAnsi="Aptos"/>
        </w:rPr>
        <w:t> </w:t>
      </w:r>
      <w:r w:rsidRPr="00C039A0">
        <w:rPr>
          <w:rFonts w:asciiTheme="minorHAnsi" w:hAnsiTheme="minorHAnsi" w:cstheme="minorHAnsi"/>
        </w:rPr>
        <w:t>případě</w:t>
      </w:r>
      <w:r w:rsidR="002815E0">
        <w:rPr>
          <w:rFonts w:asciiTheme="minorHAnsi" w:hAnsiTheme="minorHAnsi" w:cstheme="minorHAnsi"/>
        </w:rPr>
        <w:t xml:space="preserve"> pořízení</w:t>
      </w:r>
      <w:r w:rsidRPr="00C039A0">
        <w:rPr>
          <w:rFonts w:asciiTheme="minorHAnsi" w:hAnsiTheme="minorHAnsi" w:cstheme="minorHAnsi"/>
        </w:rPr>
        <w:t xml:space="preserve"> dlouhodobého majetku (DHM), který vyžaduje připojení do rozvodných sítí, podléhá připojení předchozímu schválení Vězeňské služby ČR.</w:t>
      </w:r>
    </w:p>
    <w:p w14:paraId="67FCC794" w14:textId="26DDB18D" w:rsidR="009F702F" w:rsidRPr="00C039A0" w:rsidRDefault="00906652" w:rsidP="00092B8D">
      <w:pPr>
        <w:pStyle w:val="Odstavecseseznamem"/>
        <w:numPr>
          <w:ilvl w:val="0"/>
          <w:numId w:val="20"/>
        </w:numPr>
        <w:spacing w:after="120"/>
        <w:ind w:left="283" w:hanging="357"/>
        <w:jc w:val="both"/>
        <w:rPr>
          <w:rFonts w:asciiTheme="minorHAnsi" w:eastAsia="Times New Roman" w:hAnsiTheme="minorHAnsi" w:cstheme="minorHAnsi"/>
        </w:rPr>
      </w:pPr>
      <w:r w:rsidRPr="00C039A0">
        <w:rPr>
          <w:rFonts w:asciiTheme="minorHAnsi" w:eastAsia="Times New Roman" w:hAnsiTheme="minorHAnsi" w:cstheme="minorHAnsi"/>
        </w:rPr>
        <w:t xml:space="preserve">  </w:t>
      </w:r>
      <w:r w:rsidR="00E91EEB" w:rsidRPr="00C039A0">
        <w:rPr>
          <w:rFonts w:asciiTheme="minorHAnsi" w:eastAsia="Times New Roman" w:hAnsiTheme="minorHAnsi" w:cstheme="minorHAnsi"/>
        </w:rPr>
        <w:t>ZZMS umožní</w:t>
      </w:r>
      <w:r w:rsidR="009F702F" w:rsidRPr="00C039A0">
        <w:rPr>
          <w:rFonts w:asciiTheme="minorHAnsi" w:eastAsia="Times New Roman" w:hAnsiTheme="minorHAnsi" w:cstheme="minorHAnsi"/>
        </w:rPr>
        <w:t xml:space="preserve">: </w:t>
      </w:r>
    </w:p>
    <w:p w14:paraId="442E15D5" w14:textId="6D20BAF9" w:rsidR="00E91EEB" w:rsidRPr="00D67BF0" w:rsidRDefault="00E91EEB" w:rsidP="00773D40">
      <w:pPr>
        <w:pStyle w:val="Odstavecseseznamem"/>
        <w:numPr>
          <w:ilvl w:val="0"/>
          <w:numId w:val="38"/>
        </w:numPr>
        <w:spacing w:after="120"/>
        <w:jc w:val="both"/>
        <w:rPr>
          <w:rFonts w:asciiTheme="minorHAnsi" w:eastAsia="Times New Roman" w:hAnsiTheme="minorHAnsi" w:cstheme="minorHAnsi"/>
        </w:rPr>
      </w:pPr>
      <w:r w:rsidRPr="00D67BF0">
        <w:rPr>
          <w:rFonts w:asciiTheme="minorHAnsi" w:eastAsia="Times New Roman" w:hAnsiTheme="minorHAnsi" w:cstheme="minorHAnsi"/>
        </w:rPr>
        <w:t>zajištění duchovních a obdobných služeb vězněným osobám v souladu se zákonem.</w:t>
      </w:r>
    </w:p>
    <w:p w14:paraId="60028976" w14:textId="735E1433" w:rsidR="0083583B" w:rsidRPr="00773D40" w:rsidRDefault="0083583B" w:rsidP="00773D40">
      <w:pPr>
        <w:pStyle w:val="Odstavecseseznamem"/>
        <w:numPr>
          <w:ilvl w:val="0"/>
          <w:numId w:val="38"/>
        </w:numPr>
        <w:spacing w:after="120"/>
        <w:jc w:val="both"/>
        <w:rPr>
          <w:rFonts w:eastAsia="Times New Roman" w:cstheme="minorHAnsi"/>
        </w:rPr>
      </w:pPr>
      <w:r w:rsidRPr="00773D40">
        <w:rPr>
          <w:rFonts w:eastAsia="Times New Roman" w:cstheme="minorHAnsi"/>
        </w:rPr>
        <w:t xml:space="preserve">provádění kontrol nad vězněnými osobami ze strany zákonem oprávněných subjektů, zejména pak </w:t>
      </w:r>
      <w:r w:rsidR="009F702F" w:rsidRPr="00773D40">
        <w:rPr>
          <w:rFonts w:eastAsia="Times New Roman" w:cstheme="minorHAnsi"/>
        </w:rPr>
        <w:t>z</w:t>
      </w:r>
      <w:r w:rsidRPr="00773D40">
        <w:rPr>
          <w:rFonts w:eastAsia="Times New Roman" w:cstheme="minorHAnsi"/>
        </w:rPr>
        <w:t>ajistí součinnost při provádění dozorových oprávnění státními zástupci.</w:t>
      </w:r>
      <w:r w:rsidR="00773D40">
        <w:rPr>
          <w:rStyle w:val="Znakapoznpodarou"/>
          <w:rFonts w:eastAsia="Times New Roman" w:cstheme="minorHAnsi"/>
        </w:rPr>
        <w:footnoteReference w:id="3"/>
      </w:r>
    </w:p>
    <w:p w14:paraId="231BBAE8" w14:textId="527CB501" w:rsidR="00634EA3" w:rsidRPr="009F702F" w:rsidRDefault="00092B8D" w:rsidP="00773D40">
      <w:pPr>
        <w:pStyle w:val="Odstavecseseznamem"/>
        <w:spacing w:before="360" w:after="120" w:line="276" w:lineRule="auto"/>
        <w:ind w:left="283"/>
        <w:jc w:val="center"/>
        <w:rPr>
          <w:rFonts w:eastAsia="Times New Roman" w:cstheme="minorHAnsi"/>
          <w:b/>
          <w:bCs/>
        </w:rPr>
      </w:pPr>
      <w:r w:rsidRPr="003035BF">
        <w:rPr>
          <w:rFonts w:asciiTheme="minorHAnsi" w:eastAsia="Times New Roman" w:hAnsiTheme="minorHAnsi" w:cstheme="minorHAnsi"/>
        </w:rPr>
        <w:t xml:space="preserve"> </w:t>
      </w:r>
      <w:r w:rsidR="00634EA3" w:rsidRPr="00272D14">
        <w:t>Článek VII</w:t>
      </w:r>
      <w:r w:rsidR="00C61C6A">
        <w:br/>
      </w:r>
      <w:r w:rsidR="00C61C6A" w:rsidRPr="009F702F">
        <w:rPr>
          <w:rFonts w:eastAsia="Times New Roman" w:cstheme="minorHAnsi"/>
          <w:b/>
          <w:bCs/>
        </w:rPr>
        <w:t>Další oblasti spolupráce</w:t>
      </w:r>
    </w:p>
    <w:p w14:paraId="470BE836" w14:textId="1AC3DC9A" w:rsidR="000F67E4" w:rsidRPr="00444C18" w:rsidRDefault="000F67E4" w:rsidP="000F67E4">
      <w:pPr>
        <w:pStyle w:val="Odstavecseseznamem"/>
        <w:numPr>
          <w:ilvl w:val="0"/>
          <w:numId w:val="23"/>
        </w:numPr>
        <w:spacing w:after="120"/>
        <w:jc w:val="both"/>
        <w:rPr>
          <w:rFonts w:asciiTheme="minorHAnsi" w:eastAsia="Times New Roman" w:hAnsiTheme="minorHAnsi" w:cstheme="minorHAnsi"/>
        </w:rPr>
      </w:pPr>
      <w:r w:rsidRPr="000F67E4">
        <w:rPr>
          <w:rFonts w:asciiTheme="minorHAnsi" w:eastAsia="Times New Roman" w:hAnsiTheme="minorHAnsi" w:cstheme="minorHAnsi"/>
        </w:rPr>
        <w:t xml:space="preserve">ZZMS bere na vědomí, že na žádost ředitele organizační jednotky </w:t>
      </w:r>
      <w:r w:rsidR="00C61C6A">
        <w:rPr>
          <w:rFonts w:eastAsia="Times New Roman" w:cstheme="minorHAnsi"/>
        </w:rPr>
        <w:t>Vězeňské služby ČR</w:t>
      </w:r>
      <w:r w:rsidR="00C61C6A" w:rsidRPr="000F67E4">
        <w:rPr>
          <w:rFonts w:asciiTheme="minorHAnsi" w:eastAsia="Times New Roman" w:hAnsiTheme="minorHAnsi" w:cstheme="minorHAnsi"/>
        </w:rPr>
        <w:t xml:space="preserve"> </w:t>
      </w:r>
      <w:r w:rsidRPr="000F67E4">
        <w:rPr>
          <w:rFonts w:asciiTheme="minorHAnsi" w:eastAsia="Times New Roman" w:hAnsiTheme="minorHAnsi" w:cstheme="minorHAnsi"/>
        </w:rPr>
        <w:t>budou</w:t>
      </w:r>
      <w:r w:rsidR="00A04A6B">
        <w:rPr>
          <w:rFonts w:asciiTheme="minorHAnsi" w:eastAsia="Times New Roman" w:hAnsiTheme="minorHAnsi" w:cstheme="minorHAnsi"/>
        </w:rPr>
        <w:t xml:space="preserve"> ředitelem ZZMS </w:t>
      </w:r>
      <w:r w:rsidRPr="000F67E4">
        <w:rPr>
          <w:rFonts w:asciiTheme="minorHAnsi" w:eastAsia="Times New Roman" w:hAnsiTheme="minorHAnsi" w:cstheme="minorHAnsi"/>
        </w:rPr>
        <w:t>pověření zaměstnanci poskytovat součinnost</w:t>
      </w:r>
      <w:r w:rsidR="000D0917">
        <w:rPr>
          <w:rFonts w:asciiTheme="minorHAnsi" w:eastAsia="Times New Roman" w:hAnsiTheme="minorHAnsi" w:cstheme="minorHAnsi"/>
        </w:rPr>
        <w:t xml:space="preserve"> </w:t>
      </w:r>
      <w:r w:rsidRPr="000F67E4">
        <w:rPr>
          <w:rFonts w:asciiTheme="minorHAnsi" w:eastAsia="Times New Roman" w:hAnsiTheme="minorHAnsi" w:cstheme="minorHAnsi"/>
        </w:rPr>
        <w:t xml:space="preserve">Vězeňské službě ČR </w:t>
      </w:r>
      <w:r w:rsidRPr="000F67E4">
        <w:rPr>
          <w:rFonts w:eastAsia="Times New Roman" w:cstheme="minorHAnsi"/>
        </w:rPr>
        <w:t>v rámci poradních orgánů ředitele organizační jednotky</w:t>
      </w:r>
      <w:r>
        <w:rPr>
          <w:rFonts w:eastAsia="Times New Roman" w:cstheme="minorHAnsi"/>
        </w:rPr>
        <w:t xml:space="preserve"> Vězeňské služby ČR</w:t>
      </w:r>
      <w:r w:rsidRPr="000F67E4">
        <w:rPr>
          <w:rFonts w:eastAsia="Times New Roman" w:cstheme="minorHAnsi"/>
        </w:rPr>
        <w:t>.</w:t>
      </w:r>
    </w:p>
    <w:p w14:paraId="6F27ED4D" w14:textId="740F378B" w:rsidR="00444C18" w:rsidRDefault="00444C18" w:rsidP="000F67E4">
      <w:pPr>
        <w:pStyle w:val="Odstavecseseznamem"/>
        <w:numPr>
          <w:ilvl w:val="0"/>
          <w:numId w:val="23"/>
        </w:numPr>
        <w:spacing w:after="120"/>
        <w:jc w:val="both"/>
        <w:rPr>
          <w:rFonts w:asciiTheme="minorHAnsi" w:eastAsia="Times New Roman" w:hAnsiTheme="minorHAnsi" w:cstheme="minorHAnsi"/>
        </w:rPr>
      </w:pPr>
      <w:r>
        <w:rPr>
          <w:rFonts w:asciiTheme="minorHAnsi" w:eastAsia="Times New Roman" w:hAnsiTheme="minorHAnsi" w:cstheme="minorHAnsi"/>
        </w:rPr>
        <w:t>ZZMS zajistí účast svých zaměstnanců na kurzech</w:t>
      </w:r>
      <w:r w:rsidR="00C77BBF">
        <w:rPr>
          <w:rFonts w:asciiTheme="minorHAnsi" w:eastAsia="Times New Roman" w:hAnsiTheme="minorHAnsi" w:cstheme="minorHAnsi"/>
        </w:rPr>
        <w:t xml:space="preserve"> základní odborné přípravy. Obsah a formu kurzu stanoví ve shodě s</w:t>
      </w:r>
      <w:r w:rsidR="008F7F92">
        <w:rPr>
          <w:rFonts w:asciiTheme="minorHAnsi" w:eastAsia="Times New Roman" w:hAnsiTheme="minorHAnsi" w:cstheme="minorHAnsi"/>
        </w:rPr>
        <w:t xml:space="preserve">e ZZMS </w:t>
      </w:r>
      <w:r w:rsidR="00C77BBF">
        <w:rPr>
          <w:rFonts w:asciiTheme="minorHAnsi" w:eastAsia="Times New Roman" w:hAnsiTheme="minorHAnsi" w:cstheme="minorHAnsi"/>
        </w:rPr>
        <w:t>Akademi</w:t>
      </w:r>
      <w:r w:rsidR="008F7F92">
        <w:rPr>
          <w:rFonts w:asciiTheme="minorHAnsi" w:eastAsia="Times New Roman" w:hAnsiTheme="minorHAnsi" w:cstheme="minorHAnsi"/>
        </w:rPr>
        <w:t>e</w:t>
      </w:r>
      <w:r w:rsidR="00C77BBF">
        <w:rPr>
          <w:rFonts w:asciiTheme="minorHAnsi" w:eastAsia="Times New Roman" w:hAnsiTheme="minorHAnsi" w:cstheme="minorHAnsi"/>
        </w:rPr>
        <w:t xml:space="preserve"> Vězeňské služby. </w:t>
      </w:r>
    </w:p>
    <w:p w14:paraId="1E6D0BCA" w14:textId="2F2261E9" w:rsidR="004977A2" w:rsidRPr="000F67E4" w:rsidRDefault="004977A2" w:rsidP="000F67E4">
      <w:pPr>
        <w:pStyle w:val="Odstavecseseznamem"/>
        <w:numPr>
          <w:ilvl w:val="0"/>
          <w:numId w:val="23"/>
        </w:numPr>
        <w:spacing w:after="120"/>
        <w:jc w:val="both"/>
        <w:rPr>
          <w:rFonts w:asciiTheme="minorHAnsi" w:eastAsia="Times New Roman" w:hAnsiTheme="minorHAnsi" w:cstheme="minorHAnsi"/>
        </w:rPr>
      </w:pPr>
      <w:r>
        <w:rPr>
          <w:rFonts w:asciiTheme="minorHAnsi" w:eastAsia="Times New Roman" w:hAnsiTheme="minorHAnsi" w:cstheme="minorHAnsi"/>
        </w:rPr>
        <w:t>ZZMS zajistí svým zaměstnancům základní profesní přípravu ve spolupráci s</w:t>
      </w:r>
      <w:r w:rsidR="00E92D23">
        <w:rPr>
          <w:rFonts w:asciiTheme="minorHAnsi" w:eastAsia="Times New Roman" w:hAnsiTheme="minorHAnsi" w:cstheme="minorHAnsi"/>
        </w:rPr>
        <w:t> Vězeňskou službou</w:t>
      </w:r>
      <w:r w:rsidR="00E1596A">
        <w:rPr>
          <w:rFonts w:asciiTheme="minorHAnsi" w:eastAsia="Times New Roman" w:hAnsiTheme="minorHAnsi" w:cstheme="minorHAnsi"/>
        </w:rPr>
        <w:t xml:space="preserve"> </w:t>
      </w:r>
      <w:r w:rsidR="002660B5">
        <w:rPr>
          <w:rFonts w:asciiTheme="minorHAnsi" w:eastAsia="Times New Roman" w:hAnsiTheme="minorHAnsi" w:cstheme="minorHAnsi"/>
        </w:rPr>
        <w:t>Č</w:t>
      </w:r>
      <w:r w:rsidR="00E1596A">
        <w:rPr>
          <w:rFonts w:asciiTheme="minorHAnsi" w:eastAsia="Times New Roman" w:hAnsiTheme="minorHAnsi" w:cstheme="minorHAnsi"/>
        </w:rPr>
        <w:t>R.</w:t>
      </w:r>
    </w:p>
    <w:p w14:paraId="229FC46D" w14:textId="0F75970B" w:rsidR="00706A97" w:rsidRPr="00D95ACB" w:rsidRDefault="00AA6D90" w:rsidP="005557D0">
      <w:pPr>
        <w:pStyle w:val="Odstavecseseznamem"/>
        <w:numPr>
          <w:ilvl w:val="0"/>
          <w:numId w:val="23"/>
        </w:numPr>
        <w:spacing w:after="120"/>
        <w:ind w:left="283" w:hanging="357"/>
        <w:jc w:val="both"/>
        <w:rPr>
          <w:rFonts w:asciiTheme="minorHAnsi" w:eastAsia="Times New Roman" w:hAnsiTheme="minorHAnsi" w:cstheme="minorHAnsi"/>
        </w:rPr>
      </w:pPr>
      <w:r>
        <w:rPr>
          <w:rFonts w:asciiTheme="minorHAnsi" w:eastAsia="Times New Roman" w:hAnsiTheme="minorHAnsi" w:cstheme="minorHAnsi"/>
        </w:rPr>
        <w:t>ZZMS zajistí</w:t>
      </w:r>
      <w:r w:rsidR="005557D0">
        <w:rPr>
          <w:rFonts w:asciiTheme="minorHAnsi" w:eastAsia="Times New Roman" w:hAnsiTheme="minorHAnsi" w:cstheme="minorHAnsi"/>
        </w:rPr>
        <w:t xml:space="preserve"> účast či jinou aktivní spolupráci zaměstnanců ZZMS </w:t>
      </w:r>
      <w:r w:rsidR="00706A97" w:rsidRPr="005557D0">
        <w:rPr>
          <w:rFonts w:cstheme="minorHAnsi"/>
        </w:rPr>
        <w:t>v rámci plánu vyrozumění a svozu.</w:t>
      </w:r>
    </w:p>
    <w:p w14:paraId="5CADD79B" w14:textId="0B0B882F" w:rsidR="00D95ACB" w:rsidRDefault="00D95ACB" w:rsidP="005557D0">
      <w:pPr>
        <w:pStyle w:val="Odstavecseseznamem"/>
        <w:numPr>
          <w:ilvl w:val="0"/>
          <w:numId w:val="23"/>
        </w:numPr>
        <w:spacing w:after="120"/>
        <w:ind w:left="283" w:hanging="357"/>
        <w:jc w:val="both"/>
        <w:rPr>
          <w:rFonts w:asciiTheme="minorHAnsi" w:eastAsia="Times New Roman" w:hAnsiTheme="minorHAnsi" w:cstheme="minorHAnsi"/>
        </w:rPr>
      </w:pPr>
      <w:r w:rsidRPr="00D67BF0">
        <w:rPr>
          <w:rFonts w:asciiTheme="minorHAnsi" w:eastAsia="Times New Roman" w:hAnsiTheme="minorHAnsi" w:cstheme="minorHAnsi"/>
        </w:rPr>
        <w:t xml:space="preserve">ZZMS v případě potřeby </w:t>
      </w:r>
      <w:r w:rsidR="00C03930" w:rsidRPr="00D67BF0">
        <w:rPr>
          <w:rFonts w:asciiTheme="minorHAnsi" w:eastAsia="Times New Roman" w:hAnsiTheme="minorHAnsi" w:cstheme="minorHAnsi"/>
        </w:rPr>
        <w:t xml:space="preserve">ze strany Vězeňské služby ČR </w:t>
      </w:r>
      <w:r w:rsidRPr="00D67BF0">
        <w:rPr>
          <w:rFonts w:asciiTheme="minorHAnsi" w:eastAsia="Times New Roman" w:hAnsiTheme="minorHAnsi" w:cstheme="minorHAnsi"/>
        </w:rPr>
        <w:t>zajistí zabezpečení střeleb zdravotnickým pracovníkem.</w:t>
      </w:r>
    </w:p>
    <w:p w14:paraId="32918F70" w14:textId="504B351D" w:rsidR="00F33E27" w:rsidRPr="00D67BF0" w:rsidRDefault="00E1596A" w:rsidP="005557D0">
      <w:pPr>
        <w:pStyle w:val="Odstavecseseznamem"/>
        <w:numPr>
          <w:ilvl w:val="0"/>
          <w:numId w:val="23"/>
        </w:numPr>
        <w:spacing w:after="120"/>
        <w:ind w:left="283" w:hanging="357"/>
        <w:jc w:val="both"/>
        <w:rPr>
          <w:rFonts w:asciiTheme="minorHAnsi" w:eastAsia="Times New Roman" w:hAnsiTheme="minorHAnsi" w:cstheme="minorHAnsi"/>
        </w:rPr>
      </w:pPr>
      <w:r>
        <w:rPr>
          <w:rFonts w:asciiTheme="minorHAnsi" w:eastAsia="Times New Roman" w:hAnsiTheme="minorHAnsi" w:cstheme="minorHAnsi"/>
        </w:rPr>
        <w:t>ZZMS a Vězeňská služba ČR budou spolupracovat na úseku zvláštního požárního dozoru</w:t>
      </w:r>
      <w:r w:rsidR="00CE164D">
        <w:rPr>
          <w:rFonts w:asciiTheme="minorHAnsi" w:eastAsia="Times New Roman" w:hAnsiTheme="minorHAnsi" w:cstheme="minorHAnsi"/>
        </w:rPr>
        <w:t xml:space="preserve">, </w:t>
      </w:r>
      <w:r>
        <w:rPr>
          <w:rFonts w:asciiTheme="minorHAnsi" w:eastAsia="Times New Roman" w:hAnsiTheme="minorHAnsi" w:cstheme="minorHAnsi"/>
        </w:rPr>
        <w:t>při řešení požární ochrany v oblasti prevence</w:t>
      </w:r>
      <w:r w:rsidR="00CE164D">
        <w:rPr>
          <w:rFonts w:asciiTheme="minorHAnsi" w:eastAsia="Times New Roman" w:hAnsiTheme="minorHAnsi" w:cstheme="minorHAnsi"/>
        </w:rPr>
        <w:t xml:space="preserve"> a při mimořádných událostech na úseku požární ochrany.</w:t>
      </w:r>
    </w:p>
    <w:p w14:paraId="3C3EA2F9" w14:textId="181645C5" w:rsidR="00EE3674" w:rsidRPr="002A50C5" w:rsidRDefault="00EE3674" w:rsidP="00272D14">
      <w:pPr>
        <w:spacing w:before="360" w:after="120" w:line="276" w:lineRule="auto"/>
        <w:jc w:val="center"/>
        <w:rPr>
          <w:rFonts w:eastAsia="Times New Roman" w:cstheme="minorHAnsi"/>
          <w:b/>
          <w:bCs/>
        </w:rPr>
      </w:pPr>
      <w:r w:rsidRPr="00272D14">
        <w:t xml:space="preserve">Článek </w:t>
      </w:r>
      <w:r w:rsidR="00092B8D" w:rsidRPr="00272D14">
        <w:t>VII</w:t>
      </w:r>
      <w:r w:rsidR="00DC4A07" w:rsidRPr="00272D14">
        <w:t>I</w:t>
      </w:r>
      <w:r w:rsidR="00C61C6A">
        <w:br/>
      </w:r>
      <w:r w:rsidR="00C61C6A" w:rsidRPr="002A50C5">
        <w:rPr>
          <w:rFonts w:eastAsia="Times New Roman" w:cstheme="minorHAnsi"/>
          <w:b/>
          <w:bCs/>
        </w:rPr>
        <w:t>Odpovědnost za škodu</w:t>
      </w:r>
    </w:p>
    <w:p w14:paraId="077F19DC" w14:textId="77777777" w:rsidR="00EE3674" w:rsidRPr="002A50C5" w:rsidRDefault="00EE3674" w:rsidP="002A50C5">
      <w:pPr>
        <w:pStyle w:val="Odstavecseseznamem"/>
        <w:numPr>
          <w:ilvl w:val="0"/>
          <w:numId w:val="27"/>
        </w:numPr>
        <w:spacing w:after="120"/>
        <w:jc w:val="both"/>
        <w:rPr>
          <w:rFonts w:asciiTheme="minorHAnsi" w:eastAsia="Times New Roman" w:hAnsiTheme="minorHAnsi" w:cstheme="minorHAnsi"/>
        </w:rPr>
      </w:pPr>
      <w:r w:rsidRPr="002A50C5">
        <w:rPr>
          <w:rFonts w:asciiTheme="minorHAnsi" w:eastAsia="Times New Roman" w:hAnsiTheme="minorHAnsi" w:cstheme="minorHAnsi"/>
        </w:rPr>
        <w:t>Smluvní strana odpovídá druhé smluvní straně za škodu, kterou jí způsobila zaviněným porušením smluvních povinností nebo povinností, které vyplývají z obecně závazných právních předpisů.</w:t>
      </w:r>
    </w:p>
    <w:p w14:paraId="4C04F0CD" w14:textId="1BB0AFAF" w:rsidR="003527FC" w:rsidRPr="000D0917" w:rsidRDefault="003527FC" w:rsidP="00272D14">
      <w:pPr>
        <w:spacing w:before="360" w:after="120" w:line="276" w:lineRule="auto"/>
        <w:jc w:val="center"/>
        <w:rPr>
          <w:rFonts w:cstheme="minorHAnsi"/>
          <w:b/>
          <w:bCs/>
        </w:rPr>
      </w:pPr>
      <w:r w:rsidRPr="00272D14">
        <w:t xml:space="preserve">Článek </w:t>
      </w:r>
      <w:r w:rsidR="00FB5D49" w:rsidRPr="00272D14">
        <w:t>I</w:t>
      </w:r>
      <w:r w:rsidRPr="00272D14">
        <w:t>X</w:t>
      </w:r>
      <w:r w:rsidR="00C61C6A">
        <w:br/>
      </w:r>
      <w:r w:rsidR="00C61C6A">
        <w:rPr>
          <w:rFonts w:cstheme="minorHAnsi"/>
          <w:b/>
          <w:bCs/>
        </w:rPr>
        <w:t>Zpracování osobních údajů</w:t>
      </w:r>
    </w:p>
    <w:p w14:paraId="1652DE06" w14:textId="5CA02D93" w:rsidR="00FA7F3D" w:rsidRDefault="006A1C7B" w:rsidP="00B2726C">
      <w:pPr>
        <w:pStyle w:val="Odstavecseseznamem"/>
        <w:numPr>
          <w:ilvl w:val="0"/>
          <w:numId w:val="31"/>
        </w:numPr>
        <w:spacing w:after="120"/>
        <w:jc w:val="both"/>
        <w:rPr>
          <w:rFonts w:asciiTheme="minorHAnsi" w:hAnsiTheme="minorHAnsi" w:cstheme="minorHAnsi"/>
        </w:rPr>
      </w:pPr>
      <w:r>
        <w:rPr>
          <w:rFonts w:asciiTheme="minorHAnsi" w:hAnsiTheme="minorHAnsi" w:cstheme="minorHAnsi"/>
        </w:rPr>
        <w:t>K</w:t>
      </w:r>
      <w:r w:rsidR="00170D00">
        <w:rPr>
          <w:rFonts w:asciiTheme="minorHAnsi" w:hAnsiTheme="minorHAnsi" w:cstheme="minorHAnsi"/>
        </w:rPr>
        <w:t> </w:t>
      </w:r>
      <w:r>
        <w:rPr>
          <w:rFonts w:asciiTheme="minorHAnsi" w:hAnsiTheme="minorHAnsi" w:cstheme="minorHAnsi"/>
        </w:rPr>
        <w:t>naplnění</w:t>
      </w:r>
      <w:r w:rsidR="00B2726C">
        <w:rPr>
          <w:rFonts w:asciiTheme="minorHAnsi" w:hAnsiTheme="minorHAnsi" w:cstheme="minorHAnsi"/>
        </w:rPr>
        <w:t xml:space="preserve"> práv a povinností </w:t>
      </w:r>
      <w:r w:rsidR="00170D00">
        <w:rPr>
          <w:rFonts w:asciiTheme="minorHAnsi" w:hAnsiTheme="minorHAnsi" w:cstheme="minorHAnsi"/>
        </w:rPr>
        <w:t>S</w:t>
      </w:r>
      <w:r w:rsidR="00B2726C">
        <w:rPr>
          <w:rFonts w:asciiTheme="minorHAnsi" w:hAnsiTheme="minorHAnsi" w:cstheme="minorHAnsi"/>
        </w:rPr>
        <w:t>mluvních stran vyplývajících z</w:t>
      </w:r>
      <w:r w:rsidR="00170D00">
        <w:rPr>
          <w:rFonts w:asciiTheme="minorHAnsi" w:hAnsiTheme="minorHAnsi" w:cstheme="minorHAnsi"/>
        </w:rPr>
        <w:t> </w:t>
      </w:r>
      <w:r w:rsidR="00B2726C">
        <w:rPr>
          <w:rFonts w:asciiTheme="minorHAnsi" w:hAnsiTheme="minorHAnsi" w:cstheme="minorHAnsi"/>
        </w:rPr>
        <w:t xml:space="preserve">této </w:t>
      </w:r>
      <w:r w:rsidR="00170D00">
        <w:rPr>
          <w:rFonts w:asciiTheme="minorHAnsi" w:hAnsiTheme="minorHAnsi" w:cstheme="minorHAnsi"/>
        </w:rPr>
        <w:t>S</w:t>
      </w:r>
      <w:r w:rsidR="00B2726C">
        <w:rPr>
          <w:rFonts w:asciiTheme="minorHAnsi" w:hAnsiTheme="minorHAnsi" w:cstheme="minorHAnsi"/>
        </w:rPr>
        <w:t xml:space="preserve">mlouvy </w:t>
      </w:r>
      <w:r w:rsidR="00FA7F3D">
        <w:rPr>
          <w:rFonts w:asciiTheme="minorHAnsi" w:hAnsiTheme="minorHAnsi" w:cstheme="minorHAnsi"/>
        </w:rPr>
        <w:t xml:space="preserve">zpracovává ZZMS </w:t>
      </w:r>
      <w:r w:rsidR="00B2726C">
        <w:rPr>
          <w:rFonts w:asciiTheme="minorHAnsi" w:hAnsiTheme="minorHAnsi" w:cstheme="minorHAnsi"/>
        </w:rPr>
        <w:t>osobní údaj</w:t>
      </w:r>
      <w:r w:rsidR="00FA7F3D">
        <w:rPr>
          <w:rFonts w:asciiTheme="minorHAnsi" w:hAnsiTheme="minorHAnsi" w:cstheme="minorHAnsi"/>
        </w:rPr>
        <w:t>e</w:t>
      </w:r>
      <w:r w:rsidR="00B2726C">
        <w:rPr>
          <w:rFonts w:asciiTheme="minorHAnsi" w:hAnsiTheme="minorHAnsi" w:cstheme="minorHAnsi"/>
        </w:rPr>
        <w:t xml:space="preserve"> </w:t>
      </w:r>
      <w:r w:rsidR="00FA7F3D">
        <w:rPr>
          <w:rFonts w:asciiTheme="minorHAnsi" w:hAnsiTheme="minorHAnsi" w:cstheme="minorHAnsi"/>
        </w:rPr>
        <w:t xml:space="preserve">včetně zvláštní kategorie osobních údajů vězněných osob, příslušníků a zaměstnanců Vězeňské služby ČR, a Vězeňská služba ČR zpracovává osobní údaje zaměstnanců ZZMS, a to </w:t>
      </w:r>
      <w:r w:rsidR="001F2531">
        <w:rPr>
          <w:rFonts w:asciiTheme="minorHAnsi" w:hAnsiTheme="minorHAnsi" w:cstheme="minorHAnsi"/>
        </w:rPr>
        <w:t xml:space="preserve">výhradně </w:t>
      </w:r>
      <w:r w:rsidR="00FA7F3D">
        <w:rPr>
          <w:rFonts w:asciiTheme="minorHAnsi" w:hAnsiTheme="minorHAnsi" w:cstheme="minorHAnsi"/>
        </w:rPr>
        <w:t xml:space="preserve">za podmínek </w:t>
      </w:r>
      <w:r w:rsidR="001945A7">
        <w:rPr>
          <w:rFonts w:asciiTheme="minorHAnsi" w:hAnsiTheme="minorHAnsi" w:cstheme="minorHAnsi"/>
        </w:rPr>
        <w:t>a k</w:t>
      </w:r>
      <w:r w:rsidR="00170D00">
        <w:rPr>
          <w:rFonts w:asciiTheme="minorHAnsi" w:hAnsiTheme="minorHAnsi" w:cstheme="minorHAnsi"/>
        </w:rPr>
        <w:t> </w:t>
      </w:r>
      <w:r w:rsidR="001945A7">
        <w:rPr>
          <w:rFonts w:asciiTheme="minorHAnsi" w:hAnsiTheme="minorHAnsi" w:cstheme="minorHAnsi"/>
        </w:rPr>
        <w:t xml:space="preserve">účelům </w:t>
      </w:r>
      <w:r w:rsidR="00FA7F3D">
        <w:rPr>
          <w:rFonts w:asciiTheme="minorHAnsi" w:hAnsiTheme="minorHAnsi" w:cstheme="minorHAnsi"/>
        </w:rPr>
        <w:t>stanovený</w:t>
      </w:r>
      <w:r w:rsidR="001945A7">
        <w:rPr>
          <w:rFonts w:asciiTheme="minorHAnsi" w:hAnsiTheme="minorHAnsi" w:cstheme="minorHAnsi"/>
        </w:rPr>
        <w:t>m</w:t>
      </w:r>
      <w:r w:rsidR="00FA7F3D">
        <w:rPr>
          <w:rFonts w:asciiTheme="minorHAnsi" w:hAnsiTheme="minorHAnsi" w:cstheme="minorHAnsi"/>
        </w:rPr>
        <w:t xml:space="preserve"> právními předpisy</w:t>
      </w:r>
      <w:r w:rsidR="00773D40">
        <w:rPr>
          <w:rStyle w:val="Znakapoznpodarou"/>
          <w:rFonts w:asciiTheme="minorHAnsi" w:hAnsiTheme="minorHAnsi" w:cstheme="minorHAnsi"/>
        </w:rPr>
        <w:footnoteReference w:id="4"/>
      </w:r>
      <w:r w:rsidR="00170D00">
        <w:rPr>
          <w:rFonts w:asciiTheme="minorHAnsi" w:hAnsiTheme="minorHAnsi" w:cstheme="minorHAnsi"/>
        </w:rPr>
        <w:t xml:space="preserve"> a upravených touto Smlouvou nebo smlouvami od této Smlouvy odvozenými</w:t>
      </w:r>
      <w:r w:rsidR="00FA7F3D">
        <w:rPr>
          <w:rFonts w:asciiTheme="minorHAnsi" w:hAnsiTheme="minorHAnsi" w:cstheme="minorHAnsi"/>
        </w:rPr>
        <w:t>.</w:t>
      </w:r>
    </w:p>
    <w:p w14:paraId="4C146424" w14:textId="4C7CFA02" w:rsidR="00092B8D" w:rsidRDefault="00FA7F3D" w:rsidP="00B2726C">
      <w:pPr>
        <w:pStyle w:val="Odstavecseseznamem"/>
        <w:numPr>
          <w:ilvl w:val="0"/>
          <w:numId w:val="31"/>
        </w:numPr>
        <w:spacing w:after="120"/>
        <w:jc w:val="both"/>
        <w:rPr>
          <w:rFonts w:asciiTheme="minorHAnsi" w:hAnsiTheme="minorHAnsi" w:cstheme="minorHAnsi"/>
        </w:rPr>
      </w:pPr>
      <w:r>
        <w:rPr>
          <w:rFonts w:asciiTheme="minorHAnsi" w:hAnsiTheme="minorHAnsi" w:cstheme="minorHAnsi"/>
        </w:rPr>
        <w:lastRenderedPageBreak/>
        <w:t>Vězeňská služba ČR a ZZMS vzájemně vystupují jako správce</w:t>
      </w:r>
      <w:r w:rsidR="001945A7">
        <w:rPr>
          <w:rFonts w:asciiTheme="minorHAnsi" w:hAnsiTheme="minorHAnsi" w:cstheme="minorHAnsi"/>
        </w:rPr>
        <w:t xml:space="preserve"> (osobních údajů), resp. jako spravující orgán v případě zpracování osobních údajů a zvláštní kategorie osobních údajů vězněných osob.</w:t>
      </w:r>
    </w:p>
    <w:p w14:paraId="3FC65803" w14:textId="20363272" w:rsidR="00343A62" w:rsidRDefault="00343A62" w:rsidP="00B2726C">
      <w:pPr>
        <w:pStyle w:val="Odstavecseseznamem"/>
        <w:numPr>
          <w:ilvl w:val="0"/>
          <w:numId w:val="31"/>
        </w:numPr>
        <w:spacing w:after="120"/>
        <w:jc w:val="both"/>
        <w:rPr>
          <w:rFonts w:asciiTheme="minorHAnsi" w:hAnsiTheme="minorHAnsi" w:cstheme="minorHAnsi"/>
        </w:rPr>
      </w:pPr>
      <w:r>
        <w:rPr>
          <w:rFonts w:asciiTheme="minorHAnsi" w:hAnsiTheme="minorHAnsi" w:cstheme="minorHAnsi"/>
        </w:rPr>
        <w:t xml:space="preserve">Každá ze </w:t>
      </w:r>
      <w:r w:rsidR="00170D00">
        <w:rPr>
          <w:rFonts w:asciiTheme="minorHAnsi" w:hAnsiTheme="minorHAnsi" w:cstheme="minorHAnsi"/>
        </w:rPr>
        <w:t>S</w:t>
      </w:r>
      <w:r>
        <w:rPr>
          <w:rFonts w:asciiTheme="minorHAnsi" w:hAnsiTheme="minorHAnsi" w:cstheme="minorHAnsi"/>
        </w:rPr>
        <w:t>mluvních stran plní povinnosti jí uložené právními předpisy upravujícími zpracování a</w:t>
      </w:r>
      <w:r w:rsidR="001F2531">
        <w:rPr>
          <w:rFonts w:asciiTheme="minorHAnsi" w:hAnsiTheme="minorHAnsi" w:cstheme="minorHAnsi"/>
        </w:rPr>
        <w:t> </w:t>
      </w:r>
      <w:r>
        <w:rPr>
          <w:rFonts w:asciiTheme="minorHAnsi" w:hAnsiTheme="minorHAnsi" w:cstheme="minorHAnsi"/>
        </w:rPr>
        <w:t>nakládání s osobními údaji samostatně</w:t>
      </w:r>
      <w:r w:rsidR="001F2531">
        <w:rPr>
          <w:rFonts w:asciiTheme="minorHAnsi" w:hAnsiTheme="minorHAnsi" w:cstheme="minorHAnsi"/>
        </w:rPr>
        <w:t>, na svou odpovědnost.</w:t>
      </w:r>
    </w:p>
    <w:p w14:paraId="2CD034D9" w14:textId="25644C70" w:rsidR="001945A7" w:rsidRDefault="00343A62" w:rsidP="00B2726C">
      <w:pPr>
        <w:pStyle w:val="Odstavecseseznamem"/>
        <w:numPr>
          <w:ilvl w:val="0"/>
          <w:numId w:val="31"/>
        </w:numPr>
        <w:spacing w:after="120"/>
        <w:jc w:val="both"/>
        <w:rPr>
          <w:rFonts w:asciiTheme="minorHAnsi" w:hAnsiTheme="minorHAnsi" w:cstheme="minorHAnsi"/>
        </w:rPr>
      </w:pPr>
      <w:r w:rsidRPr="00BA684D">
        <w:rPr>
          <w:rFonts w:asciiTheme="minorHAnsi" w:hAnsiTheme="minorHAnsi" w:cstheme="minorHAnsi"/>
        </w:rPr>
        <w:t>Konkrétní p</w:t>
      </w:r>
      <w:r w:rsidR="001945A7" w:rsidRPr="00BA684D">
        <w:rPr>
          <w:rFonts w:asciiTheme="minorHAnsi" w:hAnsiTheme="minorHAnsi" w:cstheme="minorHAnsi"/>
        </w:rPr>
        <w:t xml:space="preserve">odmínky </w:t>
      </w:r>
      <w:r w:rsidRPr="00BA684D">
        <w:rPr>
          <w:rFonts w:asciiTheme="minorHAnsi" w:hAnsiTheme="minorHAnsi" w:cstheme="minorHAnsi"/>
        </w:rPr>
        <w:t xml:space="preserve">pro </w:t>
      </w:r>
      <w:r w:rsidR="001945A7" w:rsidRPr="00BA684D">
        <w:rPr>
          <w:rFonts w:asciiTheme="minorHAnsi" w:hAnsiTheme="minorHAnsi" w:cstheme="minorHAnsi"/>
        </w:rPr>
        <w:t xml:space="preserve">zpracování osobních údajů a zvláštní kategorie osobních údajů </w:t>
      </w:r>
      <w:r w:rsidR="0000570B">
        <w:rPr>
          <w:rFonts w:asciiTheme="minorHAnsi" w:hAnsiTheme="minorHAnsi" w:cstheme="minorHAnsi"/>
        </w:rPr>
        <w:t>se mezi S</w:t>
      </w:r>
      <w:r w:rsidRPr="00BA684D">
        <w:rPr>
          <w:rFonts w:asciiTheme="minorHAnsi" w:hAnsiTheme="minorHAnsi" w:cstheme="minorHAnsi"/>
        </w:rPr>
        <w:t>mluvními stranami uprav</w:t>
      </w:r>
      <w:r w:rsidR="00BC3FDB">
        <w:rPr>
          <w:rFonts w:asciiTheme="minorHAnsi" w:hAnsiTheme="minorHAnsi" w:cstheme="minorHAnsi"/>
        </w:rPr>
        <w:t>í</w:t>
      </w:r>
      <w:r w:rsidRPr="00BA684D">
        <w:rPr>
          <w:rFonts w:asciiTheme="minorHAnsi" w:hAnsiTheme="minorHAnsi" w:cstheme="minorHAnsi"/>
        </w:rPr>
        <w:t xml:space="preserve"> </w:t>
      </w:r>
      <w:r w:rsidR="0000570B">
        <w:rPr>
          <w:rFonts w:asciiTheme="minorHAnsi" w:hAnsiTheme="minorHAnsi" w:cstheme="minorHAnsi"/>
        </w:rPr>
        <w:t>s</w:t>
      </w:r>
      <w:r w:rsidRPr="00BA684D">
        <w:rPr>
          <w:rFonts w:asciiTheme="minorHAnsi" w:hAnsiTheme="minorHAnsi" w:cstheme="minorHAnsi"/>
        </w:rPr>
        <w:t>mlouv</w:t>
      </w:r>
      <w:r w:rsidR="0000570B">
        <w:rPr>
          <w:rFonts w:asciiTheme="minorHAnsi" w:hAnsiTheme="minorHAnsi" w:cstheme="minorHAnsi"/>
        </w:rPr>
        <w:t>ou</w:t>
      </w:r>
      <w:r w:rsidR="00B87ECA" w:rsidRPr="000D0917">
        <w:rPr>
          <w:rFonts w:asciiTheme="minorHAnsi" w:hAnsiTheme="minorHAnsi" w:cstheme="minorHAnsi"/>
        </w:rPr>
        <w:t xml:space="preserve"> určující vzájemný vztah tak</w:t>
      </w:r>
      <w:r w:rsidR="0000570B">
        <w:rPr>
          <w:rFonts w:asciiTheme="minorHAnsi" w:hAnsiTheme="minorHAnsi" w:cstheme="minorHAnsi"/>
        </w:rPr>
        <w:t>,</w:t>
      </w:r>
      <w:r w:rsidR="00B87ECA" w:rsidRPr="000D0917">
        <w:rPr>
          <w:rFonts w:asciiTheme="minorHAnsi" w:hAnsiTheme="minorHAnsi" w:cstheme="minorHAnsi"/>
        </w:rPr>
        <w:t xml:space="preserve"> aby byla zajištěna ochrana práv a</w:t>
      </w:r>
      <w:r w:rsidR="00C61C6A">
        <w:rPr>
          <w:rFonts w:asciiTheme="minorHAnsi" w:hAnsiTheme="minorHAnsi" w:cstheme="minorHAnsi"/>
        </w:rPr>
        <w:t> </w:t>
      </w:r>
      <w:r w:rsidR="00B87ECA" w:rsidRPr="000D0917">
        <w:rPr>
          <w:rFonts w:asciiTheme="minorHAnsi" w:hAnsiTheme="minorHAnsi" w:cstheme="minorHAnsi"/>
        </w:rPr>
        <w:t>svobod subjektů údajů</w:t>
      </w:r>
      <w:r w:rsidRPr="00BA684D">
        <w:rPr>
          <w:rFonts w:asciiTheme="minorHAnsi" w:hAnsiTheme="minorHAnsi" w:cstheme="minorHAnsi"/>
        </w:rPr>
        <w:t>.</w:t>
      </w:r>
    </w:p>
    <w:p w14:paraId="26E0B7AD" w14:textId="01E39B30" w:rsidR="00A1028E" w:rsidRPr="002A50C5" w:rsidRDefault="00C71649" w:rsidP="00272D14">
      <w:pPr>
        <w:spacing w:before="360" w:after="120" w:line="276" w:lineRule="auto"/>
        <w:jc w:val="center"/>
        <w:rPr>
          <w:rFonts w:cstheme="minorHAnsi"/>
          <w:b/>
          <w:bCs/>
        </w:rPr>
      </w:pPr>
      <w:r w:rsidRPr="00272D14">
        <w:t xml:space="preserve">Článek </w:t>
      </w:r>
      <w:r w:rsidR="00092B8D" w:rsidRPr="00272D14">
        <w:t>X</w:t>
      </w:r>
      <w:r w:rsidR="00C61C6A">
        <w:br/>
      </w:r>
      <w:r w:rsidR="00C61C6A" w:rsidRPr="002A50C5">
        <w:rPr>
          <w:rFonts w:cstheme="minorHAnsi"/>
          <w:b/>
          <w:bCs/>
        </w:rPr>
        <w:t>Závěrečná ustanovení</w:t>
      </w:r>
    </w:p>
    <w:p w14:paraId="7C14B258" w14:textId="77777777" w:rsidR="000D0917" w:rsidRPr="000D0917" w:rsidRDefault="003B0E35" w:rsidP="000D0917">
      <w:pPr>
        <w:pStyle w:val="Odstavecseseznamem"/>
        <w:numPr>
          <w:ilvl w:val="0"/>
          <w:numId w:val="29"/>
        </w:numPr>
        <w:spacing w:after="120"/>
        <w:ind w:left="284"/>
        <w:jc w:val="both"/>
        <w:rPr>
          <w:rStyle w:val="Odkaznakoment"/>
          <w:rFonts w:cstheme="minorHAnsi"/>
          <w:sz w:val="22"/>
          <w:szCs w:val="22"/>
        </w:rPr>
      </w:pPr>
      <w:r w:rsidRPr="003B0E35">
        <w:rPr>
          <w:rFonts w:cstheme="minorHAnsi"/>
        </w:rPr>
        <w:t>Smluvní strany prohlašují, že si tuto Smlouvu před jejím podpisem přečetly, že jejímu obsahu porozuměly a že Smlouva vyjadřuje jejich pravou a skutečnou vůli, což stvrzují svými podpisy.</w:t>
      </w:r>
    </w:p>
    <w:p w14:paraId="5F340D89" w14:textId="6704B0CC" w:rsidR="00E62581" w:rsidRPr="000D0917" w:rsidRDefault="000D0917" w:rsidP="000D0917">
      <w:pPr>
        <w:pStyle w:val="Odstavecseseznamem"/>
        <w:numPr>
          <w:ilvl w:val="0"/>
          <w:numId w:val="29"/>
        </w:numPr>
        <w:spacing w:after="120"/>
        <w:ind w:left="284"/>
        <w:jc w:val="both"/>
        <w:rPr>
          <w:rFonts w:cstheme="minorHAnsi"/>
        </w:rPr>
      </w:pPr>
      <w:r w:rsidRPr="000D0917">
        <w:rPr>
          <w:rFonts w:cstheme="minorHAnsi"/>
        </w:rPr>
        <w:t>T</w:t>
      </w:r>
      <w:r w:rsidR="004E05B9" w:rsidRPr="000D0917">
        <w:rPr>
          <w:rFonts w:cstheme="minorHAnsi"/>
        </w:rPr>
        <w:t xml:space="preserve">uto </w:t>
      </w:r>
      <w:r w:rsidR="00A04A6B" w:rsidRPr="000D0917">
        <w:rPr>
          <w:rFonts w:cstheme="minorHAnsi"/>
        </w:rPr>
        <w:t>S</w:t>
      </w:r>
      <w:r w:rsidR="004E05B9" w:rsidRPr="000D0917">
        <w:rPr>
          <w:rFonts w:cstheme="minorHAnsi"/>
        </w:rPr>
        <w:t xml:space="preserve">mlouvu lze měnit nebo rušit pouze písemnými číslovanými dodatky, oboustranně podepsanými oprávněnými zástupci obou </w:t>
      </w:r>
      <w:r w:rsidR="00497A2B" w:rsidRPr="000D0917">
        <w:rPr>
          <w:rFonts w:cstheme="minorHAnsi"/>
        </w:rPr>
        <w:t>S</w:t>
      </w:r>
      <w:r w:rsidR="004E05B9" w:rsidRPr="000D0917">
        <w:rPr>
          <w:rFonts w:cstheme="minorHAnsi"/>
        </w:rPr>
        <w:t>mluvních stran.</w:t>
      </w:r>
    </w:p>
    <w:p w14:paraId="6FFCBB8D" w14:textId="21E5BCB3" w:rsidR="007153F8" w:rsidRPr="007153F8" w:rsidRDefault="00E62581" w:rsidP="007153F8">
      <w:pPr>
        <w:pStyle w:val="Odstavecseseznamem"/>
        <w:numPr>
          <w:ilvl w:val="0"/>
          <w:numId w:val="29"/>
        </w:numPr>
        <w:spacing w:after="120"/>
        <w:ind w:left="284"/>
        <w:jc w:val="both"/>
        <w:rPr>
          <w:rFonts w:cstheme="minorHAnsi"/>
        </w:rPr>
      </w:pPr>
      <w:r w:rsidRPr="00E62581">
        <w:rPr>
          <w:rFonts w:cstheme="minorHAnsi"/>
        </w:rPr>
        <w:t xml:space="preserve">Smluvní strany se dohodly, že pokud jakékoliv ustanovení této Smlouvy je nebo se stane nicotným, neplatným, neúčinným nebo nevymahatelným jako celek nebo jeho část, je takové ustanovení plně oddělitelné od ostatních ustanovení této Smlouvy a taková nicotnost, neplatnost, neúčinnost nebo nevymahatelnost nebude mít žádný vliv na platnost a vymahatelnost jakýchkoliv ostatních ustanovení Smlouvy. Smluvní strany se zavazují ve lhůtě </w:t>
      </w:r>
      <w:r w:rsidR="000D0917">
        <w:rPr>
          <w:rFonts w:cstheme="minorHAnsi"/>
        </w:rPr>
        <w:t>30</w:t>
      </w:r>
      <w:r w:rsidRPr="00E62581">
        <w:rPr>
          <w:rFonts w:cstheme="minorHAnsi"/>
        </w:rPr>
        <w:t xml:space="preserve"> pracovních dnů ode dne doručení písemné výzvy jedné ze Smluvních stran nahradit takové vadné ustanovení ustanovením novým, platným a vymahatelným, jehož obsah a účel bude v nejvyšší možné míře odpovídat obsahu a účelu původního vadného ustanovení.</w:t>
      </w:r>
    </w:p>
    <w:p w14:paraId="6116425A" w14:textId="658DC784" w:rsidR="00BC3FDB" w:rsidRDefault="007153F8" w:rsidP="00B31725">
      <w:pPr>
        <w:pStyle w:val="Odstavecseseznamem"/>
        <w:numPr>
          <w:ilvl w:val="0"/>
          <w:numId w:val="29"/>
        </w:numPr>
        <w:spacing w:after="120"/>
        <w:ind w:left="284"/>
        <w:jc w:val="both"/>
        <w:rPr>
          <w:rFonts w:cstheme="minorHAnsi"/>
        </w:rPr>
      </w:pPr>
      <w:bookmarkStart w:id="2" w:name="_Hlk158366284"/>
      <w:bookmarkStart w:id="3" w:name="_Hlk158366662"/>
      <w:r>
        <w:rPr>
          <w:rFonts w:cstheme="minorHAnsi"/>
        </w:rPr>
        <w:t xml:space="preserve">Tato Smlouva nabývá platnosti dnem jejího podpisu oběma Smluvními </w:t>
      </w:r>
      <w:r w:rsidRPr="00B31725">
        <w:rPr>
          <w:rFonts w:cstheme="minorHAnsi"/>
        </w:rPr>
        <w:t>stranami</w:t>
      </w:r>
      <w:r w:rsidR="00BC3FDB" w:rsidRPr="00B31725">
        <w:rPr>
          <w:rFonts w:cstheme="minorHAnsi"/>
        </w:rPr>
        <w:t xml:space="preserve"> a účinnosti dnem</w:t>
      </w:r>
      <w:r w:rsidR="00B31725">
        <w:rPr>
          <w:rFonts w:cstheme="minorHAnsi"/>
        </w:rPr>
        <w:t xml:space="preserve"> </w:t>
      </w:r>
      <w:r w:rsidR="00B31725" w:rsidRPr="00B31725">
        <w:rPr>
          <w:rFonts w:cstheme="minorHAnsi"/>
        </w:rPr>
        <w:t xml:space="preserve">jejího uveřejnění v registru smluv. </w:t>
      </w:r>
      <w:r w:rsidR="00B31725" w:rsidRPr="00413129">
        <w:rPr>
          <w:rFonts w:cstheme="minorHAnsi"/>
        </w:rPr>
        <w:t>Uveřejnění v registru smluv zajistí Vězeňská služba</w:t>
      </w:r>
      <w:r w:rsidR="00D5260A" w:rsidRPr="00413129">
        <w:rPr>
          <w:rFonts w:cstheme="minorHAnsi"/>
        </w:rPr>
        <w:t xml:space="preserve"> ČR</w:t>
      </w:r>
      <w:r w:rsidR="00B31725" w:rsidRPr="00413129">
        <w:rPr>
          <w:rFonts w:cstheme="minorHAnsi"/>
        </w:rPr>
        <w:t>.</w:t>
      </w:r>
    </w:p>
    <w:p w14:paraId="5E00CD91" w14:textId="3C4EC511" w:rsidR="00903EF8" w:rsidRDefault="00903EF8" w:rsidP="00B31725">
      <w:pPr>
        <w:pStyle w:val="Odstavecseseznamem"/>
        <w:numPr>
          <w:ilvl w:val="0"/>
          <w:numId w:val="29"/>
        </w:numPr>
        <w:spacing w:after="120"/>
        <w:ind w:left="284"/>
        <w:jc w:val="both"/>
        <w:rPr>
          <w:rFonts w:cstheme="minorHAnsi"/>
        </w:rPr>
      </w:pPr>
      <w:r>
        <w:t>Tato dohoda se uzavírá na dálku prostředky elektronické komunikace připojením kvalifikovaných elektronických podpisů oprávněných zástupců stran ve smyslu zákona č. 297/2016 Sb., o službách vytvářejících důvěru pro elektronické transakce, ve znění pozdějších předpisů.</w:t>
      </w:r>
    </w:p>
    <w:p w14:paraId="73030667" w14:textId="6ECA4717" w:rsidR="002C1D75" w:rsidRPr="002A50C5" w:rsidRDefault="007153F8" w:rsidP="002A50C5">
      <w:pPr>
        <w:spacing w:after="120" w:line="240" w:lineRule="auto"/>
        <w:jc w:val="both"/>
        <w:rPr>
          <w:rFonts w:cstheme="minorHAnsi"/>
        </w:rPr>
      </w:pPr>
      <w:r>
        <w:rPr>
          <w:rFonts w:cstheme="minorHAnsi"/>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A2856" w:rsidRPr="006576C4" w14:paraId="744B372D" w14:textId="77777777" w:rsidTr="00980807">
        <w:tc>
          <w:tcPr>
            <w:tcW w:w="4531" w:type="dxa"/>
          </w:tcPr>
          <w:bookmarkEnd w:id="2"/>
          <w:bookmarkEnd w:id="3"/>
          <w:p w14:paraId="6C9F07FD" w14:textId="3E6DA489" w:rsidR="003A2856" w:rsidRPr="00F112CA" w:rsidRDefault="003A2856" w:rsidP="006576C4">
            <w:pPr>
              <w:keepNext/>
              <w:rPr>
                <w:rFonts w:cstheme="minorHAnsi"/>
              </w:rPr>
            </w:pPr>
            <w:r w:rsidRPr="008D1C52">
              <w:rPr>
                <w:rFonts w:cstheme="minorHAnsi"/>
              </w:rPr>
              <w:lastRenderedPageBreak/>
              <w:t xml:space="preserve">Č. j.: </w:t>
            </w:r>
            <w:hyperlink r:id="rId8" w:tooltip="PRACOVAT S TÍMTO SPISEM" w:history="1">
              <w:r w:rsidR="006576C4" w:rsidRPr="006576C4">
                <w:rPr>
                  <w:rFonts w:cstheme="minorHAnsi"/>
                </w:rPr>
                <w:t>VS-243397-5</w:t>
              </w:r>
              <w:r w:rsidR="00C74403">
                <w:rPr>
                  <w:rFonts w:cstheme="minorHAnsi"/>
                </w:rPr>
                <w:t>7</w:t>
              </w:r>
              <w:r w:rsidR="006576C4" w:rsidRPr="006576C4">
                <w:rPr>
                  <w:rFonts w:cstheme="minorHAnsi"/>
                </w:rPr>
                <w:t>/ČJ-2022-800080</w:t>
              </w:r>
            </w:hyperlink>
            <w:r w:rsidR="006576C4" w:rsidRPr="006576C4">
              <w:rPr>
                <w:rFonts w:cstheme="minorHAnsi"/>
              </w:rPr>
              <w:t> </w:t>
            </w:r>
          </w:p>
        </w:tc>
        <w:tc>
          <w:tcPr>
            <w:tcW w:w="4531" w:type="dxa"/>
          </w:tcPr>
          <w:p w14:paraId="2C026E38" w14:textId="77777777" w:rsidR="003A2856" w:rsidRPr="00F112CA" w:rsidRDefault="003A2856" w:rsidP="006576C4">
            <w:pPr>
              <w:keepNext/>
              <w:rPr>
                <w:rFonts w:cstheme="minorHAnsi"/>
              </w:rPr>
            </w:pPr>
          </w:p>
        </w:tc>
      </w:tr>
      <w:tr w:rsidR="003A2856" w14:paraId="1719405F" w14:textId="77777777" w:rsidTr="00980807">
        <w:trPr>
          <w:trHeight w:val="712"/>
        </w:trPr>
        <w:tc>
          <w:tcPr>
            <w:tcW w:w="4531" w:type="dxa"/>
            <w:vAlign w:val="center"/>
          </w:tcPr>
          <w:p w14:paraId="0490BB94" w14:textId="1E7921EB" w:rsidR="003A2856" w:rsidRDefault="003A2856" w:rsidP="00980807">
            <w:pPr>
              <w:keepNext/>
              <w:rPr>
                <w:rFonts w:cstheme="minorHAnsi"/>
              </w:rPr>
            </w:pPr>
            <w:r w:rsidRPr="00F112CA">
              <w:rPr>
                <w:rFonts w:cstheme="minorHAnsi"/>
              </w:rPr>
              <w:t>V </w:t>
            </w:r>
            <w:r w:rsidR="00903EF8">
              <w:rPr>
                <w:rFonts w:cstheme="minorHAnsi"/>
              </w:rPr>
              <w:t>Praze</w:t>
            </w:r>
            <w:r w:rsidR="0042359F">
              <w:rPr>
                <w:rFonts w:cstheme="minorHAnsi"/>
              </w:rPr>
              <w:t xml:space="preserve"> </w:t>
            </w:r>
            <w:r w:rsidR="00C74403">
              <w:rPr>
                <w:rFonts w:cstheme="minorHAnsi"/>
              </w:rPr>
              <w:t xml:space="preserve">dne </w:t>
            </w:r>
          </w:p>
        </w:tc>
        <w:tc>
          <w:tcPr>
            <w:tcW w:w="4531" w:type="dxa"/>
            <w:vAlign w:val="center"/>
          </w:tcPr>
          <w:p w14:paraId="3F78C48E" w14:textId="21C55107" w:rsidR="003A2856" w:rsidRDefault="003A2856" w:rsidP="00980807">
            <w:pPr>
              <w:keepNext/>
              <w:rPr>
                <w:rFonts w:cstheme="minorHAnsi"/>
              </w:rPr>
            </w:pPr>
            <w:r w:rsidRPr="00F112CA">
              <w:rPr>
                <w:rFonts w:cstheme="minorHAnsi"/>
              </w:rPr>
              <w:t>V </w:t>
            </w:r>
            <w:r w:rsidR="00903EF8">
              <w:rPr>
                <w:rFonts w:cstheme="minorHAnsi"/>
              </w:rPr>
              <w:t xml:space="preserve">Praze </w:t>
            </w:r>
            <w:r w:rsidR="00C74403">
              <w:rPr>
                <w:rFonts w:cstheme="minorHAnsi"/>
              </w:rPr>
              <w:t>dne</w:t>
            </w:r>
          </w:p>
        </w:tc>
      </w:tr>
      <w:tr w:rsidR="003A2856" w14:paraId="7A7C05C0" w14:textId="77777777" w:rsidTr="00980807">
        <w:trPr>
          <w:trHeight w:val="553"/>
        </w:trPr>
        <w:tc>
          <w:tcPr>
            <w:tcW w:w="4531" w:type="dxa"/>
          </w:tcPr>
          <w:p w14:paraId="3EC74C9C" w14:textId="77777777" w:rsidR="003A2856" w:rsidRDefault="003A2856" w:rsidP="00980807">
            <w:pPr>
              <w:keepNext/>
              <w:jc w:val="both"/>
              <w:rPr>
                <w:rFonts w:cstheme="minorHAnsi"/>
              </w:rPr>
            </w:pPr>
          </w:p>
        </w:tc>
        <w:tc>
          <w:tcPr>
            <w:tcW w:w="4531" w:type="dxa"/>
          </w:tcPr>
          <w:p w14:paraId="7ED2DD2D" w14:textId="77777777" w:rsidR="003A2856" w:rsidRDefault="003A2856" w:rsidP="00980807">
            <w:pPr>
              <w:keepNext/>
              <w:jc w:val="both"/>
              <w:rPr>
                <w:rFonts w:cstheme="minorHAnsi"/>
              </w:rPr>
            </w:pPr>
          </w:p>
        </w:tc>
      </w:tr>
      <w:tr w:rsidR="003A2856" w14:paraId="14D84E41" w14:textId="77777777" w:rsidTr="00980807">
        <w:tc>
          <w:tcPr>
            <w:tcW w:w="4531" w:type="dxa"/>
          </w:tcPr>
          <w:p w14:paraId="02F58114" w14:textId="77777777" w:rsidR="003A2856" w:rsidRDefault="003A2856" w:rsidP="00980807">
            <w:pPr>
              <w:keepNext/>
              <w:jc w:val="both"/>
              <w:rPr>
                <w:rFonts w:cstheme="minorHAnsi"/>
              </w:rPr>
            </w:pPr>
            <w:r w:rsidRPr="00F112CA">
              <w:rPr>
                <w:rFonts w:cstheme="minorHAnsi"/>
                <w:b/>
                <w:bCs/>
              </w:rPr>
              <w:t>Česká republika – Vězeňská služba České republiky</w:t>
            </w:r>
          </w:p>
        </w:tc>
        <w:tc>
          <w:tcPr>
            <w:tcW w:w="4531" w:type="dxa"/>
          </w:tcPr>
          <w:p w14:paraId="1F658627" w14:textId="77777777" w:rsidR="003A2856" w:rsidRDefault="003A2856" w:rsidP="00980807">
            <w:pPr>
              <w:keepNext/>
              <w:jc w:val="both"/>
              <w:rPr>
                <w:rFonts w:cstheme="minorHAnsi"/>
              </w:rPr>
            </w:pPr>
            <w:r w:rsidRPr="00F9588D">
              <w:rPr>
                <w:b/>
                <w:bCs/>
              </w:rPr>
              <w:t>Zdravotnická zařízení Ministerstva spravedlnosti</w:t>
            </w:r>
          </w:p>
        </w:tc>
      </w:tr>
      <w:tr w:rsidR="003A2856" w14:paraId="33D96805" w14:textId="77777777" w:rsidTr="00980807">
        <w:tc>
          <w:tcPr>
            <w:tcW w:w="4531" w:type="dxa"/>
          </w:tcPr>
          <w:p w14:paraId="1C2B8920" w14:textId="77777777" w:rsidR="003A2856" w:rsidRDefault="003A2856" w:rsidP="00980807">
            <w:pPr>
              <w:keepNext/>
              <w:jc w:val="both"/>
              <w:rPr>
                <w:rFonts w:cstheme="minorHAnsi"/>
              </w:rPr>
            </w:pPr>
          </w:p>
          <w:p w14:paraId="042BD904" w14:textId="77777777" w:rsidR="00C74403" w:rsidRDefault="00C74403" w:rsidP="00980807">
            <w:pPr>
              <w:keepNext/>
              <w:jc w:val="both"/>
              <w:rPr>
                <w:rFonts w:cstheme="minorHAnsi"/>
              </w:rPr>
            </w:pPr>
          </w:p>
          <w:p w14:paraId="74A4BC7E" w14:textId="77777777" w:rsidR="00C74403" w:rsidRDefault="00C74403" w:rsidP="00980807">
            <w:pPr>
              <w:keepNext/>
              <w:jc w:val="both"/>
              <w:rPr>
                <w:rFonts w:cstheme="minorHAnsi"/>
              </w:rPr>
            </w:pPr>
          </w:p>
          <w:p w14:paraId="280EB00E" w14:textId="77777777" w:rsidR="00C74403" w:rsidRDefault="00C74403" w:rsidP="00980807">
            <w:pPr>
              <w:keepNext/>
              <w:jc w:val="both"/>
              <w:rPr>
                <w:rFonts w:cstheme="minorHAnsi"/>
              </w:rPr>
            </w:pPr>
          </w:p>
          <w:p w14:paraId="493ED40D" w14:textId="77777777" w:rsidR="00C74403" w:rsidRDefault="00C74403" w:rsidP="00980807">
            <w:pPr>
              <w:keepNext/>
              <w:jc w:val="both"/>
              <w:rPr>
                <w:rFonts w:cstheme="minorHAnsi"/>
              </w:rPr>
            </w:pPr>
          </w:p>
        </w:tc>
        <w:tc>
          <w:tcPr>
            <w:tcW w:w="4531" w:type="dxa"/>
          </w:tcPr>
          <w:p w14:paraId="0A59D8A8" w14:textId="77777777" w:rsidR="003A2856" w:rsidRDefault="003A2856" w:rsidP="00980807">
            <w:pPr>
              <w:keepNext/>
              <w:jc w:val="both"/>
              <w:rPr>
                <w:rFonts w:cstheme="minorHAnsi"/>
              </w:rPr>
            </w:pPr>
          </w:p>
        </w:tc>
      </w:tr>
      <w:tr w:rsidR="003A2856" w14:paraId="2F9E76FE" w14:textId="77777777" w:rsidTr="00980807">
        <w:tc>
          <w:tcPr>
            <w:tcW w:w="4531" w:type="dxa"/>
          </w:tcPr>
          <w:p w14:paraId="36784A21" w14:textId="77777777" w:rsidR="003A2856" w:rsidRPr="00F112CA" w:rsidRDefault="003A2856" w:rsidP="00980807">
            <w:pPr>
              <w:keepNext/>
              <w:jc w:val="both"/>
              <w:rPr>
                <w:rFonts w:cstheme="minorHAnsi"/>
              </w:rPr>
            </w:pPr>
            <w:r w:rsidRPr="00F112CA">
              <w:rPr>
                <w:rFonts w:cstheme="minorHAnsi"/>
              </w:rPr>
              <w:t>_______________________________</w:t>
            </w:r>
          </w:p>
          <w:p w14:paraId="3FC0A450" w14:textId="77777777" w:rsidR="003A2856" w:rsidRDefault="003A2856" w:rsidP="00980807">
            <w:pPr>
              <w:keepNext/>
              <w:jc w:val="both"/>
              <w:rPr>
                <w:rFonts w:cstheme="minorHAnsi"/>
              </w:rPr>
            </w:pPr>
          </w:p>
        </w:tc>
        <w:tc>
          <w:tcPr>
            <w:tcW w:w="4531" w:type="dxa"/>
          </w:tcPr>
          <w:p w14:paraId="5C6C601C" w14:textId="77777777" w:rsidR="003A2856" w:rsidRPr="00F112CA" w:rsidRDefault="003A2856" w:rsidP="00980807">
            <w:pPr>
              <w:keepNext/>
              <w:jc w:val="both"/>
              <w:rPr>
                <w:rFonts w:cstheme="minorHAnsi"/>
              </w:rPr>
            </w:pPr>
            <w:r w:rsidRPr="00F112CA">
              <w:rPr>
                <w:rFonts w:cstheme="minorHAnsi"/>
              </w:rPr>
              <w:t>_______________________________</w:t>
            </w:r>
          </w:p>
          <w:p w14:paraId="44B00436" w14:textId="77777777" w:rsidR="003A2856" w:rsidRDefault="003A2856" w:rsidP="00980807">
            <w:pPr>
              <w:keepNext/>
              <w:jc w:val="both"/>
              <w:rPr>
                <w:rFonts w:cstheme="minorHAnsi"/>
              </w:rPr>
            </w:pPr>
          </w:p>
        </w:tc>
      </w:tr>
      <w:tr w:rsidR="003A2856" w14:paraId="40FED295" w14:textId="77777777" w:rsidTr="00E51CDD">
        <w:trPr>
          <w:trHeight w:val="947"/>
        </w:trPr>
        <w:tc>
          <w:tcPr>
            <w:tcW w:w="4531" w:type="dxa"/>
          </w:tcPr>
          <w:p w14:paraId="5DF1CBE0" w14:textId="2FD35E0E" w:rsidR="00E51CDD" w:rsidRDefault="00E51CDD" w:rsidP="00980807">
            <w:pPr>
              <w:keepNext/>
              <w:jc w:val="both"/>
            </w:pPr>
            <w:r>
              <w:t>vrchní státní rada</w:t>
            </w:r>
          </w:p>
          <w:p w14:paraId="6D47ACE9" w14:textId="517DB0BB" w:rsidR="003A2856" w:rsidRPr="00F112CA" w:rsidRDefault="00756601" w:rsidP="00980807">
            <w:pPr>
              <w:keepNext/>
              <w:jc w:val="both"/>
              <w:rPr>
                <w:rFonts w:cstheme="minorHAnsi"/>
              </w:rPr>
            </w:pPr>
            <w:r>
              <w:t>genmjr. Mgr. Simon Michailidis, MBA</w:t>
            </w:r>
          </w:p>
          <w:p w14:paraId="22B8EE69" w14:textId="7F11307A" w:rsidR="003A2856" w:rsidRDefault="00756601" w:rsidP="00FF15F6">
            <w:pPr>
              <w:keepNext/>
              <w:jc w:val="both"/>
              <w:rPr>
                <w:rFonts w:cstheme="minorHAnsi"/>
              </w:rPr>
            </w:pPr>
            <w:r>
              <w:t xml:space="preserve">generální ředitel </w:t>
            </w:r>
          </w:p>
        </w:tc>
        <w:tc>
          <w:tcPr>
            <w:tcW w:w="4531" w:type="dxa"/>
          </w:tcPr>
          <w:p w14:paraId="2B9EF282" w14:textId="02EEC8FD" w:rsidR="003A2856" w:rsidRPr="00756601" w:rsidRDefault="00756601" w:rsidP="00756601">
            <w:pPr>
              <w:jc w:val="both"/>
            </w:pPr>
            <w:r>
              <w:t>MUDr. Ondřej Felix, MBA, LL.M</w:t>
            </w:r>
            <w:r w:rsidR="00A04A6B">
              <w:t>.</w:t>
            </w:r>
          </w:p>
          <w:p w14:paraId="0BCA4031" w14:textId="15988F25" w:rsidR="003A2856" w:rsidRDefault="00BF5F5E" w:rsidP="00980807">
            <w:pPr>
              <w:keepNext/>
              <w:jc w:val="both"/>
              <w:rPr>
                <w:rFonts w:cstheme="minorHAnsi"/>
              </w:rPr>
            </w:pPr>
            <w:r>
              <w:rPr>
                <w:rFonts w:cstheme="minorHAnsi"/>
              </w:rPr>
              <w:t>ředitel</w:t>
            </w:r>
          </w:p>
          <w:p w14:paraId="690D5EE8" w14:textId="77777777" w:rsidR="003A2856" w:rsidRDefault="003A2856" w:rsidP="00980807">
            <w:pPr>
              <w:keepNext/>
              <w:jc w:val="both"/>
              <w:rPr>
                <w:rFonts w:cstheme="minorHAnsi"/>
              </w:rPr>
            </w:pPr>
          </w:p>
        </w:tc>
      </w:tr>
    </w:tbl>
    <w:p w14:paraId="5D143D3B" w14:textId="1B71DD02" w:rsidR="00123117" w:rsidRPr="00394730" w:rsidRDefault="002A55D1" w:rsidP="00C21ABF">
      <w:pPr>
        <w:jc w:val="both"/>
      </w:pPr>
      <w:r>
        <w:t xml:space="preserve"> </w:t>
      </w:r>
    </w:p>
    <w:sectPr w:rsidR="00123117" w:rsidRPr="0039473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C3C5A" w14:textId="77777777" w:rsidR="008753D8" w:rsidRDefault="008753D8" w:rsidP="00AA2EB2">
      <w:pPr>
        <w:spacing w:after="0" w:line="240" w:lineRule="auto"/>
      </w:pPr>
      <w:r>
        <w:separator/>
      </w:r>
    </w:p>
  </w:endnote>
  <w:endnote w:type="continuationSeparator" w:id="0">
    <w:p w14:paraId="6B5025A9" w14:textId="77777777" w:rsidR="008753D8" w:rsidRDefault="008753D8" w:rsidP="00AA2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43322151"/>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54E2AD7A" w14:textId="526C8874" w:rsidR="00C61C6A" w:rsidRPr="00272D14" w:rsidRDefault="00C61C6A" w:rsidP="00272D14">
            <w:pPr>
              <w:pStyle w:val="Zpat"/>
              <w:jc w:val="center"/>
              <w:rPr>
                <w:sz w:val="20"/>
                <w:szCs w:val="20"/>
              </w:rPr>
            </w:pPr>
            <w:r w:rsidRPr="00272D14">
              <w:rPr>
                <w:sz w:val="20"/>
                <w:szCs w:val="20"/>
              </w:rPr>
              <w:t xml:space="preserve">Stránka </w:t>
            </w:r>
            <w:r w:rsidRPr="00272D14">
              <w:rPr>
                <w:b/>
                <w:bCs/>
                <w:sz w:val="20"/>
                <w:szCs w:val="20"/>
              </w:rPr>
              <w:fldChar w:fldCharType="begin"/>
            </w:r>
            <w:r w:rsidRPr="00272D14">
              <w:rPr>
                <w:b/>
                <w:bCs/>
                <w:sz w:val="20"/>
                <w:szCs w:val="20"/>
              </w:rPr>
              <w:instrText>PAGE</w:instrText>
            </w:r>
            <w:r w:rsidRPr="00272D14">
              <w:rPr>
                <w:b/>
                <w:bCs/>
                <w:sz w:val="20"/>
                <w:szCs w:val="20"/>
              </w:rPr>
              <w:fldChar w:fldCharType="separate"/>
            </w:r>
            <w:r w:rsidRPr="00272D14">
              <w:rPr>
                <w:b/>
                <w:bCs/>
                <w:sz w:val="20"/>
                <w:szCs w:val="20"/>
              </w:rPr>
              <w:t>2</w:t>
            </w:r>
            <w:r w:rsidRPr="00272D14">
              <w:rPr>
                <w:b/>
                <w:bCs/>
                <w:sz w:val="20"/>
                <w:szCs w:val="20"/>
              </w:rPr>
              <w:fldChar w:fldCharType="end"/>
            </w:r>
            <w:r w:rsidRPr="00272D14">
              <w:rPr>
                <w:sz w:val="20"/>
                <w:szCs w:val="20"/>
              </w:rPr>
              <w:t xml:space="preserve"> z </w:t>
            </w:r>
            <w:r w:rsidRPr="00272D14">
              <w:rPr>
                <w:b/>
                <w:bCs/>
                <w:sz w:val="20"/>
                <w:szCs w:val="20"/>
              </w:rPr>
              <w:fldChar w:fldCharType="begin"/>
            </w:r>
            <w:r w:rsidRPr="00272D14">
              <w:rPr>
                <w:b/>
                <w:bCs/>
                <w:sz w:val="20"/>
                <w:szCs w:val="20"/>
              </w:rPr>
              <w:instrText>NUMPAGES</w:instrText>
            </w:r>
            <w:r w:rsidRPr="00272D14">
              <w:rPr>
                <w:b/>
                <w:bCs/>
                <w:sz w:val="20"/>
                <w:szCs w:val="20"/>
              </w:rPr>
              <w:fldChar w:fldCharType="separate"/>
            </w:r>
            <w:r w:rsidRPr="00272D14">
              <w:rPr>
                <w:b/>
                <w:bCs/>
                <w:sz w:val="20"/>
                <w:szCs w:val="20"/>
              </w:rPr>
              <w:t>2</w:t>
            </w:r>
            <w:r w:rsidRPr="00272D14">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9ED43" w14:textId="77777777" w:rsidR="008753D8" w:rsidRDefault="008753D8" w:rsidP="00AA2EB2">
      <w:pPr>
        <w:spacing w:after="0" w:line="240" w:lineRule="auto"/>
      </w:pPr>
      <w:r>
        <w:separator/>
      </w:r>
    </w:p>
  </w:footnote>
  <w:footnote w:type="continuationSeparator" w:id="0">
    <w:p w14:paraId="5C0BB74A" w14:textId="77777777" w:rsidR="008753D8" w:rsidRDefault="008753D8" w:rsidP="00AA2EB2">
      <w:pPr>
        <w:spacing w:after="0" w:line="240" w:lineRule="auto"/>
      </w:pPr>
      <w:r>
        <w:continuationSeparator/>
      </w:r>
    </w:p>
  </w:footnote>
  <w:footnote w:id="1">
    <w:p w14:paraId="00547F0F" w14:textId="5D6B37A0" w:rsidR="00773D40" w:rsidRDefault="00773D40" w:rsidP="00773D40">
      <w:pPr>
        <w:pStyle w:val="Textpoznpodarou"/>
        <w:jc w:val="both"/>
      </w:pPr>
      <w:r>
        <w:rPr>
          <w:rStyle w:val="Znakapoznpodarou"/>
        </w:rPr>
        <w:footnoteRef/>
      </w:r>
      <w:r>
        <w:t xml:space="preserve"> </w:t>
      </w:r>
      <w:r w:rsidRPr="00773D40">
        <w:rPr>
          <w:rFonts w:ascii="Calibri" w:eastAsiaTheme="minorHAnsi" w:hAnsi="Calibri" w:cstheme="minorHAnsi"/>
        </w:rPr>
        <w:t xml:space="preserve">Zejména </w:t>
      </w:r>
      <w:r w:rsidRPr="00026083">
        <w:rPr>
          <w:rFonts w:ascii="Calibri" w:eastAsiaTheme="minorHAnsi" w:hAnsi="Calibri" w:cstheme="minorHAnsi"/>
        </w:rPr>
        <w:t>zákon č. 169/1999 Sb., o výkonu trestu odnětí svobody a o změně některých souvisejících zákonů, ve znění pozdějších předpisů, zákon č. 293/1993 Sb. o výkonu vazby, ve znění pozdějších předpisů, zákon č.</w:t>
      </w:r>
      <w:r>
        <w:rPr>
          <w:rFonts w:ascii="Calibri" w:eastAsiaTheme="minorHAnsi" w:hAnsi="Calibri" w:cstheme="minorHAnsi"/>
        </w:rPr>
        <w:t> </w:t>
      </w:r>
      <w:r w:rsidRPr="00026083">
        <w:rPr>
          <w:rFonts w:ascii="Calibri" w:eastAsiaTheme="minorHAnsi" w:hAnsi="Calibri" w:cstheme="minorHAnsi"/>
        </w:rPr>
        <w:t>129/2008 Sb., o výkonu zabezpečovací detence a o změně některých souvisejících zákonů, ve znění pozdějších předpisů</w:t>
      </w:r>
    </w:p>
  </w:footnote>
  <w:footnote w:id="2">
    <w:p w14:paraId="199B8BB0" w14:textId="35207626" w:rsidR="00E91EEB" w:rsidRDefault="00E91EEB" w:rsidP="00E91EEB">
      <w:pPr>
        <w:pStyle w:val="Textpoznpodarou"/>
      </w:pPr>
      <w:r>
        <w:rPr>
          <w:rStyle w:val="Znakapoznpodarou"/>
        </w:rPr>
        <w:footnoteRef/>
      </w:r>
      <w:r>
        <w:t xml:space="preserve"> </w:t>
      </w:r>
      <w:r w:rsidR="0083583B" w:rsidRPr="00D67BF0">
        <w:rPr>
          <w:rFonts w:ascii="Calibri" w:eastAsiaTheme="minorHAnsi" w:hAnsi="Calibri" w:cstheme="minorHAnsi"/>
        </w:rPr>
        <w:t>Např.</w:t>
      </w:r>
      <w:r w:rsidR="0083583B" w:rsidRPr="00D67BF0">
        <w:t xml:space="preserve"> </w:t>
      </w:r>
      <w:r w:rsidRPr="00D67BF0">
        <w:rPr>
          <w:rFonts w:ascii="Calibri" w:eastAsiaTheme="minorHAnsi" w:hAnsi="Calibri" w:cstheme="minorHAnsi"/>
        </w:rPr>
        <w:t>§ 51 - § 53 vyhlášky č. 345/1999 Sb., ve znění pozdějších předpisů</w:t>
      </w:r>
    </w:p>
  </w:footnote>
  <w:footnote w:id="3">
    <w:p w14:paraId="7B39D03A" w14:textId="443DCADB" w:rsidR="00773D40" w:rsidRDefault="00773D40" w:rsidP="00773D40">
      <w:pPr>
        <w:pStyle w:val="Textpoznpodarou"/>
        <w:jc w:val="both"/>
      </w:pPr>
      <w:r>
        <w:rPr>
          <w:rStyle w:val="Znakapoznpodarou"/>
        </w:rPr>
        <w:footnoteRef/>
      </w:r>
      <w:r>
        <w:t xml:space="preserve"> </w:t>
      </w:r>
      <w:r w:rsidRPr="00773D40">
        <w:rPr>
          <w:rFonts w:ascii="Calibri" w:eastAsiaTheme="minorHAnsi" w:hAnsi="Calibri" w:cstheme="minorHAnsi"/>
        </w:rPr>
        <w:t>§ 78 zákona č. 169/1999 Sb., o výkonu trestu odnětí svobody a o změně některých souvisejících zákonů, § 29 zákona č. 293/1993 Sb. o výkonu vazby, ve znění pozdějších předpisů, § 40 zákona č. 129/2008 Sb., o výkonu zabezpečovací detence a o změně některých souvisejících zákonů, ve znění pozdějších předpisů</w:t>
      </w:r>
    </w:p>
  </w:footnote>
  <w:footnote w:id="4">
    <w:p w14:paraId="08014BDA" w14:textId="09E461CE" w:rsidR="00773D40" w:rsidRDefault="00773D40" w:rsidP="00773D40">
      <w:pPr>
        <w:pStyle w:val="Textpoznpodarou"/>
        <w:jc w:val="both"/>
      </w:pPr>
      <w:r>
        <w:rPr>
          <w:rStyle w:val="Znakapoznpodarou"/>
        </w:rPr>
        <w:footnoteRef/>
      </w:r>
      <w:r>
        <w:t xml:space="preserve"> </w:t>
      </w:r>
      <w:r w:rsidRPr="00D5260A">
        <w:rPr>
          <w:rFonts w:ascii="Calibri" w:eastAsiaTheme="minorHAnsi" w:hAnsi="Calibri" w:cstheme="minorHAnsi"/>
        </w:rPr>
        <w:t>Například nařízení Evropského parlamentu a Rady (EU) 2016/679 ze dne 27. dubna 2016 o ochraně fyzických osob v souvislosti se zpracováním osobních údajů a o volném pohybu těchto údajů a o zrušení směrnice 95/46/ES (obecné nařízení o ochraně osobních údajů), zákon č. 110/2019 Sb., o zpracování osobních údajů, § 2 odst. 1 písm. l) a § 23a odst. 2 písm. d) zákona č. 555/1992 Sb., o Vězeňské a justiční stráži České republiky, ve znění pozdějších předpisů, zákon č. 372/2011 Sb., o zdravotních službách a podmínkách jejich poskytování (zákon o</w:t>
      </w:r>
      <w:r>
        <w:rPr>
          <w:rFonts w:ascii="Calibri" w:eastAsiaTheme="minorHAnsi" w:hAnsi="Calibri" w:cstheme="minorHAnsi"/>
        </w:rPr>
        <w:t> </w:t>
      </w:r>
      <w:r w:rsidRPr="00D5260A">
        <w:rPr>
          <w:rFonts w:ascii="Calibri" w:eastAsiaTheme="minorHAnsi" w:hAnsi="Calibri" w:cstheme="minorHAnsi"/>
        </w:rPr>
        <w:t>zdravotních službách).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64D2"/>
    <w:multiLevelType w:val="hybridMultilevel"/>
    <w:tmpl w:val="0D6082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17D28A7"/>
    <w:multiLevelType w:val="hybridMultilevel"/>
    <w:tmpl w:val="B4E672BE"/>
    <w:lvl w:ilvl="0" w:tplc="B0542A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022C57"/>
    <w:multiLevelType w:val="hybridMultilevel"/>
    <w:tmpl w:val="0E16B31C"/>
    <w:lvl w:ilvl="0" w:tplc="FFFFFFFF">
      <w:start w:val="1"/>
      <w:numFmt w:val="decimal"/>
      <w:lvlText w:val="(%1)"/>
      <w:lvlJc w:val="left"/>
      <w:pPr>
        <w:ind w:left="286" w:hanging="360"/>
      </w:pPr>
      <w:rPr>
        <w:rFonts w:hint="default"/>
        <w:b w:val="0"/>
        <w:bCs w:val="0"/>
      </w:rPr>
    </w:lvl>
    <w:lvl w:ilvl="1" w:tplc="FFFFFFFF" w:tentative="1">
      <w:start w:val="1"/>
      <w:numFmt w:val="lowerLetter"/>
      <w:lvlText w:val="%2."/>
      <w:lvlJc w:val="left"/>
      <w:pPr>
        <w:ind w:left="1006" w:hanging="360"/>
      </w:pPr>
    </w:lvl>
    <w:lvl w:ilvl="2" w:tplc="FFFFFFFF" w:tentative="1">
      <w:start w:val="1"/>
      <w:numFmt w:val="lowerRoman"/>
      <w:lvlText w:val="%3."/>
      <w:lvlJc w:val="right"/>
      <w:pPr>
        <w:ind w:left="1726" w:hanging="180"/>
      </w:pPr>
    </w:lvl>
    <w:lvl w:ilvl="3" w:tplc="FFFFFFFF" w:tentative="1">
      <w:start w:val="1"/>
      <w:numFmt w:val="decimal"/>
      <w:lvlText w:val="%4."/>
      <w:lvlJc w:val="left"/>
      <w:pPr>
        <w:ind w:left="2446" w:hanging="360"/>
      </w:pPr>
    </w:lvl>
    <w:lvl w:ilvl="4" w:tplc="FFFFFFFF" w:tentative="1">
      <w:start w:val="1"/>
      <w:numFmt w:val="lowerLetter"/>
      <w:lvlText w:val="%5."/>
      <w:lvlJc w:val="left"/>
      <w:pPr>
        <w:ind w:left="3166" w:hanging="360"/>
      </w:pPr>
    </w:lvl>
    <w:lvl w:ilvl="5" w:tplc="FFFFFFFF" w:tentative="1">
      <w:start w:val="1"/>
      <w:numFmt w:val="lowerRoman"/>
      <w:lvlText w:val="%6."/>
      <w:lvlJc w:val="right"/>
      <w:pPr>
        <w:ind w:left="3886" w:hanging="180"/>
      </w:pPr>
    </w:lvl>
    <w:lvl w:ilvl="6" w:tplc="FFFFFFFF" w:tentative="1">
      <w:start w:val="1"/>
      <w:numFmt w:val="decimal"/>
      <w:lvlText w:val="%7."/>
      <w:lvlJc w:val="left"/>
      <w:pPr>
        <w:ind w:left="4606" w:hanging="360"/>
      </w:pPr>
    </w:lvl>
    <w:lvl w:ilvl="7" w:tplc="FFFFFFFF" w:tentative="1">
      <w:start w:val="1"/>
      <w:numFmt w:val="lowerLetter"/>
      <w:lvlText w:val="%8."/>
      <w:lvlJc w:val="left"/>
      <w:pPr>
        <w:ind w:left="5326" w:hanging="360"/>
      </w:pPr>
    </w:lvl>
    <w:lvl w:ilvl="8" w:tplc="FFFFFFFF" w:tentative="1">
      <w:start w:val="1"/>
      <w:numFmt w:val="lowerRoman"/>
      <w:lvlText w:val="%9."/>
      <w:lvlJc w:val="right"/>
      <w:pPr>
        <w:ind w:left="6046" w:hanging="180"/>
      </w:pPr>
    </w:lvl>
  </w:abstractNum>
  <w:abstractNum w:abstractNumId="3" w15:restartNumberingAfterBreak="0">
    <w:nsid w:val="1674189B"/>
    <w:multiLevelType w:val="hybridMultilevel"/>
    <w:tmpl w:val="7E8666F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635C3F"/>
    <w:multiLevelType w:val="hybridMultilevel"/>
    <w:tmpl w:val="0E16B31C"/>
    <w:lvl w:ilvl="0" w:tplc="E2F44BAA">
      <w:start w:val="1"/>
      <w:numFmt w:val="decimal"/>
      <w:lvlText w:val="(%1)"/>
      <w:lvlJc w:val="left"/>
      <w:pPr>
        <w:ind w:left="286" w:hanging="360"/>
      </w:pPr>
      <w:rPr>
        <w:rFonts w:hint="default"/>
        <w:b w:val="0"/>
        <w:bCs w:val="0"/>
      </w:rPr>
    </w:lvl>
    <w:lvl w:ilvl="1" w:tplc="04050019" w:tentative="1">
      <w:start w:val="1"/>
      <w:numFmt w:val="lowerLetter"/>
      <w:lvlText w:val="%2."/>
      <w:lvlJc w:val="left"/>
      <w:pPr>
        <w:ind w:left="1006" w:hanging="360"/>
      </w:pPr>
    </w:lvl>
    <w:lvl w:ilvl="2" w:tplc="0405001B" w:tentative="1">
      <w:start w:val="1"/>
      <w:numFmt w:val="lowerRoman"/>
      <w:lvlText w:val="%3."/>
      <w:lvlJc w:val="right"/>
      <w:pPr>
        <w:ind w:left="1726" w:hanging="180"/>
      </w:pPr>
    </w:lvl>
    <w:lvl w:ilvl="3" w:tplc="0405000F" w:tentative="1">
      <w:start w:val="1"/>
      <w:numFmt w:val="decimal"/>
      <w:lvlText w:val="%4."/>
      <w:lvlJc w:val="left"/>
      <w:pPr>
        <w:ind w:left="2446" w:hanging="360"/>
      </w:pPr>
    </w:lvl>
    <w:lvl w:ilvl="4" w:tplc="04050019" w:tentative="1">
      <w:start w:val="1"/>
      <w:numFmt w:val="lowerLetter"/>
      <w:lvlText w:val="%5."/>
      <w:lvlJc w:val="left"/>
      <w:pPr>
        <w:ind w:left="3166" w:hanging="360"/>
      </w:pPr>
    </w:lvl>
    <w:lvl w:ilvl="5" w:tplc="0405001B" w:tentative="1">
      <w:start w:val="1"/>
      <w:numFmt w:val="lowerRoman"/>
      <w:lvlText w:val="%6."/>
      <w:lvlJc w:val="right"/>
      <w:pPr>
        <w:ind w:left="3886" w:hanging="180"/>
      </w:pPr>
    </w:lvl>
    <w:lvl w:ilvl="6" w:tplc="0405000F" w:tentative="1">
      <w:start w:val="1"/>
      <w:numFmt w:val="decimal"/>
      <w:lvlText w:val="%7."/>
      <w:lvlJc w:val="left"/>
      <w:pPr>
        <w:ind w:left="4606" w:hanging="360"/>
      </w:pPr>
    </w:lvl>
    <w:lvl w:ilvl="7" w:tplc="04050019" w:tentative="1">
      <w:start w:val="1"/>
      <w:numFmt w:val="lowerLetter"/>
      <w:lvlText w:val="%8."/>
      <w:lvlJc w:val="left"/>
      <w:pPr>
        <w:ind w:left="5326" w:hanging="360"/>
      </w:pPr>
    </w:lvl>
    <w:lvl w:ilvl="8" w:tplc="0405001B" w:tentative="1">
      <w:start w:val="1"/>
      <w:numFmt w:val="lowerRoman"/>
      <w:lvlText w:val="%9."/>
      <w:lvlJc w:val="right"/>
      <w:pPr>
        <w:ind w:left="6046" w:hanging="180"/>
      </w:pPr>
    </w:lvl>
  </w:abstractNum>
  <w:abstractNum w:abstractNumId="5" w15:restartNumberingAfterBreak="0">
    <w:nsid w:val="1A1A1222"/>
    <w:multiLevelType w:val="hybridMultilevel"/>
    <w:tmpl w:val="A7A262E4"/>
    <w:lvl w:ilvl="0" w:tplc="5338E558">
      <w:start w:val="1"/>
      <w:numFmt w:val="decimal"/>
      <w:lvlText w:val="%1."/>
      <w:lvlJc w:val="left"/>
      <w:pPr>
        <w:ind w:left="1670" w:hanging="346"/>
      </w:pPr>
      <w:rPr>
        <w:rFonts w:ascii="Times New Roman" w:eastAsia="Times New Roman" w:hAnsi="Times New Roman" w:cs="Times New Roman" w:hint="default"/>
        <w:spacing w:val="-15"/>
        <w:w w:val="100"/>
        <w:sz w:val="24"/>
        <w:szCs w:val="24"/>
      </w:rPr>
    </w:lvl>
    <w:lvl w:ilvl="1" w:tplc="1A0A3878">
      <w:numFmt w:val="bullet"/>
      <w:lvlText w:val="•"/>
      <w:lvlJc w:val="left"/>
      <w:pPr>
        <w:ind w:left="2498" w:hanging="346"/>
      </w:pPr>
      <w:rPr>
        <w:rFonts w:hint="default"/>
      </w:rPr>
    </w:lvl>
    <w:lvl w:ilvl="2" w:tplc="C5420672">
      <w:numFmt w:val="bullet"/>
      <w:lvlText w:val="•"/>
      <w:lvlJc w:val="left"/>
      <w:pPr>
        <w:ind w:left="3317" w:hanging="346"/>
      </w:pPr>
      <w:rPr>
        <w:rFonts w:hint="default"/>
      </w:rPr>
    </w:lvl>
    <w:lvl w:ilvl="3" w:tplc="8868A7EA">
      <w:numFmt w:val="bullet"/>
      <w:lvlText w:val="•"/>
      <w:lvlJc w:val="left"/>
      <w:pPr>
        <w:ind w:left="4135" w:hanging="346"/>
      </w:pPr>
      <w:rPr>
        <w:rFonts w:hint="default"/>
      </w:rPr>
    </w:lvl>
    <w:lvl w:ilvl="4" w:tplc="6F324CCC">
      <w:numFmt w:val="bullet"/>
      <w:lvlText w:val="•"/>
      <w:lvlJc w:val="left"/>
      <w:pPr>
        <w:ind w:left="4954" w:hanging="346"/>
      </w:pPr>
      <w:rPr>
        <w:rFonts w:hint="default"/>
      </w:rPr>
    </w:lvl>
    <w:lvl w:ilvl="5" w:tplc="A84E42A6">
      <w:numFmt w:val="bullet"/>
      <w:lvlText w:val="•"/>
      <w:lvlJc w:val="left"/>
      <w:pPr>
        <w:ind w:left="5773" w:hanging="346"/>
      </w:pPr>
      <w:rPr>
        <w:rFonts w:hint="default"/>
      </w:rPr>
    </w:lvl>
    <w:lvl w:ilvl="6" w:tplc="326A669C">
      <w:numFmt w:val="bullet"/>
      <w:lvlText w:val="•"/>
      <w:lvlJc w:val="left"/>
      <w:pPr>
        <w:ind w:left="6591" w:hanging="346"/>
      </w:pPr>
      <w:rPr>
        <w:rFonts w:hint="default"/>
      </w:rPr>
    </w:lvl>
    <w:lvl w:ilvl="7" w:tplc="E1C87064">
      <w:numFmt w:val="bullet"/>
      <w:lvlText w:val="•"/>
      <w:lvlJc w:val="left"/>
      <w:pPr>
        <w:ind w:left="7410" w:hanging="346"/>
      </w:pPr>
      <w:rPr>
        <w:rFonts w:hint="default"/>
      </w:rPr>
    </w:lvl>
    <w:lvl w:ilvl="8" w:tplc="48985C60">
      <w:numFmt w:val="bullet"/>
      <w:lvlText w:val="•"/>
      <w:lvlJc w:val="left"/>
      <w:pPr>
        <w:ind w:left="8229" w:hanging="346"/>
      </w:pPr>
      <w:rPr>
        <w:rFonts w:hint="default"/>
      </w:rPr>
    </w:lvl>
  </w:abstractNum>
  <w:abstractNum w:abstractNumId="6" w15:restartNumberingAfterBreak="0">
    <w:nsid w:val="1A66018B"/>
    <w:multiLevelType w:val="hybridMultilevel"/>
    <w:tmpl w:val="DAF210C8"/>
    <w:lvl w:ilvl="0" w:tplc="AEF2ED00">
      <w:start w:val="1"/>
      <w:numFmt w:val="decimal"/>
      <w:lvlText w:val="(%1)"/>
      <w:lvlJc w:val="left"/>
      <w:pPr>
        <w:ind w:left="360" w:hanging="360"/>
      </w:pPr>
      <w:rPr>
        <w:rFonts w:hint="default"/>
        <w:b w:val="0"/>
        <w:bC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ABA0F68"/>
    <w:multiLevelType w:val="hybridMultilevel"/>
    <w:tmpl w:val="85D248D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D24843"/>
    <w:multiLevelType w:val="hybridMultilevel"/>
    <w:tmpl w:val="4FB094BC"/>
    <w:lvl w:ilvl="0" w:tplc="641AAD64">
      <w:start w:val="1"/>
      <w:numFmt w:val="decimal"/>
      <w:lvlText w:val="(%1)"/>
      <w:lvlJc w:val="left"/>
      <w:pPr>
        <w:ind w:left="720" w:hanging="360"/>
      </w:pPr>
      <w:rPr>
        <w:rFonts w:hint="default"/>
        <w:b w:val="0"/>
        <w:bCs w:val="0"/>
        <w:color w:val="auto"/>
      </w:rPr>
    </w:lvl>
    <w:lvl w:ilvl="1" w:tplc="AC688DFE">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1C61BE"/>
    <w:multiLevelType w:val="hybridMultilevel"/>
    <w:tmpl w:val="26F00E4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1F0E1E"/>
    <w:multiLevelType w:val="hybridMultilevel"/>
    <w:tmpl w:val="C4F8DB16"/>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C807832"/>
    <w:multiLevelType w:val="hybridMultilevel"/>
    <w:tmpl w:val="DABA97A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955638"/>
    <w:multiLevelType w:val="hybridMultilevel"/>
    <w:tmpl w:val="969C5BC8"/>
    <w:lvl w:ilvl="0" w:tplc="8DB28E4E">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AA771C"/>
    <w:multiLevelType w:val="hybridMultilevel"/>
    <w:tmpl w:val="7E8666FC"/>
    <w:lvl w:ilvl="0" w:tplc="E424E72A">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B931D6"/>
    <w:multiLevelType w:val="hybridMultilevel"/>
    <w:tmpl w:val="0832BDD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473513"/>
    <w:multiLevelType w:val="hybridMultilevel"/>
    <w:tmpl w:val="00A0402C"/>
    <w:lvl w:ilvl="0" w:tplc="04050005">
      <w:start w:val="1"/>
      <w:numFmt w:val="bullet"/>
      <w:lvlText w:val=""/>
      <w:lvlJc w:val="left"/>
      <w:pPr>
        <w:ind w:left="1003" w:hanging="360"/>
      </w:pPr>
      <w:rPr>
        <w:rFonts w:ascii="Wingdings" w:hAnsi="Wingdings" w:hint="default"/>
      </w:rPr>
    </w:lvl>
    <w:lvl w:ilvl="1" w:tplc="FFFFFFFF" w:tentative="1">
      <w:start w:val="1"/>
      <w:numFmt w:val="bullet"/>
      <w:lvlText w:val="o"/>
      <w:lvlJc w:val="left"/>
      <w:pPr>
        <w:ind w:left="1723" w:hanging="360"/>
      </w:pPr>
      <w:rPr>
        <w:rFonts w:ascii="Courier New" w:hAnsi="Courier New" w:cs="Courier New" w:hint="default"/>
      </w:rPr>
    </w:lvl>
    <w:lvl w:ilvl="2" w:tplc="FFFFFFFF" w:tentative="1">
      <w:start w:val="1"/>
      <w:numFmt w:val="bullet"/>
      <w:lvlText w:val=""/>
      <w:lvlJc w:val="left"/>
      <w:pPr>
        <w:ind w:left="2443" w:hanging="360"/>
      </w:pPr>
      <w:rPr>
        <w:rFonts w:ascii="Wingdings" w:hAnsi="Wingdings" w:hint="default"/>
      </w:r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16" w15:restartNumberingAfterBreak="0">
    <w:nsid w:val="345E3E29"/>
    <w:multiLevelType w:val="hybridMultilevel"/>
    <w:tmpl w:val="DC38E7C8"/>
    <w:lvl w:ilvl="0" w:tplc="959A9D06">
      <w:start w:val="1"/>
      <w:numFmt w:val="decimal"/>
      <w:lvlText w:val="%1."/>
      <w:lvlJc w:val="left"/>
      <w:pPr>
        <w:ind w:left="1685" w:hanging="360"/>
      </w:pPr>
      <w:rPr>
        <w:rFonts w:ascii="Times New Roman" w:eastAsia="Times New Roman" w:hAnsi="Times New Roman" w:cs="Times New Roman" w:hint="default"/>
        <w:spacing w:val="-30"/>
        <w:w w:val="100"/>
        <w:sz w:val="24"/>
        <w:szCs w:val="24"/>
      </w:rPr>
    </w:lvl>
    <w:lvl w:ilvl="1" w:tplc="9934D45C">
      <w:start w:val="1"/>
      <w:numFmt w:val="lowerLetter"/>
      <w:lvlText w:val="%2)"/>
      <w:lvlJc w:val="left"/>
      <w:pPr>
        <w:ind w:left="2405" w:hanging="360"/>
      </w:pPr>
      <w:rPr>
        <w:rFonts w:ascii="Times New Roman" w:eastAsia="Times New Roman" w:hAnsi="Times New Roman" w:cs="Times New Roman" w:hint="default"/>
        <w:spacing w:val="-18"/>
        <w:w w:val="99"/>
        <w:sz w:val="24"/>
        <w:szCs w:val="24"/>
      </w:rPr>
    </w:lvl>
    <w:lvl w:ilvl="2" w:tplc="77D825EA">
      <w:numFmt w:val="bullet"/>
      <w:lvlText w:val="•"/>
      <w:lvlJc w:val="left"/>
      <w:pPr>
        <w:ind w:left="3229" w:hanging="360"/>
      </w:pPr>
      <w:rPr>
        <w:rFonts w:hint="default"/>
      </w:rPr>
    </w:lvl>
    <w:lvl w:ilvl="3" w:tplc="EDE622EA">
      <w:numFmt w:val="bullet"/>
      <w:lvlText w:val="•"/>
      <w:lvlJc w:val="left"/>
      <w:pPr>
        <w:ind w:left="4059" w:hanging="360"/>
      </w:pPr>
      <w:rPr>
        <w:rFonts w:hint="default"/>
      </w:rPr>
    </w:lvl>
    <w:lvl w:ilvl="4" w:tplc="AF46A7A2">
      <w:numFmt w:val="bullet"/>
      <w:lvlText w:val="•"/>
      <w:lvlJc w:val="left"/>
      <w:pPr>
        <w:ind w:left="4888" w:hanging="360"/>
      </w:pPr>
      <w:rPr>
        <w:rFonts w:hint="default"/>
      </w:rPr>
    </w:lvl>
    <w:lvl w:ilvl="5" w:tplc="70C0F510">
      <w:numFmt w:val="bullet"/>
      <w:lvlText w:val="•"/>
      <w:lvlJc w:val="left"/>
      <w:pPr>
        <w:ind w:left="5718" w:hanging="360"/>
      </w:pPr>
      <w:rPr>
        <w:rFonts w:hint="default"/>
      </w:rPr>
    </w:lvl>
    <w:lvl w:ilvl="6" w:tplc="1AD834D2">
      <w:numFmt w:val="bullet"/>
      <w:lvlText w:val="•"/>
      <w:lvlJc w:val="left"/>
      <w:pPr>
        <w:ind w:left="6548" w:hanging="360"/>
      </w:pPr>
      <w:rPr>
        <w:rFonts w:hint="default"/>
      </w:rPr>
    </w:lvl>
    <w:lvl w:ilvl="7" w:tplc="B9104BB4">
      <w:numFmt w:val="bullet"/>
      <w:lvlText w:val="•"/>
      <w:lvlJc w:val="left"/>
      <w:pPr>
        <w:ind w:left="7377" w:hanging="360"/>
      </w:pPr>
      <w:rPr>
        <w:rFonts w:hint="default"/>
      </w:rPr>
    </w:lvl>
    <w:lvl w:ilvl="8" w:tplc="98986AD0">
      <w:numFmt w:val="bullet"/>
      <w:lvlText w:val="•"/>
      <w:lvlJc w:val="left"/>
      <w:pPr>
        <w:ind w:left="8207" w:hanging="360"/>
      </w:pPr>
      <w:rPr>
        <w:rFonts w:hint="default"/>
      </w:rPr>
    </w:lvl>
  </w:abstractNum>
  <w:abstractNum w:abstractNumId="17" w15:restartNumberingAfterBreak="0">
    <w:nsid w:val="378815F3"/>
    <w:multiLevelType w:val="hybridMultilevel"/>
    <w:tmpl w:val="0832BDD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2A46C1"/>
    <w:multiLevelType w:val="hybridMultilevel"/>
    <w:tmpl w:val="43568A7A"/>
    <w:lvl w:ilvl="0" w:tplc="04050005">
      <w:start w:val="1"/>
      <w:numFmt w:val="bullet"/>
      <w:lvlText w:val=""/>
      <w:lvlJc w:val="left"/>
      <w:pPr>
        <w:ind w:left="1003" w:hanging="360"/>
      </w:pPr>
      <w:rPr>
        <w:rFonts w:ascii="Wingdings" w:hAnsi="Wingdings"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9" w15:restartNumberingAfterBreak="0">
    <w:nsid w:val="3C9A12CC"/>
    <w:multiLevelType w:val="hybridMultilevel"/>
    <w:tmpl w:val="C4F8DB16"/>
    <w:lvl w:ilvl="0" w:tplc="92CC4AC8">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744BFE"/>
    <w:multiLevelType w:val="hybridMultilevel"/>
    <w:tmpl w:val="D062F9BE"/>
    <w:lvl w:ilvl="0" w:tplc="7ACEBC8E">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BD40E5"/>
    <w:multiLevelType w:val="hybridMultilevel"/>
    <w:tmpl w:val="8B2CA9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43862182"/>
    <w:multiLevelType w:val="hybridMultilevel"/>
    <w:tmpl w:val="52FAA064"/>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23" w15:restartNumberingAfterBreak="0">
    <w:nsid w:val="455476AA"/>
    <w:multiLevelType w:val="hybridMultilevel"/>
    <w:tmpl w:val="D3502B9A"/>
    <w:lvl w:ilvl="0" w:tplc="EE3E575C">
      <w:start w:val="1"/>
      <w:numFmt w:val="decimal"/>
      <w:lvlText w:val="(%1)"/>
      <w:lvlJc w:val="left"/>
      <w:pPr>
        <w:ind w:left="646" w:hanging="360"/>
      </w:pPr>
      <w:rPr>
        <w:rFonts w:hint="default"/>
      </w:rPr>
    </w:lvl>
    <w:lvl w:ilvl="1" w:tplc="04050019" w:tentative="1">
      <w:start w:val="1"/>
      <w:numFmt w:val="lowerLetter"/>
      <w:lvlText w:val="%2."/>
      <w:lvlJc w:val="left"/>
      <w:pPr>
        <w:ind w:left="1366" w:hanging="360"/>
      </w:pPr>
    </w:lvl>
    <w:lvl w:ilvl="2" w:tplc="0405001B" w:tentative="1">
      <w:start w:val="1"/>
      <w:numFmt w:val="lowerRoman"/>
      <w:lvlText w:val="%3."/>
      <w:lvlJc w:val="right"/>
      <w:pPr>
        <w:ind w:left="2086" w:hanging="180"/>
      </w:pPr>
    </w:lvl>
    <w:lvl w:ilvl="3" w:tplc="0405000F" w:tentative="1">
      <w:start w:val="1"/>
      <w:numFmt w:val="decimal"/>
      <w:lvlText w:val="%4."/>
      <w:lvlJc w:val="left"/>
      <w:pPr>
        <w:ind w:left="2806" w:hanging="360"/>
      </w:pPr>
    </w:lvl>
    <w:lvl w:ilvl="4" w:tplc="04050019" w:tentative="1">
      <w:start w:val="1"/>
      <w:numFmt w:val="lowerLetter"/>
      <w:lvlText w:val="%5."/>
      <w:lvlJc w:val="left"/>
      <w:pPr>
        <w:ind w:left="3526" w:hanging="360"/>
      </w:pPr>
    </w:lvl>
    <w:lvl w:ilvl="5" w:tplc="0405001B" w:tentative="1">
      <w:start w:val="1"/>
      <w:numFmt w:val="lowerRoman"/>
      <w:lvlText w:val="%6."/>
      <w:lvlJc w:val="right"/>
      <w:pPr>
        <w:ind w:left="4246" w:hanging="180"/>
      </w:pPr>
    </w:lvl>
    <w:lvl w:ilvl="6" w:tplc="0405000F" w:tentative="1">
      <w:start w:val="1"/>
      <w:numFmt w:val="decimal"/>
      <w:lvlText w:val="%7."/>
      <w:lvlJc w:val="left"/>
      <w:pPr>
        <w:ind w:left="4966" w:hanging="360"/>
      </w:pPr>
    </w:lvl>
    <w:lvl w:ilvl="7" w:tplc="04050019" w:tentative="1">
      <w:start w:val="1"/>
      <w:numFmt w:val="lowerLetter"/>
      <w:lvlText w:val="%8."/>
      <w:lvlJc w:val="left"/>
      <w:pPr>
        <w:ind w:left="5686" w:hanging="360"/>
      </w:pPr>
    </w:lvl>
    <w:lvl w:ilvl="8" w:tplc="0405001B" w:tentative="1">
      <w:start w:val="1"/>
      <w:numFmt w:val="lowerRoman"/>
      <w:lvlText w:val="%9."/>
      <w:lvlJc w:val="right"/>
      <w:pPr>
        <w:ind w:left="6406" w:hanging="180"/>
      </w:pPr>
    </w:lvl>
  </w:abstractNum>
  <w:abstractNum w:abstractNumId="24" w15:restartNumberingAfterBreak="0">
    <w:nsid w:val="49214AA2"/>
    <w:multiLevelType w:val="hybridMultilevel"/>
    <w:tmpl w:val="C4F8DB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C145803"/>
    <w:multiLevelType w:val="hybridMultilevel"/>
    <w:tmpl w:val="6A98D04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3E202C"/>
    <w:multiLevelType w:val="multilevel"/>
    <w:tmpl w:val="2DCEB9C0"/>
    <w:lvl w:ilvl="0">
      <w:start w:val="1"/>
      <w:numFmt w:val="decimal"/>
      <w:lvlText w:val="%1."/>
      <w:lvlJc w:val="left"/>
      <w:pPr>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7" w15:restartNumberingAfterBreak="0">
    <w:nsid w:val="50B20CD3"/>
    <w:multiLevelType w:val="hybridMultilevel"/>
    <w:tmpl w:val="177C5C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21F379C"/>
    <w:multiLevelType w:val="hybridMultilevel"/>
    <w:tmpl w:val="36BE6F70"/>
    <w:lvl w:ilvl="0" w:tplc="2AD22B66">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9" w15:restartNumberingAfterBreak="0">
    <w:nsid w:val="622C7B5F"/>
    <w:multiLevelType w:val="hybridMultilevel"/>
    <w:tmpl w:val="9398D40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450453"/>
    <w:multiLevelType w:val="hybridMultilevel"/>
    <w:tmpl w:val="0F06B6AE"/>
    <w:lvl w:ilvl="0" w:tplc="084A469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60E689B"/>
    <w:multiLevelType w:val="hybridMultilevel"/>
    <w:tmpl w:val="A4501E48"/>
    <w:lvl w:ilvl="0" w:tplc="04050005">
      <w:start w:val="1"/>
      <w:numFmt w:val="bullet"/>
      <w:lvlText w:val=""/>
      <w:lvlJc w:val="left"/>
      <w:pPr>
        <w:ind w:left="644" w:hanging="360"/>
      </w:pPr>
      <w:rPr>
        <w:rFonts w:ascii="Wingdings" w:hAnsi="Wingdings"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2" w15:restartNumberingAfterBreak="0">
    <w:nsid w:val="6EBA2E3A"/>
    <w:multiLevelType w:val="hybridMultilevel"/>
    <w:tmpl w:val="DABA97AE"/>
    <w:lvl w:ilvl="0" w:tplc="7946DB0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1C97F6B"/>
    <w:multiLevelType w:val="hybridMultilevel"/>
    <w:tmpl w:val="89200EF6"/>
    <w:lvl w:ilvl="0" w:tplc="5F0A8D80">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323112"/>
    <w:multiLevelType w:val="hybridMultilevel"/>
    <w:tmpl w:val="BBD2F1B6"/>
    <w:lvl w:ilvl="0" w:tplc="084A469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2AE5D02"/>
    <w:multiLevelType w:val="hybridMultilevel"/>
    <w:tmpl w:val="0E16B31C"/>
    <w:lvl w:ilvl="0" w:tplc="FFFFFFFF">
      <w:start w:val="1"/>
      <w:numFmt w:val="decimal"/>
      <w:lvlText w:val="(%1)"/>
      <w:lvlJc w:val="left"/>
      <w:pPr>
        <w:ind w:left="286" w:hanging="360"/>
      </w:pPr>
      <w:rPr>
        <w:rFonts w:hint="default"/>
        <w:b w:val="0"/>
        <w:bCs w:val="0"/>
      </w:rPr>
    </w:lvl>
    <w:lvl w:ilvl="1" w:tplc="FFFFFFFF" w:tentative="1">
      <w:start w:val="1"/>
      <w:numFmt w:val="lowerLetter"/>
      <w:lvlText w:val="%2."/>
      <w:lvlJc w:val="left"/>
      <w:pPr>
        <w:ind w:left="1006" w:hanging="360"/>
      </w:pPr>
    </w:lvl>
    <w:lvl w:ilvl="2" w:tplc="FFFFFFFF" w:tentative="1">
      <w:start w:val="1"/>
      <w:numFmt w:val="lowerRoman"/>
      <w:lvlText w:val="%3."/>
      <w:lvlJc w:val="right"/>
      <w:pPr>
        <w:ind w:left="1726" w:hanging="180"/>
      </w:pPr>
    </w:lvl>
    <w:lvl w:ilvl="3" w:tplc="FFFFFFFF" w:tentative="1">
      <w:start w:val="1"/>
      <w:numFmt w:val="decimal"/>
      <w:lvlText w:val="%4."/>
      <w:lvlJc w:val="left"/>
      <w:pPr>
        <w:ind w:left="2446" w:hanging="360"/>
      </w:pPr>
    </w:lvl>
    <w:lvl w:ilvl="4" w:tplc="FFFFFFFF" w:tentative="1">
      <w:start w:val="1"/>
      <w:numFmt w:val="lowerLetter"/>
      <w:lvlText w:val="%5."/>
      <w:lvlJc w:val="left"/>
      <w:pPr>
        <w:ind w:left="3166" w:hanging="360"/>
      </w:pPr>
    </w:lvl>
    <w:lvl w:ilvl="5" w:tplc="FFFFFFFF" w:tentative="1">
      <w:start w:val="1"/>
      <w:numFmt w:val="lowerRoman"/>
      <w:lvlText w:val="%6."/>
      <w:lvlJc w:val="right"/>
      <w:pPr>
        <w:ind w:left="3886" w:hanging="180"/>
      </w:pPr>
    </w:lvl>
    <w:lvl w:ilvl="6" w:tplc="FFFFFFFF" w:tentative="1">
      <w:start w:val="1"/>
      <w:numFmt w:val="decimal"/>
      <w:lvlText w:val="%7."/>
      <w:lvlJc w:val="left"/>
      <w:pPr>
        <w:ind w:left="4606" w:hanging="360"/>
      </w:pPr>
    </w:lvl>
    <w:lvl w:ilvl="7" w:tplc="FFFFFFFF" w:tentative="1">
      <w:start w:val="1"/>
      <w:numFmt w:val="lowerLetter"/>
      <w:lvlText w:val="%8."/>
      <w:lvlJc w:val="left"/>
      <w:pPr>
        <w:ind w:left="5326" w:hanging="360"/>
      </w:pPr>
    </w:lvl>
    <w:lvl w:ilvl="8" w:tplc="FFFFFFFF" w:tentative="1">
      <w:start w:val="1"/>
      <w:numFmt w:val="lowerRoman"/>
      <w:lvlText w:val="%9."/>
      <w:lvlJc w:val="right"/>
      <w:pPr>
        <w:ind w:left="6046" w:hanging="180"/>
      </w:pPr>
    </w:lvl>
  </w:abstractNum>
  <w:abstractNum w:abstractNumId="36" w15:restartNumberingAfterBreak="0">
    <w:nsid w:val="76375B9A"/>
    <w:multiLevelType w:val="multilevel"/>
    <w:tmpl w:val="EC4C9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2C0A7D"/>
    <w:multiLevelType w:val="hybridMultilevel"/>
    <w:tmpl w:val="B85046A6"/>
    <w:lvl w:ilvl="0" w:tplc="E338A168">
      <w:start w:val="1"/>
      <w:numFmt w:val="decimal"/>
      <w:lvlText w:val="(%1)"/>
      <w:lvlJc w:val="left"/>
      <w:pPr>
        <w:ind w:left="644" w:hanging="360"/>
      </w:pPr>
      <w:rPr>
        <w:rFonts w:hint="default"/>
        <w:b w:val="0"/>
        <w:bCs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560558103">
    <w:abstractNumId w:val="21"/>
  </w:num>
  <w:num w:numId="2" w16cid:durableId="905920071">
    <w:abstractNumId w:val="12"/>
  </w:num>
  <w:num w:numId="3" w16cid:durableId="2098748831">
    <w:abstractNumId w:val="1"/>
  </w:num>
  <w:num w:numId="4" w16cid:durableId="980764871">
    <w:abstractNumId w:val="34"/>
  </w:num>
  <w:num w:numId="5" w16cid:durableId="1029332992">
    <w:abstractNumId w:val="30"/>
  </w:num>
  <w:num w:numId="6" w16cid:durableId="1813911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4502721">
    <w:abstractNumId w:val="29"/>
  </w:num>
  <w:num w:numId="8" w16cid:durableId="1012771">
    <w:abstractNumId w:val="7"/>
  </w:num>
  <w:num w:numId="9" w16cid:durableId="1186291072">
    <w:abstractNumId w:val="9"/>
  </w:num>
  <w:num w:numId="10" w16cid:durableId="2011521374">
    <w:abstractNumId w:val="37"/>
  </w:num>
  <w:num w:numId="11" w16cid:durableId="1683554324">
    <w:abstractNumId w:val="8"/>
  </w:num>
  <w:num w:numId="12" w16cid:durableId="2001423853">
    <w:abstractNumId w:val="20"/>
  </w:num>
  <w:num w:numId="13" w16cid:durableId="644310541">
    <w:abstractNumId w:val="27"/>
  </w:num>
  <w:num w:numId="14" w16cid:durableId="817498206">
    <w:abstractNumId w:val="17"/>
  </w:num>
  <w:num w:numId="15" w16cid:durableId="434911896">
    <w:abstractNumId w:val="14"/>
  </w:num>
  <w:num w:numId="16" w16cid:durableId="1485853691">
    <w:abstractNumId w:val="6"/>
  </w:num>
  <w:num w:numId="17" w16cid:durableId="1737896593">
    <w:abstractNumId w:val="13"/>
  </w:num>
  <w:num w:numId="18" w16cid:durableId="724259255">
    <w:abstractNumId w:val="3"/>
  </w:num>
  <w:num w:numId="19" w16cid:durableId="1654605192">
    <w:abstractNumId w:val="19"/>
  </w:num>
  <w:num w:numId="20" w16cid:durableId="1370299145">
    <w:abstractNumId w:val="10"/>
  </w:num>
  <w:num w:numId="21" w16cid:durableId="1682394809">
    <w:abstractNumId w:val="24"/>
  </w:num>
  <w:num w:numId="22" w16cid:durableId="12675400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7941776">
    <w:abstractNumId w:val="4"/>
  </w:num>
  <w:num w:numId="24" w16cid:durableId="1812404114">
    <w:abstractNumId w:val="16"/>
  </w:num>
  <w:num w:numId="25" w16cid:durableId="237596688">
    <w:abstractNumId w:val="33"/>
  </w:num>
  <w:num w:numId="26" w16cid:durableId="277495571">
    <w:abstractNumId w:val="23"/>
  </w:num>
  <w:num w:numId="27" w16cid:durableId="1696347774">
    <w:abstractNumId w:val="35"/>
  </w:num>
  <w:num w:numId="28" w16cid:durableId="159468113">
    <w:abstractNumId w:val="5"/>
  </w:num>
  <w:num w:numId="29" w16cid:durableId="1247181974">
    <w:abstractNumId w:val="32"/>
  </w:num>
  <w:num w:numId="30" w16cid:durableId="1063912882">
    <w:abstractNumId w:val="36"/>
  </w:num>
  <w:num w:numId="31" w16cid:durableId="1024860959">
    <w:abstractNumId w:val="2"/>
  </w:num>
  <w:num w:numId="32" w16cid:durableId="9251122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2534568">
    <w:abstractNumId w:val="0"/>
  </w:num>
  <w:num w:numId="34" w16cid:durableId="1329753347">
    <w:abstractNumId w:val="31"/>
  </w:num>
  <w:num w:numId="35" w16cid:durableId="994333239">
    <w:abstractNumId w:val="22"/>
  </w:num>
  <w:num w:numId="36" w16cid:durableId="1195994202">
    <w:abstractNumId w:val="15"/>
  </w:num>
  <w:num w:numId="37" w16cid:durableId="1163274737">
    <w:abstractNumId w:val="18"/>
  </w:num>
  <w:num w:numId="38" w16cid:durableId="1089622349">
    <w:abstractNumId w:val="25"/>
  </w:num>
  <w:num w:numId="39" w16cid:durableId="6664387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350375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31"/>
    <w:rsid w:val="0000570B"/>
    <w:rsid w:val="0000772D"/>
    <w:rsid w:val="00010C85"/>
    <w:rsid w:val="00014062"/>
    <w:rsid w:val="0002557B"/>
    <w:rsid w:val="00026083"/>
    <w:rsid w:val="000371A4"/>
    <w:rsid w:val="000403C9"/>
    <w:rsid w:val="00066A62"/>
    <w:rsid w:val="00072507"/>
    <w:rsid w:val="00092B8D"/>
    <w:rsid w:val="00095DEF"/>
    <w:rsid w:val="000A1DFE"/>
    <w:rsid w:val="000D0917"/>
    <w:rsid w:val="000D30CE"/>
    <w:rsid w:val="000E1BE4"/>
    <w:rsid w:val="000F1AEE"/>
    <w:rsid w:val="000F67E4"/>
    <w:rsid w:val="00105AB2"/>
    <w:rsid w:val="00117576"/>
    <w:rsid w:val="001204E1"/>
    <w:rsid w:val="00123117"/>
    <w:rsid w:val="00126A20"/>
    <w:rsid w:val="00146896"/>
    <w:rsid w:val="00146B9C"/>
    <w:rsid w:val="00147593"/>
    <w:rsid w:val="00161EF9"/>
    <w:rsid w:val="00167131"/>
    <w:rsid w:val="00170D00"/>
    <w:rsid w:val="001945A7"/>
    <w:rsid w:val="001A7289"/>
    <w:rsid w:val="001B6498"/>
    <w:rsid w:val="001B73E7"/>
    <w:rsid w:val="001D0015"/>
    <w:rsid w:val="001D770C"/>
    <w:rsid w:val="001E7A89"/>
    <w:rsid w:val="001F06F6"/>
    <w:rsid w:val="001F0AE8"/>
    <w:rsid w:val="001F2531"/>
    <w:rsid w:val="001F5C46"/>
    <w:rsid w:val="00207A68"/>
    <w:rsid w:val="002160E1"/>
    <w:rsid w:val="00233512"/>
    <w:rsid w:val="00242799"/>
    <w:rsid w:val="00245110"/>
    <w:rsid w:val="002466A8"/>
    <w:rsid w:val="00252E2A"/>
    <w:rsid w:val="00260AC3"/>
    <w:rsid w:val="00261CC2"/>
    <w:rsid w:val="0026599B"/>
    <w:rsid w:val="002660B5"/>
    <w:rsid w:val="00272D14"/>
    <w:rsid w:val="002815E0"/>
    <w:rsid w:val="002A50C5"/>
    <w:rsid w:val="002A55D1"/>
    <w:rsid w:val="002B7B5F"/>
    <w:rsid w:val="002C1D75"/>
    <w:rsid w:val="002C7146"/>
    <w:rsid w:val="002D04FD"/>
    <w:rsid w:val="002F457C"/>
    <w:rsid w:val="003035BF"/>
    <w:rsid w:val="00306B91"/>
    <w:rsid w:val="003213EA"/>
    <w:rsid w:val="00325BEE"/>
    <w:rsid w:val="00343A62"/>
    <w:rsid w:val="00345DBF"/>
    <w:rsid w:val="003527FC"/>
    <w:rsid w:val="00360D3C"/>
    <w:rsid w:val="0038305D"/>
    <w:rsid w:val="00390001"/>
    <w:rsid w:val="00394730"/>
    <w:rsid w:val="003A2856"/>
    <w:rsid w:val="003B0E35"/>
    <w:rsid w:val="003B5993"/>
    <w:rsid w:val="003B62D3"/>
    <w:rsid w:val="003C3F5F"/>
    <w:rsid w:val="003C3F61"/>
    <w:rsid w:val="003E0A94"/>
    <w:rsid w:val="003E35A7"/>
    <w:rsid w:val="003E4A57"/>
    <w:rsid w:val="003F0B2E"/>
    <w:rsid w:val="003F16CF"/>
    <w:rsid w:val="00402D99"/>
    <w:rsid w:val="00413129"/>
    <w:rsid w:val="00415D7D"/>
    <w:rsid w:val="0042359F"/>
    <w:rsid w:val="00435392"/>
    <w:rsid w:val="00444C18"/>
    <w:rsid w:val="004529B8"/>
    <w:rsid w:val="00471B3B"/>
    <w:rsid w:val="00486545"/>
    <w:rsid w:val="00490E10"/>
    <w:rsid w:val="004977A2"/>
    <w:rsid w:val="00497A2B"/>
    <w:rsid w:val="004A57DC"/>
    <w:rsid w:val="004B2F95"/>
    <w:rsid w:val="004B4B57"/>
    <w:rsid w:val="004B5786"/>
    <w:rsid w:val="004B7C4D"/>
    <w:rsid w:val="004C2A54"/>
    <w:rsid w:val="004D1E71"/>
    <w:rsid w:val="004D1FEA"/>
    <w:rsid w:val="004D2D3D"/>
    <w:rsid w:val="004D5726"/>
    <w:rsid w:val="004E05B9"/>
    <w:rsid w:val="004E63C0"/>
    <w:rsid w:val="005028E0"/>
    <w:rsid w:val="00507D88"/>
    <w:rsid w:val="00516042"/>
    <w:rsid w:val="00541EB6"/>
    <w:rsid w:val="00553C26"/>
    <w:rsid w:val="005557D0"/>
    <w:rsid w:val="0056531D"/>
    <w:rsid w:val="0059648F"/>
    <w:rsid w:val="005A0E22"/>
    <w:rsid w:val="005C4C8A"/>
    <w:rsid w:val="005E6F35"/>
    <w:rsid w:val="00603EF0"/>
    <w:rsid w:val="00613EA1"/>
    <w:rsid w:val="00632B7A"/>
    <w:rsid w:val="00634EA3"/>
    <w:rsid w:val="006372B5"/>
    <w:rsid w:val="00652F38"/>
    <w:rsid w:val="006576C4"/>
    <w:rsid w:val="00670DC2"/>
    <w:rsid w:val="00675828"/>
    <w:rsid w:val="00683E7C"/>
    <w:rsid w:val="0069776F"/>
    <w:rsid w:val="006A1C7B"/>
    <w:rsid w:val="006B1600"/>
    <w:rsid w:val="006B1723"/>
    <w:rsid w:val="006B42E0"/>
    <w:rsid w:val="006B437F"/>
    <w:rsid w:val="006B7BC5"/>
    <w:rsid w:val="006F14F3"/>
    <w:rsid w:val="007007A7"/>
    <w:rsid w:val="007036E2"/>
    <w:rsid w:val="00706A97"/>
    <w:rsid w:val="007153F8"/>
    <w:rsid w:val="00717C0C"/>
    <w:rsid w:val="0075393E"/>
    <w:rsid w:val="00753A00"/>
    <w:rsid w:val="00756601"/>
    <w:rsid w:val="00773D40"/>
    <w:rsid w:val="00774A7C"/>
    <w:rsid w:val="00774BCC"/>
    <w:rsid w:val="0077561E"/>
    <w:rsid w:val="007775A6"/>
    <w:rsid w:val="00781256"/>
    <w:rsid w:val="00783168"/>
    <w:rsid w:val="00786854"/>
    <w:rsid w:val="007A00E5"/>
    <w:rsid w:val="007A74BC"/>
    <w:rsid w:val="007B3258"/>
    <w:rsid w:val="007C5579"/>
    <w:rsid w:val="007C741C"/>
    <w:rsid w:val="007D0B5C"/>
    <w:rsid w:val="007D1E98"/>
    <w:rsid w:val="007D5E8C"/>
    <w:rsid w:val="007F015A"/>
    <w:rsid w:val="007F40D4"/>
    <w:rsid w:val="007F632F"/>
    <w:rsid w:val="0081418D"/>
    <w:rsid w:val="008204E3"/>
    <w:rsid w:val="0082137A"/>
    <w:rsid w:val="008223C6"/>
    <w:rsid w:val="0083583B"/>
    <w:rsid w:val="00854286"/>
    <w:rsid w:val="008574BB"/>
    <w:rsid w:val="00866AB0"/>
    <w:rsid w:val="0087213B"/>
    <w:rsid w:val="008753D8"/>
    <w:rsid w:val="008A5426"/>
    <w:rsid w:val="008B0DE7"/>
    <w:rsid w:val="008B2BD3"/>
    <w:rsid w:val="008C0AA2"/>
    <w:rsid w:val="008D55CC"/>
    <w:rsid w:val="008F4141"/>
    <w:rsid w:val="008F5AAE"/>
    <w:rsid w:val="008F7F92"/>
    <w:rsid w:val="00903EF8"/>
    <w:rsid w:val="00904312"/>
    <w:rsid w:val="009058A2"/>
    <w:rsid w:val="00906652"/>
    <w:rsid w:val="00924AB1"/>
    <w:rsid w:val="00927BB3"/>
    <w:rsid w:val="00934113"/>
    <w:rsid w:val="00940FBC"/>
    <w:rsid w:val="0096053E"/>
    <w:rsid w:val="0096152C"/>
    <w:rsid w:val="00962721"/>
    <w:rsid w:val="00967CB4"/>
    <w:rsid w:val="00970CD3"/>
    <w:rsid w:val="00971136"/>
    <w:rsid w:val="00974072"/>
    <w:rsid w:val="00983544"/>
    <w:rsid w:val="00994BF9"/>
    <w:rsid w:val="009A6EC8"/>
    <w:rsid w:val="009B52E1"/>
    <w:rsid w:val="009C44FC"/>
    <w:rsid w:val="009C6E07"/>
    <w:rsid w:val="009E0DC5"/>
    <w:rsid w:val="009E125E"/>
    <w:rsid w:val="009E286E"/>
    <w:rsid w:val="009E699B"/>
    <w:rsid w:val="009F702F"/>
    <w:rsid w:val="00A01E6E"/>
    <w:rsid w:val="00A02FB9"/>
    <w:rsid w:val="00A04A6B"/>
    <w:rsid w:val="00A1028E"/>
    <w:rsid w:val="00A11081"/>
    <w:rsid w:val="00A1778B"/>
    <w:rsid w:val="00A33618"/>
    <w:rsid w:val="00A37758"/>
    <w:rsid w:val="00A4438C"/>
    <w:rsid w:val="00A4752F"/>
    <w:rsid w:val="00A64D30"/>
    <w:rsid w:val="00A674F2"/>
    <w:rsid w:val="00AA2EB2"/>
    <w:rsid w:val="00AA6D90"/>
    <w:rsid w:val="00AB0A9F"/>
    <w:rsid w:val="00AB53B8"/>
    <w:rsid w:val="00AC4079"/>
    <w:rsid w:val="00AD2848"/>
    <w:rsid w:val="00AD298D"/>
    <w:rsid w:val="00AF49EF"/>
    <w:rsid w:val="00B0152D"/>
    <w:rsid w:val="00B14F6A"/>
    <w:rsid w:val="00B2726C"/>
    <w:rsid w:val="00B30104"/>
    <w:rsid w:val="00B30505"/>
    <w:rsid w:val="00B309F4"/>
    <w:rsid w:val="00B30D44"/>
    <w:rsid w:val="00B31725"/>
    <w:rsid w:val="00B36A8E"/>
    <w:rsid w:val="00B37C33"/>
    <w:rsid w:val="00B42970"/>
    <w:rsid w:val="00B5037D"/>
    <w:rsid w:val="00B50B6B"/>
    <w:rsid w:val="00B51438"/>
    <w:rsid w:val="00B74147"/>
    <w:rsid w:val="00B81199"/>
    <w:rsid w:val="00B82D50"/>
    <w:rsid w:val="00B8428B"/>
    <w:rsid w:val="00B87ECA"/>
    <w:rsid w:val="00BA2D46"/>
    <w:rsid w:val="00BA2F6B"/>
    <w:rsid w:val="00BA684D"/>
    <w:rsid w:val="00BB7324"/>
    <w:rsid w:val="00BC3EA9"/>
    <w:rsid w:val="00BC3FDB"/>
    <w:rsid w:val="00BC7470"/>
    <w:rsid w:val="00BE5ADB"/>
    <w:rsid w:val="00BF2AAA"/>
    <w:rsid w:val="00BF5F5E"/>
    <w:rsid w:val="00C03930"/>
    <w:rsid w:val="00C039A0"/>
    <w:rsid w:val="00C044C2"/>
    <w:rsid w:val="00C051F2"/>
    <w:rsid w:val="00C13EE6"/>
    <w:rsid w:val="00C2190D"/>
    <w:rsid w:val="00C21ABF"/>
    <w:rsid w:val="00C36037"/>
    <w:rsid w:val="00C459DC"/>
    <w:rsid w:val="00C504C9"/>
    <w:rsid w:val="00C516FF"/>
    <w:rsid w:val="00C605B2"/>
    <w:rsid w:val="00C61C6A"/>
    <w:rsid w:val="00C71649"/>
    <w:rsid w:val="00C74403"/>
    <w:rsid w:val="00C759B5"/>
    <w:rsid w:val="00C77BBF"/>
    <w:rsid w:val="00C9292F"/>
    <w:rsid w:val="00CB31EE"/>
    <w:rsid w:val="00CC19D9"/>
    <w:rsid w:val="00CC5F0C"/>
    <w:rsid w:val="00CD4C27"/>
    <w:rsid w:val="00CD4D2A"/>
    <w:rsid w:val="00CE164D"/>
    <w:rsid w:val="00CE5F89"/>
    <w:rsid w:val="00D05DAE"/>
    <w:rsid w:val="00D0716F"/>
    <w:rsid w:val="00D11769"/>
    <w:rsid w:val="00D20766"/>
    <w:rsid w:val="00D23B24"/>
    <w:rsid w:val="00D2578F"/>
    <w:rsid w:val="00D355E3"/>
    <w:rsid w:val="00D359A2"/>
    <w:rsid w:val="00D40B6B"/>
    <w:rsid w:val="00D42924"/>
    <w:rsid w:val="00D5260A"/>
    <w:rsid w:val="00D67BF0"/>
    <w:rsid w:val="00D87E7C"/>
    <w:rsid w:val="00D95ACB"/>
    <w:rsid w:val="00DA617C"/>
    <w:rsid w:val="00DB5C9F"/>
    <w:rsid w:val="00DB70E6"/>
    <w:rsid w:val="00DC4A07"/>
    <w:rsid w:val="00DE5CFD"/>
    <w:rsid w:val="00E10558"/>
    <w:rsid w:val="00E1596A"/>
    <w:rsid w:val="00E159CE"/>
    <w:rsid w:val="00E241E8"/>
    <w:rsid w:val="00E2683C"/>
    <w:rsid w:val="00E51CDD"/>
    <w:rsid w:val="00E52AF2"/>
    <w:rsid w:val="00E60AB2"/>
    <w:rsid w:val="00E62581"/>
    <w:rsid w:val="00E67BE7"/>
    <w:rsid w:val="00E77FF0"/>
    <w:rsid w:val="00E80FB1"/>
    <w:rsid w:val="00E81838"/>
    <w:rsid w:val="00E91EEB"/>
    <w:rsid w:val="00E92D23"/>
    <w:rsid w:val="00E9420D"/>
    <w:rsid w:val="00EA7C71"/>
    <w:rsid w:val="00EB7324"/>
    <w:rsid w:val="00EE2EA2"/>
    <w:rsid w:val="00EE3674"/>
    <w:rsid w:val="00F050FD"/>
    <w:rsid w:val="00F07ED0"/>
    <w:rsid w:val="00F20908"/>
    <w:rsid w:val="00F33E27"/>
    <w:rsid w:val="00F414BF"/>
    <w:rsid w:val="00F44C29"/>
    <w:rsid w:val="00F57D03"/>
    <w:rsid w:val="00F632A8"/>
    <w:rsid w:val="00F94CCB"/>
    <w:rsid w:val="00F9588D"/>
    <w:rsid w:val="00F95F73"/>
    <w:rsid w:val="00F97F2E"/>
    <w:rsid w:val="00FA1958"/>
    <w:rsid w:val="00FA7F3D"/>
    <w:rsid w:val="00FB314A"/>
    <w:rsid w:val="00FB5D49"/>
    <w:rsid w:val="00FD4AD0"/>
    <w:rsid w:val="00FF15F6"/>
    <w:rsid w:val="00FF2C95"/>
    <w:rsid w:val="00FF4A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BA7C"/>
  <w15:chartTrackingRefBased/>
  <w15:docId w15:val="{C5DCAAA7-0F38-4E05-8BF7-FE4A4292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0371A4"/>
    <w:pPr>
      <w:spacing w:after="0" w:line="240" w:lineRule="auto"/>
      <w:ind w:left="720"/>
    </w:pPr>
    <w:rPr>
      <w:rFonts w:ascii="Calibri" w:hAnsi="Calibri" w:cs="Calibri"/>
    </w:rPr>
  </w:style>
  <w:style w:type="character" w:styleId="Odkaznakoment">
    <w:name w:val="annotation reference"/>
    <w:basedOn w:val="Standardnpsmoodstavce"/>
    <w:uiPriority w:val="99"/>
    <w:semiHidden/>
    <w:unhideWhenUsed/>
    <w:rsid w:val="00D0716F"/>
    <w:rPr>
      <w:sz w:val="16"/>
      <w:szCs w:val="16"/>
    </w:rPr>
  </w:style>
  <w:style w:type="paragraph" w:styleId="Textkomente">
    <w:name w:val="annotation text"/>
    <w:basedOn w:val="Normln"/>
    <w:link w:val="TextkomenteChar"/>
    <w:uiPriority w:val="99"/>
    <w:unhideWhenUsed/>
    <w:rsid w:val="00D0716F"/>
    <w:pPr>
      <w:spacing w:line="240" w:lineRule="auto"/>
    </w:pPr>
    <w:rPr>
      <w:sz w:val="20"/>
      <w:szCs w:val="20"/>
    </w:rPr>
  </w:style>
  <w:style w:type="character" w:customStyle="1" w:styleId="TextkomenteChar">
    <w:name w:val="Text komentáře Char"/>
    <w:basedOn w:val="Standardnpsmoodstavce"/>
    <w:link w:val="Textkomente"/>
    <w:uiPriority w:val="99"/>
    <w:rsid w:val="00D0716F"/>
    <w:rPr>
      <w:sz w:val="20"/>
      <w:szCs w:val="20"/>
    </w:rPr>
  </w:style>
  <w:style w:type="paragraph" w:styleId="Pedmtkomente">
    <w:name w:val="annotation subject"/>
    <w:basedOn w:val="Textkomente"/>
    <w:next w:val="Textkomente"/>
    <w:link w:val="PedmtkomenteChar"/>
    <w:uiPriority w:val="99"/>
    <w:semiHidden/>
    <w:unhideWhenUsed/>
    <w:rsid w:val="00D0716F"/>
    <w:rPr>
      <w:b/>
      <w:bCs/>
    </w:rPr>
  </w:style>
  <w:style w:type="character" w:customStyle="1" w:styleId="PedmtkomenteChar">
    <w:name w:val="Předmět komentáře Char"/>
    <w:basedOn w:val="TextkomenteChar"/>
    <w:link w:val="Pedmtkomente"/>
    <w:uiPriority w:val="99"/>
    <w:semiHidden/>
    <w:rsid w:val="00D0716F"/>
    <w:rPr>
      <w:b/>
      <w:bCs/>
      <w:sz w:val="20"/>
      <w:szCs w:val="20"/>
    </w:rPr>
  </w:style>
  <w:style w:type="character" w:styleId="Hypertextovodkaz">
    <w:name w:val="Hyperlink"/>
    <w:basedOn w:val="Standardnpsmoodstavce"/>
    <w:uiPriority w:val="99"/>
    <w:unhideWhenUsed/>
    <w:rsid w:val="00E77FF0"/>
    <w:rPr>
      <w:strike w:val="0"/>
      <w:dstrike w:val="0"/>
      <w:color w:val="903CD6"/>
      <w:u w:val="none"/>
      <w:effect w:val="none"/>
    </w:rPr>
  </w:style>
  <w:style w:type="table" w:styleId="Mkatabulky">
    <w:name w:val="Table Grid"/>
    <w:basedOn w:val="Normlntabulka"/>
    <w:uiPriority w:val="39"/>
    <w:rsid w:val="003A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A2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AA2EB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uiPriority w:val="1"/>
    <w:rsid w:val="00AA2EB2"/>
    <w:rPr>
      <w:rFonts w:ascii="Times New Roman" w:eastAsia="Times New Roman" w:hAnsi="Times New Roman" w:cs="Times New Roman"/>
      <w:sz w:val="24"/>
      <w:szCs w:val="24"/>
    </w:rPr>
  </w:style>
  <w:style w:type="paragraph" w:styleId="Textpoznpodarou">
    <w:name w:val="footnote text"/>
    <w:basedOn w:val="Normln"/>
    <w:link w:val="TextpoznpodarouChar"/>
    <w:uiPriority w:val="99"/>
    <w:semiHidden/>
    <w:unhideWhenUsed/>
    <w:rsid w:val="00AA2EB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uiPriority w:val="99"/>
    <w:semiHidden/>
    <w:rsid w:val="00AA2EB2"/>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AA2EB2"/>
    <w:rPr>
      <w:vertAlign w:val="superscript"/>
    </w:rPr>
  </w:style>
  <w:style w:type="paragraph" w:styleId="Revize">
    <w:name w:val="Revision"/>
    <w:hidden/>
    <w:uiPriority w:val="99"/>
    <w:semiHidden/>
    <w:rsid w:val="009C44FC"/>
    <w:pPr>
      <w:spacing w:after="0" w:line="240" w:lineRule="auto"/>
    </w:pPr>
  </w:style>
  <w:style w:type="character" w:styleId="Nevyeenzmnka">
    <w:name w:val="Unresolved Mention"/>
    <w:basedOn w:val="Standardnpsmoodstavce"/>
    <w:uiPriority w:val="99"/>
    <w:semiHidden/>
    <w:unhideWhenUsed/>
    <w:rsid w:val="00B87ECA"/>
    <w:rPr>
      <w:color w:val="605E5C"/>
      <w:shd w:val="clear" w:color="auto" w:fill="E1DFDD"/>
    </w:rPr>
  </w:style>
  <w:style w:type="paragraph" w:styleId="Zhlav">
    <w:name w:val="header"/>
    <w:basedOn w:val="Normln"/>
    <w:link w:val="ZhlavChar"/>
    <w:uiPriority w:val="99"/>
    <w:unhideWhenUsed/>
    <w:rsid w:val="00C61C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61C6A"/>
  </w:style>
  <w:style w:type="paragraph" w:styleId="Zpat">
    <w:name w:val="footer"/>
    <w:basedOn w:val="Normln"/>
    <w:link w:val="ZpatChar"/>
    <w:uiPriority w:val="99"/>
    <w:unhideWhenUsed/>
    <w:rsid w:val="00C61C6A"/>
    <w:pPr>
      <w:tabs>
        <w:tab w:val="center" w:pos="4536"/>
        <w:tab w:val="right" w:pos="9072"/>
      </w:tabs>
      <w:spacing w:after="0" w:line="240" w:lineRule="auto"/>
    </w:pPr>
  </w:style>
  <w:style w:type="character" w:customStyle="1" w:styleId="ZpatChar">
    <w:name w:val="Zápatí Char"/>
    <w:basedOn w:val="Standardnpsmoodstavce"/>
    <w:link w:val="Zpat"/>
    <w:uiPriority w:val="99"/>
    <w:rsid w:val="00C61C6A"/>
  </w:style>
  <w:style w:type="character" w:styleId="Zdraznn">
    <w:name w:val="Emphasis"/>
    <w:basedOn w:val="Standardnpsmoodstavce"/>
    <w:uiPriority w:val="20"/>
    <w:qFormat/>
    <w:rsid w:val="009E0DC5"/>
    <w:rPr>
      <w:i/>
      <w:iCs/>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34"/>
    <w:locked/>
    <w:rsid w:val="00903EF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8128">
      <w:bodyDiv w:val="1"/>
      <w:marLeft w:val="0"/>
      <w:marRight w:val="0"/>
      <w:marTop w:val="0"/>
      <w:marBottom w:val="0"/>
      <w:divBdr>
        <w:top w:val="none" w:sz="0" w:space="0" w:color="auto"/>
        <w:left w:val="none" w:sz="0" w:space="0" w:color="auto"/>
        <w:bottom w:val="none" w:sz="0" w:space="0" w:color="auto"/>
        <w:right w:val="none" w:sz="0" w:space="0" w:color="auto"/>
      </w:divBdr>
    </w:div>
    <w:div w:id="250361597">
      <w:bodyDiv w:val="1"/>
      <w:marLeft w:val="0"/>
      <w:marRight w:val="0"/>
      <w:marTop w:val="0"/>
      <w:marBottom w:val="0"/>
      <w:divBdr>
        <w:top w:val="none" w:sz="0" w:space="0" w:color="auto"/>
        <w:left w:val="none" w:sz="0" w:space="0" w:color="auto"/>
        <w:bottom w:val="none" w:sz="0" w:space="0" w:color="auto"/>
        <w:right w:val="none" w:sz="0" w:space="0" w:color="auto"/>
      </w:divBdr>
    </w:div>
    <w:div w:id="526528561">
      <w:bodyDiv w:val="1"/>
      <w:marLeft w:val="0"/>
      <w:marRight w:val="0"/>
      <w:marTop w:val="0"/>
      <w:marBottom w:val="0"/>
      <w:divBdr>
        <w:top w:val="none" w:sz="0" w:space="0" w:color="auto"/>
        <w:left w:val="none" w:sz="0" w:space="0" w:color="auto"/>
        <w:bottom w:val="none" w:sz="0" w:space="0" w:color="auto"/>
        <w:right w:val="none" w:sz="0" w:space="0" w:color="auto"/>
      </w:divBdr>
    </w:div>
    <w:div w:id="547378500">
      <w:bodyDiv w:val="1"/>
      <w:marLeft w:val="0"/>
      <w:marRight w:val="0"/>
      <w:marTop w:val="0"/>
      <w:marBottom w:val="0"/>
      <w:divBdr>
        <w:top w:val="none" w:sz="0" w:space="0" w:color="auto"/>
        <w:left w:val="none" w:sz="0" w:space="0" w:color="auto"/>
        <w:bottom w:val="none" w:sz="0" w:space="0" w:color="auto"/>
        <w:right w:val="none" w:sz="0" w:space="0" w:color="auto"/>
      </w:divBdr>
    </w:div>
    <w:div w:id="592012581">
      <w:bodyDiv w:val="1"/>
      <w:marLeft w:val="0"/>
      <w:marRight w:val="0"/>
      <w:marTop w:val="0"/>
      <w:marBottom w:val="0"/>
      <w:divBdr>
        <w:top w:val="none" w:sz="0" w:space="0" w:color="auto"/>
        <w:left w:val="none" w:sz="0" w:space="0" w:color="auto"/>
        <w:bottom w:val="none" w:sz="0" w:space="0" w:color="auto"/>
        <w:right w:val="none" w:sz="0" w:space="0" w:color="auto"/>
      </w:divBdr>
    </w:div>
    <w:div w:id="628129190">
      <w:bodyDiv w:val="1"/>
      <w:marLeft w:val="0"/>
      <w:marRight w:val="0"/>
      <w:marTop w:val="0"/>
      <w:marBottom w:val="0"/>
      <w:divBdr>
        <w:top w:val="none" w:sz="0" w:space="0" w:color="auto"/>
        <w:left w:val="none" w:sz="0" w:space="0" w:color="auto"/>
        <w:bottom w:val="none" w:sz="0" w:space="0" w:color="auto"/>
        <w:right w:val="none" w:sz="0" w:space="0" w:color="auto"/>
      </w:divBdr>
    </w:div>
    <w:div w:id="658653344">
      <w:bodyDiv w:val="1"/>
      <w:marLeft w:val="0"/>
      <w:marRight w:val="0"/>
      <w:marTop w:val="0"/>
      <w:marBottom w:val="0"/>
      <w:divBdr>
        <w:top w:val="none" w:sz="0" w:space="0" w:color="auto"/>
        <w:left w:val="none" w:sz="0" w:space="0" w:color="auto"/>
        <w:bottom w:val="none" w:sz="0" w:space="0" w:color="auto"/>
        <w:right w:val="none" w:sz="0" w:space="0" w:color="auto"/>
      </w:divBdr>
    </w:div>
    <w:div w:id="781412860">
      <w:bodyDiv w:val="1"/>
      <w:marLeft w:val="0"/>
      <w:marRight w:val="0"/>
      <w:marTop w:val="0"/>
      <w:marBottom w:val="0"/>
      <w:divBdr>
        <w:top w:val="none" w:sz="0" w:space="0" w:color="auto"/>
        <w:left w:val="none" w:sz="0" w:space="0" w:color="auto"/>
        <w:bottom w:val="none" w:sz="0" w:space="0" w:color="auto"/>
        <w:right w:val="none" w:sz="0" w:space="0" w:color="auto"/>
      </w:divBdr>
    </w:div>
    <w:div w:id="796602664">
      <w:bodyDiv w:val="1"/>
      <w:marLeft w:val="0"/>
      <w:marRight w:val="0"/>
      <w:marTop w:val="0"/>
      <w:marBottom w:val="0"/>
      <w:divBdr>
        <w:top w:val="none" w:sz="0" w:space="0" w:color="auto"/>
        <w:left w:val="none" w:sz="0" w:space="0" w:color="auto"/>
        <w:bottom w:val="none" w:sz="0" w:space="0" w:color="auto"/>
        <w:right w:val="none" w:sz="0" w:space="0" w:color="auto"/>
      </w:divBdr>
    </w:div>
    <w:div w:id="1035353230">
      <w:bodyDiv w:val="1"/>
      <w:marLeft w:val="0"/>
      <w:marRight w:val="0"/>
      <w:marTop w:val="0"/>
      <w:marBottom w:val="0"/>
      <w:divBdr>
        <w:top w:val="none" w:sz="0" w:space="0" w:color="auto"/>
        <w:left w:val="none" w:sz="0" w:space="0" w:color="auto"/>
        <w:bottom w:val="none" w:sz="0" w:space="0" w:color="auto"/>
        <w:right w:val="none" w:sz="0" w:space="0" w:color="auto"/>
      </w:divBdr>
    </w:div>
    <w:div w:id="1151286951">
      <w:bodyDiv w:val="1"/>
      <w:marLeft w:val="0"/>
      <w:marRight w:val="0"/>
      <w:marTop w:val="0"/>
      <w:marBottom w:val="0"/>
      <w:divBdr>
        <w:top w:val="none" w:sz="0" w:space="0" w:color="auto"/>
        <w:left w:val="none" w:sz="0" w:space="0" w:color="auto"/>
        <w:bottom w:val="none" w:sz="0" w:space="0" w:color="auto"/>
        <w:right w:val="none" w:sz="0" w:space="0" w:color="auto"/>
      </w:divBdr>
    </w:div>
    <w:div w:id="1152410264">
      <w:bodyDiv w:val="1"/>
      <w:marLeft w:val="0"/>
      <w:marRight w:val="0"/>
      <w:marTop w:val="0"/>
      <w:marBottom w:val="0"/>
      <w:divBdr>
        <w:top w:val="none" w:sz="0" w:space="0" w:color="auto"/>
        <w:left w:val="none" w:sz="0" w:space="0" w:color="auto"/>
        <w:bottom w:val="none" w:sz="0" w:space="0" w:color="auto"/>
        <w:right w:val="none" w:sz="0" w:space="0" w:color="auto"/>
      </w:divBdr>
    </w:div>
    <w:div w:id="1171214480">
      <w:bodyDiv w:val="1"/>
      <w:marLeft w:val="0"/>
      <w:marRight w:val="0"/>
      <w:marTop w:val="0"/>
      <w:marBottom w:val="0"/>
      <w:divBdr>
        <w:top w:val="none" w:sz="0" w:space="0" w:color="auto"/>
        <w:left w:val="none" w:sz="0" w:space="0" w:color="auto"/>
        <w:bottom w:val="none" w:sz="0" w:space="0" w:color="auto"/>
        <w:right w:val="none" w:sz="0" w:space="0" w:color="auto"/>
      </w:divBdr>
    </w:div>
    <w:div w:id="1229924761">
      <w:bodyDiv w:val="1"/>
      <w:marLeft w:val="0"/>
      <w:marRight w:val="0"/>
      <w:marTop w:val="0"/>
      <w:marBottom w:val="0"/>
      <w:divBdr>
        <w:top w:val="none" w:sz="0" w:space="0" w:color="auto"/>
        <w:left w:val="none" w:sz="0" w:space="0" w:color="auto"/>
        <w:bottom w:val="none" w:sz="0" w:space="0" w:color="auto"/>
        <w:right w:val="none" w:sz="0" w:space="0" w:color="auto"/>
      </w:divBdr>
    </w:div>
    <w:div w:id="1272321617">
      <w:bodyDiv w:val="1"/>
      <w:marLeft w:val="0"/>
      <w:marRight w:val="0"/>
      <w:marTop w:val="0"/>
      <w:marBottom w:val="0"/>
      <w:divBdr>
        <w:top w:val="none" w:sz="0" w:space="0" w:color="auto"/>
        <w:left w:val="none" w:sz="0" w:space="0" w:color="auto"/>
        <w:bottom w:val="none" w:sz="0" w:space="0" w:color="auto"/>
        <w:right w:val="none" w:sz="0" w:space="0" w:color="auto"/>
      </w:divBdr>
    </w:div>
    <w:div w:id="1327712139">
      <w:bodyDiv w:val="1"/>
      <w:marLeft w:val="0"/>
      <w:marRight w:val="0"/>
      <w:marTop w:val="0"/>
      <w:marBottom w:val="0"/>
      <w:divBdr>
        <w:top w:val="none" w:sz="0" w:space="0" w:color="auto"/>
        <w:left w:val="none" w:sz="0" w:space="0" w:color="auto"/>
        <w:bottom w:val="none" w:sz="0" w:space="0" w:color="auto"/>
        <w:right w:val="none" w:sz="0" w:space="0" w:color="auto"/>
      </w:divBdr>
    </w:div>
    <w:div w:id="1486894164">
      <w:bodyDiv w:val="1"/>
      <w:marLeft w:val="0"/>
      <w:marRight w:val="0"/>
      <w:marTop w:val="0"/>
      <w:marBottom w:val="0"/>
      <w:divBdr>
        <w:top w:val="none" w:sz="0" w:space="0" w:color="auto"/>
        <w:left w:val="none" w:sz="0" w:space="0" w:color="auto"/>
        <w:bottom w:val="none" w:sz="0" w:space="0" w:color="auto"/>
        <w:right w:val="none" w:sz="0" w:space="0" w:color="auto"/>
      </w:divBdr>
    </w:div>
    <w:div w:id="1713573604">
      <w:bodyDiv w:val="1"/>
      <w:marLeft w:val="0"/>
      <w:marRight w:val="0"/>
      <w:marTop w:val="0"/>
      <w:marBottom w:val="0"/>
      <w:divBdr>
        <w:top w:val="none" w:sz="0" w:space="0" w:color="auto"/>
        <w:left w:val="none" w:sz="0" w:space="0" w:color="auto"/>
        <w:bottom w:val="none" w:sz="0" w:space="0" w:color="auto"/>
        <w:right w:val="none" w:sz="0" w:space="0" w:color="auto"/>
      </w:divBdr>
    </w:div>
    <w:div w:id="1742172909">
      <w:bodyDiv w:val="1"/>
      <w:marLeft w:val="0"/>
      <w:marRight w:val="0"/>
      <w:marTop w:val="0"/>
      <w:marBottom w:val="0"/>
      <w:divBdr>
        <w:top w:val="none" w:sz="0" w:space="0" w:color="auto"/>
        <w:left w:val="none" w:sz="0" w:space="0" w:color="auto"/>
        <w:bottom w:val="none" w:sz="0" w:space="0" w:color="auto"/>
        <w:right w:val="none" w:sz="0" w:space="0" w:color="auto"/>
      </w:divBdr>
    </w:div>
    <w:div w:id="1788356399">
      <w:bodyDiv w:val="1"/>
      <w:marLeft w:val="0"/>
      <w:marRight w:val="0"/>
      <w:marTop w:val="0"/>
      <w:marBottom w:val="0"/>
      <w:divBdr>
        <w:top w:val="none" w:sz="0" w:space="0" w:color="auto"/>
        <w:left w:val="none" w:sz="0" w:space="0" w:color="auto"/>
        <w:bottom w:val="none" w:sz="0" w:space="0" w:color="auto"/>
        <w:right w:val="none" w:sz="0" w:space="0" w:color="auto"/>
      </w:divBdr>
    </w:div>
    <w:div w:id="1851751069">
      <w:bodyDiv w:val="1"/>
      <w:marLeft w:val="0"/>
      <w:marRight w:val="0"/>
      <w:marTop w:val="0"/>
      <w:marBottom w:val="0"/>
      <w:divBdr>
        <w:top w:val="none" w:sz="0" w:space="0" w:color="auto"/>
        <w:left w:val="none" w:sz="0" w:space="0" w:color="auto"/>
        <w:bottom w:val="none" w:sz="0" w:space="0" w:color="auto"/>
        <w:right w:val="none" w:sz="0" w:space="0" w:color="auto"/>
      </w:divBdr>
    </w:div>
    <w:div w:id="1966693466">
      <w:bodyDiv w:val="1"/>
      <w:marLeft w:val="0"/>
      <w:marRight w:val="0"/>
      <w:marTop w:val="0"/>
      <w:marBottom w:val="0"/>
      <w:divBdr>
        <w:top w:val="none" w:sz="0" w:space="0" w:color="auto"/>
        <w:left w:val="none" w:sz="0" w:space="0" w:color="auto"/>
        <w:bottom w:val="none" w:sz="0" w:space="0" w:color="auto"/>
        <w:right w:val="none" w:sz="0" w:space="0" w:color="auto"/>
      </w:divBdr>
    </w:div>
    <w:div w:id="2004502773">
      <w:bodyDiv w:val="1"/>
      <w:marLeft w:val="0"/>
      <w:marRight w:val="0"/>
      <w:marTop w:val="0"/>
      <w:marBottom w:val="0"/>
      <w:divBdr>
        <w:top w:val="none" w:sz="0" w:space="0" w:color="auto"/>
        <w:left w:val="none" w:sz="0" w:space="0" w:color="auto"/>
        <w:bottom w:val="none" w:sz="0" w:space="0" w:color="auto"/>
        <w:right w:val="none" w:sz="0" w:space="0" w:color="auto"/>
      </w:divBdr>
    </w:div>
    <w:div w:id="2020699262">
      <w:bodyDiv w:val="1"/>
      <w:marLeft w:val="0"/>
      <w:marRight w:val="0"/>
      <w:marTop w:val="0"/>
      <w:marBottom w:val="0"/>
      <w:divBdr>
        <w:top w:val="none" w:sz="0" w:space="0" w:color="auto"/>
        <w:left w:val="none" w:sz="0" w:space="0" w:color="auto"/>
        <w:bottom w:val="none" w:sz="0" w:space="0" w:color="auto"/>
        <w:right w:val="none" w:sz="0" w:space="0" w:color="auto"/>
      </w:divBdr>
    </w:div>
    <w:div w:id="212607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rss.vez-slu.justice.cz/etr_vs/dotazy/get_xml.asp?id=1454781&amp;rp=2024030514055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460E0-FE0D-461F-B6BA-5C969222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2217</Words>
  <Characters>13085</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Taušová Viktorie, Mgr.</dc:creator>
  <cp:keywords/>
  <dc:description/>
  <cp:lastModifiedBy>Redlichová Martina, Bc.</cp:lastModifiedBy>
  <cp:revision>3</cp:revision>
  <cp:lastPrinted>2024-03-27T12:05:00Z</cp:lastPrinted>
  <dcterms:created xsi:type="dcterms:W3CDTF">2024-03-27T13:58:00Z</dcterms:created>
  <dcterms:modified xsi:type="dcterms:W3CDTF">2024-03-27T14:43:00Z</dcterms:modified>
</cp:coreProperties>
</file>