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8B" w:rsidRDefault="00D5169D">
      <w:bookmarkStart w:id="0" w:name="_GoBack"/>
      <w:bookmarkEnd w:id="0"/>
      <w:r>
        <w:rPr>
          <w:b w:val="0"/>
          <w:sz w:val="16"/>
        </w:rPr>
        <w:t xml:space="preserve">Příloha č. 8 </w:t>
      </w:r>
      <w:r>
        <w:t>CENOVÁ NABÍDKA - Doprava dětí duben 2024 - Část 8 – Chebsko 1/3</w:t>
      </w:r>
    </w:p>
    <w:tbl>
      <w:tblPr>
        <w:tblStyle w:val="TableGrid"/>
        <w:tblW w:w="14434" w:type="dxa"/>
        <w:tblInd w:w="-148" w:type="dxa"/>
        <w:tblCellMar>
          <w:top w:w="121" w:type="dxa"/>
          <w:left w:w="37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965"/>
        <w:gridCol w:w="1150"/>
        <w:gridCol w:w="1183"/>
        <w:gridCol w:w="1172"/>
        <w:gridCol w:w="2532"/>
        <w:gridCol w:w="3036"/>
        <w:gridCol w:w="1479"/>
        <w:gridCol w:w="1426"/>
        <w:gridCol w:w="1491"/>
      </w:tblGrid>
      <w:tr w:rsidR="00E9408B">
        <w:trPr>
          <w:trHeight w:val="799"/>
        </w:trPr>
        <w:tc>
          <w:tcPr>
            <w:tcW w:w="9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sz w:val="19"/>
              </w:rPr>
              <w:t xml:space="preserve">Termín </w:t>
            </w:r>
            <w:r>
              <w:rPr>
                <w:sz w:val="19"/>
              </w:rPr>
              <w:t>exkurze</w:t>
            </w:r>
          </w:p>
        </w:tc>
        <w:tc>
          <w:tcPr>
            <w:tcW w:w="115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70" w:right="0" w:firstLine="0"/>
            </w:pPr>
            <w:r>
              <w:rPr>
                <w:sz w:val="19"/>
              </w:rPr>
              <w:t>Čas odjezdu</w:t>
            </w:r>
          </w:p>
        </w:tc>
        <w:tc>
          <w:tcPr>
            <w:tcW w:w="11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94" w:right="0" w:firstLine="0"/>
            </w:pPr>
            <w:r>
              <w:rPr>
                <w:sz w:val="19"/>
              </w:rPr>
              <w:t>Čas návratu</w:t>
            </w:r>
          </w:p>
        </w:tc>
        <w:tc>
          <w:tcPr>
            <w:tcW w:w="11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118" w:right="0" w:firstLine="0"/>
            </w:pPr>
            <w:r>
              <w:rPr>
                <w:sz w:val="19"/>
              </w:rPr>
              <w:t>Počet osob</w:t>
            </w:r>
          </w:p>
        </w:tc>
        <w:tc>
          <w:tcPr>
            <w:tcW w:w="25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19"/>
              </w:rPr>
              <w:t>Místo exkurze</w:t>
            </w:r>
          </w:p>
        </w:tc>
        <w:tc>
          <w:tcPr>
            <w:tcW w:w="30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sz w:val="19"/>
              </w:rPr>
              <w:t xml:space="preserve">Název školy, adresa přistavení </w:t>
            </w:r>
            <w:r>
              <w:rPr>
                <w:sz w:val="19"/>
              </w:rPr>
              <w:t>autobusu</w:t>
            </w:r>
          </w:p>
        </w:tc>
        <w:tc>
          <w:tcPr>
            <w:tcW w:w="14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sz w:val="19"/>
              </w:rPr>
              <w:t>Cena bez DPH</w:t>
            </w:r>
          </w:p>
        </w:tc>
        <w:tc>
          <w:tcPr>
            <w:tcW w:w="14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sz w:val="19"/>
              </w:rPr>
              <w:t>DPH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36" w:right="0" w:firstLine="0"/>
              <w:jc w:val="both"/>
            </w:pPr>
            <w:r>
              <w:rPr>
                <w:sz w:val="19"/>
              </w:rPr>
              <w:t>Cena včetně DPH</w:t>
            </w:r>
          </w:p>
        </w:tc>
      </w:tr>
      <w:tr w:rsidR="00E9408B">
        <w:trPr>
          <w:trHeight w:val="799"/>
        </w:trPr>
        <w:tc>
          <w:tcPr>
            <w:tcW w:w="96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t>02.04.2024</w:t>
            </w:r>
          </w:p>
        </w:tc>
        <w:tc>
          <w:tcPr>
            <w:tcW w:w="115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11:00</w:t>
            </w:r>
          </w:p>
        </w:tc>
        <w:tc>
          <w:tcPr>
            <w:tcW w:w="117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37</w:t>
            </w:r>
          </w:p>
        </w:tc>
        <w:tc>
          <w:tcPr>
            <w:tcW w:w="253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21" w:firstLine="0"/>
              <w:jc w:val="center"/>
            </w:pPr>
            <w:r>
              <w:rPr>
                <w:b w:val="0"/>
                <w:sz w:val="16"/>
              </w:rPr>
              <w:t>Porcelánka Thun Nová Role</w:t>
            </w:r>
          </w:p>
        </w:tc>
        <w:tc>
          <w:tcPr>
            <w:tcW w:w="30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4. ZŠ Cheb, Hradební 14, 350 02 Cheb (odjezd od divadla v Chebu)</w:t>
            </w:r>
          </w:p>
        </w:tc>
        <w:tc>
          <w:tcPr>
            <w:tcW w:w="147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4 700,00 Kč</w:t>
            </w:r>
          </w:p>
        </w:tc>
        <w:tc>
          <w:tcPr>
            <w:tcW w:w="14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sz w:val="22"/>
              </w:rPr>
              <w:t>564,00 Kč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sz w:val="22"/>
              </w:rPr>
              <w:t>5 264,00 Kč</w:t>
            </w:r>
          </w:p>
        </w:tc>
      </w:tr>
      <w:tr w:rsidR="00E9408B">
        <w:trPr>
          <w:trHeight w:val="800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t>05.04.2024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11:00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28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Muzeum Cheb, náměstí Krále Jiřího z Poděbrad 492/3, 350 02 Cheb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ZŠ Aš, Hlávkova 26, 352 01 Aš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3 000,00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sz w:val="22"/>
              </w:rPr>
              <w:t>360,00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sz w:val="22"/>
              </w:rPr>
              <w:t>3 360,00 Kč</w:t>
            </w:r>
          </w:p>
        </w:tc>
      </w:tr>
      <w:tr w:rsidR="00E9408B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t>09.04.2024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10:45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28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</w:tcPr>
          <w:p w:rsidR="00E9408B" w:rsidRDefault="00D5169D">
            <w:pPr>
              <w:ind w:left="0" w:right="36" w:firstLine="0"/>
              <w:jc w:val="center"/>
            </w:pPr>
            <w:r>
              <w:rPr>
                <w:b w:val="0"/>
                <w:sz w:val="16"/>
              </w:rPr>
              <w:t xml:space="preserve">Lesní mateřská škola Pod Lipami, </w:t>
            </w:r>
          </w:p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Zahrada u statku v ulici Dvůr pod lipami 1766/1, 350 02 Cheb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ZŠ a MŠ Aš, Okružní 57, 352 01 Aš (odjezd od MŠ G. Geipela, čp. 15, Aš)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5 300,00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sz w:val="22"/>
              </w:rPr>
              <w:t>636,00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sz w:val="22"/>
              </w:rPr>
              <w:t>5 936,00 Kč</w:t>
            </w:r>
          </w:p>
        </w:tc>
      </w:tr>
      <w:tr w:rsidR="00E9408B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t>11.04.2024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13:00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47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Hrad Loket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2" w:right="0" w:firstLine="0"/>
            </w:pPr>
            <w:r>
              <w:rPr>
                <w:b w:val="0"/>
                <w:sz w:val="16"/>
              </w:rPr>
              <w:t>6. ZŠ Cheb, Obětí nacismu 16, 352 02 Cheb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3 700,00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sz w:val="22"/>
              </w:rPr>
              <w:t>444,00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sz w:val="22"/>
              </w:rPr>
              <w:t>4 144,00 Kč</w:t>
            </w:r>
          </w:p>
        </w:tc>
      </w:tr>
      <w:tr w:rsidR="00E9408B">
        <w:trPr>
          <w:trHeight w:val="800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t>16.04.2024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9:00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11:20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38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>Západočeské divadlo v Chebu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ZŠ a MŠ Aš, Okružní 57, 352 01 Aš (odjezd od školy)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3 000,00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sz w:val="22"/>
              </w:rPr>
              <w:t>360,00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sz w:val="22"/>
              </w:rPr>
              <w:t>3 360,00 Kč</w:t>
            </w:r>
          </w:p>
        </w:tc>
      </w:tr>
      <w:tr w:rsidR="00E9408B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t>18.04.2024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8:30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11:40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15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Hrad Loket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3" w:firstLine="0"/>
              <w:jc w:val="center"/>
            </w:pPr>
            <w:r>
              <w:rPr>
                <w:b w:val="0"/>
                <w:sz w:val="16"/>
              </w:rPr>
              <w:t>ZŠ a MŠ Hazlov čp 117, 351 32 Hazlov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6 300,00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sz w:val="22"/>
              </w:rPr>
              <w:t>756,00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sz w:val="22"/>
              </w:rPr>
              <w:t>7 056,00 Kč</w:t>
            </w:r>
          </w:p>
        </w:tc>
      </w:tr>
      <w:tr w:rsidR="00E9408B">
        <w:trPr>
          <w:trHeight w:val="917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t>22.04.2024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12:15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38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Hrad Loket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ZŠ Hranice, Husova 414, 351 24 Hranice u Aše (odjezd od autobusové zastávky pod školou)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132" w:right="0" w:firstLine="0"/>
            </w:pPr>
            <w:r>
              <w:rPr>
                <w:sz w:val="22"/>
              </w:rPr>
              <w:t>10 700,00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1 284,00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139" w:right="0" w:firstLine="0"/>
            </w:pPr>
            <w:r>
              <w:rPr>
                <w:sz w:val="22"/>
              </w:rPr>
              <w:t>11 984,00 Kč</w:t>
            </w:r>
          </w:p>
        </w:tc>
      </w:tr>
      <w:tr w:rsidR="00E9408B">
        <w:trPr>
          <w:trHeight w:val="917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t>24.04.2024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12:30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22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Muzeum Cheb, náměstí Krále Jiřího z Poděbrad 492/3, 350 02 Cheb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b w:val="0"/>
                <w:sz w:val="16"/>
              </w:rPr>
              <w:t xml:space="preserve">ZŠ Hranice, Husova 414, 351 24 Hranice u </w:t>
            </w:r>
          </w:p>
          <w:p w:rsidR="00E9408B" w:rsidRDefault="00D5169D">
            <w:pPr>
              <w:ind w:left="0" w:right="28" w:firstLine="0"/>
              <w:jc w:val="center"/>
            </w:pPr>
            <w:r>
              <w:rPr>
                <w:b w:val="0"/>
                <w:sz w:val="16"/>
              </w:rPr>
              <w:t>Aše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7 300,00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sz w:val="22"/>
              </w:rPr>
              <w:t>876,00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sz w:val="22"/>
              </w:rPr>
              <w:t>8 176,00 Kč</w:t>
            </w:r>
          </w:p>
        </w:tc>
      </w:tr>
      <w:tr w:rsidR="00E9408B">
        <w:trPr>
          <w:trHeight w:val="799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lastRenderedPageBreak/>
              <w:t>25.04.2024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8:00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29" w:firstLine="0"/>
              <w:jc w:val="center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55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Bečovská botanická zahrada, Tovární 478, 36464 Bečov nad Teplou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E2EFDB"/>
          </w:tcPr>
          <w:p w:rsidR="00E9408B" w:rsidRDefault="00D5169D">
            <w:pPr>
              <w:ind w:left="0" w:right="36" w:firstLine="0"/>
              <w:jc w:val="center"/>
            </w:pPr>
            <w:r>
              <w:rPr>
                <w:b w:val="0"/>
                <w:sz w:val="16"/>
              </w:rPr>
              <w:t xml:space="preserve">ZŠ Čtyřlístek, Mariánské Lázně, Poštovní </w:t>
            </w:r>
          </w:p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160/17, 353 01 Mariánské Lázně (odjezd od zastávky City Servis)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3 200,00 Kč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sz w:val="22"/>
              </w:rPr>
              <w:t>384,00 Kč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sz w:val="22"/>
              </w:rPr>
              <w:t>3 584,00 Kč</w:t>
            </w:r>
          </w:p>
        </w:tc>
      </w:tr>
    </w:tbl>
    <w:p w:rsidR="00E9408B" w:rsidRDefault="00E9408B">
      <w:pPr>
        <w:ind w:left="-1440" w:right="15394" w:firstLine="0"/>
      </w:pPr>
    </w:p>
    <w:tbl>
      <w:tblPr>
        <w:tblStyle w:val="TableGrid"/>
        <w:tblW w:w="14434" w:type="dxa"/>
        <w:tblInd w:w="-148" w:type="dxa"/>
        <w:tblCellMar>
          <w:top w:w="0" w:type="dxa"/>
          <w:left w:w="37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965"/>
        <w:gridCol w:w="1150"/>
        <w:gridCol w:w="1183"/>
        <w:gridCol w:w="1172"/>
        <w:gridCol w:w="2532"/>
        <w:gridCol w:w="3036"/>
        <w:gridCol w:w="1479"/>
        <w:gridCol w:w="1426"/>
        <w:gridCol w:w="1491"/>
      </w:tblGrid>
      <w:tr w:rsidR="00E9408B">
        <w:trPr>
          <w:trHeight w:val="797"/>
        </w:trPr>
        <w:tc>
          <w:tcPr>
            <w:tcW w:w="96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79" w:right="0" w:firstLine="0"/>
            </w:pPr>
            <w:r>
              <w:rPr>
                <w:b w:val="0"/>
                <w:sz w:val="16"/>
              </w:rPr>
              <w:t>26.04.2024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1" w:firstLine="0"/>
              <w:jc w:val="center"/>
            </w:pPr>
            <w:r>
              <w:rPr>
                <w:b w:val="0"/>
                <w:sz w:val="16"/>
              </w:rPr>
              <w:t>8:15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2" w:firstLine="0"/>
              <w:jc w:val="center"/>
            </w:pPr>
            <w:r>
              <w:rPr>
                <w:b w:val="0"/>
                <w:sz w:val="16"/>
              </w:rPr>
              <w:t>12:00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0" w:firstLine="0"/>
              <w:jc w:val="center"/>
            </w:pPr>
            <w:r>
              <w:rPr>
                <w:b w:val="0"/>
                <w:sz w:val="16"/>
              </w:rPr>
              <w:t>28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0" w:firstLine="0"/>
              <w:jc w:val="center"/>
            </w:pPr>
            <w:r>
              <w:rPr>
                <w:b w:val="0"/>
                <w:sz w:val="16"/>
              </w:rPr>
              <w:t>Bečovská botanická zahrada, Tovární 478, 36464 Bečov nad Teplou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E2EFDB"/>
            <w:vAlign w:val="center"/>
          </w:tcPr>
          <w:p w:rsidR="00E9408B" w:rsidRDefault="00D5169D">
            <w:pPr>
              <w:ind w:left="0" w:right="35" w:firstLine="0"/>
              <w:jc w:val="center"/>
            </w:pPr>
            <w:r>
              <w:rPr>
                <w:b w:val="0"/>
                <w:sz w:val="16"/>
              </w:rPr>
              <w:t>ZŠ a MŠ Aš, Okružní 51, 352 01 Aš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FCE4D6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9 700,00 Kč</w:t>
            </w:r>
          </w:p>
        </w:tc>
        <w:tc>
          <w:tcPr>
            <w:tcW w:w="1426" w:type="dxa"/>
            <w:tcBorders>
              <w:top w:val="nil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0" w:right="34" w:firstLine="0"/>
              <w:jc w:val="center"/>
            </w:pPr>
            <w:r>
              <w:rPr>
                <w:sz w:val="22"/>
              </w:rPr>
              <w:t>1 164,00 Kč</w:t>
            </w:r>
          </w:p>
        </w:tc>
        <w:tc>
          <w:tcPr>
            <w:tcW w:w="1491" w:type="dxa"/>
            <w:tcBorders>
              <w:top w:val="nil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FFF2CE"/>
            <w:vAlign w:val="center"/>
          </w:tcPr>
          <w:p w:rsidR="00E9408B" w:rsidRDefault="00D5169D">
            <w:pPr>
              <w:ind w:left="139" w:right="0" w:firstLine="0"/>
            </w:pPr>
            <w:r>
              <w:rPr>
                <w:sz w:val="22"/>
              </w:rPr>
              <w:t>10 864,00 Kč</w:t>
            </w:r>
          </w:p>
        </w:tc>
      </w:tr>
      <w:tr w:rsidR="00E9408B">
        <w:trPr>
          <w:trHeight w:val="602"/>
        </w:trPr>
        <w:tc>
          <w:tcPr>
            <w:tcW w:w="9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DADADB"/>
          </w:tcPr>
          <w:p w:rsidR="00E9408B" w:rsidRDefault="00E9408B">
            <w:pPr>
              <w:spacing w:after="160"/>
              <w:ind w:left="0" w:right="0" w:firstLine="0"/>
            </w:pPr>
          </w:p>
        </w:tc>
        <w:tc>
          <w:tcPr>
            <w:tcW w:w="115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ADADB"/>
          </w:tcPr>
          <w:p w:rsidR="00E9408B" w:rsidRDefault="00E9408B">
            <w:pPr>
              <w:spacing w:after="160"/>
              <w:ind w:left="0" w:right="0" w:firstLine="0"/>
            </w:pPr>
          </w:p>
        </w:tc>
        <w:tc>
          <w:tcPr>
            <w:tcW w:w="118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ADADB"/>
          </w:tcPr>
          <w:p w:rsidR="00E9408B" w:rsidRDefault="00E9408B">
            <w:pPr>
              <w:spacing w:after="160"/>
              <w:ind w:left="0" w:right="0" w:firstLine="0"/>
            </w:pPr>
          </w:p>
        </w:tc>
        <w:tc>
          <w:tcPr>
            <w:tcW w:w="3704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DADADB"/>
            <w:vAlign w:val="center"/>
          </w:tcPr>
          <w:p w:rsidR="00E9408B" w:rsidRDefault="00D5169D">
            <w:pPr>
              <w:ind w:left="468" w:right="0" w:firstLine="0"/>
            </w:pPr>
            <w:r>
              <w:t>Celková nabídková cena</w:t>
            </w:r>
          </w:p>
        </w:tc>
        <w:tc>
          <w:tcPr>
            <w:tcW w:w="3036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ADADB"/>
          </w:tcPr>
          <w:p w:rsidR="00E9408B" w:rsidRDefault="00E9408B">
            <w:pPr>
              <w:spacing w:after="160"/>
              <w:ind w:left="0" w:right="0" w:firstLine="0"/>
            </w:pPr>
          </w:p>
        </w:tc>
        <w:tc>
          <w:tcPr>
            <w:tcW w:w="14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0" w:right="37" w:firstLine="0"/>
              <w:jc w:val="right"/>
            </w:pPr>
            <w:r>
              <w:rPr>
                <w:sz w:val="22"/>
              </w:rPr>
              <w:t>56 900,00 Kč</w:t>
            </w:r>
          </w:p>
        </w:tc>
        <w:tc>
          <w:tcPr>
            <w:tcW w:w="14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0" w:right="36" w:firstLine="0"/>
              <w:jc w:val="right"/>
            </w:pPr>
            <w:r>
              <w:rPr>
                <w:sz w:val="22"/>
              </w:rPr>
              <w:t>6 828,00 Kč</w:t>
            </w:r>
          </w:p>
        </w:tc>
        <w:tc>
          <w:tcPr>
            <w:tcW w:w="14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B"/>
            <w:vAlign w:val="center"/>
          </w:tcPr>
          <w:p w:rsidR="00E9408B" w:rsidRDefault="00D5169D">
            <w:pPr>
              <w:ind w:left="0" w:right="36" w:firstLine="0"/>
              <w:jc w:val="right"/>
            </w:pPr>
            <w:r>
              <w:rPr>
                <w:sz w:val="22"/>
              </w:rPr>
              <w:t>63 728,00 Kč</w:t>
            </w:r>
          </w:p>
        </w:tc>
      </w:tr>
    </w:tbl>
    <w:p w:rsidR="00000000" w:rsidRDefault="00D5169D"/>
    <w:sectPr w:rsidR="00000000">
      <w:pgSz w:w="16834" w:h="11904" w:orient="landscape"/>
      <w:pgMar w:top="114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8B"/>
    <w:rsid w:val="00D5169D"/>
    <w:rsid w:val="00E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B8DAB-3A69-4F81-873D-1F246D6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  <w:ind w:left="-108" w:right="7131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Zora</dc:creator>
  <cp:keywords/>
  <cp:lastModifiedBy>Hnízdil Zdeněk</cp:lastModifiedBy>
  <cp:revision>2</cp:revision>
  <dcterms:created xsi:type="dcterms:W3CDTF">2024-03-28T12:34:00Z</dcterms:created>
  <dcterms:modified xsi:type="dcterms:W3CDTF">2024-03-28T12:34:00Z</dcterms:modified>
</cp:coreProperties>
</file>