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09F7" w14:textId="7F2E1EB1" w:rsidR="00CF6710" w:rsidRPr="00343FA3" w:rsidRDefault="00D334B2" w:rsidP="00CF6710">
      <w:pPr>
        <w:suppressAutoHyphens/>
        <w:spacing w:after="120"/>
        <w:jc w:val="center"/>
        <w:rPr>
          <w:rFonts w:ascii="Arial" w:hAnsi="Arial" w:cs="Arial"/>
          <w:b/>
          <w:color w:val="000000"/>
          <w:kern w:val="1"/>
          <w:sz w:val="32"/>
        </w:rPr>
      </w:pPr>
      <w:r w:rsidRPr="00D155C1">
        <w:rPr>
          <w:rFonts w:ascii="Arial" w:hAnsi="Arial" w:cs="Arial"/>
          <w:b/>
          <w:color w:val="000000"/>
          <w:kern w:val="1"/>
          <w:sz w:val="32"/>
        </w:rPr>
        <w:t xml:space="preserve">Smlouva o dílo č. </w:t>
      </w:r>
      <w:r w:rsidR="00727303" w:rsidRPr="00727303">
        <w:rPr>
          <w:rFonts w:ascii="Arial" w:hAnsi="Arial" w:cs="Arial"/>
          <w:b/>
          <w:color w:val="000000"/>
          <w:kern w:val="1"/>
          <w:sz w:val="32"/>
        </w:rPr>
        <w:t>2</w:t>
      </w:r>
      <w:r w:rsidR="00BF0E75">
        <w:rPr>
          <w:rFonts w:ascii="Arial" w:hAnsi="Arial" w:cs="Arial"/>
          <w:b/>
          <w:color w:val="000000"/>
          <w:kern w:val="1"/>
          <w:sz w:val="32"/>
        </w:rPr>
        <w:t>3</w:t>
      </w:r>
      <w:r w:rsidR="00727303" w:rsidRPr="00727303">
        <w:rPr>
          <w:rFonts w:ascii="Arial" w:hAnsi="Arial" w:cs="Arial"/>
          <w:b/>
          <w:color w:val="000000"/>
          <w:kern w:val="1"/>
          <w:sz w:val="32"/>
        </w:rPr>
        <w:t>00</w:t>
      </w:r>
      <w:r w:rsidR="003204CE">
        <w:rPr>
          <w:rFonts w:ascii="Arial" w:hAnsi="Arial" w:cs="Arial"/>
          <w:b/>
          <w:color w:val="000000"/>
          <w:kern w:val="1"/>
          <w:sz w:val="32"/>
        </w:rPr>
        <w:t>695</w:t>
      </w:r>
      <w:r w:rsidR="00A924E7">
        <w:rPr>
          <w:rFonts w:ascii="Arial" w:hAnsi="Arial" w:cs="Arial"/>
          <w:b/>
          <w:color w:val="000000"/>
          <w:kern w:val="2"/>
          <w:sz w:val="32"/>
        </w:rPr>
        <w:t>/</w:t>
      </w:r>
      <w:r w:rsidR="00EF4772" w:rsidRPr="00EF4772">
        <w:rPr>
          <w:rFonts w:ascii="Arial" w:hAnsi="Arial" w:cs="Arial"/>
          <w:b/>
          <w:color w:val="000000"/>
          <w:kern w:val="2"/>
          <w:sz w:val="32"/>
        </w:rPr>
        <w:t>4100063113</w:t>
      </w:r>
    </w:p>
    <w:p w14:paraId="73DE0A37" w14:textId="77777777" w:rsidR="00B40994" w:rsidRPr="00D155C1" w:rsidRDefault="00572318" w:rsidP="00A33850">
      <w:pPr>
        <w:suppressAutoHyphens/>
        <w:jc w:val="center"/>
        <w:rPr>
          <w:rFonts w:ascii="Arial" w:hAnsi="Arial" w:cs="Arial"/>
          <w:b/>
        </w:rPr>
      </w:pPr>
      <w:r w:rsidRPr="00D155C1">
        <w:rPr>
          <w:rFonts w:ascii="Arial" w:hAnsi="Arial" w:cs="Arial"/>
          <w:b/>
        </w:rPr>
        <w:t>ID</w:t>
      </w:r>
      <w:r w:rsidR="00D334B2" w:rsidRPr="00D155C1">
        <w:rPr>
          <w:rFonts w:ascii="Arial" w:hAnsi="Arial" w:cs="Arial"/>
          <w:b/>
        </w:rPr>
        <w:t xml:space="preserve"> VZ: </w:t>
      </w:r>
      <w:r w:rsidR="003204CE" w:rsidRPr="003204CE">
        <w:rPr>
          <w:rFonts w:ascii="Arial" w:hAnsi="Arial" w:cs="Arial"/>
          <w:b/>
        </w:rPr>
        <w:t>2300695</w:t>
      </w:r>
    </w:p>
    <w:p w14:paraId="283AD6BE" w14:textId="77777777" w:rsidR="00B40994" w:rsidRPr="00D155C1" w:rsidRDefault="00B40994" w:rsidP="00A33850">
      <w:pPr>
        <w:suppressAutoHyphens/>
        <w:jc w:val="center"/>
        <w:rPr>
          <w:rFonts w:ascii="Arial" w:hAnsi="Arial" w:cs="Arial"/>
          <w:b/>
          <w:i/>
        </w:rPr>
      </w:pPr>
    </w:p>
    <w:p w14:paraId="744D0D1D" w14:textId="77777777" w:rsidR="00D334B2" w:rsidRPr="00D155C1" w:rsidRDefault="004F64F4" w:rsidP="00572318">
      <w:pPr>
        <w:suppressAutoHyphens/>
        <w:spacing w:line="276" w:lineRule="auto"/>
        <w:jc w:val="center"/>
        <w:rPr>
          <w:rFonts w:ascii="Arial" w:hAnsi="Arial" w:cs="Arial"/>
        </w:rPr>
      </w:pPr>
      <w:r w:rsidRPr="00D155C1">
        <w:rPr>
          <w:rFonts w:ascii="Arial" w:hAnsi="Arial" w:cs="Arial"/>
        </w:rPr>
        <w:t xml:space="preserve">uzavřená </w:t>
      </w:r>
      <w:r w:rsidR="00D334B2" w:rsidRPr="00D155C1">
        <w:rPr>
          <w:rFonts w:ascii="Arial" w:hAnsi="Arial" w:cs="Arial"/>
        </w:rPr>
        <w:t>v souladu s</w:t>
      </w:r>
      <w:r w:rsidR="00D334B2" w:rsidRPr="00D155C1">
        <w:rPr>
          <w:rFonts w:ascii="Arial" w:hAnsi="Arial" w:cs="Arial"/>
          <w:lang w:eastAsia="zh-CN"/>
        </w:rPr>
        <w:t xml:space="preserve"> § </w:t>
      </w:r>
      <w:r w:rsidR="003E7739" w:rsidRPr="00D155C1">
        <w:rPr>
          <w:rFonts w:ascii="Arial" w:hAnsi="Arial" w:cs="Arial"/>
          <w:lang w:eastAsia="zh-CN"/>
        </w:rPr>
        <w:t>2586</w:t>
      </w:r>
      <w:r w:rsidR="003E7739" w:rsidRPr="00D155C1">
        <w:rPr>
          <w:rFonts w:ascii="Arial" w:hAnsi="Arial" w:cs="Arial"/>
        </w:rPr>
        <w:t xml:space="preserve"> </w:t>
      </w:r>
      <w:r w:rsidR="00D334B2" w:rsidRPr="00D155C1">
        <w:rPr>
          <w:rFonts w:ascii="Arial" w:hAnsi="Arial" w:cs="Arial"/>
        </w:rPr>
        <w:t xml:space="preserve">a násl. </w:t>
      </w:r>
      <w:r w:rsidR="00C00AEB" w:rsidRPr="00D155C1">
        <w:rPr>
          <w:rFonts w:ascii="Arial" w:hAnsi="Arial" w:cs="Arial"/>
        </w:rPr>
        <w:t xml:space="preserve">a § </w:t>
      </w:r>
      <w:r w:rsidR="002E0532" w:rsidRPr="00D155C1">
        <w:rPr>
          <w:rFonts w:ascii="Arial" w:hAnsi="Arial" w:cs="Arial"/>
        </w:rPr>
        <w:t xml:space="preserve">2358 a násl. </w:t>
      </w:r>
      <w:r w:rsidR="00D334B2" w:rsidRPr="00D155C1">
        <w:rPr>
          <w:rFonts w:ascii="Arial" w:hAnsi="Arial" w:cs="Arial"/>
        </w:rPr>
        <w:t>zák</w:t>
      </w:r>
      <w:r w:rsidRPr="00D155C1">
        <w:rPr>
          <w:rFonts w:ascii="Arial" w:hAnsi="Arial" w:cs="Arial"/>
        </w:rPr>
        <w:t>ona</w:t>
      </w:r>
      <w:r w:rsidR="00D334B2" w:rsidRPr="00D155C1">
        <w:rPr>
          <w:rFonts w:ascii="Arial" w:hAnsi="Arial" w:cs="Arial"/>
        </w:rPr>
        <w:t xml:space="preserve"> </w:t>
      </w:r>
      <w:r w:rsidR="00B214D0" w:rsidRPr="00D155C1">
        <w:rPr>
          <w:rFonts w:ascii="Arial" w:hAnsi="Arial" w:cs="Arial"/>
        </w:rPr>
        <w:t xml:space="preserve">č. </w:t>
      </w:r>
      <w:r w:rsidR="003E7739" w:rsidRPr="00D155C1">
        <w:rPr>
          <w:rFonts w:ascii="Arial" w:hAnsi="Arial" w:cs="Arial"/>
          <w:lang w:eastAsia="zh-CN"/>
        </w:rPr>
        <w:t>89/2012</w:t>
      </w:r>
      <w:r w:rsidR="003E7739" w:rsidRPr="00D155C1">
        <w:rPr>
          <w:rFonts w:ascii="Arial" w:hAnsi="Arial" w:cs="Arial"/>
        </w:rPr>
        <w:t xml:space="preserve"> </w:t>
      </w:r>
      <w:r w:rsidR="00D334B2" w:rsidRPr="00D155C1">
        <w:rPr>
          <w:rFonts w:ascii="Arial" w:hAnsi="Arial" w:cs="Arial"/>
        </w:rPr>
        <w:t xml:space="preserve">Sb., </w:t>
      </w:r>
      <w:r w:rsidR="00B214D0" w:rsidRPr="00D155C1">
        <w:rPr>
          <w:rFonts w:ascii="Arial" w:hAnsi="Arial" w:cs="Arial"/>
          <w:lang w:eastAsia="zh-CN"/>
        </w:rPr>
        <w:t>občansk</w:t>
      </w:r>
      <w:r w:rsidR="002522D4" w:rsidRPr="00D155C1">
        <w:rPr>
          <w:rFonts w:ascii="Arial" w:hAnsi="Arial" w:cs="Arial"/>
          <w:lang w:eastAsia="zh-CN"/>
        </w:rPr>
        <w:t>ého</w:t>
      </w:r>
      <w:r w:rsidR="00B214D0" w:rsidRPr="00D155C1">
        <w:rPr>
          <w:rFonts w:ascii="Arial" w:hAnsi="Arial" w:cs="Arial"/>
        </w:rPr>
        <w:t xml:space="preserve"> </w:t>
      </w:r>
      <w:r w:rsidR="00B214D0" w:rsidRPr="00D155C1">
        <w:rPr>
          <w:rFonts w:ascii="Arial" w:hAnsi="Arial" w:cs="Arial"/>
          <w:lang w:eastAsia="zh-CN"/>
        </w:rPr>
        <w:t>zákoník</w:t>
      </w:r>
      <w:r w:rsidR="002522D4" w:rsidRPr="00D155C1">
        <w:rPr>
          <w:rFonts w:ascii="Arial" w:hAnsi="Arial" w:cs="Arial"/>
          <w:lang w:eastAsia="zh-CN"/>
        </w:rPr>
        <w:t>u</w:t>
      </w:r>
      <w:r w:rsidR="00550708" w:rsidRPr="00D155C1">
        <w:rPr>
          <w:rFonts w:ascii="Arial" w:hAnsi="Arial" w:cs="Arial"/>
          <w:lang w:eastAsia="zh-CN"/>
        </w:rPr>
        <w:t>, ve znění pozdějších předpisů</w:t>
      </w:r>
      <w:r w:rsidR="00572318" w:rsidRPr="00D155C1">
        <w:rPr>
          <w:rFonts w:ascii="Arial" w:hAnsi="Arial" w:cs="Arial"/>
          <w:lang w:eastAsia="zh-CN"/>
        </w:rPr>
        <w:t>,</w:t>
      </w:r>
      <w:r w:rsidR="002522D4" w:rsidRPr="00D155C1">
        <w:rPr>
          <w:rFonts w:ascii="Arial" w:hAnsi="Arial" w:cs="Arial"/>
          <w:lang w:eastAsia="zh-CN"/>
        </w:rPr>
        <w:t xml:space="preserve"> </w:t>
      </w:r>
      <w:r w:rsidR="00D334B2" w:rsidRPr="00D155C1">
        <w:rPr>
          <w:rFonts w:ascii="Arial" w:hAnsi="Arial" w:cs="Arial"/>
          <w:lang w:eastAsia="zh-CN"/>
        </w:rPr>
        <w:t>a zákonem č. 121/2000 Sb.</w:t>
      </w:r>
      <w:r w:rsidR="00946E35" w:rsidRPr="00D155C1">
        <w:rPr>
          <w:rFonts w:ascii="Arial" w:hAnsi="Arial" w:cs="Arial"/>
          <w:lang w:eastAsia="zh-CN"/>
        </w:rPr>
        <w:t>,</w:t>
      </w:r>
      <w:r w:rsidR="00D334B2" w:rsidRPr="00D155C1">
        <w:rPr>
          <w:rFonts w:ascii="Arial" w:hAnsi="Arial" w:cs="Arial"/>
          <w:lang w:eastAsia="zh-CN"/>
        </w:rPr>
        <w:t xml:space="preserve"> o právu autorském, o právech souvisejících s právem</w:t>
      </w:r>
      <w:r w:rsidR="00D334B2" w:rsidRPr="00D155C1">
        <w:rPr>
          <w:rFonts w:ascii="Arial" w:hAnsi="Arial" w:cs="Arial"/>
        </w:rPr>
        <w:t xml:space="preserve"> autorským a o změně některých zákonů</w:t>
      </w:r>
      <w:r w:rsidR="00270BAA" w:rsidRPr="00D155C1">
        <w:rPr>
          <w:rFonts w:ascii="Arial" w:hAnsi="Arial" w:cs="Arial"/>
        </w:rPr>
        <w:t xml:space="preserve"> (autorský zákon),</w:t>
      </w:r>
      <w:r w:rsidR="00D334B2" w:rsidRPr="00D155C1">
        <w:rPr>
          <w:rFonts w:ascii="Arial" w:hAnsi="Arial" w:cs="Arial"/>
        </w:rPr>
        <w:t xml:space="preserve"> ve znění pozdějších předpisů</w:t>
      </w:r>
    </w:p>
    <w:p w14:paraId="4AFD066C" w14:textId="77777777" w:rsidR="00572318" w:rsidRPr="00D155C1" w:rsidRDefault="00572318" w:rsidP="00A0393B">
      <w:pPr>
        <w:suppressAutoHyphens/>
        <w:spacing w:after="120" w:line="276" w:lineRule="auto"/>
        <w:jc w:val="center"/>
        <w:rPr>
          <w:rFonts w:ascii="Arial" w:hAnsi="Arial" w:cs="Arial"/>
        </w:rPr>
      </w:pPr>
    </w:p>
    <w:p w14:paraId="67EC44DC" w14:textId="77777777" w:rsidR="00D334B2" w:rsidRPr="00D155C1" w:rsidRDefault="00550708" w:rsidP="00A0393B">
      <w:pPr>
        <w:suppressAutoHyphens/>
        <w:spacing w:after="120" w:line="276" w:lineRule="auto"/>
        <w:jc w:val="center"/>
        <w:rPr>
          <w:rFonts w:ascii="Arial" w:hAnsi="Arial" w:cs="Arial"/>
          <w:b/>
          <w:i/>
        </w:rPr>
      </w:pPr>
      <w:r w:rsidRPr="00D155C1">
        <w:rPr>
          <w:rFonts w:ascii="Arial" w:hAnsi="Arial" w:cs="Arial"/>
        </w:rPr>
        <w:t xml:space="preserve">(dále </w:t>
      </w:r>
      <w:r w:rsidR="003E1B80" w:rsidRPr="00D155C1">
        <w:rPr>
          <w:rFonts w:ascii="Arial" w:hAnsi="Arial" w:cs="Arial"/>
        </w:rPr>
        <w:t xml:space="preserve">též </w:t>
      </w:r>
      <w:r w:rsidRPr="00D155C1">
        <w:rPr>
          <w:rFonts w:ascii="Arial" w:hAnsi="Arial" w:cs="Arial"/>
        </w:rPr>
        <w:t>jen „</w:t>
      </w:r>
      <w:r w:rsidRPr="00D155C1">
        <w:rPr>
          <w:rFonts w:ascii="Arial" w:hAnsi="Arial" w:cs="Arial"/>
          <w:b/>
        </w:rPr>
        <w:t>smlouva</w:t>
      </w:r>
      <w:r w:rsidRPr="00D155C1">
        <w:rPr>
          <w:rFonts w:ascii="Arial" w:hAnsi="Arial" w:cs="Arial"/>
        </w:rPr>
        <w:t>“)</w:t>
      </w:r>
    </w:p>
    <w:p w14:paraId="6E1A8DC7" w14:textId="77777777" w:rsidR="00996D80" w:rsidRPr="00D155C1" w:rsidRDefault="00996D80" w:rsidP="006A5A0A">
      <w:pPr>
        <w:pStyle w:val="Nadpis1"/>
        <w:keepNext w:val="0"/>
        <w:suppressAutoHyphens/>
        <w:spacing w:line="276" w:lineRule="auto"/>
        <w:ind w:right="-873"/>
        <w:rPr>
          <w:rFonts w:ascii="Arial" w:hAnsi="Arial" w:cs="Arial"/>
          <w:sz w:val="20"/>
          <w:u w:val="none"/>
        </w:rPr>
      </w:pPr>
      <w:bookmarkStart w:id="0" w:name="_Toc279144675"/>
      <w:bookmarkStart w:id="1" w:name="_Toc279144822"/>
      <w:r w:rsidRPr="00D155C1">
        <w:rPr>
          <w:rFonts w:ascii="Arial" w:hAnsi="Arial" w:cs="Arial"/>
          <w:sz w:val="20"/>
          <w:u w:val="none"/>
        </w:rPr>
        <w:t>Smluvní strany:</w:t>
      </w:r>
    </w:p>
    <w:p w14:paraId="0BBDEDAD" w14:textId="77777777" w:rsidR="00996D80" w:rsidRPr="00D155C1" w:rsidRDefault="00996D80" w:rsidP="006A5A0A">
      <w:pPr>
        <w:spacing w:line="276" w:lineRule="auto"/>
      </w:pPr>
    </w:p>
    <w:p w14:paraId="1053CC5C" w14:textId="77777777" w:rsidR="00961798" w:rsidRPr="00D155C1" w:rsidRDefault="00F4014A" w:rsidP="005C17E5">
      <w:pPr>
        <w:pStyle w:val="Rejstk1"/>
        <w:keepLines w:val="0"/>
        <w:suppressAutoHyphens/>
        <w:spacing w:before="0" w:line="276" w:lineRule="auto"/>
        <w:ind w:right="-873"/>
        <w:rPr>
          <w:rFonts w:ascii="Arial" w:hAnsi="Arial" w:cs="Arial"/>
        </w:rPr>
      </w:pPr>
      <w:r w:rsidRPr="00D155C1">
        <w:rPr>
          <w:rFonts w:ascii="Arial" w:hAnsi="Arial" w:cs="Arial"/>
          <w:b/>
          <w:lang w:eastAsia="en-US"/>
        </w:rPr>
        <w:t>DXC Technology Czech Republic s.r.o.</w:t>
      </w:r>
      <w:r w:rsidRPr="00D155C1">
        <w:rPr>
          <w:rFonts w:ascii="Arial" w:hAnsi="Arial" w:cs="Arial"/>
          <w:b/>
        </w:rPr>
        <w:br/>
      </w:r>
      <w:r w:rsidRPr="00D155C1">
        <w:rPr>
          <w:rFonts w:ascii="Arial" w:hAnsi="Arial" w:cs="Arial"/>
        </w:rPr>
        <w:t>se sídlem:</w:t>
      </w:r>
      <w:r w:rsidRPr="00D155C1">
        <w:rPr>
          <w:rFonts w:ascii="Arial" w:hAnsi="Arial" w:cs="Arial"/>
        </w:rPr>
        <w:tab/>
      </w:r>
      <w:r w:rsidRPr="00D155C1">
        <w:rPr>
          <w:rFonts w:ascii="Arial" w:hAnsi="Arial" w:cs="Arial"/>
        </w:rPr>
        <w:tab/>
      </w:r>
      <w:r w:rsidRPr="00D155C1">
        <w:rPr>
          <w:rFonts w:ascii="Arial" w:hAnsi="Arial" w:cs="Arial"/>
          <w:lang w:eastAsia="en-US"/>
        </w:rPr>
        <w:t>Pikrtova 1737/1a, Nusle, 140 00 Praha 4</w:t>
      </w:r>
      <w:r w:rsidRPr="00D155C1">
        <w:rPr>
          <w:rFonts w:ascii="Arial" w:hAnsi="Arial" w:cs="Arial"/>
        </w:rPr>
        <w:br/>
      </w:r>
      <w:r w:rsidR="00AC078C" w:rsidRPr="00D155C1">
        <w:rPr>
          <w:rFonts w:ascii="Arial" w:hAnsi="Arial" w:cs="Arial"/>
        </w:rPr>
        <w:t>kterou zastupuje:</w:t>
      </w:r>
      <w:r w:rsidR="00AC078C" w:rsidRPr="00D155C1">
        <w:rPr>
          <w:rFonts w:ascii="Arial" w:hAnsi="Arial" w:cs="Arial"/>
        </w:rPr>
        <w:tab/>
      </w:r>
      <w:r w:rsidR="00AC078C" w:rsidRPr="00D155C1">
        <w:rPr>
          <w:rFonts w:ascii="Arial" w:hAnsi="Arial" w:cs="Arial"/>
        </w:rPr>
        <w:tab/>
      </w:r>
      <w:r w:rsidR="000D2D2B">
        <w:rPr>
          <w:rFonts w:ascii="Arial" w:hAnsi="Arial" w:cs="Arial"/>
        </w:rPr>
        <w:t>Ing. Martin Peluha, jednatel</w:t>
      </w:r>
    </w:p>
    <w:p w14:paraId="79D395F9" w14:textId="77777777" w:rsidR="00961798" w:rsidRPr="00D155C1" w:rsidRDefault="00AC078C" w:rsidP="00961798">
      <w:pPr>
        <w:pStyle w:val="Rejstk1"/>
        <w:keepLines w:val="0"/>
        <w:suppressAutoHyphens/>
        <w:spacing w:before="0" w:line="276" w:lineRule="auto"/>
        <w:ind w:right="-873"/>
        <w:rPr>
          <w:rFonts w:ascii="Arial" w:hAnsi="Arial" w:cs="Arial"/>
        </w:rPr>
      </w:pPr>
      <w:r w:rsidRPr="00D155C1">
        <w:rPr>
          <w:rFonts w:ascii="Arial" w:hAnsi="Arial" w:cs="Arial"/>
        </w:rPr>
        <w:t>Bankovní spojení:</w:t>
      </w:r>
      <w:r w:rsidRPr="00D155C1">
        <w:rPr>
          <w:rFonts w:ascii="Arial" w:hAnsi="Arial" w:cs="Arial"/>
        </w:rPr>
        <w:tab/>
      </w:r>
      <w:r w:rsidRPr="00D155C1">
        <w:rPr>
          <w:rFonts w:ascii="Arial" w:hAnsi="Arial" w:cs="Arial"/>
        </w:rPr>
        <w:tab/>
      </w:r>
      <w:r w:rsidR="000D2D2B">
        <w:rPr>
          <w:rFonts w:ascii="Arial" w:hAnsi="Arial" w:cs="Arial"/>
        </w:rPr>
        <w:t>ČSOB a.s.</w:t>
      </w:r>
    </w:p>
    <w:p w14:paraId="452D6645" w14:textId="77777777" w:rsidR="00E1753F" w:rsidRPr="00D155C1" w:rsidRDefault="00D4188D" w:rsidP="000D2D2B">
      <w:pPr>
        <w:pStyle w:val="Rejstk1"/>
        <w:keepLines w:val="0"/>
        <w:suppressAutoHyphens/>
        <w:spacing w:before="0" w:line="276" w:lineRule="auto"/>
        <w:ind w:right="-873"/>
        <w:rPr>
          <w:rFonts w:ascii="Arial" w:hAnsi="Arial" w:cs="Arial"/>
        </w:rPr>
      </w:pPr>
      <w:r w:rsidRPr="00D155C1">
        <w:rPr>
          <w:rFonts w:ascii="Arial" w:hAnsi="Arial" w:cs="Arial"/>
        </w:rPr>
        <w:t>č. ú:</w:t>
      </w:r>
      <w:r w:rsidR="00961798" w:rsidRPr="00D155C1">
        <w:rPr>
          <w:rFonts w:ascii="Arial" w:hAnsi="Arial" w:cs="Arial"/>
        </w:rPr>
        <w:tab/>
      </w:r>
      <w:r w:rsidR="00961798" w:rsidRPr="00D155C1">
        <w:rPr>
          <w:rFonts w:ascii="Arial" w:hAnsi="Arial" w:cs="Arial"/>
        </w:rPr>
        <w:tab/>
      </w:r>
      <w:r w:rsidR="000D2D2B" w:rsidRPr="000D2D2B">
        <w:rPr>
          <w:rFonts w:ascii="Arial" w:hAnsi="Arial" w:cs="Arial"/>
        </w:rPr>
        <w:t>117794553/0300</w:t>
      </w:r>
    </w:p>
    <w:p w14:paraId="79B945CC" w14:textId="77777777" w:rsidR="00F4014A" w:rsidRPr="00D155C1" w:rsidRDefault="00F4014A" w:rsidP="005C17E5">
      <w:pPr>
        <w:tabs>
          <w:tab w:val="left" w:pos="0"/>
        </w:tabs>
        <w:suppressAutoHyphens/>
        <w:spacing w:line="276" w:lineRule="auto"/>
        <w:ind w:right="-873"/>
        <w:rPr>
          <w:rFonts w:ascii="Arial" w:hAnsi="Arial" w:cs="Arial"/>
        </w:rPr>
      </w:pPr>
      <w:r w:rsidRPr="00D155C1">
        <w:rPr>
          <w:rFonts w:ascii="Arial" w:hAnsi="Arial" w:cs="Arial"/>
        </w:rPr>
        <w:t>IČO:</w:t>
      </w:r>
      <w:r w:rsidRPr="00D155C1">
        <w:rPr>
          <w:rFonts w:ascii="Arial" w:hAnsi="Arial" w:cs="Arial"/>
        </w:rPr>
        <w:tab/>
      </w:r>
      <w:r w:rsidRPr="00D155C1">
        <w:rPr>
          <w:rFonts w:ascii="Arial" w:hAnsi="Arial" w:cs="Arial"/>
        </w:rPr>
        <w:tab/>
      </w:r>
      <w:r w:rsidRPr="00D155C1">
        <w:rPr>
          <w:rFonts w:ascii="Arial" w:hAnsi="Arial" w:cs="Arial"/>
        </w:rPr>
        <w:tab/>
        <w:t>052 11 131</w:t>
      </w:r>
      <w:r w:rsidRPr="00D155C1">
        <w:rPr>
          <w:rFonts w:ascii="Arial" w:hAnsi="Arial" w:cs="Arial"/>
        </w:rPr>
        <w:br/>
        <w:t>DIČ:</w:t>
      </w:r>
      <w:r w:rsidRPr="00D155C1">
        <w:rPr>
          <w:rFonts w:ascii="Arial" w:hAnsi="Arial" w:cs="Arial"/>
        </w:rPr>
        <w:tab/>
      </w:r>
      <w:r w:rsidRPr="00D155C1">
        <w:rPr>
          <w:rFonts w:ascii="Arial" w:hAnsi="Arial" w:cs="Arial"/>
        </w:rPr>
        <w:tab/>
      </w:r>
      <w:r w:rsidRPr="00D155C1">
        <w:rPr>
          <w:rFonts w:ascii="Arial" w:hAnsi="Arial" w:cs="Arial"/>
        </w:rPr>
        <w:tab/>
        <w:t>CZ052</w:t>
      </w:r>
      <w:r w:rsidR="00572318" w:rsidRPr="00D155C1">
        <w:rPr>
          <w:rFonts w:ascii="Arial" w:hAnsi="Arial" w:cs="Arial"/>
        </w:rPr>
        <w:t>11</w:t>
      </w:r>
      <w:r w:rsidR="00A058BB" w:rsidRPr="00D155C1">
        <w:rPr>
          <w:rFonts w:ascii="Arial" w:hAnsi="Arial" w:cs="Arial"/>
        </w:rPr>
        <w:t>131</w:t>
      </w:r>
      <w:r w:rsidR="00A058BB" w:rsidRPr="00D155C1">
        <w:rPr>
          <w:rFonts w:ascii="Arial" w:hAnsi="Arial" w:cs="Arial"/>
        </w:rPr>
        <w:br/>
        <w:t>Zapsána v </w:t>
      </w:r>
      <w:r w:rsidRPr="00D155C1">
        <w:rPr>
          <w:rFonts w:ascii="Arial" w:hAnsi="Arial" w:cs="Arial"/>
        </w:rPr>
        <w:t>obchodním rejstříku, Městský soud Praha, oddíl C, vložka 260080</w:t>
      </w:r>
    </w:p>
    <w:p w14:paraId="53B7900E" w14:textId="77777777" w:rsidR="00F4014A" w:rsidRPr="00D155C1" w:rsidRDefault="00F4014A" w:rsidP="005C17E5">
      <w:pPr>
        <w:tabs>
          <w:tab w:val="left" w:pos="1985"/>
        </w:tabs>
        <w:suppressAutoHyphens/>
        <w:spacing w:line="276" w:lineRule="auto"/>
        <w:ind w:right="-873"/>
        <w:rPr>
          <w:rFonts w:ascii="Arial" w:hAnsi="Arial" w:cs="Arial"/>
        </w:rPr>
      </w:pPr>
      <w:r w:rsidRPr="00D155C1">
        <w:rPr>
          <w:rFonts w:ascii="Arial" w:hAnsi="Arial" w:cs="Arial"/>
        </w:rPr>
        <w:t>(dále jen „</w:t>
      </w:r>
      <w:r w:rsidRPr="00D155C1">
        <w:rPr>
          <w:rFonts w:ascii="Arial" w:hAnsi="Arial" w:cs="Arial"/>
          <w:b/>
        </w:rPr>
        <w:t>Zhotovitel</w:t>
      </w:r>
      <w:r w:rsidRPr="00D155C1">
        <w:rPr>
          <w:rFonts w:ascii="Arial" w:hAnsi="Arial" w:cs="Arial"/>
        </w:rPr>
        <w:t>" nebo „</w:t>
      </w:r>
      <w:r w:rsidRPr="00D155C1">
        <w:rPr>
          <w:rFonts w:ascii="Arial" w:hAnsi="Arial" w:cs="Arial"/>
          <w:b/>
        </w:rPr>
        <w:t>DXC</w:t>
      </w:r>
      <w:r w:rsidRPr="00D155C1">
        <w:rPr>
          <w:rFonts w:ascii="Arial" w:hAnsi="Arial" w:cs="Arial"/>
        </w:rPr>
        <w:t>“)</w:t>
      </w:r>
    </w:p>
    <w:p w14:paraId="441E471F" w14:textId="77777777" w:rsidR="00996D80" w:rsidRPr="00D155C1" w:rsidRDefault="00996D80" w:rsidP="006A5A0A">
      <w:pPr>
        <w:suppressAutoHyphens/>
        <w:spacing w:before="120" w:after="120" w:line="276" w:lineRule="auto"/>
        <w:ind w:right="-873"/>
        <w:rPr>
          <w:rFonts w:ascii="Arial" w:hAnsi="Arial" w:cs="Arial"/>
        </w:rPr>
      </w:pPr>
      <w:r w:rsidRPr="00D155C1">
        <w:rPr>
          <w:rFonts w:ascii="Arial" w:hAnsi="Arial" w:cs="Arial"/>
        </w:rPr>
        <w:t>a</w:t>
      </w:r>
    </w:p>
    <w:p w14:paraId="589B4887" w14:textId="77777777" w:rsidR="00996D80" w:rsidRPr="00D155C1" w:rsidRDefault="00996D80" w:rsidP="006A5A0A">
      <w:pPr>
        <w:pStyle w:val="Rejstk1"/>
        <w:keepLines w:val="0"/>
        <w:suppressAutoHyphens/>
        <w:spacing w:before="0" w:line="276" w:lineRule="auto"/>
        <w:ind w:right="-873"/>
        <w:rPr>
          <w:rFonts w:ascii="Arial" w:hAnsi="Arial" w:cs="Arial"/>
        </w:rPr>
      </w:pPr>
      <w:r w:rsidRPr="00D155C1">
        <w:rPr>
          <w:rFonts w:ascii="Arial" w:hAnsi="Arial" w:cs="Arial"/>
          <w:b/>
        </w:rPr>
        <w:t>Všeobecná zdravotní pojišťovna České republiky</w:t>
      </w:r>
      <w:r w:rsidRPr="00D155C1">
        <w:rPr>
          <w:rFonts w:ascii="Arial" w:hAnsi="Arial" w:cs="Arial"/>
        </w:rPr>
        <w:br/>
        <w:t>se sídlem:</w:t>
      </w:r>
      <w:r w:rsidR="00946E35" w:rsidRPr="00D155C1">
        <w:rPr>
          <w:rFonts w:ascii="Arial" w:hAnsi="Arial" w:cs="Arial"/>
        </w:rPr>
        <w:tab/>
      </w:r>
      <w:r w:rsidRPr="00D155C1">
        <w:rPr>
          <w:rFonts w:ascii="Arial" w:hAnsi="Arial" w:cs="Arial"/>
        </w:rPr>
        <w:t>Orlická 2020</w:t>
      </w:r>
      <w:r w:rsidR="00F77412" w:rsidRPr="00D155C1">
        <w:rPr>
          <w:rFonts w:ascii="Arial" w:hAnsi="Arial" w:cs="Arial"/>
        </w:rPr>
        <w:t>/4</w:t>
      </w:r>
      <w:r w:rsidRPr="00D155C1">
        <w:rPr>
          <w:rFonts w:ascii="Arial" w:hAnsi="Arial" w:cs="Arial"/>
        </w:rPr>
        <w:t>,</w:t>
      </w:r>
      <w:r w:rsidR="00CC24D9" w:rsidRPr="00D155C1">
        <w:rPr>
          <w:rFonts w:ascii="Arial" w:hAnsi="Arial" w:cs="Arial"/>
        </w:rPr>
        <w:t xml:space="preserve"> 130 00</w:t>
      </w:r>
      <w:r w:rsidRPr="00D155C1">
        <w:rPr>
          <w:rFonts w:ascii="Arial" w:hAnsi="Arial" w:cs="Arial"/>
        </w:rPr>
        <w:t xml:space="preserve"> Praha 3</w:t>
      </w:r>
      <w:r w:rsidRPr="00D155C1">
        <w:rPr>
          <w:rFonts w:ascii="Arial" w:hAnsi="Arial" w:cs="Arial"/>
        </w:rPr>
        <w:br/>
        <w:t>kterou zastupuje:</w:t>
      </w:r>
      <w:r w:rsidRPr="00D155C1">
        <w:rPr>
          <w:rFonts w:ascii="Arial" w:hAnsi="Arial" w:cs="Arial"/>
        </w:rPr>
        <w:tab/>
        <w:t>Ing. Zdeněk Kabátek, ředitel VZP ČR,</w:t>
      </w:r>
    </w:p>
    <w:p w14:paraId="583A3BD5" w14:textId="77777777" w:rsidR="00CF3CB1" w:rsidRPr="00D155C1" w:rsidRDefault="00D4188D" w:rsidP="00572318">
      <w:pPr>
        <w:tabs>
          <w:tab w:val="left" w:pos="1985"/>
        </w:tabs>
        <w:spacing w:after="120" w:line="276" w:lineRule="auto"/>
        <w:contextualSpacing/>
        <w:rPr>
          <w:rFonts w:ascii="Arial" w:eastAsia="Times New Roman" w:hAnsi="Arial" w:cs="Arial"/>
        </w:rPr>
      </w:pPr>
      <w:r w:rsidRPr="00D155C1">
        <w:rPr>
          <w:rFonts w:ascii="Arial" w:eastAsia="Times New Roman" w:hAnsi="Arial" w:cs="Arial"/>
        </w:rPr>
        <w:t>Bankovní spojení:</w:t>
      </w:r>
      <w:r w:rsidR="00CF3CB1" w:rsidRPr="00D155C1">
        <w:rPr>
          <w:rFonts w:ascii="Arial" w:eastAsia="Times New Roman" w:hAnsi="Arial" w:cs="Arial"/>
        </w:rPr>
        <w:tab/>
        <w:t>Česká národní banka, Praha 1, Na Příkopě 28</w:t>
      </w:r>
    </w:p>
    <w:p w14:paraId="4D163D95" w14:textId="77777777" w:rsidR="00CF3CB1" w:rsidRPr="00D155C1" w:rsidRDefault="00CF3CB1" w:rsidP="00B65AC4">
      <w:pPr>
        <w:tabs>
          <w:tab w:val="left" w:pos="1985"/>
        </w:tabs>
        <w:spacing w:line="276" w:lineRule="auto"/>
        <w:contextualSpacing/>
        <w:rPr>
          <w:rFonts w:ascii="Arial" w:eastAsia="Times New Roman" w:hAnsi="Arial" w:cs="Arial"/>
        </w:rPr>
      </w:pPr>
      <w:r w:rsidRPr="00D155C1">
        <w:rPr>
          <w:rFonts w:ascii="Arial" w:eastAsia="Times New Roman" w:hAnsi="Arial" w:cs="Arial"/>
        </w:rPr>
        <w:t>Číslo účtu:</w:t>
      </w:r>
      <w:r w:rsidRPr="00D155C1">
        <w:rPr>
          <w:rFonts w:ascii="Arial" w:eastAsia="Times New Roman" w:hAnsi="Arial" w:cs="Arial"/>
        </w:rPr>
        <w:tab/>
        <w:t>1110504001/0710</w:t>
      </w:r>
    </w:p>
    <w:p w14:paraId="694569D9" w14:textId="77777777" w:rsidR="00996D80" w:rsidRPr="00D155C1" w:rsidRDefault="00996D80" w:rsidP="006A5A0A">
      <w:pPr>
        <w:pStyle w:val="Rejstk1"/>
        <w:keepLines w:val="0"/>
        <w:suppressAutoHyphens/>
        <w:spacing w:before="0" w:line="276" w:lineRule="auto"/>
        <w:ind w:right="-873"/>
        <w:rPr>
          <w:rFonts w:ascii="Arial" w:hAnsi="Arial" w:cs="Arial"/>
        </w:rPr>
      </w:pPr>
      <w:r w:rsidRPr="00D155C1">
        <w:rPr>
          <w:rFonts w:ascii="Arial" w:hAnsi="Arial" w:cs="Arial"/>
        </w:rPr>
        <w:t>IČO:</w:t>
      </w:r>
      <w:r w:rsidR="00946E35" w:rsidRPr="00D155C1">
        <w:rPr>
          <w:rFonts w:ascii="Arial" w:hAnsi="Arial" w:cs="Arial"/>
        </w:rPr>
        <w:tab/>
      </w:r>
      <w:r w:rsidRPr="00D155C1">
        <w:rPr>
          <w:rFonts w:ascii="Arial" w:hAnsi="Arial" w:cs="Arial"/>
        </w:rPr>
        <w:t>411</w:t>
      </w:r>
      <w:r w:rsidR="00D4188D" w:rsidRPr="00D155C1">
        <w:rPr>
          <w:rFonts w:ascii="Arial" w:hAnsi="Arial" w:cs="Arial"/>
        </w:rPr>
        <w:t> </w:t>
      </w:r>
      <w:r w:rsidRPr="00D155C1">
        <w:rPr>
          <w:rFonts w:ascii="Arial" w:hAnsi="Arial" w:cs="Arial"/>
        </w:rPr>
        <w:t>97</w:t>
      </w:r>
      <w:r w:rsidR="00572318" w:rsidRPr="00D155C1">
        <w:rPr>
          <w:rFonts w:ascii="Arial" w:hAnsi="Arial" w:cs="Arial"/>
        </w:rPr>
        <w:t> </w:t>
      </w:r>
      <w:r w:rsidRPr="00D155C1">
        <w:rPr>
          <w:rFonts w:ascii="Arial" w:hAnsi="Arial" w:cs="Arial"/>
        </w:rPr>
        <w:t>518</w:t>
      </w:r>
    </w:p>
    <w:p w14:paraId="26FA992D" w14:textId="77777777" w:rsidR="00572318" w:rsidRPr="00D155C1" w:rsidRDefault="00572318" w:rsidP="00572318">
      <w:pPr>
        <w:pStyle w:val="Rejstk1"/>
        <w:keepLines w:val="0"/>
        <w:suppressAutoHyphens/>
        <w:spacing w:before="0" w:line="276" w:lineRule="auto"/>
        <w:ind w:right="-873"/>
        <w:rPr>
          <w:rFonts w:ascii="Arial" w:hAnsi="Arial" w:cs="Arial"/>
        </w:rPr>
      </w:pPr>
      <w:r w:rsidRPr="00D155C1">
        <w:rPr>
          <w:rFonts w:ascii="Arial" w:hAnsi="Arial" w:cs="Arial"/>
        </w:rPr>
        <w:t>DIČ:</w:t>
      </w:r>
      <w:r w:rsidRPr="00D155C1">
        <w:rPr>
          <w:rFonts w:ascii="Arial" w:hAnsi="Arial" w:cs="Arial"/>
        </w:rPr>
        <w:tab/>
      </w:r>
      <w:r w:rsidR="00016D59" w:rsidRPr="00D155C1">
        <w:rPr>
          <w:rFonts w:ascii="Arial" w:hAnsi="Arial" w:cs="Arial"/>
        </w:rPr>
        <w:t>CZ41197518</w:t>
      </w:r>
    </w:p>
    <w:p w14:paraId="76D32A09" w14:textId="77777777" w:rsidR="004F5B8B" w:rsidRPr="00D155C1" w:rsidRDefault="00946E35" w:rsidP="006A5A0A">
      <w:pPr>
        <w:pStyle w:val="Rejstk1"/>
        <w:keepLines w:val="0"/>
        <w:suppressAutoHyphens/>
        <w:spacing w:before="0" w:line="276" w:lineRule="auto"/>
        <w:ind w:right="-873"/>
        <w:rPr>
          <w:rFonts w:ascii="Arial" w:hAnsi="Arial" w:cs="Arial"/>
        </w:rPr>
      </w:pPr>
      <w:r w:rsidRPr="00D155C1">
        <w:rPr>
          <w:rFonts w:ascii="Arial" w:hAnsi="Arial" w:cs="Arial"/>
        </w:rPr>
        <w:t xml:space="preserve">Zřízena zákonem č. 551/1991 Sb., o Všeobecné </w:t>
      </w:r>
      <w:bookmarkStart w:id="2" w:name="highlightHit_5"/>
      <w:bookmarkEnd w:id="2"/>
      <w:r w:rsidRPr="00D155C1">
        <w:rPr>
          <w:rFonts w:ascii="Arial" w:hAnsi="Arial" w:cs="Arial"/>
        </w:rPr>
        <w:t>zdravotní pojišťovně České republiky, ve znění pozdějších předpisů</w:t>
      </w:r>
    </w:p>
    <w:p w14:paraId="1E00A18B" w14:textId="77777777" w:rsidR="00996D80" w:rsidRPr="00D155C1" w:rsidRDefault="00996D80" w:rsidP="006A5A0A">
      <w:pPr>
        <w:spacing w:line="276" w:lineRule="auto"/>
        <w:rPr>
          <w:rFonts w:ascii="Arial" w:hAnsi="Arial" w:cs="Arial"/>
        </w:rPr>
      </w:pPr>
      <w:r w:rsidRPr="00D155C1">
        <w:rPr>
          <w:rFonts w:ascii="Arial" w:hAnsi="Arial" w:cs="Arial"/>
        </w:rPr>
        <w:t xml:space="preserve">(dále jen </w:t>
      </w:r>
      <w:r w:rsidR="001F734D" w:rsidRPr="00D155C1">
        <w:rPr>
          <w:rFonts w:ascii="Arial" w:hAnsi="Arial" w:cs="Arial"/>
          <w:b/>
        </w:rPr>
        <w:t>„</w:t>
      </w:r>
      <w:r w:rsidRPr="00D155C1">
        <w:rPr>
          <w:rFonts w:ascii="Arial" w:hAnsi="Arial" w:cs="Arial"/>
          <w:b/>
        </w:rPr>
        <w:t xml:space="preserve">Objednatel“ </w:t>
      </w:r>
      <w:r w:rsidRPr="00D155C1">
        <w:rPr>
          <w:rFonts w:ascii="Arial" w:hAnsi="Arial" w:cs="Arial"/>
        </w:rPr>
        <w:t xml:space="preserve">nebo </w:t>
      </w:r>
      <w:r w:rsidR="001F734D" w:rsidRPr="00D155C1">
        <w:rPr>
          <w:rFonts w:ascii="Arial" w:hAnsi="Arial" w:cs="Arial"/>
          <w:b/>
        </w:rPr>
        <w:t>„</w:t>
      </w:r>
      <w:r w:rsidRPr="00D155C1">
        <w:rPr>
          <w:rFonts w:ascii="Arial" w:hAnsi="Arial" w:cs="Arial"/>
          <w:b/>
        </w:rPr>
        <w:t>VZP ČR“</w:t>
      </w:r>
      <w:r w:rsidRPr="00D155C1">
        <w:rPr>
          <w:rFonts w:ascii="Arial" w:hAnsi="Arial" w:cs="Arial"/>
        </w:rPr>
        <w:t>)</w:t>
      </w:r>
    </w:p>
    <w:p w14:paraId="19421828" w14:textId="77777777" w:rsidR="00DF0215" w:rsidRPr="00D155C1" w:rsidRDefault="00DF0215" w:rsidP="00DF0215">
      <w:pPr>
        <w:autoSpaceDE w:val="0"/>
        <w:autoSpaceDN w:val="0"/>
        <w:adjustRightInd w:val="0"/>
        <w:rPr>
          <w:rFonts w:ascii="Arial" w:hAnsi="Arial" w:cs="Arial"/>
          <w:b/>
          <w:color w:val="000000"/>
          <w:sz w:val="24"/>
          <w:szCs w:val="24"/>
        </w:rPr>
      </w:pPr>
    </w:p>
    <w:p w14:paraId="17A57506" w14:textId="5F23D31F" w:rsidR="00DF0215" w:rsidRDefault="00DF0215" w:rsidP="00DF0215">
      <w:pPr>
        <w:spacing w:line="276" w:lineRule="auto"/>
        <w:rPr>
          <w:rFonts w:ascii="Arial" w:hAnsi="Arial" w:cs="Arial"/>
          <w:color w:val="000000"/>
        </w:rPr>
      </w:pPr>
      <w:r w:rsidRPr="00D155C1">
        <w:rPr>
          <w:rFonts w:ascii="Arial" w:hAnsi="Arial" w:cs="Arial"/>
          <w:color w:val="000000"/>
        </w:rPr>
        <w:t>(jednotlivě též „</w:t>
      </w:r>
      <w:r w:rsidR="00096832" w:rsidRPr="00D155C1">
        <w:rPr>
          <w:rFonts w:ascii="Arial" w:hAnsi="Arial" w:cs="Arial"/>
          <w:b/>
          <w:bCs/>
          <w:color w:val="000000"/>
        </w:rPr>
        <w:t>s</w:t>
      </w:r>
      <w:r w:rsidRPr="00D155C1">
        <w:rPr>
          <w:rFonts w:ascii="Arial" w:hAnsi="Arial" w:cs="Arial"/>
          <w:b/>
          <w:bCs/>
          <w:color w:val="000000"/>
        </w:rPr>
        <w:t>mluvní strana</w:t>
      </w:r>
      <w:r w:rsidRPr="00D155C1">
        <w:rPr>
          <w:rFonts w:ascii="Arial" w:hAnsi="Arial" w:cs="Arial"/>
          <w:color w:val="000000"/>
        </w:rPr>
        <w:t xml:space="preserve">“ a společně též </w:t>
      </w:r>
      <w:r w:rsidRPr="00D155C1">
        <w:rPr>
          <w:rFonts w:ascii="Arial" w:hAnsi="Arial" w:cs="Arial"/>
          <w:i/>
          <w:iCs/>
          <w:color w:val="000000"/>
        </w:rPr>
        <w:t>„</w:t>
      </w:r>
      <w:r w:rsidR="00096832" w:rsidRPr="00D155C1">
        <w:rPr>
          <w:rFonts w:ascii="Arial" w:hAnsi="Arial" w:cs="Arial"/>
          <w:b/>
          <w:bCs/>
          <w:color w:val="000000"/>
        </w:rPr>
        <w:t>s</w:t>
      </w:r>
      <w:r w:rsidRPr="00D155C1">
        <w:rPr>
          <w:rFonts w:ascii="Arial" w:hAnsi="Arial" w:cs="Arial"/>
          <w:b/>
          <w:bCs/>
          <w:color w:val="000000"/>
        </w:rPr>
        <w:t>mluvní strany</w:t>
      </w:r>
      <w:r w:rsidRPr="00D155C1">
        <w:rPr>
          <w:rFonts w:ascii="Arial" w:hAnsi="Arial" w:cs="Arial"/>
          <w:color w:val="000000"/>
        </w:rPr>
        <w:t>“)</w:t>
      </w:r>
    </w:p>
    <w:p w14:paraId="7C672EB7" w14:textId="59A60940" w:rsidR="00794B16" w:rsidRDefault="00794B16" w:rsidP="00DF0215">
      <w:pPr>
        <w:spacing w:line="276" w:lineRule="auto"/>
        <w:rPr>
          <w:rFonts w:ascii="Arial" w:hAnsi="Arial" w:cs="Arial"/>
        </w:rPr>
      </w:pPr>
    </w:p>
    <w:p w14:paraId="51BDB198" w14:textId="77777777" w:rsidR="00794B16" w:rsidRPr="00D155C1" w:rsidRDefault="00794B16" w:rsidP="00DF0215">
      <w:pPr>
        <w:spacing w:line="276" w:lineRule="auto"/>
        <w:rPr>
          <w:rFonts w:ascii="Arial" w:hAnsi="Arial" w:cs="Arial"/>
        </w:rPr>
      </w:pPr>
    </w:p>
    <w:bookmarkEnd w:id="0"/>
    <w:bookmarkEnd w:id="1"/>
    <w:p w14:paraId="41872D63" w14:textId="77777777" w:rsidR="00D334B2" w:rsidRPr="00D155C1" w:rsidRDefault="00D334B2" w:rsidP="009E0A80">
      <w:pPr>
        <w:tabs>
          <w:tab w:val="left" w:pos="4125"/>
          <w:tab w:val="center" w:pos="4819"/>
        </w:tabs>
        <w:suppressAutoHyphens/>
        <w:spacing w:after="120" w:line="276" w:lineRule="auto"/>
        <w:jc w:val="both"/>
        <w:rPr>
          <w:rFonts w:ascii="Arial" w:hAnsi="Arial" w:cs="Arial"/>
          <w:b/>
        </w:rPr>
      </w:pPr>
      <w:r w:rsidRPr="00D155C1">
        <w:rPr>
          <w:rFonts w:ascii="Arial" w:hAnsi="Arial" w:cs="Arial"/>
          <w:b/>
          <w:lang w:eastAsia="zh-CN"/>
        </w:rPr>
        <w:tab/>
      </w:r>
      <w:r w:rsidR="00E0275A" w:rsidRPr="00D155C1">
        <w:rPr>
          <w:rFonts w:ascii="Arial" w:hAnsi="Arial" w:cs="Arial"/>
          <w:b/>
        </w:rPr>
        <w:t>Preambule</w:t>
      </w:r>
    </w:p>
    <w:p w14:paraId="79E5105E" w14:textId="5D033E0B" w:rsidR="00BA2B6C" w:rsidRPr="00D155C1" w:rsidRDefault="008B1A21" w:rsidP="009E0A80">
      <w:pPr>
        <w:numPr>
          <w:ilvl w:val="0"/>
          <w:numId w:val="2"/>
        </w:numPr>
        <w:tabs>
          <w:tab w:val="clear" w:pos="1267"/>
        </w:tabs>
        <w:spacing w:after="120" w:line="276" w:lineRule="auto"/>
        <w:ind w:left="284" w:hanging="284"/>
        <w:jc w:val="both"/>
        <w:rPr>
          <w:rFonts w:ascii="Arial" w:hAnsi="Arial"/>
        </w:rPr>
      </w:pPr>
      <w:r w:rsidRPr="00D155C1">
        <w:rPr>
          <w:rFonts w:ascii="Arial" w:hAnsi="Arial" w:cs="Arial"/>
        </w:rPr>
        <w:t xml:space="preserve">Z </w:t>
      </w:r>
      <w:r w:rsidRPr="00D155C1">
        <w:rPr>
          <w:rFonts w:ascii="Arial" w:hAnsi="Arial" w:cs="Arial"/>
          <w:lang w:eastAsia="en-US"/>
        </w:rPr>
        <w:t>důvodu</w:t>
      </w:r>
      <w:r w:rsidRPr="00D155C1">
        <w:rPr>
          <w:rFonts w:ascii="Arial" w:hAnsi="Arial" w:cs="Arial"/>
        </w:rPr>
        <w:t xml:space="preserve"> </w:t>
      </w:r>
      <w:r w:rsidRPr="00D155C1">
        <w:rPr>
          <w:rFonts w:ascii="Arial" w:hAnsi="Arial" w:cs="Arial"/>
          <w:b/>
        </w:rPr>
        <w:t>potřeby</w:t>
      </w:r>
      <w:r w:rsidRPr="00D155C1">
        <w:rPr>
          <w:rFonts w:ascii="Arial" w:hAnsi="Arial" w:cs="Arial"/>
        </w:rPr>
        <w:t xml:space="preserve"> provedení nezbytných změn v „Centralizované výdajové části“ (CVC)</w:t>
      </w:r>
      <w:r w:rsidR="00983A3C" w:rsidRPr="00D155C1">
        <w:rPr>
          <w:rFonts w:ascii="Arial" w:hAnsi="Arial" w:cs="Arial"/>
        </w:rPr>
        <w:t xml:space="preserve"> </w:t>
      </w:r>
      <w:r w:rsidR="00983A3C" w:rsidRPr="00D155C1">
        <w:rPr>
          <w:rFonts w:ascii="Arial" w:hAnsi="Arial"/>
        </w:rPr>
        <w:t>informačního systému Všeobecné zdravotní pojišťovny České republiky (dále jen „IS VZP ČR</w:t>
      </w:r>
      <w:r w:rsidR="00983A3C" w:rsidRPr="00D155C1">
        <w:rPr>
          <w:rFonts w:ascii="Arial" w:hAnsi="Arial" w:cs="Arial"/>
        </w:rPr>
        <w:t xml:space="preserve">“), </w:t>
      </w:r>
      <w:r w:rsidRPr="00D155C1">
        <w:rPr>
          <w:rFonts w:ascii="Arial" w:hAnsi="Arial" w:cs="Arial"/>
        </w:rPr>
        <w:t>která je součástí tzv. Základního informačního systému (dále jen „</w:t>
      </w:r>
      <w:r w:rsidRPr="005547C0">
        <w:rPr>
          <w:rFonts w:ascii="Arial" w:hAnsi="Arial"/>
          <w:b/>
        </w:rPr>
        <w:t>ZIS</w:t>
      </w:r>
      <w:r w:rsidRPr="00D155C1">
        <w:rPr>
          <w:rFonts w:ascii="Arial" w:hAnsi="Arial" w:cs="Arial"/>
        </w:rPr>
        <w:t>“),</w:t>
      </w:r>
      <w:r w:rsidRPr="00D155C1">
        <w:rPr>
          <w:rFonts w:ascii="Arial" w:hAnsi="Arial" w:cs="Arial"/>
          <w:b/>
        </w:rPr>
        <w:t xml:space="preserve"> </w:t>
      </w:r>
      <w:r w:rsidR="00B94F7A" w:rsidRPr="00D155C1">
        <w:rPr>
          <w:rFonts w:ascii="Arial" w:hAnsi="Arial" w:cs="Arial"/>
          <w:b/>
        </w:rPr>
        <w:t>vznikl</w:t>
      </w:r>
      <w:r w:rsidR="0097682E" w:rsidRPr="00D155C1">
        <w:rPr>
          <w:rFonts w:ascii="Arial" w:hAnsi="Arial" w:cs="Arial"/>
          <w:b/>
        </w:rPr>
        <w:t>é</w:t>
      </w:r>
      <w:r w:rsidR="00B94F7A" w:rsidRPr="00D155C1">
        <w:rPr>
          <w:rFonts w:ascii="Arial" w:hAnsi="Arial" w:cs="Arial"/>
        </w:rPr>
        <w:t xml:space="preserve"> v důsledku nov</w:t>
      </w:r>
      <w:r w:rsidR="0097682E" w:rsidRPr="00D155C1">
        <w:rPr>
          <w:rFonts w:ascii="Arial" w:hAnsi="Arial" w:cs="Arial"/>
        </w:rPr>
        <w:t xml:space="preserve">ých podmínek </w:t>
      </w:r>
      <w:r w:rsidR="00054B67" w:rsidRPr="00D155C1">
        <w:rPr>
          <w:rFonts w:ascii="Arial" w:hAnsi="Arial" w:cs="Arial"/>
        </w:rPr>
        <w:t xml:space="preserve">pro </w:t>
      </w:r>
      <w:r w:rsidR="00737A5E" w:rsidRPr="00D155C1">
        <w:rPr>
          <w:rFonts w:ascii="Arial" w:hAnsi="Arial" w:cs="Arial"/>
        </w:rPr>
        <w:t>úhradu</w:t>
      </w:r>
      <w:r w:rsidR="00054B67" w:rsidRPr="00D155C1">
        <w:rPr>
          <w:rFonts w:ascii="Arial" w:hAnsi="Arial" w:cs="Arial"/>
        </w:rPr>
        <w:t xml:space="preserve"> hrazených služeb stanovených</w:t>
      </w:r>
      <w:r w:rsidR="00B94F7A" w:rsidRPr="00D155C1">
        <w:rPr>
          <w:rFonts w:ascii="Arial" w:hAnsi="Arial" w:cs="Arial"/>
        </w:rPr>
        <w:t xml:space="preserve"> vyhlášk</w:t>
      </w:r>
      <w:r w:rsidR="00206588" w:rsidRPr="00D155C1">
        <w:rPr>
          <w:rFonts w:ascii="Arial" w:hAnsi="Arial" w:cs="Arial"/>
        </w:rPr>
        <w:t>ou</w:t>
      </w:r>
      <w:r w:rsidR="00B94F7A" w:rsidRPr="00D155C1">
        <w:rPr>
          <w:rFonts w:ascii="Arial" w:hAnsi="Arial" w:cs="Arial"/>
        </w:rPr>
        <w:t xml:space="preserve"> </w:t>
      </w:r>
      <w:r w:rsidR="000A6F54" w:rsidRPr="00D155C1">
        <w:rPr>
          <w:rFonts w:ascii="Arial" w:hAnsi="Arial"/>
        </w:rPr>
        <w:t xml:space="preserve">č. </w:t>
      </w:r>
      <w:r w:rsidR="001E422C">
        <w:rPr>
          <w:rFonts w:ascii="Arial" w:hAnsi="Arial"/>
        </w:rPr>
        <w:t>319</w:t>
      </w:r>
      <w:r w:rsidR="00DD1C09">
        <w:rPr>
          <w:rFonts w:ascii="Arial" w:hAnsi="Arial"/>
        </w:rPr>
        <w:t>/202</w:t>
      </w:r>
      <w:r w:rsidR="004E336D">
        <w:rPr>
          <w:rFonts w:ascii="Arial" w:hAnsi="Arial"/>
        </w:rPr>
        <w:t>3</w:t>
      </w:r>
      <w:r w:rsidR="00DD1C09" w:rsidRPr="00D155C1">
        <w:rPr>
          <w:rFonts w:ascii="Arial" w:hAnsi="Arial"/>
        </w:rPr>
        <w:t xml:space="preserve"> </w:t>
      </w:r>
      <w:r w:rsidR="000A6F54" w:rsidRPr="00D155C1">
        <w:rPr>
          <w:rFonts w:ascii="Arial" w:hAnsi="Arial"/>
        </w:rPr>
        <w:t xml:space="preserve">Sb., </w:t>
      </w:r>
      <w:r w:rsidR="00B94F7A" w:rsidRPr="00D155C1">
        <w:rPr>
          <w:rFonts w:ascii="Arial" w:hAnsi="Arial" w:cs="Arial"/>
        </w:rPr>
        <w:t xml:space="preserve">o stanovení hodnot bodu, výše úhrad </w:t>
      </w:r>
      <w:r w:rsidR="00547D34" w:rsidRPr="00D155C1">
        <w:rPr>
          <w:rFonts w:ascii="Arial" w:hAnsi="Arial" w:cs="Arial"/>
        </w:rPr>
        <w:t xml:space="preserve">za </w:t>
      </w:r>
      <w:r w:rsidR="00B94F7A" w:rsidRPr="00D155C1">
        <w:rPr>
          <w:rFonts w:ascii="Arial" w:hAnsi="Arial" w:cs="Arial"/>
        </w:rPr>
        <w:t>hrazen</w:t>
      </w:r>
      <w:r w:rsidR="00547D34" w:rsidRPr="00D155C1">
        <w:rPr>
          <w:rFonts w:ascii="Arial" w:hAnsi="Arial" w:cs="Arial"/>
        </w:rPr>
        <w:t>é</w:t>
      </w:r>
      <w:r w:rsidR="00B94F7A" w:rsidRPr="00D155C1">
        <w:rPr>
          <w:rFonts w:ascii="Arial" w:hAnsi="Arial" w:cs="Arial"/>
        </w:rPr>
        <w:t xml:space="preserve"> služb</w:t>
      </w:r>
      <w:r w:rsidR="00547D34" w:rsidRPr="00D155C1">
        <w:rPr>
          <w:rFonts w:ascii="Arial" w:hAnsi="Arial" w:cs="Arial"/>
        </w:rPr>
        <w:t>y</w:t>
      </w:r>
      <w:r w:rsidR="00B94F7A" w:rsidRPr="00D155C1">
        <w:t xml:space="preserve"> </w:t>
      </w:r>
      <w:r w:rsidR="00B94F7A" w:rsidRPr="00D155C1">
        <w:rPr>
          <w:rFonts w:ascii="Arial" w:hAnsi="Arial" w:cs="Arial"/>
        </w:rPr>
        <w:t xml:space="preserve">a </w:t>
      </w:r>
      <w:r w:rsidR="00E1753F" w:rsidRPr="00D155C1">
        <w:rPr>
          <w:rFonts w:ascii="Arial" w:hAnsi="Arial" w:cs="Arial"/>
        </w:rPr>
        <w:t xml:space="preserve">regulačních omezení pro rok </w:t>
      </w:r>
      <w:r w:rsidR="005267BB" w:rsidRPr="00757E43">
        <w:rPr>
          <w:rFonts w:ascii="Arial" w:hAnsi="Arial" w:cs="Arial"/>
        </w:rPr>
        <w:t>202</w:t>
      </w:r>
      <w:r w:rsidR="004E336D">
        <w:rPr>
          <w:rFonts w:ascii="Arial" w:hAnsi="Arial" w:cs="Arial"/>
        </w:rPr>
        <w:t>4</w:t>
      </w:r>
      <w:r w:rsidR="005267BB" w:rsidRPr="00D155C1">
        <w:rPr>
          <w:rFonts w:ascii="Arial" w:hAnsi="Arial" w:cs="Arial"/>
        </w:rPr>
        <w:t xml:space="preserve"> </w:t>
      </w:r>
      <w:r w:rsidR="00CB337F" w:rsidRPr="00D155C1">
        <w:rPr>
          <w:rFonts w:ascii="Arial" w:hAnsi="Arial" w:cs="Arial"/>
        </w:rPr>
        <w:t>a úhradových dodatků s PZS a programem VZP Plus</w:t>
      </w:r>
      <w:r w:rsidRPr="00D155C1">
        <w:rPr>
          <w:rFonts w:ascii="Arial" w:hAnsi="Arial" w:cs="Arial"/>
        </w:rPr>
        <w:t>, byl Zhotovitel Objednatelem vyzván podle § 67 zákona č. 134/2016 Sb., o zadávání veřejných zakázek, ve znění pozdějších předpisů (dá</w:t>
      </w:r>
      <w:r w:rsidR="00D4188D" w:rsidRPr="00D155C1">
        <w:rPr>
          <w:rFonts w:ascii="Arial" w:hAnsi="Arial" w:cs="Arial"/>
        </w:rPr>
        <w:t>le jen „ZZVZ“) a z důvodu dle § </w:t>
      </w:r>
      <w:r w:rsidR="00A058BB" w:rsidRPr="00D155C1">
        <w:rPr>
          <w:rFonts w:ascii="Arial" w:hAnsi="Arial" w:cs="Arial"/>
        </w:rPr>
        <w:t>63 odst. 3 písm. c) ZZVZ k</w:t>
      </w:r>
      <w:r w:rsidRPr="00D155C1">
        <w:rPr>
          <w:rFonts w:ascii="Arial" w:hAnsi="Arial" w:cs="Arial"/>
        </w:rPr>
        <w:t xml:space="preserve"> jednání a podání nabídky na veřejnou zakázku </w:t>
      </w:r>
      <w:r w:rsidR="00D84B17" w:rsidRPr="00D155C1">
        <w:rPr>
          <w:rFonts w:ascii="Arial" w:hAnsi="Arial" w:cs="Arial"/>
        </w:rPr>
        <w:t xml:space="preserve">ID </w:t>
      </w:r>
      <w:r w:rsidR="00727303" w:rsidRPr="00727303">
        <w:rPr>
          <w:rFonts w:ascii="Arial" w:eastAsia="Times New Roman" w:hAnsi="Arial" w:cs="Arial"/>
          <w:b/>
          <w:bCs/>
          <w:kern w:val="32"/>
        </w:rPr>
        <w:t>2</w:t>
      </w:r>
      <w:r w:rsidR="003204CE">
        <w:rPr>
          <w:rFonts w:ascii="Arial" w:eastAsia="Times New Roman" w:hAnsi="Arial" w:cs="Arial"/>
          <w:b/>
          <w:bCs/>
          <w:kern w:val="32"/>
        </w:rPr>
        <w:t>3</w:t>
      </w:r>
      <w:r w:rsidR="003204CE" w:rsidRPr="00727303">
        <w:rPr>
          <w:rFonts w:ascii="Arial" w:eastAsia="Times New Roman" w:hAnsi="Arial" w:cs="Arial"/>
          <w:b/>
          <w:bCs/>
          <w:kern w:val="32"/>
        </w:rPr>
        <w:t>00</w:t>
      </w:r>
      <w:r w:rsidR="003204CE">
        <w:rPr>
          <w:rFonts w:ascii="Arial" w:eastAsia="Times New Roman" w:hAnsi="Arial" w:cs="Arial"/>
          <w:b/>
          <w:bCs/>
          <w:kern w:val="32"/>
        </w:rPr>
        <w:t>695</w:t>
      </w:r>
      <w:r w:rsidR="00CE01F4" w:rsidRPr="00D155C1">
        <w:rPr>
          <w:rFonts w:ascii="Arial" w:hAnsi="Arial" w:cs="Arial"/>
        </w:rPr>
        <w:t xml:space="preserve"> </w:t>
      </w:r>
      <w:r w:rsidRPr="00D155C1">
        <w:rPr>
          <w:rFonts w:ascii="Arial" w:hAnsi="Arial" w:cs="Arial"/>
        </w:rPr>
        <w:t>„</w:t>
      </w:r>
      <w:r w:rsidRPr="00D155C1">
        <w:rPr>
          <w:rFonts w:ascii="Arial" w:hAnsi="Arial" w:cs="Arial"/>
          <w:b/>
        </w:rPr>
        <w:t xml:space="preserve">Zajištění vyúčtování hrazených služeb, bonifikací a regulací za rok </w:t>
      </w:r>
      <w:r w:rsidRPr="00757E43">
        <w:rPr>
          <w:rFonts w:ascii="Arial" w:hAnsi="Arial" w:cs="Arial"/>
          <w:b/>
        </w:rPr>
        <w:t>20</w:t>
      </w:r>
      <w:r w:rsidR="00E1753F" w:rsidRPr="00757E43">
        <w:rPr>
          <w:rFonts w:ascii="Arial" w:hAnsi="Arial" w:cs="Arial"/>
          <w:b/>
        </w:rPr>
        <w:t>2</w:t>
      </w:r>
      <w:r w:rsidR="004E336D">
        <w:rPr>
          <w:rFonts w:ascii="Arial" w:hAnsi="Arial" w:cs="Arial"/>
          <w:b/>
        </w:rPr>
        <w:t>4</w:t>
      </w:r>
      <w:r w:rsidRPr="00D155C1">
        <w:rPr>
          <w:rFonts w:ascii="Arial" w:hAnsi="Arial" w:cs="Arial"/>
        </w:rPr>
        <w:t>“</w:t>
      </w:r>
      <w:r w:rsidR="00D4188D" w:rsidRPr="00D155C1">
        <w:rPr>
          <w:rFonts w:ascii="Arial" w:hAnsi="Arial" w:cs="Arial"/>
        </w:rPr>
        <w:t>, zadávanou dle § </w:t>
      </w:r>
      <w:r w:rsidRPr="00D155C1">
        <w:rPr>
          <w:rFonts w:ascii="Arial" w:hAnsi="Arial" w:cs="Arial"/>
        </w:rPr>
        <w:t>63 a násl. ZZVZ v jednacím řízení bez uveřejnění, které bylo zahájeno dne</w:t>
      </w:r>
      <w:r w:rsidR="00CF6710">
        <w:rPr>
          <w:rFonts w:ascii="Arial" w:hAnsi="Arial" w:cs="Arial"/>
        </w:rPr>
        <w:t xml:space="preserve"> </w:t>
      </w:r>
      <w:r w:rsidR="00E30794" w:rsidRPr="004A00AF">
        <w:rPr>
          <w:rFonts w:ascii="Arial" w:hAnsi="Arial" w:cs="Arial"/>
        </w:rPr>
        <w:t>11. 12. 2023</w:t>
      </w:r>
      <w:r w:rsidR="00CF6710">
        <w:rPr>
          <w:rFonts w:ascii="Arial" w:hAnsi="Arial" w:cs="Arial"/>
        </w:rPr>
        <w:t xml:space="preserve"> </w:t>
      </w:r>
      <w:r w:rsidRPr="00D155C1">
        <w:rPr>
          <w:rFonts w:ascii="Arial" w:hAnsi="Arial" w:cs="Arial"/>
        </w:rPr>
        <w:t xml:space="preserve">odesláním Výzvy k jednání Zhotoviteli. Tato smlouva se uzavírá na základě výsledku </w:t>
      </w:r>
      <w:r w:rsidR="0048105C" w:rsidRPr="00D155C1">
        <w:rPr>
          <w:rFonts w:ascii="Arial" w:hAnsi="Arial" w:cs="Arial"/>
        </w:rPr>
        <w:t>předmětného</w:t>
      </w:r>
      <w:r w:rsidR="00BF5D59" w:rsidRPr="00D155C1">
        <w:rPr>
          <w:rFonts w:ascii="Arial" w:hAnsi="Arial" w:cs="Arial"/>
        </w:rPr>
        <w:t xml:space="preserve"> </w:t>
      </w:r>
      <w:r w:rsidRPr="00D155C1">
        <w:rPr>
          <w:rFonts w:ascii="Arial" w:hAnsi="Arial" w:cs="Arial"/>
        </w:rPr>
        <w:t>zadávacího řízení.</w:t>
      </w:r>
    </w:p>
    <w:p w14:paraId="63B1EB72" w14:textId="77777777" w:rsidR="00BA2B6C" w:rsidRPr="00D155C1" w:rsidRDefault="005F3DCB" w:rsidP="009E0A80">
      <w:pPr>
        <w:numPr>
          <w:ilvl w:val="0"/>
          <w:numId w:val="2"/>
        </w:numPr>
        <w:tabs>
          <w:tab w:val="clear" w:pos="1267"/>
        </w:tabs>
        <w:spacing w:after="120" w:line="276" w:lineRule="auto"/>
        <w:ind w:left="284" w:hanging="284"/>
        <w:jc w:val="both"/>
        <w:rPr>
          <w:rFonts w:ascii="Arial" w:hAnsi="Arial" w:cs="Arial"/>
        </w:rPr>
      </w:pPr>
      <w:r w:rsidRPr="00D155C1">
        <w:rPr>
          <w:rFonts w:ascii="Arial" w:hAnsi="Arial" w:cs="Arial"/>
          <w:lang w:eastAsia="en-US"/>
        </w:rPr>
        <w:t>Smluvní</w:t>
      </w:r>
      <w:r w:rsidRPr="00D155C1">
        <w:rPr>
          <w:rFonts w:ascii="Arial" w:hAnsi="Arial" w:cs="Arial"/>
        </w:rPr>
        <w:t xml:space="preserve"> strany konstatují, že </w:t>
      </w:r>
      <w:r w:rsidR="00C10CD6" w:rsidRPr="00D155C1">
        <w:rPr>
          <w:rFonts w:ascii="Arial" w:hAnsi="Arial" w:cs="Arial"/>
        </w:rPr>
        <w:t xml:space="preserve">k aplikacím </w:t>
      </w:r>
      <w:r w:rsidR="0051249C" w:rsidRPr="00D155C1">
        <w:rPr>
          <w:rFonts w:ascii="Arial" w:hAnsi="Arial" w:cs="Arial"/>
        </w:rPr>
        <w:t xml:space="preserve">(ASW) </w:t>
      </w:r>
      <w:r w:rsidR="007D12F7" w:rsidRPr="00D155C1">
        <w:rPr>
          <w:rFonts w:ascii="Arial" w:hAnsi="Arial" w:cs="Arial"/>
        </w:rPr>
        <w:t>dá</w:t>
      </w:r>
      <w:r w:rsidR="00C10CD6" w:rsidRPr="00D155C1">
        <w:rPr>
          <w:rFonts w:ascii="Arial" w:hAnsi="Arial" w:cs="Arial"/>
        </w:rPr>
        <w:t>le v této smlouvě uvedeným, jichž se také plnění podle této smlouvy týká</w:t>
      </w:r>
      <w:r w:rsidR="00B74CA8" w:rsidRPr="00D155C1">
        <w:rPr>
          <w:rFonts w:ascii="Arial" w:hAnsi="Arial" w:cs="Arial"/>
        </w:rPr>
        <w:t>,</w:t>
      </w:r>
      <w:r w:rsidR="001F1F62" w:rsidRPr="00D155C1">
        <w:rPr>
          <w:rFonts w:ascii="Arial" w:hAnsi="Arial" w:cs="Arial"/>
        </w:rPr>
        <w:t xml:space="preserve"> </w:t>
      </w:r>
      <w:r w:rsidR="00543C74" w:rsidRPr="00D155C1">
        <w:rPr>
          <w:rFonts w:ascii="Arial" w:hAnsi="Arial" w:cs="Arial"/>
        </w:rPr>
        <w:t xml:space="preserve">a které jsou součástí </w:t>
      </w:r>
      <w:r w:rsidR="00826F76" w:rsidRPr="00D155C1">
        <w:rPr>
          <w:rFonts w:ascii="Arial" w:hAnsi="Arial" w:cs="Arial"/>
        </w:rPr>
        <w:t>ZIS</w:t>
      </w:r>
      <w:r w:rsidR="00064284" w:rsidRPr="00D155C1">
        <w:rPr>
          <w:rFonts w:ascii="Arial" w:hAnsi="Arial" w:cs="Arial"/>
        </w:rPr>
        <w:t>,</w:t>
      </w:r>
      <w:r w:rsidR="00826F76" w:rsidRPr="00D155C1">
        <w:rPr>
          <w:rFonts w:ascii="Arial" w:hAnsi="Arial" w:cs="Arial"/>
        </w:rPr>
        <w:t xml:space="preserve"> </w:t>
      </w:r>
      <w:r w:rsidR="00585CA0" w:rsidRPr="00D155C1">
        <w:rPr>
          <w:rFonts w:ascii="Arial" w:hAnsi="Arial" w:cs="Arial"/>
        </w:rPr>
        <w:t xml:space="preserve">se </w:t>
      </w:r>
      <w:r w:rsidR="000552BA" w:rsidRPr="00D155C1">
        <w:rPr>
          <w:rFonts w:ascii="Arial" w:hAnsi="Arial" w:cs="Arial"/>
        </w:rPr>
        <w:t xml:space="preserve">původně </w:t>
      </w:r>
      <w:r w:rsidR="00585CA0" w:rsidRPr="00D155C1">
        <w:rPr>
          <w:rFonts w:ascii="Arial" w:hAnsi="Arial" w:cs="Arial"/>
        </w:rPr>
        <w:t>jako vykona</w:t>
      </w:r>
      <w:r w:rsidR="001F1F62" w:rsidRPr="00D155C1">
        <w:rPr>
          <w:rFonts w:ascii="Arial" w:hAnsi="Arial" w:cs="Arial"/>
        </w:rPr>
        <w:t>va</w:t>
      </w:r>
      <w:r w:rsidR="00585CA0" w:rsidRPr="00D155C1">
        <w:rPr>
          <w:rFonts w:ascii="Arial" w:hAnsi="Arial" w:cs="Arial"/>
        </w:rPr>
        <w:t>tel</w:t>
      </w:r>
      <w:r w:rsidR="00B74CA8" w:rsidRPr="00D155C1">
        <w:rPr>
          <w:rFonts w:ascii="Arial" w:hAnsi="Arial" w:cs="Arial"/>
        </w:rPr>
        <w:t xml:space="preserve"> </w:t>
      </w:r>
      <w:r w:rsidR="00092FD8" w:rsidRPr="00D155C1">
        <w:rPr>
          <w:rFonts w:ascii="Arial" w:hAnsi="Arial" w:cs="Arial"/>
        </w:rPr>
        <w:t xml:space="preserve">autorových </w:t>
      </w:r>
      <w:r w:rsidR="00585CA0" w:rsidRPr="00D155C1">
        <w:rPr>
          <w:rFonts w:ascii="Arial" w:hAnsi="Arial" w:cs="Arial"/>
        </w:rPr>
        <w:lastRenderedPageBreak/>
        <w:t xml:space="preserve">majetkových </w:t>
      </w:r>
      <w:r w:rsidR="00092FD8" w:rsidRPr="00D155C1">
        <w:rPr>
          <w:rFonts w:ascii="Arial" w:hAnsi="Arial" w:cs="Arial"/>
        </w:rPr>
        <w:t>práv</w:t>
      </w:r>
      <w:r w:rsidR="00585CA0" w:rsidRPr="00D155C1">
        <w:rPr>
          <w:rFonts w:ascii="Arial" w:hAnsi="Arial" w:cs="Arial"/>
        </w:rPr>
        <w:t xml:space="preserve"> </w:t>
      </w:r>
      <w:r w:rsidR="00D4188D" w:rsidRPr="00D155C1">
        <w:rPr>
          <w:rFonts w:ascii="Arial" w:hAnsi="Arial" w:cs="Arial"/>
        </w:rPr>
        <w:t>podle § </w:t>
      </w:r>
      <w:r w:rsidR="00085157" w:rsidRPr="00D155C1">
        <w:rPr>
          <w:rFonts w:ascii="Arial" w:hAnsi="Arial" w:cs="Arial"/>
        </w:rPr>
        <w:t>58 odst. 1</w:t>
      </w:r>
      <w:r w:rsidR="00543C74" w:rsidRPr="00D155C1">
        <w:rPr>
          <w:rFonts w:ascii="Arial" w:hAnsi="Arial" w:cs="Arial"/>
        </w:rPr>
        <w:t xml:space="preserve"> autorského zákona </w:t>
      </w:r>
      <w:r w:rsidR="00585CA0" w:rsidRPr="00D155C1">
        <w:rPr>
          <w:rFonts w:ascii="Arial" w:hAnsi="Arial" w:cs="Arial"/>
        </w:rPr>
        <w:t xml:space="preserve">prohlašovala </w:t>
      </w:r>
      <w:r w:rsidR="00B74CA8" w:rsidRPr="00D155C1">
        <w:rPr>
          <w:rFonts w:ascii="Arial" w:hAnsi="Arial" w:cs="Arial"/>
        </w:rPr>
        <w:t xml:space="preserve">společnost </w:t>
      </w:r>
      <w:r w:rsidR="0036173E" w:rsidRPr="00D155C1">
        <w:rPr>
          <w:rFonts w:ascii="Arial" w:hAnsi="Arial" w:cs="Arial"/>
        </w:rPr>
        <w:t>HEWLETT-PACKARD s.r.o.</w:t>
      </w:r>
      <w:r w:rsidR="00106915" w:rsidRPr="00D155C1">
        <w:rPr>
          <w:rFonts w:ascii="Arial" w:hAnsi="Arial" w:cs="Arial"/>
        </w:rPr>
        <w:t>,</w:t>
      </w:r>
      <w:r w:rsidR="007D1FA3" w:rsidRPr="00D155C1">
        <w:rPr>
          <w:rFonts w:ascii="Arial" w:hAnsi="Arial" w:cs="Arial"/>
        </w:rPr>
        <w:t xml:space="preserve"> </w:t>
      </w:r>
      <w:r w:rsidR="00D4188D" w:rsidRPr="00D155C1">
        <w:rPr>
          <w:rFonts w:ascii="Arial" w:hAnsi="Arial" w:cs="Arial"/>
        </w:rPr>
        <w:t>IČO 170 48 </w:t>
      </w:r>
      <w:r w:rsidR="0036173E" w:rsidRPr="00D155C1">
        <w:rPr>
          <w:rFonts w:ascii="Arial" w:hAnsi="Arial" w:cs="Arial"/>
        </w:rPr>
        <w:t>851</w:t>
      </w:r>
      <w:r w:rsidR="00C10CD6" w:rsidRPr="00D155C1">
        <w:rPr>
          <w:rFonts w:ascii="Arial" w:hAnsi="Arial" w:cs="Arial"/>
        </w:rPr>
        <w:t xml:space="preserve"> </w:t>
      </w:r>
      <w:r w:rsidR="0036173E" w:rsidRPr="00D155C1">
        <w:rPr>
          <w:rFonts w:ascii="Arial" w:hAnsi="Arial" w:cs="Arial"/>
        </w:rPr>
        <w:t>(dále jen „</w:t>
      </w:r>
      <w:r w:rsidR="00C47BAB" w:rsidRPr="00C22F94">
        <w:rPr>
          <w:rFonts w:ascii="Arial" w:hAnsi="Arial"/>
        </w:rPr>
        <w:t>společnost HP</w:t>
      </w:r>
      <w:r w:rsidR="007F4602" w:rsidRPr="00C22F94">
        <w:rPr>
          <w:rFonts w:ascii="Arial" w:hAnsi="Arial"/>
        </w:rPr>
        <w:t>E</w:t>
      </w:r>
      <w:r w:rsidR="00C47BAB" w:rsidRPr="00D155C1">
        <w:rPr>
          <w:rFonts w:ascii="Arial" w:hAnsi="Arial" w:cs="Arial"/>
        </w:rPr>
        <w:t>“)</w:t>
      </w:r>
      <w:r w:rsidR="00585CA0" w:rsidRPr="00D155C1">
        <w:rPr>
          <w:rFonts w:ascii="Arial" w:hAnsi="Arial" w:cs="Arial"/>
        </w:rPr>
        <w:t>,</w:t>
      </w:r>
      <w:r w:rsidR="00512778" w:rsidRPr="00D155C1">
        <w:rPr>
          <w:rFonts w:ascii="Arial" w:hAnsi="Arial" w:cs="Arial"/>
        </w:rPr>
        <w:t xml:space="preserve"> po</w:t>
      </w:r>
      <w:r w:rsidR="0036173E" w:rsidRPr="00D155C1">
        <w:rPr>
          <w:rFonts w:ascii="Arial" w:hAnsi="Arial" w:cs="Arial"/>
        </w:rPr>
        <w:t>d</w:t>
      </w:r>
      <w:r w:rsidR="00512778" w:rsidRPr="00D155C1">
        <w:rPr>
          <w:rFonts w:ascii="Arial" w:hAnsi="Arial" w:cs="Arial"/>
        </w:rPr>
        <w:t xml:space="preserve"> jejím</w:t>
      </w:r>
      <w:r w:rsidR="00585CA0" w:rsidRPr="00D155C1">
        <w:rPr>
          <w:rFonts w:ascii="Arial" w:hAnsi="Arial" w:cs="Arial"/>
        </w:rPr>
        <w:t>ž</w:t>
      </w:r>
      <w:r w:rsidR="00512778" w:rsidRPr="00D155C1">
        <w:rPr>
          <w:rFonts w:ascii="Arial" w:hAnsi="Arial" w:cs="Arial"/>
        </w:rPr>
        <w:t xml:space="preserve"> jménem </w:t>
      </w:r>
      <w:r w:rsidR="00C47BAB" w:rsidRPr="00D155C1">
        <w:rPr>
          <w:rFonts w:ascii="Arial" w:hAnsi="Arial" w:cs="Arial"/>
        </w:rPr>
        <w:t>také by</w:t>
      </w:r>
      <w:r w:rsidR="00512778" w:rsidRPr="00D155C1">
        <w:rPr>
          <w:rFonts w:ascii="Arial" w:hAnsi="Arial" w:cs="Arial"/>
        </w:rPr>
        <w:t>ly</w:t>
      </w:r>
      <w:r w:rsidR="00585CA0" w:rsidRPr="00D155C1">
        <w:rPr>
          <w:rFonts w:ascii="Arial" w:hAnsi="Arial" w:cs="Arial"/>
        </w:rPr>
        <w:t xml:space="preserve"> na základě </w:t>
      </w:r>
      <w:r w:rsidR="00165B2F" w:rsidRPr="00D155C1">
        <w:rPr>
          <w:rFonts w:ascii="Arial" w:hAnsi="Arial" w:cs="Arial"/>
        </w:rPr>
        <w:t xml:space="preserve">příslušných </w:t>
      </w:r>
      <w:r w:rsidR="00585CA0" w:rsidRPr="00D155C1">
        <w:rPr>
          <w:rFonts w:ascii="Arial" w:hAnsi="Arial" w:cs="Arial"/>
        </w:rPr>
        <w:t xml:space="preserve">smluv s VZP ČR </w:t>
      </w:r>
      <w:r w:rsidR="00512778" w:rsidRPr="00D155C1">
        <w:rPr>
          <w:rFonts w:ascii="Arial" w:hAnsi="Arial" w:cs="Arial"/>
        </w:rPr>
        <w:t xml:space="preserve">předmětné aplikace </w:t>
      </w:r>
      <w:r w:rsidR="009D49C7" w:rsidRPr="00D155C1">
        <w:rPr>
          <w:rFonts w:ascii="Arial" w:hAnsi="Arial" w:cs="Arial"/>
        </w:rPr>
        <w:t xml:space="preserve">vyvíjeny a </w:t>
      </w:r>
      <w:r w:rsidR="00512778" w:rsidRPr="00D155C1">
        <w:rPr>
          <w:rFonts w:ascii="Arial" w:hAnsi="Arial" w:cs="Arial"/>
        </w:rPr>
        <w:t xml:space="preserve">postupně </w:t>
      </w:r>
      <w:r w:rsidR="0010728C" w:rsidRPr="00D155C1">
        <w:rPr>
          <w:rFonts w:ascii="Arial" w:hAnsi="Arial" w:cs="Arial"/>
        </w:rPr>
        <w:t>rozvíjeny.</w:t>
      </w:r>
    </w:p>
    <w:p w14:paraId="3BA253A6" w14:textId="77777777" w:rsidR="00984269" w:rsidRPr="00D155C1" w:rsidRDefault="00EE0763" w:rsidP="00C22F9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V</w:t>
      </w:r>
      <w:r w:rsidR="00512778" w:rsidRPr="00D155C1">
        <w:rPr>
          <w:rFonts w:ascii="Arial" w:hAnsi="Arial" w:cs="Arial"/>
        </w:rPr>
        <w:t xml:space="preserve"> souvislosti s</w:t>
      </w:r>
      <w:r w:rsidR="00902DEA" w:rsidRPr="00D155C1">
        <w:rPr>
          <w:rFonts w:ascii="Arial" w:hAnsi="Arial" w:cs="Arial"/>
        </w:rPr>
        <w:t> </w:t>
      </w:r>
      <w:r w:rsidR="00512778" w:rsidRPr="00D155C1">
        <w:rPr>
          <w:rFonts w:ascii="Arial" w:hAnsi="Arial" w:cs="Arial"/>
        </w:rPr>
        <w:t>od</w:t>
      </w:r>
      <w:r w:rsidR="00902DEA" w:rsidRPr="00D155C1">
        <w:rPr>
          <w:rFonts w:ascii="Arial" w:hAnsi="Arial" w:cs="Arial"/>
        </w:rPr>
        <w:t xml:space="preserve">štěpením části jmění společnosti </w:t>
      </w:r>
      <w:r w:rsidR="00107F08" w:rsidRPr="00D155C1">
        <w:rPr>
          <w:rFonts w:ascii="Arial" w:hAnsi="Arial" w:cs="Arial"/>
        </w:rPr>
        <w:t>HP</w:t>
      </w:r>
      <w:r w:rsidR="003525E0" w:rsidRPr="00D155C1">
        <w:rPr>
          <w:rFonts w:ascii="Arial" w:hAnsi="Arial" w:cs="Arial"/>
        </w:rPr>
        <w:t>E</w:t>
      </w:r>
      <w:r w:rsidR="0010728C" w:rsidRPr="00D155C1">
        <w:rPr>
          <w:rFonts w:ascii="Arial" w:hAnsi="Arial" w:cs="Arial"/>
        </w:rPr>
        <w:t xml:space="preserve"> a sloučení</w:t>
      </w:r>
      <w:r w:rsidR="000552BA" w:rsidRPr="00D155C1">
        <w:rPr>
          <w:rFonts w:ascii="Arial" w:hAnsi="Arial" w:cs="Arial"/>
        </w:rPr>
        <w:t>m</w:t>
      </w:r>
      <w:r w:rsidR="0010728C" w:rsidRPr="00D155C1">
        <w:rPr>
          <w:rFonts w:ascii="Arial" w:hAnsi="Arial" w:cs="Arial"/>
        </w:rPr>
        <w:t xml:space="preserve"> takto odštěpené části jmění</w:t>
      </w:r>
      <w:r w:rsidR="00107F08" w:rsidRPr="00D155C1">
        <w:rPr>
          <w:rFonts w:ascii="Arial" w:hAnsi="Arial" w:cs="Arial"/>
        </w:rPr>
        <w:t xml:space="preserve"> </w:t>
      </w:r>
      <w:r w:rsidR="0010728C" w:rsidRPr="00D155C1">
        <w:rPr>
          <w:rFonts w:ascii="Arial" w:hAnsi="Arial" w:cs="Arial"/>
        </w:rPr>
        <w:t xml:space="preserve">se </w:t>
      </w:r>
      <w:r w:rsidR="0037157A" w:rsidRPr="00D155C1">
        <w:rPr>
          <w:rFonts w:ascii="Arial" w:hAnsi="Arial" w:cs="Arial"/>
        </w:rPr>
        <w:t>Zhotovitele</w:t>
      </w:r>
      <w:r w:rsidR="0010728C" w:rsidRPr="00D155C1">
        <w:rPr>
          <w:rFonts w:ascii="Arial" w:hAnsi="Arial" w:cs="Arial"/>
        </w:rPr>
        <w:t>m</w:t>
      </w:r>
      <w:r w:rsidR="00E7436A" w:rsidRPr="00D155C1">
        <w:rPr>
          <w:rFonts w:ascii="Arial" w:hAnsi="Arial" w:cs="Arial"/>
        </w:rPr>
        <w:t xml:space="preserve"> </w:t>
      </w:r>
      <w:r w:rsidR="0037157A" w:rsidRPr="00D155C1">
        <w:rPr>
          <w:rFonts w:ascii="Arial" w:hAnsi="Arial" w:cs="Arial"/>
        </w:rPr>
        <w:t xml:space="preserve">(viz zápis </w:t>
      </w:r>
      <w:r w:rsidR="001D00C4" w:rsidRPr="00D155C1">
        <w:rPr>
          <w:rFonts w:ascii="Arial" w:hAnsi="Arial" w:cs="Arial"/>
        </w:rPr>
        <w:t xml:space="preserve">v </w:t>
      </w:r>
      <w:r w:rsidR="0037157A" w:rsidRPr="00D155C1">
        <w:rPr>
          <w:rFonts w:ascii="Arial" w:hAnsi="Arial" w:cs="Arial"/>
        </w:rPr>
        <w:t>obchodní</w:t>
      </w:r>
      <w:r w:rsidR="001D00C4" w:rsidRPr="00D155C1">
        <w:rPr>
          <w:rFonts w:ascii="Arial" w:hAnsi="Arial" w:cs="Arial"/>
        </w:rPr>
        <w:t>m</w:t>
      </w:r>
      <w:r w:rsidR="0037157A" w:rsidRPr="00D155C1">
        <w:rPr>
          <w:rFonts w:ascii="Arial" w:hAnsi="Arial" w:cs="Arial"/>
        </w:rPr>
        <w:t xml:space="preserve"> rejstříku</w:t>
      </w:r>
      <w:r w:rsidR="0083401A" w:rsidRPr="00D155C1">
        <w:rPr>
          <w:rFonts w:ascii="Arial" w:hAnsi="Arial" w:cs="Arial"/>
        </w:rPr>
        <w:t>, Městský soud</w:t>
      </w:r>
      <w:r w:rsidR="00986594" w:rsidRPr="00D155C1">
        <w:rPr>
          <w:rFonts w:ascii="Arial" w:hAnsi="Arial" w:cs="Arial"/>
        </w:rPr>
        <w:t xml:space="preserve"> Praha, oddíl C, vložka</w:t>
      </w:r>
      <w:r w:rsidR="003525E0" w:rsidRPr="00D155C1">
        <w:rPr>
          <w:rFonts w:ascii="Arial" w:hAnsi="Arial" w:cs="Arial"/>
        </w:rPr>
        <w:t xml:space="preserve"> 260080</w:t>
      </w:r>
      <w:r w:rsidR="0022485F" w:rsidRPr="00D155C1">
        <w:rPr>
          <w:rFonts w:ascii="Arial" w:hAnsi="Arial" w:cs="Arial"/>
        </w:rPr>
        <w:t>) též v souladu s ust</w:t>
      </w:r>
      <w:r w:rsidR="0070043B" w:rsidRPr="00D155C1">
        <w:rPr>
          <w:rFonts w:ascii="Arial" w:hAnsi="Arial" w:cs="Arial"/>
        </w:rPr>
        <w:t>anovením</w:t>
      </w:r>
      <w:r w:rsidR="0022485F" w:rsidRPr="00D155C1">
        <w:rPr>
          <w:rFonts w:ascii="Arial" w:hAnsi="Arial" w:cs="Arial"/>
        </w:rPr>
        <w:t xml:space="preserve"> </w:t>
      </w:r>
      <w:r w:rsidR="00D4188D" w:rsidRPr="00D155C1">
        <w:rPr>
          <w:rFonts w:ascii="Arial" w:hAnsi="Arial" w:cs="Arial"/>
        </w:rPr>
        <w:t>§ 58 odst. </w:t>
      </w:r>
      <w:r w:rsidR="00B65AC4" w:rsidRPr="00D155C1">
        <w:rPr>
          <w:rFonts w:ascii="Arial" w:hAnsi="Arial" w:cs="Arial"/>
        </w:rPr>
        <w:t>1</w:t>
      </w:r>
      <w:r w:rsidR="0040342C" w:rsidRPr="00D155C1">
        <w:rPr>
          <w:rFonts w:ascii="Arial" w:hAnsi="Arial" w:cs="Arial"/>
        </w:rPr>
        <w:t xml:space="preserve"> autorského zákona</w:t>
      </w:r>
      <w:r w:rsidR="0083401A" w:rsidRPr="00D155C1">
        <w:rPr>
          <w:rFonts w:ascii="Arial" w:hAnsi="Arial" w:cs="Arial"/>
        </w:rPr>
        <w:t>,</w:t>
      </w:r>
      <w:r w:rsidR="0022485F" w:rsidRPr="00D155C1">
        <w:rPr>
          <w:rFonts w:ascii="Arial" w:hAnsi="Arial" w:cs="Arial"/>
        </w:rPr>
        <w:t xml:space="preserve"> </w:t>
      </w:r>
      <w:r w:rsidR="00600EAF" w:rsidRPr="00D155C1">
        <w:rPr>
          <w:rFonts w:ascii="Arial" w:hAnsi="Arial" w:cs="Arial"/>
        </w:rPr>
        <w:t xml:space="preserve">tj. </w:t>
      </w:r>
      <w:r w:rsidR="00903FC3" w:rsidRPr="00D155C1">
        <w:rPr>
          <w:rFonts w:ascii="Arial" w:hAnsi="Arial" w:cs="Arial"/>
        </w:rPr>
        <w:t>se svolením autora / autorů</w:t>
      </w:r>
      <w:r w:rsidR="00600EAF" w:rsidRPr="00D155C1">
        <w:rPr>
          <w:rFonts w:ascii="Arial" w:hAnsi="Arial" w:cs="Arial"/>
        </w:rPr>
        <w:t>,</w:t>
      </w:r>
      <w:r w:rsidR="00903FC3" w:rsidRPr="00D155C1">
        <w:rPr>
          <w:rFonts w:ascii="Arial" w:hAnsi="Arial" w:cs="Arial"/>
        </w:rPr>
        <w:t xml:space="preserve"> </w:t>
      </w:r>
      <w:r w:rsidR="00463BA8" w:rsidRPr="00D155C1">
        <w:rPr>
          <w:rFonts w:ascii="Arial" w:hAnsi="Arial" w:cs="Arial"/>
        </w:rPr>
        <w:t>došlo</w:t>
      </w:r>
      <w:r w:rsidR="003A0184" w:rsidRPr="00D155C1">
        <w:rPr>
          <w:rFonts w:ascii="Arial" w:hAnsi="Arial" w:cs="Arial"/>
        </w:rPr>
        <w:t xml:space="preserve"> od 1.</w:t>
      </w:r>
      <w:r w:rsidR="006E3F03" w:rsidRPr="00D155C1">
        <w:rPr>
          <w:rFonts w:ascii="Arial" w:hAnsi="Arial" w:cs="Arial"/>
        </w:rPr>
        <w:t> </w:t>
      </w:r>
      <w:r w:rsidR="003A0184" w:rsidRPr="00D155C1">
        <w:rPr>
          <w:rFonts w:ascii="Arial" w:hAnsi="Arial" w:cs="Arial"/>
        </w:rPr>
        <w:t>1.</w:t>
      </w:r>
      <w:r w:rsidR="006E3F03" w:rsidRPr="00D155C1">
        <w:rPr>
          <w:rFonts w:ascii="Arial" w:hAnsi="Arial" w:cs="Arial"/>
        </w:rPr>
        <w:t> </w:t>
      </w:r>
      <w:r w:rsidR="003A0184" w:rsidRPr="00D155C1">
        <w:rPr>
          <w:rFonts w:ascii="Arial" w:hAnsi="Arial" w:cs="Arial"/>
        </w:rPr>
        <w:t>2017</w:t>
      </w:r>
      <w:r w:rsidR="00463BA8" w:rsidRPr="00D155C1">
        <w:rPr>
          <w:rFonts w:ascii="Arial" w:hAnsi="Arial" w:cs="Arial"/>
        </w:rPr>
        <w:t xml:space="preserve"> </w:t>
      </w:r>
      <w:r w:rsidR="0083401A" w:rsidRPr="00D155C1">
        <w:rPr>
          <w:rFonts w:ascii="Arial" w:hAnsi="Arial" w:cs="Arial"/>
        </w:rPr>
        <w:t xml:space="preserve">k postoupení výkonu předmětných autorových majetkových práv </w:t>
      </w:r>
      <w:r w:rsidR="00107F08" w:rsidRPr="00D155C1">
        <w:rPr>
          <w:rFonts w:ascii="Arial" w:hAnsi="Arial" w:cs="Arial"/>
        </w:rPr>
        <w:t>společností HP</w:t>
      </w:r>
      <w:r w:rsidR="007F4602" w:rsidRPr="00D155C1">
        <w:rPr>
          <w:rFonts w:ascii="Arial" w:hAnsi="Arial" w:cs="Arial"/>
        </w:rPr>
        <w:t>E</w:t>
      </w:r>
      <w:r w:rsidR="00107F08" w:rsidRPr="00D155C1">
        <w:rPr>
          <w:rFonts w:ascii="Arial" w:hAnsi="Arial" w:cs="Arial"/>
          <w:b/>
        </w:rPr>
        <w:t xml:space="preserve"> </w:t>
      </w:r>
      <w:r w:rsidR="00600EAF" w:rsidRPr="00D155C1">
        <w:rPr>
          <w:rFonts w:ascii="Arial" w:hAnsi="Arial" w:cs="Arial"/>
        </w:rPr>
        <w:t>Zhotoviteli</w:t>
      </w:r>
      <w:r w:rsidR="00E7436A" w:rsidRPr="00D155C1">
        <w:rPr>
          <w:rFonts w:ascii="Arial" w:hAnsi="Arial" w:cs="Arial"/>
        </w:rPr>
        <w:t xml:space="preserve">, který byl </w:t>
      </w:r>
      <w:r w:rsidR="00DF429A" w:rsidRPr="00D155C1">
        <w:rPr>
          <w:rFonts w:ascii="Arial" w:hAnsi="Arial" w:cs="Arial"/>
        </w:rPr>
        <w:t xml:space="preserve">v době odštěpení v obchodním rejstříku zapsán pod obchodní firmou </w:t>
      </w:r>
      <w:r w:rsidR="00DD56BB" w:rsidRPr="00D155C1">
        <w:rPr>
          <w:rFonts w:ascii="Arial" w:hAnsi="Arial" w:cs="Arial"/>
        </w:rPr>
        <w:t xml:space="preserve">IT Enterprise Services Czechia, </w:t>
      </w:r>
      <w:r w:rsidR="00DF429A" w:rsidRPr="00D155C1">
        <w:rPr>
          <w:rFonts w:ascii="Arial" w:hAnsi="Arial" w:cs="Arial"/>
        </w:rPr>
        <w:t>s.r.o.</w:t>
      </w:r>
    </w:p>
    <w:p w14:paraId="5D6FDBF9" w14:textId="77777777" w:rsidR="002452D2" w:rsidRPr="00D155C1" w:rsidRDefault="00B25425" w:rsidP="00C22F9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Postoupení výkonu</w:t>
      </w:r>
      <w:r w:rsidR="00A058BB" w:rsidRPr="00D155C1">
        <w:rPr>
          <w:rFonts w:ascii="Arial" w:hAnsi="Arial" w:cs="Arial"/>
        </w:rPr>
        <w:t xml:space="preserve"> autorových majetkových práv k</w:t>
      </w:r>
      <w:r w:rsidR="006943E9" w:rsidRPr="00D155C1">
        <w:rPr>
          <w:rFonts w:ascii="Arial" w:hAnsi="Arial" w:cs="Arial"/>
        </w:rPr>
        <w:t> </w:t>
      </w:r>
      <w:r w:rsidRPr="00D155C1">
        <w:rPr>
          <w:rFonts w:ascii="Arial" w:hAnsi="Arial" w:cs="Arial"/>
        </w:rPr>
        <w:t>ZIS</w:t>
      </w:r>
      <w:r w:rsidR="006943E9" w:rsidRPr="00D155C1">
        <w:rPr>
          <w:rFonts w:ascii="Arial" w:hAnsi="Arial" w:cs="Arial"/>
        </w:rPr>
        <w:t>,</w:t>
      </w:r>
      <w:r w:rsidRPr="00D155C1">
        <w:rPr>
          <w:rFonts w:ascii="Arial" w:hAnsi="Arial" w:cs="Arial"/>
        </w:rPr>
        <w:t xml:space="preserve"> a tedy i aplikacím, jichž se plnění dle této smlouvy týká, společností HP</w:t>
      </w:r>
      <w:r w:rsidR="007F4602" w:rsidRPr="00D155C1">
        <w:rPr>
          <w:rFonts w:ascii="Arial" w:hAnsi="Arial" w:cs="Arial"/>
        </w:rPr>
        <w:t>E</w:t>
      </w:r>
      <w:r w:rsidRPr="00D155C1">
        <w:rPr>
          <w:rFonts w:ascii="Arial" w:hAnsi="Arial" w:cs="Arial"/>
        </w:rPr>
        <w:t xml:space="preserve"> Zhotoviteli, je dokládáno i Prohlášením společností HEWLETT-PACKARD s.r.o. a</w:t>
      </w:r>
      <w:r w:rsidR="00DA40AF" w:rsidRPr="00D155C1">
        <w:rPr>
          <w:rFonts w:ascii="Arial" w:hAnsi="Arial" w:cs="Arial"/>
        </w:rPr>
        <w:t xml:space="preserve"> </w:t>
      </w:r>
      <w:r w:rsidRPr="00D155C1">
        <w:rPr>
          <w:rFonts w:ascii="Arial" w:hAnsi="Arial" w:cs="Arial"/>
        </w:rPr>
        <w:t>IT Enterprise Services Czechia, s.r.o. ze dne 3.</w:t>
      </w:r>
      <w:r w:rsidR="005F24D2" w:rsidRPr="00D155C1">
        <w:rPr>
          <w:rFonts w:ascii="Arial" w:hAnsi="Arial" w:cs="Arial"/>
        </w:rPr>
        <w:t xml:space="preserve"> </w:t>
      </w:r>
      <w:r w:rsidRPr="00D155C1">
        <w:rPr>
          <w:rFonts w:ascii="Arial" w:hAnsi="Arial" w:cs="Arial"/>
        </w:rPr>
        <w:t>4.</w:t>
      </w:r>
      <w:r w:rsidR="005F24D2" w:rsidRPr="00D155C1">
        <w:rPr>
          <w:rFonts w:ascii="Arial" w:hAnsi="Arial" w:cs="Arial"/>
        </w:rPr>
        <w:t xml:space="preserve"> </w:t>
      </w:r>
      <w:r w:rsidRPr="00D155C1">
        <w:rPr>
          <w:rFonts w:ascii="Arial" w:hAnsi="Arial" w:cs="Arial"/>
        </w:rPr>
        <w:t>2017</w:t>
      </w:r>
      <w:r w:rsidR="002452D2" w:rsidRPr="00D155C1">
        <w:rPr>
          <w:rFonts w:ascii="Arial" w:hAnsi="Arial" w:cs="Arial"/>
        </w:rPr>
        <w:t>.</w:t>
      </w:r>
    </w:p>
    <w:p w14:paraId="2756C30A" w14:textId="77777777" w:rsidR="00D428CC" w:rsidRPr="00D155C1" w:rsidRDefault="00D428CC" w:rsidP="00C22F9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bCs/>
        </w:rPr>
        <w:t>Dle zápisu v obchodním rejstříku vedeném Městským soudem Praha, v oddílu C, vložce 260080</w:t>
      </w:r>
      <w:r w:rsidR="00214810" w:rsidRPr="00D155C1">
        <w:rPr>
          <w:rFonts w:ascii="Arial" w:hAnsi="Arial" w:cs="Arial"/>
          <w:bCs/>
        </w:rPr>
        <w:t xml:space="preserve"> byla</w:t>
      </w:r>
      <w:r w:rsidRPr="00D155C1">
        <w:rPr>
          <w:rFonts w:ascii="Arial" w:hAnsi="Arial" w:cs="Arial"/>
          <w:bCs/>
        </w:rPr>
        <w:t xml:space="preserve"> s účinností od 1. 8. 2018 provedena změna </w:t>
      </w:r>
      <w:r w:rsidR="00214810" w:rsidRPr="00D155C1">
        <w:rPr>
          <w:rFonts w:ascii="Arial" w:hAnsi="Arial" w:cs="Arial"/>
          <w:bCs/>
        </w:rPr>
        <w:t xml:space="preserve">obchodní firmy </w:t>
      </w:r>
      <w:r w:rsidR="00DF0B3D" w:rsidRPr="00D155C1">
        <w:rPr>
          <w:rFonts w:ascii="Arial" w:hAnsi="Arial" w:cs="Arial"/>
          <w:bCs/>
        </w:rPr>
        <w:t>a sídla</w:t>
      </w:r>
      <w:r w:rsidRPr="00D155C1">
        <w:rPr>
          <w:rFonts w:ascii="Arial" w:hAnsi="Arial" w:cs="Arial"/>
          <w:bCs/>
        </w:rPr>
        <w:t xml:space="preserve"> </w:t>
      </w:r>
      <w:r w:rsidR="00214810" w:rsidRPr="00D155C1">
        <w:rPr>
          <w:rFonts w:ascii="Arial" w:hAnsi="Arial" w:cs="Arial"/>
          <w:bCs/>
        </w:rPr>
        <w:t>společnosti</w:t>
      </w:r>
      <w:r w:rsidRPr="00D155C1">
        <w:rPr>
          <w:rFonts w:ascii="Arial" w:hAnsi="Arial" w:cs="Arial"/>
          <w:bCs/>
        </w:rPr>
        <w:t xml:space="preserve"> </w:t>
      </w:r>
      <w:r w:rsidRPr="00D155C1">
        <w:rPr>
          <w:rFonts w:ascii="Arial" w:hAnsi="Arial" w:cs="Arial"/>
        </w:rPr>
        <w:t>IT Enterprise Services Czechia, s.r.o</w:t>
      </w:r>
      <w:r w:rsidR="00450C65" w:rsidRPr="00D155C1">
        <w:rPr>
          <w:rFonts w:ascii="Arial" w:hAnsi="Arial" w:cs="Arial"/>
        </w:rPr>
        <w:t>.</w:t>
      </w:r>
      <w:r w:rsidR="00DF0B3D" w:rsidRPr="00D155C1">
        <w:rPr>
          <w:rFonts w:ascii="Arial" w:hAnsi="Arial" w:cs="Arial"/>
        </w:rPr>
        <w:t xml:space="preserve">, se sídlem </w:t>
      </w:r>
      <w:r w:rsidR="00DF0B3D" w:rsidRPr="00D155C1">
        <w:rPr>
          <w:rFonts w:ascii="Arial" w:hAnsi="Arial" w:cs="Arial"/>
          <w:bCs/>
        </w:rPr>
        <w:t>Za Brumlovkou 1559/5, Michle, 140 00 Praha 4</w:t>
      </w:r>
      <w:r w:rsidRPr="00D155C1">
        <w:rPr>
          <w:rFonts w:ascii="Arial" w:hAnsi="Arial" w:cs="Arial"/>
          <w:bCs/>
        </w:rPr>
        <w:t xml:space="preserve"> na DXC Technology Czech Republic s.r.o.</w:t>
      </w:r>
      <w:r w:rsidR="00734F00" w:rsidRPr="00D155C1">
        <w:rPr>
          <w:rFonts w:ascii="Arial" w:hAnsi="Arial" w:cs="Arial"/>
          <w:bCs/>
        </w:rPr>
        <w:t xml:space="preserve">, </w:t>
      </w:r>
      <w:r w:rsidR="00DF0B3D" w:rsidRPr="00D155C1">
        <w:rPr>
          <w:rFonts w:ascii="Arial" w:hAnsi="Arial" w:cs="Arial"/>
          <w:bCs/>
        </w:rPr>
        <w:t xml:space="preserve">se sídlem </w:t>
      </w:r>
      <w:r w:rsidRPr="00D155C1">
        <w:rPr>
          <w:rFonts w:ascii="Arial" w:hAnsi="Arial" w:cs="Arial"/>
          <w:bCs/>
        </w:rPr>
        <w:t xml:space="preserve">Pikrtova 1737/1a, Nusle, 140 00 Praha 4. </w:t>
      </w:r>
    </w:p>
    <w:p w14:paraId="46851978" w14:textId="77777777" w:rsidR="00BA2B6C" w:rsidRPr="00D155C1" w:rsidRDefault="00743183" w:rsidP="00C22F94">
      <w:pPr>
        <w:numPr>
          <w:ilvl w:val="0"/>
          <w:numId w:val="2"/>
        </w:numPr>
        <w:tabs>
          <w:tab w:val="clear" w:pos="1267"/>
        </w:tabs>
        <w:spacing w:before="120" w:line="276" w:lineRule="auto"/>
        <w:ind w:left="284" w:hanging="284"/>
        <w:jc w:val="both"/>
        <w:rPr>
          <w:rFonts w:ascii="Arial" w:hAnsi="Arial" w:cs="Arial"/>
        </w:rPr>
      </w:pPr>
      <w:r w:rsidRPr="00D155C1">
        <w:rPr>
          <w:rFonts w:ascii="Arial" w:hAnsi="Arial" w:cs="Arial"/>
        </w:rPr>
        <w:t>V </w:t>
      </w:r>
      <w:r w:rsidRPr="00D155C1">
        <w:rPr>
          <w:rFonts w:ascii="Arial" w:hAnsi="Arial" w:cs="Arial"/>
          <w:lang w:eastAsia="en-US"/>
        </w:rPr>
        <w:t>souvislosti</w:t>
      </w:r>
      <w:r w:rsidRPr="00D155C1">
        <w:rPr>
          <w:rFonts w:ascii="Arial" w:hAnsi="Arial" w:cs="Arial"/>
        </w:rPr>
        <w:t xml:space="preserve"> s prohlášením uvedeným</w:t>
      </w:r>
      <w:r w:rsidRPr="00D155C1">
        <w:rPr>
          <w:rFonts w:ascii="Arial" w:hAnsi="Arial" w:cs="Arial"/>
          <w:b/>
        </w:rPr>
        <w:t xml:space="preserve"> </w:t>
      </w:r>
      <w:r w:rsidR="005F24D2" w:rsidRPr="00D155C1">
        <w:rPr>
          <w:rFonts w:ascii="Arial" w:hAnsi="Arial" w:cs="Arial"/>
        </w:rPr>
        <w:t xml:space="preserve">v odst. </w:t>
      </w:r>
      <w:r w:rsidR="001D00C4" w:rsidRPr="00D155C1">
        <w:rPr>
          <w:rFonts w:ascii="Arial" w:hAnsi="Arial" w:cs="Arial"/>
        </w:rPr>
        <w:t>2</w:t>
      </w:r>
      <w:r w:rsidR="002452D2" w:rsidRPr="00D155C1">
        <w:rPr>
          <w:rFonts w:ascii="Arial" w:hAnsi="Arial" w:cs="Arial"/>
        </w:rPr>
        <w:t>.</w:t>
      </w:r>
      <w:r w:rsidR="004F10E7" w:rsidRPr="00D155C1">
        <w:rPr>
          <w:rFonts w:ascii="Arial" w:hAnsi="Arial" w:cs="Arial"/>
        </w:rPr>
        <w:t>,</w:t>
      </w:r>
      <w:r w:rsidR="003369E3" w:rsidRPr="00D155C1">
        <w:rPr>
          <w:rFonts w:ascii="Arial" w:hAnsi="Arial" w:cs="Arial"/>
        </w:rPr>
        <w:t xml:space="preserve"> 3.</w:t>
      </w:r>
      <w:r w:rsidR="004F10E7" w:rsidRPr="00D155C1">
        <w:rPr>
          <w:rFonts w:ascii="Arial" w:hAnsi="Arial" w:cs="Arial"/>
        </w:rPr>
        <w:t>,</w:t>
      </w:r>
      <w:r w:rsidR="005F24D2" w:rsidRPr="00D155C1">
        <w:rPr>
          <w:rFonts w:ascii="Arial" w:hAnsi="Arial" w:cs="Arial"/>
        </w:rPr>
        <w:t xml:space="preserve"> </w:t>
      </w:r>
      <w:r w:rsidR="00B25425" w:rsidRPr="00D155C1">
        <w:rPr>
          <w:rFonts w:ascii="Arial" w:hAnsi="Arial" w:cs="Arial"/>
        </w:rPr>
        <w:t>4.</w:t>
      </w:r>
      <w:r w:rsidR="00D428CC" w:rsidRPr="00D155C1">
        <w:rPr>
          <w:rFonts w:ascii="Arial" w:hAnsi="Arial" w:cs="Arial"/>
        </w:rPr>
        <w:t xml:space="preserve"> a 5.</w:t>
      </w:r>
      <w:r w:rsidR="00B25425" w:rsidRPr="00D155C1">
        <w:rPr>
          <w:rFonts w:ascii="Arial" w:hAnsi="Arial" w:cs="Arial"/>
        </w:rPr>
        <w:t xml:space="preserve"> </w:t>
      </w:r>
      <w:r w:rsidR="001D00C4" w:rsidRPr="00D155C1">
        <w:rPr>
          <w:rFonts w:ascii="Arial" w:hAnsi="Arial" w:cs="Arial"/>
        </w:rPr>
        <w:t>t</w:t>
      </w:r>
      <w:r w:rsidRPr="00D155C1">
        <w:rPr>
          <w:rFonts w:ascii="Arial" w:hAnsi="Arial" w:cs="Arial"/>
        </w:rPr>
        <w:t>éto Preambule pak Zhotovitel dále prohlašuje,</w:t>
      </w:r>
      <w:r w:rsidR="002B1902" w:rsidRPr="00D155C1">
        <w:rPr>
          <w:rFonts w:ascii="Arial" w:hAnsi="Arial" w:cs="Arial"/>
        </w:rPr>
        <w:t xml:space="preserve"> </w:t>
      </w:r>
      <w:r w:rsidRPr="00D155C1">
        <w:rPr>
          <w:rFonts w:ascii="Arial" w:hAnsi="Arial" w:cs="Arial"/>
        </w:rPr>
        <w:t xml:space="preserve">že </w:t>
      </w:r>
      <w:r w:rsidR="00B65AC4" w:rsidRPr="00D155C1">
        <w:rPr>
          <w:rFonts w:ascii="Arial" w:hAnsi="Arial" w:cs="Arial"/>
        </w:rPr>
        <w:t>je</w:t>
      </w:r>
      <w:r w:rsidR="00734F00" w:rsidRPr="00D155C1">
        <w:rPr>
          <w:rFonts w:ascii="Arial" w:hAnsi="Arial" w:cs="Arial"/>
        </w:rPr>
        <w:t xml:space="preserve"> stále</w:t>
      </w:r>
      <w:r w:rsidR="00B65AC4" w:rsidRPr="00D155C1">
        <w:rPr>
          <w:rFonts w:ascii="Arial" w:hAnsi="Arial" w:cs="Arial"/>
        </w:rPr>
        <w:t xml:space="preserve"> </w:t>
      </w:r>
      <w:r w:rsidR="00C32BD8" w:rsidRPr="00D155C1">
        <w:rPr>
          <w:rFonts w:ascii="Arial" w:hAnsi="Arial" w:cs="Arial"/>
        </w:rPr>
        <w:t xml:space="preserve">výlučným </w:t>
      </w:r>
      <w:r w:rsidR="00DB473F" w:rsidRPr="00D155C1">
        <w:rPr>
          <w:rFonts w:ascii="Arial" w:hAnsi="Arial" w:cs="Arial"/>
        </w:rPr>
        <w:t>vykonavatelem</w:t>
      </w:r>
      <w:r w:rsidR="00A87724" w:rsidRPr="00D155C1">
        <w:rPr>
          <w:rFonts w:ascii="Arial" w:hAnsi="Arial" w:cs="Arial"/>
        </w:rPr>
        <w:t xml:space="preserve"> </w:t>
      </w:r>
      <w:r w:rsidRPr="00D155C1">
        <w:rPr>
          <w:rFonts w:ascii="Arial" w:hAnsi="Arial" w:cs="Arial"/>
        </w:rPr>
        <w:t xml:space="preserve">autorových </w:t>
      </w:r>
      <w:r w:rsidR="00A87724" w:rsidRPr="00D155C1">
        <w:rPr>
          <w:rFonts w:ascii="Arial" w:hAnsi="Arial" w:cs="Arial"/>
        </w:rPr>
        <w:t>majetkových práv</w:t>
      </w:r>
      <w:r w:rsidR="008E374A" w:rsidRPr="00D155C1">
        <w:rPr>
          <w:rFonts w:ascii="Arial" w:hAnsi="Arial" w:cs="Arial"/>
        </w:rPr>
        <w:t xml:space="preserve"> </w:t>
      </w:r>
      <w:r w:rsidR="00984269" w:rsidRPr="00D155C1">
        <w:rPr>
          <w:rFonts w:ascii="Arial" w:hAnsi="Arial" w:cs="Arial"/>
        </w:rPr>
        <w:t xml:space="preserve">k předmětným aplikacím </w:t>
      </w:r>
      <w:r w:rsidR="008E374A" w:rsidRPr="00D155C1">
        <w:rPr>
          <w:rFonts w:ascii="Arial" w:hAnsi="Arial" w:cs="Arial"/>
        </w:rPr>
        <w:t>a že</w:t>
      </w:r>
      <w:r w:rsidR="002B1902" w:rsidRPr="00D155C1">
        <w:rPr>
          <w:rFonts w:ascii="Arial" w:hAnsi="Arial" w:cs="Arial"/>
        </w:rPr>
        <w:t xml:space="preserve"> také</w:t>
      </w:r>
      <w:r w:rsidR="003E0ED9" w:rsidRPr="00D155C1">
        <w:rPr>
          <w:rFonts w:ascii="Arial" w:hAnsi="Arial" w:cs="Arial"/>
        </w:rPr>
        <w:t xml:space="preserve"> z toho důvodu </w:t>
      </w:r>
      <w:r w:rsidR="008E374A" w:rsidRPr="00D155C1">
        <w:rPr>
          <w:rFonts w:ascii="Arial" w:hAnsi="Arial" w:cs="Arial"/>
        </w:rPr>
        <w:t xml:space="preserve">má </w:t>
      </w:r>
      <w:r w:rsidR="00C929EC" w:rsidRPr="00D155C1">
        <w:rPr>
          <w:rFonts w:ascii="Arial" w:hAnsi="Arial" w:cs="Arial"/>
        </w:rPr>
        <w:t xml:space="preserve">veškeré </w:t>
      </w:r>
      <w:r w:rsidR="008E374A" w:rsidRPr="00D155C1">
        <w:rPr>
          <w:rFonts w:ascii="Arial" w:hAnsi="Arial" w:cs="Arial"/>
        </w:rPr>
        <w:t xml:space="preserve">oprávnění plnění podle této smlouvy </w:t>
      </w:r>
      <w:r w:rsidR="001D00C4" w:rsidRPr="00D155C1">
        <w:rPr>
          <w:rFonts w:ascii="Arial" w:hAnsi="Arial" w:cs="Arial"/>
        </w:rPr>
        <w:t xml:space="preserve">Objednateli </w:t>
      </w:r>
      <w:r w:rsidR="008E374A" w:rsidRPr="00D155C1">
        <w:rPr>
          <w:rFonts w:ascii="Arial" w:hAnsi="Arial" w:cs="Arial"/>
        </w:rPr>
        <w:t>poskytnout.</w:t>
      </w:r>
    </w:p>
    <w:p w14:paraId="7B2EEB54" w14:textId="77777777" w:rsidR="00D334B2" w:rsidRPr="00D155C1" w:rsidRDefault="00D334B2" w:rsidP="00C1554C">
      <w:pPr>
        <w:numPr>
          <w:ilvl w:val="0"/>
          <w:numId w:val="2"/>
        </w:numPr>
        <w:tabs>
          <w:tab w:val="clear" w:pos="1267"/>
        </w:tabs>
        <w:spacing w:after="120" w:line="276" w:lineRule="auto"/>
        <w:ind w:left="284" w:hanging="284"/>
        <w:jc w:val="both"/>
        <w:rPr>
          <w:rFonts w:ascii="Arial" w:hAnsi="Arial" w:cs="Arial"/>
        </w:rPr>
      </w:pPr>
      <w:r w:rsidRPr="00D155C1">
        <w:rPr>
          <w:rFonts w:ascii="Arial" w:hAnsi="Arial" w:cs="Arial"/>
          <w:lang w:eastAsia="en-US"/>
        </w:rPr>
        <w:t>Ustanovení</w:t>
      </w:r>
      <w:r w:rsidRPr="00D155C1">
        <w:rPr>
          <w:rFonts w:ascii="Arial" w:hAnsi="Arial" w:cs="Arial"/>
        </w:rPr>
        <w:t xml:space="preserve"> této smlouvy je třeba vykládat v souladu se zadávacími podmínkami k předmětné veřejné zakázce. </w:t>
      </w:r>
    </w:p>
    <w:p w14:paraId="5206F472" w14:textId="77777777" w:rsidR="004E336D" w:rsidRPr="005A332D" w:rsidRDefault="004E336D" w:rsidP="003204CE">
      <w:pPr>
        <w:spacing w:after="120" w:line="276" w:lineRule="auto"/>
        <w:ind w:left="284"/>
        <w:jc w:val="both"/>
        <w:rPr>
          <w:rFonts w:ascii="Arial" w:hAnsi="Arial" w:cs="Arial"/>
        </w:rPr>
      </w:pPr>
    </w:p>
    <w:p w14:paraId="6FDC87DD" w14:textId="77777777" w:rsidR="00D334B2" w:rsidRPr="00D155C1" w:rsidRDefault="00D334B2" w:rsidP="00C1554C">
      <w:pPr>
        <w:spacing w:after="120" w:line="276" w:lineRule="auto"/>
        <w:jc w:val="center"/>
        <w:outlineLvl w:val="0"/>
        <w:rPr>
          <w:rFonts w:ascii="Arial" w:hAnsi="Arial" w:cs="Arial"/>
          <w:b/>
          <w:lang w:eastAsia="en-US"/>
        </w:rPr>
      </w:pPr>
      <w:r w:rsidRPr="00D155C1">
        <w:rPr>
          <w:rFonts w:ascii="Arial" w:hAnsi="Arial" w:cs="Arial"/>
          <w:b/>
          <w:lang w:eastAsia="en-US"/>
        </w:rPr>
        <w:t xml:space="preserve">Článek I. </w:t>
      </w:r>
      <w:bookmarkStart w:id="3" w:name="_Toc279144676"/>
      <w:bookmarkStart w:id="4" w:name="_Toc279144823"/>
      <w:r w:rsidRPr="00D155C1">
        <w:rPr>
          <w:rFonts w:ascii="Arial" w:hAnsi="Arial" w:cs="Arial"/>
          <w:b/>
          <w:lang w:eastAsia="en-US"/>
        </w:rPr>
        <w:t>Předmět smlouvy</w:t>
      </w:r>
      <w:bookmarkEnd w:id="3"/>
      <w:bookmarkEnd w:id="4"/>
    </w:p>
    <w:p w14:paraId="7A5509F0" w14:textId="77777777" w:rsidR="00D334B2" w:rsidRPr="00D155C1" w:rsidRDefault="00D334B2" w:rsidP="00C1554C">
      <w:pPr>
        <w:numPr>
          <w:ilvl w:val="0"/>
          <w:numId w:val="31"/>
        </w:numPr>
        <w:spacing w:after="120" w:line="276" w:lineRule="auto"/>
        <w:jc w:val="both"/>
        <w:rPr>
          <w:rFonts w:ascii="Arial" w:hAnsi="Arial" w:cs="Arial"/>
          <w:lang w:eastAsia="en-US"/>
        </w:rPr>
      </w:pPr>
      <w:r w:rsidRPr="00D155C1">
        <w:rPr>
          <w:rFonts w:ascii="Arial" w:hAnsi="Arial" w:cs="Arial"/>
          <w:lang w:eastAsia="en-US"/>
        </w:rPr>
        <w:t xml:space="preserve">Předmětem </w:t>
      </w:r>
      <w:r w:rsidR="0059400E" w:rsidRPr="00D155C1">
        <w:rPr>
          <w:rFonts w:ascii="Arial" w:hAnsi="Arial" w:cs="Arial"/>
          <w:lang w:eastAsia="en-US"/>
        </w:rPr>
        <w:t xml:space="preserve">a cílem </w:t>
      </w:r>
      <w:r w:rsidRPr="00D155C1">
        <w:rPr>
          <w:rFonts w:ascii="Arial" w:hAnsi="Arial" w:cs="Arial"/>
          <w:lang w:eastAsia="en-US"/>
        </w:rPr>
        <w:t xml:space="preserve">této smlouvy je závazek </w:t>
      </w:r>
      <w:r w:rsidR="005E60EF" w:rsidRPr="00D155C1">
        <w:rPr>
          <w:rFonts w:ascii="Arial" w:hAnsi="Arial" w:cs="Arial"/>
          <w:bCs/>
        </w:rPr>
        <w:t>Zhotovit</w:t>
      </w:r>
      <w:r w:rsidRPr="00D155C1">
        <w:rPr>
          <w:rFonts w:ascii="Arial" w:hAnsi="Arial" w:cs="Arial"/>
          <w:bCs/>
        </w:rPr>
        <w:t>ele</w:t>
      </w:r>
      <w:r w:rsidRPr="00D155C1">
        <w:rPr>
          <w:rFonts w:ascii="Arial" w:hAnsi="Arial" w:cs="Arial"/>
          <w:lang w:eastAsia="en-US"/>
        </w:rPr>
        <w:t xml:space="preserve"> provést podle požadavků </w:t>
      </w:r>
      <w:r w:rsidR="005E60EF" w:rsidRPr="00D155C1">
        <w:rPr>
          <w:rFonts w:ascii="Arial" w:hAnsi="Arial" w:cs="Arial"/>
          <w:bCs/>
        </w:rPr>
        <w:t>Objednat</w:t>
      </w:r>
      <w:r w:rsidRPr="00D155C1">
        <w:rPr>
          <w:rFonts w:ascii="Arial" w:hAnsi="Arial" w:cs="Arial"/>
          <w:bCs/>
        </w:rPr>
        <w:t>ele</w:t>
      </w:r>
      <w:r w:rsidRPr="00D155C1">
        <w:rPr>
          <w:rFonts w:ascii="Arial" w:hAnsi="Arial" w:cs="Arial"/>
          <w:lang w:eastAsia="en-US"/>
        </w:rPr>
        <w:t xml:space="preserve"> a za podmínek specifikovaných v této smlouvě pro </w:t>
      </w:r>
      <w:r w:rsidR="005E60EF" w:rsidRPr="00D155C1">
        <w:rPr>
          <w:rFonts w:ascii="Arial" w:hAnsi="Arial" w:cs="Arial"/>
          <w:bCs/>
        </w:rPr>
        <w:t>Objednat</w:t>
      </w:r>
      <w:r w:rsidRPr="00D155C1">
        <w:rPr>
          <w:rFonts w:ascii="Arial" w:hAnsi="Arial" w:cs="Arial"/>
          <w:bCs/>
        </w:rPr>
        <w:t>ele</w:t>
      </w:r>
      <w:r w:rsidRPr="00D155C1">
        <w:rPr>
          <w:rFonts w:ascii="Arial" w:hAnsi="Arial" w:cs="Arial"/>
          <w:lang w:eastAsia="en-US"/>
        </w:rPr>
        <w:t xml:space="preserve"> práce</w:t>
      </w:r>
      <w:r w:rsidR="001369FF" w:rsidRPr="00D155C1">
        <w:rPr>
          <w:rFonts w:ascii="Arial" w:hAnsi="Arial" w:cs="Arial"/>
          <w:lang w:eastAsia="en-US"/>
        </w:rPr>
        <w:t xml:space="preserve">, tj. </w:t>
      </w:r>
      <w:r w:rsidRPr="00D155C1">
        <w:rPr>
          <w:rFonts w:ascii="Arial" w:hAnsi="Arial" w:cs="Arial"/>
          <w:lang w:eastAsia="en-US"/>
        </w:rPr>
        <w:t xml:space="preserve">úpravu a vývoj jeho aplikačního software – „ASW“ </w:t>
      </w:r>
      <w:r w:rsidR="001369FF" w:rsidRPr="00D155C1">
        <w:rPr>
          <w:rFonts w:ascii="Arial" w:hAnsi="Arial" w:cs="Arial"/>
          <w:lang w:eastAsia="en-US"/>
        </w:rPr>
        <w:t>(</w:t>
      </w:r>
      <w:r w:rsidRPr="00D155C1">
        <w:rPr>
          <w:rFonts w:ascii="Arial" w:hAnsi="Arial" w:cs="Arial"/>
          <w:lang w:eastAsia="en-US"/>
        </w:rPr>
        <w:t>nebo „</w:t>
      </w:r>
      <w:r w:rsidRPr="00C1554C">
        <w:rPr>
          <w:rFonts w:ascii="Arial" w:hAnsi="Arial"/>
          <w:b/>
        </w:rPr>
        <w:t>aplikace</w:t>
      </w:r>
      <w:r w:rsidRPr="00D155C1">
        <w:rPr>
          <w:rFonts w:ascii="Arial" w:hAnsi="Arial" w:cs="Arial"/>
          <w:lang w:eastAsia="en-US"/>
        </w:rPr>
        <w:t>“</w:t>
      </w:r>
      <w:r w:rsidR="005C25C7" w:rsidRPr="00D155C1">
        <w:rPr>
          <w:rFonts w:ascii="Arial" w:hAnsi="Arial" w:cs="Arial"/>
          <w:lang w:eastAsia="en-US"/>
        </w:rPr>
        <w:t xml:space="preserve"> </w:t>
      </w:r>
      <w:r w:rsidR="001369FF" w:rsidRPr="00D155C1">
        <w:rPr>
          <w:rFonts w:ascii="Arial" w:hAnsi="Arial" w:cs="Arial"/>
          <w:lang w:eastAsia="en-US"/>
        </w:rPr>
        <w:t>nebo „</w:t>
      </w:r>
      <w:r w:rsidR="001369FF" w:rsidRPr="00C1554C">
        <w:rPr>
          <w:rFonts w:ascii="Arial" w:hAnsi="Arial"/>
          <w:b/>
        </w:rPr>
        <w:t>komponenta</w:t>
      </w:r>
      <w:r w:rsidR="001369FF" w:rsidRPr="00D155C1">
        <w:rPr>
          <w:rFonts w:ascii="Arial" w:hAnsi="Arial" w:cs="Arial"/>
          <w:lang w:eastAsia="en-US"/>
        </w:rPr>
        <w:t>“),</w:t>
      </w:r>
      <w:r w:rsidRPr="00D155C1">
        <w:rPr>
          <w:rFonts w:ascii="Arial" w:hAnsi="Arial" w:cs="Arial"/>
          <w:lang w:eastAsia="en-US"/>
        </w:rPr>
        <w:t xml:space="preserve"> který je součástí IS VZP ČR a související služby, </w:t>
      </w:r>
      <w:r w:rsidR="00234AB7" w:rsidRPr="00D155C1">
        <w:rPr>
          <w:rFonts w:ascii="Arial" w:hAnsi="Arial" w:cs="Arial"/>
          <w:lang w:eastAsia="en-US"/>
        </w:rPr>
        <w:t xml:space="preserve">to vše </w:t>
      </w:r>
      <w:r w:rsidRPr="00D155C1">
        <w:rPr>
          <w:rFonts w:ascii="Arial" w:hAnsi="Arial" w:cs="Arial"/>
          <w:lang w:eastAsia="en-US"/>
        </w:rPr>
        <w:t>za účelem stanoveným v Preambuli této smlouvy, tedy provést dílo, jehož podrobná specifikace je uvedena v</w:t>
      </w:r>
      <w:r w:rsidRPr="00D155C1">
        <w:rPr>
          <w:rFonts w:ascii="Arial" w:hAnsi="Arial" w:cs="Arial"/>
          <w:bCs/>
        </w:rPr>
        <w:t> </w:t>
      </w:r>
      <w:r w:rsidRPr="00D155C1">
        <w:rPr>
          <w:rFonts w:ascii="Arial" w:hAnsi="Arial" w:cs="Arial"/>
          <w:lang w:eastAsia="en-US"/>
        </w:rPr>
        <w:t>čl. II. této smlouvy a v</w:t>
      </w:r>
      <w:r w:rsidRPr="00D155C1">
        <w:rPr>
          <w:rFonts w:ascii="Arial" w:hAnsi="Arial" w:cs="Arial"/>
          <w:bCs/>
        </w:rPr>
        <w:t> </w:t>
      </w:r>
      <w:r w:rsidRPr="00D155C1">
        <w:rPr>
          <w:rFonts w:ascii="Arial" w:hAnsi="Arial" w:cs="Arial"/>
          <w:lang w:eastAsia="en-US"/>
        </w:rPr>
        <w:t>Příloze č. 1</w:t>
      </w:r>
      <w:r w:rsidR="007B40AF" w:rsidRPr="00D155C1">
        <w:rPr>
          <w:rFonts w:ascii="Arial" w:hAnsi="Arial" w:cs="Arial"/>
          <w:lang w:eastAsia="en-US"/>
        </w:rPr>
        <w:t xml:space="preserve"> - </w:t>
      </w:r>
      <w:r w:rsidR="007B40AF" w:rsidRPr="00D155C1">
        <w:rPr>
          <w:rFonts w:ascii="Arial" w:hAnsi="Arial" w:cs="Arial"/>
          <w:bCs/>
          <w:kern w:val="32"/>
        </w:rPr>
        <w:t>Technická specifikace</w:t>
      </w:r>
      <w:r w:rsidR="007B40AF" w:rsidRPr="00D155C1">
        <w:rPr>
          <w:rFonts w:ascii="Arial" w:hAnsi="Arial"/>
        </w:rPr>
        <w:t xml:space="preserve"> (včetně příloh</w:t>
      </w:r>
      <w:r w:rsidR="00355266" w:rsidRPr="00D155C1">
        <w:rPr>
          <w:rFonts w:ascii="Arial" w:hAnsi="Arial"/>
        </w:rPr>
        <w:t xml:space="preserve"> </w:t>
      </w:r>
      <w:r w:rsidR="000A6F54" w:rsidRPr="00D155C1">
        <w:rPr>
          <w:rFonts w:ascii="Arial" w:hAnsi="Arial"/>
        </w:rPr>
        <w:t xml:space="preserve">1 - </w:t>
      </w:r>
      <w:r w:rsidR="00CE4CFE" w:rsidRPr="00D155C1">
        <w:rPr>
          <w:rFonts w:ascii="Arial" w:hAnsi="Arial"/>
        </w:rPr>
        <w:t>4</w:t>
      </w:r>
      <w:r w:rsidR="007B40AF" w:rsidRPr="00D155C1">
        <w:rPr>
          <w:rFonts w:ascii="Arial" w:hAnsi="Arial"/>
        </w:rPr>
        <w:t xml:space="preserve">) (dále jen </w:t>
      </w:r>
      <w:r w:rsidR="007B40AF" w:rsidRPr="00C1554C">
        <w:rPr>
          <w:rFonts w:ascii="Arial" w:hAnsi="Arial"/>
          <w:b/>
        </w:rPr>
        <w:t>„Příloha č. 1</w:t>
      </w:r>
      <w:r w:rsidR="007B40AF" w:rsidRPr="00D155C1">
        <w:rPr>
          <w:rFonts w:ascii="Arial" w:hAnsi="Arial"/>
        </w:rPr>
        <w:t>“)</w:t>
      </w:r>
      <w:r w:rsidRPr="00D155C1">
        <w:rPr>
          <w:rFonts w:ascii="Arial" w:hAnsi="Arial" w:cs="Arial"/>
          <w:lang w:eastAsia="en-US"/>
        </w:rPr>
        <w:t xml:space="preserve">, která je nedílnou součástí této smlouvy </w:t>
      </w:r>
      <w:r w:rsidR="000C38A9" w:rsidRPr="00D155C1">
        <w:rPr>
          <w:rFonts w:ascii="Arial" w:hAnsi="Arial" w:cs="Arial"/>
          <w:lang w:eastAsia="en-US"/>
        </w:rPr>
        <w:t>nebo vypl</w:t>
      </w:r>
      <w:r w:rsidR="00C953A5" w:rsidRPr="00D155C1">
        <w:rPr>
          <w:rFonts w:ascii="Arial" w:hAnsi="Arial" w:cs="Arial"/>
          <w:lang w:eastAsia="en-US"/>
        </w:rPr>
        <w:t>yne</w:t>
      </w:r>
      <w:r w:rsidR="000C38A9" w:rsidRPr="00D155C1">
        <w:rPr>
          <w:rFonts w:ascii="Arial" w:hAnsi="Arial" w:cs="Arial"/>
          <w:lang w:eastAsia="en-US"/>
        </w:rPr>
        <w:t xml:space="preserve"> ze Změnového řízení</w:t>
      </w:r>
      <w:r w:rsidR="00C81953" w:rsidRPr="00D155C1">
        <w:rPr>
          <w:rFonts w:ascii="Arial" w:hAnsi="Arial" w:cs="Arial"/>
          <w:lang w:eastAsia="en-US"/>
        </w:rPr>
        <w:t xml:space="preserve"> realizovaného dle čl. III., odst.</w:t>
      </w:r>
      <w:r w:rsidR="00550708" w:rsidRPr="00D155C1">
        <w:rPr>
          <w:rFonts w:ascii="Arial" w:hAnsi="Arial" w:cs="Arial"/>
          <w:lang w:eastAsia="en-US"/>
        </w:rPr>
        <w:t xml:space="preserve"> 13. této smlouvy</w:t>
      </w:r>
      <w:r w:rsidR="000C38A9" w:rsidRPr="00D155C1">
        <w:rPr>
          <w:rFonts w:ascii="Arial" w:hAnsi="Arial" w:cs="Arial"/>
          <w:lang w:eastAsia="en-US"/>
        </w:rPr>
        <w:t xml:space="preserve"> </w:t>
      </w:r>
      <w:r w:rsidRPr="00D155C1">
        <w:rPr>
          <w:rFonts w:ascii="Arial" w:hAnsi="Arial" w:cs="Arial"/>
          <w:lang w:eastAsia="en-US"/>
        </w:rPr>
        <w:t>(dále vše též „</w:t>
      </w:r>
      <w:r w:rsidRPr="00C1554C">
        <w:rPr>
          <w:rFonts w:ascii="Arial" w:hAnsi="Arial"/>
          <w:b/>
        </w:rPr>
        <w:t>Dílo</w:t>
      </w:r>
      <w:r w:rsidRPr="00D155C1">
        <w:rPr>
          <w:rFonts w:ascii="Arial" w:hAnsi="Arial" w:cs="Arial"/>
          <w:lang w:eastAsia="en-US"/>
        </w:rPr>
        <w:t>“</w:t>
      </w:r>
      <w:r w:rsidRPr="00D155C1">
        <w:rPr>
          <w:rFonts w:ascii="Arial" w:hAnsi="Arial" w:cs="Arial"/>
          <w:bCs/>
        </w:rPr>
        <w:t xml:space="preserve"> </w:t>
      </w:r>
      <w:r w:rsidRPr="00D155C1">
        <w:rPr>
          <w:rFonts w:ascii="Arial" w:hAnsi="Arial" w:cs="Arial"/>
          <w:lang w:eastAsia="en-US"/>
        </w:rPr>
        <w:t>nebo „</w:t>
      </w:r>
      <w:r w:rsidRPr="00C1554C">
        <w:rPr>
          <w:rFonts w:ascii="Arial" w:hAnsi="Arial"/>
          <w:b/>
        </w:rPr>
        <w:t>projekt</w:t>
      </w:r>
      <w:r w:rsidRPr="00D155C1">
        <w:rPr>
          <w:rFonts w:ascii="Arial" w:hAnsi="Arial" w:cs="Arial"/>
          <w:lang w:eastAsia="en-US"/>
        </w:rPr>
        <w:t>“).</w:t>
      </w:r>
      <w:r w:rsidRPr="00D155C1" w:rsidDel="00D71F54">
        <w:rPr>
          <w:rFonts w:ascii="Arial" w:hAnsi="Arial" w:cs="Arial"/>
          <w:lang w:eastAsia="en-US"/>
        </w:rPr>
        <w:t xml:space="preserve"> </w:t>
      </w:r>
    </w:p>
    <w:p w14:paraId="2B6B48AE" w14:textId="77777777" w:rsidR="00D334B2" w:rsidRDefault="005E60EF" w:rsidP="00C1554C">
      <w:pPr>
        <w:numPr>
          <w:ilvl w:val="0"/>
          <w:numId w:val="31"/>
        </w:numPr>
        <w:spacing w:after="120" w:line="276" w:lineRule="auto"/>
        <w:jc w:val="both"/>
        <w:rPr>
          <w:rFonts w:ascii="Arial" w:hAnsi="Arial" w:cs="Arial"/>
          <w:lang w:eastAsia="en-US"/>
        </w:rPr>
      </w:pPr>
      <w:r w:rsidRPr="00D155C1">
        <w:rPr>
          <w:rFonts w:ascii="Arial" w:hAnsi="Arial" w:cs="Arial"/>
          <w:lang w:eastAsia="en-US"/>
        </w:rPr>
        <w:t>Objednat</w:t>
      </w:r>
      <w:r w:rsidR="00D334B2" w:rsidRPr="00D155C1">
        <w:rPr>
          <w:rFonts w:ascii="Arial" w:hAnsi="Arial" w:cs="Arial"/>
          <w:lang w:eastAsia="en-US"/>
        </w:rPr>
        <w:t xml:space="preserve">el se zavazuje za řádně provedené plnění podle této smlouvy zaplatit </w:t>
      </w:r>
      <w:r w:rsidRPr="00D155C1">
        <w:rPr>
          <w:rFonts w:ascii="Arial" w:hAnsi="Arial" w:cs="Arial"/>
          <w:bCs/>
        </w:rPr>
        <w:t>Zhotovit</w:t>
      </w:r>
      <w:r w:rsidR="00D334B2" w:rsidRPr="00D155C1">
        <w:rPr>
          <w:rFonts w:ascii="Arial" w:hAnsi="Arial" w:cs="Arial"/>
          <w:bCs/>
        </w:rPr>
        <w:t>eli</w:t>
      </w:r>
      <w:r w:rsidR="00D334B2" w:rsidRPr="00D155C1">
        <w:rPr>
          <w:rFonts w:ascii="Arial" w:hAnsi="Arial" w:cs="Arial"/>
          <w:lang w:eastAsia="en-US"/>
        </w:rPr>
        <w:t xml:space="preserve"> dohodnutou cenu</w:t>
      </w:r>
      <w:r w:rsidR="003C6B9C" w:rsidRPr="00D155C1">
        <w:rPr>
          <w:rFonts w:ascii="Arial" w:hAnsi="Arial" w:cs="Arial"/>
          <w:lang w:eastAsia="en-US"/>
        </w:rPr>
        <w:t>,</w:t>
      </w:r>
      <w:r w:rsidR="00D334B2" w:rsidRPr="00D155C1">
        <w:rPr>
          <w:rFonts w:ascii="Arial" w:hAnsi="Arial" w:cs="Arial"/>
          <w:lang w:eastAsia="en-US"/>
        </w:rPr>
        <w:t xml:space="preserve"> uvedenou v čl. </w:t>
      </w:r>
      <w:r w:rsidR="0059026E" w:rsidRPr="00D155C1">
        <w:rPr>
          <w:rFonts w:ascii="Arial" w:hAnsi="Arial" w:cs="Arial"/>
          <w:lang w:eastAsia="en-US"/>
        </w:rPr>
        <w:t>IV</w:t>
      </w:r>
      <w:r w:rsidR="00D334B2" w:rsidRPr="00D155C1">
        <w:rPr>
          <w:rFonts w:ascii="Arial" w:hAnsi="Arial" w:cs="Arial"/>
          <w:lang w:eastAsia="en-US"/>
        </w:rPr>
        <w:t xml:space="preserve">. </w:t>
      </w:r>
      <w:r w:rsidR="003C6B9C" w:rsidRPr="00D155C1">
        <w:rPr>
          <w:rFonts w:ascii="Arial" w:hAnsi="Arial" w:cs="Arial"/>
          <w:lang w:eastAsia="en-US"/>
        </w:rPr>
        <w:t xml:space="preserve">této smlouvy </w:t>
      </w:r>
      <w:r w:rsidR="00D334B2" w:rsidRPr="00D155C1">
        <w:rPr>
          <w:rFonts w:ascii="Arial" w:hAnsi="Arial" w:cs="Arial"/>
        </w:rPr>
        <w:t>a</w:t>
      </w:r>
      <w:r w:rsidR="00D334B2" w:rsidRPr="00D155C1">
        <w:rPr>
          <w:rFonts w:ascii="Arial" w:hAnsi="Arial" w:cs="Arial"/>
          <w:lang w:eastAsia="en-US"/>
        </w:rPr>
        <w:t xml:space="preserve"> za podmínek uvedených v čl. </w:t>
      </w:r>
      <w:r w:rsidR="0059026E" w:rsidRPr="00D155C1">
        <w:rPr>
          <w:rFonts w:ascii="Arial" w:hAnsi="Arial" w:cs="Arial"/>
          <w:lang w:eastAsia="en-US"/>
        </w:rPr>
        <w:t>V</w:t>
      </w:r>
      <w:r w:rsidR="00D334B2" w:rsidRPr="00D155C1">
        <w:rPr>
          <w:rFonts w:ascii="Arial" w:hAnsi="Arial" w:cs="Arial"/>
          <w:lang w:eastAsia="en-US"/>
        </w:rPr>
        <w:t xml:space="preserve">. </w:t>
      </w:r>
      <w:r w:rsidR="00D334B2" w:rsidRPr="00D155C1">
        <w:rPr>
          <w:rFonts w:ascii="Arial" w:hAnsi="Arial" w:cs="Arial"/>
          <w:bCs/>
        </w:rPr>
        <w:t xml:space="preserve">této </w:t>
      </w:r>
      <w:r w:rsidR="00D334B2" w:rsidRPr="00D155C1">
        <w:rPr>
          <w:rFonts w:ascii="Arial" w:hAnsi="Arial" w:cs="Arial"/>
          <w:lang w:eastAsia="en-US"/>
        </w:rPr>
        <w:t>smlouvy.</w:t>
      </w:r>
    </w:p>
    <w:p w14:paraId="4DD004DD" w14:textId="77777777" w:rsidR="009E0A80" w:rsidRPr="00D155C1" w:rsidRDefault="009E0A80" w:rsidP="009E0A80">
      <w:pPr>
        <w:spacing w:after="120" w:line="276" w:lineRule="auto"/>
        <w:ind w:left="340"/>
        <w:jc w:val="both"/>
        <w:rPr>
          <w:rFonts w:ascii="Arial" w:hAnsi="Arial" w:cs="Arial"/>
          <w:lang w:eastAsia="en-US"/>
        </w:rPr>
      </w:pPr>
    </w:p>
    <w:p w14:paraId="40578154" w14:textId="77777777" w:rsidR="00537F7E" w:rsidRPr="00D155C1" w:rsidRDefault="00DD4557" w:rsidP="00C1554C">
      <w:pPr>
        <w:spacing w:after="120" w:line="276" w:lineRule="auto"/>
        <w:jc w:val="center"/>
        <w:outlineLvl w:val="0"/>
        <w:rPr>
          <w:rFonts w:ascii="Arial" w:hAnsi="Arial" w:cs="Arial"/>
          <w:b/>
          <w:lang w:eastAsia="en-US"/>
        </w:rPr>
      </w:pPr>
      <w:r w:rsidRPr="00D155C1">
        <w:rPr>
          <w:rFonts w:ascii="Arial" w:hAnsi="Arial" w:cs="Arial"/>
          <w:b/>
          <w:lang w:eastAsia="en-US"/>
        </w:rPr>
        <w:t>Č</w:t>
      </w:r>
      <w:r w:rsidR="00537F7E" w:rsidRPr="00D155C1">
        <w:rPr>
          <w:rFonts w:ascii="Arial" w:hAnsi="Arial" w:cs="Arial"/>
          <w:b/>
          <w:lang w:eastAsia="en-US"/>
        </w:rPr>
        <w:t xml:space="preserve">lánek II. </w:t>
      </w:r>
      <w:r w:rsidR="00D7238E" w:rsidRPr="00D155C1">
        <w:rPr>
          <w:rFonts w:ascii="Arial" w:hAnsi="Arial" w:cs="Arial"/>
          <w:b/>
          <w:lang w:eastAsia="en-US"/>
        </w:rPr>
        <w:t xml:space="preserve">Specifikace předmětu </w:t>
      </w:r>
      <w:r w:rsidR="00537F7E" w:rsidRPr="00D155C1">
        <w:rPr>
          <w:rFonts w:ascii="Arial" w:hAnsi="Arial" w:cs="Arial"/>
          <w:b/>
          <w:lang w:eastAsia="en-US"/>
        </w:rPr>
        <w:t>plnění</w:t>
      </w:r>
    </w:p>
    <w:p w14:paraId="780954B2" w14:textId="77777777" w:rsidR="003252BC" w:rsidRPr="00D155C1" w:rsidRDefault="009F26D9" w:rsidP="00C1554C">
      <w:pPr>
        <w:numPr>
          <w:ilvl w:val="0"/>
          <w:numId w:val="9"/>
        </w:numPr>
        <w:spacing w:after="120" w:line="276" w:lineRule="auto"/>
        <w:ind w:left="284" w:hanging="284"/>
        <w:jc w:val="both"/>
        <w:rPr>
          <w:rFonts w:ascii="Arial" w:hAnsi="Arial" w:cs="Arial"/>
        </w:rPr>
      </w:pPr>
      <w:r w:rsidRPr="00D155C1">
        <w:rPr>
          <w:rFonts w:ascii="Arial" w:hAnsi="Arial" w:cs="Arial"/>
        </w:rPr>
        <w:t>Předmět plnění vychází z požadavků Objednatele na úpravu a doplnění ASW, z celkové orientace Zhotovitele v aplikačním prostředí IS VZP ČR (</w:t>
      </w:r>
      <w:r w:rsidR="00C6135E" w:rsidRPr="00D155C1">
        <w:rPr>
          <w:rFonts w:ascii="Arial" w:hAnsi="Arial" w:cs="Arial"/>
        </w:rPr>
        <w:t xml:space="preserve">tj. </w:t>
      </w:r>
      <w:r w:rsidRPr="00D155C1">
        <w:rPr>
          <w:rFonts w:ascii="Arial" w:hAnsi="Arial" w:cs="Arial"/>
        </w:rPr>
        <w:t xml:space="preserve">ASW, ke kterému je vykonavatelem autorových majetkových práv a </w:t>
      </w:r>
      <w:r w:rsidR="00C6135E" w:rsidRPr="00D155C1">
        <w:rPr>
          <w:rFonts w:ascii="Arial" w:hAnsi="Arial" w:cs="Arial"/>
        </w:rPr>
        <w:t xml:space="preserve">jemuž </w:t>
      </w:r>
      <w:r w:rsidRPr="00D155C1">
        <w:rPr>
          <w:rFonts w:ascii="Arial" w:hAnsi="Arial" w:cs="Arial"/>
        </w:rPr>
        <w:t>zajišťuje aplikační podporu</w:t>
      </w:r>
      <w:r w:rsidR="00006B2A" w:rsidRPr="00D155C1">
        <w:rPr>
          <w:rFonts w:ascii="Arial" w:hAnsi="Arial" w:cs="Arial"/>
        </w:rPr>
        <w:t>)</w:t>
      </w:r>
      <w:r w:rsidRPr="00D155C1">
        <w:rPr>
          <w:rFonts w:ascii="Arial" w:hAnsi="Arial" w:cs="Arial"/>
        </w:rPr>
        <w:t>, v němž bude ASW upravený nebo vytvořený podle této smlouvy provozován.</w:t>
      </w:r>
    </w:p>
    <w:p w14:paraId="1903210F" w14:textId="77777777" w:rsidR="00BC4DE9" w:rsidRPr="00D155C1" w:rsidRDefault="00BC4DE9" w:rsidP="00C22F94">
      <w:pPr>
        <w:numPr>
          <w:ilvl w:val="0"/>
          <w:numId w:val="9"/>
        </w:numPr>
        <w:spacing w:after="120" w:line="276" w:lineRule="auto"/>
        <w:ind w:left="284" w:hanging="284"/>
        <w:jc w:val="both"/>
        <w:rPr>
          <w:rFonts w:ascii="Arial" w:hAnsi="Arial" w:cs="Arial"/>
        </w:rPr>
      </w:pPr>
      <w:r w:rsidRPr="00D155C1">
        <w:rPr>
          <w:rFonts w:ascii="Arial" w:hAnsi="Arial" w:cs="Arial"/>
        </w:rPr>
        <w:t xml:space="preserve">Předmětem </w:t>
      </w:r>
      <w:r w:rsidR="00F204A1" w:rsidRPr="00D155C1">
        <w:rPr>
          <w:rFonts w:ascii="Arial" w:hAnsi="Arial" w:cs="Arial"/>
          <w:bCs/>
        </w:rPr>
        <w:t>plnění je provedení nezbytných úprav a změn základního informačního systému VZP</w:t>
      </w:r>
      <w:r w:rsidR="00C6793D">
        <w:rPr>
          <w:rFonts w:ascii="Arial" w:hAnsi="Arial" w:cs="Arial"/>
          <w:bCs/>
        </w:rPr>
        <w:t> </w:t>
      </w:r>
      <w:r w:rsidR="00F204A1" w:rsidRPr="00D155C1">
        <w:rPr>
          <w:rFonts w:ascii="Arial" w:hAnsi="Arial" w:cs="Arial"/>
          <w:bCs/>
        </w:rPr>
        <w:t xml:space="preserve">ČR, resp. jeho aplikací CVC (Centralizovaná výdajová část) za účelem </w:t>
      </w:r>
      <w:r w:rsidR="00F204A1" w:rsidRPr="00D155C1">
        <w:rPr>
          <w:rFonts w:ascii="Arial" w:hAnsi="Arial"/>
        </w:rPr>
        <w:t>rozšíření stávajících funkcionalit aplikací výdajové části IS VZP ČR pro potřeby vyúčtování, bonifikací a regulací poskytovatelům zdravotních služeb, v souladu s vyhláškou</w:t>
      </w:r>
      <w:r w:rsidR="00B0183C" w:rsidRPr="00D155C1">
        <w:rPr>
          <w:rFonts w:ascii="Arial" w:hAnsi="Arial"/>
        </w:rPr>
        <w:t xml:space="preserve"> </w:t>
      </w:r>
      <w:r w:rsidR="000A6F54" w:rsidRPr="00D155C1">
        <w:rPr>
          <w:rFonts w:ascii="Arial" w:hAnsi="Arial"/>
        </w:rPr>
        <w:t xml:space="preserve">č. </w:t>
      </w:r>
      <w:r w:rsidR="001E422C">
        <w:rPr>
          <w:rFonts w:ascii="Arial" w:hAnsi="Arial"/>
        </w:rPr>
        <w:t>319</w:t>
      </w:r>
      <w:r w:rsidR="00DD1C09">
        <w:rPr>
          <w:rFonts w:ascii="Arial" w:hAnsi="Arial"/>
        </w:rPr>
        <w:t>/</w:t>
      </w:r>
      <w:r w:rsidR="000E19C5">
        <w:rPr>
          <w:rFonts w:ascii="Arial" w:hAnsi="Arial"/>
        </w:rPr>
        <w:t>2023</w:t>
      </w:r>
      <w:r w:rsidR="00DD1C09" w:rsidRPr="00D155C1">
        <w:rPr>
          <w:rFonts w:ascii="Arial" w:hAnsi="Arial"/>
        </w:rPr>
        <w:t xml:space="preserve"> </w:t>
      </w:r>
      <w:r w:rsidR="000A6F54" w:rsidRPr="00D155C1">
        <w:rPr>
          <w:rFonts w:ascii="Arial" w:hAnsi="Arial"/>
        </w:rPr>
        <w:t xml:space="preserve">Sb., </w:t>
      </w:r>
      <w:r w:rsidR="00F204A1" w:rsidRPr="00D155C1">
        <w:rPr>
          <w:rFonts w:ascii="Arial" w:hAnsi="Arial"/>
        </w:rPr>
        <w:t xml:space="preserve">o stanovení hodnot bodu, výše úhrad </w:t>
      </w:r>
      <w:r w:rsidR="003A3BDA" w:rsidRPr="00D155C1">
        <w:rPr>
          <w:rFonts w:ascii="Arial" w:hAnsi="Arial"/>
        </w:rPr>
        <w:t xml:space="preserve">za </w:t>
      </w:r>
      <w:r w:rsidR="00F204A1" w:rsidRPr="00D155C1">
        <w:rPr>
          <w:rFonts w:ascii="Arial" w:hAnsi="Arial"/>
        </w:rPr>
        <w:t>hrazen</w:t>
      </w:r>
      <w:r w:rsidR="003A3BDA" w:rsidRPr="00D155C1">
        <w:rPr>
          <w:rFonts w:ascii="Arial" w:hAnsi="Arial"/>
        </w:rPr>
        <w:t>é</w:t>
      </w:r>
      <w:r w:rsidR="00F204A1" w:rsidRPr="00D155C1">
        <w:rPr>
          <w:rFonts w:ascii="Arial" w:hAnsi="Arial"/>
        </w:rPr>
        <w:t xml:space="preserve"> služb</w:t>
      </w:r>
      <w:r w:rsidR="003A3BDA" w:rsidRPr="00D155C1">
        <w:rPr>
          <w:rFonts w:ascii="Arial" w:hAnsi="Arial"/>
        </w:rPr>
        <w:t>y</w:t>
      </w:r>
      <w:r w:rsidR="00F204A1" w:rsidRPr="00D155C1">
        <w:rPr>
          <w:rFonts w:ascii="Arial" w:hAnsi="Arial"/>
        </w:rPr>
        <w:t xml:space="preserve"> a regulačních omezení pro rok </w:t>
      </w:r>
      <w:r w:rsidR="00DB6EA2" w:rsidRPr="00757E43">
        <w:rPr>
          <w:rFonts w:ascii="Arial" w:hAnsi="Arial"/>
        </w:rPr>
        <w:t>202</w:t>
      </w:r>
      <w:r w:rsidR="004E336D">
        <w:rPr>
          <w:rFonts w:ascii="Arial" w:hAnsi="Arial"/>
        </w:rPr>
        <w:t>4</w:t>
      </w:r>
      <w:r w:rsidR="00F204A1" w:rsidRPr="00D155C1">
        <w:rPr>
          <w:rFonts w:ascii="Arial" w:hAnsi="Arial"/>
        </w:rPr>
        <w:t>, v souladu s úhradovými dodatky smluv s poskytovateli zdravotních služeb a v souladu s bonifikačním programem VZP Plus, včetně souvisejících integračních služeb (</w:t>
      </w:r>
      <w:r w:rsidR="00F204A1" w:rsidRPr="00D155C1">
        <w:rPr>
          <w:rFonts w:ascii="Arial" w:hAnsi="Arial" w:cs="Arial"/>
          <w:bCs/>
        </w:rPr>
        <w:t>tj. programové řešení příslušného propojení aplikací ZIS a</w:t>
      </w:r>
      <w:r w:rsidR="00C6793D">
        <w:rPr>
          <w:rFonts w:ascii="Arial" w:hAnsi="Arial" w:cs="Arial"/>
          <w:bCs/>
        </w:rPr>
        <w:t> </w:t>
      </w:r>
      <w:r w:rsidR="00F204A1" w:rsidRPr="00D155C1">
        <w:rPr>
          <w:rFonts w:ascii="Arial" w:hAnsi="Arial" w:cs="Arial"/>
          <w:bCs/>
        </w:rPr>
        <w:t xml:space="preserve">dalšího ASW v rámci IS VZP ČR, kde mají úpravy CVC dopad – IPF, FINANCE, BAM) </w:t>
      </w:r>
      <w:r w:rsidR="00C64503" w:rsidRPr="00D155C1">
        <w:rPr>
          <w:rFonts w:ascii="Arial" w:hAnsi="Arial" w:cs="Arial"/>
        </w:rPr>
        <w:t xml:space="preserve">a dále </w:t>
      </w:r>
      <w:r w:rsidR="00C64503" w:rsidRPr="00D155C1">
        <w:rPr>
          <w:rFonts w:ascii="Arial" w:hAnsi="Arial" w:cs="Arial"/>
        </w:rPr>
        <w:lastRenderedPageBreak/>
        <w:t>potřebné úpravy těchto aplikací pro podporu konsolidace procesů vyúčtování tak, aby VZP ČR mohla zajistit finanční vypořádání ve smluvních a vyhláškových termínech.</w:t>
      </w:r>
      <w:r w:rsidRPr="00D155C1">
        <w:rPr>
          <w:rFonts w:ascii="Arial" w:hAnsi="Arial" w:cs="Arial"/>
        </w:rPr>
        <w:t xml:space="preserve"> </w:t>
      </w:r>
    </w:p>
    <w:p w14:paraId="2818019C" w14:textId="77777777" w:rsidR="00F204A1" w:rsidRPr="00D155C1" w:rsidRDefault="00F204A1" w:rsidP="00C1554C">
      <w:pPr>
        <w:numPr>
          <w:ilvl w:val="3"/>
          <w:numId w:val="9"/>
        </w:numPr>
        <w:spacing w:after="120" w:line="276" w:lineRule="auto"/>
        <w:ind w:left="851" w:hanging="567"/>
        <w:jc w:val="both"/>
        <w:rPr>
          <w:rFonts w:ascii="Arial" w:hAnsi="Arial"/>
        </w:rPr>
      </w:pPr>
      <w:r w:rsidRPr="00D155C1">
        <w:rPr>
          <w:rFonts w:ascii="Arial" w:hAnsi="Arial"/>
        </w:rPr>
        <w:t>Jedná se zejména o úpravy v rámci CVC, zejména níže uvedených úloh (částí), které jsou součástí aplikace CVON a CVOFF:</w:t>
      </w:r>
    </w:p>
    <w:p w14:paraId="3C028A40" w14:textId="77777777" w:rsidR="00F204A1" w:rsidRPr="00D155C1" w:rsidRDefault="00F204A1" w:rsidP="004A40A5">
      <w:pPr>
        <w:numPr>
          <w:ilvl w:val="0"/>
          <w:numId w:val="73"/>
        </w:numPr>
        <w:spacing w:after="120" w:line="276" w:lineRule="auto"/>
        <w:ind w:left="1418" w:hanging="567"/>
        <w:jc w:val="both"/>
        <w:rPr>
          <w:rFonts w:ascii="Arial" w:hAnsi="Arial"/>
        </w:rPr>
      </w:pPr>
      <w:r w:rsidRPr="00D155C1">
        <w:rPr>
          <w:rFonts w:ascii="Arial" w:hAnsi="Arial"/>
        </w:rPr>
        <w:t xml:space="preserve">Úpravy úlohy BRUPP zejména pro poskytovatele ambulantních služeb (Bonifikace, regulace a úhrady poskytovatelům péče) pro rok </w:t>
      </w:r>
      <w:r w:rsidR="00DB6EA2" w:rsidRPr="004D0428">
        <w:rPr>
          <w:rFonts w:ascii="Arial" w:hAnsi="Arial" w:cs="Arial"/>
        </w:rPr>
        <w:t>202</w:t>
      </w:r>
      <w:r w:rsidR="004D0428">
        <w:rPr>
          <w:rFonts w:ascii="Arial" w:hAnsi="Arial" w:cs="Arial"/>
        </w:rPr>
        <w:t>4</w:t>
      </w:r>
      <w:r w:rsidRPr="00D155C1">
        <w:rPr>
          <w:rFonts w:ascii="Arial" w:hAnsi="Arial"/>
        </w:rPr>
        <w:t>. Jedná se o úpravy úlohy BRUPP dle aktuálních úhradových vyhlášek, která umožní v interakci s úlohami Oceňování, Přecenění, NRP, OCV a Podklady zpracování úhrad</w:t>
      </w:r>
      <w:r w:rsidR="00A058BB" w:rsidRPr="00D155C1">
        <w:rPr>
          <w:rFonts w:ascii="Arial" w:hAnsi="Arial"/>
        </w:rPr>
        <w:t xml:space="preserve"> a regulací u několika desítek </w:t>
      </w:r>
      <w:r w:rsidRPr="00D155C1">
        <w:rPr>
          <w:rFonts w:ascii="Arial" w:hAnsi="Arial"/>
        </w:rPr>
        <w:t>NS/VF, tj. u více než 15 tisíc poskytovatelů zdravotních služeb (dále též jen „</w:t>
      </w:r>
      <w:r w:rsidRPr="004A40A5">
        <w:rPr>
          <w:rFonts w:ascii="Arial" w:hAnsi="Arial"/>
          <w:b/>
        </w:rPr>
        <w:t>PZS</w:t>
      </w:r>
      <w:r w:rsidRPr="00D155C1">
        <w:rPr>
          <w:rFonts w:ascii="Arial" w:hAnsi="Arial"/>
        </w:rPr>
        <w:t xml:space="preserve">“) za rok </w:t>
      </w:r>
      <w:r w:rsidR="00DB6EA2" w:rsidRPr="004D0428">
        <w:rPr>
          <w:rFonts w:ascii="Arial" w:hAnsi="Arial" w:cs="Arial"/>
        </w:rPr>
        <w:t>202</w:t>
      </w:r>
      <w:r w:rsidR="004D0428">
        <w:rPr>
          <w:rFonts w:ascii="Arial" w:hAnsi="Arial" w:cs="Arial"/>
        </w:rPr>
        <w:t>4</w:t>
      </w:r>
      <w:r w:rsidRPr="00D155C1">
        <w:rPr>
          <w:rFonts w:ascii="Arial" w:hAnsi="Arial"/>
        </w:rPr>
        <w:t>.</w:t>
      </w:r>
    </w:p>
    <w:p w14:paraId="487E8527" w14:textId="77777777" w:rsidR="00F204A1" w:rsidRPr="00D155C1" w:rsidRDefault="00F204A1" w:rsidP="004A40A5">
      <w:pPr>
        <w:numPr>
          <w:ilvl w:val="0"/>
          <w:numId w:val="73"/>
        </w:numPr>
        <w:spacing w:after="120" w:line="276" w:lineRule="auto"/>
        <w:ind w:left="1418" w:hanging="567"/>
        <w:jc w:val="both"/>
        <w:rPr>
          <w:rFonts w:ascii="Arial" w:hAnsi="Arial"/>
        </w:rPr>
      </w:pPr>
      <w:r w:rsidRPr="00D155C1">
        <w:rPr>
          <w:rFonts w:ascii="Arial" w:hAnsi="Arial"/>
        </w:rPr>
        <w:t xml:space="preserve">Úpravy úloh pro PLS </w:t>
      </w:r>
      <w:r w:rsidR="0063174B" w:rsidRPr="00D155C1">
        <w:rPr>
          <w:rFonts w:ascii="Arial" w:hAnsi="Arial"/>
        </w:rPr>
        <w:t>–</w:t>
      </w:r>
      <w:r w:rsidRPr="00D155C1">
        <w:rPr>
          <w:rFonts w:ascii="Arial" w:hAnsi="Arial"/>
        </w:rPr>
        <w:t xml:space="preserve"> lůžková zařízení (Podkladové úlohy, VYNEMO, VYNAP a</w:t>
      </w:r>
      <w:r w:rsidR="00C6793D">
        <w:rPr>
          <w:rFonts w:ascii="Arial" w:hAnsi="Arial" w:cs="Arial"/>
        </w:rPr>
        <w:t> </w:t>
      </w:r>
      <w:r w:rsidRPr="00D155C1">
        <w:rPr>
          <w:rFonts w:ascii="Arial" w:hAnsi="Arial"/>
        </w:rPr>
        <w:t xml:space="preserve">NEMREM) dle aktuálních úhradových vyhlášek pro vyúčtování lůžkových PZS za rok </w:t>
      </w:r>
      <w:r w:rsidR="00DB6EA2" w:rsidRPr="004D0428">
        <w:rPr>
          <w:rFonts w:ascii="Arial" w:hAnsi="Arial" w:cs="Arial"/>
        </w:rPr>
        <w:t>202</w:t>
      </w:r>
      <w:r w:rsidR="004D0428">
        <w:rPr>
          <w:rFonts w:ascii="Arial" w:hAnsi="Arial" w:cs="Arial"/>
        </w:rPr>
        <w:t>4</w:t>
      </w:r>
      <w:r w:rsidRPr="00D155C1">
        <w:rPr>
          <w:rFonts w:ascii="Arial" w:hAnsi="Arial"/>
        </w:rPr>
        <w:t>.</w:t>
      </w:r>
    </w:p>
    <w:p w14:paraId="38C70315" w14:textId="77777777" w:rsidR="008B4E67" w:rsidRPr="00D155C1" w:rsidRDefault="00F204A1" w:rsidP="004A40A5">
      <w:pPr>
        <w:numPr>
          <w:ilvl w:val="0"/>
          <w:numId w:val="73"/>
        </w:numPr>
        <w:spacing w:after="120" w:line="276" w:lineRule="auto"/>
        <w:ind w:left="1418" w:hanging="567"/>
        <w:jc w:val="both"/>
        <w:rPr>
          <w:rFonts w:ascii="Arial" w:hAnsi="Arial"/>
        </w:rPr>
      </w:pPr>
      <w:r w:rsidRPr="00D155C1">
        <w:rPr>
          <w:rFonts w:ascii="Arial" w:hAnsi="Arial"/>
        </w:rPr>
        <w:t xml:space="preserve">Společné úpravy v </w:t>
      </w:r>
      <w:r w:rsidRPr="004D0428">
        <w:rPr>
          <w:rFonts w:ascii="Arial" w:hAnsi="Arial" w:cs="Arial"/>
        </w:rPr>
        <w:t>aplikac</w:t>
      </w:r>
      <w:r w:rsidR="000E19C5">
        <w:rPr>
          <w:rFonts w:ascii="Arial" w:hAnsi="Arial" w:cs="Arial"/>
        </w:rPr>
        <w:t>ích</w:t>
      </w:r>
      <w:r w:rsidRPr="00D155C1">
        <w:rPr>
          <w:rFonts w:ascii="Arial" w:hAnsi="Arial"/>
        </w:rPr>
        <w:t xml:space="preserve"> CVOFF</w:t>
      </w:r>
      <w:r w:rsidR="000E19C5">
        <w:rPr>
          <w:rFonts w:ascii="Arial" w:hAnsi="Arial" w:cs="Arial"/>
        </w:rPr>
        <w:t xml:space="preserve">, </w:t>
      </w:r>
      <w:r w:rsidRPr="00D155C1">
        <w:rPr>
          <w:rFonts w:ascii="Arial" w:hAnsi="Arial"/>
        </w:rPr>
        <w:t>CVON</w:t>
      </w:r>
      <w:r w:rsidR="000E19C5">
        <w:rPr>
          <w:rFonts w:ascii="Arial" w:hAnsi="Arial" w:cs="Arial"/>
        </w:rPr>
        <w:t>, CBKKA, KC, RPP</w:t>
      </w:r>
      <w:r w:rsidRPr="00D155C1">
        <w:rPr>
          <w:rFonts w:ascii="Arial" w:hAnsi="Arial"/>
        </w:rPr>
        <w:t xml:space="preserve"> a v souvisejících komponentách pro zlepšení efektivity testování, zpracování a vyhodnocování podkladů k vyúčtování hrazených služeb.</w:t>
      </w:r>
    </w:p>
    <w:p w14:paraId="45CE1545" w14:textId="77777777" w:rsidR="00B25425" w:rsidRPr="00D155C1" w:rsidRDefault="00B25425" w:rsidP="004A40A5">
      <w:pPr>
        <w:autoSpaceDE w:val="0"/>
        <w:autoSpaceDN w:val="0"/>
        <w:adjustRightInd w:val="0"/>
        <w:spacing w:after="120" w:line="276" w:lineRule="auto"/>
        <w:ind w:left="851"/>
        <w:jc w:val="both"/>
        <w:rPr>
          <w:rFonts w:ascii="Arial" w:hAnsi="Arial" w:cs="Arial"/>
        </w:rPr>
      </w:pPr>
      <w:r w:rsidRPr="00D155C1">
        <w:rPr>
          <w:rFonts w:ascii="Arial" w:hAnsi="Arial" w:cs="Arial"/>
        </w:rPr>
        <w:t xml:space="preserve">Výčet </w:t>
      </w:r>
      <w:r w:rsidR="007C6935" w:rsidRPr="00D155C1">
        <w:rPr>
          <w:rFonts w:ascii="Arial" w:hAnsi="Arial" w:cs="Arial"/>
        </w:rPr>
        <w:t xml:space="preserve">předmětných </w:t>
      </w:r>
      <w:r w:rsidR="00A058BB" w:rsidRPr="00D155C1">
        <w:rPr>
          <w:rFonts w:ascii="Arial" w:hAnsi="Arial" w:cs="Arial"/>
        </w:rPr>
        <w:t>úprav je uveden v </w:t>
      </w:r>
      <w:r w:rsidRPr="00D155C1">
        <w:rPr>
          <w:rFonts w:ascii="Arial" w:hAnsi="Arial" w:cs="Arial"/>
        </w:rPr>
        <w:t>Příloze č.</w:t>
      </w:r>
      <w:r w:rsidR="0031785F" w:rsidRPr="00D155C1">
        <w:rPr>
          <w:rFonts w:ascii="Arial" w:hAnsi="Arial" w:cs="Arial"/>
        </w:rPr>
        <w:t xml:space="preserve"> </w:t>
      </w:r>
      <w:r w:rsidRPr="00D155C1">
        <w:rPr>
          <w:rFonts w:ascii="Arial" w:hAnsi="Arial" w:cs="Arial"/>
        </w:rPr>
        <w:t>1 (</w:t>
      </w:r>
      <w:r w:rsidR="00EB42B9" w:rsidRPr="00D155C1">
        <w:rPr>
          <w:rFonts w:ascii="Arial" w:hAnsi="Arial" w:cs="Arial"/>
        </w:rPr>
        <w:t>odst.</w:t>
      </w:r>
      <w:r w:rsidR="0031785F" w:rsidRPr="00D155C1">
        <w:rPr>
          <w:rFonts w:ascii="Arial" w:hAnsi="Arial" w:cs="Arial"/>
        </w:rPr>
        <w:t xml:space="preserve"> </w:t>
      </w:r>
      <w:r w:rsidR="00B1304A" w:rsidRPr="00D155C1">
        <w:rPr>
          <w:rFonts w:ascii="Arial" w:hAnsi="Arial" w:cs="Arial"/>
        </w:rPr>
        <w:t>2.</w:t>
      </w:r>
      <w:r w:rsidR="0031785F" w:rsidRPr="00D155C1">
        <w:rPr>
          <w:rFonts w:ascii="Arial" w:hAnsi="Arial" w:cs="Arial"/>
        </w:rPr>
        <w:t xml:space="preserve">) této </w:t>
      </w:r>
      <w:r w:rsidR="00F80CFE" w:rsidRPr="00D155C1">
        <w:rPr>
          <w:rFonts w:ascii="Arial" w:hAnsi="Arial" w:cs="Arial"/>
        </w:rPr>
        <w:t>s</w:t>
      </w:r>
      <w:r w:rsidR="0031785F" w:rsidRPr="00D155C1">
        <w:rPr>
          <w:rFonts w:ascii="Arial" w:hAnsi="Arial" w:cs="Arial"/>
        </w:rPr>
        <w:t>mlouvy</w:t>
      </w:r>
      <w:r w:rsidR="0010781C" w:rsidRPr="00D155C1">
        <w:rPr>
          <w:rFonts w:ascii="Arial" w:hAnsi="Arial" w:cs="Arial"/>
        </w:rPr>
        <w:t xml:space="preserve"> (dále vše </w:t>
      </w:r>
      <w:r w:rsidR="0027071A" w:rsidRPr="00D155C1">
        <w:rPr>
          <w:rFonts w:ascii="Arial" w:hAnsi="Arial" w:cs="Arial"/>
        </w:rPr>
        <w:t xml:space="preserve">společně </w:t>
      </w:r>
      <w:r w:rsidR="0010781C" w:rsidRPr="00D155C1">
        <w:rPr>
          <w:rFonts w:ascii="Arial" w:hAnsi="Arial" w:cs="Arial"/>
        </w:rPr>
        <w:t>též jen „</w:t>
      </w:r>
      <w:r w:rsidR="0010781C" w:rsidRPr="000551C1">
        <w:rPr>
          <w:rFonts w:ascii="Arial" w:hAnsi="Arial"/>
          <w:b/>
        </w:rPr>
        <w:t>úpravy aplikací</w:t>
      </w:r>
      <w:r w:rsidR="0010781C" w:rsidRPr="00D155C1">
        <w:rPr>
          <w:rFonts w:ascii="Arial" w:hAnsi="Arial" w:cs="Arial"/>
        </w:rPr>
        <w:t>“</w:t>
      </w:r>
      <w:r w:rsidR="0027071A" w:rsidRPr="00D155C1">
        <w:rPr>
          <w:rFonts w:ascii="Arial" w:hAnsi="Arial" w:cs="Arial"/>
        </w:rPr>
        <w:t xml:space="preserve"> nebo jednotlivě „</w:t>
      </w:r>
      <w:r w:rsidR="0027071A" w:rsidRPr="000551C1">
        <w:rPr>
          <w:rFonts w:ascii="Arial" w:hAnsi="Arial"/>
          <w:b/>
        </w:rPr>
        <w:t>úprava aplikace</w:t>
      </w:r>
      <w:r w:rsidR="0027071A" w:rsidRPr="00D155C1">
        <w:rPr>
          <w:rFonts w:ascii="Arial" w:hAnsi="Arial" w:cs="Arial"/>
        </w:rPr>
        <w:t>“</w:t>
      </w:r>
      <w:r w:rsidR="0010781C" w:rsidRPr="00D155C1">
        <w:rPr>
          <w:rFonts w:ascii="Arial" w:hAnsi="Arial" w:cs="Arial"/>
        </w:rPr>
        <w:t>)</w:t>
      </w:r>
      <w:r w:rsidRPr="00D155C1">
        <w:rPr>
          <w:rFonts w:ascii="Arial" w:hAnsi="Arial" w:cs="Arial"/>
        </w:rPr>
        <w:t xml:space="preserve">. </w:t>
      </w:r>
    </w:p>
    <w:p w14:paraId="0E12CD57" w14:textId="77777777" w:rsidR="004A40A5" w:rsidRPr="00D155C1" w:rsidRDefault="00140B85" w:rsidP="009D0F49">
      <w:pPr>
        <w:numPr>
          <w:ilvl w:val="3"/>
          <w:numId w:val="9"/>
        </w:numPr>
        <w:spacing w:after="120" w:line="276" w:lineRule="auto"/>
        <w:ind w:left="851" w:hanging="567"/>
        <w:jc w:val="both"/>
        <w:rPr>
          <w:rFonts w:ascii="Arial" w:hAnsi="Arial" w:cs="Arial"/>
        </w:rPr>
      </w:pPr>
      <w:r w:rsidRPr="00D155C1">
        <w:rPr>
          <w:rFonts w:ascii="Arial" w:hAnsi="Arial" w:cs="Arial"/>
        </w:rPr>
        <w:t>P</w:t>
      </w:r>
      <w:r w:rsidR="000971D3" w:rsidRPr="00D155C1">
        <w:rPr>
          <w:rFonts w:ascii="Arial" w:hAnsi="Arial" w:cs="Arial"/>
        </w:rPr>
        <w:t xml:space="preserve">říslušné </w:t>
      </w:r>
      <w:r w:rsidRPr="009D0F49">
        <w:rPr>
          <w:rFonts w:ascii="Arial" w:hAnsi="Arial"/>
        </w:rPr>
        <w:t>úpravy</w:t>
      </w:r>
      <w:r w:rsidRPr="00D155C1">
        <w:rPr>
          <w:rFonts w:ascii="Arial" w:hAnsi="Arial" w:cs="Arial"/>
        </w:rPr>
        <w:t xml:space="preserve"> jednotliv</w:t>
      </w:r>
      <w:r w:rsidR="000971D3" w:rsidRPr="00D155C1">
        <w:rPr>
          <w:rFonts w:ascii="Arial" w:hAnsi="Arial" w:cs="Arial"/>
        </w:rPr>
        <w:t>ých</w:t>
      </w:r>
      <w:r w:rsidRPr="00D155C1">
        <w:rPr>
          <w:rFonts w:ascii="Arial" w:hAnsi="Arial" w:cs="Arial"/>
        </w:rPr>
        <w:t xml:space="preserve"> </w:t>
      </w:r>
      <w:r w:rsidR="00715505" w:rsidRPr="00D155C1">
        <w:rPr>
          <w:rFonts w:ascii="Arial" w:hAnsi="Arial" w:cs="Arial"/>
        </w:rPr>
        <w:t xml:space="preserve">aplikací </w:t>
      </w:r>
      <w:r w:rsidR="00FD5A05" w:rsidRPr="00D155C1">
        <w:rPr>
          <w:rFonts w:ascii="Arial" w:hAnsi="Arial" w:cs="Arial"/>
        </w:rPr>
        <w:t>uvedených v odst.</w:t>
      </w:r>
      <w:r w:rsidR="00B2518E" w:rsidRPr="00D155C1">
        <w:rPr>
          <w:rFonts w:ascii="Arial" w:hAnsi="Arial" w:cs="Arial"/>
        </w:rPr>
        <w:t xml:space="preserve"> </w:t>
      </w:r>
      <w:r w:rsidR="00FD5A05" w:rsidRPr="00D155C1">
        <w:rPr>
          <w:rFonts w:ascii="Arial" w:hAnsi="Arial" w:cs="Arial"/>
        </w:rPr>
        <w:t>2.1.,</w:t>
      </w:r>
      <w:r w:rsidR="00F20A07" w:rsidRPr="00D155C1">
        <w:rPr>
          <w:rFonts w:ascii="Arial" w:hAnsi="Arial" w:cs="Arial"/>
        </w:rPr>
        <w:t xml:space="preserve"> </w:t>
      </w:r>
      <w:r w:rsidR="00FD5A05" w:rsidRPr="00D155C1">
        <w:rPr>
          <w:rFonts w:ascii="Arial" w:hAnsi="Arial" w:cs="Arial"/>
        </w:rPr>
        <w:t xml:space="preserve">pod písmeny a) – </w:t>
      </w:r>
      <w:r w:rsidR="0063174B" w:rsidRPr="00D155C1">
        <w:rPr>
          <w:rFonts w:ascii="Arial" w:hAnsi="Arial" w:cs="Arial"/>
        </w:rPr>
        <w:t>c</w:t>
      </w:r>
      <w:r w:rsidR="00FD5A05" w:rsidRPr="00D155C1">
        <w:rPr>
          <w:rFonts w:ascii="Arial" w:hAnsi="Arial" w:cs="Arial"/>
        </w:rPr>
        <w:t xml:space="preserve">) </w:t>
      </w:r>
      <w:r w:rsidR="009E0081" w:rsidRPr="00D155C1">
        <w:rPr>
          <w:rFonts w:ascii="Arial" w:hAnsi="Arial" w:cs="Arial"/>
        </w:rPr>
        <w:t xml:space="preserve">tohoto článku </w:t>
      </w:r>
      <w:r w:rsidR="008137FA" w:rsidRPr="00D155C1">
        <w:rPr>
          <w:rFonts w:ascii="Arial" w:hAnsi="Arial" w:cs="Arial"/>
        </w:rPr>
        <w:t xml:space="preserve">a souvisejících konfigurací </w:t>
      </w:r>
      <w:r w:rsidRPr="009D0F49">
        <w:rPr>
          <w:rFonts w:ascii="Arial" w:hAnsi="Arial"/>
        </w:rPr>
        <w:t>budou</w:t>
      </w:r>
      <w:r w:rsidRPr="00D155C1">
        <w:rPr>
          <w:rFonts w:ascii="Arial" w:hAnsi="Arial" w:cs="Arial"/>
        </w:rPr>
        <w:t xml:space="preserve"> realizovány </w:t>
      </w:r>
      <w:r w:rsidR="0010781C" w:rsidRPr="00D155C1">
        <w:rPr>
          <w:rFonts w:ascii="Arial" w:hAnsi="Arial" w:cs="Arial"/>
        </w:rPr>
        <w:t xml:space="preserve">v rámci </w:t>
      </w:r>
      <w:r w:rsidRPr="00D155C1">
        <w:rPr>
          <w:rFonts w:ascii="Arial" w:hAnsi="Arial" w:cs="Arial"/>
        </w:rPr>
        <w:t xml:space="preserve">jednotlivých Etap </w:t>
      </w:r>
      <w:r w:rsidR="003C5337" w:rsidRPr="00D155C1">
        <w:rPr>
          <w:rFonts w:ascii="Arial" w:hAnsi="Arial" w:cs="Arial"/>
        </w:rPr>
        <w:t>I –</w:t>
      </w:r>
      <w:r w:rsidR="00797666" w:rsidRPr="00D155C1">
        <w:rPr>
          <w:rFonts w:ascii="Arial" w:hAnsi="Arial" w:cs="Arial"/>
        </w:rPr>
        <w:t xml:space="preserve"> </w:t>
      </w:r>
      <w:r w:rsidR="002157BF" w:rsidRPr="00D155C1">
        <w:rPr>
          <w:rFonts w:ascii="Arial" w:hAnsi="Arial" w:cs="Arial"/>
        </w:rPr>
        <w:t xml:space="preserve">V </w:t>
      </w:r>
      <w:r w:rsidR="00702562" w:rsidRPr="00D155C1">
        <w:rPr>
          <w:rFonts w:ascii="Arial" w:hAnsi="Arial" w:cs="Arial"/>
        </w:rPr>
        <w:t>(</w:t>
      </w:r>
      <w:r w:rsidR="002157BF" w:rsidRPr="00D155C1">
        <w:rPr>
          <w:rFonts w:ascii="Arial" w:hAnsi="Arial" w:cs="Arial"/>
        </w:rPr>
        <w:t>viz</w:t>
      </w:r>
      <w:r w:rsidR="003C5337" w:rsidRPr="00D155C1">
        <w:rPr>
          <w:rFonts w:ascii="Arial" w:hAnsi="Arial" w:cs="Arial"/>
        </w:rPr>
        <w:t xml:space="preserve"> </w:t>
      </w:r>
      <w:r w:rsidR="00674FD3" w:rsidRPr="00D155C1">
        <w:rPr>
          <w:rFonts w:ascii="Arial" w:hAnsi="Arial" w:cs="Arial"/>
        </w:rPr>
        <w:t>čl. III</w:t>
      </w:r>
      <w:r w:rsidR="00564D42" w:rsidRPr="00D155C1">
        <w:rPr>
          <w:rFonts w:ascii="Arial" w:hAnsi="Arial" w:cs="Arial"/>
        </w:rPr>
        <w:t>.</w:t>
      </w:r>
      <w:r w:rsidR="00674FD3" w:rsidRPr="00D155C1">
        <w:rPr>
          <w:rFonts w:ascii="Arial" w:hAnsi="Arial" w:cs="Arial"/>
        </w:rPr>
        <w:t>, odst.</w:t>
      </w:r>
      <w:r w:rsidR="002157BF" w:rsidRPr="00D155C1">
        <w:rPr>
          <w:rFonts w:ascii="Arial" w:hAnsi="Arial" w:cs="Arial"/>
        </w:rPr>
        <w:t xml:space="preserve"> </w:t>
      </w:r>
      <w:r w:rsidR="00674FD3" w:rsidRPr="00D155C1">
        <w:rPr>
          <w:rFonts w:ascii="Arial" w:hAnsi="Arial" w:cs="Arial"/>
        </w:rPr>
        <w:t xml:space="preserve">12. této </w:t>
      </w:r>
      <w:r w:rsidR="00417D74" w:rsidRPr="00D155C1">
        <w:rPr>
          <w:rFonts w:ascii="Arial" w:hAnsi="Arial" w:cs="Arial"/>
        </w:rPr>
        <w:t>s</w:t>
      </w:r>
      <w:r w:rsidR="00674FD3" w:rsidRPr="00D155C1">
        <w:rPr>
          <w:rFonts w:ascii="Arial" w:hAnsi="Arial" w:cs="Arial"/>
        </w:rPr>
        <w:t>mlouvy)</w:t>
      </w:r>
      <w:r w:rsidRPr="00D155C1">
        <w:rPr>
          <w:rFonts w:ascii="Arial" w:hAnsi="Arial" w:cs="Arial"/>
        </w:rPr>
        <w:t>.</w:t>
      </w:r>
    </w:p>
    <w:p w14:paraId="025C2AD9" w14:textId="77777777" w:rsidR="00F43BEF" w:rsidRPr="00D155C1" w:rsidRDefault="00F43BEF" w:rsidP="009D0F49">
      <w:pPr>
        <w:numPr>
          <w:ilvl w:val="3"/>
          <w:numId w:val="9"/>
        </w:numPr>
        <w:spacing w:after="120" w:line="276" w:lineRule="auto"/>
        <w:ind w:left="851" w:hanging="567"/>
        <w:jc w:val="both"/>
        <w:rPr>
          <w:rFonts w:ascii="Arial" w:hAnsi="Arial" w:cs="Arial"/>
        </w:rPr>
      </w:pPr>
      <w:r w:rsidRPr="00D155C1">
        <w:rPr>
          <w:rFonts w:ascii="Arial" w:hAnsi="Arial" w:cs="Arial"/>
        </w:rPr>
        <w:t>Integrační vazby</w:t>
      </w:r>
    </w:p>
    <w:p w14:paraId="24E468B4" w14:textId="77777777" w:rsidR="0077488C" w:rsidRPr="00D155C1" w:rsidRDefault="007974F3" w:rsidP="004A40A5">
      <w:pPr>
        <w:numPr>
          <w:ilvl w:val="0"/>
          <w:numId w:val="74"/>
        </w:numPr>
        <w:spacing w:after="120" w:line="276" w:lineRule="auto"/>
        <w:ind w:left="1418" w:hanging="567"/>
        <w:jc w:val="both"/>
        <w:rPr>
          <w:rFonts w:ascii="Arial" w:hAnsi="Arial"/>
        </w:rPr>
      </w:pPr>
      <w:r w:rsidRPr="00D155C1">
        <w:rPr>
          <w:rFonts w:ascii="Arial" w:hAnsi="Arial"/>
        </w:rPr>
        <w:t xml:space="preserve">Aplikace, jejichž úprava je předmětem plnění této </w:t>
      </w:r>
      <w:r w:rsidR="003677C3" w:rsidRPr="00D155C1">
        <w:rPr>
          <w:rFonts w:ascii="Arial" w:hAnsi="Arial" w:cs="Arial"/>
        </w:rPr>
        <w:t>s</w:t>
      </w:r>
      <w:r w:rsidRPr="00D155C1">
        <w:rPr>
          <w:rFonts w:ascii="Arial" w:hAnsi="Arial" w:cs="Arial"/>
        </w:rPr>
        <w:t>mlouvy</w:t>
      </w:r>
      <w:r w:rsidRPr="00D155C1">
        <w:rPr>
          <w:rFonts w:ascii="Arial" w:hAnsi="Arial"/>
        </w:rPr>
        <w:t>, budou upraveny tak, že nebudou měněny jejich integrační vazby vůči navazujícím aplikacím či komponentám IS VZP</w:t>
      </w:r>
      <w:r w:rsidR="00F6042A" w:rsidRPr="00D155C1">
        <w:rPr>
          <w:rFonts w:ascii="Arial" w:hAnsi="Arial"/>
        </w:rPr>
        <w:t xml:space="preserve"> ČR</w:t>
      </w:r>
      <w:r w:rsidRPr="00D155C1">
        <w:rPr>
          <w:rFonts w:ascii="Arial" w:hAnsi="Arial"/>
        </w:rPr>
        <w:t>, s</w:t>
      </w:r>
      <w:r w:rsidRPr="00D155C1">
        <w:rPr>
          <w:rFonts w:ascii="Arial" w:hAnsi="Arial" w:cs="Arial"/>
        </w:rPr>
        <w:t xml:space="preserve"> </w:t>
      </w:r>
      <w:r w:rsidRPr="00D155C1">
        <w:rPr>
          <w:rFonts w:ascii="Arial" w:hAnsi="Arial"/>
        </w:rPr>
        <w:t>výjimkou případu, kdy změna integrační vazby sama je součástí realizace Díla. V</w:t>
      </w:r>
      <w:r w:rsidRPr="00D155C1">
        <w:rPr>
          <w:rFonts w:ascii="Arial" w:hAnsi="Arial" w:cs="Arial"/>
        </w:rPr>
        <w:t xml:space="preserve"> </w:t>
      </w:r>
      <w:r w:rsidRPr="00D155C1">
        <w:rPr>
          <w:rFonts w:ascii="Arial" w:hAnsi="Arial"/>
        </w:rPr>
        <w:t xml:space="preserve">rámci realizace Díla budou měněny pouze ty integrační vazby, jejichž změna je požadována Objednatelem a je součástí </w:t>
      </w:r>
      <w:r w:rsidR="00FB6F86" w:rsidRPr="00D155C1">
        <w:rPr>
          <w:rFonts w:ascii="Arial" w:hAnsi="Arial" w:cs="Arial"/>
        </w:rPr>
        <w:t>plnění</w:t>
      </w:r>
      <w:r w:rsidR="00FB6F86" w:rsidRPr="00D155C1">
        <w:rPr>
          <w:rFonts w:ascii="Arial" w:hAnsi="Arial"/>
        </w:rPr>
        <w:t xml:space="preserve"> </w:t>
      </w:r>
      <w:r w:rsidRPr="00D155C1">
        <w:rPr>
          <w:rFonts w:ascii="Arial" w:hAnsi="Arial"/>
        </w:rPr>
        <w:t xml:space="preserve">podle této </w:t>
      </w:r>
      <w:r w:rsidR="00F6453C" w:rsidRPr="00D155C1">
        <w:rPr>
          <w:rFonts w:ascii="Arial" w:hAnsi="Arial" w:cs="Arial"/>
        </w:rPr>
        <w:t>s</w:t>
      </w:r>
      <w:r w:rsidRPr="00D155C1">
        <w:rPr>
          <w:rFonts w:ascii="Arial" w:hAnsi="Arial" w:cs="Arial"/>
        </w:rPr>
        <w:t>mlouvy</w:t>
      </w:r>
      <w:r w:rsidRPr="00D155C1">
        <w:rPr>
          <w:rFonts w:ascii="Arial" w:hAnsi="Arial"/>
        </w:rPr>
        <w:t>. Všechny změny integračních vazeb realizované v</w:t>
      </w:r>
      <w:r w:rsidRPr="00D155C1">
        <w:rPr>
          <w:rFonts w:ascii="Arial" w:hAnsi="Arial" w:cs="Arial"/>
        </w:rPr>
        <w:t xml:space="preserve"> </w:t>
      </w:r>
      <w:r w:rsidRPr="00D155C1">
        <w:rPr>
          <w:rFonts w:ascii="Arial" w:hAnsi="Arial"/>
        </w:rPr>
        <w:t>rámci Díla budou popsány v</w:t>
      </w:r>
      <w:r w:rsidRPr="00D155C1">
        <w:rPr>
          <w:rFonts w:ascii="Arial" w:hAnsi="Arial" w:cs="Arial"/>
        </w:rPr>
        <w:t xml:space="preserve"> </w:t>
      </w:r>
      <w:r w:rsidRPr="00D155C1">
        <w:rPr>
          <w:rFonts w:ascii="Arial" w:hAnsi="Arial"/>
        </w:rPr>
        <w:t xml:space="preserve">příslušném Analytickém projektu. </w:t>
      </w:r>
      <w:r w:rsidR="005E69EF" w:rsidRPr="005E69EF">
        <w:rPr>
          <w:rFonts w:ascii="Arial" w:hAnsi="Arial"/>
        </w:rPr>
        <w:t>Případné dopady těchto změn do těch částí IS VZP ČR podporovaných Zhotovitelem, jejichž úprava není součástí plnění podle této smlouvy, budou v Analytickém projektu popsány, vlastní implementace takových změn pak v případě potřeby a na základě rozhodnutí Objednatele bude řešena v rámci Změnového řízení.</w:t>
      </w:r>
    </w:p>
    <w:p w14:paraId="699178C3" w14:textId="77777777" w:rsidR="00B473D8" w:rsidRPr="00D155C1" w:rsidRDefault="007974F3" w:rsidP="004A40A5">
      <w:pPr>
        <w:numPr>
          <w:ilvl w:val="0"/>
          <w:numId w:val="74"/>
        </w:numPr>
        <w:spacing w:after="120" w:line="276" w:lineRule="auto"/>
        <w:ind w:left="1418" w:hanging="567"/>
        <w:jc w:val="both"/>
        <w:rPr>
          <w:rFonts w:ascii="Arial" w:hAnsi="Arial"/>
        </w:rPr>
      </w:pPr>
      <w:r w:rsidRPr="00D155C1">
        <w:rPr>
          <w:rFonts w:ascii="Arial" w:hAnsi="Arial"/>
        </w:rPr>
        <w:t>Funkčnost ostatních integračních vazeb upravovaných komponent, jejichž změna není součástí plnění podle této smlouvy, bude zachována. Pokud realizací Díla dojde k</w:t>
      </w:r>
      <w:r w:rsidR="00C6793D">
        <w:rPr>
          <w:rFonts w:ascii="Arial" w:hAnsi="Arial" w:cs="Arial"/>
        </w:rPr>
        <w:t> </w:t>
      </w:r>
      <w:r w:rsidRPr="00D155C1">
        <w:rPr>
          <w:rFonts w:ascii="Arial" w:hAnsi="Arial"/>
        </w:rPr>
        <w:t>narušení funkčnosti těchto integračních vazeb, bude tato funkčnost obnovena na náklady Zhotovitele v</w:t>
      </w:r>
      <w:r w:rsidRPr="00D155C1">
        <w:rPr>
          <w:rFonts w:ascii="Arial" w:hAnsi="Arial" w:cs="Arial"/>
        </w:rPr>
        <w:t xml:space="preserve"> </w:t>
      </w:r>
      <w:r w:rsidRPr="00D155C1">
        <w:rPr>
          <w:rFonts w:ascii="Arial" w:hAnsi="Arial"/>
        </w:rPr>
        <w:t xml:space="preserve">rámci realizace Díla. Pokud bude toto narušení zjištěno až po provedení Díla, bude funkčnost obnovena </w:t>
      </w:r>
      <w:r w:rsidR="00B94719" w:rsidRPr="00D155C1">
        <w:rPr>
          <w:rFonts w:ascii="Arial" w:hAnsi="Arial"/>
        </w:rPr>
        <w:t xml:space="preserve">vždy </w:t>
      </w:r>
      <w:r w:rsidRPr="00D155C1">
        <w:rPr>
          <w:rFonts w:ascii="Arial" w:hAnsi="Arial"/>
        </w:rPr>
        <w:t>na náklady Zhotovitele v</w:t>
      </w:r>
      <w:r w:rsidRPr="00D155C1">
        <w:rPr>
          <w:rFonts w:ascii="Arial" w:hAnsi="Arial" w:cs="Arial"/>
        </w:rPr>
        <w:t xml:space="preserve"> </w:t>
      </w:r>
      <w:r w:rsidRPr="00D155C1">
        <w:rPr>
          <w:rFonts w:ascii="Arial" w:hAnsi="Arial"/>
        </w:rPr>
        <w:t>rámci kterékoliv záruky dohodnuté touto smlouvou</w:t>
      </w:r>
      <w:r w:rsidR="00B94719" w:rsidRPr="00D155C1">
        <w:rPr>
          <w:rFonts w:ascii="Arial" w:hAnsi="Arial"/>
        </w:rPr>
        <w:t xml:space="preserve">, příslušná záruka tím nebude </w:t>
      </w:r>
      <w:r w:rsidR="00225165" w:rsidRPr="00D155C1">
        <w:rPr>
          <w:rFonts w:ascii="Arial" w:hAnsi="Arial"/>
        </w:rPr>
        <w:t xml:space="preserve">nijak </w:t>
      </w:r>
      <w:r w:rsidR="00B94719" w:rsidRPr="00D155C1">
        <w:rPr>
          <w:rFonts w:ascii="Arial" w:hAnsi="Arial"/>
        </w:rPr>
        <w:t>narušena a bude se vztahovat i na</w:t>
      </w:r>
      <w:r w:rsidR="00225165" w:rsidRPr="00D155C1">
        <w:rPr>
          <w:rFonts w:ascii="Arial" w:hAnsi="Arial"/>
        </w:rPr>
        <w:t xml:space="preserve"> provedenou obnovu funkčnosti</w:t>
      </w:r>
      <w:r w:rsidRPr="00D155C1">
        <w:rPr>
          <w:rFonts w:ascii="Arial" w:hAnsi="Arial"/>
        </w:rPr>
        <w:t>.</w:t>
      </w:r>
      <w:r w:rsidR="00B473D8" w:rsidRPr="00D155C1">
        <w:rPr>
          <w:rFonts w:ascii="Arial" w:hAnsi="Arial" w:cs="Arial"/>
        </w:rPr>
        <w:t xml:space="preserve"> </w:t>
      </w:r>
    </w:p>
    <w:p w14:paraId="0CD2CA9A" w14:textId="77777777" w:rsidR="004C64E7" w:rsidRPr="00D155C1" w:rsidRDefault="00D334B2" w:rsidP="004A40A5">
      <w:pPr>
        <w:numPr>
          <w:ilvl w:val="0"/>
          <w:numId w:val="9"/>
        </w:numPr>
        <w:spacing w:before="120" w:line="276" w:lineRule="auto"/>
        <w:ind w:left="284" w:hanging="284"/>
        <w:jc w:val="both"/>
        <w:rPr>
          <w:rFonts w:ascii="Arial" w:hAnsi="Arial" w:cs="Arial"/>
        </w:rPr>
      </w:pPr>
      <w:r w:rsidRPr="00D155C1">
        <w:rPr>
          <w:rFonts w:ascii="Arial" w:hAnsi="Arial" w:cs="Arial"/>
        </w:rPr>
        <w:t>Dílo zahrnuje zejména analýzu</w:t>
      </w:r>
      <w:r w:rsidR="00042C70" w:rsidRPr="00D155C1">
        <w:rPr>
          <w:rFonts w:ascii="Arial" w:hAnsi="Arial" w:cs="Arial"/>
        </w:rPr>
        <w:t>/analýzy</w:t>
      </w:r>
      <w:r w:rsidR="002522D4" w:rsidRPr="00D155C1">
        <w:rPr>
          <w:rFonts w:ascii="Arial" w:hAnsi="Arial" w:cs="Arial"/>
        </w:rPr>
        <w:t xml:space="preserve"> (</w:t>
      </w:r>
      <w:r w:rsidR="00C219BE" w:rsidRPr="00D155C1">
        <w:rPr>
          <w:rFonts w:ascii="Arial" w:hAnsi="Arial" w:cs="Arial"/>
        </w:rPr>
        <w:t>A</w:t>
      </w:r>
      <w:r w:rsidR="002522D4" w:rsidRPr="00D155C1">
        <w:rPr>
          <w:rFonts w:ascii="Arial" w:hAnsi="Arial" w:cs="Arial"/>
        </w:rPr>
        <w:t>nalytický projekt</w:t>
      </w:r>
      <w:r w:rsidR="00D73F94" w:rsidRPr="00D155C1">
        <w:rPr>
          <w:rFonts w:ascii="Arial" w:hAnsi="Arial" w:cs="Arial"/>
        </w:rPr>
        <w:t xml:space="preserve"> </w:t>
      </w:r>
      <w:r w:rsidR="00042C70" w:rsidRPr="00D155C1">
        <w:rPr>
          <w:rFonts w:ascii="Arial" w:hAnsi="Arial" w:cs="Arial"/>
        </w:rPr>
        <w:t xml:space="preserve">/ </w:t>
      </w:r>
      <w:r w:rsidR="00C219BE" w:rsidRPr="00D155C1">
        <w:rPr>
          <w:rFonts w:ascii="Arial" w:hAnsi="Arial" w:cs="Arial"/>
        </w:rPr>
        <w:t>A</w:t>
      </w:r>
      <w:r w:rsidR="00042C70" w:rsidRPr="00D155C1">
        <w:rPr>
          <w:rFonts w:ascii="Arial" w:hAnsi="Arial" w:cs="Arial"/>
        </w:rPr>
        <w:t>nalytické projekty</w:t>
      </w:r>
      <w:r w:rsidR="002522D4" w:rsidRPr="00D155C1">
        <w:rPr>
          <w:rFonts w:ascii="Arial" w:hAnsi="Arial" w:cs="Arial"/>
        </w:rPr>
        <w:t>)</w:t>
      </w:r>
      <w:r w:rsidRPr="00D155C1">
        <w:rPr>
          <w:rFonts w:ascii="Arial" w:hAnsi="Arial" w:cs="Arial"/>
        </w:rPr>
        <w:t xml:space="preserve">, </w:t>
      </w:r>
      <w:r w:rsidR="007A30A5" w:rsidRPr="00D155C1">
        <w:rPr>
          <w:rFonts w:ascii="Arial" w:hAnsi="Arial" w:cs="Arial"/>
          <w:bCs/>
        </w:rPr>
        <w:t>úpravu programových kódů</w:t>
      </w:r>
      <w:r w:rsidRPr="00D155C1">
        <w:rPr>
          <w:rFonts w:ascii="Arial" w:hAnsi="Arial" w:cs="Arial"/>
        </w:rPr>
        <w:t xml:space="preserve"> a vytvoření </w:t>
      </w:r>
      <w:r w:rsidRPr="00D155C1">
        <w:rPr>
          <w:rFonts w:ascii="Arial" w:hAnsi="Arial" w:cs="Arial"/>
          <w:bCs/>
        </w:rPr>
        <w:t>upgrade</w:t>
      </w:r>
      <w:r w:rsidRPr="00D155C1">
        <w:rPr>
          <w:rFonts w:ascii="Arial" w:hAnsi="Arial" w:cs="Arial"/>
        </w:rPr>
        <w:t xml:space="preserve"> stávajícího </w:t>
      </w:r>
      <w:r w:rsidR="00D75818" w:rsidRPr="00D155C1">
        <w:rPr>
          <w:rFonts w:ascii="Arial" w:hAnsi="Arial" w:cs="Arial"/>
        </w:rPr>
        <w:t xml:space="preserve">předmětného </w:t>
      </w:r>
      <w:r w:rsidRPr="00D155C1">
        <w:rPr>
          <w:rFonts w:ascii="Arial" w:hAnsi="Arial" w:cs="Arial"/>
        </w:rPr>
        <w:t>programového vybavení</w:t>
      </w:r>
      <w:r w:rsidR="002157BF" w:rsidRPr="00D155C1">
        <w:rPr>
          <w:rFonts w:ascii="Arial" w:hAnsi="Arial" w:cs="Arial"/>
        </w:rPr>
        <w:t xml:space="preserve"> (</w:t>
      </w:r>
      <w:r w:rsidR="00D75818" w:rsidRPr="00D155C1">
        <w:rPr>
          <w:rFonts w:ascii="Arial" w:hAnsi="Arial" w:cs="Arial"/>
        </w:rPr>
        <w:t>aplikací)</w:t>
      </w:r>
      <w:r w:rsidR="009B2171" w:rsidRPr="00D155C1">
        <w:rPr>
          <w:rFonts w:ascii="Arial" w:hAnsi="Arial" w:cs="Arial"/>
        </w:rPr>
        <w:t>, instalační postupy pro instalaci</w:t>
      </w:r>
      <w:r w:rsidR="00F6453C" w:rsidRPr="00D155C1">
        <w:rPr>
          <w:rFonts w:ascii="Arial" w:hAnsi="Arial" w:cs="Arial"/>
        </w:rPr>
        <w:t xml:space="preserve"> upgrade </w:t>
      </w:r>
      <w:r w:rsidR="005D55FE" w:rsidRPr="00D155C1">
        <w:rPr>
          <w:rFonts w:ascii="Arial" w:hAnsi="Arial" w:cs="Arial"/>
        </w:rPr>
        <w:t>programového vybavení,</w:t>
      </w:r>
      <w:r w:rsidRPr="00D155C1">
        <w:rPr>
          <w:rFonts w:ascii="Arial" w:hAnsi="Arial" w:cs="Arial"/>
        </w:rPr>
        <w:t xml:space="preserve"> včetně </w:t>
      </w:r>
      <w:r w:rsidRPr="00D155C1">
        <w:rPr>
          <w:rFonts w:ascii="Arial" w:hAnsi="Arial" w:cs="Arial"/>
          <w:bCs/>
        </w:rPr>
        <w:t>příslušn</w:t>
      </w:r>
      <w:r w:rsidR="002522D4" w:rsidRPr="00D155C1">
        <w:rPr>
          <w:rFonts w:ascii="Arial" w:hAnsi="Arial" w:cs="Arial"/>
          <w:bCs/>
        </w:rPr>
        <w:t>ých</w:t>
      </w:r>
      <w:r w:rsidRPr="00D155C1">
        <w:rPr>
          <w:rFonts w:ascii="Arial" w:hAnsi="Arial" w:cs="Arial"/>
          <w:bCs/>
        </w:rPr>
        <w:t xml:space="preserve"> dokumentac</w:t>
      </w:r>
      <w:r w:rsidR="002522D4" w:rsidRPr="00D155C1">
        <w:rPr>
          <w:rFonts w:ascii="Arial" w:hAnsi="Arial" w:cs="Arial"/>
          <w:bCs/>
        </w:rPr>
        <w:t>í</w:t>
      </w:r>
      <w:r w:rsidRPr="00D155C1">
        <w:rPr>
          <w:rFonts w:ascii="Arial" w:hAnsi="Arial" w:cs="Arial"/>
        </w:rPr>
        <w:t xml:space="preserve">, dodávku </w:t>
      </w:r>
      <w:r w:rsidR="00E1700D" w:rsidRPr="00D155C1">
        <w:rPr>
          <w:rFonts w:ascii="Arial" w:hAnsi="Arial" w:cs="Arial"/>
          <w:bCs/>
        </w:rPr>
        <w:t>instalačních balíčků</w:t>
      </w:r>
      <w:r w:rsidR="00D7238E" w:rsidRPr="00D155C1">
        <w:rPr>
          <w:rFonts w:ascii="Arial" w:hAnsi="Arial" w:cs="Arial"/>
          <w:bCs/>
        </w:rPr>
        <w:t xml:space="preserve">, </w:t>
      </w:r>
      <w:r w:rsidR="00C00AEB" w:rsidRPr="00D155C1">
        <w:rPr>
          <w:rFonts w:ascii="Arial" w:hAnsi="Arial" w:cs="Arial"/>
          <w:bCs/>
        </w:rPr>
        <w:t>za</w:t>
      </w:r>
      <w:r w:rsidR="002522D4" w:rsidRPr="00D155C1">
        <w:rPr>
          <w:rFonts w:ascii="Arial" w:hAnsi="Arial" w:cs="Arial"/>
          <w:bCs/>
        </w:rPr>
        <w:t xml:space="preserve">školení klíčových uživatelů a administrátorů v rámci provedených úprav, </w:t>
      </w:r>
      <w:r w:rsidR="00D7238E" w:rsidRPr="00D155C1">
        <w:rPr>
          <w:rFonts w:ascii="Arial" w:hAnsi="Arial" w:cs="Arial"/>
          <w:bCs/>
        </w:rPr>
        <w:t>předání zdrojových kódů</w:t>
      </w:r>
      <w:r w:rsidRPr="00D155C1">
        <w:rPr>
          <w:rFonts w:ascii="Arial" w:hAnsi="Arial" w:cs="Arial"/>
        </w:rPr>
        <w:t xml:space="preserve"> a podp</w:t>
      </w:r>
      <w:r w:rsidR="00D7238E" w:rsidRPr="00D155C1">
        <w:rPr>
          <w:rFonts w:ascii="Arial" w:hAnsi="Arial" w:cs="Arial"/>
        </w:rPr>
        <w:t xml:space="preserve">oru </w:t>
      </w:r>
      <w:r w:rsidR="007974F3" w:rsidRPr="00D155C1">
        <w:rPr>
          <w:rFonts w:ascii="Arial" w:hAnsi="Arial" w:cs="Arial"/>
        </w:rPr>
        <w:t xml:space="preserve">v průběhu UAT a </w:t>
      </w:r>
      <w:r w:rsidR="00447D01" w:rsidRPr="00D155C1">
        <w:rPr>
          <w:rFonts w:ascii="Arial" w:hAnsi="Arial" w:cs="Arial"/>
        </w:rPr>
        <w:t xml:space="preserve">jednotlivých </w:t>
      </w:r>
      <w:r w:rsidR="00D7238E" w:rsidRPr="00D155C1">
        <w:rPr>
          <w:rFonts w:ascii="Arial" w:hAnsi="Arial" w:cs="Arial"/>
        </w:rPr>
        <w:t>pilotní</w:t>
      </w:r>
      <w:r w:rsidR="00447D01" w:rsidRPr="00D155C1">
        <w:rPr>
          <w:rFonts w:ascii="Arial" w:hAnsi="Arial" w:cs="Arial"/>
        </w:rPr>
        <w:t>c</w:t>
      </w:r>
      <w:r w:rsidR="00D7238E" w:rsidRPr="00D155C1">
        <w:rPr>
          <w:rFonts w:ascii="Arial" w:hAnsi="Arial" w:cs="Arial"/>
        </w:rPr>
        <w:t>h</w:t>
      </w:r>
      <w:r w:rsidR="00447D01" w:rsidRPr="00D155C1">
        <w:rPr>
          <w:rFonts w:ascii="Arial" w:hAnsi="Arial" w:cs="Arial"/>
        </w:rPr>
        <w:t xml:space="preserve"> provozů vždy v trvání 1 měsíce</w:t>
      </w:r>
      <w:r w:rsidR="00D7238E" w:rsidRPr="00D155C1">
        <w:rPr>
          <w:rFonts w:ascii="Arial" w:hAnsi="Arial" w:cs="Arial"/>
        </w:rPr>
        <w:t xml:space="preserve"> pro předávané aplikace </w:t>
      </w:r>
      <w:r w:rsidR="007A30A5" w:rsidRPr="00D155C1">
        <w:rPr>
          <w:rFonts w:ascii="Arial" w:hAnsi="Arial" w:cs="Arial"/>
        </w:rPr>
        <w:t xml:space="preserve">(upgrade) </w:t>
      </w:r>
      <w:r w:rsidR="00D7238E" w:rsidRPr="00D155C1">
        <w:rPr>
          <w:rFonts w:ascii="Arial" w:hAnsi="Arial" w:cs="Arial"/>
        </w:rPr>
        <w:t>a dotčené funkcionality aplikací a systémů ve VZP ČR</w:t>
      </w:r>
      <w:r w:rsidR="00E87C90" w:rsidRPr="00D155C1">
        <w:rPr>
          <w:rFonts w:ascii="Arial" w:hAnsi="Arial" w:cs="Arial"/>
        </w:rPr>
        <w:t xml:space="preserve"> dle harmonogramu uvedeného v</w:t>
      </w:r>
      <w:r w:rsidR="001C4C96" w:rsidRPr="00D155C1">
        <w:rPr>
          <w:rFonts w:ascii="Arial" w:hAnsi="Arial" w:cs="Arial"/>
        </w:rPr>
        <w:t> čl.</w:t>
      </w:r>
      <w:r w:rsidR="002157BF" w:rsidRPr="00D155C1">
        <w:rPr>
          <w:rFonts w:ascii="Arial" w:hAnsi="Arial" w:cs="Arial"/>
        </w:rPr>
        <w:t xml:space="preserve"> </w:t>
      </w:r>
      <w:r w:rsidR="00643C2B" w:rsidRPr="00D155C1">
        <w:rPr>
          <w:rFonts w:ascii="Arial" w:hAnsi="Arial" w:cs="Arial"/>
        </w:rPr>
        <w:t>III., odst.</w:t>
      </w:r>
      <w:r w:rsidR="002157BF" w:rsidRPr="00D155C1">
        <w:rPr>
          <w:rFonts w:ascii="Arial" w:hAnsi="Arial" w:cs="Arial"/>
        </w:rPr>
        <w:t xml:space="preserve"> </w:t>
      </w:r>
      <w:r w:rsidR="00643C2B" w:rsidRPr="00D155C1">
        <w:rPr>
          <w:rFonts w:ascii="Arial" w:hAnsi="Arial" w:cs="Arial"/>
        </w:rPr>
        <w:t>12. této smlouvy.</w:t>
      </w:r>
      <w:r w:rsidR="001C4C96" w:rsidRPr="00D155C1">
        <w:rPr>
          <w:rFonts w:ascii="Arial" w:hAnsi="Arial" w:cs="Arial"/>
        </w:rPr>
        <w:t xml:space="preserve"> </w:t>
      </w:r>
    </w:p>
    <w:p w14:paraId="0DB32FCB" w14:textId="77777777" w:rsidR="00681982" w:rsidRPr="00D155C1" w:rsidRDefault="00681982" w:rsidP="004A40A5">
      <w:pPr>
        <w:spacing w:before="120" w:line="276" w:lineRule="auto"/>
        <w:ind w:left="284"/>
        <w:jc w:val="both"/>
        <w:rPr>
          <w:rFonts w:ascii="Arial" w:hAnsi="Arial" w:cs="Arial"/>
          <w:bCs/>
        </w:rPr>
      </w:pPr>
      <w:r w:rsidRPr="00D155C1">
        <w:rPr>
          <w:rFonts w:ascii="Arial" w:hAnsi="Arial" w:cs="Arial"/>
          <w:bCs/>
        </w:rPr>
        <w:lastRenderedPageBreak/>
        <w:t>Při realizaci plnění dle této smlouvy nezasáhne Zhotovitel do zdrojových kódů software třetích osob, zasáhne pouze do zdrojových kódů aplikací, které jím byly vytvořeny pro VZP ČR na základě příslušných smluv</w:t>
      </w:r>
      <w:r w:rsidR="00092799" w:rsidRPr="00D155C1">
        <w:rPr>
          <w:rFonts w:ascii="Arial" w:hAnsi="Arial" w:cs="Arial"/>
          <w:bCs/>
        </w:rPr>
        <w:t xml:space="preserve"> (</w:t>
      </w:r>
      <w:r w:rsidR="005D13B5" w:rsidRPr="00D155C1">
        <w:rPr>
          <w:rFonts w:ascii="Arial" w:hAnsi="Arial" w:cs="Arial"/>
          <w:bCs/>
        </w:rPr>
        <w:t>resp. k nimž vykonává autorova majetková práva)</w:t>
      </w:r>
      <w:r w:rsidR="007C2702" w:rsidRPr="00D155C1">
        <w:rPr>
          <w:rFonts w:ascii="Arial" w:hAnsi="Arial" w:cs="Arial"/>
          <w:bCs/>
        </w:rPr>
        <w:t>.</w:t>
      </w:r>
    </w:p>
    <w:p w14:paraId="2E3D3AEA" w14:textId="77777777" w:rsidR="00552E91" w:rsidRPr="00D155C1" w:rsidRDefault="00552E91" w:rsidP="004A40A5">
      <w:pPr>
        <w:numPr>
          <w:ilvl w:val="0"/>
          <w:numId w:val="9"/>
        </w:numPr>
        <w:spacing w:before="120" w:after="120" w:line="276" w:lineRule="auto"/>
        <w:ind w:left="284" w:hanging="284"/>
        <w:jc w:val="both"/>
        <w:rPr>
          <w:rFonts w:ascii="Arial" w:hAnsi="Arial" w:cs="Arial"/>
        </w:rPr>
      </w:pPr>
      <w:r w:rsidRPr="00D155C1">
        <w:rPr>
          <w:rFonts w:ascii="Arial" w:hAnsi="Arial" w:cs="Arial"/>
        </w:rPr>
        <w:t>Součástí Díla je vytvoření dokumentace v</w:t>
      </w:r>
      <w:r w:rsidR="00216509" w:rsidRPr="00D155C1">
        <w:rPr>
          <w:rFonts w:ascii="Arial" w:hAnsi="Arial" w:cs="Arial"/>
        </w:rPr>
        <w:t> </w:t>
      </w:r>
      <w:r w:rsidR="00351100" w:rsidRPr="00D155C1">
        <w:rPr>
          <w:rFonts w:ascii="Arial" w:hAnsi="Arial" w:cs="Arial"/>
        </w:rPr>
        <w:t>souladu s</w:t>
      </w:r>
      <w:r w:rsidR="00693C4D" w:rsidRPr="00D155C1">
        <w:rPr>
          <w:rFonts w:ascii="Arial" w:hAnsi="Arial" w:cs="Arial"/>
        </w:rPr>
        <w:t xml:space="preserve">e </w:t>
      </w:r>
      <w:r w:rsidR="008548F5" w:rsidRPr="00D155C1">
        <w:rPr>
          <w:rFonts w:ascii="Arial" w:hAnsi="Arial"/>
        </w:rPr>
        <w:t>„Standardy a podmínk</w:t>
      </w:r>
      <w:r w:rsidR="00693C4D" w:rsidRPr="00D155C1">
        <w:rPr>
          <w:rFonts w:ascii="Arial" w:hAnsi="Arial"/>
        </w:rPr>
        <w:t>ami</w:t>
      </w:r>
      <w:r w:rsidR="008548F5" w:rsidRPr="00D155C1">
        <w:rPr>
          <w:rFonts w:ascii="Arial" w:hAnsi="Arial"/>
        </w:rPr>
        <w:t xml:space="preserve"> dodávek informačního systému Všeobecné zdravotní pojišťovny ČR" verze 5.6, které tvoří Přílohu č. 4 této smlouvy (dále též jen „</w:t>
      </w:r>
      <w:r w:rsidR="008548F5" w:rsidRPr="004A40A5">
        <w:rPr>
          <w:rFonts w:ascii="Arial" w:hAnsi="Arial"/>
        </w:rPr>
        <w:t xml:space="preserve">Standardy </w:t>
      </w:r>
      <w:r w:rsidR="00693C4D" w:rsidRPr="004A40A5">
        <w:rPr>
          <w:rFonts w:ascii="Arial" w:hAnsi="Arial"/>
        </w:rPr>
        <w:t xml:space="preserve">IS VZP - </w:t>
      </w:r>
      <w:r w:rsidR="008548F5" w:rsidRPr="004A40A5">
        <w:rPr>
          <w:rFonts w:ascii="Arial" w:hAnsi="Arial"/>
        </w:rPr>
        <w:t>ZIS</w:t>
      </w:r>
      <w:r w:rsidR="008548F5" w:rsidRPr="00D155C1">
        <w:rPr>
          <w:rFonts w:ascii="Arial" w:hAnsi="Arial"/>
        </w:rPr>
        <w:t>“)</w:t>
      </w:r>
      <w:r w:rsidR="00351100" w:rsidRPr="00D155C1">
        <w:rPr>
          <w:rFonts w:ascii="Arial" w:hAnsi="Arial" w:cs="Arial"/>
        </w:rPr>
        <w:t>, a to v následujícím rozsahu</w:t>
      </w:r>
      <w:r w:rsidRPr="00D155C1">
        <w:rPr>
          <w:rFonts w:ascii="Arial" w:hAnsi="Arial" w:cs="Arial"/>
        </w:rPr>
        <w:t xml:space="preserve">: </w:t>
      </w:r>
    </w:p>
    <w:p w14:paraId="7E09F760" w14:textId="77777777" w:rsidR="00410A3A" w:rsidRPr="00D155C1" w:rsidRDefault="00410A3A" w:rsidP="004A40A5">
      <w:pPr>
        <w:autoSpaceDE w:val="0"/>
        <w:autoSpaceDN w:val="0"/>
        <w:adjustRightInd w:val="0"/>
        <w:spacing w:line="276" w:lineRule="auto"/>
        <w:ind w:left="1418" w:hanging="348"/>
        <w:jc w:val="both"/>
        <w:rPr>
          <w:rFonts w:ascii="ArialMT" w:hAnsi="ArialMT" w:cs="ArialMT"/>
          <w:color w:val="FF0000"/>
          <w:lang w:eastAsia="en-US"/>
        </w:rPr>
      </w:pPr>
      <w:r w:rsidRPr="00D155C1">
        <w:rPr>
          <w:rFonts w:ascii="ArialMT" w:hAnsi="ArialMT" w:cs="ArialMT"/>
          <w:lang w:eastAsia="en-US"/>
        </w:rPr>
        <w:t>A.</w:t>
      </w:r>
      <w:r w:rsidR="00D378A7" w:rsidRPr="00D155C1">
        <w:rPr>
          <w:rFonts w:ascii="ArialMT" w:hAnsi="ArialMT" w:cs="ArialMT"/>
          <w:lang w:eastAsia="en-US"/>
        </w:rPr>
        <w:tab/>
      </w:r>
      <w:r w:rsidRPr="00D155C1">
        <w:rPr>
          <w:rFonts w:ascii="ArialMT" w:hAnsi="ArialMT" w:cs="ArialMT"/>
          <w:lang w:eastAsia="en-US"/>
        </w:rPr>
        <w:t>popis navrženého řešení s popisem architektury řešení</w:t>
      </w:r>
      <w:r w:rsidR="007A7DC3" w:rsidRPr="00D155C1">
        <w:rPr>
          <w:rFonts w:ascii="ArialMT" w:hAnsi="ArialMT" w:cs="ArialMT"/>
          <w:lang w:eastAsia="en-US"/>
        </w:rPr>
        <w:t xml:space="preserve"> (</w:t>
      </w:r>
      <w:r w:rsidR="00486238" w:rsidRPr="00D155C1">
        <w:rPr>
          <w:rFonts w:ascii="ArialMT" w:hAnsi="ArialMT" w:cs="ArialMT"/>
          <w:lang w:eastAsia="en-US"/>
        </w:rPr>
        <w:t xml:space="preserve">tj. </w:t>
      </w:r>
      <w:r w:rsidR="00C219BE" w:rsidRPr="00D155C1">
        <w:rPr>
          <w:rFonts w:ascii="ArialMT" w:hAnsi="ArialMT" w:cs="ArialMT"/>
          <w:lang w:eastAsia="en-US"/>
        </w:rPr>
        <w:t>A</w:t>
      </w:r>
      <w:r w:rsidR="007A7DC3" w:rsidRPr="00D155C1">
        <w:rPr>
          <w:rFonts w:ascii="ArialMT" w:hAnsi="ArialMT" w:cs="ArialMT"/>
          <w:lang w:eastAsia="en-US"/>
        </w:rPr>
        <w:t>nalytický projekt</w:t>
      </w:r>
      <w:r w:rsidR="007B40AF" w:rsidRPr="00D155C1">
        <w:rPr>
          <w:rFonts w:ascii="ArialMT" w:hAnsi="ArialMT" w:cs="ArialMT"/>
          <w:lang w:eastAsia="en-US"/>
        </w:rPr>
        <w:t xml:space="preserve"> </w:t>
      </w:r>
      <w:r w:rsidR="007A7DC3" w:rsidRPr="00D155C1">
        <w:rPr>
          <w:rFonts w:ascii="ArialMT" w:hAnsi="ArialMT" w:cs="ArialMT"/>
          <w:lang w:eastAsia="en-US"/>
        </w:rPr>
        <w:t xml:space="preserve">/ </w:t>
      </w:r>
      <w:r w:rsidR="00C219BE" w:rsidRPr="00D155C1">
        <w:rPr>
          <w:rFonts w:ascii="ArialMT" w:hAnsi="ArialMT" w:cs="ArialMT"/>
          <w:lang w:eastAsia="en-US"/>
        </w:rPr>
        <w:t>A</w:t>
      </w:r>
      <w:r w:rsidR="007A7DC3" w:rsidRPr="00D155C1">
        <w:rPr>
          <w:rFonts w:ascii="ArialMT" w:hAnsi="ArialMT" w:cs="ArialMT"/>
          <w:lang w:eastAsia="en-US"/>
        </w:rPr>
        <w:t>nalytické projekty)</w:t>
      </w:r>
      <w:r w:rsidRPr="00D155C1">
        <w:rPr>
          <w:rFonts w:ascii="ArialMT" w:hAnsi="ArialMT" w:cs="ArialMT"/>
          <w:lang w:eastAsia="en-US"/>
        </w:rPr>
        <w:t>,</w:t>
      </w:r>
      <w:r w:rsidR="007B0F2E" w:rsidRPr="00D155C1">
        <w:rPr>
          <w:rFonts w:ascii="ArialMT" w:hAnsi="ArialMT" w:cs="ArialMT"/>
          <w:lang w:eastAsia="en-US"/>
        </w:rPr>
        <w:t xml:space="preserve"> </w:t>
      </w:r>
      <w:r w:rsidR="00DB6376" w:rsidRPr="00D155C1">
        <w:rPr>
          <w:rFonts w:ascii="ArialMT" w:hAnsi="ArialMT" w:cs="ArialMT"/>
          <w:lang w:eastAsia="en-US"/>
        </w:rPr>
        <w:t>výchozí</w:t>
      </w:r>
      <w:r w:rsidR="00622602" w:rsidRPr="00D155C1">
        <w:rPr>
          <w:rFonts w:ascii="ArialMT" w:hAnsi="ArialMT" w:cs="ArialMT"/>
          <w:lang w:eastAsia="en-US"/>
        </w:rPr>
        <w:t xml:space="preserve"> i </w:t>
      </w:r>
      <w:r w:rsidR="002439BA" w:rsidRPr="00D155C1">
        <w:rPr>
          <w:rFonts w:ascii="ArialMT" w:hAnsi="ArialMT" w:cs="ArialMT"/>
          <w:lang w:eastAsia="en-US"/>
        </w:rPr>
        <w:t xml:space="preserve">revidovaný </w:t>
      </w:r>
      <w:r w:rsidR="002157BF" w:rsidRPr="00D155C1">
        <w:rPr>
          <w:rFonts w:ascii="ArialMT" w:hAnsi="ArialMT" w:cs="ArialMT"/>
          <w:lang w:eastAsia="en-US"/>
        </w:rPr>
        <w:t>(k tomu viz</w:t>
      </w:r>
      <w:r w:rsidR="00AF200A" w:rsidRPr="00D155C1">
        <w:rPr>
          <w:rFonts w:ascii="ArialMT" w:hAnsi="ArialMT" w:cs="ArialMT"/>
          <w:lang w:eastAsia="en-US"/>
        </w:rPr>
        <w:t xml:space="preserve"> čl.</w:t>
      </w:r>
      <w:r w:rsidR="00845248" w:rsidRPr="00D155C1">
        <w:rPr>
          <w:rFonts w:ascii="ArialMT" w:hAnsi="ArialMT" w:cs="ArialMT"/>
          <w:lang w:eastAsia="en-US"/>
        </w:rPr>
        <w:t xml:space="preserve"> </w:t>
      </w:r>
      <w:r w:rsidR="00AF200A" w:rsidRPr="00D155C1">
        <w:rPr>
          <w:rFonts w:ascii="ArialMT" w:hAnsi="ArialMT" w:cs="ArialMT"/>
          <w:lang w:eastAsia="en-US"/>
        </w:rPr>
        <w:t>III.</w:t>
      </w:r>
      <w:r w:rsidR="00252BB7" w:rsidRPr="00D155C1">
        <w:rPr>
          <w:rFonts w:ascii="ArialMT" w:hAnsi="ArialMT" w:cs="ArialMT"/>
          <w:lang w:eastAsia="en-US"/>
        </w:rPr>
        <w:t>,</w:t>
      </w:r>
      <w:r w:rsidR="00AF200A" w:rsidRPr="00D155C1">
        <w:rPr>
          <w:rFonts w:ascii="ArialMT" w:hAnsi="ArialMT" w:cs="ArialMT"/>
          <w:lang w:eastAsia="en-US"/>
        </w:rPr>
        <w:t xml:space="preserve"> odst. 12.</w:t>
      </w:r>
      <w:r w:rsidR="00CB2ED9" w:rsidRPr="00D155C1">
        <w:rPr>
          <w:rFonts w:ascii="ArialMT" w:hAnsi="ArialMT" w:cs="ArialMT"/>
          <w:lang w:eastAsia="en-US"/>
        </w:rPr>
        <w:t>6</w:t>
      </w:r>
      <w:r w:rsidR="00622602" w:rsidRPr="00D155C1">
        <w:rPr>
          <w:rFonts w:ascii="ArialMT" w:hAnsi="ArialMT" w:cs="ArialMT"/>
          <w:lang w:eastAsia="en-US"/>
        </w:rPr>
        <w:t>)</w:t>
      </w:r>
      <w:r w:rsidR="00D73F94" w:rsidRPr="00D155C1">
        <w:rPr>
          <w:rFonts w:ascii="ArialMT" w:hAnsi="ArialMT" w:cs="ArialMT"/>
          <w:lang w:eastAsia="en-US"/>
        </w:rPr>
        <w:t>;</w:t>
      </w:r>
      <w:r w:rsidRPr="00D155C1">
        <w:rPr>
          <w:rFonts w:ascii="ArialMT" w:hAnsi="ArialMT" w:cs="ArialMT"/>
          <w:lang w:eastAsia="en-US"/>
        </w:rPr>
        <w:t xml:space="preserve"> </w:t>
      </w:r>
    </w:p>
    <w:p w14:paraId="5F640BF1" w14:textId="77777777" w:rsidR="00410A3A"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B.</w:t>
      </w:r>
      <w:r w:rsidR="00D378A7" w:rsidRPr="00D155C1">
        <w:rPr>
          <w:rFonts w:ascii="ArialMT" w:hAnsi="ArialMT" w:cs="ArialMT"/>
          <w:lang w:eastAsia="en-US"/>
        </w:rPr>
        <w:tab/>
      </w:r>
      <w:r w:rsidRPr="00D155C1">
        <w:rPr>
          <w:rFonts w:ascii="ArialMT" w:hAnsi="ArialMT" w:cs="ArialMT"/>
          <w:lang w:eastAsia="en-US"/>
        </w:rPr>
        <w:t>instalační manuály/průvodky včetně přesného detailního popisu všech kroků</w:t>
      </w:r>
      <w:r w:rsidR="00D73F94" w:rsidRPr="00D155C1">
        <w:rPr>
          <w:rFonts w:ascii="ArialMT" w:hAnsi="ArialMT" w:cs="ArialMT"/>
          <w:lang w:eastAsia="en-US"/>
        </w:rPr>
        <w:t>;</w:t>
      </w:r>
      <w:r w:rsidR="004D437A" w:rsidRPr="00D155C1">
        <w:rPr>
          <w:rFonts w:ascii="ArialMT" w:hAnsi="ArialMT" w:cs="ArialMT"/>
          <w:lang w:eastAsia="en-US"/>
        </w:rPr>
        <w:t xml:space="preserve"> </w:t>
      </w:r>
    </w:p>
    <w:p w14:paraId="1C2B1650" w14:textId="77777777" w:rsidR="00410A3A"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C. </w:t>
      </w:r>
      <w:r w:rsidR="00D378A7" w:rsidRPr="00D155C1">
        <w:rPr>
          <w:rFonts w:ascii="ArialMT" w:hAnsi="ArialMT" w:cs="ArialMT"/>
          <w:lang w:eastAsia="en-US"/>
        </w:rPr>
        <w:tab/>
      </w:r>
      <w:r w:rsidRPr="00D155C1">
        <w:rPr>
          <w:rFonts w:ascii="ArialMT" w:hAnsi="ArialMT" w:cs="ArialMT"/>
          <w:lang w:eastAsia="en-US"/>
        </w:rPr>
        <w:t>doplnění uživatelských příruček upravovaných komponent na aktuální stav</w:t>
      </w:r>
      <w:r w:rsidR="00D73F94" w:rsidRPr="00D155C1">
        <w:rPr>
          <w:rFonts w:ascii="ArialMT" w:hAnsi="ArialMT" w:cs="ArialMT"/>
          <w:lang w:eastAsia="en-US"/>
        </w:rPr>
        <w:t>;</w:t>
      </w:r>
      <w:r w:rsidR="00DA4BB5" w:rsidRPr="00D155C1">
        <w:rPr>
          <w:rFonts w:ascii="ArialMT" w:hAnsi="ArialMT" w:cs="ArialMT"/>
          <w:lang w:eastAsia="en-US"/>
        </w:rPr>
        <w:t xml:space="preserve"> </w:t>
      </w:r>
    </w:p>
    <w:p w14:paraId="3C03B4E8" w14:textId="77777777" w:rsidR="00410A3A"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D. </w:t>
      </w:r>
      <w:r w:rsidR="00D378A7" w:rsidRPr="00D155C1">
        <w:rPr>
          <w:rFonts w:ascii="ArialMT" w:hAnsi="ArialMT" w:cs="ArialMT"/>
          <w:lang w:eastAsia="en-US"/>
        </w:rPr>
        <w:tab/>
      </w:r>
      <w:r w:rsidRPr="00D155C1">
        <w:rPr>
          <w:rFonts w:ascii="ArialMT" w:hAnsi="ArialMT" w:cs="ArialMT"/>
          <w:lang w:eastAsia="en-US"/>
        </w:rPr>
        <w:t>doplnění administrátorských příruček upravovaných komponent na aktuální stav</w:t>
      </w:r>
      <w:r w:rsidR="00D73F94" w:rsidRPr="00D155C1">
        <w:rPr>
          <w:rFonts w:ascii="ArialMT" w:hAnsi="ArialMT" w:cs="ArialMT"/>
          <w:lang w:eastAsia="en-US"/>
        </w:rPr>
        <w:t>;</w:t>
      </w:r>
    </w:p>
    <w:p w14:paraId="75400ACF" w14:textId="77777777" w:rsidR="00410A3A"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E. </w:t>
      </w:r>
      <w:r w:rsidR="00D378A7" w:rsidRPr="00D155C1">
        <w:rPr>
          <w:rFonts w:ascii="ArialMT" w:hAnsi="ArialMT" w:cs="ArialMT"/>
          <w:lang w:eastAsia="en-US"/>
        </w:rPr>
        <w:tab/>
      </w:r>
      <w:r w:rsidRPr="00D155C1">
        <w:rPr>
          <w:rFonts w:ascii="ArialMT" w:hAnsi="ArialMT" w:cs="ArialMT"/>
          <w:lang w:eastAsia="en-US"/>
        </w:rPr>
        <w:t>datový model upravovaných komponent v případě změny</w:t>
      </w:r>
      <w:r w:rsidR="00D73F94" w:rsidRPr="00D155C1">
        <w:rPr>
          <w:rFonts w:ascii="ArialMT" w:hAnsi="ArialMT" w:cs="ArialMT"/>
          <w:lang w:eastAsia="en-US"/>
        </w:rPr>
        <w:t>;</w:t>
      </w:r>
    </w:p>
    <w:p w14:paraId="34EBA1EF" w14:textId="77777777" w:rsidR="00410A3A"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F. </w:t>
      </w:r>
      <w:r w:rsidR="00D378A7" w:rsidRPr="00D155C1">
        <w:rPr>
          <w:rFonts w:ascii="ArialMT" w:hAnsi="ArialMT" w:cs="ArialMT"/>
          <w:lang w:eastAsia="en-US"/>
        </w:rPr>
        <w:tab/>
      </w:r>
      <w:r w:rsidRPr="00D155C1">
        <w:rPr>
          <w:rFonts w:ascii="ArialMT" w:hAnsi="ArialMT" w:cs="ArialMT"/>
          <w:lang w:eastAsia="en-US"/>
        </w:rPr>
        <w:t>aktualizace a doplnění dokumentace upravovaných komponent a služeb IPF</w:t>
      </w:r>
      <w:r w:rsidR="00D378A7" w:rsidRPr="00D155C1">
        <w:rPr>
          <w:rFonts w:ascii="ArialMT" w:hAnsi="ArialMT" w:cs="ArialMT"/>
          <w:lang w:eastAsia="en-US"/>
        </w:rPr>
        <w:t xml:space="preserve"> </w:t>
      </w:r>
      <w:r w:rsidRPr="00D155C1">
        <w:rPr>
          <w:rFonts w:ascii="ArialMT" w:hAnsi="ArialMT" w:cs="ArialMT"/>
          <w:lang w:eastAsia="en-US"/>
        </w:rPr>
        <w:t>(</w:t>
      </w:r>
      <w:r w:rsidR="00351100" w:rsidRPr="00D155C1">
        <w:rPr>
          <w:rFonts w:ascii="ArialMT" w:hAnsi="ArialMT" w:cs="ArialMT"/>
          <w:lang w:eastAsia="en-US"/>
        </w:rPr>
        <w:t>včetně aplikace</w:t>
      </w:r>
      <w:r w:rsidRPr="00D155C1">
        <w:rPr>
          <w:rFonts w:ascii="ArialMT" w:hAnsi="ArialMT" w:cs="ArialMT"/>
          <w:lang w:eastAsia="en-US"/>
        </w:rPr>
        <w:t xml:space="preserve"> Evidence služeb) v případě změny</w:t>
      </w:r>
      <w:r w:rsidR="00D73F94" w:rsidRPr="00D155C1">
        <w:rPr>
          <w:rFonts w:ascii="ArialMT" w:hAnsi="ArialMT" w:cs="ArialMT"/>
          <w:lang w:eastAsia="en-US"/>
        </w:rPr>
        <w:t>;</w:t>
      </w:r>
    </w:p>
    <w:p w14:paraId="4EB015AE" w14:textId="77777777" w:rsidR="00624426" w:rsidRPr="00D155C1" w:rsidRDefault="00410A3A"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G. </w:t>
      </w:r>
      <w:r w:rsidR="00D378A7" w:rsidRPr="00D155C1">
        <w:rPr>
          <w:rFonts w:ascii="ArialMT" w:hAnsi="ArialMT" w:cs="ArialMT"/>
          <w:lang w:eastAsia="en-US"/>
        </w:rPr>
        <w:tab/>
      </w:r>
      <w:r w:rsidRPr="00D155C1">
        <w:rPr>
          <w:rFonts w:ascii="ArialMT" w:hAnsi="ArialMT" w:cs="ArialMT"/>
          <w:lang w:eastAsia="en-US"/>
        </w:rPr>
        <w:t>aktuální zdrojové kódy programových modulů upravovaných komponent</w:t>
      </w:r>
      <w:r w:rsidR="00A27284" w:rsidRPr="00D155C1">
        <w:rPr>
          <w:rFonts w:ascii="ArialMT" w:hAnsi="ArialMT" w:cs="ArialMT"/>
          <w:lang w:eastAsia="en-US"/>
        </w:rPr>
        <w:t>.</w:t>
      </w:r>
    </w:p>
    <w:p w14:paraId="543C9578" w14:textId="77777777" w:rsidR="00E24EA3" w:rsidRPr="00D155C1" w:rsidRDefault="00E24EA3"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H.   v případě úpravy IPF služby dodání testovacích scénářů a scriptů pro aplikaci Test Services;</w:t>
      </w:r>
    </w:p>
    <w:p w14:paraId="333EED98" w14:textId="77777777" w:rsidR="00E24EA3" w:rsidRPr="00D155C1" w:rsidRDefault="00E24EA3" w:rsidP="004A40A5">
      <w:pPr>
        <w:autoSpaceDE w:val="0"/>
        <w:autoSpaceDN w:val="0"/>
        <w:adjustRightInd w:val="0"/>
        <w:spacing w:line="276" w:lineRule="auto"/>
        <w:ind w:left="1418" w:hanging="348"/>
        <w:jc w:val="both"/>
        <w:rPr>
          <w:rFonts w:ascii="ArialMT" w:hAnsi="ArialMT" w:cs="ArialMT"/>
          <w:lang w:eastAsia="en-US"/>
        </w:rPr>
      </w:pPr>
      <w:r w:rsidRPr="00D155C1">
        <w:rPr>
          <w:rFonts w:ascii="ArialMT" w:hAnsi="ArialMT" w:cs="ArialMT"/>
          <w:lang w:eastAsia="en-US"/>
        </w:rPr>
        <w:t xml:space="preserve">I.    protokol o provedení testů na straně </w:t>
      </w:r>
      <w:r w:rsidR="006F6487" w:rsidRPr="00D155C1">
        <w:rPr>
          <w:rFonts w:ascii="ArialMT" w:hAnsi="ArialMT" w:cs="ArialMT"/>
          <w:lang w:eastAsia="en-US"/>
        </w:rPr>
        <w:t xml:space="preserve">Zhotovitele </w:t>
      </w:r>
      <w:r w:rsidRPr="00D155C1">
        <w:rPr>
          <w:rFonts w:ascii="ArialMT" w:hAnsi="ArialMT" w:cs="ArialMT"/>
          <w:lang w:eastAsia="en-US"/>
        </w:rPr>
        <w:t>podle testovacích scénářů;</w:t>
      </w:r>
    </w:p>
    <w:p w14:paraId="102DA142" w14:textId="77777777" w:rsidR="00E24EA3" w:rsidRPr="00D155C1" w:rsidRDefault="00C12A3F" w:rsidP="00D8046F">
      <w:pPr>
        <w:spacing w:after="120" w:line="276" w:lineRule="auto"/>
        <w:ind w:left="284"/>
        <w:jc w:val="both"/>
        <w:rPr>
          <w:rFonts w:ascii="Arial" w:hAnsi="Arial" w:cs="Arial"/>
        </w:rPr>
      </w:pPr>
      <w:r w:rsidRPr="00D155C1">
        <w:rPr>
          <w:rFonts w:ascii="Arial" w:hAnsi="Arial" w:cs="Arial"/>
          <w:bCs/>
        </w:rPr>
        <w:t>Pokud</w:t>
      </w:r>
      <w:r w:rsidRPr="00D155C1">
        <w:rPr>
          <w:rFonts w:ascii="Arial" w:hAnsi="Arial" w:cs="Arial"/>
        </w:rPr>
        <w:t xml:space="preserve"> jsou součástí úprav v rámci Díla úpravy komponent (např. IPF), které jsou již dodávány či podporovány podle Standardů IS VZP – NIS, které tvoří Přílohu č.</w:t>
      </w:r>
      <w:r w:rsidR="006E3F03" w:rsidRPr="00D155C1">
        <w:rPr>
          <w:rFonts w:ascii="Arial" w:hAnsi="Arial" w:cs="Arial"/>
        </w:rPr>
        <w:t> </w:t>
      </w:r>
      <w:r>
        <w:rPr>
          <w:rFonts w:ascii="Arial" w:hAnsi="Arial" w:cs="Arial"/>
        </w:rPr>
        <w:t xml:space="preserve">3 </w:t>
      </w:r>
      <w:r w:rsidR="004E336D">
        <w:rPr>
          <w:rFonts w:ascii="Arial" w:hAnsi="Arial"/>
        </w:rPr>
        <w:t>(dále též jen „</w:t>
      </w:r>
      <w:r w:rsidR="004E336D" w:rsidRPr="004E336D">
        <w:rPr>
          <w:rFonts w:ascii="Arial" w:hAnsi="Arial"/>
          <w:b/>
        </w:rPr>
        <w:t>Standardy IS</w:t>
      </w:r>
      <w:r w:rsidR="005455D4">
        <w:rPr>
          <w:rFonts w:ascii="Arial" w:hAnsi="Arial"/>
          <w:b/>
        </w:rPr>
        <w:t> </w:t>
      </w:r>
      <w:r w:rsidR="004E336D" w:rsidRPr="004E336D">
        <w:rPr>
          <w:rFonts w:ascii="Arial" w:hAnsi="Arial"/>
          <w:b/>
        </w:rPr>
        <w:t>VZP</w:t>
      </w:r>
      <w:r w:rsidR="005455D4">
        <w:rPr>
          <w:rFonts w:ascii="Arial" w:hAnsi="Arial"/>
          <w:b/>
        </w:rPr>
        <w:t> </w:t>
      </w:r>
      <w:r w:rsidR="004E336D" w:rsidRPr="004E336D">
        <w:rPr>
          <w:rFonts w:ascii="Arial" w:hAnsi="Arial"/>
          <w:b/>
        </w:rPr>
        <w:t xml:space="preserve">- </w:t>
      </w:r>
      <w:r w:rsidR="004E336D">
        <w:rPr>
          <w:rFonts w:ascii="Arial" w:hAnsi="Arial"/>
          <w:b/>
        </w:rPr>
        <w:t>N</w:t>
      </w:r>
      <w:r w:rsidR="004E336D" w:rsidRPr="004E336D">
        <w:rPr>
          <w:rFonts w:ascii="Arial" w:hAnsi="Arial"/>
          <w:b/>
        </w:rPr>
        <w:t>IS</w:t>
      </w:r>
      <w:r w:rsidR="004E336D">
        <w:rPr>
          <w:rFonts w:ascii="Arial" w:hAnsi="Arial"/>
        </w:rPr>
        <w:t>“)</w:t>
      </w:r>
      <w:r w:rsidRPr="00D155C1">
        <w:rPr>
          <w:rFonts w:ascii="Arial" w:hAnsi="Arial" w:cs="Arial"/>
        </w:rPr>
        <w:t xml:space="preserve"> této smlouvy, potom i úpravy a příslušná dokumentace pro tyto komponenty se bude řídit těmito Standardy IS VZP – NIS.</w:t>
      </w:r>
    </w:p>
    <w:p w14:paraId="41902DEE" w14:textId="77777777" w:rsidR="008D18BE" w:rsidRPr="00D155C1" w:rsidRDefault="002D163A" w:rsidP="00D8046F">
      <w:pPr>
        <w:numPr>
          <w:ilvl w:val="0"/>
          <w:numId w:val="9"/>
        </w:numPr>
        <w:spacing w:before="120" w:after="120" w:line="276" w:lineRule="auto"/>
        <w:ind w:left="284" w:hanging="284"/>
        <w:jc w:val="both"/>
        <w:rPr>
          <w:rFonts w:ascii="Arial" w:hAnsi="Arial" w:cs="Arial"/>
        </w:rPr>
      </w:pPr>
      <w:r w:rsidRPr="00D155C1">
        <w:rPr>
          <w:rFonts w:ascii="Arial" w:hAnsi="Arial" w:cs="Arial"/>
        </w:rPr>
        <w:t xml:space="preserve">Výše uvedenou dokumentaci </w:t>
      </w:r>
      <w:r w:rsidR="008D18BE" w:rsidRPr="00D155C1">
        <w:rPr>
          <w:rFonts w:ascii="Arial" w:hAnsi="Arial" w:cs="Arial"/>
        </w:rPr>
        <w:t>musí Zhotovitel předat</w:t>
      </w:r>
      <w:r w:rsidR="00A81BEC" w:rsidRPr="00D155C1">
        <w:rPr>
          <w:rFonts w:ascii="Arial" w:hAnsi="Arial" w:cs="Arial"/>
        </w:rPr>
        <w:t xml:space="preserve"> v českém jazyce</w:t>
      </w:r>
      <w:r w:rsidR="008D18BE" w:rsidRPr="00D155C1">
        <w:rPr>
          <w:rFonts w:ascii="Arial" w:hAnsi="Arial" w:cs="Arial"/>
        </w:rPr>
        <w:t xml:space="preserve"> takto:</w:t>
      </w:r>
    </w:p>
    <w:p w14:paraId="533ECBD7" w14:textId="77777777" w:rsidR="002439BA" w:rsidRPr="00D155C1" w:rsidRDefault="008D18BE" w:rsidP="00D8046F">
      <w:pPr>
        <w:numPr>
          <w:ilvl w:val="2"/>
          <w:numId w:val="9"/>
        </w:numPr>
        <w:spacing w:before="120" w:after="120" w:line="276" w:lineRule="auto"/>
        <w:ind w:left="284" w:firstLine="0"/>
        <w:jc w:val="both"/>
        <w:rPr>
          <w:rFonts w:ascii="Arial" w:hAnsi="Arial" w:cs="Arial"/>
        </w:rPr>
      </w:pPr>
      <w:r w:rsidRPr="00D155C1">
        <w:rPr>
          <w:rFonts w:ascii="Arial" w:hAnsi="Arial" w:cs="Arial"/>
        </w:rPr>
        <w:t>dokumentaci dle písm. A</w:t>
      </w:r>
      <w:r w:rsidR="007A509C" w:rsidRPr="00D155C1">
        <w:rPr>
          <w:rFonts w:ascii="Arial" w:hAnsi="Arial" w:cs="Arial"/>
        </w:rPr>
        <w:t xml:space="preserve"> </w:t>
      </w:r>
      <w:r w:rsidR="00D73F94" w:rsidRPr="00D155C1">
        <w:rPr>
          <w:rFonts w:ascii="Arial" w:hAnsi="Arial" w:cs="Arial"/>
        </w:rPr>
        <w:t>–</w:t>
      </w:r>
      <w:r w:rsidRPr="00D155C1">
        <w:rPr>
          <w:rFonts w:ascii="Arial" w:hAnsi="Arial" w:cs="Arial"/>
        </w:rPr>
        <w:t xml:space="preserve"> </w:t>
      </w:r>
      <w:r w:rsidR="002439BA" w:rsidRPr="00D155C1">
        <w:rPr>
          <w:rFonts w:ascii="Arial" w:hAnsi="Arial" w:cs="Arial"/>
        </w:rPr>
        <w:t>„</w:t>
      </w:r>
      <w:r w:rsidR="00C07BFD" w:rsidRPr="00D155C1">
        <w:rPr>
          <w:rFonts w:ascii="Arial" w:hAnsi="Arial" w:cs="Arial"/>
        </w:rPr>
        <w:t>výchoz</w:t>
      </w:r>
      <w:r w:rsidR="002439BA" w:rsidRPr="00D155C1">
        <w:rPr>
          <w:rFonts w:ascii="Arial" w:hAnsi="Arial" w:cs="Arial"/>
        </w:rPr>
        <w:t>í“</w:t>
      </w:r>
      <w:r w:rsidR="007A509C" w:rsidRPr="00D155C1">
        <w:rPr>
          <w:rFonts w:ascii="Arial" w:hAnsi="Arial" w:cs="Arial"/>
        </w:rPr>
        <w:t xml:space="preserve"> </w:t>
      </w:r>
      <w:r w:rsidR="002439BA" w:rsidRPr="00D155C1">
        <w:rPr>
          <w:rFonts w:ascii="Arial" w:hAnsi="Arial" w:cs="Arial"/>
        </w:rPr>
        <w:t xml:space="preserve">v Etapě </w:t>
      </w:r>
      <w:r w:rsidR="00967024" w:rsidRPr="00D155C1">
        <w:rPr>
          <w:rFonts w:ascii="Arial" w:hAnsi="Arial" w:cs="Arial"/>
        </w:rPr>
        <w:t>I</w:t>
      </w:r>
      <w:r w:rsidR="007A509C" w:rsidRPr="00D155C1">
        <w:rPr>
          <w:rFonts w:ascii="Arial" w:hAnsi="Arial" w:cs="Arial"/>
        </w:rPr>
        <w:t xml:space="preserve"> </w:t>
      </w:r>
      <w:r w:rsidR="00F318F7" w:rsidRPr="00D155C1">
        <w:rPr>
          <w:rFonts w:ascii="Arial" w:hAnsi="Arial" w:cs="Arial"/>
        </w:rPr>
        <w:t>/</w:t>
      </w:r>
      <w:r w:rsidR="002439BA" w:rsidRPr="00D155C1">
        <w:rPr>
          <w:rFonts w:ascii="Arial" w:hAnsi="Arial" w:cs="Arial"/>
        </w:rPr>
        <w:t xml:space="preserve"> </w:t>
      </w:r>
      <w:r w:rsidR="007C245B" w:rsidRPr="00D155C1">
        <w:rPr>
          <w:rFonts w:ascii="Arial" w:hAnsi="Arial" w:cs="Arial"/>
        </w:rPr>
        <w:t>„</w:t>
      </w:r>
      <w:r w:rsidR="00967024" w:rsidRPr="00D155C1">
        <w:rPr>
          <w:rFonts w:ascii="Arial" w:hAnsi="Arial" w:cs="Arial"/>
        </w:rPr>
        <w:t>revidovanou</w:t>
      </w:r>
      <w:r w:rsidR="007C245B" w:rsidRPr="00D155C1">
        <w:rPr>
          <w:rFonts w:ascii="Arial" w:hAnsi="Arial" w:cs="Arial"/>
        </w:rPr>
        <w:t>“</w:t>
      </w:r>
      <w:r w:rsidR="00967024" w:rsidRPr="00D155C1">
        <w:rPr>
          <w:rFonts w:ascii="Arial" w:hAnsi="Arial" w:cs="Arial"/>
        </w:rPr>
        <w:t xml:space="preserve"> v Etapě V</w:t>
      </w:r>
      <w:r w:rsidR="001B4653" w:rsidRPr="00D155C1">
        <w:rPr>
          <w:rFonts w:ascii="Arial" w:hAnsi="Arial" w:cs="Arial"/>
        </w:rPr>
        <w:t>;</w:t>
      </w:r>
    </w:p>
    <w:p w14:paraId="2B1EE2C7" w14:textId="77777777" w:rsidR="005A0D3F" w:rsidRPr="00D155C1" w:rsidRDefault="005A0D3F" w:rsidP="00D8046F">
      <w:pPr>
        <w:numPr>
          <w:ilvl w:val="2"/>
          <w:numId w:val="9"/>
        </w:numPr>
        <w:spacing w:before="120" w:after="120" w:line="276" w:lineRule="auto"/>
        <w:ind w:left="284" w:firstLine="0"/>
        <w:jc w:val="both"/>
        <w:rPr>
          <w:rFonts w:ascii="Arial" w:hAnsi="Arial" w:cs="Arial"/>
        </w:rPr>
      </w:pPr>
      <w:r w:rsidRPr="00D155C1">
        <w:rPr>
          <w:rFonts w:ascii="Arial" w:hAnsi="Arial" w:cs="Arial"/>
        </w:rPr>
        <w:t xml:space="preserve">dokumentaci dle písm. </w:t>
      </w:r>
      <w:r w:rsidR="00F318F7" w:rsidRPr="00D155C1">
        <w:rPr>
          <w:rFonts w:ascii="Arial" w:hAnsi="Arial" w:cs="Arial"/>
        </w:rPr>
        <w:t>B</w:t>
      </w:r>
      <w:r w:rsidR="00F318F7" w:rsidRPr="00D8046F">
        <w:rPr>
          <w:rFonts w:ascii="ArialMT" w:hAnsi="ArialMT"/>
        </w:rPr>
        <w:t xml:space="preserve"> při předání </w:t>
      </w:r>
      <w:r w:rsidR="00C96106" w:rsidRPr="00D8046F">
        <w:rPr>
          <w:rFonts w:ascii="ArialMT" w:hAnsi="ArialMT"/>
        </w:rPr>
        <w:t xml:space="preserve">každého </w:t>
      </w:r>
      <w:r w:rsidR="00F318F7" w:rsidRPr="00D8046F">
        <w:rPr>
          <w:rFonts w:ascii="ArialMT" w:hAnsi="ArialMT"/>
        </w:rPr>
        <w:t>upgrade</w:t>
      </w:r>
      <w:r w:rsidR="001B4653" w:rsidRPr="00D8046F">
        <w:rPr>
          <w:rFonts w:ascii="ArialMT" w:hAnsi="ArialMT"/>
        </w:rPr>
        <w:t>;</w:t>
      </w:r>
      <w:r w:rsidR="00967024" w:rsidRPr="00D8046F">
        <w:rPr>
          <w:rFonts w:ascii="ArialMT" w:hAnsi="ArialMT"/>
        </w:rPr>
        <w:t xml:space="preserve"> </w:t>
      </w:r>
    </w:p>
    <w:p w14:paraId="5AEEC6CE" w14:textId="77777777" w:rsidR="00E24EA3" w:rsidRPr="00D155C1" w:rsidRDefault="00E24EA3" w:rsidP="00D8046F">
      <w:pPr>
        <w:spacing w:before="120" w:after="120" w:line="276" w:lineRule="auto"/>
        <w:ind w:left="284" w:firstLine="424"/>
        <w:jc w:val="both"/>
        <w:rPr>
          <w:rFonts w:ascii="Arial" w:hAnsi="Arial" w:cs="Arial"/>
        </w:rPr>
      </w:pPr>
      <w:r w:rsidRPr="00D155C1">
        <w:rPr>
          <w:rFonts w:ascii="ArialMT" w:hAnsi="ArialMT" w:cs="ArialMT"/>
          <w:lang w:eastAsia="en-US"/>
        </w:rPr>
        <w:t xml:space="preserve">V obsahové průvodce budou ke každému řešenému problému uvedeny následující informace: </w:t>
      </w:r>
    </w:p>
    <w:p w14:paraId="154DB6DD" w14:textId="77777777" w:rsidR="00E24EA3" w:rsidRPr="00D8046F" w:rsidRDefault="00E24EA3" w:rsidP="00D8046F">
      <w:pPr>
        <w:pStyle w:val="Odstavecseseznamem"/>
        <w:numPr>
          <w:ilvl w:val="0"/>
          <w:numId w:val="68"/>
        </w:numPr>
        <w:spacing w:before="120" w:after="120" w:line="276" w:lineRule="auto"/>
        <w:jc w:val="both"/>
        <w:rPr>
          <w:rFonts w:ascii="Arial" w:hAnsi="Arial"/>
          <w:sz w:val="20"/>
        </w:rPr>
      </w:pPr>
      <w:r w:rsidRPr="00D8046F">
        <w:rPr>
          <w:rFonts w:ascii="Arial" w:hAnsi="Arial"/>
          <w:sz w:val="20"/>
        </w:rPr>
        <w:t>popis chyby – proč a za jakých podmínek chyba vzniká</w:t>
      </w:r>
      <w:r w:rsidR="00DD16A6" w:rsidRPr="00D8046F">
        <w:rPr>
          <w:rFonts w:ascii="Arial" w:hAnsi="Arial"/>
          <w:sz w:val="20"/>
        </w:rPr>
        <w:t>,</w:t>
      </w:r>
    </w:p>
    <w:p w14:paraId="616CF095" w14:textId="77777777" w:rsidR="00E24EA3" w:rsidRPr="00D8046F" w:rsidRDefault="00E24EA3" w:rsidP="00D8046F">
      <w:pPr>
        <w:pStyle w:val="Odstavecseseznamem"/>
        <w:numPr>
          <w:ilvl w:val="0"/>
          <w:numId w:val="68"/>
        </w:numPr>
        <w:spacing w:before="120" w:after="120" w:line="276" w:lineRule="auto"/>
        <w:jc w:val="both"/>
        <w:rPr>
          <w:rFonts w:ascii="Arial" w:hAnsi="Arial"/>
          <w:sz w:val="20"/>
        </w:rPr>
      </w:pPr>
      <w:r w:rsidRPr="00D8046F">
        <w:rPr>
          <w:rFonts w:ascii="Arial" w:hAnsi="Arial"/>
          <w:sz w:val="20"/>
        </w:rPr>
        <w:t>programové moduly, kterých se chyba týká</w:t>
      </w:r>
      <w:r w:rsidR="00DD16A6" w:rsidRPr="00D8046F">
        <w:rPr>
          <w:rFonts w:ascii="Arial" w:hAnsi="Arial"/>
          <w:sz w:val="20"/>
        </w:rPr>
        <w:t>,</w:t>
      </w:r>
    </w:p>
    <w:p w14:paraId="2B567C17" w14:textId="77777777" w:rsidR="00E24EA3" w:rsidRPr="00D8046F" w:rsidRDefault="00E24EA3" w:rsidP="00D8046F">
      <w:pPr>
        <w:pStyle w:val="Odstavecseseznamem"/>
        <w:numPr>
          <w:ilvl w:val="0"/>
          <w:numId w:val="68"/>
        </w:numPr>
        <w:spacing w:before="120" w:after="120" w:line="276" w:lineRule="auto"/>
        <w:jc w:val="both"/>
        <w:rPr>
          <w:rFonts w:ascii="Arial" w:hAnsi="Arial"/>
          <w:sz w:val="20"/>
        </w:rPr>
      </w:pPr>
      <w:r w:rsidRPr="00D8046F">
        <w:rPr>
          <w:rFonts w:ascii="Arial" w:hAnsi="Arial"/>
          <w:sz w:val="20"/>
        </w:rPr>
        <w:t>způsob a postup opravy chybového stavu</w:t>
      </w:r>
      <w:r w:rsidR="00DD16A6" w:rsidRPr="00D8046F">
        <w:rPr>
          <w:rFonts w:ascii="Arial" w:hAnsi="Arial"/>
          <w:sz w:val="20"/>
        </w:rPr>
        <w:t>,</w:t>
      </w:r>
      <w:r w:rsidRPr="00D8046F">
        <w:rPr>
          <w:rFonts w:ascii="Arial" w:hAnsi="Arial"/>
          <w:sz w:val="20"/>
        </w:rPr>
        <w:t xml:space="preserve"> </w:t>
      </w:r>
    </w:p>
    <w:p w14:paraId="2FE350C7" w14:textId="77777777" w:rsidR="00E24EA3" w:rsidRPr="00D8046F" w:rsidRDefault="00E24EA3" w:rsidP="00D8046F">
      <w:pPr>
        <w:pStyle w:val="Odstavecseseznamem"/>
        <w:numPr>
          <w:ilvl w:val="0"/>
          <w:numId w:val="68"/>
        </w:numPr>
        <w:spacing w:before="120" w:after="120" w:line="276" w:lineRule="auto"/>
        <w:jc w:val="both"/>
        <w:rPr>
          <w:rFonts w:ascii="Arial" w:hAnsi="Arial"/>
          <w:sz w:val="20"/>
        </w:rPr>
      </w:pPr>
      <w:r w:rsidRPr="00D8046F">
        <w:rPr>
          <w:rFonts w:ascii="Arial" w:hAnsi="Arial"/>
          <w:sz w:val="20"/>
        </w:rPr>
        <w:t xml:space="preserve">zdůvodnění, proč nedošlo ke zjištění chyby na straně </w:t>
      </w:r>
      <w:r w:rsidR="00C91791" w:rsidRPr="00D8046F">
        <w:rPr>
          <w:rFonts w:ascii="Arial" w:hAnsi="Arial"/>
          <w:sz w:val="20"/>
        </w:rPr>
        <w:t>Zhotovitele</w:t>
      </w:r>
      <w:r w:rsidR="0063174B" w:rsidRPr="00D8046F">
        <w:rPr>
          <w:rFonts w:ascii="Arial" w:hAnsi="Arial"/>
          <w:sz w:val="20"/>
        </w:rPr>
        <w:t xml:space="preserve"> během interních a funkčních testů</w:t>
      </w:r>
      <w:r w:rsidR="00DD16A6" w:rsidRPr="00D8046F">
        <w:rPr>
          <w:rFonts w:ascii="Arial" w:hAnsi="Arial"/>
          <w:sz w:val="20"/>
        </w:rPr>
        <w:t>.</w:t>
      </w:r>
    </w:p>
    <w:p w14:paraId="3E9EB4A4" w14:textId="77777777" w:rsidR="00453856" w:rsidRPr="00D155C1" w:rsidRDefault="002439BA" w:rsidP="00D8046F">
      <w:pPr>
        <w:numPr>
          <w:ilvl w:val="2"/>
          <w:numId w:val="9"/>
        </w:numPr>
        <w:spacing w:before="120" w:after="120" w:line="276" w:lineRule="auto"/>
        <w:ind w:left="709" w:hanging="425"/>
        <w:jc w:val="both"/>
        <w:rPr>
          <w:rFonts w:ascii="Arial" w:hAnsi="Arial" w:cs="Arial"/>
        </w:rPr>
      </w:pPr>
      <w:r w:rsidRPr="00D155C1">
        <w:rPr>
          <w:rFonts w:ascii="Arial" w:hAnsi="Arial" w:cs="Arial"/>
        </w:rPr>
        <w:t xml:space="preserve">dokumentaci </w:t>
      </w:r>
      <w:r w:rsidR="004D437A" w:rsidRPr="00D155C1">
        <w:rPr>
          <w:rFonts w:ascii="Arial" w:hAnsi="Arial" w:cs="Arial"/>
        </w:rPr>
        <w:t xml:space="preserve">dle </w:t>
      </w:r>
      <w:r w:rsidR="004D437A" w:rsidRPr="00D8046F">
        <w:rPr>
          <w:rFonts w:ascii="ArialMT" w:hAnsi="ArialMT"/>
        </w:rPr>
        <w:t>písm</w:t>
      </w:r>
      <w:r w:rsidR="004D437A" w:rsidRPr="00D155C1">
        <w:rPr>
          <w:rFonts w:ascii="Arial" w:hAnsi="Arial" w:cs="Arial"/>
        </w:rPr>
        <w:t>. C</w:t>
      </w:r>
      <w:r w:rsidR="002437D3" w:rsidRPr="00D155C1">
        <w:rPr>
          <w:rFonts w:ascii="Arial" w:hAnsi="Arial" w:cs="Arial"/>
        </w:rPr>
        <w:t xml:space="preserve">, </w:t>
      </w:r>
      <w:r w:rsidR="004D437A" w:rsidRPr="00D155C1">
        <w:rPr>
          <w:rFonts w:ascii="Arial" w:hAnsi="Arial" w:cs="Arial"/>
        </w:rPr>
        <w:t>D</w:t>
      </w:r>
      <w:r w:rsidR="002437D3" w:rsidRPr="00D155C1">
        <w:rPr>
          <w:rFonts w:ascii="Arial" w:hAnsi="Arial" w:cs="Arial"/>
        </w:rPr>
        <w:t xml:space="preserve">, </w:t>
      </w:r>
      <w:proofErr w:type="gramStart"/>
      <w:r w:rsidR="002437D3" w:rsidRPr="00D155C1">
        <w:rPr>
          <w:rFonts w:ascii="Arial" w:hAnsi="Arial" w:cs="Arial"/>
        </w:rPr>
        <w:t>H</w:t>
      </w:r>
      <w:proofErr w:type="gramEnd"/>
      <w:r w:rsidR="002437D3" w:rsidRPr="00D155C1">
        <w:rPr>
          <w:rFonts w:ascii="Arial" w:hAnsi="Arial" w:cs="Arial"/>
        </w:rPr>
        <w:t xml:space="preserve"> a I</w:t>
      </w:r>
      <w:r w:rsidR="004D437A" w:rsidRPr="00D155C1">
        <w:rPr>
          <w:rFonts w:ascii="Arial" w:hAnsi="Arial" w:cs="Arial"/>
        </w:rPr>
        <w:t xml:space="preserve"> </w:t>
      </w:r>
      <w:r w:rsidR="002D163A" w:rsidRPr="00D155C1">
        <w:rPr>
          <w:rFonts w:ascii="Arial" w:hAnsi="Arial" w:cs="Arial"/>
        </w:rPr>
        <w:t>vždy n</w:t>
      </w:r>
      <w:r w:rsidR="00E25CE4" w:rsidRPr="00D155C1">
        <w:rPr>
          <w:rFonts w:ascii="Arial" w:hAnsi="Arial" w:cs="Arial"/>
        </w:rPr>
        <w:t>ejpozději s</w:t>
      </w:r>
      <w:r w:rsidR="002D163A" w:rsidRPr="00D155C1">
        <w:rPr>
          <w:rFonts w:ascii="Arial" w:hAnsi="Arial" w:cs="Arial"/>
        </w:rPr>
        <w:t xml:space="preserve"> předáním příslušného </w:t>
      </w:r>
      <w:r w:rsidR="00E25CE4" w:rsidRPr="00D155C1">
        <w:rPr>
          <w:rFonts w:ascii="Arial" w:hAnsi="Arial" w:cs="Arial"/>
        </w:rPr>
        <w:t>upgrade pro</w:t>
      </w:r>
      <w:r w:rsidR="00D378A7" w:rsidRPr="00D155C1">
        <w:rPr>
          <w:rFonts w:ascii="Arial" w:hAnsi="Arial" w:cs="Arial"/>
        </w:rPr>
        <w:t xml:space="preserve"> UAT</w:t>
      </w:r>
      <w:r w:rsidR="00447D01" w:rsidRPr="00D155C1">
        <w:rPr>
          <w:rFonts w:ascii="Arial" w:hAnsi="Arial" w:cs="Arial"/>
        </w:rPr>
        <w:t xml:space="preserve"> </w:t>
      </w:r>
      <w:r w:rsidR="00D378A7" w:rsidRPr="00D155C1">
        <w:rPr>
          <w:rFonts w:ascii="Arial" w:hAnsi="Arial" w:cs="Arial"/>
        </w:rPr>
        <w:t>(</w:t>
      </w:r>
      <w:r w:rsidR="00447D01" w:rsidRPr="00D155C1">
        <w:rPr>
          <w:rFonts w:ascii="Arial" w:hAnsi="Arial" w:cs="Arial"/>
        </w:rPr>
        <w:t>Etap</w:t>
      </w:r>
      <w:r w:rsidR="00D378A7" w:rsidRPr="00D155C1">
        <w:rPr>
          <w:rFonts w:ascii="Arial" w:hAnsi="Arial" w:cs="Arial"/>
        </w:rPr>
        <w:t>a</w:t>
      </w:r>
      <w:r w:rsidR="00447D01" w:rsidRPr="00D155C1">
        <w:rPr>
          <w:rFonts w:ascii="Arial" w:hAnsi="Arial" w:cs="Arial"/>
        </w:rPr>
        <w:t xml:space="preserve"> </w:t>
      </w:r>
      <w:r w:rsidR="00D378A7" w:rsidRPr="00D155C1">
        <w:rPr>
          <w:rFonts w:ascii="Arial" w:hAnsi="Arial" w:cs="Arial"/>
        </w:rPr>
        <w:t>III)</w:t>
      </w:r>
      <w:r w:rsidR="00102C5C" w:rsidRPr="00D155C1">
        <w:rPr>
          <w:rFonts w:ascii="Arial" w:hAnsi="Arial" w:cs="Arial"/>
        </w:rPr>
        <w:t>, a to</w:t>
      </w:r>
      <w:r w:rsidR="00845248" w:rsidRPr="00D155C1">
        <w:rPr>
          <w:rFonts w:ascii="Arial" w:hAnsi="Arial" w:cs="Arial"/>
        </w:rPr>
        <w:t xml:space="preserve"> </w:t>
      </w:r>
      <w:r w:rsidR="00447D01" w:rsidRPr="00D155C1">
        <w:rPr>
          <w:rFonts w:ascii="Arial" w:hAnsi="Arial" w:cs="Arial"/>
        </w:rPr>
        <w:t>ve formátu pdf nebo formátech kompatibilních s MS Office.</w:t>
      </w:r>
      <w:r w:rsidR="00124699" w:rsidRPr="00D155C1">
        <w:rPr>
          <w:rFonts w:ascii="Arial" w:hAnsi="Arial" w:cs="Arial"/>
        </w:rPr>
        <w:t xml:space="preserve"> </w:t>
      </w:r>
      <w:r w:rsidR="001B2AD9" w:rsidRPr="00D155C1">
        <w:rPr>
          <w:rFonts w:ascii="Arial" w:hAnsi="Arial" w:cs="Arial"/>
        </w:rPr>
        <w:t>Předání této dokumentace je p</w:t>
      </w:r>
      <w:r w:rsidR="004340F9" w:rsidRPr="00D155C1">
        <w:rPr>
          <w:rFonts w:ascii="Arial" w:hAnsi="Arial" w:cs="Arial"/>
        </w:rPr>
        <w:t xml:space="preserve">odmínkou zahájení </w:t>
      </w:r>
      <w:r w:rsidR="00351100" w:rsidRPr="00D155C1">
        <w:rPr>
          <w:rFonts w:ascii="Arial" w:hAnsi="Arial" w:cs="Arial"/>
        </w:rPr>
        <w:t xml:space="preserve">příslušného </w:t>
      </w:r>
      <w:r w:rsidR="004340F9" w:rsidRPr="00D155C1">
        <w:rPr>
          <w:rFonts w:ascii="Arial" w:hAnsi="Arial" w:cs="Arial"/>
        </w:rPr>
        <w:t>UAT.</w:t>
      </w:r>
      <w:r w:rsidR="00124699" w:rsidRPr="00D8046F">
        <w:rPr>
          <w:rFonts w:ascii="ArialMT" w:hAnsi="ArialMT"/>
          <w:sz w:val="19"/>
        </w:rPr>
        <w:t xml:space="preserve"> </w:t>
      </w:r>
      <w:r w:rsidR="00124699" w:rsidRPr="00D8046F">
        <w:rPr>
          <w:rFonts w:ascii="ArialMT" w:hAnsi="ArialMT"/>
        </w:rPr>
        <w:t xml:space="preserve">Pokud </w:t>
      </w:r>
      <w:r w:rsidR="00634917" w:rsidRPr="00D8046F">
        <w:rPr>
          <w:rFonts w:ascii="ArialMT" w:hAnsi="ArialMT"/>
        </w:rPr>
        <w:t>dojde</w:t>
      </w:r>
      <w:r w:rsidR="00124699" w:rsidRPr="00D8046F">
        <w:rPr>
          <w:rFonts w:ascii="ArialMT" w:hAnsi="ArialMT"/>
        </w:rPr>
        <w:t xml:space="preserve"> v rámci </w:t>
      </w:r>
      <w:r w:rsidR="00455A60" w:rsidRPr="00D8046F">
        <w:rPr>
          <w:rFonts w:ascii="ArialMT" w:hAnsi="ArialMT"/>
        </w:rPr>
        <w:t>E</w:t>
      </w:r>
      <w:r w:rsidR="00634917" w:rsidRPr="00D8046F">
        <w:rPr>
          <w:rFonts w:ascii="ArialMT" w:hAnsi="ArialMT"/>
        </w:rPr>
        <w:t xml:space="preserve">tap </w:t>
      </w:r>
      <w:r w:rsidR="00124699" w:rsidRPr="00D8046F">
        <w:rPr>
          <w:rFonts w:ascii="ArialMT" w:hAnsi="ArialMT"/>
        </w:rPr>
        <w:t xml:space="preserve">UAT </w:t>
      </w:r>
      <w:r w:rsidR="00634917" w:rsidRPr="00D8046F">
        <w:rPr>
          <w:rFonts w:ascii="ArialMT" w:hAnsi="ArialMT"/>
        </w:rPr>
        <w:t>a pilotního provozu (</w:t>
      </w:r>
      <w:r w:rsidR="007A509C" w:rsidRPr="00D8046F">
        <w:rPr>
          <w:rFonts w:ascii="ArialMT" w:hAnsi="ArialMT"/>
        </w:rPr>
        <w:t>E</w:t>
      </w:r>
      <w:r w:rsidR="00634917" w:rsidRPr="00D8046F">
        <w:rPr>
          <w:rFonts w:ascii="ArialMT" w:hAnsi="ArialMT"/>
        </w:rPr>
        <w:t xml:space="preserve">tapy III a IV) ke změnám dodávané funkcionality </w:t>
      </w:r>
      <w:r w:rsidR="00351100" w:rsidRPr="00D8046F">
        <w:rPr>
          <w:rFonts w:ascii="ArialMT" w:hAnsi="ArialMT"/>
        </w:rPr>
        <w:t xml:space="preserve">dohodnutým </w:t>
      </w:r>
      <w:r w:rsidR="00634917" w:rsidRPr="00D8046F">
        <w:rPr>
          <w:rFonts w:ascii="ArialMT" w:hAnsi="ArialMT"/>
        </w:rPr>
        <w:t>v rámci řízení projektu</w:t>
      </w:r>
      <w:r w:rsidR="00124699" w:rsidRPr="00D8046F">
        <w:rPr>
          <w:rFonts w:ascii="ArialMT" w:hAnsi="ArialMT"/>
        </w:rPr>
        <w:t xml:space="preserve">, bude </w:t>
      </w:r>
      <w:r w:rsidR="005A0D3F" w:rsidRPr="00D8046F">
        <w:rPr>
          <w:rFonts w:ascii="ArialMT" w:hAnsi="ArialMT"/>
        </w:rPr>
        <w:t xml:space="preserve">příslušná </w:t>
      </w:r>
      <w:r w:rsidR="00124699" w:rsidRPr="00D8046F">
        <w:rPr>
          <w:rFonts w:ascii="ArialMT" w:hAnsi="ArialMT"/>
        </w:rPr>
        <w:t xml:space="preserve">úprava </w:t>
      </w:r>
      <w:r w:rsidR="005A0D3F" w:rsidRPr="00D8046F">
        <w:rPr>
          <w:rFonts w:ascii="ArialMT" w:hAnsi="ArialMT"/>
        </w:rPr>
        <w:t xml:space="preserve">v dokumentaci </w:t>
      </w:r>
      <w:r w:rsidR="00E42F5B" w:rsidRPr="00D8046F">
        <w:rPr>
          <w:rFonts w:ascii="ArialMT" w:hAnsi="ArialMT"/>
        </w:rPr>
        <w:t xml:space="preserve">provedena Zhotovitelem </w:t>
      </w:r>
      <w:r w:rsidR="00FA117B" w:rsidRPr="00D8046F">
        <w:rPr>
          <w:rFonts w:ascii="ArialMT" w:hAnsi="ArialMT"/>
        </w:rPr>
        <w:t xml:space="preserve">během vypořádání připomínek uvedených v Akceptačních protokolech o akceptaci jednotlivých dílčích plnění v rámci </w:t>
      </w:r>
      <w:r w:rsidR="00634917" w:rsidRPr="00D8046F">
        <w:rPr>
          <w:rFonts w:ascii="ArialMT" w:hAnsi="ArialMT"/>
        </w:rPr>
        <w:t xml:space="preserve">příslušných </w:t>
      </w:r>
      <w:r w:rsidR="002477A1" w:rsidRPr="00D8046F">
        <w:rPr>
          <w:rFonts w:ascii="ArialMT" w:hAnsi="ArialMT"/>
        </w:rPr>
        <w:t>E</w:t>
      </w:r>
      <w:r w:rsidR="00124699" w:rsidRPr="00D8046F">
        <w:rPr>
          <w:rFonts w:ascii="ArialMT" w:hAnsi="ArialMT"/>
        </w:rPr>
        <w:t>tap</w:t>
      </w:r>
      <w:r w:rsidR="002477A1" w:rsidRPr="00D8046F">
        <w:rPr>
          <w:rFonts w:ascii="ArialMT" w:hAnsi="ArialMT"/>
        </w:rPr>
        <w:t xml:space="preserve"> III</w:t>
      </w:r>
      <w:r w:rsidR="00967024" w:rsidRPr="00D8046F">
        <w:rPr>
          <w:rFonts w:ascii="ArialMT" w:hAnsi="ArialMT"/>
        </w:rPr>
        <w:t xml:space="preserve"> </w:t>
      </w:r>
      <w:r w:rsidR="00634917" w:rsidRPr="00D8046F">
        <w:rPr>
          <w:rFonts w:ascii="ArialMT" w:hAnsi="ArialMT"/>
        </w:rPr>
        <w:t>a IV</w:t>
      </w:r>
      <w:r w:rsidR="001B4653" w:rsidRPr="00D8046F">
        <w:rPr>
          <w:rFonts w:ascii="ArialMT" w:hAnsi="ArialMT"/>
        </w:rPr>
        <w:t>;</w:t>
      </w:r>
    </w:p>
    <w:p w14:paraId="6984C2F4" w14:textId="77777777" w:rsidR="00124699" w:rsidRPr="00D155C1" w:rsidRDefault="00453856" w:rsidP="00D8046F">
      <w:pPr>
        <w:numPr>
          <w:ilvl w:val="2"/>
          <w:numId w:val="9"/>
        </w:numPr>
        <w:spacing w:before="120" w:after="120" w:line="276" w:lineRule="auto"/>
        <w:ind w:left="709" w:hanging="425"/>
        <w:jc w:val="both"/>
        <w:rPr>
          <w:rFonts w:ascii="Arial" w:hAnsi="Arial" w:cs="Arial"/>
        </w:rPr>
      </w:pPr>
      <w:r w:rsidRPr="00D155C1">
        <w:rPr>
          <w:rFonts w:ascii="Arial" w:hAnsi="Arial" w:cs="Arial"/>
        </w:rPr>
        <w:t>d</w:t>
      </w:r>
      <w:r w:rsidR="00E72DF3" w:rsidRPr="00D155C1">
        <w:rPr>
          <w:rFonts w:ascii="Arial" w:hAnsi="Arial" w:cs="Arial"/>
        </w:rPr>
        <w:t>okumentace dle písm. E,</w:t>
      </w:r>
      <w:r w:rsidR="00845248" w:rsidRPr="00D155C1">
        <w:rPr>
          <w:rFonts w:ascii="Arial" w:hAnsi="Arial" w:cs="Arial"/>
        </w:rPr>
        <w:t xml:space="preserve"> </w:t>
      </w:r>
      <w:r w:rsidR="00E72DF3" w:rsidRPr="00D155C1">
        <w:rPr>
          <w:rFonts w:ascii="Arial" w:hAnsi="Arial" w:cs="Arial"/>
        </w:rPr>
        <w:t>F,</w:t>
      </w:r>
      <w:r w:rsidR="00845248" w:rsidRPr="00D155C1">
        <w:rPr>
          <w:rFonts w:ascii="Arial" w:hAnsi="Arial" w:cs="Arial"/>
        </w:rPr>
        <w:t xml:space="preserve"> </w:t>
      </w:r>
      <w:r w:rsidR="00E72DF3" w:rsidRPr="00D155C1">
        <w:rPr>
          <w:rFonts w:ascii="Arial" w:hAnsi="Arial" w:cs="Arial"/>
        </w:rPr>
        <w:t>G bude předána do akceptace příslušného pilotního provozu</w:t>
      </w:r>
      <w:r w:rsidR="00634917" w:rsidRPr="00D155C1">
        <w:rPr>
          <w:rFonts w:ascii="Arial" w:hAnsi="Arial" w:cs="Arial"/>
        </w:rPr>
        <w:t xml:space="preserve"> v Etapě IV</w:t>
      </w:r>
      <w:r w:rsidR="00E72DF3" w:rsidRPr="00D155C1">
        <w:rPr>
          <w:rFonts w:ascii="Arial" w:hAnsi="Arial" w:cs="Arial"/>
        </w:rPr>
        <w:t>.</w:t>
      </w:r>
      <w:r w:rsidR="00124699" w:rsidRPr="00D8046F">
        <w:rPr>
          <w:rFonts w:ascii="ArialMT" w:hAnsi="ArialMT"/>
          <w:sz w:val="19"/>
        </w:rPr>
        <w:t xml:space="preserve"> </w:t>
      </w:r>
    </w:p>
    <w:p w14:paraId="25380081" w14:textId="77777777" w:rsidR="00EE61FB" w:rsidRPr="00D155C1" w:rsidRDefault="00D1045C" w:rsidP="00D8046F">
      <w:pPr>
        <w:spacing w:before="120" w:after="120" w:line="276" w:lineRule="auto"/>
        <w:ind w:firstLine="284"/>
        <w:jc w:val="both"/>
        <w:rPr>
          <w:rFonts w:ascii="Arial" w:hAnsi="Arial" w:cs="Arial"/>
        </w:rPr>
      </w:pPr>
      <w:r w:rsidRPr="00D155C1">
        <w:rPr>
          <w:rFonts w:ascii="Arial" w:hAnsi="Arial" w:cs="Arial"/>
        </w:rPr>
        <w:t>O</w:t>
      </w:r>
      <w:r w:rsidR="00E72DF3" w:rsidRPr="00D155C1">
        <w:rPr>
          <w:rFonts w:ascii="Arial" w:hAnsi="Arial" w:cs="Arial"/>
        </w:rPr>
        <w:t xml:space="preserve"> předání </w:t>
      </w:r>
      <w:r w:rsidR="00453856" w:rsidRPr="00D155C1">
        <w:rPr>
          <w:rFonts w:ascii="Arial" w:hAnsi="Arial" w:cs="Arial"/>
        </w:rPr>
        <w:t xml:space="preserve">veškeré </w:t>
      </w:r>
      <w:r w:rsidR="00E72DF3" w:rsidRPr="00D155C1">
        <w:rPr>
          <w:rFonts w:ascii="Arial" w:hAnsi="Arial" w:cs="Arial"/>
        </w:rPr>
        <w:t>dokumentace budou pořízeny předávací protokoly.</w:t>
      </w:r>
    </w:p>
    <w:p w14:paraId="707823FC" w14:textId="1E30F692" w:rsidR="00D7238E" w:rsidRDefault="002522D4" w:rsidP="00D8046F">
      <w:pPr>
        <w:numPr>
          <w:ilvl w:val="0"/>
          <w:numId w:val="9"/>
        </w:numPr>
        <w:spacing w:before="120" w:line="276" w:lineRule="auto"/>
        <w:ind w:left="284" w:hanging="284"/>
        <w:jc w:val="both"/>
        <w:rPr>
          <w:rFonts w:ascii="Arial" w:hAnsi="Arial" w:cs="Arial"/>
        </w:rPr>
      </w:pPr>
      <w:r w:rsidRPr="00D155C1">
        <w:rPr>
          <w:rFonts w:ascii="Arial" w:hAnsi="Arial" w:cs="Arial"/>
        </w:rPr>
        <w:t>P</w:t>
      </w:r>
      <w:r w:rsidR="00D7238E" w:rsidRPr="00D155C1">
        <w:rPr>
          <w:rFonts w:ascii="Arial" w:hAnsi="Arial" w:cs="Arial"/>
        </w:rPr>
        <w:t xml:space="preserve">odrobná specifikace </w:t>
      </w:r>
      <w:r w:rsidRPr="00D155C1">
        <w:rPr>
          <w:rFonts w:ascii="Arial" w:hAnsi="Arial" w:cs="Arial"/>
        </w:rPr>
        <w:t xml:space="preserve">předmětu </w:t>
      </w:r>
      <w:r w:rsidR="00D7238E" w:rsidRPr="00D155C1">
        <w:rPr>
          <w:rFonts w:ascii="Arial" w:hAnsi="Arial" w:cs="Arial"/>
        </w:rPr>
        <w:t xml:space="preserve">plnění dle </w:t>
      </w:r>
      <w:r w:rsidR="00094A16" w:rsidRPr="00D155C1">
        <w:rPr>
          <w:rFonts w:ascii="Arial" w:hAnsi="Arial" w:cs="Arial"/>
        </w:rPr>
        <w:t>této smlouvy</w:t>
      </w:r>
      <w:r w:rsidR="00D7238E" w:rsidRPr="00D155C1">
        <w:rPr>
          <w:rFonts w:ascii="Arial" w:hAnsi="Arial" w:cs="Arial"/>
        </w:rPr>
        <w:t xml:space="preserve"> je obsahem Přílohy č. 1 této smlouvy.</w:t>
      </w:r>
    </w:p>
    <w:p w14:paraId="57700EE9" w14:textId="77777777" w:rsidR="00794B16" w:rsidRPr="00D155C1" w:rsidRDefault="00794B16" w:rsidP="00794B16">
      <w:pPr>
        <w:spacing w:before="120" w:line="276" w:lineRule="auto"/>
        <w:ind w:left="284"/>
        <w:jc w:val="both"/>
        <w:rPr>
          <w:rFonts w:ascii="Arial" w:hAnsi="Arial" w:cs="Arial"/>
        </w:rPr>
      </w:pPr>
    </w:p>
    <w:p w14:paraId="21A2F5EA" w14:textId="77777777" w:rsidR="00D334B2" w:rsidRPr="00D155C1" w:rsidRDefault="00A33850" w:rsidP="00D8046F">
      <w:pPr>
        <w:spacing w:before="360" w:after="120" w:line="276" w:lineRule="auto"/>
        <w:jc w:val="center"/>
        <w:outlineLvl w:val="0"/>
        <w:rPr>
          <w:rFonts w:ascii="Arial" w:hAnsi="Arial"/>
          <w:szCs w:val="22"/>
          <w:lang w:eastAsia="en-US"/>
        </w:rPr>
      </w:pPr>
      <w:r w:rsidRPr="00D155C1">
        <w:rPr>
          <w:rFonts w:ascii="Arial" w:hAnsi="Arial" w:cs="Arial"/>
          <w:b/>
        </w:rPr>
        <w:t>Č</w:t>
      </w:r>
      <w:r w:rsidR="00D334B2" w:rsidRPr="00D155C1">
        <w:rPr>
          <w:rFonts w:ascii="Arial" w:hAnsi="Arial" w:cs="Arial"/>
          <w:b/>
        </w:rPr>
        <w:t>lánek II</w:t>
      </w:r>
      <w:r w:rsidR="00D51785" w:rsidRPr="00D155C1">
        <w:rPr>
          <w:rFonts w:ascii="Arial" w:hAnsi="Arial" w:cs="Arial"/>
          <w:b/>
        </w:rPr>
        <w:t>I</w:t>
      </w:r>
      <w:r w:rsidR="00D334B2" w:rsidRPr="00D155C1">
        <w:rPr>
          <w:rFonts w:ascii="Arial" w:hAnsi="Arial" w:cs="Arial"/>
          <w:b/>
        </w:rPr>
        <w:t xml:space="preserve">. </w:t>
      </w:r>
      <w:r w:rsidR="00D334B2" w:rsidRPr="00D155C1">
        <w:rPr>
          <w:rFonts w:ascii="Arial" w:hAnsi="Arial"/>
          <w:b/>
          <w:szCs w:val="22"/>
          <w:lang w:eastAsia="en-US"/>
        </w:rPr>
        <w:t xml:space="preserve">Doba, způsob </w:t>
      </w:r>
      <w:r w:rsidR="00872A94" w:rsidRPr="00D155C1">
        <w:rPr>
          <w:rFonts w:ascii="Arial" w:hAnsi="Arial"/>
          <w:b/>
          <w:szCs w:val="22"/>
          <w:lang w:eastAsia="en-US"/>
        </w:rPr>
        <w:t xml:space="preserve">a místo </w:t>
      </w:r>
      <w:r w:rsidR="00D334B2" w:rsidRPr="00D155C1">
        <w:rPr>
          <w:rFonts w:ascii="Arial" w:hAnsi="Arial"/>
          <w:b/>
          <w:szCs w:val="22"/>
          <w:lang w:eastAsia="en-US"/>
        </w:rPr>
        <w:t>plnění</w:t>
      </w:r>
      <w:r w:rsidR="00D334B2" w:rsidRPr="00D155C1">
        <w:rPr>
          <w:rFonts w:ascii="Arial" w:hAnsi="Arial" w:cs="Arial"/>
          <w:b/>
        </w:rPr>
        <w:t>.</w:t>
      </w:r>
    </w:p>
    <w:p w14:paraId="03C0D7FF" w14:textId="77777777" w:rsidR="00292C09" w:rsidRPr="00D155C1" w:rsidRDefault="00292C09" w:rsidP="00292C09">
      <w:pPr>
        <w:numPr>
          <w:ilvl w:val="0"/>
          <w:numId w:val="4"/>
        </w:numPr>
        <w:spacing w:after="120" w:line="276" w:lineRule="auto"/>
        <w:ind w:left="284" w:hanging="284"/>
        <w:jc w:val="both"/>
        <w:rPr>
          <w:rFonts w:ascii="Arial" w:hAnsi="Arial"/>
          <w:szCs w:val="22"/>
          <w:lang w:eastAsia="en-US"/>
        </w:rPr>
      </w:pPr>
      <w:r w:rsidRPr="00D155C1">
        <w:rPr>
          <w:rFonts w:ascii="Arial" w:hAnsi="Arial"/>
          <w:szCs w:val="22"/>
          <w:lang w:eastAsia="en-US"/>
        </w:rPr>
        <w:t xml:space="preserve">Doba plnění: </w:t>
      </w:r>
    </w:p>
    <w:p w14:paraId="182AF7C7" w14:textId="77777777" w:rsidR="00292C09" w:rsidRPr="00D155C1" w:rsidRDefault="00292C09" w:rsidP="00D8046F">
      <w:pPr>
        <w:numPr>
          <w:ilvl w:val="0"/>
          <w:numId w:val="59"/>
        </w:numPr>
        <w:spacing w:after="120" w:line="276" w:lineRule="auto"/>
        <w:ind w:left="709" w:hanging="425"/>
        <w:jc w:val="both"/>
        <w:rPr>
          <w:rFonts w:ascii="Arial" w:hAnsi="Arial"/>
          <w:szCs w:val="22"/>
          <w:lang w:eastAsia="en-US"/>
        </w:rPr>
      </w:pPr>
      <w:r w:rsidRPr="00D155C1">
        <w:rPr>
          <w:rFonts w:ascii="Arial" w:hAnsi="Arial"/>
          <w:szCs w:val="22"/>
          <w:lang w:eastAsia="en-US"/>
        </w:rPr>
        <w:lastRenderedPageBreak/>
        <w:t>Zhotovitel se zavazuje realizovat Dílo jako celek řádně a včas, a to s termínem provedení Díla jako celku (termín Akceptace Díla jako celku) uvedeném ve Věcném a časovém harmonogramu plnění (viz odst. 12. t</w:t>
      </w:r>
      <w:r w:rsidR="005A0E7F" w:rsidRPr="00D155C1">
        <w:rPr>
          <w:rFonts w:ascii="Arial" w:hAnsi="Arial"/>
          <w:szCs w:val="22"/>
          <w:lang w:eastAsia="en-US"/>
        </w:rPr>
        <w:t>ohoto článku</w:t>
      </w:r>
      <w:r w:rsidRPr="00D155C1">
        <w:rPr>
          <w:rFonts w:ascii="Arial" w:hAnsi="Arial"/>
          <w:szCs w:val="22"/>
          <w:lang w:eastAsia="en-US"/>
        </w:rPr>
        <w:t>), případně Aktualizovaném harmonogramu plnění, tj. upraveném či měněném (aktualizovaném) v souladu s ustanovením odst. 12.2. až 12.5.</w:t>
      </w:r>
      <w:r w:rsidR="005A0E7F" w:rsidRPr="00D155C1">
        <w:rPr>
          <w:rFonts w:ascii="Arial" w:hAnsi="Arial"/>
          <w:szCs w:val="22"/>
          <w:lang w:eastAsia="en-US"/>
        </w:rPr>
        <w:t xml:space="preserve"> tohoto článku</w:t>
      </w:r>
      <w:r w:rsidRPr="00D155C1">
        <w:rPr>
          <w:rFonts w:ascii="Arial" w:hAnsi="Arial"/>
          <w:szCs w:val="22"/>
          <w:lang w:eastAsia="en-US"/>
        </w:rPr>
        <w:t>.</w:t>
      </w:r>
    </w:p>
    <w:p w14:paraId="4370523A" w14:textId="77777777" w:rsidR="00292C09" w:rsidRPr="00D155C1" w:rsidRDefault="00292C09" w:rsidP="00D8046F">
      <w:pPr>
        <w:numPr>
          <w:ilvl w:val="0"/>
          <w:numId w:val="59"/>
        </w:numPr>
        <w:spacing w:after="120" w:line="276" w:lineRule="auto"/>
        <w:ind w:left="709" w:hanging="425"/>
        <w:jc w:val="both"/>
        <w:rPr>
          <w:rFonts w:ascii="Arial" w:hAnsi="Arial"/>
          <w:szCs w:val="22"/>
          <w:lang w:eastAsia="en-US"/>
        </w:rPr>
      </w:pPr>
      <w:r w:rsidRPr="00D155C1">
        <w:rPr>
          <w:rFonts w:ascii="Arial" w:hAnsi="Arial" w:cs="Arial"/>
        </w:rPr>
        <w:t>Při dodržení podmínek a postupu stanoveného v odst. 12.2. až 12.5. t</w:t>
      </w:r>
      <w:r w:rsidR="005A0E7F" w:rsidRPr="00D155C1">
        <w:rPr>
          <w:rFonts w:ascii="Arial" w:hAnsi="Arial" w:cs="Arial"/>
        </w:rPr>
        <w:t>ohoto</w:t>
      </w:r>
      <w:r w:rsidR="001B4653" w:rsidRPr="00D155C1">
        <w:rPr>
          <w:rFonts w:ascii="Arial" w:hAnsi="Arial" w:cs="Arial"/>
        </w:rPr>
        <w:t xml:space="preserve"> článku</w:t>
      </w:r>
      <w:r w:rsidRPr="00D155C1">
        <w:rPr>
          <w:rFonts w:ascii="Arial" w:hAnsi="Arial" w:cs="Arial"/>
        </w:rPr>
        <w:t xml:space="preserve"> lze v rámci řízení projektu termín provedení Díla jako celku prodloužit, maximálně však na </w:t>
      </w:r>
      <w:r w:rsidR="001B4653" w:rsidRPr="00D155C1">
        <w:rPr>
          <w:rFonts w:ascii="Arial" w:hAnsi="Arial" w:cs="Arial"/>
        </w:rPr>
        <w:t xml:space="preserve">dobu </w:t>
      </w:r>
      <w:r w:rsidR="000434A6" w:rsidRPr="00D155C1">
        <w:rPr>
          <w:rFonts w:ascii="Arial" w:hAnsi="Arial" w:cs="Arial"/>
        </w:rPr>
        <w:t>15</w:t>
      </w:r>
      <w:r w:rsidRPr="00D155C1">
        <w:rPr>
          <w:rFonts w:ascii="Arial" w:hAnsi="Arial"/>
        </w:rPr>
        <w:t xml:space="preserve"> měsíců</w:t>
      </w:r>
      <w:r w:rsidRPr="00D155C1">
        <w:rPr>
          <w:rFonts w:ascii="Arial" w:hAnsi="Arial" w:cs="Arial"/>
        </w:rPr>
        <w:t xml:space="preserve"> ode dne nabytí účinnosti této smlouvy.</w:t>
      </w:r>
    </w:p>
    <w:p w14:paraId="470F591B" w14:textId="77777777" w:rsidR="00292C09" w:rsidRPr="00D155C1" w:rsidRDefault="00292C09" w:rsidP="00D8046F">
      <w:pPr>
        <w:numPr>
          <w:ilvl w:val="0"/>
          <w:numId w:val="59"/>
        </w:numPr>
        <w:spacing w:after="120" w:line="276" w:lineRule="auto"/>
        <w:ind w:left="709" w:hanging="425"/>
        <w:jc w:val="both"/>
        <w:rPr>
          <w:rFonts w:ascii="Arial" w:hAnsi="Arial"/>
          <w:szCs w:val="22"/>
          <w:lang w:eastAsia="en-US"/>
        </w:rPr>
      </w:pPr>
      <w:r w:rsidRPr="00D155C1">
        <w:rPr>
          <w:rFonts w:ascii="Arial" w:hAnsi="Arial" w:cs="Arial"/>
        </w:rPr>
        <w:t>Ustanovením uvedeným pod písm. a) a b) tohoto odstavce není dotčena možnost postupu dle čl. XIV., odst. 2. této smlouvy.</w:t>
      </w:r>
      <w:r w:rsidRPr="00D155C1">
        <w:rPr>
          <w:rFonts w:ascii="Arial" w:hAnsi="Arial"/>
          <w:szCs w:val="22"/>
          <w:lang w:eastAsia="en-US"/>
        </w:rPr>
        <w:t xml:space="preserve"> </w:t>
      </w:r>
    </w:p>
    <w:p w14:paraId="32DA3913" w14:textId="77777777" w:rsidR="008507A4" w:rsidRPr="00D155C1" w:rsidRDefault="00F5642F" w:rsidP="00073275">
      <w:pPr>
        <w:numPr>
          <w:ilvl w:val="0"/>
          <w:numId w:val="4"/>
        </w:numPr>
        <w:spacing w:after="120" w:line="276" w:lineRule="auto"/>
        <w:ind w:left="284" w:hanging="284"/>
        <w:jc w:val="both"/>
        <w:rPr>
          <w:rFonts w:ascii="Arial" w:hAnsi="Arial"/>
        </w:rPr>
      </w:pPr>
      <w:r w:rsidRPr="00D155C1">
        <w:rPr>
          <w:rFonts w:ascii="Arial" w:hAnsi="Arial"/>
        </w:rPr>
        <w:t xml:space="preserve">Pro </w:t>
      </w:r>
      <w:r w:rsidRPr="00D155C1">
        <w:rPr>
          <w:rFonts w:ascii="Arial" w:hAnsi="Arial"/>
          <w:szCs w:val="22"/>
          <w:lang w:eastAsia="en-US"/>
        </w:rPr>
        <w:t>provedení</w:t>
      </w:r>
      <w:r w:rsidRPr="00D155C1">
        <w:rPr>
          <w:rFonts w:ascii="Arial" w:hAnsi="Arial"/>
        </w:rPr>
        <w:t xml:space="preserve"> Díla budou v přiměřené míře použity </w:t>
      </w:r>
      <w:r w:rsidR="00E765D7" w:rsidRPr="00D155C1">
        <w:rPr>
          <w:rFonts w:ascii="Arial" w:hAnsi="Arial"/>
        </w:rPr>
        <w:t>„Standardy</w:t>
      </w:r>
      <w:r w:rsidR="00693C4D" w:rsidRPr="00D155C1">
        <w:rPr>
          <w:rFonts w:ascii="Arial" w:hAnsi="Arial"/>
        </w:rPr>
        <w:t xml:space="preserve"> IS VZP - </w:t>
      </w:r>
      <w:r w:rsidR="00CB7AA1" w:rsidRPr="00D155C1">
        <w:rPr>
          <w:rFonts w:ascii="Arial" w:hAnsi="Arial"/>
        </w:rPr>
        <w:t>ZIS</w:t>
      </w:r>
      <w:r w:rsidR="00E765D7" w:rsidRPr="00D155C1">
        <w:rPr>
          <w:rFonts w:ascii="Arial" w:hAnsi="Arial"/>
        </w:rPr>
        <w:t>“</w:t>
      </w:r>
      <w:r w:rsidRPr="00D155C1">
        <w:rPr>
          <w:rFonts w:ascii="Arial" w:hAnsi="Arial"/>
        </w:rPr>
        <w:t>,</w:t>
      </w:r>
      <w:r w:rsidR="00DD4557" w:rsidRPr="00D155C1">
        <w:rPr>
          <w:rFonts w:ascii="Arial" w:hAnsi="Arial" w:cs="Arial"/>
          <w:lang w:eastAsia="zh-CN"/>
        </w:rPr>
        <w:t xml:space="preserve"> není-li v této smlouvě uvedeno jinak</w:t>
      </w:r>
      <w:r w:rsidR="00D334B2" w:rsidRPr="00D155C1">
        <w:rPr>
          <w:rFonts w:ascii="Arial" w:hAnsi="Arial" w:cs="Arial"/>
          <w:lang w:eastAsia="zh-CN"/>
        </w:rPr>
        <w:t>.</w:t>
      </w:r>
      <w:r w:rsidR="00681982" w:rsidRPr="00D155C1">
        <w:rPr>
          <w:rFonts w:ascii="Arial" w:hAnsi="Arial" w:cs="Arial"/>
          <w:lang w:eastAsia="zh-CN"/>
        </w:rPr>
        <w:t xml:space="preserve"> V případě, že jde o úpravu/doplnění stávajících funkcionalit, nebude proveden redesign úlohy dle uvedených Standardů</w:t>
      </w:r>
      <w:r w:rsidR="006208E9" w:rsidRPr="00D155C1">
        <w:rPr>
          <w:rFonts w:ascii="Arial" w:hAnsi="Arial" w:cs="Arial"/>
          <w:lang w:eastAsia="zh-CN"/>
        </w:rPr>
        <w:t xml:space="preserve"> IS VZP -</w:t>
      </w:r>
      <w:r w:rsidR="00CB7AA1" w:rsidRPr="00D155C1">
        <w:rPr>
          <w:rFonts w:ascii="Arial" w:hAnsi="Arial" w:cs="Arial"/>
          <w:lang w:eastAsia="zh-CN"/>
        </w:rPr>
        <w:t xml:space="preserve"> ZIS</w:t>
      </w:r>
      <w:r w:rsidR="00681982" w:rsidRPr="00D155C1">
        <w:rPr>
          <w:rFonts w:ascii="Arial" w:hAnsi="Arial" w:cs="Arial"/>
          <w:lang w:eastAsia="zh-CN"/>
        </w:rPr>
        <w:t>.</w:t>
      </w:r>
    </w:p>
    <w:p w14:paraId="78CC66B0" w14:textId="77777777" w:rsidR="00D334B2" w:rsidRPr="00D155C1" w:rsidRDefault="008507A4" w:rsidP="00A813FB">
      <w:pPr>
        <w:numPr>
          <w:ilvl w:val="0"/>
          <w:numId w:val="4"/>
        </w:numPr>
        <w:spacing w:after="120" w:line="276" w:lineRule="auto"/>
        <w:ind w:left="284" w:hanging="284"/>
        <w:jc w:val="both"/>
        <w:rPr>
          <w:rFonts w:ascii="Arial" w:hAnsi="Arial" w:cs="Arial"/>
          <w:lang w:eastAsia="zh-CN"/>
        </w:rPr>
      </w:pPr>
      <w:r w:rsidRPr="00D155C1">
        <w:rPr>
          <w:rFonts w:ascii="Arial" w:hAnsi="Arial"/>
        </w:rPr>
        <w:t xml:space="preserve">Jednotlivé Etapy I – V jsou </w:t>
      </w:r>
      <w:r w:rsidR="009B0229" w:rsidRPr="00D155C1">
        <w:rPr>
          <w:rFonts w:ascii="Arial" w:hAnsi="Arial"/>
        </w:rPr>
        <w:t>„</w:t>
      </w:r>
      <w:r w:rsidRPr="00D155C1">
        <w:rPr>
          <w:rFonts w:ascii="Arial" w:hAnsi="Arial"/>
        </w:rPr>
        <w:t>dílčími plněními</w:t>
      </w:r>
      <w:r w:rsidR="009B0229" w:rsidRPr="00D155C1">
        <w:rPr>
          <w:rFonts w:ascii="Arial" w:hAnsi="Arial"/>
        </w:rPr>
        <w:t>“</w:t>
      </w:r>
      <w:r w:rsidRPr="00D155C1">
        <w:rPr>
          <w:rFonts w:ascii="Arial" w:hAnsi="Arial"/>
        </w:rPr>
        <w:t xml:space="preserve"> v rámci Díla jako celku, každá Etapa pak obsahuje vlastní </w:t>
      </w:r>
      <w:r w:rsidR="009B0229" w:rsidRPr="00D155C1">
        <w:rPr>
          <w:rFonts w:ascii="Arial" w:hAnsi="Arial"/>
        </w:rPr>
        <w:t>„</w:t>
      </w:r>
      <w:r w:rsidRPr="00D155C1">
        <w:rPr>
          <w:rFonts w:ascii="Arial" w:hAnsi="Arial"/>
        </w:rPr>
        <w:t>jednotlivá dílčí plnění</w:t>
      </w:r>
      <w:r w:rsidR="009B0229" w:rsidRPr="00D155C1">
        <w:rPr>
          <w:rFonts w:ascii="Arial" w:hAnsi="Arial"/>
        </w:rPr>
        <w:t>“</w:t>
      </w:r>
      <w:r w:rsidR="00452F91" w:rsidRPr="00D155C1">
        <w:rPr>
          <w:rFonts w:ascii="Arial" w:hAnsi="Arial"/>
        </w:rPr>
        <w:t xml:space="preserve"> (tj. i případn</w:t>
      </w:r>
      <w:r w:rsidR="000D07FB" w:rsidRPr="00D155C1">
        <w:rPr>
          <w:rFonts w:ascii="Arial" w:hAnsi="Arial"/>
        </w:rPr>
        <w:t>ě provedené</w:t>
      </w:r>
      <w:r w:rsidR="00452F91" w:rsidRPr="00D155C1">
        <w:rPr>
          <w:rFonts w:ascii="Arial" w:hAnsi="Arial"/>
        </w:rPr>
        <w:t xml:space="preserve"> Změny</w:t>
      </w:r>
      <w:r w:rsidR="000D07FB" w:rsidRPr="00D155C1">
        <w:rPr>
          <w:rFonts w:ascii="Arial" w:hAnsi="Arial"/>
        </w:rPr>
        <w:t xml:space="preserve"> v rámci Změnového řízení</w:t>
      </w:r>
      <w:r w:rsidR="00452F91" w:rsidRPr="00D155C1">
        <w:rPr>
          <w:rFonts w:ascii="Arial" w:hAnsi="Arial"/>
        </w:rPr>
        <w:t>)</w:t>
      </w:r>
      <w:r w:rsidRPr="00D155C1">
        <w:rPr>
          <w:rFonts w:ascii="Arial" w:hAnsi="Arial"/>
        </w:rPr>
        <w:t>; součástí Etapy V je akceptace Díla jako celku.</w:t>
      </w:r>
      <w:r w:rsidR="00175050" w:rsidRPr="00D155C1">
        <w:rPr>
          <w:rFonts w:ascii="Arial" w:hAnsi="Arial"/>
        </w:rPr>
        <w:t xml:space="preserve"> Jednotlivá dílčí plnění</w:t>
      </w:r>
      <w:r w:rsidR="0006500F" w:rsidRPr="00D155C1">
        <w:rPr>
          <w:rFonts w:ascii="Arial" w:hAnsi="Arial"/>
        </w:rPr>
        <w:t xml:space="preserve"> obsažená</w:t>
      </w:r>
      <w:r w:rsidR="00175050" w:rsidRPr="00D155C1">
        <w:rPr>
          <w:rFonts w:ascii="Arial" w:hAnsi="Arial"/>
        </w:rPr>
        <w:t xml:space="preserve"> v rámci </w:t>
      </w:r>
      <w:r w:rsidR="00021DBA" w:rsidRPr="00D155C1">
        <w:rPr>
          <w:rFonts w:ascii="Arial" w:hAnsi="Arial"/>
        </w:rPr>
        <w:t>Etap jsou v této</w:t>
      </w:r>
      <w:r w:rsidR="00175050" w:rsidRPr="00D155C1">
        <w:rPr>
          <w:rFonts w:ascii="Arial" w:hAnsi="Arial"/>
        </w:rPr>
        <w:t xml:space="preserve"> smlouvě označována </w:t>
      </w:r>
      <w:r w:rsidR="00A274E2" w:rsidRPr="00D155C1">
        <w:rPr>
          <w:rFonts w:ascii="Arial" w:hAnsi="Arial"/>
        </w:rPr>
        <w:t xml:space="preserve">též </w:t>
      </w:r>
      <w:r w:rsidR="00175050" w:rsidRPr="00D155C1">
        <w:rPr>
          <w:rFonts w:ascii="Arial" w:hAnsi="Arial"/>
        </w:rPr>
        <w:t>jako „etapy“ nebo „E“.</w:t>
      </w:r>
    </w:p>
    <w:p w14:paraId="548C7781"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Provedení (akceptace) </w:t>
      </w:r>
      <w:r w:rsidR="007C6935" w:rsidRPr="00D155C1">
        <w:rPr>
          <w:rFonts w:ascii="Arial" w:hAnsi="Arial"/>
        </w:rPr>
        <w:t>„</w:t>
      </w:r>
      <w:r w:rsidRPr="00D155C1">
        <w:rPr>
          <w:rFonts w:ascii="Arial" w:hAnsi="Arial"/>
        </w:rPr>
        <w:t xml:space="preserve">jednotlivých </w:t>
      </w:r>
      <w:r w:rsidR="00F65324" w:rsidRPr="00D155C1">
        <w:rPr>
          <w:rFonts w:ascii="Arial" w:hAnsi="Arial"/>
        </w:rPr>
        <w:t xml:space="preserve">dílčích </w:t>
      </w:r>
      <w:r w:rsidRPr="00D155C1">
        <w:rPr>
          <w:rFonts w:ascii="Arial" w:hAnsi="Arial"/>
        </w:rPr>
        <w:t>plnění</w:t>
      </w:r>
      <w:r w:rsidR="007C6935" w:rsidRPr="00D155C1">
        <w:rPr>
          <w:rFonts w:ascii="Arial" w:hAnsi="Arial"/>
        </w:rPr>
        <w:t>“</w:t>
      </w:r>
      <w:r w:rsidRPr="00D155C1">
        <w:rPr>
          <w:rFonts w:ascii="Arial" w:hAnsi="Arial"/>
        </w:rPr>
        <w:t xml:space="preserve"> </w:t>
      </w:r>
      <w:r w:rsidR="008F1F69" w:rsidRPr="00D155C1">
        <w:rPr>
          <w:rFonts w:ascii="Arial" w:hAnsi="Arial"/>
        </w:rPr>
        <w:t>v</w:t>
      </w:r>
      <w:r w:rsidR="0010781C" w:rsidRPr="00D155C1">
        <w:rPr>
          <w:rFonts w:ascii="Arial" w:hAnsi="Arial"/>
        </w:rPr>
        <w:t xml:space="preserve"> rámci </w:t>
      </w:r>
      <w:r w:rsidR="006D26F3" w:rsidRPr="00D155C1">
        <w:rPr>
          <w:rFonts w:ascii="Arial" w:hAnsi="Arial"/>
        </w:rPr>
        <w:t>Etap I</w:t>
      </w:r>
      <w:r w:rsidR="004C107A" w:rsidRPr="00D155C1">
        <w:rPr>
          <w:rFonts w:ascii="Arial" w:hAnsi="Arial"/>
        </w:rPr>
        <w:t xml:space="preserve"> </w:t>
      </w:r>
      <w:r w:rsidR="00D73F94" w:rsidRPr="00D155C1">
        <w:rPr>
          <w:rFonts w:ascii="Arial" w:hAnsi="Arial"/>
        </w:rPr>
        <w:t>–</w:t>
      </w:r>
      <w:r w:rsidR="001D1A06" w:rsidRPr="00D155C1">
        <w:rPr>
          <w:rFonts w:ascii="Arial" w:hAnsi="Arial"/>
        </w:rPr>
        <w:t xml:space="preserve"> </w:t>
      </w:r>
      <w:r w:rsidR="00F65324" w:rsidRPr="00D155C1">
        <w:rPr>
          <w:rFonts w:ascii="Arial" w:hAnsi="Arial"/>
        </w:rPr>
        <w:t>V</w:t>
      </w:r>
      <w:r w:rsidR="00417E37" w:rsidRPr="00D155C1">
        <w:rPr>
          <w:rFonts w:ascii="Arial" w:hAnsi="Arial"/>
        </w:rPr>
        <w:t xml:space="preserve"> </w:t>
      </w:r>
      <w:r w:rsidR="00A1420D" w:rsidRPr="00D155C1">
        <w:rPr>
          <w:rFonts w:ascii="Arial" w:hAnsi="Arial"/>
        </w:rPr>
        <w:t xml:space="preserve">a </w:t>
      </w:r>
      <w:r w:rsidR="00417E37" w:rsidRPr="00D155C1">
        <w:rPr>
          <w:rFonts w:ascii="Arial" w:hAnsi="Arial"/>
        </w:rPr>
        <w:t xml:space="preserve">rovněž </w:t>
      </w:r>
      <w:r w:rsidR="00A1420D" w:rsidRPr="00D155C1">
        <w:rPr>
          <w:rFonts w:ascii="Arial" w:hAnsi="Arial"/>
        </w:rPr>
        <w:t>provedení těcht</w:t>
      </w:r>
      <w:r w:rsidR="008D3A62" w:rsidRPr="00D155C1">
        <w:rPr>
          <w:rFonts w:ascii="Arial" w:hAnsi="Arial"/>
        </w:rPr>
        <w:t xml:space="preserve">o </w:t>
      </w:r>
      <w:r w:rsidR="003504D5" w:rsidRPr="00D155C1">
        <w:rPr>
          <w:rFonts w:ascii="Arial" w:hAnsi="Arial"/>
        </w:rPr>
        <w:t>Etap bude</w:t>
      </w:r>
      <w:r w:rsidRPr="00D155C1">
        <w:rPr>
          <w:rFonts w:ascii="Arial" w:hAnsi="Arial"/>
        </w:rPr>
        <w:t xml:space="preserve"> vždy potvrzen</w:t>
      </w:r>
      <w:r w:rsidR="00F75326" w:rsidRPr="00D155C1">
        <w:rPr>
          <w:rFonts w:ascii="Arial" w:hAnsi="Arial"/>
        </w:rPr>
        <w:t>o</w:t>
      </w:r>
      <w:r w:rsidRPr="00D155C1">
        <w:rPr>
          <w:rFonts w:ascii="Arial" w:hAnsi="Arial"/>
        </w:rPr>
        <w:t xml:space="preserve"> podpisem příslušného Akceptačního protokolu</w:t>
      </w:r>
      <w:r w:rsidR="00D73F94" w:rsidRPr="00D155C1">
        <w:rPr>
          <w:rFonts w:ascii="Arial" w:hAnsi="Arial"/>
        </w:rPr>
        <w:t xml:space="preserve"> </w:t>
      </w:r>
      <w:r w:rsidRPr="00D155C1">
        <w:rPr>
          <w:rFonts w:ascii="Arial" w:hAnsi="Arial"/>
        </w:rPr>
        <w:t>/</w:t>
      </w:r>
      <w:r w:rsidR="00D73F94" w:rsidRPr="00D155C1">
        <w:rPr>
          <w:rFonts w:ascii="Arial" w:hAnsi="Arial"/>
        </w:rPr>
        <w:t xml:space="preserve"> </w:t>
      </w:r>
      <w:r w:rsidRPr="00D155C1">
        <w:rPr>
          <w:rFonts w:ascii="Arial" w:hAnsi="Arial"/>
        </w:rPr>
        <w:t xml:space="preserve">Předávacího protokolu </w:t>
      </w:r>
      <w:r w:rsidR="00723C8F" w:rsidRPr="00D155C1">
        <w:rPr>
          <w:rFonts w:ascii="Arial" w:hAnsi="Arial"/>
        </w:rPr>
        <w:t xml:space="preserve">pověřenými osobami </w:t>
      </w:r>
      <w:r w:rsidRPr="00D155C1">
        <w:rPr>
          <w:rFonts w:ascii="Arial" w:hAnsi="Arial"/>
        </w:rPr>
        <w:t>smluvních stran (viz čl. XIV.</w:t>
      </w:r>
      <w:r w:rsidR="00D1045C" w:rsidRPr="00D155C1">
        <w:rPr>
          <w:rFonts w:ascii="Arial" w:hAnsi="Arial"/>
        </w:rPr>
        <w:t>,</w:t>
      </w:r>
      <w:r w:rsidRPr="00D155C1">
        <w:rPr>
          <w:rFonts w:ascii="Arial" w:hAnsi="Arial"/>
        </w:rPr>
        <w:t xml:space="preserve"> odst. </w:t>
      </w:r>
      <w:r w:rsidR="00891FE5" w:rsidRPr="00D155C1">
        <w:rPr>
          <w:rFonts w:ascii="Arial" w:hAnsi="Arial"/>
        </w:rPr>
        <w:t>6</w:t>
      </w:r>
      <w:r w:rsidR="000B7430" w:rsidRPr="00D155C1">
        <w:rPr>
          <w:rFonts w:ascii="Arial" w:hAnsi="Arial"/>
        </w:rPr>
        <w:t xml:space="preserve">. </w:t>
      </w:r>
      <w:r w:rsidRPr="00D155C1">
        <w:rPr>
          <w:rFonts w:ascii="Arial" w:hAnsi="Arial"/>
        </w:rPr>
        <w:t>této smlouvy).</w:t>
      </w:r>
    </w:p>
    <w:p w14:paraId="2BD17C96"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Dílo jako celek bude považováno za provedené dnem podpisu Akceptačního protokolu o akceptaci Díla jako celku </w:t>
      </w:r>
      <w:r w:rsidR="00723C8F" w:rsidRPr="00D155C1">
        <w:rPr>
          <w:rFonts w:ascii="Arial" w:hAnsi="Arial"/>
        </w:rPr>
        <w:t xml:space="preserve">pověřenými osobami </w:t>
      </w:r>
      <w:r w:rsidRPr="00D155C1">
        <w:rPr>
          <w:rFonts w:ascii="Arial" w:hAnsi="Arial"/>
        </w:rPr>
        <w:t xml:space="preserve">smluvních stran (v Etapě </w:t>
      </w:r>
      <w:r w:rsidR="00381652" w:rsidRPr="00D155C1">
        <w:rPr>
          <w:rFonts w:ascii="Arial" w:hAnsi="Arial"/>
        </w:rPr>
        <w:t>V</w:t>
      </w:r>
      <w:r w:rsidRPr="00D155C1">
        <w:rPr>
          <w:rFonts w:ascii="Arial" w:hAnsi="Arial"/>
        </w:rPr>
        <w:t xml:space="preserve">), to za předpokladu podpisu Akceptačních protokolů o akceptaci všech </w:t>
      </w:r>
      <w:r w:rsidR="007C6935" w:rsidRPr="00D155C1">
        <w:rPr>
          <w:rFonts w:ascii="Arial" w:hAnsi="Arial"/>
        </w:rPr>
        <w:t>„</w:t>
      </w:r>
      <w:r w:rsidR="00E52559" w:rsidRPr="00D155C1">
        <w:rPr>
          <w:rFonts w:ascii="Arial" w:hAnsi="Arial"/>
        </w:rPr>
        <w:t>jednotlivých dílčích plnění</w:t>
      </w:r>
      <w:r w:rsidR="007C6935" w:rsidRPr="00D155C1">
        <w:rPr>
          <w:rFonts w:ascii="Arial" w:hAnsi="Arial"/>
        </w:rPr>
        <w:t>“</w:t>
      </w:r>
      <w:r w:rsidR="00E52559" w:rsidRPr="00D155C1">
        <w:rPr>
          <w:rFonts w:ascii="Arial" w:hAnsi="Arial"/>
        </w:rPr>
        <w:t xml:space="preserve"> v předchozích </w:t>
      </w:r>
      <w:r w:rsidR="002D08F3" w:rsidRPr="00D155C1">
        <w:rPr>
          <w:rFonts w:ascii="Arial" w:hAnsi="Arial"/>
        </w:rPr>
        <w:t>Etapách (včetně</w:t>
      </w:r>
      <w:r w:rsidR="0047525E" w:rsidRPr="00D155C1">
        <w:rPr>
          <w:rFonts w:ascii="Arial" w:hAnsi="Arial"/>
        </w:rPr>
        <w:t xml:space="preserve"> </w:t>
      </w:r>
      <w:r w:rsidR="00452F91" w:rsidRPr="00D155C1">
        <w:rPr>
          <w:rFonts w:ascii="Arial" w:hAnsi="Arial"/>
        </w:rPr>
        <w:t>případn</w:t>
      </w:r>
      <w:r w:rsidR="00807CE4" w:rsidRPr="00D155C1">
        <w:rPr>
          <w:rFonts w:ascii="Arial" w:hAnsi="Arial"/>
        </w:rPr>
        <w:t>ých</w:t>
      </w:r>
      <w:r w:rsidR="000D07FB" w:rsidRPr="00D155C1">
        <w:rPr>
          <w:rFonts w:ascii="Arial" w:hAnsi="Arial"/>
        </w:rPr>
        <w:t xml:space="preserve"> </w:t>
      </w:r>
      <w:r w:rsidR="0047525E" w:rsidRPr="00D155C1">
        <w:rPr>
          <w:rFonts w:ascii="Arial" w:hAnsi="Arial"/>
        </w:rPr>
        <w:t>Změn</w:t>
      </w:r>
      <w:r w:rsidR="000D07FB" w:rsidRPr="00D155C1">
        <w:rPr>
          <w:rFonts w:ascii="Arial" w:hAnsi="Arial"/>
        </w:rPr>
        <w:t xml:space="preserve"> provedených v rámci Změnového </w:t>
      </w:r>
      <w:r w:rsidR="00740EC5" w:rsidRPr="00D155C1">
        <w:rPr>
          <w:rFonts w:ascii="Arial" w:hAnsi="Arial"/>
        </w:rPr>
        <w:t>řízení), o akceptaci</w:t>
      </w:r>
      <w:r w:rsidR="003970AA" w:rsidRPr="00D155C1">
        <w:rPr>
          <w:rFonts w:ascii="Arial" w:hAnsi="Arial"/>
        </w:rPr>
        <w:t xml:space="preserve"> všech předchozích Etap</w:t>
      </w:r>
      <w:r w:rsidR="00E52559" w:rsidRPr="00D155C1">
        <w:rPr>
          <w:rFonts w:ascii="Arial" w:hAnsi="Arial"/>
        </w:rPr>
        <w:t xml:space="preserve"> a o akceptaci revidovaných Analytických projektů </w:t>
      </w:r>
      <w:r w:rsidR="0054500D" w:rsidRPr="00D155C1">
        <w:rPr>
          <w:rFonts w:ascii="Arial" w:hAnsi="Arial"/>
        </w:rPr>
        <w:t>(</w:t>
      </w:r>
      <w:r w:rsidR="00D90CD0" w:rsidRPr="00D155C1">
        <w:rPr>
          <w:rFonts w:ascii="Arial" w:hAnsi="Arial"/>
        </w:rPr>
        <w:t xml:space="preserve">dle </w:t>
      </w:r>
      <w:r w:rsidR="00D4188D" w:rsidRPr="00D155C1">
        <w:rPr>
          <w:rFonts w:ascii="Arial" w:hAnsi="Arial"/>
        </w:rPr>
        <w:t>odst. </w:t>
      </w:r>
      <w:r w:rsidR="0054500D" w:rsidRPr="00D155C1">
        <w:rPr>
          <w:rFonts w:ascii="Arial" w:hAnsi="Arial"/>
        </w:rPr>
        <w:t>12.</w:t>
      </w:r>
      <w:r w:rsidR="004245E5" w:rsidRPr="00D155C1">
        <w:rPr>
          <w:rFonts w:ascii="Arial" w:hAnsi="Arial"/>
        </w:rPr>
        <w:t>6</w:t>
      </w:r>
      <w:r w:rsidR="0054500D" w:rsidRPr="00D155C1">
        <w:rPr>
          <w:rFonts w:ascii="Arial" w:hAnsi="Arial"/>
        </w:rPr>
        <w:t>.</w:t>
      </w:r>
      <w:r w:rsidR="002F12AC" w:rsidRPr="00D155C1">
        <w:rPr>
          <w:rFonts w:ascii="Arial" w:hAnsi="Arial"/>
        </w:rPr>
        <w:t xml:space="preserve"> tohoto článku</w:t>
      </w:r>
      <w:r w:rsidR="0054500D" w:rsidRPr="00D155C1">
        <w:rPr>
          <w:rFonts w:ascii="Arial" w:hAnsi="Arial"/>
        </w:rPr>
        <w:t>)</w:t>
      </w:r>
      <w:r w:rsidR="00BD2E9D" w:rsidRPr="00D155C1">
        <w:rPr>
          <w:rFonts w:ascii="Arial" w:hAnsi="Arial"/>
        </w:rPr>
        <w:t xml:space="preserve"> v Etapě V</w:t>
      </w:r>
      <w:r w:rsidR="00797666" w:rsidRPr="00D155C1">
        <w:rPr>
          <w:rFonts w:ascii="Arial" w:hAnsi="Arial"/>
        </w:rPr>
        <w:t> </w:t>
      </w:r>
      <w:r w:rsidR="00723C8F" w:rsidRPr="00D155C1">
        <w:rPr>
          <w:rFonts w:ascii="Arial" w:hAnsi="Arial"/>
        </w:rPr>
        <w:t xml:space="preserve">pověřenými osobami </w:t>
      </w:r>
      <w:r w:rsidR="00BD2E9D" w:rsidRPr="00D155C1">
        <w:rPr>
          <w:rFonts w:ascii="Arial" w:hAnsi="Arial"/>
        </w:rPr>
        <w:t>smluvních stran.</w:t>
      </w:r>
    </w:p>
    <w:p w14:paraId="1EA54F7A"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Podepsané Předávací/Akceptační protokoly</w:t>
      </w:r>
      <w:r w:rsidR="00D73F94" w:rsidRPr="00D155C1">
        <w:rPr>
          <w:rFonts w:ascii="Arial" w:hAnsi="Arial"/>
        </w:rPr>
        <w:t xml:space="preserve"> </w:t>
      </w:r>
      <w:r w:rsidRPr="00D155C1">
        <w:rPr>
          <w:rFonts w:ascii="Arial" w:hAnsi="Arial"/>
        </w:rPr>
        <w:t>/ Akceptační protokol o akceptaci Díla jako celku budou podkladem pro fakturaci dle čl. V. této smlouvy.</w:t>
      </w:r>
    </w:p>
    <w:p w14:paraId="46E6ABA6"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Akceptačním kritériem pro Analytický projekt se rozumí jeho soulad s Přílohou č.</w:t>
      </w:r>
      <w:r w:rsidR="006D54CA" w:rsidRPr="00D155C1">
        <w:rPr>
          <w:rFonts w:ascii="Arial" w:hAnsi="Arial"/>
        </w:rPr>
        <w:t xml:space="preserve"> </w:t>
      </w:r>
      <w:r w:rsidRPr="00D155C1">
        <w:rPr>
          <w:rFonts w:ascii="Arial" w:hAnsi="Arial"/>
        </w:rPr>
        <w:t>1 této smlouvy a dohodnutými a formálně odsouhlasenými specifikacemi na analytických workshopech</w:t>
      </w:r>
      <w:r w:rsidR="00E3278E" w:rsidRPr="00D155C1">
        <w:rPr>
          <w:rFonts w:ascii="Arial" w:hAnsi="Arial"/>
        </w:rPr>
        <w:t xml:space="preserve"> v rámci řízení projektu</w:t>
      </w:r>
      <w:r w:rsidRPr="00D155C1">
        <w:rPr>
          <w:rFonts w:ascii="Arial" w:hAnsi="Arial"/>
        </w:rPr>
        <w:t>.</w:t>
      </w:r>
    </w:p>
    <w:p w14:paraId="1A53DF37"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rPr>
        <w:t xml:space="preserve">Akceptační kritéria pro </w:t>
      </w:r>
      <w:r w:rsidR="00263645" w:rsidRPr="00D155C1">
        <w:rPr>
          <w:rFonts w:ascii="Arial" w:hAnsi="Arial"/>
        </w:rPr>
        <w:t>další „</w:t>
      </w:r>
      <w:r w:rsidRPr="00D155C1">
        <w:rPr>
          <w:rFonts w:ascii="Arial" w:hAnsi="Arial"/>
        </w:rPr>
        <w:t>jednotlivá dílčí plnění</w:t>
      </w:r>
      <w:r w:rsidR="00263645" w:rsidRPr="00D155C1">
        <w:rPr>
          <w:rFonts w:ascii="Arial" w:hAnsi="Arial"/>
        </w:rPr>
        <w:t>“</w:t>
      </w:r>
      <w:r w:rsidRPr="00D155C1">
        <w:rPr>
          <w:rFonts w:ascii="Arial" w:hAnsi="Arial"/>
        </w:rPr>
        <w:t xml:space="preserve"> jsou uveden</w:t>
      </w:r>
      <w:r w:rsidR="00F2716C" w:rsidRPr="00D155C1">
        <w:rPr>
          <w:rFonts w:ascii="Arial" w:hAnsi="Arial"/>
        </w:rPr>
        <w:t>a</w:t>
      </w:r>
      <w:r w:rsidRPr="00D155C1">
        <w:rPr>
          <w:rFonts w:ascii="Arial" w:hAnsi="Arial"/>
        </w:rPr>
        <w:t xml:space="preserve"> v Příloze č.</w:t>
      </w:r>
      <w:r w:rsidR="006D54CA" w:rsidRPr="00D155C1">
        <w:rPr>
          <w:rFonts w:ascii="Arial" w:hAnsi="Arial"/>
        </w:rPr>
        <w:t xml:space="preserve"> </w:t>
      </w:r>
      <w:r w:rsidRPr="00D155C1">
        <w:rPr>
          <w:rFonts w:ascii="Arial" w:hAnsi="Arial"/>
        </w:rPr>
        <w:t>1 této smlouvy.</w:t>
      </w:r>
    </w:p>
    <w:p w14:paraId="1EA707A4" w14:textId="77777777" w:rsidR="00447D01" w:rsidRPr="00D155C1" w:rsidRDefault="00447D01" w:rsidP="00A813FB">
      <w:pPr>
        <w:numPr>
          <w:ilvl w:val="0"/>
          <w:numId w:val="4"/>
        </w:numPr>
        <w:spacing w:after="120" w:line="276" w:lineRule="auto"/>
        <w:ind w:left="284" w:hanging="284"/>
        <w:jc w:val="both"/>
        <w:rPr>
          <w:rFonts w:ascii="Arial" w:hAnsi="Arial"/>
        </w:rPr>
      </w:pPr>
      <w:r w:rsidRPr="00D155C1">
        <w:rPr>
          <w:rFonts w:ascii="Arial" w:hAnsi="Arial"/>
          <w:b/>
        </w:rPr>
        <w:t xml:space="preserve">Akceptační </w:t>
      </w:r>
      <w:r w:rsidR="003666EF" w:rsidRPr="00D155C1">
        <w:rPr>
          <w:rFonts w:ascii="Arial" w:hAnsi="Arial"/>
          <w:b/>
        </w:rPr>
        <w:t>procedura</w:t>
      </w:r>
      <w:r w:rsidRPr="00D155C1">
        <w:rPr>
          <w:rFonts w:ascii="Arial" w:hAnsi="Arial"/>
        </w:rPr>
        <w:t xml:space="preserve"> v</w:t>
      </w:r>
      <w:r w:rsidR="003E7BC1" w:rsidRPr="00D155C1">
        <w:rPr>
          <w:rFonts w:ascii="Arial" w:hAnsi="Arial"/>
        </w:rPr>
        <w:t> </w:t>
      </w:r>
      <w:r w:rsidRPr="00D155C1">
        <w:rPr>
          <w:rFonts w:ascii="Arial" w:hAnsi="Arial"/>
        </w:rPr>
        <w:t xml:space="preserve">každé </w:t>
      </w:r>
      <w:r w:rsidR="003E7BC1" w:rsidRPr="00D155C1">
        <w:rPr>
          <w:rFonts w:ascii="Arial" w:hAnsi="Arial"/>
        </w:rPr>
        <w:t>E</w:t>
      </w:r>
      <w:r w:rsidRPr="00D155C1">
        <w:rPr>
          <w:rFonts w:ascii="Arial" w:hAnsi="Arial"/>
        </w:rPr>
        <w:t>tapě bude probíhat podle následujících pravidel:</w:t>
      </w:r>
    </w:p>
    <w:p w14:paraId="08DCDD12" w14:textId="77777777" w:rsidR="00D73F94" w:rsidRPr="00D155C1" w:rsidRDefault="00447D01" w:rsidP="00D8046F">
      <w:pPr>
        <w:numPr>
          <w:ilvl w:val="0"/>
          <w:numId w:val="23"/>
        </w:numPr>
        <w:spacing w:after="120" w:line="276" w:lineRule="auto"/>
        <w:ind w:left="930"/>
        <w:jc w:val="both"/>
        <w:rPr>
          <w:rFonts w:ascii="Arial" w:hAnsi="Arial" w:cs="Arial"/>
          <w:szCs w:val="24"/>
        </w:rPr>
      </w:pPr>
      <w:r w:rsidRPr="00D155C1">
        <w:rPr>
          <w:rFonts w:ascii="Arial" w:hAnsi="Arial" w:cs="Arial"/>
          <w:szCs w:val="24"/>
        </w:rPr>
        <w:t>Zhotovitel bude předkládat dílčí plnění nebo Dílo jako celek podle harmonogramu dohodnutého touto smlouvou k odsouhlasení (akceptaci), resp. k připomínkám Objednatele</w:t>
      </w:r>
      <w:r w:rsidR="00233D4D" w:rsidRPr="00D155C1">
        <w:rPr>
          <w:rFonts w:ascii="Arial" w:hAnsi="Arial" w:cs="Arial"/>
          <w:szCs w:val="24"/>
        </w:rPr>
        <w:t>, které budou vypořádány Zhotovitelem v průběhu Akceptačního období</w:t>
      </w:r>
      <w:r w:rsidRPr="00D155C1">
        <w:rPr>
          <w:rFonts w:ascii="Arial" w:hAnsi="Arial" w:cs="Arial"/>
          <w:szCs w:val="24"/>
        </w:rPr>
        <w:t>.</w:t>
      </w:r>
    </w:p>
    <w:p w14:paraId="1C19C1C0" w14:textId="77777777" w:rsidR="00447D01" w:rsidRPr="00D155C1" w:rsidRDefault="00833B88" w:rsidP="00D8046F">
      <w:pPr>
        <w:numPr>
          <w:ilvl w:val="0"/>
          <w:numId w:val="23"/>
        </w:numPr>
        <w:spacing w:after="120" w:line="276" w:lineRule="auto"/>
        <w:ind w:left="930"/>
        <w:jc w:val="both"/>
        <w:rPr>
          <w:rFonts w:ascii="Arial" w:hAnsi="Arial" w:cs="Arial"/>
          <w:szCs w:val="24"/>
        </w:rPr>
      </w:pPr>
      <w:r w:rsidRPr="00D155C1">
        <w:rPr>
          <w:rFonts w:ascii="Arial" w:hAnsi="Arial" w:cs="Arial"/>
          <w:szCs w:val="24"/>
        </w:rPr>
        <w:t>A</w:t>
      </w:r>
      <w:r w:rsidR="00447D01" w:rsidRPr="00D155C1">
        <w:rPr>
          <w:rFonts w:ascii="Arial" w:hAnsi="Arial" w:cs="Arial"/>
          <w:szCs w:val="24"/>
        </w:rPr>
        <w:t>kceptační období</w:t>
      </w:r>
      <w:r w:rsidR="002E4678" w:rsidRPr="00D155C1">
        <w:rPr>
          <w:rFonts w:ascii="Arial" w:hAnsi="Arial" w:cs="Arial"/>
          <w:szCs w:val="24"/>
        </w:rPr>
        <w:t>:</w:t>
      </w:r>
      <w:r w:rsidR="002E4678" w:rsidRPr="00D8046F">
        <w:rPr>
          <w:rFonts w:ascii="Arial" w:hAnsi="Arial"/>
          <w:u w:val="single"/>
        </w:rPr>
        <w:t xml:space="preserve"> </w:t>
      </w:r>
    </w:p>
    <w:p w14:paraId="232A9DCC" w14:textId="77777777" w:rsidR="002E4678" w:rsidRPr="00D155C1" w:rsidRDefault="00447D01" w:rsidP="00D8046F">
      <w:pPr>
        <w:spacing w:after="120" w:line="276" w:lineRule="auto"/>
        <w:ind w:left="1418" w:hanging="485"/>
        <w:jc w:val="both"/>
        <w:rPr>
          <w:rFonts w:ascii="Arial" w:hAnsi="Arial" w:cs="Arial"/>
          <w:u w:val="single"/>
        </w:rPr>
      </w:pPr>
      <w:r w:rsidRPr="00D155C1">
        <w:rPr>
          <w:rFonts w:ascii="Arial" w:hAnsi="Arial" w:cs="Arial"/>
        </w:rPr>
        <w:t xml:space="preserve">ba) </w:t>
      </w:r>
      <w:r w:rsidR="0062515A" w:rsidRPr="00D155C1">
        <w:rPr>
          <w:rFonts w:ascii="Arial" w:hAnsi="Arial" w:cs="Arial"/>
        </w:rPr>
        <w:tab/>
      </w:r>
      <w:r w:rsidR="002E4678" w:rsidRPr="00D155C1">
        <w:rPr>
          <w:rFonts w:ascii="Arial" w:hAnsi="Arial" w:cs="Arial"/>
          <w:u w:val="single"/>
        </w:rPr>
        <w:t xml:space="preserve">pro akceptaci </w:t>
      </w:r>
      <w:r w:rsidR="002E4678" w:rsidRPr="00D155C1">
        <w:rPr>
          <w:rFonts w:ascii="Arial" w:hAnsi="Arial" w:cs="Arial"/>
          <w:szCs w:val="24"/>
          <w:u w:val="single"/>
        </w:rPr>
        <w:t>Analytického</w:t>
      </w:r>
      <w:r w:rsidR="002E4678" w:rsidRPr="00D155C1">
        <w:rPr>
          <w:rFonts w:ascii="Arial" w:hAnsi="Arial" w:cs="Arial"/>
          <w:u w:val="single"/>
        </w:rPr>
        <w:t xml:space="preserve"> projektu</w:t>
      </w:r>
    </w:p>
    <w:p w14:paraId="34F453AE" w14:textId="77777777" w:rsidR="00447D01" w:rsidRPr="00D155C1" w:rsidRDefault="002E4678" w:rsidP="00D8046F">
      <w:pPr>
        <w:spacing w:after="120" w:line="276" w:lineRule="auto"/>
        <w:ind w:left="1418" w:hanging="2"/>
        <w:jc w:val="both"/>
        <w:rPr>
          <w:rFonts w:ascii="Arial" w:hAnsi="Arial"/>
        </w:rPr>
      </w:pPr>
      <w:r w:rsidRPr="00D155C1">
        <w:rPr>
          <w:rFonts w:ascii="Arial" w:hAnsi="Arial" w:cs="Arial"/>
          <w:b/>
        </w:rPr>
        <w:t>začíná</w:t>
      </w:r>
      <w:r w:rsidRPr="00D155C1">
        <w:rPr>
          <w:rFonts w:ascii="Arial" w:hAnsi="Arial" w:cs="Arial"/>
        </w:rPr>
        <w:t xml:space="preserve"> </w:t>
      </w:r>
      <w:r w:rsidR="0042433C" w:rsidRPr="00D155C1">
        <w:rPr>
          <w:rFonts w:ascii="Arial" w:hAnsi="Arial" w:cs="Arial"/>
        </w:rPr>
        <w:t xml:space="preserve">předáním </w:t>
      </w:r>
      <w:r w:rsidR="00A673E1" w:rsidRPr="00D155C1">
        <w:rPr>
          <w:rFonts w:ascii="Arial" w:hAnsi="Arial" w:cs="Arial"/>
        </w:rPr>
        <w:t>výchozí</w:t>
      </w:r>
      <w:r w:rsidR="0042433C" w:rsidRPr="00D155C1">
        <w:rPr>
          <w:rFonts w:ascii="Arial" w:hAnsi="Arial" w:cs="Arial"/>
        </w:rPr>
        <w:t xml:space="preserve"> verze</w:t>
      </w:r>
      <w:r w:rsidR="004803DF" w:rsidRPr="00D155C1">
        <w:rPr>
          <w:rFonts w:ascii="Arial" w:hAnsi="Arial" w:cs="Arial"/>
        </w:rPr>
        <w:t xml:space="preserve"> </w:t>
      </w:r>
      <w:r w:rsidR="0042433C" w:rsidRPr="00D155C1">
        <w:rPr>
          <w:rFonts w:ascii="Arial" w:hAnsi="Arial" w:cs="Arial"/>
        </w:rPr>
        <w:t xml:space="preserve">dokumentu </w:t>
      </w:r>
      <w:r w:rsidR="003853FD" w:rsidRPr="00D155C1">
        <w:rPr>
          <w:rFonts w:ascii="Arial" w:hAnsi="Arial" w:cs="Arial"/>
          <w:b/>
        </w:rPr>
        <w:t>a trvá</w:t>
      </w:r>
      <w:r w:rsidR="003853FD" w:rsidRPr="00D155C1">
        <w:rPr>
          <w:rFonts w:ascii="Arial" w:hAnsi="Arial" w:cs="Arial"/>
        </w:rPr>
        <w:t xml:space="preserve"> </w:t>
      </w:r>
      <w:r w:rsidR="00865420" w:rsidRPr="00D155C1">
        <w:rPr>
          <w:rFonts w:ascii="Arial" w:hAnsi="Arial" w:cs="Arial"/>
        </w:rPr>
        <w:t xml:space="preserve">v maximální celkové délce </w:t>
      </w:r>
      <w:r w:rsidR="006C5EA2" w:rsidRPr="00D155C1">
        <w:rPr>
          <w:rFonts w:ascii="Arial" w:hAnsi="Arial" w:cs="Arial"/>
        </w:rPr>
        <w:t xml:space="preserve">podle </w:t>
      </w:r>
      <w:bookmarkStart w:id="5" w:name="_Hlk479847508"/>
      <w:r w:rsidR="00392FC6" w:rsidRPr="00D155C1">
        <w:rPr>
          <w:rFonts w:ascii="Arial" w:hAnsi="Arial" w:cs="Arial"/>
        </w:rPr>
        <w:t>harmonogramu</w:t>
      </w:r>
      <w:r w:rsidR="006C5EA2" w:rsidRPr="00D155C1">
        <w:rPr>
          <w:rFonts w:ascii="Arial" w:hAnsi="Arial" w:cs="Arial"/>
        </w:rPr>
        <w:t xml:space="preserve"> </w:t>
      </w:r>
      <w:bookmarkEnd w:id="5"/>
      <w:r w:rsidR="00392FC6" w:rsidRPr="00D155C1">
        <w:rPr>
          <w:rFonts w:ascii="Arial" w:hAnsi="Arial" w:cs="Arial"/>
        </w:rPr>
        <w:t>v</w:t>
      </w:r>
      <w:r w:rsidR="000E19B2" w:rsidRPr="00D155C1">
        <w:rPr>
          <w:rFonts w:ascii="Arial" w:hAnsi="Arial" w:cs="Arial"/>
        </w:rPr>
        <w:t> čl.</w:t>
      </w:r>
      <w:r w:rsidR="00D4188D" w:rsidRPr="00D155C1">
        <w:rPr>
          <w:rFonts w:ascii="Arial" w:hAnsi="Arial" w:cs="Arial"/>
        </w:rPr>
        <w:t> </w:t>
      </w:r>
      <w:r w:rsidR="006C5EA2" w:rsidRPr="00D155C1">
        <w:rPr>
          <w:rFonts w:ascii="Arial" w:hAnsi="Arial" w:cs="Arial"/>
        </w:rPr>
        <w:t>III</w:t>
      </w:r>
      <w:r w:rsidR="0031400E" w:rsidRPr="00D155C1">
        <w:rPr>
          <w:rFonts w:ascii="Arial" w:hAnsi="Arial" w:cs="Arial"/>
        </w:rPr>
        <w:t>.</w:t>
      </w:r>
      <w:r w:rsidR="006C5EA2" w:rsidRPr="00D155C1">
        <w:rPr>
          <w:rFonts w:ascii="Arial" w:hAnsi="Arial" w:cs="Arial"/>
        </w:rPr>
        <w:t xml:space="preserve"> odst.</w:t>
      </w:r>
      <w:r w:rsidR="00392FC6" w:rsidRPr="00D155C1">
        <w:rPr>
          <w:rFonts w:ascii="Arial" w:hAnsi="Arial" w:cs="Arial"/>
        </w:rPr>
        <w:t xml:space="preserve"> </w:t>
      </w:r>
      <w:r w:rsidR="006C5EA2" w:rsidRPr="00D155C1">
        <w:rPr>
          <w:rFonts w:ascii="Arial" w:hAnsi="Arial" w:cs="Arial"/>
        </w:rPr>
        <w:t>12.</w:t>
      </w:r>
      <w:r w:rsidR="0089114A" w:rsidRPr="00D155C1">
        <w:rPr>
          <w:rFonts w:ascii="Arial" w:hAnsi="Arial" w:cs="Arial"/>
        </w:rPr>
        <w:t xml:space="preserve"> </w:t>
      </w:r>
      <w:r w:rsidR="00E426C8" w:rsidRPr="00D155C1">
        <w:rPr>
          <w:rFonts w:ascii="Arial" w:hAnsi="Arial" w:cs="Arial"/>
        </w:rPr>
        <w:t>této smlouvy</w:t>
      </w:r>
      <w:r w:rsidR="0031400E" w:rsidRPr="00D155C1">
        <w:rPr>
          <w:rFonts w:ascii="Arial" w:hAnsi="Arial" w:cs="Arial"/>
        </w:rPr>
        <w:t>,</w:t>
      </w:r>
      <w:r w:rsidR="006C5EA2" w:rsidRPr="00D155C1">
        <w:rPr>
          <w:rFonts w:ascii="Arial" w:hAnsi="Arial" w:cs="Arial"/>
        </w:rPr>
        <w:t xml:space="preserve"> </w:t>
      </w:r>
    </w:p>
    <w:p w14:paraId="1C3B195F" w14:textId="77777777" w:rsidR="002E4678" w:rsidRPr="00D155C1" w:rsidRDefault="0062515A" w:rsidP="00D8046F">
      <w:pPr>
        <w:spacing w:after="120" w:line="276" w:lineRule="auto"/>
        <w:ind w:left="1418" w:hanging="485"/>
        <w:jc w:val="both"/>
        <w:rPr>
          <w:rFonts w:ascii="Arial" w:hAnsi="Arial" w:cs="Arial"/>
        </w:rPr>
      </w:pPr>
      <w:r w:rsidRPr="00D155C1">
        <w:rPr>
          <w:rFonts w:ascii="Arial" w:hAnsi="Arial" w:cs="Arial"/>
        </w:rPr>
        <w:t>bb)</w:t>
      </w:r>
      <w:r w:rsidRPr="00D155C1">
        <w:rPr>
          <w:rFonts w:ascii="Arial" w:hAnsi="Arial" w:cs="Arial"/>
        </w:rPr>
        <w:tab/>
      </w:r>
      <w:r w:rsidR="002E4678" w:rsidRPr="00D155C1">
        <w:rPr>
          <w:rFonts w:ascii="Arial" w:hAnsi="Arial" w:cs="Arial"/>
          <w:u w:val="single"/>
        </w:rPr>
        <w:t>pro akceptaci UAT</w:t>
      </w:r>
      <w:r w:rsidR="002E4678" w:rsidRPr="00D155C1">
        <w:rPr>
          <w:rFonts w:ascii="Arial" w:hAnsi="Arial" w:cs="Arial"/>
        </w:rPr>
        <w:t xml:space="preserve"> </w:t>
      </w:r>
    </w:p>
    <w:p w14:paraId="22491F37" w14:textId="77777777" w:rsidR="00447D01" w:rsidRPr="00D155C1" w:rsidRDefault="002E4678" w:rsidP="00D8046F">
      <w:pPr>
        <w:spacing w:after="120" w:line="276" w:lineRule="auto"/>
        <w:ind w:left="1418" w:hanging="2"/>
        <w:jc w:val="both"/>
        <w:rPr>
          <w:rFonts w:ascii="Arial" w:hAnsi="Arial" w:cs="Arial"/>
        </w:rPr>
      </w:pPr>
      <w:r w:rsidRPr="00D155C1">
        <w:rPr>
          <w:rFonts w:ascii="Arial" w:hAnsi="Arial" w:cs="Arial"/>
          <w:b/>
        </w:rPr>
        <w:t>začíná</w:t>
      </w:r>
      <w:r w:rsidRPr="00D155C1">
        <w:rPr>
          <w:rFonts w:ascii="Arial" w:hAnsi="Arial" w:cs="Arial"/>
        </w:rPr>
        <w:t xml:space="preserve"> </w:t>
      </w:r>
      <w:r w:rsidR="00833B88" w:rsidRPr="00D155C1">
        <w:rPr>
          <w:rFonts w:ascii="Arial" w:hAnsi="Arial" w:cs="Arial"/>
        </w:rPr>
        <w:t xml:space="preserve">provedením UAT a </w:t>
      </w:r>
      <w:r w:rsidR="003252BC" w:rsidRPr="00D155C1">
        <w:rPr>
          <w:rFonts w:ascii="Arial" w:hAnsi="Arial" w:cs="Arial"/>
        </w:rPr>
        <w:t xml:space="preserve">současně </w:t>
      </w:r>
      <w:r w:rsidR="00833B88" w:rsidRPr="00D155C1">
        <w:rPr>
          <w:rFonts w:ascii="Arial" w:hAnsi="Arial" w:cs="Arial"/>
        </w:rPr>
        <w:t xml:space="preserve">předáním </w:t>
      </w:r>
      <w:r w:rsidR="001979A9" w:rsidRPr="00D155C1">
        <w:rPr>
          <w:rFonts w:ascii="Arial" w:hAnsi="Arial" w:cs="Arial"/>
        </w:rPr>
        <w:t xml:space="preserve">seznamu </w:t>
      </w:r>
      <w:r w:rsidR="003252BC" w:rsidRPr="00D155C1">
        <w:rPr>
          <w:rFonts w:ascii="Arial" w:hAnsi="Arial" w:cs="Arial"/>
        </w:rPr>
        <w:t xml:space="preserve">chyb z UAT, který obsahuje neuzavřené chyby z evidence v Mantis </w:t>
      </w:r>
      <w:r w:rsidR="001979A9" w:rsidRPr="00D155C1">
        <w:rPr>
          <w:rFonts w:ascii="Arial" w:hAnsi="Arial" w:cs="Arial"/>
        </w:rPr>
        <w:t>předan</w:t>
      </w:r>
      <w:r w:rsidR="0037014F" w:rsidRPr="00D155C1">
        <w:rPr>
          <w:rFonts w:ascii="Arial" w:hAnsi="Arial" w:cs="Arial"/>
        </w:rPr>
        <w:t>é</w:t>
      </w:r>
      <w:r w:rsidR="001979A9" w:rsidRPr="00D155C1">
        <w:rPr>
          <w:rFonts w:ascii="Arial" w:hAnsi="Arial" w:cs="Arial"/>
        </w:rPr>
        <w:t xml:space="preserve"> </w:t>
      </w:r>
      <w:r w:rsidR="003252BC" w:rsidRPr="00D155C1">
        <w:rPr>
          <w:rFonts w:ascii="Arial" w:hAnsi="Arial" w:cs="Arial"/>
        </w:rPr>
        <w:t xml:space="preserve">Zhotoviteli k vypořádání </w:t>
      </w:r>
      <w:r w:rsidR="0037014F" w:rsidRPr="00D155C1">
        <w:rPr>
          <w:rFonts w:ascii="Arial" w:hAnsi="Arial" w:cs="Arial"/>
        </w:rPr>
        <w:t>(</w:t>
      </w:r>
      <w:r w:rsidR="00234ADB" w:rsidRPr="00D155C1">
        <w:rPr>
          <w:rFonts w:ascii="Arial" w:hAnsi="Arial" w:cs="Arial"/>
        </w:rPr>
        <w:t>dále též jen „</w:t>
      </w:r>
      <w:r w:rsidR="00833B88" w:rsidRPr="00D155C1">
        <w:rPr>
          <w:rFonts w:ascii="Arial" w:hAnsi="Arial" w:cs="Arial"/>
        </w:rPr>
        <w:t>akceptační seznam chyb z</w:t>
      </w:r>
      <w:r w:rsidR="00234ADB" w:rsidRPr="00D155C1">
        <w:rPr>
          <w:rFonts w:ascii="Arial" w:hAnsi="Arial" w:cs="Arial"/>
        </w:rPr>
        <w:t> </w:t>
      </w:r>
      <w:r w:rsidR="00833B88" w:rsidRPr="00D155C1">
        <w:rPr>
          <w:rFonts w:ascii="Arial" w:hAnsi="Arial" w:cs="Arial"/>
        </w:rPr>
        <w:t>UAT</w:t>
      </w:r>
      <w:r w:rsidR="00234ADB" w:rsidRPr="00D155C1">
        <w:rPr>
          <w:rFonts w:ascii="Arial" w:hAnsi="Arial" w:cs="Arial"/>
        </w:rPr>
        <w:t>“</w:t>
      </w:r>
      <w:r w:rsidR="001979A9" w:rsidRPr="00D155C1">
        <w:rPr>
          <w:rFonts w:ascii="Arial" w:hAnsi="Arial" w:cs="Arial"/>
        </w:rPr>
        <w:t>)</w:t>
      </w:r>
      <w:r w:rsidR="00833B88" w:rsidRPr="00D155C1">
        <w:rPr>
          <w:rFonts w:ascii="Arial" w:hAnsi="Arial" w:cs="Arial"/>
        </w:rPr>
        <w:t xml:space="preserve"> </w:t>
      </w:r>
      <w:r w:rsidR="003853FD" w:rsidRPr="00D155C1">
        <w:rPr>
          <w:rFonts w:ascii="Arial" w:hAnsi="Arial" w:cs="Arial"/>
          <w:b/>
        </w:rPr>
        <w:t>a trvá</w:t>
      </w:r>
      <w:r w:rsidR="003853FD" w:rsidRPr="00D155C1">
        <w:rPr>
          <w:rFonts w:ascii="Arial" w:hAnsi="Arial" w:cs="Arial"/>
        </w:rPr>
        <w:t xml:space="preserve"> </w:t>
      </w:r>
      <w:r w:rsidR="00833B88" w:rsidRPr="00D155C1">
        <w:rPr>
          <w:rFonts w:ascii="Arial" w:hAnsi="Arial" w:cs="Arial"/>
        </w:rPr>
        <w:t>v maximální celkové délce</w:t>
      </w:r>
      <w:r w:rsidR="00392FC6" w:rsidRPr="00D155C1">
        <w:rPr>
          <w:rFonts w:ascii="Arial" w:hAnsi="Arial" w:cs="Arial"/>
        </w:rPr>
        <w:t xml:space="preserve"> podle harmonogramu v </w:t>
      </w:r>
      <w:r w:rsidR="0086707A" w:rsidRPr="00D155C1">
        <w:rPr>
          <w:rFonts w:ascii="Arial" w:hAnsi="Arial" w:cs="Arial"/>
        </w:rPr>
        <w:t>čl</w:t>
      </w:r>
      <w:r w:rsidR="00392FC6" w:rsidRPr="00D155C1">
        <w:rPr>
          <w:rFonts w:ascii="Arial" w:hAnsi="Arial" w:cs="Arial"/>
        </w:rPr>
        <w:t>. III</w:t>
      </w:r>
      <w:r w:rsidR="0031400E" w:rsidRPr="00D155C1">
        <w:rPr>
          <w:rFonts w:ascii="Arial" w:hAnsi="Arial" w:cs="Arial"/>
        </w:rPr>
        <w:t>.</w:t>
      </w:r>
      <w:r w:rsidR="00F562D1" w:rsidRPr="00D155C1">
        <w:rPr>
          <w:rFonts w:ascii="Arial" w:hAnsi="Arial" w:cs="Arial"/>
        </w:rPr>
        <w:t xml:space="preserve"> odst.</w:t>
      </w:r>
      <w:r w:rsidR="0031785F" w:rsidRPr="00D155C1">
        <w:rPr>
          <w:rFonts w:ascii="Arial" w:hAnsi="Arial" w:cs="Arial"/>
        </w:rPr>
        <w:t xml:space="preserve"> </w:t>
      </w:r>
      <w:r w:rsidR="00F562D1" w:rsidRPr="00D155C1">
        <w:rPr>
          <w:rFonts w:ascii="Arial" w:hAnsi="Arial" w:cs="Arial"/>
        </w:rPr>
        <w:t>12.</w:t>
      </w:r>
      <w:r w:rsidR="00013E0B" w:rsidRPr="00D155C1">
        <w:rPr>
          <w:rFonts w:ascii="Arial" w:hAnsi="Arial" w:cs="Arial"/>
        </w:rPr>
        <w:t xml:space="preserve"> </w:t>
      </w:r>
      <w:r w:rsidR="00E426C8" w:rsidRPr="00D155C1">
        <w:rPr>
          <w:rFonts w:ascii="Arial" w:hAnsi="Arial" w:cs="Arial"/>
        </w:rPr>
        <w:t>této smlouvy</w:t>
      </w:r>
      <w:r w:rsidR="00F562D1" w:rsidRPr="00D155C1">
        <w:rPr>
          <w:rFonts w:ascii="Arial" w:hAnsi="Arial" w:cs="Arial"/>
        </w:rPr>
        <w:t>,</w:t>
      </w:r>
      <w:r w:rsidR="00833B88" w:rsidRPr="00D155C1">
        <w:rPr>
          <w:rFonts w:ascii="Arial" w:hAnsi="Arial" w:cs="Arial"/>
        </w:rPr>
        <w:t xml:space="preserve"> </w:t>
      </w:r>
    </w:p>
    <w:p w14:paraId="6A3F4251" w14:textId="77777777" w:rsidR="007D56C2" w:rsidRPr="00D155C1" w:rsidRDefault="004803DF" w:rsidP="00D8046F">
      <w:pPr>
        <w:spacing w:after="120" w:line="276" w:lineRule="auto"/>
        <w:ind w:left="1418" w:hanging="485"/>
        <w:jc w:val="both"/>
        <w:rPr>
          <w:rFonts w:ascii="Arial" w:hAnsi="Arial" w:cs="Arial"/>
        </w:rPr>
      </w:pPr>
      <w:r w:rsidRPr="00D155C1">
        <w:rPr>
          <w:rFonts w:ascii="Arial" w:hAnsi="Arial" w:cs="Arial"/>
        </w:rPr>
        <w:lastRenderedPageBreak/>
        <w:t>bc)</w:t>
      </w:r>
      <w:r w:rsidRPr="00D155C1">
        <w:rPr>
          <w:rFonts w:ascii="Arial" w:hAnsi="Arial" w:cs="Arial"/>
        </w:rPr>
        <w:tab/>
      </w:r>
      <w:bookmarkStart w:id="6" w:name="_Hlk87273765"/>
      <w:r w:rsidR="007D56C2" w:rsidRPr="00D155C1">
        <w:rPr>
          <w:rFonts w:ascii="Arial" w:hAnsi="Arial" w:cs="Arial"/>
          <w:u w:val="single"/>
        </w:rPr>
        <w:t xml:space="preserve">pro akceptaci </w:t>
      </w:r>
      <w:r w:rsidR="000E6865" w:rsidRPr="00D155C1">
        <w:rPr>
          <w:rFonts w:ascii="Arial" w:hAnsi="Arial" w:cs="Arial"/>
          <w:u w:val="single"/>
        </w:rPr>
        <w:t>p</w:t>
      </w:r>
      <w:r w:rsidR="007D56C2" w:rsidRPr="00D155C1">
        <w:rPr>
          <w:rFonts w:ascii="Arial" w:hAnsi="Arial" w:cs="Arial"/>
          <w:u w:val="single"/>
        </w:rPr>
        <w:t>ilotního provozu</w:t>
      </w:r>
      <w:r w:rsidR="007D56C2" w:rsidRPr="00D155C1">
        <w:rPr>
          <w:rFonts w:ascii="Arial" w:hAnsi="Arial" w:cs="Arial"/>
        </w:rPr>
        <w:t xml:space="preserve"> </w:t>
      </w:r>
    </w:p>
    <w:p w14:paraId="17E00641" w14:textId="77777777" w:rsidR="00A918BB" w:rsidRPr="00D155C1" w:rsidRDefault="007D56C2" w:rsidP="00D8046F">
      <w:pPr>
        <w:spacing w:after="120" w:line="276" w:lineRule="auto"/>
        <w:ind w:left="1418" w:hanging="2"/>
        <w:jc w:val="both"/>
        <w:rPr>
          <w:rFonts w:ascii="Arial" w:hAnsi="Arial" w:cs="Arial"/>
        </w:rPr>
      </w:pPr>
      <w:r w:rsidRPr="00D8046F">
        <w:rPr>
          <w:rFonts w:ascii="Arial" w:hAnsi="Arial"/>
        </w:rPr>
        <w:t xml:space="preserve">začíná </w:t>
      </w:r>
      <w:r w:rsidR="00A918BB" w:rsidRPr="00D155C1">
        <w:rPr>
          <w:rFonts w:ascii="Arial" w:hAnsi="Arial" w:cs="Arial"/>
        </w:rPr>
        <w:t xml:space="preserve">provedením </w:t>
      </w:r>
      <w:r w:rsidR="000E6865" w:rsidRPr="00D155C1">
        <w:rPr>
          <w:rFonts w:ascii="Arial" w:hAnsi="Arial" w:cs="Arial"/>
        </w:rPr>
        <w:t>p</w:t>
      </w:r>
      <w:r w:rsidR="00A918BB" w:rsidRPr="00D155C1">
        <w:rPr>
          <w:rFonts w:ascii="Arial" w:hAnsi="Arial" w:cs="Arial"/>
        </w:rPr>
        <w:t xml:space="preserve">ilotního provozu a </w:t>
      </w:r>
      <w:r w:rsidR="003252BC" w:rsidRPr="00D155C1">
        <w:rPr>
          <w:rFonts w:ascii="Arial" w:hAnsi="Arial" w:cs="Arial"/>
        </w:rPr>
        <w:t xml:space="preserve">současně </w:t>
      </w:r>
      <w:r w:rsidR="00A918BB" w:rsidRPr="00D155C1">
        <w:rPr>
          <w:rFonts w:ascii="Arial" w:hAnsi="Arial" w:cs="Arial"/>
        </w:rPr>
        <w:t>předáním akceptačního seznamu chyb z </w:t>
      </w:r>
      <w:r w:rsidR="000E6865" w:rsidRPr="00D155C1">
        <w:rPr>
          <w:rFonts w:ascii="Arial" w:hAnsi="Arial" w:cs="Arial"/>
        </w:rPr>
        <w:t>p</w:t>
      </w:r>
      <w:r w:rsidR="00A918BB" w:rsidRPr="00D155C1">
        <w:rPr>
          <w:rFonts w:ascii="Arial" w:hAnsi="Arial" w:cs="Arial"/>
        </w:rPr>
        <w:t>ilotního provozu k vypořádání Zhotovit</w:t>
      </w:r>
      <w:r w:rsidR="00761A01" w:rsidRPr="00D155C1">
        <w:rPr>
          <w:rFonts w:ascii="Arial" w:hAnsi="Arial" w:cs="Arial"/>
        </w:rPr>
        <w:t xml:space="preserve">eli </w:t>
      </w:r>
      <w:r w:rsidR="003666EF" w:rsidRPr="00D8046F">
        <w:rPr>
          <w:rFonts w:ascii="Arial" w:hAnsi="Arial"/>
        </w:rPr>
        <w:t>a trvá</w:t>
      </w:r>
      <w:r w:rsidR="003666EF" w:rsidRPr="00D155C1">
        <w:rPr>
          <w:rFonts w:ascii="Arial" w:hAnsi="Arial" w:cs="Arial"/>
        </w:rPr>
        <w:t xml:space="preserve"> </w:t>
      </w:r>
      <w:r w:rsidR="00761A01" w:rsidRPr="00D155C1">
        <w:rPr>
          <w:rFonts w:ascii="Arial" w:hAnsi="Arial" w:cs="Arial"/>
        </w:rPr>
        <w:t>v maximální celkové délce</w:t>
      </w:r>
      <w:r w:rsidR="00392FC6" w:rsidRPr="00D155C1">
        <w:rPr>
          <w:rFonts w:ascii="Arial" w:hAnsi="Arial" w:cs="Arial"/>
        </w:rPr>
        <w:t xml:space="preserve"> podle harmonogramu v </w:t>
      </w:r>
      <w:r w:rsidR="00114765" w:rsidRPr="00D155C1">
        <w:rPr>
          <w:rFonts w:ascii="Arial" w:hAnsi="Arial" w:cs="Arial"/>
        </w:rPr>
        <w:t>čl</w:t>
      </w:r>
      <w:r w:rsidR="00392FC6" w:rsidRPr="00D155C1">
        <w:rPr>
          <w:rFonts w:ascii="Arial" w:hAnsi="Arial" w:cs="Arial"/>
        </w:rPr>
        <w:t>. III</w:t>
      </w:r>
      <w:r w:rsidR="0031400E" w:rsidRPr="00D155C1">
        <w:rPr>
          <w:rFonts w:ascii="Arial" w:hAnsi="Arial" w:cs="Arial"/>
        </w:rPr>
        <w:t>.</w:t>
      </w:r>
      <w:r w:rsidR="0095034B" w:rsidRPr="00D155C1">
        <w:rPr>
          <w:rFonts w:ascii="Arial" w:hAnsi="Arial" w:cs="Arial"/>
        </w:rPr>
        <w:t>,</w:t>
      </w:r>
      <w:r w:rsidR="00392FC6" w:rsidRPr="00D155C1">
        <w:rPr>
          <w:rFonts w:ascii="Arial" w:hAnsi="Arial" w:cs="Arial"/>
        </w:rPr>
        <w:t xml:space="preserve"> odst.</w:t>
      </w:r>
      <w:r w:rsidR="00D4188D" w:rsidRPr="00D155C1">
        <w:rPr>
          <w:rFonts w:ascii="Arial" w:hAnsi="Arial" w:cs="Arial"/>
        </w:rPr>
        <w:t> </w:t>
      </w:r>
      <w:r w:rsidR="00392FC6" w:rsidRPr="00D155C1">
        <w:rPr>
          <w:rFonts w:ascii="Arial" w:hAnsi="Arial" w:cs="Arial"/>
        </w:rPr>
        <w:t>12</w:t>
      </w:r>
      <w:r w:rsidR="0031400E" w:rsidRPr="00D155C1">
        <w:rPr>
          <w:rFonts w:ascii="Arial" w:hAnsi="Arial" w:cs="Arial"/>
        </w:rPr>
        <w:t>.</w:t>
      </w:r>
      <w:r w:rsidR="00D4188D" w:rsidRPr="00D155C1">
        <w:rPr>
          <w:rFonts w:ascii="Arial" w:hAnsi="Arial" w:cs="Arial"/>
        </w:rPr>
        <w:t xml:space="preserve"> </w:t>
      </w:r>
      <w:r w:rsidR="00891FE5" w:rsidRPr="00D155C1">
        <w:rPr>
          <w:rFonts w:ascii="Arial" w:hAnsi="Arial" w:cs="Arial"/>
        </w:rPr>
        <w:t>této smlouvy.</w:t>
      </w:r>
      <w:r w:rsidR="00392FC6" w:rsidRPr="00D155C1">
        <w:rPr>
          <w:rFonts w:ascii="Arial" w:hAnsi="Arial" w:cs="Arial"/>
        </w:rPr>
        <w:t xml:space="preserve"> Akceptační seznam chyb obsahuje </w:t>
      </w:r>
      <w:r w:rsidR="003252BC" w:rsidRPr="00D155C1">
        <w:rPr>
          <w:rFonts w:ascii="Arial" w:hAnsi="Arial" w:cs="Arial"/>
        </w:rPr>
        <w:t xml:space="preserve">neuzavřené </w:t>
      </w:r>
      <w:r w:rsidR="00392FC6" w:rsidRPr="00D155C1">
        <w:rPr>
          <w:rFonts w:ascii="Arial" w:hAnsi="Arial" w:cs="Arial"/>
        </w:rPr>
        <w:t>chyby z evidence v Mantis nebo Se</w:t>
      </w:r>
      <w:r w:rsidR="00BA693C" w:rsidRPr="00D155C1">
        <w:rPr>
          <w:rFonts w:ascii="Arial" w:hAnsi="Arial" w:cs="Arial"/>
        </w:rPr>
        <w:t>r</w:t>
      </w:r>
      <w:r w:rsidR="00392FC6" w:rsidRPr="00D155C1">
        <w:rPr>
          <w:rFonts w:ascii="Arial" w:hAnsi="Arial" w:cs="Arial"/>
        </w:rPr>
        <w:t>vice</w:t>
      </w:r>
      <w:r w:rsidR="00723C8F" w:rsidRPr="00D155C1">
        <w:rPr>
          <w:rFonts w:ascii="Arial" w:hAnsi="Arial" w:cs="Arial"/>
        </w:rPr>
        <w:t xml:space="preserve"> </w:t>
      </w:r>
      <w:r w:rsidR="00392FC6" w:rsidRPr="00D155C1">
        <w:rPr>
          <w:rFonts w:ascii="Arial" w:hAnsi="Arial" w:cs="Arial"/>
        </w:rPr>
        <w:t xml:space="preserve">Desk předané na </w:t>
      </w:r>
      <w:r w:rsidR="003252BC" w:rsidRPr="00D155C1">
        <w:rPr>
          <w:rFonts w:ascii="Arial" w:hAnsi="Arial" w:cs="Arial"/>
        </w:rPr>
        <w:t>Zhotovitele</w:t>
      </w:r>
      <w:r w:rsidR="00392FC6" w:rsidRPr="00D155C1">
        <w:rPr>
          <w:rFonts w:ascii="Arial" w:hAnsi="Arial" w:cs="Arial"/>
        </w:rPr>
        <w:t>.</w:t>
      </w:r>
      <w:r w:rsidR="00761A01" w:rsidRPr="00D155C1">
        <w:rPr>
          <w:rFonts w:ascii="Arial" w:hAnsi="Arial" w:cs="Arial"/>
        </w:rPr>
        <w:t xml:space="preserve"> </w:t>
      </w:r>
    </w:p>
    <w:bookmarkEnd w:id="6"/>
    <w:p w14:paraId="085CA383" w14:textId="77777777" w:rsidR="00DE2405" w:rsidRPr="00D155C1" w:rsidRDefault="00A918BB" w:rsidP="00D8046F">
      <w:pPr>
        <w:spacing w:after="120" w:line="276" w:lineRule="auto"/>
        <w:ind w:left="1418" w:hanging="485"/>
        <w:jc w:val="both"/>
        <w:rPr>
          <w:rFonts w:ascii="Arial" w:hAnsi="Arial" w:cs="Arial"/>
        </w:rPr>
      </w:pPr>
      <w:r w:rsidRPr="00D155C1">
        <w:rPr>
          <w:rFonts w:ascii="Arial" w:hAnsi="Arial" w:cs="Arial"/>
        </w:rPr>
        <w:t>bd)</w:t>
      </w:r>
      <w:r w:rsidRPr="00D155C1">
        <w:rPr>
          <w:rFonts w:ascii="Arial" w:hAnsi="Arial" w:cs="Arial"/>
        </w:rPr>
        <w:tab/>
      </w:r>
      <w:r w:rsidR="00DE2405" w:rsidRPr="00D155C1">
        <w:rPr>
          <w:rFonts w:ascii="Arial" w:hAnsi="Arial"/>
          <w:u w:val="single"/>
        </w:rPr>
        <w:t>pro akceptaci</w:t>
      </w:r>
      <w:r w:rsidR="00DE2405" w:rsidRPr="00D155C1">
        <w:rPr>
          <w:rFonts w:ascii="Arial" w:hAnsi="Arial" w:cs="Arial"/>
          <w:u w:val="single"/>
        </w:rPr>
        <w:t xml:space="preserve"> </w:t>
      </w:r>
      <w:r w:rsidR="00DE2405" w:rsidRPr="00D155C1">
        <w:rPr>
          <w:rFonts w:ascii="Arial" w:hAnsi="Arial"/>
          <w:u w:val="single"/>
        </w:rPr>
        <w:t>Revize Analytického projektu</w:t>
      </w:r>
      <w:r w:rsidR="00DE2405" w:rsidRPr="00D155C1">
        <w:rPr>
          <w:rFonts w:ascii="Arial" w:hAnsi="Arial"/>
          <w:b/>
        </w:rPr>
        <w:t xml:space="preserve"> </w:t>
      </w:r>
    </w:p>
    <w:p w14:paraId="64F99F65" w14:textId="77777777" w:rsidR="004803DF" w:rsidRPr="00D155C1" w:rsidRDefault="00DE2405" w:rsidP="00D8046F">
      <w:pPr>
        <w:spacing w:after="120" w:line="276" w:lineRule="auto"/>
        <w:ind w:left="1418" w:hanging="2"/>
        <w:jc w:val="both"/>
        <w:rPr>
          <w:rFonts w:ascii="Arial" w:hAnsi="Arial" w:cs="Arial"/>
        </w:rPr>
      </w:pPr>
      <w:r w:rsidRPr="00D8046F">
        <w:rPr>
          <w:rFonts w:ascii="Arial" w:hAnsi="Arial"/>
        </w:rPr>
        <w:t xml:space="preserve">začíná </w:t>
      </w:r>
      <w:r w:rsidR="0042433C" w:rsidRPr="00D155C1">
        <w:rPr>
          <w:rFonts w:ascii="Arial" w:hAnsi="Arial" w:cs="Arial"/>
        </w:rPr>
        <w:t>předáním upravené verze dokumentu</w:t>
      </w:r>
      <w:r w:rsidR="009E18D0" w:rsidRPr="00D155C1">
        <w:rPr>
          <w:rFonts w:ascii="Arial" w:hAnsi="Arial" w:cs="Arial"/>
        </w:rPr>
        <w:t xml:space="preserve"> (revidovaný AP)</w:t>
      </w:r>
      <w:r w:rsidR="0042433C" w:rsidRPr="00D155C1">
        <w:rPr>
          <w:rFonts w:ascii="Arial" w:hAnsi="Arial" w:cs="Arial"/>
        </w:rPr>
        <w:t xml:space="preserve"> </w:t>
      </w:r>
      <w:r w:rsidR="003666EF" w:rsidRPr="00D8046F">
        <w:rPr>
          <w:rFonts w:ascii="Arial" w:hAnsi="Arial"/>
        </w:rPr>
        <w:t>a trvá</w:t>
      </w:r>
      <w:r w:rsidR="004803DF" w:rsidRPr="00D155C1">
        <w:rPr>
          <w:rFonts w:ascii="Arial" w:hAnsi="Arial" w:cs="Arial"/>
        </w:rPr>
        <w:t xml:space="preserve"> v maximální celkové délce</w:t>
      </w:r>
      <w:r w:rsidR="00392FC6" w:rsidRPr="00D155C1">
        <w:rPr>
          <w:rFonts w:ascii="Arial" w:hAnsi="Arial" w:cs="Arial"/>
        </w:rPr>
        <w:t xml:space="preserve"> podle harmonogramu v </w:t>
      </w:r>
      <w:r w:rsidR="00114765" w:rsidRPr="00D155C1">
        <w:rPr>
          <w:rFonts w:ascii="Arial" w:hAnsi="Arial" w:cs="Arial"/>
        </w:rPr>
        <w:t>čl</w:t>
      </w:r>
      <w:r w:rsidR="00392FC6" w:rsidRPr="00D155C1">
        <w:rPr>
          <w:rFonts w:ascii="Arial" w:hAnsi="Arial" w:cs="Arial"/>
        </w:rPr>
        <w:t>. III</w:t>
      </w:r>
      <w:r w:rsidR="001B4653" w:rsidRPr="00D155C1">
        <w:rPr>
          <w:rFonts w:ascii="Arial" w:hAnsi="Arial" w:cs="Arial"/>
        </w:rPr>
        <w:t>.,</w:t>
      </w:r>
      <w:r w:rsidR="00392FC6" w:rsidRPr="00D155C1">
        <w:rPr>
          <w:rFonts w:ascii="Arial" w:hAnsi="Arial" w:cs="Arial"/>
        </w:rPr>
        <w:t xml:space="preserve"> odst.</w:t>
      </w:r>
      <w:r w:rsidR="000B4084" w:rsidRPr="00D155C1">
        <w:rPr>
          <w:rFonts w:ascii="Arial" w:hAnsi="Arial" w:cs="Arial"/>
        </w:rPr>
        <w:t xml:space="preserve"> </w:t>
      </w:r>
      <w:r w:rsidR="00392FC6" w:rsidRPr="00D155C1">
        <w:rPr>
          <w:rFonts w:ascii="Arial" w:hAnsi="Arial" w:cs="Arial"/>
        </w:rPr>
        <w:t>12</w:t>
      </w:r>
      <w:r w:rsidR="003252BC" w:rsidRPr="00D155C1">
        <w:rPr>
          <w:rFonts w:ascii="Arial" w:hAnsi="Arial" w:cs="Arial"/>
        </w:rPr>
        <w:t>.</w:t>
      </w:r>
      <w:r w:rsidR="00891FE5" w:rsidRPr="00D155C1">
        <w:rPr>
          <w:rFonts w:ascii="Arial" w:hAnsi="Arial" w:cs="Arial"/>
        </w:rPr>
        <w:t xml:space="preserve"> </w:t>
      </w:r>
      <w:r w:rsidR="00E426C8" w:rsidRPr="00D155C1">
        <w:rPr>
          <w:rFonts w:ascii="Arial" w:hAnsi="Arial" w:cs="Arial"/>
        </w:rPr>
        <w:t>této smlouvy.</w:t>
      </w:r>
    </w:p>
    <w:p w14:paraId="5764D87B" w14:textId="77777777" w:rsidR="00447D01" w:rsidRPr="00D155C1" w:rsidRDefault="00447D01" w:rsidP="00D8046F">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Objednatel je povinen do konce akceptačního období provést buďto akceptaci předaného dílčího plnění</w:t>
      </w:r>
      <w:r w:rsidR="00C779AE" w:rsidRPr="00D155C1">
        <w:rPr>
          <w:rFonts w:ascii="Arial" w:hAnsi="Arial" w:cs="Arial"/>
          <w:szCs w:val="24"/>
        </w:rPr>
        <w:t xml:space="preserve"> </w:t>
      </w:r>
      <w:r w:rsidRPr="00D155C1">
        <w:rPr>
          <w:rFonts w:ascii="Arial" w:hAnsi="Arial" w:cs="Arial"/>
          <w:szCs w:val="24"/>
        </w:rPr>
        <w:t xml:space="preserve">/ Díla jako celku </w:t>
      </w:r>
      <w:r w:rsidRPr="00D155C1">
        <w:rPr>
          <w:rFonts w:ascii="Arial" w:hAnsi="Arial" w:cs="Arial"/>
        </w:rPr>
        <w:t>formou</w:t>
      </w:r>
      <w:r w:rsidRPr="00D155C1">
        <w:rPr>
          <w:rFonts w:ascii="Arial" w:hAnsi="Arial" w:cs="Arial"/>
          <w:szCs w:val="24"/>
        </w:rPr>
        <w:t xml:space="preserve"> podpisu příslušného Akceptačního protokolu (</w:t>
      </w:r>
      <w:r w:rsidR="002A7AC6" w:rsidRPr="00D155C1">
        <w:rPr>
          <w:rFonts w:ascii="Arial" w:hAnsi="Arial" w:cs="Arial"/>
          <w:szCs w:val="24"/>
        </w:rPr>
        <w:t>s výhradami nebo bez výhrad</w:t>
      </w:r>
      <w:r w:rsidRPr="00D155C1">
        <w:rPr>
          <w:rFonts w:ascii="Arial" w:hAnsi="Arial" w:cs="Arial"/>
          <w:szCs w:val="24"/>
        </w:rPr>
        <w:t>) nebo akceptaci odmítnout a v příslušném Akceptačním protokolu uvést výčet nesplněných dohodnutých akceptačních kritérií, pro které příslušné dílčí plnění</w:t>
      </w:r>
      <w:r w:rsidR="00D4188D" w:rsidRPr="00D155C1">
        <w:rPr>
          <w:rFonts w:ascii="Arial" w:hAnsi="Arial" w:cs="Arial"/>
          <w:szCs w:val="24"/>
        </w:rPr>
        <w:t xml:space="preserve"> / Dílo jako celek neakceptuje.</w:t>
      </w:r>
    </w:p>
    <w:p w14:paraId="52D1CB03" w14:textId="77777777" w:rsidR="00447D01" w:rsidRPr="00D155C1" w:rsidRDefault="00D4188D" w:rsidP="00D8046F">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Pokud dojde k akceptaci s </w:t>
      </w:r>
      <w:r w:rsidR="00EB42B9" w:rsidRPr="00D155C1">
        <w:rPr>
          <w:rFonts w:ascii="Arial" w:hAnsi="Arial" w:cs="Arial"/>
          <w:szCs w:val="24"/>
        </w:rPr>
        <w:t>výhradami</w:t>
      </w:r>
      <w:r w:rsidR="00447D01" w:rsidRPr="00D155C1">
        <w:rPr>
          <w:rFonts w:ascii="Arial" w:hAnsi="Arial" w:cs="Arial"/>
          <w:szCs w:val="24"/>
        </w:rPr>
        <w:t>, je příslušné dílčí plnění</w:t>
      </w:r>
      <w:r w:rsidR="005A0E7F" w:rsidRPr="00D155C1">
        <w:rPr>
          <w:rFonts w:ascii="Arial" w:hAnsi="Arial" w:cs="Arial"/>
          <w:szCs w:val="24"/>
        </w:rPr>
        <w:t xml:space="preserve"> </w:t>
      </w:r>
      <w:r w:rsidR="00447D01" w:rsidRPr="00D155C1">
        <w:rPr>
          <w:rFonts w:ascii="Arial" w:hAnsi="Arial" w:cs="Arial"/>
          <w:szCs w:val="24"/>
        </w:rPr>
        <w:t>/ Dílo jako celek považováno za akceptované</w:t>
      </w:r>
      <w:r w:rsidR="005651F1" w:rsidRPr="00D155C1">
        <w:rPr>
          <w:rFonts w:ascii="Arial" w:hAnsi="Arial" w:cs="Arial"/>
          <w:szCs w:val="24"/>
        </w:rPr>
        <w:t xml:space="preserve"> (tj. provedené) </w:t>
      </w:r>
      <w:r w:rsidR="00447D01" w:rsidRPr="00D155C1">
        <w:rPr>
          <w:rFonts w:ascii="Arial" w:hAnsi="Arial" w:cs="Arial"/>
          <w:szCs w:val="24"/>
        </w:rPr>
        <w:t xml:space="preserve">a </w:t>
      </w:r>
      <w:r w:rsidR="00EB42B9" w:rsidRPr="00D155C1">
        <w:rPr>
          <w:rFonts w:ascii="Arial" w:hAnsi="Arial" w:cs="Arial"/>
          <w:szCs w:val="24"/>
        </w:rPr>
        <w:t>výhrady</w:t>
      </w:r>
      <w:r w:rsidR="00F92144" w:rsidRPr="00D155C1">
        <w:rPr>
          <w:rFonts w:ascii="Arial" w:hAnsi="Arial" w:cs="Arial"/>
          <w:szCs w:val="24"/>
        </w:rPr>
        <w:t xml:space="preserve"> (připomínky/nedostatky/chyby)</w:t>
      </w:r>
      <w:r w:rsidR="00447D01" w:rsidRPr="00D155C1">
        <w:rPr>
          <w:rFonts w:ascii="Arial" w:hAnsi="Arial" w:cs="Arial"/>
          <w:szCs w:val="24"/>
        </w:rPr>
        <w:t xml:space="preserve"> jsou uvedeny v příslušném Akceptačním protokolu včetně dohodnutého termínu a způsobu </w:t>
      </w:r>
      <w:r w:rsidR="00FC4F05" w:rsidRPr="00D155C1">
        <w:rPr>
          <w:rFonts w:ascii="Arial" w:hAnsi="Arial" w:cs="Arial"/>
          <w:szCs w:val="24"/>
        </w:rPr>
        <w:t xml:space="preserve">jejich </w:t>
      </w:r>
      <w:r w:rsidR="00447D01" w:rsidRPr="00D155C1">
        <w:rPr>
          <w:rFonts w:ascii="Arial" w:hAnsi="Arial" w:cs="Arial"/>
          <w:szCs w:val="24"/>
        </w:rPr>
        <w:t xml:space="preserve">odstranění. Není-li dohodnuto jinak, je Zhotovitel povinen zjištěné </w:t>
      </w:r>
      <w:r w:rsidR="00EB42B9" w:rsidRPr="00D155C1">
        <w:rPr>
          <w:rFonts w:ascii="Arial" w:hAnsi="Arial" w:cs="Arial"/>
          <w:szCs w:val="24"/>
        </w:rPr>
        <w:t>výhrady</w:t>
      </w:r>
      <w:r w:rsidR="00447D01" w:rsidRPr="00D155C1">
        <w:rPr>
          <w:rFonts w:ascii="Arial" w:hAnsi="Arial" w:cs="Arial"/>
          <w:szCs w:val="24"/>
        </w:rPr>
        <w:t xml:space="preserve"> odstranit</w:t>
      </w:r>
      <w:r w:rsidR="00A96102" w:rsidRPr="00D155C1">
        <w:rPr>
          <w:rFonts w:ascii="Arial" w:hAnsi="Arial" w:cs="Arial"/>
          <w:szCs w:val="24"/>
        </w:rPr>
        <w:t xml:space="preserve"> (vypořádat)</w:t>
      </w:r>
      <w:r w:rsidR="00447D01" w:rsidRPr="00D155C1">
        <w:rPr>
          <w:rFonts w:ascii="Arial" w:hAnsi="Arial" w:cs="Arial"/>
          <w:szCs w:val="24"/>
        </w:rPr>
        <w:t xml:space="preserve"> do 15</w:t>
      </w:r>
      <w:r w:rsidR="00E52559" w:rsidRPr="00D155C1">
        <w:rPr>
          <w:rFonts w:ascii="Arial" w:hAnsi="Arial" w:cs="Arial"/>
          <w:szCs w:val="24"/>
        </w:rPr>
        <w:t xml:space="preserve"> </w:t>
      </w:r>
      <w:r w:rsidR="00447D01" w:rsidRPr="00D155C1">
        <w:rPr>
          <w:rFonts w:ascii="Arial" w:hAnsi="Arial" w:cs="Arial"/>
          <w:szCs w:val="24"/>
        </w:rPr>
        <w:t>pracovních dnů</w:t>
      </w:r>
      <w:r w:rsidR="005651F1" w:rsidRPr="00D155C1">
        <w:rPr>
          <w:rFonts w:ascii="Arial" w:hAnsi="Arial" w:cs="Arial"/>
          <w:szCs w:val="24"/>
        </w:rPr>
        <w:t xml:space="preserve"> od podpisu příslušného Akceptačního protokolu</w:t>
      </w:r>
      <w:r w:rsidR="00447D01" w:rsidRPr="00D155C1">
        <w:rPr>
          <w:rFonts w:ascii="Arial" w:hAnsi="Arial" w:cs="Arial"/>
          <w:szCs w:val="24"/>
        </w:rPr>
        <w:t xml:space="preserve">. O úspěšném odstranění (vypořádání) veškerých </w:t>
      </w:r>
      <w:r w:rsidR="00EB42B9" w:rsidRPr="00D155C1">
        <w:rPr>
          <w:rFonts w:ascii="Arial" w:hAnsi="Arial" w:cs="Arial"/>
          <w:szCs w:val="24"/>
        </w:rPr>
        <w:t>výhrad</w:t>
      </w:r>
      <w:r w:rsidR="00447D01" w:rsidRPr="00D155C1">
        <w:rPr>
          <w:rFonts w:ascii="Arial" w:hAnsi="Arial" w:cs="Arial"/>
          <w:szCs w:val="24"/>
        </w:rPr>
        <w:t xml:space="preserve"> bude sepsán Protokol o odstranění (vypořádání) </w:t>
      </w:r>
      <w:r w:rsidR="00EB42B9" w:rsidRPr="00D155C1">
        <w:rPr>
          <w:rFonts w:ascii="Arial" w:hAnsi="Arial" w:cs="Arial"/>
          <w:szCs w:val="24"/>
        </w:rPr>
        <w:t>výhrad</w:t>
      </w:r>
      <w:r w:rsidR="00447D01" w:rsidRPr="00D155C1">
        <w:rPr>
          <w:rFonts w:ascii="Arial" w:hAnsi="Arial" w:cs="Arial"/>
          <w:szCs w:val="24"/>
        </w:rPr>
        <w:t xml:space="preserve">, který podepíší </w:t>
      </w:r>
      <w:r w:rsidR="00723C8F" w:rsidRPr="00D155C1">
        <w:rPr>
          <w:rFonts w:ascii="Arial" w:hAnsi="Arial" w:cs="Arial"/>
          <w:szCs w:val="24"/>
        </w:rPr>
        <w:t xml:space="preserve">pověřené osoby </w:t>
      </w:r>
      <w:r w:rsidR="00447D01" w:rsidRPr="00D155C1">
        <w:rPr>
          <w:rFonts w:ascii="Arial" w:hAnsi="Arial" w:cs="Arial"/>
          <w:szCs w:val="24"/>
        </w:rPr>
        <w:t>Objednatele i Zhotovitele. Včasná akceptace s </w:t>
      </w:r>
      <w:r w:rsidR="00F92144" w:rsidRPr="00D155C1">
        <w:rPr>
          <w:rFonts w:ascii="Arial" w:hAnsi="Arial" w:cs="Arial"/>
          <w:szCs w:val="24"/>
        </w:rPr>
        <w:t xml:space="preserve">výhradami </w:t>
      </w:r>
      <w:r w:rsidR="00447D01" w:rsidRPr="00D155C1">
        <w:rPr>
          <w:rFonts w:ascii="Arial" w:hAnsi="Arial" w:cs="Arial"/>
          <w:szCs w:val="24"/>
        </w:rPr>
        <w:t>se nepovažuje za prodlení s plněním příslušného dílčího plnění / Díla jako celku a Zhotoviteli dává právo fakturovat dle pravidel dohodnutých v této smlouvě.</w:t>
      </w:r>
    </w:p>
    <w:p w14:paraId="5566143F" w14:textId="77777777" w:rsidR="00447D01" w:rsidRPr="00D155C1" w:rsidRDefault="00447D01" w:rsidP="00D8046F">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 xml:space="preserve">Objednatel může akceptaci dílčích plnění odmítnout v případě, že předávané dílčí plnění nesplňuje akceptační kritéria. Objednatel může akceptaci Díla jako celku odmítnout v případě, že nebyly </w:t>
      </w:r>
      <w:r w:rsidR="002B394B" w:rsidRPr="00D155C1">
        <w:rPr>
          <w:rFonts w:ascii="Arial" w:hAnsi="Arial" w:cs="Arial"/>
          <w:szCs w:val="24"/>
        </w:rPr>
        <w:t>odstraněny</w:t>
      </w:r>
      <w:r w:rsidR="00B70583" w:rsidRPr="00D155C1">
        <w:rPr>
          <w:rFonts w:ascii="Arial" w:hAnsi="Arial" w:cs="Arial"/>
          <w:szCs w:val="24"/>
        </w:rPr>
        <w:t xml:space="preserve"> </w:t>
      </w:r>
      <w:r w:rsidR="00A96102" w:rsidRPr="00D155C1">
        <w:rPr>
          <w:rFonts w:ascii="Arial" w:hAnsi="Arial" w:cs="Arial"/>
          <w:szCs w:val="24"/>
        </w:rPr>
        <w:t>(vypořádány)</w:t>
      </w:r>
      <w:r w:rsidR="00B70583" w:rsidRPr="00D155C1">
        <w:rPr>
          <w:rFonts w:ascii="Arial" w:hAnsi="Arial" w:cs="Arial"/>
          <w:szCs w:val="24"/>
        </w:rPr>
        <w:t xml:space="preserve"> </w:t>
      </w:r>
      <w:r w:rsidRPr="00D155C1">
        <w:rPr>
          <w:rFonts w:ascii="Arial" w:hAnsi="Arial" w:cs="Arial"/>
          <w:szCs w:val="24"/>
        </w:rPr>
        <w:t xml:space="preserve">všechny </w:t>
      </w:r>
      <w:r w:rsidR="00EB42B9" w:rsidRPr="00D155C1">
        <w:rPr>
          <w:rFonts w:ascii="Arial" w:hAnsi="Arial" w:cs="Arial"/>
          <w:szCs w:val="24"/>
        </w:rPr>
        <w:t>výhrady</w:t>
      </w:r>
      <w:r w:rsidRPr="00D155C1">
        <w:rPr>
          <w:rFonts w:ascii="Arial" w:hAnsi="Arial" w:cs="Arial"/>
          <w:szCs w:val="24"/>
        </w:rPr>
        <w:t xml:space="preserve"> z předcházejících akceptačních protokolů a dále v případě, že Dílo jako celek vykazuje nedostatky</w:t>
      </w:r>
      <w:r w:rsidR="0088080B" w:rsidRPr="00D155C1">
        <w:rPr>
          <w:rFonts w:ascii="Arial" w:hAnsi="Arial" w:cs="Arial"/>
          <w:szCs w:val="24"/>
        </w:rPr>
        <w:t>/</w:t>
      </w:r>
      <w:r w:rsidR="00F815E5" w:rsidRPr="00D155C1">
        <w:rPr>
          <w:rFonts w:ascii="Arial" w:hAnsi="Arial" w:cs="Arial"/>
          <w:szCs w:val="24"/>
        </w:rPr>
        <w:t>chyby</w:t>
      </w:r>
      <w:r w:rsidRPr="00D155C1">
        <w:rPr>
          <w:rFonts w:ascii="Arial" w:hAnsi="Arial" w:cs="Arial"/>
          <w:szCs w:val="24"/>
        </w:rPr>
        <w:t>, které znemožňují a brání jeho provozování k účelu sjednanému v této smlouvě nebo není splněna podmínka dle čl.</w:t>
      </w:r>
      <w:r w:rsidR="009D3792" w:rsidRPr="00D155C1">
        <w:rPr>
          <w:rFonts w:ascii="Arial" w:hAnsi="Arial" w:cs="Arial"/>
          <w:szCs w:val="24"/>
        </w:rPr>
        <w:t xml:space="preserve"> </w:t>
      </w:r>
      <w:r w:rsidR="0060165C" w:rsidRPr="00D155C1">
        <w:rPr>
          <w:rFonts w:ascii="Arial" w:hAnsi="Arial" w:cs="Arial"/>
          <w:szCs w:val="24"/>
        </w:rPr>
        <w:t>III.</w:t>
      </w:r>
      <w:r w:rsidR="00727714" w:rsidRPr="00D155C1">
        <w:rPr>
          <w:rFonts w:ascii="Arial" w:hAnsi="Arial" w:cs="Arial"/>
          <w:szCs w:val="24"/>
        </w:rPr>
        <w:t>,</w:t>
      </w:r>
      <w:r w:rsidRPr="00D155C1">
        <w:rPr>
          <w:rFonts w:ascii="Arial" w:hAnsi="Arial" w:cs="Arial"/>
          <w:szCs w:val="24"/>
        </w:rPr>
        <w:t xml:space="preserve"> odst.</w:t>
      </w:r>
      <w:r w:rsidR="0062515A" w:rsidRPr="00D155C1">
        <w:rPr>
          <w:rFonts w:ascii="Arial" w:hAnsi="Arial" w:cs="Arial"/>
          <w:szCs w:val="24"/>
        </w:rPr>
        <w:t xml:space="preserve"> </w:t>
      </w:r>
      <w:r w:rsidR="00F2716C" w:rsidRPr="00D155C1">
        <w:rPr>
          <w:rFonts w:ascii="Arial" w:hAnsi="Arial" w:cs="Arial"/>
          <w:szCs w:val="24"/>
        </w:rPr>
        <w:t>5</w:t>
      </w:r>
      <w:r w:rsidR="00955568" w:rsidRPr="00D155C1">
        <w:rPr>
          <w:rFonts w:ascii="Arial" w:hAnsi="Arial" w:cs="Arial"/>
          <w:szCs w:val="24"/>
        </w:rPr>
        <w:t>.</w:t>
      </w:r>
      <w:r w:rsidR="00F2716C" w:rsidRPr="00D155C1">
        <w:rPr>
          <w:rFonts w:ascii="Arial" w:hAnsi="Arial" w:cs="Arial"/>
          <w:szCs w:val="24"/>
        </w:rPr>
        <w:t xml:space="preserve"> této smlouvy</w:t>
      </w:r>
      <w:r w:rsidRPr="00D155C1">
        <w:rPr>
          <w:rFonts w:ascii="Arial" w:hAnsi="Arial" w:cs="Arial"/>
          <w:szCs w:val="24"/>
        </w:rPr>
        <w:t>. Pokud má odmítnutí akceptace důsledky v prodlení s</w:t>
      </w:r>
      <w:r w:rsidR="005651F1" w:rsidRPr="00D155C1">
        <w:rPr>
          <w:rFonts w:ascii="Arial" w:hAnsi="Arial" w:cs="Arial"/>
          <w:szCs w:val="24"/>
        </w:rPr>
        <w:t> </w:t>
      </w:r>
      <w:r w:rsidRPr="00D155C1">
        <w:rPr>
          <w:rFonts w:ascii="Arial" w:hAnsi="Arial" w:cs="Arial"/>
          <w:szCs w:val="24"/>
        </w:rPr>
        <w:t>provedením</w:t>
      </w:r>
      <w:r w:rsidR="005651F1" w:rsidRPr="00D155C1">
        <w:rPr>
          <w:rFonts w:ascii="Arial" w:hAnsi="Arial" w:cs="Arial"/>
          <w:szCs w:val="24"/>
        </w:rPr>
        <w:t xml:space="preserve"> dílčího plnění</w:t>
      </w:r>
      <w:r w:rsidR="00D4188D" w:rsidRPr="00D155C1">
        <w:rPr>
          <w:rFonts w:ascii="Arial" w:hAnsi="Arial" w:cs="Arial"/>
          <w:szCs w:val="24"/>
        </w:rPr>
        <w:t xml:space="preserve"> </w:t>
      </w:r>
      <w:r w:rsidR="005651F1" w:rsidRPr="00D155C1">
        <w:rPr>
          <w:rFonts w:ascii="Arial" w:hAnsi="Arial" w:cs="Arial"/>
          <w:szCs w:val="24"/>
        </w:rPr>
        <w:t>/</w:t>
      </w:r>
      <w:r w:rsidRPr="00D155C1">
        <w:rPr>
          <w:rFonts w:ascii="Arial" w:hAnsi="Arial" w:cs="Arial"/>
          <w:szCs w:val="24"/>
        </w:rPr>
        <w:t xml:space="preserve"> Díla jako celku, má Objednatel právo aplikovat sankce z důvodu prodlení podle této smlouvy a fakturační lhůty začínají běžet </w:t>
      </w:r>
      <w:r w:rsidR="005651F1" w:rsidRPr="00D155C1">
        <w:rPr>
          <w:rFonts w:ascii="Arial" w:hAnsi="Arial" w:cs="Arial"/>
          <w:szCs w:val="24"/>
        </w:rPr>
        <w:t xml:space="preserve">vždy </w:t>
      </w:r>
      <w:r w:rsidRPr="00D155C1">
        <w:rPr>
          <w:rFonts w:ascii="Arial" w:hAnsi="Arial" w:cs="Arial"/>
          <w:szCs w:val="24"/>
        </w:rPr>
        <w:t>až</w:t>
      </w:r>
      <w:r w:rsidR="005651F1" w:rsidRPr="00D155C1">
        <w:rPr>
          <w:rFonts w:ascii="Arial" w:hAnsi="Arial" w:cs="Arial"/>
          <w:szCs w:val="24"/>
        </w:rPr>
        <w:t xml:space="preserve"> od</w:t>
      </w:r>
      <w:r w:rsidRPr="00D155C1">
        <w:rPr>
          <w:rFonts w:ascii="Arial" w:hAnsi="Arial" w:cs="Arial"/>
          <w:szCs w:val="24"/>
        </w:rPr>
        <w:t xml:space="preserve"> akceptac</w:t>
      </w:r>
      <w:r w:rsidR="005651F1" w:rsidRPr="00D155C1">
        <w:rPr>
          <w:rFonts w:ascii="Arial" w:hAnsi="Arial" w:cs="Arial"/>
          <w:szCs w:val="24"/>
        </w:rPr>
        <w:t>e</w:t>
      </w:r>
      <w:r w:rsidRPr="00D155C1">
        <w:rPr>
          <w:rFonts w:ascii="Arial" w:hAnsi="Arial" w:cs="Arial"/>
          <w:szCs w:val="24"/>
        </w:rPr>
        <w:t xml:space="preserve"> příslušného dílčího plnění /</w:t>
      </w:r>
      <w:r w:rsidR="0062515A" w:rsidRPr="00D155C1">
        <w:rPr>
          <w:rFonts w:ascii="Arial" w:hAnsi="Arial" w:cs="Arial"/>
          <w:szCs w:val="24"/>
        </w:rPr>
        <w:t xml:space="preserve"> </w:t>
      </w:r>
      <w:r w:rsidRPr="00D155C1">
        <w:rPr>
          <w:rFonts w:ascii="Arial" w:hAnsi="Arial" w:cs="Arial"/>
          <w:szCs w:val="24"/>
        </w:rPr>
        <w:t>Díla jako celku, to vše, pokud touto smlouvou není stanoveno jinak.</w:t>
      </w:r>
      <w:r w:rsidRPr="00D155C1">
        <w:rPr>
          <w:rFonts w:ascii="Arial" w:hAnsi="Arial" w:cs="Arial"/>
        </w:rPr>
        <w:t xml:space="preserve"> </w:t>
      </w:r>
    </w:p>
    <w:p w14:paraId="48238CC7" w14:textId="77777777" w:rsidR="00447D01" w:rsidRPr="00D155C1" w:rsidRDefault="00447D01" w:rsidP="00D8046F">
      <w:pPr>
        <w:numPr>
          <w:ilvl w:val="0"/>
          <w:numId w:val="23"/>
        </w:numPr>
        <w:spacing w:after="120" w:line="276" w:lineRule="auto"/>
        <w:ind w:left="924" w:hanging="357"/>
        <w:jc w:val="both"/>
        <w:rPr>
          <w:rFonts w:ascii="Arial" w:hAnsi="Arial" w:cs="Arial"/>
          <w:szCs w:val="24"/>
        </w:rPr>
      </w:pPr>
      <w:r w:rsidRPr="00D155C1">
        <w:rPr>
          <w:rFonts w:ascii="Arial" w:hAnsi="Arial" w:cs="Arial"/>
          <w:szCs w:val="24"/>
        </w:rPr>
        <w:t>V případě, že akceptace dílčího plnění</w:t>
      </w:r>
      <w:r w:rsidR="0062515A" w:rsidRPr="00D155C1">
        <w:rPr>
          <w:rFonts w:ascii="Arial" w:hAnsi="Arial" w:cs="Arial"/>
          <w:szCs w:val="24"/>
        </w:rPr>
        <w:t xml:space="preserve"> </w:t>
      </w:r>
      <w:r w:rsidRPr="00D155C1">
        <w:rPr>
          <w:rFonts w:ascii="Arial" w:hAnsi="Arial" w:cs="Arial"/>
          <w:szCs w:val="24"/>
        </w:rPr>
        <w:t>/</w:t>
      </w:r>
      <w:r w:rsidR="0062515A" w:rsidRPr="00D155C1">
        <w:rPr>
          <w:rFonts w:ascii="Arial" w:hAnsi="Arial" w:cs="Arial"/>
          <w:szCs w:val="24"/>
        </w:rPr>
        <w:t xml:space="preserve"> </w:t>
      </w:r>
      <w:r w:rsidRPr="00D155C1">
        <w:rPr>
          <w:rFonts w:ascii="Arial" w:hAnsi="Arial" w:cs="Arial"/>
          <w:szCs w:val="24"/>
        </w:rPr>
        <w:t>Díla jako celku byla provedena s </w:t>
      </w:r>
      <w:r w:rsidR="00EB42B9" w:rsidRPr="00D155C1">
        <w:rPr>
          <w:rFonts w:ascii="Arial" w:hAnsi="Arial" w:cs="Arial"/>
          <w:szCs w:val="24"/>
        </w:rPr>
        <w:t xml:space="preserve">výhradami </w:t>
      </w:r>
      <w:r w:rsidRPr="00D155C1">
        <w:rPr>
          <w:rFonts w:ascii="Arial" w:hAnsi="Arial" w:cs="Arial"/>
          <w:szCs w:val="24"/>
        </w:rPr>
        <w:t xml:space="preserve">Objednatele, je Zhotovitel povinen odstranit (vypořádat) </w:t>
      </w:r>
      <w:r w:rsidR="00EB42B9" w:rsidRPr="00D155C1">
        <w:rPr>
          <w:rFonts w:ascii="Arial" w:hAnsi="Arial" w:cs="Arial"/>
          <w:szCs w:val="24"/>
        </w:rPr>
        <w:t>výhrady</w:t>
      </w:r>
      <w:r w:rsidRPr="00D155C1">
        <w:rPr>
          <w:rFonts w:ascii="Arial" w:hAnsi="Arial" w:cs="Arial"/>
          <w:szCs w:val="24"/>
        </w:rPr>
        <w:t xml:space="preserve"> v termínech dohodnutých v rámci příslušného Akceptačního protokolu nebo nejsou-li termíny dohodnuty, pak v termínu stanoveném touto smlouvou (srov. písm. d)). </w:t>
      </w:r>
    </w:p>
    <w:p w14:paraId="16DC8A9C" w14:textId="77777777" w:rsidR="00447D01" w:rsidRPr="00D155C1" w:rsidRDefault="00447D01" w:rsidP="00D8046F">
      <w:pPr>
        <w:numPr>
          <w:ilvl w:val="0"/>
          <w:numId w:val="23"/>
        </w:numPr>
        <w:spacing w:after="120" w:line="276" w:lineRule="auto"/>
        <w:contextualSpacing/>
        <w:jc w:val="both"/>
        <w:rPr>
          <w:rFonts w:ascii="Arial" w:hAnsi="Arial" w:cs="Arial"/>
          <w:szCs w:val="24"/>
        </w:rPr>
      </w:pPr>
      <w:r w:rsidRPr="00D155C1">
        <w:rPr>
          <w:rFonts w:ascii="Arial" w:hAnsi="Arial" w:cs="Arial"/>
          <w:szCs w:val="24"/>
        </w:rPr>
        <w:t xml:space="preserve">Od takto stanovených pravidel Akceptační </w:t>
      </w:r>
      <w:r w:rsidR="003666EF" w:rsidRPr="00D155C1">
        <w:rPr>
          <w:rFonts w:ascii="Arial" w:hAnsi="Arial" w:cs="Arial"/>
          <w:szCs w:val="24"/>
        </w:rPr>
        <w:t>procedury</w:t>
      </w:r>
      <w:r w:rsidRPr="00D155C1">
        <w:rPr>
          <w:rFonts w:ascii="Arial" w:hAnsi="Arial" w:cs="Arial"/>
          <w:szCs w:val="24"/>
        </w:rPr>
        <w:t xml:space="preserve"> se mohou smluvní strany odchýlit, a </w:t>
      </w:r>
      <w:proofErr w:type="gramStart"/>
      <w:r w:rsidRPr="00D155C1">
        <w:rPr>
          <w:rFonts w:ascii="Arial" w:hAnsi="Arial" w:cs="Arial"/>
          <w:szCs w:val="24"/>
        </w:rPr>
        <w:t>to</w:t>
      </w:r>
      <w:proofErr w:type="gramEnd"/>
      <w:r w:rsidRPr="00D155C1">
        <w:rPr>
          <w:rFonts w:ascii="Arial" w:hAnsi="Arial" w:cs="Arial"/>
          <w:szCs w:val="24"/>
        </w:rPr>
        <w:t xml:space="preserve"> pokud je tak v těchto pravidlech stanoveno nebo na základě existence odlišného ujednání uvedeného v této smlouvě. </w:t>
      </w:r>
    </w:p>
    <w:p w14:paraId="25BE2DC2" w14:textId="77777777" w:rsidR="00447D01" w:rsidRPr="00D155C1" w:rsidRDefault="00447D01" w:rsidP="00705B55">
      <w:pPr>
        <w:spacing w:after="120" w:line="276" w:lineRule="auto"/>
        <w:ind w:left="1068"/>
        <w:contextualSpacing/>
        <w:jc w:val="both"/>
        <w:rPr>
          <w:rFonts w:ascii="Arial" w:hAnsi="Arial" w:cs="Arial"/>
          <w:szCs w:val="24"/>
        </w:rPr>
      </w:pPr>
    </w:p>
    <w:p w14:paraId="0BEE2FF7" w14:textId="77777777" w:rsidR="00E3625F" w:rsidRPr="00D155C1" w:rsidRDefault="00447D01" w:rsidP="00826286">
      <w:pPr>
        <w:numPr>
          <w:ilvl w:val="0"/>
          <w:numId w:val="4"/>
        </w:numPr>
        <w:spacing w:after="120" w:line="276" w:lineRule="auto"/>
        <w:ind w:left="284" w:hanging="284"/>
        <w:jc w:val="both"/>
        <w:rPr>
          <w:rFonts w:ascii="Arial" w:hAnsi="Arial" w:cs="Arial"/>
          <w:szCs w:val="24"/>
        </w:rPr>
      </w:pPr>
      <w:r w:rsidRPr="00D155C1">
        <w:rPr>
          <w:rFonts w:ascii="Arial" w:hAnsi="Arial" w:cs="Arial"/>
          <w:szCs w:val="24"/>
        </w:rPr>
        <w:t xml:space="preserve">Zaškolení administrátorů a uživatelů proběhne formou </w:t>
      </w:r>
      <w:r w:rsidR="00E3625F" w:rsidRPr="00D155C1">
        <w:rPr>
          <w:rFonts w:ascii="Arial" w:hAnsi="Arial" w:cs="Arial"/>
          <w:szCs w:val="24"/>
        </w:rPr>
        <w:t>workshopů vždy</w:t>
      </w:r>
      <w:r w:rsidR="00410F30" w:rsidRPr="00D155C1">
        <w:rPr>
          <w:rFonts w:ascii="Arial" w:hAnsi="Arial" w:cs="Arial"/>
          <w:szCs w:val="24"/>
        </w:rPr>
        <w:t xml:space="preserve"> v rámci zahájení UAT</w:t>
      </w:r>
      <w:r w:rsidRPr="00D155C1">
        <w:rPr>
          <w:rFonts w:ascii="Arial" w:hAnsi="Arial" w:cs="Arial"/>
          <w:szCs w:val="24"/>
        </w:rPr>
        <w:t xml:space="preserve"> </w:t>
      </w:r>
      <w:r w:rsidR="00E3625F" w:rsidRPr="00D155C1">
        <w:rPr>
          <w:rFonts w:ascii="Arial" w:hAnsi="Arial" w:cs="Arial"/>
          <w:szCs w:val="24"/>
        </w:rPr>
        <w:t xml:space="preserve">u </w:t>
      </w:r>
      <w:r w:rsidR="00263645" w:rsidRPr="00D155C1">
        <w:rPr>
          <w:rFonts w:ascii="Arial" w:hAnsi="Arial" w:cs="Arial"/>
          <w:szCs w:val="24"/>
        </w:rPr>
        <w:t>„</w:t>
      </w:r>
      <w:r w:rsidRPr="00D155C1">
        <w:rPr>
          <w:rFonts w:ascii="Arial" w:hAnsi="Arial" w:cs="Arial"/>
          <w:szCs w:val="24"/>
        </w:rPr>
        <w:t xml:space="preserve">jednotlivých </w:t>
      </w:r>
      <w:r w:rsidR="00410F30" w:rsidRPr="00D155C1">
        <w:rPr>
          <w:rFonts w:ascii="Arial" w:hAnsi="Arial" w:cs="Arial"/>
          <w:szCs w:val="24"/>
        </w:rPr>
        <w:t>dílčích plnění</w:t>
      </w:r>
      <w:r w:rsidR="00263645" w:rsidRPr="00D155C1">
        <w:rPr>
          <w:rFonts w:ascii="Arial" w:hAnsi="Arial" w:cs="Arial"/>
          <w:szCs w:val="24"/>
        </w:rPr>
        <w:t>“</w:t>
      </w:r>
      <w:r w:rsidR="00410F30" w:rsidRPr="00D155C1">
        <w:rPr>
          <w:rFonts w:ascii="Arial" w:hAnsi="Arial" w:cs="Arial"/>
          <w:szCs w:val="24"/>
        </w:rPr>
        <w:t xml:space="preserve"> </w:t>
      </w:r>
      <w:r w:rsidR="00C27140" w:rsidRPr="00D155C1">
        <w:rPr>
          <w:rFonts w:ascii="Arial" w:hAnsi="Arial" w:cs="Arial"/>
          <w:szCs w:val="24"/>
        </w:rPr>
        <w:t xml:space="preserve">uvedených </w:t>
      </w:r>
      <w:r w:rsidR="00041C47" w:rsidRPr="00D155C1">
        <w:rPr>
          <w:rFonts w:ascii="Arial" w:hAnsi="Arial" w:cs="Arial"/>
          <w:szCs w:val="24"/>
        </w:rPr>
        <w:t>čl.</w:t>
      </w:r>
      <w:r w:rsidR="00845248" w:rsidRPr="00D155C1">
        <w:rPr>
          <w:rFonts w:ascii="Arial" w:hAnsi="Arial" w:cs="Arial"/>
          <w:szCs w:val="24"/>
        </w:rPr>
        <w:t xml:space="preserve"> </w:t>
      </w:r>
      <w:r w:rsidR="00041C47" w:rsidRPr="00D155C1">
        <w:rPr>
          <w:rFonts w:ascii="Arial" w:hAnsi="Arial" w:cs="Arial"/>
          <w:szCs w:val="24"/>
        </w:rPr>
        <w:t>II</w:t>
      </w:r>
      <w:r w:rsidR="00E3625F" w:rsidRPr="00D155C1">
        <w:rPr>
          <w:rFonts w:ascii="Arial" w:hAnsi="Arial" w:cs="Arial"/>
          <w:szCs w:val="24"/>
        </w:rPr>
        <w:t>.,</w:t>
      </w:r>
      <w:r w:rsidR="00041C47" w:rsidRPr="00D155C1">
        <w:rPr>
          <w:rFonts w:ascii="Arial" w:hAnsi="Arial" w:cs="Arial"/>
          <w:szCs w:val="24"/>
        </w:rPr>
        <w:t xml:space="preserve"> </w:t>
      </w:r>
      <w:r w:rsidR="00410F30" w:rsidRPr="00D155C1">
        <w:rPr>
          <w:rFonts w:ascii="Arial" w:hAnsi="Arial" w:cs="Arial"/>
          <w:szCs w:val="24"/>
        </w:rPr>
        <w:t>odst.</w:t>
      </w:r>
      <w:r w:rsidR="00D15155" w:rsidRPr="00D155C1">
        <w:rPr>
          <w:rFonts w:ascii="Arial" w:hAnsi="Arial" w:cs="Arial"/>
          <w:szCs w:val="24"/>
        </w:rPr>
        <w:t xml:space="preserve"> </w:t>
      </w:r>
      <w:r w:rsidR="00410F30" w:rsidRPr="00D155C1">
        <w:rPr>
          <w:rFonts w:ascii="Arial" w:hAnsi="Arial" w:cs="Arial"/>
          <w:szCs w:val="24"/>
        </w:rPr>
        <w:t>2</w:t>
      </w:r>
      <w:r w:rsidR="00E3625F" w:rsidRPr="00D155C1">
        <w:rPr>
          <w:rFonts w:ascii="Arial" w:hAnsi="Arial" w:cs="Arial"/>
          <w:szCs w:val="24"/>
        </w:rPr>
        <w:t>.1.,</w:t>
      </w:r>
      <w:r w:rsidR="00410F30" w:rsidRPr="00D155C1">
        <w:rPr>
          <w:rFonts w:ascii="Arial" w:hAnsi="Arial" w:cs="Arial"/>
          <w:szCs w:val="24"/>
        </w:rPr>
        <w:t xml:space="preserve"> písm. a)</w:t>
      </w:r>
      <w:r w:rsidR="009D3792" w:rsidRPr="00D155C1">
        <w:rPr>
          <w:rFonts w:ascii="Arial" w:hAnsi="Arial" w:cs="Arial"/>
          <w:szCs w:val="24"/>
        </w:rPr>
        <w:t xml:space="preserve"> </w:t>
      </w:r>
      <w:r w:rsidR="00410F30" w:rsidRPr="00D155C1">
        <w:rPr>
          <w:rFonts w:ascii="Arial" w:hAnsi="Arial" w:cs="Arial"/>
          <w:szCs w:val="24"/>
        </w:rPr>
        <w:t>-</w:t>
      </w:r>
      <w:r w:rsidR="009D3792" w:rsidRPr="00D155C1">
        <w:rPr>
          <w:rFonts w:ascii="Arial" w:hAnsi="Arial" w:cs="Arial"/>
          <w:szCs w:val="24"/>
        </w:rPr>
        <w:t xml:space="preserve"> </w:t>
      </w:r>
      <w:r w:rsidR="009E61AE" w:rsidRPr="00D155C1">
        <w:rPr>
          <w:rFonts w:ascii="Arial" w:hAnsi="Arial" w:cs="Arial"/>
          <w:szCs w:val="24"/>
        </w:rPr>
        <w:t>c</w:t>
      </w:r>
      <w:r w:rsidR="00410F30" w:rsidRPr="00D155C1">
        <w:rPr>
          <w:rFonts w:ascii="Arial" w:hAnsi="Arial" w:cs="Arial"/>
          <w:szCs w:val="24"/>
        </w:rPr>
        <w:t xml:space="preserve">) </w:t>
      </w:r>
      <w:r w:rsidR="00E3625F" w:rsidRPr="00D155C1">
        <w:rPr>
          <w:rFonts w:ascii="Arial" w:hAnsi="Arial" w:cs="Arial"/>
          <w:szCs w:val="24"/>
        </w:rPr>
        <w:t xml:space="preserve">této smlouvy, vždy </w:t>
      </w:r>
      <w:r w:rsidRPr="00D155C1">
        <w:rPr>
          <w:rFonts w:ascii="Arial" w:hAnsi="Arial" w:cs="Arial"/>
          <w:szCs w:val="24"/>
        </w:rPr>
        <w:t xml:space="preserve">v celkovém rozsahu </w:t>
      </w:r>
      <w:r w:rsidR="00826286" w:rsidRPr="00D155C1">
        <w:rPr>
          <w:rFonts w:ascii="Arial" w:hAnsi="Arial" w:cs="Arial"/>
          <w:szCs w:val="24"/>
        </w:rPr>
        <w:t>do jednoho</w:t>
      </w:r>
      <w:r w:rsidRPr="00D155C1">
        <w:rPr>
          <w:rFonts w:ascii="Arial" w:hAnsi="Arial" w:cs="Arial"/>
          <w:szCs w:val="24"/>
        </w:rPr>
        <w:t xml:space="preserve"> pracovní</w:t>
      </w:r>
      <w:r w:rsidR="00826286" w:rsidRPr="00D155C1">
        <w:rPr>
          <w:rFonts w:ascii="Arial" w:hAnsi="Arial" w:cs="Arial"/>
          <w:szCs w:val="24"/>
        </w:rPr>
        <w:t>ho</w:t>
      </w:r>
      <w:r w:rsidRPr="00D155C1">
        <w:rPr>
          <w:rFonts w:ascii="Arial" w:hAnsi="Arial" w:cs="Arial"/>
          <w:szCs w:val="24"/>
        </w:rPr>
        <w:t xml:space="preserve"> d</w:t>
      </w:r>
      <w:r w:rsidR="00826286" w:rsidRPr="00D155C1">
        <w:rPr>
          <w:rFonts w:ascii="Arial" w:hAnsi="Arial" w:cs="Arial"/>
          <w:szCs w:val="24"/>
        </w:rPr>
        <w:t>n</w:t>
      </w:r>
      <w:r w:rsidRPr="00D155C1">
        <w:rPr>
          <w:rFonts w:ascii="Arial" w:hAnsi="Arial" w:cs="Arial"/>
          <w:szCs w:val="24"/>
        </w:rPr>
        <w:t xml:space="preserve">e. </w:t>
      </w:r>
    </w:p>
    <w:p w14:paraId="4BB2CAF5" w14:textId="77777777" w:rsidR="00B02CF1" w:rsidRPr="00D155C1" w:rsidRDefault="00D334B2" w:rsidP="00826286">
      <w:pPr>
        <w:numPr>
          <w:ilvl w:val="0"/>
          <w:numId w:val="4"/>
        </w:numPr>
        <w:spacing w:after="120" w:line="276" w:lineRule="auto"/>
        <w:ind w:left="284" w:hanging="284"/>
        <w:jc w:val="both"/>
        <w:rPr>
          <w:rFonts w:ascii="Arial" w:hAnsi="Arial"/>
          <w:szCs w:val="22"/>
          <w:lang w:eastAsia="en-US"/>
        </w:rPr>
      </w:pPr>
      <w:r w:rsidRPr="00D155C1">
        <w:rPr>
          <w:rFonts w:ascii="Arial" w:hAnsi="Arial"/>
          <w:b/>
          <w:szCs w:val="22"/>
          <w:lang w:eastAsia="en-US"/>
        </w:rPr>
        <w:t>Místem plnění</w:t>
      </w:r>
      <w:r w:rsidR="009A1C7E" w:rsidRPr="00D155C1">
        <w:rPr>
          <w:rFonts w:ascii="Arial" w:hAnsi="Arial"/>
          <w:szCs w:val="22"/>
          <w:lang w:eastAsia="en-US"/>
        </w:rPr>
        <w:t xml:space="preserve"> </w:t>
      </w:r>
      <w:r w:rsidR="005E60EF" w:rsidRPr="00D155C1">
        <w:rPr>
          <w:rFonts w:ascii="Arial" w:hAnsi="Arial"/>
          <w:szCs w:val="22"/>
          <w:lang w:eastAsia="en-US"/>
        </w:rPr>
        <w:t>Zhotovit</w:t>
      </w:r>
      <w:r w:rsidR="009A1C7E" w:rsidRPr="00D155C1">
        <w:rPr>
          <w:rFonts w:ascii="Arial" w:hAnsi="Arial"/>
          <w:szCs w:val="22"/>
          <w:lang w:eastAsia="en-US"/>
        </w:rPr>
        <w:t xml:space="preserve">ele </w:t>
      </w:r>
      <w:r w:rsidRPr="00D155C1">
        <w:rPr>
          <w:rFonts w:ascii="Arial" w:hAnsi="Arial"/>
          <w:szCs w:val="22"/>
          <w:lang w:eastAsia="en-US"/>
        </w:rPr>
        <w:t>je Ústředí VZP ČR, Orlická 2020</w:t>
      </w:r>
      <w:r w:rsidR="001B4653" w:rsidRPr="00D155C1">
        <w:rPr>
          <w:rFonts w:ascii="Arial" w:hAnsi="Arial"/>
          <w:szCs w:val="22"/>
          <w:lang w:eastAsia="en-US"/>
        </w:rPr>
        <w:t>/4</w:t>
      </w:r>
      <w:r w:rsidRPr="00D155C1">
        <w:rPr>
          <w:rFonts w:ascii="Arial" w:hAnsi="Arial"/>
          <w:szCs w:val="22"/>
          <w:lang w:eastAsia="en-US"/>
        </w:rPr>
        <w:t>, 130 00 Praha 3</w:t>
      </w:r>
      <w:r w:rsidR="00B02CF1" w:rsidRPr="00D155C1">
        <w:rPr>
          <w:rFonts w:ascii="Arial" w:hAnsi="Arial"/>
          <w:szCs w:val="22"/>
          <w:lang w:eastAsia="en-US"/>
        </w:rPr>
        <w:t>.</w:t>
      </w:r>
    </w:p>
    <w:p w14:paraId="2520E3A2" w14:textId="77777777" w:rsidR="0065416A" w:rsidRPr="00D155C1" w:rsidRDefault="0065416A" w:rsidP="0065416A">
      <w:pPr>
        <w:numPr>
          <w:ilvl w:val="0"/>
          <w:numId w:val="4"/>
        </w:numPr>
        <w:spacing w:after="120" w:line="276" w:lineRule="auto"/>
        <w:ind w:left="284" w:hanging="284"/>
        <w:jc w:val="both"/>
        <w:rPr>
          <w:rFonts w:ascii="Arial" w:hAnsi="Arial"/>
          <w:szCs w:val="22"/>
          <w:lang w:eastAsia="en-US"/>
        </w:rPr>
      </w:pPr>
      <w:r w:rsidRPr="00D155C1">
        <w:rPr>
          <w:rFonts w:ascii="Arial" w:hAnsi="Arial"/>
          <w:b/>
          <w:szCs w:val="22"/>
          <w:lang w:eastAsia="en-US"/>
        </w:rPr>
        <w:t xml:space="preserve">Věcný a </w:t>
      </w:r>
      <w:r w:rsidRPr="00D155C1">
        <w:rPr>
          <w:rFonts w:ascii="Arial" w:hAnsi="Arial" w:cs="Arial"/>
          <w:b/>
        </w:rPr>
        <w:t>časový</w:t>
      </w:r>
      <w:r w:rsidRPr="00D155C1">
        <w:rPr>
          <w:rFonts w:ascii="Arial" w:hAnsi="Arial"/>
          <w:b/>
          <w:szCs w:val="22"/>
          <w:lang w:eastAsia="en-US"/>
        </w:rPr>
        <w:t xml:space="preserve"> harmonogram plnění</w:t>
      </w:r>
      <w:r w:rsidRPr="00D155C1">
        <w:rPr>
          <w:rFonts w:ascii="Arial" w:hAnsi="Arial"/>
          <w:szCs w:val="22"/>
          <w:lang w:eastAsia="en-US"/>
        </w:rPr>
        <w:t xml:space="preserve"> (</w:t>
      </w:r>
      <w:r w:rsidR="00723C8F" w:rsidRPr="00D155C1">
        <w:rPr>
          <w:rFonts w:ascii="Arial" w:hAnsi="Arial"/>
          <w:szCs w:val="22"/>
          <w:lang w:eastAsia="en-US"/>
        </w:rPr>
        <w:t xml:space="preserve">v této smlouvě </w:t>
      </w:r>
      <w:r w:rsidRPr="00D155C1">
        <w:rPr>
          <w:rFonts w:ascii="Arial" w:hAnsi="Arial"/>
          <w:szCs w:val="22"/>
          <w:lang w:eastAsia="en-US"/>
        </w:rPr>
        <w:t>též jen „harmonogram“):</w:t>
      </w:r>
    </w:p>
    <w:p w14:paraId="1E7B3C7A" w14:textId="77777777" w:rsidR="00C836DC" w:rsidRPr="00C836DC" w:rsidRDefault="00C836DC" w:rsidP="00C836DC">
      <w:pPr>
        <w:spacing w:after="120" w:line="276" w:lineRule="auto"/>
        <w:jc w:val="both"/>
        <w:rPr>
          <w:rFonts w:ascii="Arial" w:hAnsi="Arial" w:cs="Arial"/>
          <w:szCs w:val="24"/>
        </w:rPr>
      </w:pPr>
    </w:p>
    <w:tbl>
      <w:tblPr>
        <w:tblpPr w:leftFromText="141" w:rightFromText="141" w:vertAnchor="text" w:horzAnchor="margin" w:tblpY="504"/>
        <w:tblW w:w="5000" w:type="pct"/>
        <w:tblLayout w:type="fixed"/>
        <w:tblCellMar>
          <w:left w:w="70" w:type="dxa"/>
          <w:right w:w="70" w:type="dxa"/>
        </w:tblCellMar>
        <w:tblLook w:val="04A0" w:firstRow="1" w:lastRow="0" w:firstColumn="1" w:lastColumn="0" w:noHBand="0" w:noVBand="1"/>
      </w:tblPr>
      <w:tblGrid>
        <w:gridCol w:w="987"/>
        <w:gridCol w:w="1557"/>
        <w:gridCol w:w="1984"/>
        <w:gridCol w:w="4532"/>
      </w:tblGrid>
      <w:tr w:rsidR="00C836DC" w:rsidRPr="004A3FBA" w14:paraId="1903EAD5" w14:textId="77777777" w:rsidTr="00530E1E">
        <w:trPr>
          <w:trHeight w:val="45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8CBD07C" w14:textId="77777777" w:rsidR="00C836DC" w:rsidRPr="004A3FBA" w:rsidRDefault="00C836DC" w:rsidP="00530E1E">
            <w:pPr>
              <w:jc w:val="center"/>
              <w:rPr>
                <w:rFonts w:ascii="Arial" w:eastAsia="Times New Roman" w:hAnsi="Arial" w:cs="Arial"/>
                <w:b/>
                <w:bCs/>
                <w:color w:val="FFFFFF"/>
                <w:sz w:val="18"/>
                <w:szCs w:val="18"/>
              </w:rPr>
            </w:pPr>
            <w:r w:rsidRPr="004A3FBA">
              <w:rPr>
                <w:rFonts w:ascii="Arial" w:eastAsia="Times New Roman" w:hAnsi="Arial" w:cs="Arial"/>
                <w:b/>
                <w:bCs/>
                <w:color w:val="FFFFFF"/>
                <w:sz w:val="18"/>
                <w:szCs w:val="18"/>
              </w:rPr>
              <w:lastRenderedPageBreak/>
              <w:t>Etapa</w:t>
            </w:r>
          </w:p>
        </w:tc>
        <w:tc>
          <w:tcPr>
            <w:tcW w:w="859"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3E0A1FC8" w14:textId="77777777" w:rsidR="00C836DC" w:rsidRPr="004A3FBA" w:rsidRDefault="00C836DC" w:rsidP="00530E1E">
            <w:pPr>
              <w:jc w:val="center"/>
              <w:rPr>
                <w:rFonts w:ascii="Arial" w:eastAsia="Times New Roman" w:hAnsi="Arial" w:cs="Arial"/>
                <w:b/>
                <w:bCs/>
                <w:color w:val="FFFFFF"/>
                <w:sz w:val="18"/>
                <w:szCs w:val="18"/>
              </w:rPr>
            </w:pPr>
            <w:r w:rsidRPr="004A3FBA">
              <w:rPr>
                <w:rFonts w:ascii="Arial" w:eastAsia="Times New Roman" w:hAnsi="Arial" w:cs="Arial"/>
                <w:b/>
                <w:bCs/>
                <w:color w:val="FFFFFF"/>
                <w:sz w:val="18"/>
                <w:szCs w:val="18"/>
              </w:rPr>
              <w:t>Dílčí plnění</w:t>
            </w:r>
          </w:p>
        </w:tc>
        <w:tc>
          <w:tcPr>
            <w:tcW w:w="1095" w:type="pct"/>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25720384" w14:textId="77777777" w:rsidR="00C836DC" w:rsidRPr="004A3FBA" w:rsidRDefault="00C836DC" w:rsidP="00530E1E">
            <w:pPr>
              <w:jc w:val="center"/>
              <w:rPr>
                <w:rFonts w:ascii="Arial" w:eastAsia="Times New Roman" w:hAnsi="Arial" w:cs="Arial"/>
                <w:b/>
                <w:bCs/>
                <w:color w:val="FFFFFF"/>
                <w:sz w:val="18"/>
                <w:szCs w:val="18"/>
              </w:rPr>
            </w:pPr>
            <w:r w:rsidRPr="004A3FBA">
              <w:rPr>
                <w:rFonts w:ascii="Arial" w:eastAsia="Times New Roman" w:hAnsi="Arial" w:cs="Arial"/>
                <w:b/>
                <w:bCs/>
                <w:color w:val="FFFFFF"/>
                <w:sz w:val="18"/>
                <w:szCs w:val="18"/>
              </w:rPr>
              <w:t>Realizace plnění</w:t>
            </w:r>
          </w:p>
        </w:tc>
        <w:tc>
          <w:tcPr>
            <w:tcW w:w="2501" w:type="pct"/>
            <w:vMerge w:val="restart"/>
            <w:tcBorders>
              <w:top w:val="single" w:sz="4" w:space="0" w:color="auto"/>
              <w:left w:val="single" w:sz="4" w:space="0" w:color="auto"/>
              <w:bottom w:val="single" w:sz="8" w:space="0" w:color="000000"/>
              <w:right w:val="single" w:sz="4" w:space="0" w:color="auto"/>
            </w:tcBorders>
            <w:shd w:val="clear" w:color="000000" w:fill="FF0000"/>
            <w:noWrap/>
            <w:vAlign w:val="center"/>
            <w:hideMark/>
          </w:tcPr>
          <w:p w14:paraId="21FD99D9" w14:textId="77777777" w:rsidR="00C836DC" w:rsidRPr="004A3FBA" w:rsidRDefault="00C836DC" w:rsidP="00530E1E">
            <w:pPr>
              <w:jc w:val="center"/>
              <w:rPr>
                <w:rFonts w:ascii="Arial" w:eastAsia="Times New Roman" w:hAnsi="Arial" w:cs="Arial"/>
                <w:b/>
                <w:bCs/>
                <w:color w:val="FFFFFF"/>
              </w:rPr>
            </w:pPr>
            <w:r w:rsidRPr="004A3FBA">
              <w:rPr>
                <w:rFonts w:ascii="Arial" w:eastAsia="Times New Roman" w:hAnsi="Arial" w:cs="Arial"/>
                <w:b/>
                <w:bCs/>
                <w:color w:val="FFFFFF"/>
              </w:rPr>
              <w:t>Doba dílčích plnění/Díla jako celku</w:t>
            </w:r>
          </w:p>
        </w:tc>
      </w:tr>
      <w:tr w:rsidR="00C836DC" w:rsidRPr="004A3FBA" w14:paraId="58BC0447" w14:textId="77777777" w:rsidTr="00530E1E">
        <w:trPr>
          <w:trHeight w:val="450"/>
        </w:trPr>
        <w:tc>
          <w:tcPr>
            <w:tcW w:w="545" w:type="pct"/>
            <w:vMerge/>
            <w:tcBorders>
              <w:top w:val="single" w:sz="4" w:space="0" w:color="auto"/>
              <w:left w:val="single" w:sz="4" w:space="0" w:color="auto"/>
              <w:bottom w:val="single" w:sz="4" w:space="0" w:color="auto"/>
              <w:right w:val="single" w:sz="4" w:space="0" w:color="auto"/>
            </w:tcBorders>
            <w:vAlign w:val="center"/>
            <w:hideMark/>
          </w:tcPr>
          <w:p w14:paraId="4654AE6B" w14:textId="77777777" w:rsidR="00C836DC" w:rsidRPr="004A3FBA" w:rsidRDefault="00C836DC" w:rsidP="00530E1E">
            <w:pPr>
              <w:rPr>
                <w:rFonts w:ascii="Arial" w:eastAsia="Times New Roman" w:hAnsi="Arial" w:cs="Arial"/>
                <w:b/>
                <w:bCs/>
                <w:color w:val="FFFFFF"/>
                <w:sz w:val="18"/>
                <w:szCs w:val="18"/>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39B40BD3" w14:textId="77777777" w:rsidR="00C836DC" w:rsidRPr="004A3FBA" w:rsidRDefault="00C836DC" w:rsidP="00530E1E">
            <w:pPr>
              <w:rPr>
                <w:rFonts w:ascii="Arial" w:eastAsia="Times New Roman" w:hAnsi="Arial" w:cs="Arial"/>
                <w:b/>
                <w:bCs/>
                <w:color w:val="FFFFFF"/>
                <w:sz w:val="18"/>
                <w:szCs w:val="18"/>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4B366608" w14:textId="77777777" w:rsidR="00C836DC" w:rsidRPr="004A3FBA" w:rsidRDefault="00C836DC" w:rsidP="00530E1E">
            <w:pPr>
              <w:rPr>
                <w:rFonts w:ascii="Arial" w:eastAsia="Times New Roman" w:hAnsi="Arial" w:cs="Arial"/>
                <w:b/>
                <w:bCs/>
                <w:color w:val="FFFFFF"/>
                <w:sz w:val="18"/>
                <w:szCs w:val="18"/>
              </w:rPr>
            </w:pPr>
          </w:p>
        </w:tc>
        <w:tc>
          <w:tcPr>
            <w:tcW w:w="2501" w:type="pct"/>
            <w:vMerge/>
            <w:tcBorders>
              <w:top w:val="nil"/>
              <w:left w:val="single" w:sz="4" w:space="0" w:color="auto"/>
              <w:bottom w:val="single" w:sz="8" w:space="0" w:color="000000"/>
              <w:right w:val="single" w:sz="4" w:space="0" w:color="auto"/>
            </w:tcBorders>
            <w:vAlign w:val="center"/>
            <w:hideMark/>
          </w:tcPr>
          <w:p w14:paraId="00F52C95" w14:textId="77777777" w:rsidR="00C836DC" w:rsidRPr="004A3FBA" w:rsidRDefault="00C836DC" w:rsidP="00530E1E">
            <w:pPr>
              <w:rPr>
                <w:rFonts w:ascii="Arial" w:eastAsia="Times New Roman" w:hAnsi="Arial" w:cs="Arial"/>
                <w:b/>
                <w:bCs/>
                <w:color w:val="FFFFFF"/>
              </w:rPr>
            </w:pPr>
          </w:p>
        </w:tc>
      </w:tr>
      <w:tr w:rsidR="00C836DC" w:rsidRPr="004A3FBA" w14:paraId="689F68AE" w14:textId="77777777" w:rsidTr="00530E1E">
        <w:trPr>
          <w:trHeight w:val="480"/>
        </w:trPr>
        <w:tc>
          <w:tcPr>
            <w:tcW w:w="54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FD01D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Etapa 0 – Zahájení plnění</w:t>
            </w:r>
          </w:p>
        </w:tc>
        <w:tc>
          <w:tcPr>
            <w:tcW w:w="85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3B950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tc>
        <w:tc>
          <w:tcPr>
            <w:tcW w:w="10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D203A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Start prací</w:t>
            </w:r>
          </w:p>
        </w:tc>
        <w:tc>
          <w:tcPr>
            <w:tcW w:w="2501" w:type="pct"/>
            <w:vMerge w:val="restart"/>
            <w:tcBorders>
              <w:top w:val="nil"/>
              <w:left w:val="single" w:sz="4" w:space="0" w:color="auto"/>
              <w:bottom w:val="single" w:sz="8" w:space="0" w:color="000000"/>
              <w:right w:val="single" w:sz="8" w:space="0" w:color="auto"/>
            </w:tcBorders>
            <w:shd w:val="clear" w:color="auto" w:fill="auto"/>
            <w:vAlign w:val="center"/>
            <w:hideMark/>
          </w:tcPr>
          <w:p w14:paraId="23E378D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Plnění bude zahájeno do </w:t>
            </w:r>
            <w:r>
              <w:rPr>
                <w:rFonts w:ascii="Arial" w:eastAsia="Times New Roman" w:hAnsi="Arial" w:cs="Arial"/>
                <w:color w:val="000000"/>
                <w:sz w:val="18"/>
                <w:szCs w:val="18"/>
              </w:rPr>
              <w:t>2</w:t>
            </w:r>
            <w:r w:rsidRPr="004A3FBA">
              <w:rPr>
                <w:rFonts w:ascii="Arial" w:eastAsia="Times New Roman" w:hAnsi="Arial" w:cs="Arial"/>
                <w:color w:val="000000"/>
                <w:sz w:val="18"/>
                <w:szCs w:val="18"/>
              </w:rPr>
              <w:t xml:space="preserve"> pracovních dnů (dále jen „PD“) ode dne nabytí účinnosti této smlouvy, </w:t>
            </w:r>
            <w:r w:rsidRPr="00794B16">
              <w:rPr>
                <w:rFonts w:ascii="Arial" w:eastAsia="Times New Roman" w:hAnsi="Arial" w:cs="Arial"/>
                <w:color w:val="000000"/>
                <w:sz w:val="18"/>
                <w:szCs w:val="18"/>
              </w:rPr>
              <w:t>nejpozději však od 02.04.2024.</w:t>
            </w:r>
          </w:p>
        </w:tc>
      </w:tr>
      <w:tr w:rsidR="00C836DC" w:rsidRPr="004A3FBA" w14:paraId="1A885E89" w14:textId="77777777" w:rsidTr="00530E1E">
        <w:trPr>
          <w:trHeight w:val="450"/>
        </w:trPr>
        <w:tc>
          <w:tcPr>
            <w:tcW w:w="545" w:type="pct"/>
            <w:vMerge/>
            <w:tcBorders>
              <w:top w:val="single" w:sz="8" w:space="0" w:color="auto"/>
              <w:left w:val="single" w:sz="8" w:space="0" w:color="auto"/>
              <w:bottom w:val="single" w:sz="8" w:space="0" w:color="000000"/>
              <w:right w:val="single" w:sz="4" w:space="0" w:color="auto"/>
            </w:tcBorders>
            <w:vAlign w:val="center"/>
            <w:hideMark/>
          </w:tcPr>
          <w:p w14:paraId="467FCB3B"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single" w:sz="8" w:space="0" w:color="auto"/>
              <w:left w:val="single" w:sz="4" w:space="0" w:color="auto"/>
              <w:bottom w:val="single" w:sz="8" w:space="0" w:color="000000"/>
              <w:right w:val="single" w:sz="4" w:space="0" w:color="auto"/>
            </w:tcBorders>
            <w:vAlign w:val="center"/>
            <w:hideMark/>
          </w:tcPr>
          <w:p w14:paraId="2FA45F1E" w14:textId="77777777" w:rsidR="00C836DC" w:rsidRPr="004A3FBA" w:rsidRDefault="00C836DC" w:rsidP="00530E1E">
            <w:pPr>
              <w:rPr>
                <w:rFonts w:ascii="Arial" w:eastAsia="Times New Roman" w:hAnsi="Arial" w:cs="Arial"/>
                <w:color w:val="000000"/>
                <w:sz w:val="18"/>
                <w:szCs w:val="18"/>
              </w:rPr>
            </w:pPr>
          </w:p>
        </w:tc>
        <w:tc>
          <w:tcPr>
            <w:tcW w:w="1095" w:type="pct"/>
            <w:vMerge/>
            <w:tcBorders>
              <w:top w:val="single" w:sz="8" w:space="0" w:color="auto"/>
              <w:left w:val="single" w:sz="4" w:space="0" w:color="auto"/>
              <w:bottom w:val="single" w:sz="8" w:space="0" w:color="000000"/>
              <w:right w:val="single" w:sz="4" w:space="0" w:color="auto"/>
            </w:tcBorders>
            <w:vAlign w:val="center"/>
            <w:hideMark/>
          </w:tcPr>
          <w:p w14:paraId="4FE1BCB7" w14:textId="77777777" w:rsidR="00C836DC" w:rsidRPr="004A3FBA" w:rsidRDefault="00C836DC" w:rsidP="00530E1E">
            <w:pPr>
              <w:rPr>
                <w:rFonts w:ascii="Arial" w:eastAsia="Times New Roman" w:hAnsi="Arial" w:cs="Arial"/>
                <w:color w:val="000000"/>
                <w:sz w:val="18"/>
                <w:szCs w:val="18"/>
              </w:rPr>
            </w:pPr>
          </w:p>
        </w:tc>
        <w:tc>
          <w:tcPr>
            <w:tcW w:w="2501" w:type="pct"/>
            <w:vMerge/>
            <w:tcBorders>
              <w:top w:val="nil"/>
              <w:left w:val="single" w:sz="4" w:space="0" w:color="auto"/>
              <w:bottom w:val="single" w:sz="8" w:space="0" w:color="000000"/>
              <w:right w:val="single" w:sz="8" w:space="0" w:color="auto"/>
            </w:tcBorders>
            <w:vAlign w:val="center"/>
            <w:hideMark/>
          </w:tcPr>
          <w:p w14:paraId="2211A8E0" w14:textId="77777777" w:rsidR="00C836DC" w:rsidRPr="004A3FBA" w:rsidRDefault="00C836DC" w:rsidP="00530E1E">
            <w:pPr>
              <w:rPr>
                <w:rFonts w:ascii="Arial" w:eastAsia="Times New Roman" w:hAnsi="Arial" w:cs="Arial"/>
                <w:color w:val="000000"/>
                <w:sz w:val="18"/>
                <w:szCs w:val="18"/>
              </w:rPr>
            </w:pPr>
          </w:p>
        </w:tc>
      </w:tr>
      <w:tr w:rsidR="00C836DC" w:rsidRPr="004A3FBA" w14:paraId="48B34AA3" w14:textId="77777777" w:rsidTr="00530E1E">
        <w:trPr>
          <w:trHeight w:val="450"/>
        </w:trPr>
        <w:tc>
          <w:tcPr>
            <w:tcW w:w="545" w:type="pct"/>
            <w:vMerge/>
            <w:tcBorders>
              <w:top w:val="single" w:sz="8" w:space="0" w:color="auto"/>
              <w:left w:val="single" w:sz="8" w:space="0" w:color="auto"/>
              <w:bottom w:val="single" w:sz="8" w:space="0" w:color="000000"/>
              <w:right w:val="single" w:sz="4" w:space="0" w:color="auto"/>
            </w:tcBorders>
            <w:vAlign w:val="center"/>
            <w:hideMark/>
          </w:tcPr>
          <w:p w14:paraId="7C9F7A58"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single" w:sz="8" w:space="0" w:color="auto"/>
              <w:left w:val="single" w:sz="4" w:space="0" w:color="auto"/>
              <w:bottom w:val="single" w:sz="8" w:space="0" w:color="000000"/>
              <w:right w:val="single" w:sz="4" w:space="0" w:color="auto"/>
            </w:tcBorders>
            <w:vAlign w:val="center"/>
            <w:hideMark/>
          </w:tcPr>
          <w:p w14:paraId="0D25743D" w14:textId="77777777" w:rsidR="00C836DC" w:rsidRPr="004A3FBA" w:rsidRDefault="00C836DC" w:rsidP="00530E1E">
            <w:pPr>
              <w:rPr>
                <w:rFonts w:ascii="Arial" w:eastAsia="Times New Roman" w:hAnsi="Arial" w:cs="Arial"/>
                <w:color w:val="000000"/>
                <w:sz w:val="18"/>
                <w:szCs w:val="18"/>
              </w:rPr>
            </w:pPr>
          </w:p>
        </w:tc>
        <w:tc>
          <w:tcPr>
            <w:tcW w:w="1095" w:type="pct"/>
            <w:vMerge/>
            <w:tcBorders>
              <w:top w:val="single" w:sz="8" w:space="0" w:color="auto"/>
              <w:left w:val="single" w:sz="4" w:space="0" w:color="auto"/>
              <w:bottom w:val="single" w:sz="8" w:space="0" w:color="000000"/>
              <w:right w:val="single" w:sz="4" w:space="0" w:color="auto"/>
            </w:tcBorders>
            <w:vAlign w:val="center"/>
            <w:hideMark/>
          </w:tcPr>
          <w:p w14:paraId="70E8FBC8" w14:textId="77777777" w:rsidR="00C836DC" w:rsidRPr="004A3FBA" w:rsidRDefault="00C836DC" w:rsidP="00530E1E">
            <w:pPr>
              <w:rPr>
                <w:rFonts w:ascii="Arial" w:eastAsia="Times New Roman" w:hAnsi="Arial" w:cs="Arial"/>
                <w:color w:val="000000"/>
                <w:sz w:val="18"/>
                <w:szCs w:val="18"/>
              </w:rPr>
            </w:pPr>
          </w:p>
        </w:tc>
        <w:tc>
          <w:tcPr>
            <w:tcW w:w="2501" w:type="pct"/>
            <w:vMerge/>
            <w:tcBorders>
              <w:top w:val="nil"/>
              <w:left w:val="single" w:sz="4" w:space="0" w:color="auto"/>
              <w:bottom w:val="single" w:sz="8" w:space="0" w:color="000000"/>
              <w:right w:val="single" w:sz="8" w:space="0" w:color="auto"/>
            </w:tcBorders>
            <w:vAlign w:val="center"/>
            <w:hideMark/>
          </w:tcPr>
          <w:p w14:paraId="35102DA1" w14:textId="77777777" w:rsidR="00C836DC" w:rsidRPr="004A3FBA" w:rsidRDefault="00C836DC" w:rsidP="00530E1E">
            <w:pPr>
              <w:rPr>
                <w:rFonts w:ascii="Arial" w:eastAsia="Times New Roman" w:hAnsi="Arial" w:cs="Arial"/>
                <w:color w:val="000000"/>
                <w:sz w:val="18"/>
                <w:szCs w:val="18"/>
              </w:rPr>
            </w:pPr>
          </w:p>
        </w:tc>
      </w:tr>
      <w:tr w:rsidR="00C836DC" w:rsidRPr="004A3FBA" w14:paraId="055378B4" w14:textId="77777777" w:rsidTr="00530E1E">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21431E3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Etapa I - Analytický projekt</w:t>
            </w: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26EA028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1.1. – CVC CVON + CVOFF</w:t>
            </w:r>
          </w:p>
        </w:tc>
        <w:tc>
          <w:tcPr>
            <w:tcW w:w="1095" w:type="pct"/>
            <w:tcBorders>
              <w:top w:val="nil"/>
              <w:left w:val="nil"/>
              <w:bottom w:val="single" w:sz="4" w:space="0" w:color="auto"/>
              <w:right w:val="single" w:sz="4" w:space="0" w:color="auto"/>
            </w:tcBorders>
            <w:shd w:val="clear" w:color="auto" w:fill="auto"/>
            <w:vAlign w:val="center"/>
            <w:hideMark/>
          </w:tcPr>
          <w:p w14:paraId="7A6F24B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první verze AP</w:t>
            </w:r>
          </w:p>
        </w:tc>
        <w:tc>
          <w:tcPr>
            <w:tcW w:w="2501" w:type="pct"/>
            <w:tcBorders>
              <w:top w:val="single" w:sz="4" w:space="0" w:color="auto"/>
              <w:left w:val="nil"/>
              <w:bottom w:val="single" w:sz="4" w:space="0" w:color="auto"/>
              <w:right w:val="single" w:sz="8" w:space="0" w:color="auto"/>
            </w:tcBorders>
            <w:shd w:val="clear" w:color="auto" w:fill="auto"/>
            <w:noWrap/>
            <w:vAlign w:val="center"/>
            <w:hideMark/>
          </w:tcPr>
          <w:p w14:paraId="14E08B7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27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tc>
      </w:tr>
      <w:tr w:rsidR="00C836DC" w:rsidRPr="004A3FBA" w14:paraId="5F918C5F" w14:textId="77777777" w:rsidTr="00530E1E">
        <w:trPr>
          <w:trHeight w:val="735"/>
        </w:trPr>
        <w:tc>
          <w:tcPr>
            <w:tcW w:w="545" w:type="pct"/>
            <w:vMerge/>
            <w:tcBorders>
              <w:left w:val="single" w:sz="8" w:space="0" w:color="auto"/>
              <w:right w:val="single" w:sz="8" w:space="0" w:color="auto"/>
            </w:tcBorders>
            <w:vAlign w:val="center"/>
            <w:hideMark/>
          </w:tcPr>
          <w:p w14:paraId="6E4A3966"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3088FE1C"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2893BF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Společná revize popisů dodávaných funkcionalit v AP formou WS</w:t>
            </w:r>
          </w:p>
        </w:tc>
        <w:tc>
          <w:tcPr>
            <w:tcW w:w="2501" w:type="pct"/>
            <w:tcBorders>
              <w:top w:val="nil"/>
              <w:left w:val="nil"/>
              <w:bottom w:val="single" w:sz="4" w:space="0" w:color="auto"/>
              <w:right w:val="single" w:sz="8" w:space="0" w:color="auto"/>
            </w:tcBorders>
            <w:shd w:val="clear" w:color="auto" w:fill="auto"/>
            <w:vAlign w:val="center"/>
            <w:hideMark/>
          </w:tcPr>
          <w:p w14:paraId="35CEF4C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předání první verze AP</w:t>
            </w:r>
          </w:p>
        </w:tc>
      </w:tr>
      <w:tr w:rsidR="00C836DC" w:rsidRPr="004A3FBA" w14:paraId="764B8705" w14:textId="77777777" w:rsidTr="00530E1E">
        <w:trPr>
          <w:trHeight w:val="480"/>
        </w:trPr>
        <w:tc>
          <w:tcPr>
            <w:tcW w:w="545" w:type="pct"/>
            <w:vMerge/>
            <w:tcBorders>
              <w:left w:val="single" w:sz="8" w:space="0" w:color="auto"/>
              <w:right w:val="single" w:sz="8" w:space="0" w:color="auto"/>
            </w:tcBorders>
            <w:vAlign w:val="center"/>
            <w:hideMark/>
          </w:tcPr>
          <w:p w14:paraId="6DC3120B"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6F9821A9"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3A503F5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výchozí verze AP a TS</w:t>
            </w:r>
          </w:p>
        </w:tc>
        <w:tc>
          <w:tcPr>
            <w:tcW w:w="2501" w:type="pct"/>
            <w:tcBorders>
              <w:top w:val="nil"/>
              <w:left w:val="nil"/>
              <w:bottom w:val="single" w:sz="4" w:space="0" w:color="auto"/>
              <w:right w:val="single" w:sz="8" w:space="0" w:color="auto"/>
            </w:tcBorders>
            <w:shd w:val="clear" w:color="auto" w:fill="auto"/>
            <w:vAlign w:val="center"/>
            <w:hideMark/>
          </w:tcPr>
          <w:p w14:paraId="339BAD1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workshopu nad první verzí AP</w:t>
            </w:r>
          </w:p>
        </w:tc>
      </w:tr>
      <w:tr w:rsidR="00C836DC" w:rsidRPr="004A3FBA" w14:paraId="58FC7B4F" w14:textId="77777777" w:rsidTr="00530E1E">
        <w:trPr>
          <w:trHeight w:val="964"/>
        </w:trPr>
        <w:tc>
          <w:tcPr>
            <w:tcW w:w="545" w:type="pct"/>
            <w:vMerge/>
            <w:tcBorders>
              <w:left w:val="single" w:sz="8" w:space="0" w:color="auto"/>
              <w:right w:val="single" w:sz="8" w:space="0" w:color="auto"/>
            </w:tcBorders>
            <w:vAlign w:val="center"/>
            <w:hideMark/>
          </w:tcPr>
          <w:p w14:paraId="4A87B1D8"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52BE7C04"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70A8896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p w14:paraId="0CAC4076" w14:textId="77777777" w:rsidR="00C836DC" w:rsidRPr="004A3FBA" w:rsidRDefault="00C836DC" w:rsidP="00530E1E">
            <w:pPr>
              <w:rPr>
                <w:rFonts w:ascii="Arial" w:eastAsia="Times New Roman" w:hAnsi="Arial" w:cs="Arial"/>
                <w:color w:val="000000"/>
                <w:sz w:val="18"/>
                <w:szCs w:val="18"/>
              </w:rPr>
            </w:pPr>
          </w:p>
        </w:tc>
        <w:tc>
          <w:tcPr>
            <w:tcW w:w="2501" w:type="pct"/>
            <w:tcBorders>
              <w:top w:val="nil"/>
              <w:left w:val="single" w:sz="4" w:space="0" w:color="auto"/>
              <w:bottom w:val="single" w:sz="4" w:space="0" w:color="auto"/>
              <w:right w:val="single" w:sz="8" w:space="0" w:color="auto"/>
            </w:tcBorders>
            <w:shd w:val="clear" w:color="auto" w:fill="auto"/>
            <w:vAlign w:val="center"/>
            <w:hideMark/>
          </w:tcPr>
          <w:p w14:paraId="4731B513"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Do 9 PD od předání výchozí verze AP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1.1.</w:t>
            </w:r>
            <w:r w:rsidRPr="004A3FBA">
              <w:rPr>
                <w:rFonts w:ascii="Arial" w:eastAsia="Times New Roman" w:hAnsi="Arial" w:cs="Arial"/>
                <w:color w:val="000000"/>
                <w:sz w:val="18"/>
                <w:szCs w:val="18"/>
              </w:rPr>
              <w:br/>
              <w:t>(do 3 PD připomínky; do 3 PD zapracování připomínek)</w:t>
            </w:r>
          </w:p>
        </w:tc>
      </w:tr>
      <w:tr w:rsidR="00C836DC" w:rsidRPr="004A3FBA" w14:paraId="136A8567" w14:textId="77777777" w:rsidTr="00530E1E">
        <w:trPr>
          <w:trHeight w:val="315"/>
        </w:trPr>
        <w:tc>
          <w:tcPr>
            <w:tcW w:w="545" w:type="pct"/>
            <w:vMerge/>
            <w:tcBorders>
              <w:left w:val="single" w:sz="8" w:space="0" w:color="auto"/>
              <w:right w:val="single" w:sz="8" w:space="0" w:color="auto"/>
            </w:tcBorders>
            <w:vAlign w:val="center"/>
            <w:hideMark/>
          </w:tcPr>
          <w:p w14:paraId="691364A2"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28087A0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hideMark/>
          </w:tcPr>
          <w:p w14:paraId="683D92CA"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dokumentu</w:t>
            </w:r>
          </w:p>
        </w:tc>
        <w:tc>
          <w:tcPr>
            <w:tcW w:w="2501" w:type="pct"/>
            <w:tcBorders>
              <w:top w:val="nil"/>
              <w:left w:val="nil"/>
              <w:bottom w:val="nil"/>
              <w:right w:val="single" w:sz="8" w:space="0" w:color="auto"/>
            </w:tcBorders>
            <w:shd w:val="clear" w:color="auto" w:fill="auto"/>
            <w:noWrap/>
            <w:vAlign w:val="center"/>
            <w:hideMark/>
          </w:tcPr>
          <w:p w14:paraId="1D35371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45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p w14:paraId="1D8F0975" w14:textId="77777777" w:rsidR="00C836DC" w:rsidRPr="004A3FBA" w:rsidRDefault="00C836DC" w:rsidP="00530E1E">
            <w:pPr>
              <w:rPr>
                <w:rFonts w:ascii="Arial" w:eastAsia="Times New Roman" w:hAnsi="Arial" w:cs="Arial"/>
                <w:color w:val="000000"/>
                <w:sz w:val="18"/>
                <w:szCs w:val="18"/>
              </w:rPr>
            </w:pPr>
          </w:p>
        </w:tc>
      </w:tr>
      <w:tr w:rsidR="00C836DC" w:rsidRPr="004A3FBA" w14:paraId="22D91CDC" w14:textId="77777777" w:rsidTr="00530E1E">
        <w:trPr>
          <w:trHeight w:val="283"/>
        </w:trPr>
        <w:tc>
          <w:tcPr>
            <w:tcW w:w="545" w:type="pct"/>
            <w:vMerge/>
            <w:tcBorders>
              <w:left w:val="single" w:sz="8" w:space="0" w:color="auto"/>
              <w:right w:val="single" w:sz="8" w:space="0" w:color="auto"/>
            </w:tcBorders>
            <w:vAlign w:val="center"/>
            <w:hideMark/>
          </w:tcPr>
          <w:p w14:paraId="788C8739"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422C887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1.2. – BRUPP</w:t>
            </w:r>
          </w:p>
        </w:tc>
        <w:tc>
          <w:tcPr>
            <w:tcW w:w="1095" w:type="pct"/>
            <w:tcBorders>
              <w:top w:val="nil"/>
              <w:left w:val="nil"/>
              <w:bottom w:val="single" w:sz="4" w:space="0" w:color="auto"/>
              <w:right w:val="single" w:sz="4" w:space="0" w:color="auto"/>
            </w:tcBorders>
            <w:shd w:val="clear" w:color="auto" w:fill="auto"/>
            <w:vAlign w:val="center"/>
          </w:tcPr>
          <w:p w14:paraId="417D5477"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Předání první verze AP</w:t>
            </w:r>
          </w:p>
        </w:tc>
        <w:tc>
          <w:tcPr>
            <w:tcW w:w="2501" w:type="pct"/>
            <w:tcBorders>
              <w:top w:val="single" w:sz="8" w:space="0" w:color="auto"/>
              <w:left w:val="nil"/>
              <w:bottom w:val="single" w:sz="4" w:space="0" w:color="auto"/>
              <w:right w:val="single" w:sz="8" w:space="0" w:color="auto"/>
            </w:tcBorders>
            <w:shd w:val="clear" w:color="auto" w:fill="auto"/>
            <w:noWrap/>
            <w:vAlign w:val="center"/>
          </w:tcPr>
          <w:p w14:paraId="001E3B6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35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tc>
      </w:tr>
      <w:tr w:rsidR="00C836DC" w:rsidRPr="004A3FBA" w14:paraId="5E2086F8" w14:textId="77777777" w:rsidTr="00530E1E">
        <w:trPr>
          <w:trHeight w:val="283"/>
        </w:trPr>
        <w:tc>
          <w:tcPr>
            <w:tcW w:w="545" w:type="pct"/>
            <w:vMerge/>
            <w:tcBorders>
              <w:left w:val="single" w:sz="8" w:space="0" w:color="auto"/>
              <w:right w:val="single" w:sz="8" w:space="0" w:color="auto"/>
            </w:tcBorders>
            <w:vAlign w:val="center"/>
          </w:tcPr>
          <w:p w14:paraId="7E34D9DE"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tcPr>
          <w:p w14:paraId="4C971FD8"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5CAD8798"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Společná revize popisů dodávaných funkcionalit v AP formou WS</w:t>
            </w:r>
          </w:p>
        </w:tc>
        <w:tc>
          <w:tcPr>
            <w:tcW w:w="2501" w:type="pct"/>
            <w:tcBorders>
              <w:top w:val="nil"/>
              <w:left w:val="nil"/>
              <w:bottom w:val="single" w:sz="4" w:space="0" w:color="auto"/>
              <w:right w:val="single" w:sz="8" w:space="0" w:color="auto"/>
            </w:tcBorders>
            <w:shd w:val="clear" w:color="auto" w:fill="auto"/>
            <w:noWrap/>
            <w:vAlign w:val="center"/>
          </w:tcPr>
          <w:p w14:paraId="0837C22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předání první verze AP</w:t>
            </w:r>
          </w:p>
        </w:tc>
      </w:tr>
      <w:tr w:rsidR="00C836DC" w:rsidRPr="004A3FBA" w14:paraId="61C37346" w14:textId="77777777" w:rsidTr="00530E1E">
        <w:trPr>
          <w:trHeight w:val="283"/>
        </w:trPr>
        <w:tc>
          <w:tcPr>
            <w:tcW w:w="545" w:type="pct"/>
            <w:vMerge/>
            <w:tcBorders>
              <w:left w:val="single" w:sz="8" w:space="0" w:color="auto"/>
              <w:right w:val="single" w:sz="8" w:space="0" w:color="auto"/>
            </w:tcBorders>
            <w:vAlign w:val="center"/>
            <w:hideMark/>
          </w:tcPr>
          <w:p w14:paraId="20E6BD66"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4EFCBBB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0B9FDCC"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Předání výchozí verze AP a TS</w:t>
            </w:r>
          </w:p>
        </w:tc>
        <w:tc>
          <w:tcPr>
            <w:tcW w:w="2501" w:type="pct"/>
            <w:tcBorders>
              <w:top w:val="nil"/>
              <w:left w:val="single" w:sz="4" w:space="0" w:color="auto"/>
              <w:bottom w:val="single" w:sz="4" w:space="0" w:color="auto"/>
              <w:right w:val="single" w:sz="8" w:space="0" w:color="auto"/>
            </w:tcBorders>
            <w:shd w:val="clear" w:color="auto" w:fill="auto"/>
            <w:vAlign w:val="center"/>
          </w:tcPr>
          <w:p w14:paraId="0A4A5C4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workshopu nad první verzí AP</w:t>
            </w:r>
          </w:p>
        </w:tc>
      </w:tr>
      <w:tr w:rsidR="00C836DC" w:rsidRPr="004A3FBA" w14:paraId="42C054CE" w14:textId="77777777" w:rsidTr="00530E1E">
        <w:trPr>
          <w:trHeight w:val="283"/>
        </w:trPr>
        <w:tc>
          <w:tcPr>
            <w:tcW w:w="545" w:type="pct"/>
            <w:vMerge/>
            <w:tcBorders>
              <w:left w:val="single" w:sz="8" w:space="0" w:color="auto"/>
              <w:right w:val="single" w:sz="8" w:space="0" w:color="auto"/>
            </w:tcBorders>
            <w:vAlign w:val="center"/>
            <w:hideMark/>
          </w:tcPr>
          <w:p w14:paraId="222A2FF4"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477E7038"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58A3E03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p w14:paraId="21DEAACE" w14:textId="77777777" w:rsidR="00C836DC" w:rsidRPr="004A3FBA" w:rsidRDefault="00C836DC" w:rsidP="00530E1E">
            <w:pPr>
              <w:rPr>
                <w:rFonts w:ascii="Arial" w:hAnsi="Arial"/>
                <w:color w:val="000000"/>
                <w:sz w:val="18"/>
              </w:rPr>
            </w:pPr>
          </w:p>
        </w:tc>
        <w:tc>
          <w:tcPr>
            <w:tcW w:w="2501" w:type="pct"/>
            <w:tcBorders>
              <w:top w:val="nil"/>
              <w:left w:val="nil"/>
              <w:bottom w:val="single" w:sz="8" w:space="0" w:color="auto"/>
              <w:right w:val="single" w:sz="8" w:space="0" w:color="auto"/>
            </w:tcBorders>
            <w:shd w:val="clear" w:color="auto" w:fill="auto"/>
            <w:noWrap/>
            <w:vAlign w:val="center"/>
          </w:tcPr>
          <w:p w14:paraId="764B531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8 PD od předání výchozí verze AP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1.2.</w:t>
            </w:r>
            <w:r w:rsidRPr="004A3FBA">
              <w:rPr>
                <w:rFonts w:ascii="Arial" w:eastAsia="Times New Roman" w:hAnsi="Arial" w:cs="Arial"/>
                <w:color w:val="000000"/>
                <w:sz w:val="18"/>
                <w:szCs w:val="18"/>
              </w:rPr>
              <w:br/>
              <w:t>(do 3 PD připomínky; do 4 PD zapracování připomínek)</w:t>
            </w:r>
          </w:p>
        </w:tc>
      </w:tr>
      <w:tr w:rsidR="00C836DC" w:rsidRPr="004A3FBA" w14:paraId="24F47F03" w14:textId="77777777" w:rsidTr="00530E1E">
        <w:trPr>
          <w:trHeight w:val="283"/>
        </w:trPr>
        <w:tc>
          <w:tcPr>
            <w:tcW w:w="545" w:type="pct"/>
            <w:vMerge/>
            <w:tcBorders>
              <w:left w:val="single" w:sz="8" w:space="0" w:color="auto"/>
              <w:right w:val="single" w:sz="8" w:space="0" w:color="auto"/>
            </w:tcBorders>
            <w:vAlign w:val="center"/>
          </w:tcPr>
          <w:p w14:paraId="67823195"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tcPr>
          <w:p w14:paraId="08B51DAA"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73FB1E4"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dokumentu</w:t>
            </w:r>
          </w:p>
        </w:tc>
        <w:tc>
          <w:tcPr>
            <w:tcW w:w="2501" w:type="pct"/>
            <w:tcBorders>
              <w:top w:val="nil"/>
              <w:left w:val="nil"/>
              <w:bottom w:val="single" w:sz="4" w:space="0" w:color="auto"/>
              <w:right w:val="single" w:sz="8" w:space="0" w:color="auto"/>
            </w:tcBorders>
            <w:shd w:val="clear" w:color="auto" w:fill="auto"/>
            <w:noWrap/>
            <w:vAlign w:val="center"/>
          </w:tcPr>
          <w:p w14:paraId="519834F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52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p w14:paraId="5734F053" w14:textId="77777777" w:rsidR="00C836DC" w:rsidRPr="004A3FBA" w:rsidRDefault="00C836DC" w:rsidP="00530E1E">
            <w:pPr>
              <w:rPr>
                <w:rFonts w:ascii="Arial" w:eastAsia="Times New Roman" w:hAnsi="Arial" w:cs="Arial"/>
                <w:color w:val="000000"/>
                <w:sz w:val="18"/>
                <w:szCs w:val="18"/>
              </w:rPr>
            </w:pPr>
          </w:p>
        </w:tc>
      </w:tr>
      <w:tr w:rsidR="00C836DC" w:rsidRPr="004A3FBA" w14:paraId="78AEEFE2" w14:textId="77777777" w:rsidTr="00530E1E">
        <w:trPr>
          <w:trHeight w:val="283"/>
        </w:trPr>
        <w:tc>
          <w:tcPr>
            <w:tcW w:w="545" w:type="pct"/>
            <w:vMerge/>
            <w:tcBorders>
              <w:left w:val="single" w:sz="8" w:space="0" w:color="auto"/>
              <w:right w:val="single" w:sz="8" w:space="0" w:color="auto"/>
            </w:tcBorders>
            <w:vAlign w:val="center"/>
          </w:tcPr>
          <w:p w14:paraId="52B96E48"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single" w:sz="4" w:space="0" w:color="auto"/>
              <w:left w:val="single" w:sz="8" w:space="0" w:color="auto"/>
              <w:right w:val="single" w:sz="4" w:space="0" w:color="auto"/>
            </w:tcBorders>
            <w:vAlign w:val="center"/>
          </w:tcPr>
          <w:p w14:paraId="2EC891F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1.3. – PODKLADY</w:t>
            </w:r>
          </w:p>
        </w:tc>
        <w:tc>
          <w:tcPr>
            <w:tcW w:w="1095" w:type="pct"/>
            <w:tcBorders>
              <w:top w:val="single" w:sz="4" w:space="0" w:color="auto"/>
              <w:left w:val="nil"/>
              <w:bottom w:val="single" w:sz="4" w:space="0" w:color="auto"/>
              <w:right w:val="single" w:sz="4" w:space="0" w:color="auto"/>
            </w:tcBorders>
            <w:shd w:val="clear" w:color="auto" w:fill="auto"/>
            <w:vAlign w:val="center"/>
          </w:tcPr>
          <w:p w14:paraId="5F950B25"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Předání první verze AP</w:t>
            </w:r>
          </w:p>
        </w:tc>
        <w:tc>
          <w:tcPr>
            <w:tcW w:w="2501" w:type="pct"/>
            <w:tcBorders>
              <w:top w:val="nil"/>
              <w:left w:val="nil"/>
              <w:bottom w:val="single" w:sz="4" w:space="0" w:color="auto"/>
              <w:right w:val="single" w:sz="8" w:space="0" w:color="auto"/>
            </w:tcBorders>
            <w:shd w:val="clear" w:color="auto" w:fill="auto"/>
            <w:noWrap/>
            <w:vAlign w:val="center"/>
          </w:tcPr>
          <w:p w14:paraId="73D976C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18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tc>
      </w:tr>
      <w:tr w:rsidR="00C836DC" w:rsidRPr="004A3FBA" w14:paraId="61E2E113" w14:textId="77777777" w:rsidTr="00530E1E">
        <w:trPr>
          <w:trHeight w:val="283"/>
        </w:trPr>
        <w:tc>
          <w:tcPr>
            <w:tcW w:w="545" w:type="pct"/>
            <w:vMerge/>
            <w:tcBorders>
              <w:left w:val="single" w:sz="8" w:space="0" w:color="auto"/>
              <w:right w:val="single" w:sz="8" w:space="0" w:color="auto"/>
            </w:tcBorders>
            <w:vAlign w:val="center"/>
          </w:tcPr>
          <w:p w14:paraId="6A359C79"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25C0B30A"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CA13B61"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Společná revize popisů dodávaných funkcionalit v AP formou WS</w:t>
            </w:r>
          </w:p>
        </w:tc>
        <w:tc>
          <w:tcPr>
            <w:tcW w:w="2501" w:type="pct"/>
            <w:tcBorders>
              <w:top w:val="nil"/>
              <w:left w:val="nil"/>
              <w:bottom w:val="single" w:sz="4" w:space="0" w:color="auto"/>
              <w:right w:val="single" w:sz="8" w:space="0" w:color="auto"/>
            </w:tcBorders>
            <w:shd w:val="clear" w:color="auto" w:fill="auto"/>
            <w:noWrap/>
            <w:vAlign w:val="center"/>
          </w:tcPr>
          <w:p w14:paraId="006FF3A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předání první verze AP</w:t>
            </w:r>
          </w:p>
        </w:tc>
      </w:tr>
      <w:tr w:rsidR="00C836DC" w:rsidRPr="004A3FBA" w14:paraId="4B282332" w14:textId="77777777" w:rsidTr="00530E1E">
        <w:trPr>
          <w:trHeight w:val="283"/>
        </w:trPr>
        <w:tc>
          <w:tcPr>
            <w:tcW w:w="545" w:type="pct"/>
            <w:vMerge/>
            <w:tcBorders>
              <w:left w:val="single" w:sz="8" w:space="0" w:color="auto"/>
              <w:right w:val="single" w:sz="8" w:space="0" w:color="auto"/>
            </w:tcBorders>
            <w:vAlign w:val="center"/>
          </w:tcPr>
          <w:p w14:paraId="57E17177"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ECAC62E"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421DEC1"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Předání výchozí verze AP a TS</w:t>
            </w:r>
          </w:p>
        </w:tc>
        <w:tc>
          <w:tcPr>
            <w:tcW w:w="2501" w:type="pct"/>
            <w:tcBorders>
              <w:top w:val="nil"/>
              <w:left w:val="nil"/>
              <w:bottom w:val="single" w:sz="4" w:space="0" w:color="auto"/>
              <w:right w:val="single" w:sz="8" w:space="0" w:color="auto"/>
            </w:tcBorders>
            <w:shd w:val="clear" w:color="auto" w:fill="auto"/>
            <w:noWrap/>
            <w:vAlign w:val="center"/>
          </w:tcPr>
          <w:p w14:paraId="626B585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4 PD od workshopu nad první verzí AP</w:t>
            </w:r>
          </w:p>
        </w:tc>
      </w:tr>
      <w:tr w:rsidR="00C836DC" w:rsidRPr="004A3FBA" w14:paraId="4F055A91" w14:textId="77777777" w:rsidTr="00530E1E">
        <w:trPr>
          <w:trHeight w:val="283"/>
        </w:trPr>
        <w:tc>
          <w:tcPr>
            <w:tcW w:w="545" w:type="pct"/>
            <w:vMerge/>
            <w:tcBorders>
              <w:left w:val="single" w:sz="8" w:space="0" w:color="auto"/>
              <w:right w:val="single" w:sz="8" w:space="0" w:color="auto"/>
            </w:tcBorders>
            <w:vAlign w:val="center"/>
          </w:tcPr>
          <w:p w14:paraId="5DDB1419"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89EE23E"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25A323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p w14:paraId="19459C69" w14:textId="77777777" w:rsidR="00C836DC" w:rsidRPr="004A3FBA" w:rsidRDefault="00C836DC" w:rsidP="00530E1E">
            <w:pPr>
              <w:rPr>
                <w:rFonts w:ascii="Arial" w:eastAsia="Times New Roman" w:hAnsi="Arial" w:cs="Arial"/>
                <w:b/>
                <w:color w:val="000000"/>
                <w:sz w:val="18"/>
                <w:szCs w:val="18"/>
              </w:rPr>
            </w:pPr>
          </w:p>
        </w:tc>
        <w:tc>
          <w:tcPr>
            <w:tcW w:w="2501" w:type="pct"/>
            <w:tcBorders>
              <w:top w:val="nil"/>
              <w:left w:val="nil"/>
              <w:bottom w:val="single" w:sz="4" w:space="0" w:color="auto"/>
              <w:right w:val="single" w:sz="8" w:space="0" w:color="auto"/>
            </w:tcBorders>
            <w:shd w:val="clear" w:color="auto" w:fill="auto"/>
            <w:noWrap/>
            <w:vAlign w:val="center"/>
          </w:tcPr>
          <w:p w14:paraId="1E8E2A9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8 PD od předání výchozí verze AP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3</w:t>
            </w:r>
            <w:r w:rsidRPr="004A3FBA">
              <w:rPr>
                <w:rFonts w:ascii="Arial" w:eastAsia="Times New Roman" w:hAnsi="Arial" w:cs="Arial"/>
                <w:color w:val="000000"/>
                <w:sz w:val="18"/>
                <w:szCs w:val="18"/>
              </w:rPr>
              <w:t>.</w:t>
            </w:r>
            <w:r w:rsidRPr="004A3FBA">
              <w:rPr>
                <w:rFonts w:ascii="Arial" w:eastAsia="Times New Roman" w:hAnsi="Arial" w:cs="Arial"/>
                <w:color w:val="000000"/>
                <w:sz w:val="18"/>
                <w:szCs w:val="18"/>
              </w:rPr>
              <w:br/>
              <w:t>(do 3 PD připomínky; do 3 PD zapracování připomínek)</w:t>
            </w:r>
          </w:p>
        </w:tc>
      </w:tr>
      <w:tr w:rsidR="00C836DC" w:rsidRPr="004A3FBA" w14:paraId="20DD9B12" w14:textId="77777777" w:rsidTr="00530E1E">
        <w:trPr>
          <w:trHeight w:val="283"/>
        </w:trPr>
        <w:tc>
          <w:tcPr>
            <w:tcW w:w="545" w:type="pct"/>
            <w:vMerge/>
            <w:tcBorders>
              <w:left w:val="single" w:sz="8" w:space="0" w:color="auto"/>
              <w:right w:val="single" w:sz="8" w:space="0" w:color="auto"/>
            </w:tcBorders>
            <w:vAlign w:val="center"/>
          </w:tcPr>
          <w:p w14:paraId="1B7059D9"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4033A64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87E164F"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dokumentu</w:t>
            </w:r>
          </w:p>
        </w:tc>
        <w:tc>
          <w:tcPr>
            <w:tcW w:w="2501" w:type="pct"/>
            <w:tcBorders>
              <w:top w:val="nil"/>
              <w:left w:val="nil"/>
              <w:bottom w:val="single" w:sz="4" w:space="0" w:color="auto"/>
              <w:right w:val="single" w:sz="8" w:space="0" w:color="auto"/>
            </w:tcBorders>
            <w:shd w:val="clear" w:color="auto" w:fill="auto"/>
            <w:noWrap/>
            <w:vAlign w:val="center"/>
          </w:tcPr>
          <w:p w14:paraId="382A907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36 PD od zahájení plnění v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0</w:t>
            </w:r>
          </w:p>
          <w:p w14:paraId="53F609AA" w14:textId="77777777" w:rsidR="00C836DC" w:rsidRPr="004A3FBA" w:rsidRDefault="00C836DC" w:rsidP="00530E1E">
            <w:pPr>
              <w:rPr>
                <w:rFonts w:ascii="Arial" w:eastAsia="Times New Roman" w:hAnsi="Arial" w:cs="Arial"/>
                <w:color w:val="000000"/>
                <w:sz w:val="18"/>
                <w:szCs w:val="18"/>
              </w:rPr>
            </w:pPr>
          </w:p>
        </w:tc>
      </w:tr>
      <w:tr w:rsidR="00C836DC" w:rsidRPr="004A3FBA" w14:paraId="494C0A7E" w14:textId="77777777" w:rsidTr="00530E1E">
        <w:trPr>
          <w:trHeight w:val="283"/>
        </w:trPr>
        <w:tc>
          <w:tcPr>
            <w:tcW w:w="545" w:type="pct"/>
            <w:vMerge/>
            <w:tcBorders>
              <w:left w:val="single" w:sz="8" w:space="0" w:color="auto"/>
              <w:right w:val="single" w:sz="8" w:space="0" w:color="auto"/>
            </w:tcBorders>
            <w:vAlign w:val="center"/>
          </w:tcPr>
          <w:p w14:paraId="7092D2FC"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4BB4F86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1.4. – VYNEMO, VYNAP</w:t>
            </w:r>
          </w:p>
        </w:tc>
        <w:tc>
          <w:tcPr>
            <w:tcW w:w="1095" w:type="pct"/>
            <w:tcBorders>
              <w:top w:val="single" w:sz="4" w:space="0" w:color="auto"/>
              <w:left w:val="nil"/>
              <w:bottom w:val="single" w:sz="4" w:space="0" w:color="auto"/>
              <w:right w:val="single" w:sz="4" w:space="0" w:color="auto"/>
            </w:tcBorders>
            <w:shd w:val="clear" w:color="auto" w:fill="auto"/>
            <w:vAlign w:val="center"/>
          </w:tcPr>
          <w:p w14:paraId="78AA156D"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Předání první verze AP</w:t>
            </w:r>
          </w:p>
        </w:tc>
        <w:tc>
          <w:tcPr>
            <w:tcW w:w="2501" w:type="pct"/>
            <w:tcBorders>
              <w:top w:val="nil"/>
              <w:left w:val="nil"/>
              <w:bottom w:val="single" w:sz="4" w:space="0" w:color="auto"/>
              <w:right w:val="single" w:sz="8" w:space="0" w:color="auto"/>
            </w:tcBorders>
            <w:shd w:val="clear" w:color="auto" w:fill="auto"/>
            <w:noWrap/>
            <w:vAlign w:val="center"/>
          </w:tcPr>
          <w:p w14:paraId="3004F58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44 PD od předání </w:t>
            </w:r>
            <w:r>
              <w:rPr>
                <w:rFonts w:ascii="Arial" w:eastAsia="Times New Roman" w:hAnsi="Arial" w:cs="Arial"/>
                <w:color w:val="000000"/>
                <w:sz w:val="18"/>
                <w:szCs w:val="18"/>
              </w:rPr>
              <w:t xml:space="preserve">první verze </w:t>
            </w:r>
            <w:r w:rsidRPr="004A3FBA">
              <w:rPr>
                <w:rFonts w:ascii="Arial" w:eastAsia="Times New Roman" w:hAnsi="Arial" w:cs="Arial"/>
                <w:color w:val="000000"/>
                <w:sz w:val="18"/>
                <w:szCs w:val="18"/>
              </w:rPr>
              <w:t xml:space="preserve">AP </w:t>
            </w:r>
            <w:r>
              <w:rPr>
                <w:rFonts w:ascii="Arial" w:eastAsia="Times New Roman" w:hAnsi="Arial" w:cs="Arial"/>
                <w:color w:val="000000"/>
                <w:sz w:val="18"/>
                <w:szCs w:val="18"/>
              </w:rPr>
              <w:t>E 1.3. PODKLADY</w:t>
            </w:r>
          </w:p>
        </w:tc>
      </w:tr>
      <w:tr w:rsidR="00C836DC" w:rsidRPr="004A3FBA" w14:paraId="5DC27573" w14:textId="77777777" w:rsidTr="00530E1E">
        <w:trPr>
          <w:trHeight w:val="283"/>
        </w:trPr>
        <w:tc>
          <w:tcPr>
            <w:tcW w:w="545" w:type="pct"/>
            <w:vMerge/>
            <w:tcBorders>
              <w:left w:val="single" w:sz="8" w:space="0" w:color="auto"/>
              <w:right w:val="single" w:sz="8" w:space="0" w:color="auto"/>
            </w:tcBorders>
            <w:vAlign w:val="center"/>
          </w:tcPr>
          <w:p w14:paraId="053B646F"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288B5F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1B89A31"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Společná revize popisů dodávaných funkcionalit v AP formou WS</w:t>
            </w:r>
          </w:p>
        </w:tc>
        <w:tc>
          <w:tcPr>
            <w:tcW w:w="2501" w:type="pct"/>
            <w:tcBorders>
              <w:top w:val="nil"/>
              <w:left w:val="nil"/>
              <w:bottom w:val="single" w:sz="4" w:space="0" w:color="auto"/>
              <w:right w:val="single" w:sz="8" w:space="0" w:color="auto"/>
            </w:tcBorders>
            <w:shd w:val="clear" w:color="auto" w:fill="auto"/>
            <w:noWrap/>
            <w:vAlign w:val="center"/>
          </w:tcPr>
          <w:p w14:paraId="02003A1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předání první verze AP</w:t>
            </w:r>
          </w:p>
        </w:tc>
      </w:tr>
      <w:tr w:rsidR="00C836DC" w:rsidRPr="004A3FBA" w14:paraId="5FD51FD9" w14:textId="77777777" w:rsidTr="00530E1E">
        <w:trPr>
          <w:trHeight w:val="283"/>
        </w:trPr>
        <w:tc>
          <w:tcPr>
            <w:tcW w:w="545" w:type="pct"/>
            <w:vMerge/>
            <w:tcBorders>
              <w:left w:val="single" w:sz="8" w:space="0" w:color="auto"/>
              <w:right w:val="single" w:sz="8" w:space="0" w:color="auto"/>
            </w:tcBorders>
            <w:vAlign w:val="center"/>
          </w:tcPr>
          <w:p w14:paraId="0820B3D8"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9A021A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3F373E96"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Předání výchozí verze AP a TS</w:t>
            </w:r>
          </w:p>
        </w:tc>
        <w:tc>
          <w:tcPr>
            <w:tcW w:w="2501" w:type="pct"/>
            <w:tcBorders>
              <w:top w:val="nil"/>
              <w:left w:val="nil"/>
              <w:bottom w:val="single" w:sz="4" w:space="0" w:color="auto"/>
              <w:right w:val="single" w:sz="8" w:space="0" w:color="auto"/>
            </w:tcBorders>
            <w:shd w:val="clear" w:color="auto" w:fill="auto"/>
            <w:noWrap/>
            <w:vAlign w:val="center"/>
          </w:tcPr>
          <w:p w14:paraId="4568C83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workshopu nad první verzí AP</w:t>
            </w:r>
          </w:p>
        </w:tc>
      </w:tr>
      <w:tr w:rsidR="00C836DC" w:rsidRPr="004A3FBA" w14:paraId="27DF43E1" w14:textId="77777777" w:rsidTr="00530E1E">
        <w:trPr>
          <w:trHeight w:val="283"/>
        </w:trPr>
        <w:tc>
          <w:tcPr>
            <w:tcW w:w="545" w:type="pct"/>
            <w:vMerge/>
            <w:tcBorders>
              <w:left w:val="single" w:sz="8" w:space="0" w:color="auto"/>
              <w:right w:val="single" w:sz="8" w:space="0" w:color="auto"/>
            </w:tcBorders>
            <w:vAlign w:val="center"/>
          </w:tcPr>
          <w:p w14:paraId="0E33A113"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DB7163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3DB29C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p w14:paraId="29DF426A" w14:textId="77777777" w:rsidR="00C836DC" w:rsidRPr="004A3FBA" w:rsidRDefault="00C836DC" w:rsidP="00530E1E">
            <w:pPr>
              <w:rPr>
                <w:rFonts w:ascii="Arial" w:eastAsia="Times New Roman" w:hAnsi="Arial" w:cs="Arial"/>
                <w:b/>
                <w:color w:val="000000"/>
                <w:sz w:val="18"/>
                <w:szCs w:val="18"/>
              </w:rPr>
            </w:pPr>
          </w:p>
        </w:tc>
        <w:tc>
          <w:tcPr>
            <w:tcW w:w="2501" w:type="pct"/>
            <w:tcBorders>
              <w:top w:val="nil"/>
              <w:left w:val="nil"/>
              <w:bottom w:val="single" w:sz="4" w:space="0" w:color="auto"/>
              <w:right w:val="single" w:sz="8" w:space="0" w:color="auto"/>
            </w:tcBorders>
            <w:shd w:val="clear" w:color="auto" w:fill="auto"/>
            <w:noWrap/>
            <w:vAlign w:val="center"/>
          </w:tcPr>
          <w:p w14:paraId="7503A50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předání výchozí verze AP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4</w:t>
            </w:r>
            <w:r w:rsidRPr="004A3FBA">
              <w:rPr>
                <w:rFonts w:ascii="Arial" w:eastAsia="Times New Roman" w:hAnsi="Arial" w:cs="Arial"/>
                <w:color w:val="000000"/>
                <w:sz w:val="18"/>
                <w:szCs w:val="18"/>
              </w:rPr>
              <w:t>.</w:t>
            </w:r>
            <w:r w:rsidRPr="004A3FBA">
              <w:rPr>
                <w:rFonts w:ascii="Arial" w:eastAsia="Times New Roman" w:hAnsi="Arial" w:cs="Arial"/>
                <w:color w:val="000000"/>
                <w:sz w:val="18"/>
                <w:szCs w:val="18"/>
              </w:rPr>
              <w:br/>
              <w:t>(do 3 PD připomínky; do 4 PD zapracování připomínek)</w:t>
            </w:r>
          </w:p>
        </w:tc>
      </w:tr>
      <w:tr w:rsidR="00C836DC" w:rsidRPr="004A3FBA" w14:paraId="16B74BAD" w14:textId="77777777" w:rsidTr="00530E1E">
        <w:trPr>
          <w:trHeight w:val="283"/>
        </w:trPr>
        <w:tc>
          <w:tcPr>
            <w:tcW w:w="545" w:type="pct"/>
            <w:vMerge/>
            <w:tcBorders>
              <w:left w:val="single" w:sz="8" w:space="0" w:color="auto"/>
              <w:bottom w:val="single" w:sz="4" w:space="0" w:color="auto"/>
              <w:right w:val="single" w:sz="8" w:space="0" w:color="auto"/>
            </w:tcBorders>
            <w:vAlign w:val="center"/>
          </w:tcPr>
          <w:p w14:paraId="3B3BE11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0336D46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97E1002"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dokumentu</w:t>
            </w:r>
          </w:p>
        </w:tc>
        <w:tc>
          <w:tcPr>
            <w:tcW w:w="2501" w:type="pct"/>
            <w:tcBorders>
              <w:top w:val="nil"/>
              <w:left w:val="nil"/>
              <w:bottom w:val="single" w:sz="4" w:space="0" w:color="auto"/>
              <w:right w:val="single" w:sz="8" w:space="0" w:color="auto"/>
            </w:tcBorders>
            <w:shd w:val="clear" w:color="auto" w:fill="auto"/>
            <w:noWrap/>
            <w:vAlign w:val="center"/>
          </w:tcPr>
          <w:p w14:paraId="2439123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65 PD od předání </w:t>
            </w:r>
            <w:r>
              <w:rPr>
                <w:rFonts w:ascii="Arial" w:eastAsia="Times New Roman" w:hAnsi="Arial" w:cs="Arial"/>
                <w:color w:val="000000"/>
                <w:sz w:val="18"/>
                <w:szCs w:val="18"/>
              </w:rPr>
              <w:t xml:space="preserve">první verze </w:t>
            </w:r>
            <w:r w:rsidRPr="004A3FBA">
              <w:rPr>
                <w:rFonts w:ascii="Arial" w:eastAsia="Times New Roman" w:hAnsi="Arial" w:cs="Arial"/>
                <w:color w:val="000000"/>
                <w:sz w:val="18"/>
                <w:szCs w:val="18"/>
              </w:rPr>
              <w:t xml:space="preserve">AP </w:t>
            </w:r>
            <w:r>
              <w:rPr>
                <w:rFonts w:ascii="Arial" w:eastAsia="Times New Roman" w:hAnsi="Arial" w:cs="Arial"/>
                <w:color w:val="000000"/>
                <w:sz w:val="18"/>
                <w:szCs w:val="18"/>
              </w:rPr>
              <w:t>E 1.3. PODKLADY</w:t>
            </w:r>
          </w:p>
          <w:p w14:paraId="3C7CB1A1" w14:textId="77777777" w:rsidR="00C836DC" w:rsidRPr="004A3FBA" w:rsidRDefault="00C836DC" w:rsidP="00530E1E">
            <w:pPr>
              <w:rPr>
                <w:rFonts w:ascii="Arial" w:eastAsia="Times New Roman" w:hAnsi="Arial" w:cs="Arial"/>
                <w:color w:val="000000"/>
                <w:sz w:val="18"/>
                <w:szCs w:val="18"/>
              </w:rPr>
            </w:pPr>
          </w:p>
        </w:tc>
      </w:tr>
      <w:tr w:rsidR="00C836DC" w:rsidRPr="004A3FBA" w14:paraId="53048F7C" w14:textId="77777777" w:rsidTr="00530E1E">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10DEEBB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Akceptací posledního Analytického projektu je současně akceptována Etapa I</w:t>
            </w:r>
          </w:p>
        </w:tc>
      </w:tr>
      <w:tr w:rsidR="00C836DC" w:rsidRPr="004A3FBA" w14:paraId="53CF8ABA" w14:textId="77777777" w:rsidTr="00530E1E">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71016C0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Etapa II – vývoj úprav ASW</w:t>
            </w: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5E9921A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2.1.– CVC CVON + CVOFF</w:t>
            </w:r>
          </w:p>
        </w:tc>
        <w:tc>
          <w:tcPr>
            <w:tcW w:w="1095" w:type="pct"/>
            <w:tcBorders>
              <w:top w:val="nil"/>
              <w:left w:val="nil"/>
              <w:bottom w:val="single" w:sz="4" w:space="0" w:color="auto"/>
              <w:right w:val="single" w:sz="4" w:space="0" w:color="auto"/>
            </w:tcBorders>
            <w:shd w:val="clear" w:color="auto" w:fill="auto"/>
            <w:vAlign w:val="center"/>
            <w:hideMark/>
          </w:tcPr>
          <w:p w14:paraId="33ADD66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E 2.1.</w:t>
            </w:r>
          </w:p>
        </w:tc>
        <w:tc>
          <w:tcPr>
            <w:tcW w:w="2501" w:type="pct"/>
            <w:tcBorders>
              <w:top w:val="nil"/>
              <w:left w:val="nil"/>
              <w:bottom w:val="single" w:sz="4" w:space="0" w:color="auto"/>
              <w:right w:val="single" w:sz="8" w:space="0" w:color="auto"/>
            </w:tcBorders>
            <w:shd w:val="clear" w:color="auto" w:fill="auto"/>
            <w:vAlign w:val="center"/>
            <w:hideMark/>
          </w:tcPr>
          <w:p w14:paraId="2F07A84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 akceptaci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1.1. (však ne dříve než 06.06.2024)</w:t>
            </w:r>
          </w:p>
        </w:tc>
      </w:tr>
      <w:tr w:rsidR="00C836DC" w:rsidRPr="004A3FBA" w14:paraId="0BE380A0" w14:textId="77777777" w:rsidTr="00530E1E">
        <w:trPr>
          <w:trHeight w:val="480"/>
        </w:trPr>
        <w:tc>
          <w:tcPr>
            <w:tcW w:w="545" w:type="pct"/>
            <w:vMerge/>
            <w:tcBorders>
              <w:left w:val="single" w:sz="8" w:space="0" w:color="auto"/>
              <w:right w:val="single" w:sz="8" w:space="0" w:color="auto"/>
            </w:tcBorders>
            <w:vAlign w:val="center"/>
            <w:hideMark/>
          </w:tcPr>
          <w:p w14:paraId="5C09E0BA"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01FF33A3"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366CB58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konsolidovaných připomínek k TS Objednatelem</w:t>
            </w:r>
          </w:p>
        </w:tc>
        <w:tc>
          <w:tcPr>
            <w:tcW w:w="2501" w:type="pct"/>
            <w:tcBorders>
              <w:top w:val="nil"/>
              <w:left w:val="nil"/>
              <w:bottom w:val="single" w:sz="4" w:space="0" w:color="auto"/>
              <w:right w:val="single" w:sz="8" w:space="0" w:color="auto"/>
            </w:tcBorders>
            <w:shd w:val="clear" w:color="auto" w:fill="auto"/>
            <w:vAlign w:val="center"/>
            <w:hideMark/>
          </w:tcPr>
          <w:p w14:paraId="037DCB0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akceptace E 1.1.</w:t>
            </w:r>
          </w:p>
        </w:tc>
      </w:tr>
      <w:tr w:rsidR="00C836DC" w:rsidRPr="004A3FBA" w14:paraId="1B0FC0FB" w14:textId="77777777" w:rsidTr="00530E1E">
        <w:trPr>
          <w:trHeight w:val="480"/>
        </w:trPr>
        <w:tc>
          <w:tcPr>
            <w:tcW w:w="545" w:type="pct"/>
            <w:vMerge/>
            <w:tcBorders>
              <w:left w:val="single" w:sz="8" w:space="0" w:color="auto"/>
              <w:right w:val="single" w:sz="8" w:space="0" w:color="auto"/>
            </w:tcBorders>
            <w:vAlign w:val="center"/>
            <w:hideMark/>
          </w:tcPr>
          <w:p w14:paraId="31CA37DE"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35CE0CE7"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3CD1B7C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Posouzení a zapracování připomínek k TS Zhotovitelem</w:t>
            </w:r>
          </w:p>
        </w:tc>
        <w:tc>
          <w:tcPr>
            <w:tcW w:w="2501" w:type="pct"/>
            <w:tcBorders>
              <w:top w:val="nil"/>
              <w:left w:val="nil"/>
              <w:bottom w:val="single" w:sz="4" w:space="0" w:color="auto"/>
              <w:right w:val="single" w:sz="8" w:space="0" w:color="auto"/>
            </w:tcBorders>
            <w:shd w:val="clear" w:color="auto" w:fill="auto"/>
            <w:vAlign w:val="center"/>
            <w:hideMark/>
          </w:tcPr>
          <w:p w14:paraId="54855B6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4 PD od předání konsolidovaných připomínek</w:t>
            </w:r>
          </w:p>
        </w:tc>
      </w:tr>
      <w:tr w:rsidR="00C836DC" w:rsidRPr="004A3FBA" w14:paraId="2CA87601" w14:textId="77777777" w:rsidTr="00530E1E">
        <w:trPr>
          <w:trHeight w:val="315"/>
        </w:trPr>
        <w:tc>
          <w:tcPr>
            <w:tcW w:w="545" w:type="pct"/>
            <w:vMerge/>
            <w:tcBorders>
              <w:left w:val="single" w:sz="8" w:space="0" w:color="auto"/>
              <w:right w:val="single" w:sz="8" w:space="0" w:color="auto"/>
            </w:tcBorders>
            <w:vAlign w:val="center"/>
            <w:hideMark/>
          </w:tcPr>
          <w:p w14:paraId="466B12C2"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14BB7173"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75FBFB8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Schválení TS Objednatelem</w:t>
            </w:r>
          </w:p>
        </w:tc>
        <w:tc>
          <w:tcPr>
            <w:tcW w:w="2501" w:type="pct"/>
            <w:tcBorders>
              <w:top w:val="nil"/>
              <w:left w:val="nil"/>
              <w:bottom w:val="single" w:sz="4" w:space="0" w:color="auto"/>
              <w:right w:val="single" w:sz="8" w:space="0" w:color="auto"/>
            </w:tcBorders>
            <w:shd w:val="clear" w:color="auto" w:fill="auto"/>
            <w:vAlign w:val="center"/>
            <w:hideMark/>
          </w:tcPr>
          <w:p w14:paraId="5EEC5C9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předání upravených TS</w:t>
            </w:r>
          </w:p>
        </w:tc>
      </w:tr>
      <w:tr w:rsidR="00C836DC" w:rsidRPr="004A3FBA" w14:paraId="65572C81" w14:textId="77777777" w:rsidTr="00530E1E">
        <w:trPr>
          <w:trHeight w:val="975"/>
        </w:trPr>
        <w:tc>
          <w:tcPr>
            <w:tcW w:w="545" w:type="pct"/>
            <w:vMerge/>
            <w:tcBorders>
              <w:left w:val="single" w:sz="8" w:space="0" w:color="auto"/>
              <w:right w:val="single" w:sz="8" w:space="0" w:color="auto"/>
            </w:tcBorders>
            <w:vAlign w:val="center"/>
            <w:hideMark/>
          </w:tcPr>
          <w:p w14:paraId="55C3CED7"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8" w:space="0" w:color="000000"/>
              <w:right w:val="single" w:sz="4" w:space="0" w:color="auto"/>
            </w:tcBorders>
            <w:vAlign w:val="center"/>
            <w:hideMark/>
          </w:tcPr>
          <w:p w14:paraId="53E2FD13"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hideMark/>
          </w:tcPr>
          <w:p w14:paraId="46139C1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Vytvoření upgrade a </w:t>
            </w:r>
            <w:r w:rsidRPr="004A3FBA">
              <w:rPr>
                <w:rFonts w:ascii="Arial" w:eastAsia="Times New Roman" w:hAnsi="Arial" w:cs="Arial"/>
                <w:b/>
                <w:color w:val="000000"/>
                <w:sz w:val="18"/>
                <w:szCs w:val="18"/>
              </w:rPr>
              <w:t>předání E</w:t>
            </w:r>
            <w:r>
              <w:rPr>
                <w:rFonts w:ascii="Arial" w:eastAsia="Times New Roman" w:hAnsi="Arial" w:cs="Arial"/>
                <w:b/>
                <w:color w:val="000000"/>
                <w:sz w:val="18"/>
                <w:szCs w:val="18"/>
              </w:rPr>
              <w:t xml:space="preserve"> </w:t>
            </w:r>
            <w:r w:rsidRPr="004A3FBA">
              <w:rPr>
                <w:rFonts w:ascii="Arial" w:eastAsia="Times New Roman" w:hAnsi="Arial" w:cs="Arial"/>
                <w:b/>
                <w:color w:val="000000"/>
                <w:sz w:val="18"/>
                <w:szCs w:val="18"/>
              </w:rPr>
              <w:t>2.1.</w:t>
            </w:r>
            <w:r w:rsidRPr="004A3FBA">
              <w:rPr>
                <w:rFonts w:ascii="Arial" w:eastAsia="Times New Roman" w:hAnsi="Arial" w:cs="Arial"/>
                <w:color w:val="000000"/>
                <w:sz w:val="18"/>
                <w:szCs w:val="18"/>
              </w:rPr>
              <w:t xml:space="preserve"> k instalaci pro UAT ve formě instalačních balíčků</w:t>
            </w:r>
          </w:p>
        </w:tc>
        <w:tc>
          <w:tcPr>
            <w:tcW w:w="2501" w:type="pct"/>
            <w:tcBorders>
              <w:top w:val="nil"/>
              <w:left w:val="nil"/>
              <w:bottom w:val="single" w:sz="8" w:space="0" w:color="auto"/>
              <w:right w:val="single" w:sz="8" w:space="0" w:color="auto"/>
            </w:tcBorders>
            <w:shd w:val="clear" w:color="auto" w:fill="auto"/>
            <w:vAlign w:val="center"/>
            <w:hideMark/>
          </w:tcPr>
          <w:p w14:paraId="7958F90C"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sz w:val="18"/>
                <w:szCs w:val="18"/>
              </w:rPr>
              <w:t xml:space="preserve">Do </w:t>
            </w:r>
            <w:r>
              <w:rPr>
                <w:rFonts w:ascii="Arial" w:eastAsia="Times New Roman" w:hAnsi="Arial" w:cs="Arial"/>
                <w:sz w:val="18"/>
                <w:szCs w:val="18"/>
              </w:rPr>
              <w:t>9</w:t>
            </w:r>
            <w:r w:rsidRPr="004A3FBA">
              <w:rPr>
                <w:rFonts w:ascii="Arial" w:eastAsia="Times New Roman" w:hAnsi="Arial" w:cs="Arial"/>
                <w:sz w:val="18"/>
                <w:szCs w:val="18"/>
              </w:rPr>
              <w:t>8</w:t>
            </w:r>
            <w:r w:rsidRPr="004A3FBA">
              <w:rPr>
                <w:rFonts w:ascii="Arial" w:hAnsi="Arial"/>
                <w:sz w:val="18"/>
              </w:rPr>
              <w:t xml:space="preserve"> </w:t>
            </w:r>
            <w:r w:rsidRPr="004A3FBA">
              <w:rPr>
                <w:rFonts w:ascii="Arial" w:eastAsia="Times New Roman" w:hAnsi="Arial" w:cs="Arial"/>
                <w:sz w:val="18"/>
                <w:szCs w:val="18"/>
              </w:rPr>
              <w:t>PD od zahájení E</w:t>
            </w:r>
            <w:r>
              <w:rPr>
                <w:rFonts w:ascii="Arial" w:eastAsia="Times New Roman" w:hAnsi="Arial" w:cs="Arial"/>
                <w:sz w:val="18"/>
                <w:szCs w:val="18"/>
              </w:rPr>
              <w:t xml:space="preserve"> </w:t>
            </w:r>
            <w:r w:rsidRPr="004A3FBA">
              <w:rPr>
                <w:rFonts w:ascii="Arial" w:eastAsia="Times New Roman" w:hAnsi="Arial" w:cs="Arial"/>
                <w:sz w:val="18"/>
                <w:szCs w:val="18"/>
              </w:rPr>
              <w:t>2.1. za předpokladu splnění všech součinností a za předpokladu akceptace TS nejpozději 5 PD před předáním k UAT. Vývoj nezačne dříve než 06.06.2024.</w:t>
            </w:r>
          </w:p>
        </w:tc>
      </w:tr>
      <w:tr w:rsidR="00C836DC" w:rsidRPr="004A3FBA" w14:paraId="782BBC56" w14:textId="77777777" w:rsidTr="00530E1E">
        <w:trPr>
          <w:trHeight w:val="825"/>
        </w:trPr>
        <w:tc>
          <w:tcPr>
            <w:tcW w:w="545" w:type="pct"/>
            <w:vMerge/>
            <w:tcBorders>
              <w:left w:val="single" w:sz="8" w:space="0" w:color="auto"/>
              <w:right w:val="single" w:sz="8" w:space="0" w:color="auto"/>
            </w:tcBorders>
            <w:vAlign w:val="center"/>
          </w:tcPr>
          <w:p w14:paraId="5C534779"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01E9DB68" w14:textId="1171347C"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2.2. – CVC CVON + CVOFF ( 5.9)</w:t>
            </w:r>
          </w:p>
        </w:tc>
        <w:tc>
          <w:tcPr>
            <w:tcW w:w="1095" w:type="pct"/>
            <w:tcBorders>
              <w:top w:val="nil"/>
              <w:left w:val="nil"/>
              <w:bottom w:val="single" w:sz="4" w:space="0" w:color="auto"/>
              <w:right w:val="single" w:sz="4" w:space="0" w:color="auto"/>
            </w:tcBorders>
            <w:shd w:val="clear" w:color="auto" w:fill="auto"/>
            <w:vAlign w:val="center"/>
          </w:tcPr>
          <w:p w14:paraId="0392CE3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E 2.2.</w:t>
            </w:r>
          </w:p>
        </w:tc>
        <w:tc>
          <w:tcPr>
            <w:tcW w:w="2501" w:type="pct"/>
            <w:tcBorders>
              <w:top w:val="nil"/>
              <w:left w:val="nil"/>
              <w:bottom w:val="single" w:sz="4" w:space="0" w:color="auto"/>
              <w:right w:val="single" w:sz="8" w:space="0" w:color="auto"/>
            </w:tcBorders>
            <w:shd w:val="clear" w:color="auto" w:fill="auto"/>
            <w:vAlign w:val="center"/>
          </w:tcPr>
          <w:p w14:paraId="31FDFEFB"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Po akceptaci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1</w:t>
            </w:r>
            <w:r w:rsidRPr="004A3FBA">
              <w:rPr>
                <w:rFonts w:ascii="Arial" w:eastAsia="Times New Roman" w:hAnsi="Arial" w:cs="Arial"/>
                <w:color w:val="000000"/>
                <w:sz w:val="18"/>
                <w:szCs w:val="18"/>
              </w:rPr>
              <w:t>. (však ne dříve než 22.08.2024)</w:t>
            </w:r>
          </w:p>
        </w:tc>
      </w:tr>
      <w:tr w:rsidR="00C836DC" w:rsidRPr="004A3FBA" w14:paraId="2A937C10" w14:textId="77777777" w:rsidTr="00530E1E">
        <w:trPr>
          <w:trHeight w:val="435"/>
        </w:trPr>
        <w:tc>
          <w:tcPr>
            <w:tcW w:w="545" w:type="pct"/>
            <w:vMerge/>
            <w:tcBorders>
              <w:left w:val="single" w:sz="8" w:space="0" w:color="auto"/>
              <w:right w:val="single" w:sz="8" w:space="0" w:color="auto"/>
            </w:tcBorders>
            <w:vAlign w:val="center"/>
          </w:tcPr>
          <w:p w14:paraId="40E5260B"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1F13A5B"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0E587E0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konsolidovaných připomínek k TS Objednatelem</w:t>
            </w:r>
          </w:p>
        </w:tc>
        <w:tc>
          <w:tcPr>
            <w:tcW w:w="2501" w:type="pct"/>
            <w:tcBorders>
              <w:top w:val="nil"/>
              <w:left w:val="nil"/>
              <w:bottom w:val="single" w:sz="4" w:space="0" w:color="auto"/>
              <w:right w:val="single" w:sz="8" w:space="0" w:color="auto"/>
            </w:tcBorders>
            <w:shd w:val="clear" w:color="auto" w:fill="auto"/>
            <w:vAlign w:val="center"/>
          </w:tcPr>
          <w:p w14:paraId="73E81C52"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Do 5</w:t>
            </w:r>
            <w:r>
              <w:rPr>
                <w:rFonts w:ascii="Arial" w:eastAsia="Times New Roman" w:hAnsi="Arial" w:cs="Arial"/>
                <w:color w:val="000000"/>
                <w:sz w:val="18"/>
                <w:szCs w:val="18"/>
              </w:rPr>
              <w:t>8</w:t>
            </w:r>
            <w:r w:rsidRPr="004A3FBA">
              <w:rPr>
                <w:rFonts w:ascii="Arial" w:eastAsia="Times New Roman" w:hAnsi="Arial" w:cs="Arial"/>
                <w:color w:val="000000"/>
                <w:sz w:val="18"/>
                <w:szCs w:val="18"/>
              </w:rPr>
              <w:t xml:space="preserve"> PD od </w:t>
            </w:r>
            <w:r>
              <w:rPr>
                <w:rFonts w:ascii="Arial" w:eastAsia="Times New Roman" w:hAnsi="Arial" w:cs="Arial"/>
                <w:color w:val="000000"/>
                <w:sz w:val="18"/>
                <w:szCs w:val="18"/>
              </w:rPr>
              <w:t>akceptace AP E 1.1.</w:t>
            </w:r>
          </w:p>
        </w:tc>
      </w:tr>
      <w:tr w:rsidR="00C836DC" w:rsidRPr="004A3FBA" w14:paraId="0812B85C" w14:textId="77777777" w:rsidTr="00530E1E">
        <w:trPr>
          <w:trHeight w:val="293"/>
        </w:trPr>
        <w:tc>
          <w:tcPr>
            <w:tcW w:w="545" w:type="pct"/>
            <w:vMerge/>
            <w:tcBorders>
              <w:left w:val="single" w:sz="8" w:space="0" w:color="auto"/>
              <w:right w:val="single" w:sz="8" w:space="0" w:color="auto"/>
            </w:tcBorders>
            <w:vAlign w:val="center"/>
          </w:tcPr>
          <w:p w14:paraId="770B3878"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4823874"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2BC5A2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Posouzení a zapracování připomínek k TS Zhotovitelem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5EDAB9B2"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 xml:space="preserve">Do 4 PD od předání konsolidovaných připomínek </w:t>
            </w:r>
          </w:p>
        </w:tc>
      </w:tr>
      <w:tr w:rsidR="00C836DC" w:rsidRPr="004A3FBA" w14:paraId="6A4D4D5C" w14:textId="77777777" w:rsidTr="00530E1E">
        <w:trPr>
          <w:trHeight w:val="426"/>
        </w:trPr>
        <w:tc>
          <w:tcPr>
            <w:tcW w:w="545" w:type="pct"/>
            <w:vMerge/>
            <w:tcBorders>
              <w:left w:val="single" w:sz="8" w:space="0" w:color="auto"/>
              <w:right w:val="single" w:sz="8" w:space="0" w:color="auto"/>
            </w:tcBorders>
            <w:vAlign w:val="center"/>
          </w:tcPr>
          <w:p w14:paraId="51375AF7"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3A9A2C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DD5849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Schválení TS Objednatelem</w:t>
            </w:r>
          </w:p>
        </w:tc>
        <w:tc>
          <w:tcPr>
            <w:tcW w:w="2501" w:type="pct"/>
            <w:tcBorders>
              <w:top w:val="single" w:sz="4" w:space="0" w:color="auto"/>
              <w:left w:val="nil"/>
              <w:bottom w:val="single" w:sz="4" w:space="0" w:color="auto"/>
              <w:right w:val="single" w:sz="8" w:space="0" w:color="auto"/>
            </w:tcBorders>
            <w:shd w:val="clear" w:color="auto" w:fill="auto"/>
            <w:vAlign w:val="center"/>
          </w:tcPr>
          <w:p w14:paraId="734CF483"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Do 5 PD od předání upravených TS</w:t>
            </w:r>
          </w:p>
        </w:tc>
      </w:tr>
      <w:tr w:rsidR="00C836DC" w:rsidRPr="004A3FBA" w14:paraId="11790B7E" w14:textId="77777777" w:rsidTr="00530E1E">
        <w:trPr>
          <w:trHeight w:val="249"/>
        </w:trPr>
        <w:tc>
          <w:tcPr>
            <w:tcW w:w="545" w:type="pct"/>
            <w:vMerge/>
            <w:tcBorders>
              <w:left w:val="single" w:sz="8" w:space="0" w:color="auto"/>
              <w:right w:val="single" w:sz="8" w:space="0" w:color="auto"/>
            </w:tcBorders>
            <w:vAlign w:val="center"/>
          </w:tcPr>
          <w:p w14:paraId="329DA15B"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6443FF37"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FA2D50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Vytvoření upgrade a </w:t>
            </w:r>
            <w:r w:rsidRPr="004A3FBA">
              <w:rPr>
                <w:rFonts w:ascii="Arial" w:eastAsia="Times New Roman" w:hAnsi="Arial" w:cs="Arial"/>
                <w:b/>
                <w:color w:val="000000"/>
                <w:sz w:val="18"/>
                <w:szCs w:val="18"/>
              </w:rPr>
              <w:t>předání E</w:t>
            </w:r>
            <w:r>
              <w:rPr>
                <w:rFonts w:ascii="Arial" w:eastAsia="Times New Roman" w:hAnsi="Arial" w:cs="Arial"/>
                <w:b/>
                <w:color w:val="000000"/>
                <w:sz w:val="18"/>
                <w:szCs w:val="18"/>
              </w:rPr>
              <w:t xml:space="preserve"> </w:t>
            </w:r>
            <w:r w:rsidRPr="004A3FBA">
              <w:rPr>
                <w:rFonts w:ascii="Arial" w:eastAsia="Times New Roman" w:hAnsi="Arial" w:cs="Arial"/>
                <w:b/>
                <w:color w:val="000000"/>
                <w:sz w:val="18"/>
                <w:szCs w:val="18"/>
              </w:rPr>
              <w:t>2.2.</w:t>
            </w:r>
            <w:r w:rsidRPr="004A3FBA">
              <w:rPr>
                <w:rFonts w:ascii="Arial" w:eastAsia="Times New Roman" w:hAnsi="Arial" w:cs="Arial"/>
                <w:color w:val="000000"/>
                <w:sz w:val="18"/>
                <w:szCs w:val="18"/>
              </w:rPr>
              <w:t xml:space="preserve"> k instalaci pro UAT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44D3EEB2"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sz w:val="18"/>
                <w:szCs w:val="18"/>
              </w:rPr>
              <w:t xml:space="preserve">Do </w:t>
            </w:r>
            <w:r>
              <w:rPr>
                <w:rFonts w:ascii="Arial" w:eastAsia="Times New Roman" w:hAnsi="Arial" w:cs="Arial"/>
                <w:sz w:val="18"/>
                <w:szCs w:val="18"/>
              </w:rPr>
              <w:t>7</w:t>
            </w:r>
            <w:r w:rsidRPr="004A3FBA">
              <w:rPr>
                <w:rFonts w:ascii="Arial" w:eastAsia="Times New Roman" w:hAnsi="Arial" w:cs="Arial"/>
                <w:sz w:val="18"/>
                <w:szCs w:val="18"/>
              </w:rPr>
              <w:t>8</w:t>
            </w:r>
            <w:r w:rsidRPr="004A3FBA">
              <w:rPr>
                <w:rFonts w:ascii="Arial" w:hAnsi="Arial"/>
                <w:sz w:val="18"/>
              </w:rPr>
              <w:t xml:space="preserve"> </w:t>
            </w:r>
            <w:r w:rsidRPr="004A3FBA">
              <w:rPr>
                <w:rFonts w:ascii="Arial" w:eastAsia="Times New Roman" w:hAnsi="Arial" w:cs="Arial"/>
                <w:sz w:val="18"/>
                <w:szCs w:val="18"/>
              </w:rPr>
              <w:t>PD od zahájení E</w:t>
            </w:r>
            <w:r>
              <w:rPr>
                <w:rFonts w:ascii="Arial" w:eastAsia="Times New Roman" w:hAnsi="Arial" w:cs="Arial"/>
                <w:sz w:val="18"/>
                <w:szCs w:val="18"/>
              </w:rPr>
              <w:t xml:space="preserve"> </w:t>
            </w:r>
            <w:r w:rsidRPr="004A3FBA">
              <w:rPr>
                <w:rFonts w:ascii="Arial" w:eastAsia="Times New Roman" w:hAnsi="Arial" w:cs="Arial"/>
                <w:sz w:val="18"/>
                <w:szCs w:val="18"/>
              </w:rPr>
              <w:t>2.2. za předpokladu splnění všech součinností a za předpokladu akceptace TS nejpozději 5 PD před předáním k UAT. Vývoj nezačne dříve než 22.08.2024.</w:t>
            </w:r>
          </w:p>
        </w:tc>
      </w:tr>
      <w:tr w:rsidR="00C836DC" w:rsidRPr="004A3FBA" w14:paraId="42A8038E" w14:textId="77777777" w:rsidTr="00530E1E">
        <w:trPr>
          <w:trHeight w:val="249"/>
        </w:trPr>
        <w:tc>
          <w:tcPr>
            <w:tcW w:w="545" w:type="pct"/>
            <w:vMerge/>
            <w:tcBorders>
              <w:left w:val="single" w:sz="8" w:space="0" w:color="auto"/>
              <w:right w:val="single" w:sz="8" w:space="0" w:color="auto"/>
            </w:tcBorders>
            <w:vAlign w:val="center"/>
          </w:tcPr>
          <w:p w14:paraId="6BBA98AB"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707FC54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2.3.– BRUPP</w:t>
            </w:r>
          </w:p>
        </w:tc>
        <w:tc>
          <w:tcPr>
            <w:tcW w:w="1095" w:type="pct"/>
            <w:tcBorders>
              <w:top w:val="single" w:sz="4" w:space="0" w:color="auto"/>
              <w:left w:val="nil"/>
              <w:bottom w:val="single" w:sz="8" w:space="0" w:color="auto"/>
              <w:right w:val="single" w:sz="4" w:space="0" w:color="auto"/>
            </w:tcBorders>
            <w:shd w:val="clear" w:color="auto" w:fill="auto"/>
            <w:vAlign w:val="center"/>
          </w:tcPr>
          <w:p w14:paraId="70C09AB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E 2.3.</w:t>
            </w:r>
          </w:p>
        </w:tc>
        <w:tc>
          <w:tcPr>
            <w:tcW w:w="2501" w:type="pct"/>
            <w:tcBorders>
              <w:top w:val="single" w:sz="4" w:space="0" w:color="auto"/>
              <w:left w:val="nil"/>
              <w:bottom w:val="single" w:sz="8" w:space="0" w:color="auto"/>
              <w:right w:val="single" w:sz="8" w:space="0" w:color="auto"/>
            </w:tcBorders>
            <w:shd w:val="clear" w:color="auto" w:fill="auto"/>
            <w:vAlign w:val="center"/>
          </w:tcPr>
          <w:p w14:paraId="27FD7CC3"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Po akceptaci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2</w:t>
            </w:r>
            <w:r w:rsidRPr="004A3FBA">
              <w:rPr>
                <w:rFonts w:ascii="Arial" w:eastAsia="Times New Roman" w:hAnsi="Arial" w:cs="Arial"/>
                <w:color w:val="000000"/>
                <w:sz w:val="18"/>
                <w:szCs w:val="18"/>
              </w:rPr>
              <w:t>. (však ne dříve než 17.06.2024)</w:t>
            </w:r>
          </w:p>
        </w:tc>
      </w:tr>
      <w:tr w:rsidR="00C836DC" w:rsidRPr="004A3FBA" w14:paraId="313187F6" w14:textId="77777777" w:rsidTr="00530E1E">
        <w:trPr>
          <w:trHeight w:val="249"/>
        </w:trPr>
        <w:tc>
          <w:tcPr>
            <w:tcW w:w="545" w:type="pct"/>
            <w:vMerge/>
            <w:tcBorders>
              <w:left w:val="single" w:sz="8" w:space="0" w:color="auto"/>
              <w:right w:val="single" w:sz="8" w:space="0" w:color="auto"/>
            </w:tcBorders>
            <w:vAlign w:val="center"/>
          </w:tcPr>
          <w:p w14:paraId="429D39B3"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24BB5D1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2EE5B9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konsolidovaných připomínek k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4D3CD12D"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3 PD od akceptace E 1.</w:t>
            </w:r>
            <w:r>
              <w:rPr>
                <w:rFonts w:ascii="Arial" w:eastAsia="Times New Roman" w:hAnsi="Arial" w:cs="Arial"/>
                <w:color w:val="000000"/>
                <w:sz w:val="18"/>
                <w:szCs w:val="18"/>
              </w:rPr>
              <w:t>2</w:t>
            </w:r>
            <w:r w:rsidRPr="004A3FBA">
              <w:rPr>
                <w:rFonts w:ascii="Arial" w:eastAsia="Times New Roman" w:hAnsi="Arial" w:cs="Arial"/>
                <w:color w:val="000000"/>
                <w:sz w:val="18"/>
                <w:szCs w:val="18"/>
              </w:rPr>
              <w:t>.</w:t>
            </w:r>
          </w:p>
        </w:tc>
      </w:tr>
      <w:tr w:rsidR="00C836DC" w:rsidRPr="004A3FBA" w14:paraId="736B2DFA" w14:textId="77777777" w:rsidTr="00530E1E">
        <w:trPr>
          <w:trHeight w:val="249"/>
        </w:trPr>
        <w:tc>
          <w:tcPr>
            <w:tcW w:w="545" w:type="pct"/>
            <w:vMerge/>
            <w:tcBorders>
              <w:left w:val="single" w:sz="8" w:space="0" w:color="auto"/>
              <w:right w:val="single" w:sz="8" w:space="0" w:color="auto"/>
            </w:tcBorders>
            <w:vAlign w:val="center"/>
          </w:tcPr>
          <w:p w14:paraId="5439AF53"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407DD84"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7CC9ED0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Posouzení a zapracování připomínek k TS Zhotovitelem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69977B89"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 xml:space="preserve">Do 3 PD od předání konsolidovaných připomínek </w:t>
            </w:r>
          </w:p>
        </w:tc>
      </w:tr>
      <w:tr w:rsidR="00C836DC" w:rsidRPr="004A3FBA" w14:paraId="0F2A630D" w14:textId="77777777" w:rsidTr="00530E1E">
        <w:trPr>
          <w:trHeight w:val="249"/>
        </w:trPr>
        <w:tc>
          <w:tcPr>
            <w:tcW w:w="545" w:type="pct"/>
            <w:vMerge/>
            <w:tcBorders>
              <w:left w:val="single" w:sz="8" w:space="0" w:color="auto"/>
              <w:right w:val="single" w:sz="8" w:space="0" w:color="auto"/>
            </w:tcBorders>
            <w:vAlign w:val="center"/>
          </w:tcPr>
          <w:p w14:paraId="71CFCFA5"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C5DE8A6"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9B2FDF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Schválení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72C51E5A"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2 PD od předání upravených TS</w:t>
            </w:r>
          </w:p>
        </w:tc>
      </w:tr>
      <w:tr w:rsidR="00C836DC" w:rsidRPr="004A3FBA" w14:paraId="3DFBC944" w14:textId="77777777" w:rsidTr="00530E1E">
        <w:trPr>
          <w:trHeight w:val="249"/>
        </w:trPr>
        <w:tc>
          <w:tcPr>
            <w:tcW w:w="545" w:type="pct"/>
            <w:vMerge/>
            <w:tcBorders>
              <w:left w:val="single" w:sz="8" w:space="0" w:color="auto"/>
              <w:right w:val="single" w:sz="8" w:space="0" w:color="auto"/>
            </w:tcBorders>
            <w:vAlign w:val="center"/>
          </w:tcPr>
          <w:p w14:paraId="6826A30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2D49B51D"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7FB5E46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Vytvoření upgrade a </w:t>
            </w:r>
            <w:r w:rsidRPr="004A3FBA">
              <w:rPr>
                <w:rFonts w:ascii="Arial" w:eastAsia="Times New Roman" w:hAnsi="Arial" w:cs="Arial"/>
                <w:b/>
                <w:color w:val="000000"/>
                <w:sz w:val="18"/>
                <w:szCs w:val="18"/>
              </w:rPr>
              <w:t>předání E</w:t>
            </w:r>
            <w:r>
              <w:rPr>
                <w:rFonts w:ascii="Arial" w:eastAsia="Times New Roman" w:hAnsi="Arial" w:cs="Arial"/>
                <w:b/>
                <w:color w:val="000000"/>
                <w:sz w:val="18"/>
                <w:szCs w:val="18"/>
              </w:rPr>
              <w:t xml:space="preserve"> </w:t>
            </w:r>
            <w:r w:rsidRPr="004A3FBA">
              <w:rPr>
                <w:rFonts w:ascii="Arial" w:eastAsia="Times New Roman" w:hAnsi="Arial" w:cs="Arial"/>
                <w:b/>
                <w:color w:val="000000"/>
                <w:sz w:val="18"/>
                <w:szCs w:val="18"/>
              </w:rPr>
              <w:t>2.3.</w:t>
            </w:r>
            <w:r w:rsidRPr="004A3FBA">
              <w:rPr>
                <w:rFonts w:ascii="Arial" w:eastAsia="Times New Roman" w:hAnsi="Arial" w:cs="Arial"/>
                <w:color w:val="000000"/>
                <w:sz w:val="18"/>
                <w:szCs w:val="18"/>
              </w:rPr>
              <w:t xml:space="preserve"> k instalaci pro UAT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0007956B"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sz w:val="18"/>
                <w:szCs w:val="18"/>
              </w:rPr>
              <w:t>Do 5</w:t>
            </w:r>
            <w:r>
              <w:rPr>
                <w:rFonts w:ascii="Arial" w:eastAsia="Times New Roman" w:hAnsi="Arial" w:cs="Arial"/>
                <w:sz w:val="18"/>
                <w:szCs w:val="18"/>
              </w:rPr>
              <w:t>7</w:t>
            </w:r>
            <w:r w:rsidRPr="004A3FBA">
              <w:rPr>
                <w:rFonts w:ascii="Arial" w:hAnsi="Arial"/>
                <w:sz w:val="18"/>
              </w:rPr>
              <w:t xml:space="preserve"> </w:t>
            </w:r>
            <w:r w:rsidRPr="004A3FBA">
              <w:rPr>
                <w:rFonts w:ascii="Arial" w:eastAsia="Times New Roman" w:hAnsi="Arial" w:cs="Arial"/>
                <w:sz w:val="18"/>
                <w:szCs w:val="18"/>
              </w:rPr>
              <w:t>PD od zahájení E</w:t>
            </w:r>
            <w:r>
              <w:rPr>
                <w:rFonts w:ascii="Arial" w:eastAsia="Times New Roman" w:hAnsi="Arial" w:cs="Arial"/>
                <w:sz w:val="18"/>
                <w:szCs w:val="18"/>
              </w:rPr>
              <w:t xml:space="preserve"> </w:t>
            </w:r>
            <w:r w:rsidRPr="004A3FBA">
              <w:rPr>
                <w:rFonts w:ascii="Arial" w:eastAsia="Times New Roman" w:hAnsi="Arial" w:cs="Arial"/>
                <w:sz w:val="18"/>
                <w:szCs w:val="18"/>
              </w:rPr>
              <w:t>2.3. za předpokladu splnění všech součinností a za předpokladu akceptace TS nejpozději 5 PD před předáním k UAT. Vývoj nezačne dříve než 17.06.2024.</w:t>
            </w:r>
          </w:p>
        </w:tc>
      </w:tr>
      <w:tr w:rsidR="00C836DC" w:rsidRPr="004A3FBA" w14:paraId="3D0CA06B" w14:textId="77777777" w:rsidTr="00530E1E">
        <w:trPr>
          <w:trHeight w:val="249"/>
        </w:trPr>
        <w:tc>
          <w:tcPr>
            <w:tcW w:w="545" w:type="pct"/>
            <w:vMerge/>
            <w:tcBorders>
              <w:left w:val="single" w:sz="8" w:space="0" w:color="auto"/>
              <w:right w:val="single" w:sz="8" w:space="0" w:color="auto"/>
            </w:tcBorders>
            <w:vAlign w:val="center"/>
          </w:tcPr>
          <w:p w14:paraId="7F6513A9"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63B03FB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2.4.– PODKLADY</w:t>
            </w:r>
          </w:p>
        </w:tc>
        <w:tc>
          <w:tcPr>
            <w:tcW w:w="1095" w:type="pct"/>
            <w:tcBorders>
              <w:top w:val="single" w:sz="4" w:space="0" w:color="auto"/>
              <w:left w:val="nil"/>
              <w:bottom w:val="single" w:sz="8" w:space="0" w:color="auto"/>
              <w:right w:val="single" w:sz="4" w:space="0" w:color="auto"/>
            </w:tcBorders>
            <w:shd w:val="clear" w:color="auto" w:fill="auto"/>
            <w:vAlign w:val="center"/>
          </w:tcPr>
          <w:p w14:paraId="7B88488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E 2.4.</w:t>
            </w:r>
          </w:p>
        </w:tc>
        <w:tc>
          <w:tcPr>
            <w:tcW w:w="2501" w:type="pct"/>
            <w:tcBorders>
              <w:top w:val="single" w:sz="4" w:space="0" w:color="auto"/>
              <w:left w:val="nil"/>
              <w:bottom w:val="single" w:sz="8" w:space="0" w:color="auto"/>
              <w:right w:val="single" w:sz="8" w:space="0" w:color="auto"/>
            </w:tcBorders>
            <w:shd w:val="clear" w:color="auto" w:fill="auto"/>
            <w:vAlign w:val="center"/>
          </w:tcPr>
          <w:p w14:paraId="36538470"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Po akceptaci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3</w:t>
            </w:r>
            <w:r w:rsidRPr="004A3FBA">
              <w:rPr>
                <w:rFonts w:ascii="Arial" w:eastAsia="Times New Roman" w:hAnsi="Arial" w:cs="Arial"/>
                <w:color w:val="000000"/>
                <w:sz w:val="18"/>
                <w:szCs w:val="18"/>
              </w:rPr>
              <w:t>. (však ne dříve než 24.05.2024)</w:t>
            </w:r>
          </w:p>
        </w:tc>
      </w:tr>
      <w:tr w:rsidR="00C836DC" w:rsidRPr="004A3FBA" w14:paraId="0C0AF3B7" w14:textId="77777777" w:rsidTr="00530E1E">
        <w:trPr>
          <w:trHeight w:val="249"/>
        </w:trPr>
        <w:tc>
          <w:tcPr>
            <w:tcW w:w="545" w:type="pct"/>
            <w:vMerge/>
            <w:tcBorders>
              <w:left w:val="single" w:sz="8" w:space="0" w:color="auto"/>
              <w:right w:val="single" w:sz="8" w:space="0" w:color="auto"/>
            </w:tcBorders>
            <w:vAlign w:val="center"/>
          </w:tcPr>
          <w:p w14:paraId="2872F9A5"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DE0017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75A3FF0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konsolidovaných připomínek k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2F7A909F"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5 PD od akceptace E 1.</w:t>
            </w:r>
            <w:r>
              <w:rPr>
                <w:rFonts w:ascii="Arial" w:eastAsia="Times New Roman" w:hAnsi="Arial" w:cs="Arial"/>
                <w:color w:val="000000"/>
                <w:sz w:val="18"/>
                <w:szCs w:val="18"/>
              </w:rPr>
              <w:t>3</w:t>
            </w:r>
            <w:r w:rsidRPr="004A3FBA">
              <w:rPr>
                <w:rFonts w:ascii="Arial" w:eastAsia="Times New Roman" w:hAnsi="Arial" w:cs="Arial"/>
                <w:color w:val="000000"/>
                <w:sz w:val="18"/>
                <w:szCs w:val="18"/>
              </w:rPr>
              <w:t>.</w:t>
            </w:r>
          </w:p>
        </w:tc>
      </w:tr>
      <w:tr w:rsidR="00C836DC" w:rsidRPr="004A3FBA" w14:paraId="39B754ED" w14:textId="77777777" w:rsidTr="00530E1E">
        <w:trPr>
          <w:trHeight w:val="249"/>
        </w:trPr>
        <w:tc>
          <w:tcPr>
            <w:tcW w:w="545" w:type="pct"/>
            <w:vMerge/>
            <w:tcBorders>
              <w:left w:val="single" w:sz="8" w:space="0" w:color="auto"/>
              <w:right w:val="single" w:sz="8" w:space="0" w:color="auto"/>
            </w:tcBorders>
            <w:vAlign w:val="center"/>
          </w:tcPr>
          <w:p w14:paraId="1B345FB1"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347C338"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31924D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Posouzení a zapracování připomínek k TS Zhotovitelem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66A742B7"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 xml:space="preserve">Do 6 PD od předání konsolidovaných připomínek </w:t>
            </w:r>
          </w:p>
        </w:tc>
      </w:tr>
      <w:tr w:rsidR="00C836DC" w:rsidRPr="004A3FBA" w14:paraId="2ED77810" w14:textId="77777777" w:rsidTr="00530E1E">
        <w:trPr>
          <w:trHeight w:val="249"/>
        </w:trPr>
        <w:tc>
          <w:tcPr>
            <w:tcW w:w="545" w:type="pct"/>
            <w:vMerge/>
            <w:tcBorders>
              <w:left w:val="single" w:sz="8" w:space="0" w:color="auto"/>
              <w:right w:val="single" w:sz="8" w:space="0" w:color="auto"/>
            </w:tcBorders>
            <w:vAlign w:val="center"/>
          </w:tcPr>
          <w:p w14:paraId="4941D7E5"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E04572F"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791B4F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Schválení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7BD82A30"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5 PD od předání upravených TS</w:t>
            </w:r>
          </w:p>
        </w:tc>
      </w:tr>
      <w:tr w:rsidR="00C836DC" w:rsidRPr="004A3FBA" w14:paraId="6E098E0C" w14:textId="77777777" w:rsidTr="00530E1E">
        <w:trPr>
          <w:trHeight w:val="249"/>
        </w:trPr>
        <w:tc>
          <w:tcPr>
            <w:tcW w:w="545" w:type="pct"/>
            <w:vMerge/>
            <w:tcBorders>
              <w:left w:val="single" w:sz="8" w:space="0" w:color="auto"/>
              <w:right w:val="single" w:sz="8" w:space="0" w:color="auto"/>
            </w:tcBorders>
            <w:vAlign w:val="center"/>
          </w:tcPr>
          <w:p w14:paraId="1B25C4C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12FA93EF"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209ED8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Vytvoření upgrade a </w:t>
            </w:r>
            <w:r w:rsidRPr="004A3FBA">
              <w:rPr>
                <w:rFonts w:ascii="Arial" w:eastAsia="Times New Roman" w:hAnsi="Arial" w:cs="Arial"/>
                <w:b/>
                <w:color w:val="000000"/>
                <w:sz w:val="18"/>
                <w:szCs w:val="18"/>
              </w:rPr>
              <w:t>předání E</w:t>
            </w:r>
            <w:r>
              <w:rPr>
                <w:rFonts w:ascii="Arial" w:eastAsia="Times New Roman" w:hAnsi="Arial" w:cs="Arial"/>
                <w:b/>
                <w:color w:val="000000"/>
                <w:sz w:val="18"/>
                <w:szCs w:val="18"/>
              </w:rPr>
              <w:t xml:space="preserve"> </w:t>
            </w:r>
            <w:r w:rsidRPr="004A3FBA">
              <w:rPr>
                <w:rFonts w:ascii="Arial" w:eastAsia="Times New Roman" w:hAnsi="Arial" w:cs="Arial"/>
                <w:b/>
                <w:color w:val="000000"/>
                <w:sz w:val="18"/>
                <w:szCs w:val="18"/>
              </w:rPr>
              <w:t>2.4.</w:t>
            </w:r>
            <w:r w:rsidRPr="004A3FBA">
              <w:rPr>
                <w:rFonts w:ascii="Arial" w:eastAsia="Times New Roman" w:hAnsi="Arial" w:cs="Arial"/>
                <w:color w:val="000000"/>
                <w:sz w:val="18"/>
                <w:szCs w:val="18"/>
              </w:rPr>
              <w:t xml:space="preserve"> k instalaci pro UAT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41EAF6C4"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sz w:val="18"/>
                <w:szCs w:val="18"/>
              </w:rPr>
              <w:t xml:space="preserve">Do </w:t>
            </w:r>
            <w:r>
              <w:rPr>
                <w:rFonts w:ascii="Arial" w:eastAsia="Times New Roman" w:hAnsi="Arial" w:cs="Arial"/>
                <w:sz w:val="18"/>
                <w:szCs w:val="18"/>
              </w:rPr>
              <w:t>49</w:t>
            </w:r>
            <w:r w:rsidRPr="004A3FBA">
              <w:rPr>
                <w:rFonts w:ascii="Arial" w:hAnsi="Arial"/>
                <w:sz w:val="18"/>
              </w:rPr>
              <w:t xml:space="preserve"> </w:t>
            </w:r>
            <w:r w:rsidRPr="004A3FBA">
              <w:rPr>
                <w:rFonts w:ascii="Arial" w:eastAsia="Times New Roman" w:hAnsi="Arial" w:cs="Arial"/>
                <w:sz w:val="18"/>
                <w:szCs w:val="18"/>
              </w:rPr>
              <w:t>PD od zahájení E</w:t>
            </w:r>
            <w:r>
              <w:rPr>
                <w:rFonts w:ascii="Arial" w:eastAsia="Times New Roman" w:hAnsi="Arial" w:cs="Arial"/>
                <w:sz w:val="18"/>
                <w:szCs w:val="18"/>
              </w:rPr>
              <w:t xml:space="preserve"> </w:t>
            </w:r>
            <w:r w:rsidRPr="004A3FBA">
              <w:rPr>
                <w:rFonts w:ascii="Arial" w:eastAsia="Times New Roman" w:hAnsi="Arial" w:cs="Arial"/>
                <w:sz w:val="18"/>
                <w:szCs w:val="18"/>
              </w:rPr>
              <w:t>2.4. za předpokladu splnění všech součinností a za předpokladu akceptace TS nejpozději 5 PD před předáním k UAT. Vývoj nezačne dříve než 24.05.2024.</w:t>
            </w:r>
          </w:p>
        </w:tc>
      </w:tr>
      <w:tr w:rsidR="00C836DC" w:rsidRPr="004A3FBA" w14:paraId="40928BDD" w14:textId="77777777" w:rsidTr="00530E1E">
        <w:trPr>
          <w:trHeight w:val="249"/>
        </w:trPr>
        <w:tc>
          <w:tcPr>
            <w:tcW w:w="545" w:type="pct"/>
            <w:vMerge/>
            <w:tcBorders>
              <w:left w:val="single" w:sz="8" w:space="0" w:color="auto"/>
              <w:right w:val="single" w:sz="8" w:space="0" w:color="auto"/>
            </w:tcBorders>
            <w:vAlign w:val="center"/>
          </w:tcPr>
          <w:p w14:paraId="7F9B622F"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0712A0C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2.5.– VYNEMO, VYNAP</w:t>
            </w:r>
          </w:p>
        </w:tc>
        <w:tc>
          <w:tcPr>
            <w:tcW w:w="1095" w:type="pct"/>
            <w:tcBorders>
              <w:top w:val="single" w:sz="4" w:space="0" w:color="auto"/>
              <w:left w:val="nil"/>
              <w:bottom w:val="single" w:sz="8" w:space="0" w:color="auto"/>
              <w:right w:val="single" w:sz="4" w:space="0" w:color="auto"/>
            </w:tcBorders>
            <w:shd w:val="clear" w:color="auto" w:fill="auto"/>
            <w:vAlign w:val="center"/>
          </w:tcPr>
          <w:p w14:paraId="70AEEE4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E 2.5.</w:t>
            </w:r>
          </w:p>
        </w:tc>
        <w:tc>
          <w:tcPr>
            <w:tcW w:w="2501" w:type="pct"/>
            <w:tcBorders>
              <w:top w:val="single" w:sz="4" w:space="0" w:color="auto"/>
              <w:left w:val="nil"/>
              <w:bottom w:val="single" w:sz="8" w:space="0" w:color="auto"/>
              <w:right w:val="single" w:sz="8" w:space="0" w:color="auto"/>
            </w:tcBorders>
            <w:shd w:val="clear" w:color="auto" w:fill="auto"/>
            <w:vAlign w:val="center"/>
          </w:tcPr>
          <w:p w14:paraId="01F8CB0E"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Po akceptaci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1.</w:t>
            </w:r>
            <w:r>
              <w:rPr>
                <w:rFonts w:ascii="Arial" w:eastAsia="Times New Roman" w:hAnsi="Arial" w:cs="Arial"/>
                <w:color w:val="000000"/>
                <w:sz w:val="18"/>
                <w:szCs w:val="18"/>
              </w:rPr>
              <w:t>4</w:t>
            </w:r>
            <w:r w:rsidRPr="004A3FBA">
              <w:rPr>
                <w:rFonts w:ascii="Arial" w:eastAsia="Times New Roman" w:hAnsi="Arial" w:cs="Arial"/>
                <w:color w:val="000000"/>
                <w:sz w:val="18"/>
                <w:szCs w:val="18"/>
              </w:rPr>
              <w:t>. (však ne dříve než 31.07.2024)</w:t>
            </w:r>
          </w:p>
        </w:tc>
      </w:tr>
      <w:tr w:rsidR="00C836DC" w:rsidRPr="004A3FBA" w14:paraId="45822358" w14:textId="77777777" w:rsidTr="00530E1E">
        <w:trPr>
          <w:trHeight w:val="249"/>
        </w:trPr>
        <w:tc>
          <w:tcPr>
            <w:tcW w:w="545" w:type="pct"/>
            <w:vMerge/>
            <w:tcBorders>
              <w:left w:val="single" w:sz="8" w:space="0" w:color="auto"/>
              <w:right w:val="single" w:sz="8" w:space="0" w:color="auto"/>
            </w:tcBorders>
            <w:vAlign w:val="center"/>
          </w:tcPr>
          <w:p w14:paraId="510C6478"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3772F8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6E662E8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konsolidovaných připomínek k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6113892B"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5 PD od akceptace E 1.</w:t>
            </w:r>
            <w:r>
              <w:rPr>
                <w:rFonts w:ascii="Arial" w:eastAsia="Times New Roman" w:hAnsi="Arial" w:cs="Arial"/>
                <w:color w:val="000000"/>
                <w:sz w:val="18"/>
                <w:szCs w:val="18"/>
              </w:rPr>
              <w:t>4</w:t>
            </w:r>
            <w:r w:rsidRPr="004A3FBA">
              <w:rPr>
                <w:rFonts w:ascii="Arial" w:eastAsia="Times New Roman" w:hAnsi="Arial" w:cs="Arial"/>
                <w:color w:val="000000"/>
                <w:sz w:val="18"/>
                <w:szCs w:val="18"/>
              </w:rPr>
              <w:t>.</w:t>
            </w:r>
          </w:p>
        </w:tc>
      </w:tr>
      <w:tr w:rsidR="00C836DC" w:rsidRPr="004A3FBA" w14:paraId="25B9B6AC" w14:textId="77777777" w:rsidTr="00530E1E">
        <w:trPr>
          <w:trHeight w:val="249"/>
        </w:trPr>
        <w:tc>
          <w:tcPr>
            <w:tcW w:w="545" w:type="pct"/>
            <w:vMerge/>
            <w:tcBorders>
              <w:left w:val="single" w:sz="8" w:space="0" w:color="auto"/>
              <w:right w:val="single" w:sz="8" w:space="0" w:color="auto"/>
            </w:tcBorders>
            <w:vAlign w:val="center"/>
          </w:tcPr>
          <w:p w14:paraId="2C92AFF3"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274D3F9"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26F4B10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Posouzení a zapracování připomínek k TS Zhotovitelem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14373A06"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 xml:space="preserve">Do 6 PD od předání konsolidovaných připomínek </w:t>
            </w:r>
          </w:p>
        </w:tc>
      </w:tr>
      <w:tr w:rsidR="00C836DC" w:rsidRPr="004A3FBA" w14:paraId="0B37AAC9" w14:textId="77777777" w:rsidTr="00530E1E">
        <w:trPr>
          <w:trHeight w:val="249"/>
        </w:trPr>
        <w:tc>
          <w:tcPr>
            <w:tcW w:w="545" w:type="pct"/>
            <w:vMerge/>
            <w:tcBorders>
              <w:left w:val="single" w:sz="8" w:space="0" w:color="auto"/>
              <w:right w:val="single" w:sz="8" w:space="0" w:color="auto"/>
            </w:tcBorders>
            <w:vAlign w:val="center"/>
          </w:tcPr>
          <w:p w14:paraId="60A1AAB1"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51E29B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6132E3B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Schválení TS Objednatelem</w:t>
            </w:r>
          </w:p>
        </w:tc>
        <w:tc>
          <w:tcPr>
            <w:tcW w:w="2501" w:type="pct"/>
            <w:tcBorders>
              <w:top w:val="single" w:sz="4" w:space="0" w:color="auto"/>
              <w:left w:val="nil"/>
              <w:bottom w:val="single" w:sz="8" w:space="0" w:color="auto"/>
              <w:right w:val="single" w:sz="8" w:space="0" w:color="auto"/>
            </w:tcBorders>
            <w:shd w:val="clear" w:color="auto" w:fill="auto"/>
            <w:vAlign w:val="center"/>
          </w:tcPr>
          <w:p w14:paraId="7855B618"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color w:val="000000"/>
                <w:sz w:val="18"/>
                <w:szCs w:val="18"/>
              </w:rPr>
              <w:t>Do 5 PD od předání upravených TS</w:t>
            </w:r>
          </w:p>
        </w:tc>
      </w:tr>
      <w:tr w:rsidR="00C836DC" w:rsidRPr="004A3FBA" w14:paraId="20981E04" w14:textId="77777777" w:rsidTr="00530E1E">
        <w:trPr>
          <w:trHeight w:val="249"/>
        </w:trPr>
        <w:tc>
          <w:tcPr>
            <w:tcW w:w="545" w:type="pct"/>
            <w:vMerge/>
            <w:tcBorders>
              <w:left w:val="single" w:sz="8" w:space="0" w:color="auto"/>
              <w:right w:val="single" w:sz="8" w:space="0" w:color="auto"/>
            </w:tcBorders>
            <w:vAlign w:val="center"/>
          </w:tcPr>
          <w:p w14:paraId="719FA26E"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142745C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1ABD74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Vytvoření upgrade a </w:t>
            </w:r>
            <w:r w:rsidRPr="004A3FBA">
              <w:rPr>
                <w:rFonts w:ascii="Arial" w:eastAsia="Times New Roman" w:hAnsi="Arial" w:cs="Arial"/>
                <w:b/>
                <w:color w:val="000000"/>
                <w:sz w:val="18"/>
                <w:szCs w:val="18"/>
              </w:rPr>
              <w:t>předání E</w:t>
            </w:r>
            <w:r>
              <w:rPr>
                <w:rFonts w:ascii="Arial" w:eastAsia="Times New Roman" w:hAnsi="Arial" w:cs="Arial"/>
                <w:b/>
                <w:color w:val="000000"/>
                <w:sz w:val="18"/>
                <w:szCs w:val="18"/>
              </w:rPr>
              <w:t xml:space="preserve"> </w:t>
            </w:r>
            <w:r w:rsidRPr="004A3FBA">
              <w:rPr>
                <w:rFonts w:ascii="Arial" w:eastAsia="Times New Roman" w:hAnsi="Arial" w:cs="Arial"/>
                <w:b/>
                <w:color w:val="000000"/>
                <w:sz w:val="18"/>
                <w:szCs w:val="18"/>
              </w:rPr>
              <w:t>2.5.</w:t>
            </w:r>
            <w:r w:rsidRPr="004A3FBA">
              <w:rPr>
                <w:rFonts w:ascii="Arial" w:eastAsia="Times New Roman" w:hAnsi="Arial" w:cs="Arial"/>
                <w:color w:val="000000"/>
                <w:sz w:val="18"/>
                <w:szCs w:val="18"/>
              </w:rPr>
              <w:t xml:space="preserve"> k instalaci pro UAT ve formě instalačních balíčků</w:t>
            </w:r>
          </w:p>
        </w:tc>
        <w:tc>
          <w:tcPr>
            <w:tcW w:w="2501" w:type="pct"/>
            <w:tcBorders>
              <w:top w:val="single" w:sz="4" w:space="0" w:color="auto"/>
              <w:left w:val="nil"/>
              <w:bottom w:val="single" w:sz="8" w:space="0" w:color="auto"/>
              <w:right w:val="single" w:sz="8" w:space="0" w:color="auto"/>
            </w:tcBorders>
            <w:shd w:val="clear" w:color="auto" w:fill="auto"/>
            <w:vAlign w:val="center"/>
          </w:tcPr>
          <w:p w14:paraId="786D9FCB" w14:textId="77777777" w:rsidR="00C836DC" w:rsidRPr="004A3FBA" w:rsidRDefault="00C836DC" w:rsidP="00530E1E">
            <w:pPr>
              <w:rPr>
                <w:rFonts w:ascii="Arial" w:eastAsia="Times New Roman" w:hAnsi="Arial" w:cs="Arial"/>
                <w:sz w:val="18"/>
                <w:szCs w:val="18"/>
              </w:rPr>
            </w:pPr>
            <w:r w:rsidRPr="004A3FBA">
              <w:rPr>
                <w:rFonts w:ascii="Arial" w:eastAsia="Times New Roman" w:hAnsi="Arial" w:cs="Arial"/>
                <w:sz w:val="18"/>
                <w:szCs w:val="18"/>
              </w:rPr>
              <w:t xml:space="preserve">Do </w:t>
            </w:r>
            <w:r>
              <w:rPr>
                <w:rFonts w:ascii="Arial" w:eastAsia="Times New Roman" w:hAnsi="Arial" w:cs="Arial"/>
                <w:sz w:val="18"/>
                <w:szCs w:val="18"/>
              </w:rPr>
              <w:t>79</w:t>
            </w:r>
            <w:r w:rsidRPr="004A3FBA">
              <w:rPr>
                <w:rFonts w:ascii="Arial" w:hAnsi="Arial"/>
                <w:sz w:val="18"/>
              </w:rPr>
              <w:t xml:space="preserve"> </w:t>
            </w:r>
            <w:r w:rsidRPr="004A3FBA">
              <w:rPr>
                <w:rFonts w:ascii="Arial" w:eastAsia="Times New Roman" w:hAnsi="Arial" w:cs="Arial"/>
                <w:sz w:val="18"/>
                <w:szCs w:val="18"/>
              </w:rPr>
              <w:t>PD od zahájení E</w:t>
            </w:r>
            <w:r>
              <w:rPr>
                <w:rFonts w:ascii="Arial" w:eastAsia="Times New Roman" w:hAnsi="Arial" w:cs="Arial"/>
                <w:sz w:val="18"/>
                <w:szCs w:val="18"/>
              </w:rPr>
              <w:t xml:space="preserve"> </w:t>
            </w:r>
            <w:r w:rsidRPr="004A3FBA">
              <w:rPr>
                <w:rFonts w:ascii="Arial" w:eastAsia="Times New Roman" w:hAnsi="Arial" w:cs="Arial"/>
                <w:sz w:val="18"/>
                <w:szCs w:val="18"/>
              </w:rPr>
              <w:t>2.5. za předpokladu splnění všech součinností a za předpokladu akceptace TS nejpozději 5 PD před předáním k UAT. Vývoj nezačne dříve než 31.07.2024.</w:t>
            </w:r>
          </w:p>
        </w:tc>
      </w:tr>
      <w:tr w:rsidR="00C836DC" w:rsidRPr="004A3FBA" w14:paraId="34213540" w14:textId="77777777" w:rsidTr="00530E1E">
        <w:trPr>
          <w:trHeight w:val="480"/>
        </w:trPr>
        <w:tc>
          <w:tcPr>
            <w:tcW w:w="5000" w:type="pct"/>
            <w:gridSpan w:val="4"/>
            <w:tcBorders>
              <w:top w:val="single" w:sz="4" w:space="0" w:color="auto"/>
              <w:left w:val="single" w:sz="8" w:space="0" w:color="auto"/>
              <w:bottom w:val="single" w:sz="8" w:space="0" w:color="000000"/>
              <w:right w:val="single" w:sz="8" w:space="0" w:color="auto"/>
            </w:tcBorders>
            <w:shd w:val="clear" w:color="auto" w:fill="auto"/>
            <w:vAlign w:val="center"/>
          </w:tcPr>
          <w:p w14:paraId="06C44F4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Předáním posledního upgrade (poslední etapy) je současně předána i Etapa II.</w:t>
            </w:r>
          </w:p>
        </w:tc>
      </w:tr>
      <w:tr w:rsidR="00C836DC" w:rsidRPr="004A3FBA" w14:paraId="7533EFA7" w14:textId="77777777" w:rsidTr="00530E1E">
        <w:trPr>
          <w:trHeight w:val="480"/>
        </w:trPr>
        <w:tc>
          <w:tcPr>
            <w:tcW w:w="545" w:type="pct"/>
            <w:vMerge w:val="restart"/>
            <w:tcBorders>
              <w:top w:val="single" w:sz="4" w:space="0" w:color="auto"/>
              <w:left w:val="single" w:sz="8" w:space="0" w:color="auto"/>
              <w:right w:val="single" w:sz="8" w:space="0" w:color="auto"/>
            </w:tcBorders>
            <w:shd w:val="clear" w:color="auto" w:fill="auto"/>
            <w:vAlign w:val="center"/>
            <w:hideMark/>
          </w:tcPr>
          <w:p w14:paraId="79049A6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Etapa III - UAT</w:t>
            </w:r>
          </w:p>
        </w:tc>
        <w:tc>
          <w:tcPr>
            <w:tcW w:w="859"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0A496E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3.1. – CVC CVON + CVOFF</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14:paraId="053DA6A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Provedení instalace testovacího upgrade a zahájení UAT</w:t>
            </w:r>
          </w:p>
        </w:tc>
        <w:tc>
          <w:tcPr>
            <w:tcW w:w="2501" w:type="pct"/>
            <w:tcBorders>
              <w:top w:val="single" w:sz="4" w:space="0" w:color="auto"/>
              <w:left w:val="nil"/>
              <w:bottom w:val="single" w:sz="4" w:space="0" w:color="auto"/>
              <w:right w:val="single" w:sz="8" w:space="0" w:color="auto"/>
            </w:tcBorders>
            <w:shd w:val="clear" w:color="auto" w:fill="auto"/>
            <w:vAlign w:val="center"/>
            <w:hideMark/>
          </w:tcPr>
          <w:p w14:paraId="292E6DB8"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Do 3 PD od předání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2.1.</w:t>
            </w:r>
          </w:p>
        </w:tc>
      </w:tr>
      <w:tr w:rsidR="00C836DC" w:rsidRPr="004A3FBA" w14:paraId="3932E586" w14:textId="77777777" w:rsidTr="00530E1E">
        <w:trPr>
          <w:trHeight w:val="300"/>
        </w:trPr>
        <w:tc>
          <w:tcPr>
            <w:tcW w:w="545" w:type="pct"/>
            <w:vMerge/>
            <w:tcBorders>
              <w:left w:val="single" w:sz="8" w:space="0" w:color="auto"/>
              <w:right w:val="single" w:sz="8" w:space="0" w:color="auto"/>
            </w:tcBorders>
            <w:vAlign w:val="center"/>
            <w:hideMark/>
          </w:tcPr>
          <w:p w14:paraId="647DC244"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47929A6C"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5E3AF46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Provedení UAT</w:t>
            </w:r>
          </w:p>
        </w:tc>
        <w:tc>
          <w:tcPr>
            <w:tcW w:w="2501" w:type="pct"/>
            <w:tcBorders>
              <w:top w:val="nil"/>
              <w:left w:val="nil"/>
              <w:bottom w:val="single" w:sz="4" w:space="0" w:color="auto"/>
              <w:right w:val="single" w:sz="8" w:space="0" w:color="auto"/>
            </w:tcBorders>
            <w:shd w:val="clear" w:color="auto" w:fill="auto"/>
            <w:vAlign w:val="center"/>
            <w:hideMark/>
          </w:tcPr>
          <w:p w14:paraId="16BF051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w:t>
            </w:r>
            <w:r>
              <w:rPr>
                <w:rFonts w:ascii="Arial" w:eastAsia="Times New Roman" w:hAnsi="Arial" w:cs="Arial"/>
                <w:color w:val="000000"/>
                <w:sz w:val="18"/>
                <w:szCs w:val="18"/>
              </w:rPr>
              <w:t>1</w:t>
            </w:r>
            <w:r w:rsidRPr="004A3FBA">
              <w:rPr>
                <w:rFonts w:ascii="Arial" w:eastAsia="Times New Roman" w:hAnsi="Arial" w:cs="Arial"/>
                <w:color w:val="000000"/>
                <w:sz w:val="18"/>
                <w:szCs w:val="18"/>
              </w:rPr>
              <w:t xml:space="preserve"> PD od zahájení UAT</w:t>
            </w:r>
          </w:p>
        </w:tc>
      </w:tr>
      <w:tr w:rsidR="00C836DC" w:rsidRPr="004A3FBA" w14:paraId="20DB5897" w14:textId="77777777" w:rsidTr="00530E1E">
        <w:trPr>
          <w:trHeight w:val="300"/>
        </w:trPr>
        <w:tc>
          <w:tcPr>
            <w:tcW w:w="545" w:type="pct"/>
            <w:vMerge/>
            <w:tcBorders>
              <w:left w:val="single" w:sz="8" w:space="0" w:color="auto"/>
              <w:right w:val="single" w:sz="8" w:space="0" w:color="auto"/>
            </w:tcBorders>
            <w:vAlign w:val="center"/>
            <w:hideMark/>
          </w:tcPr>
          <w:p w14:paraId="709C18EC"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2F750E5F"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38B5171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1642EF1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UAT</w:t>
            </w:r>
          </w:p>
        </w:tc>
      </w:tr>
      <w:tr w:rsidR="00C836DC" w:rsidRPr="004A3FBA" w14:paraId="3B18C0A1" w14:textId="77777777" w:rsidTr="00530E1E">
        <w:trPr>
          <w:trHeight w:val="315"/>
        </w:trPr>
        <w:tc>
          <w:tcPr>
            <w:tcW w:w="545" w:type="pct"/>
            <w:vMerge/>
            <w:tcBorders>
              <w:left w:val="single" w:sz="8" w:space="0" w:color="auto"/>
              <w:right w:val="single" w:sz="8" w:space="0" w:color="auto"/>
            </w:tcBorders>
            <w:vAlign w:val="center"/>
            <w:hideMark/>
          </w:tcPr>
          <w:p w14:paraId="19E26FC6"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single" w:sz="8" w:space="0" w:color="000000"/>
              <w:left w:val="single" w:sz="8" w:space="0" w:color="auto"/>
              <w:bottom w:val="single" w:sz="8" w:space="0" w:color="000000"/>
              <w:right w:val="single" w:sz="4" w:space="0" w:color="auto"/>
            </w:tcBorders>
            <w:vAlign w:val="center"/>
            <w:hideMark/>
          </w:tcPr>
          <w:p w14:paraId="1EE6CD62"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8" w:space="0" w:color="auto"/>
              <w:right w:val="single" w:sz="4" w:space="0" w:color="auto"/>
            </w:tcBorders>
            <w:shd w:val="clear" w:color="auto" w:fill="auto"/>
            <w:vAlign w:val="center"/>
            <w:hideMark/>
          </w:tcPr>
          <w:p w14:paraId="1761E2E6"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UAT</w:t>
            </w:r>
          </w:p>
        </w:tc>
        <w:tc>
          <w:tcPr>
            <w:tcW w:w="2501" w:type="pct"/>
            <w:tcBorders>
              <w:top w:val="nil"/>
              <w:left w:val="nil"/>
              <w:bottom w:val="single" w:sz="8" w:space="0" w:color="auto"/>
              <w:right w:val="single" w:sz="8" w:space="0" w:color="auto"/>
            </w:tcBorders>
            <w:shd w:val="clear" w:color="auto" w:fill="auto"/>
            <w:vAlign w:val="center"/>
            <w:hideMark/>
          </w:tcPr>
          <w:p w14:paraId="214A512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w:t>
            </w:r>
            <w:r>
              <w:rPr>
                <w:rFonts w:ascii="Arial" w:eastAsia="Times New Roman" w:hAnsi="Arial" w:cs="Arial"/>
                <w:color w:val="000000"/>
                <w:sz w:val="18"/>
                <w:szCs w:val="18"/>
              </w:rPr>
              <w:t>4</w:t>
            </w:r>
            <w:r w:rsidRPr="004A3FBA">
              <w:rPr>
                <w:rFonts w:ascii="Arial" w:eastAsia="Times New Roman" w:hAnsi="Arial" w:cs="Arial"/>
                <w:color w:val="000000"/>
                <w:sz w:val="18"/>
                <w:szCs w:val="18"/>
              </w:rPr>
              <w:t xml:space="preserve">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3.1.</w:t>
            </w:r>
          </w:p>
        </w:tc>
      </w:tr>
      <w:tr w:rsidR="00C836DC" w:rsidRPr="004A3FBA" w14:paraId="6473DF0C" w14:textId="77777777" w:rsidTr="00530E1E">
        <w:trPr>
          <w:trHeight w:val="283"/>
        </w:trPr>
        <w:tc>
          <w:tcPr>
            <w:tcW w:w="545" w:type="pct"/>
            <w:vMerge/>
            <w:tcBorders>
              <w:left w:val="single" w:sz="8" w:space="0" w:color="auto"/>
              <w:right w:val="single" w:sz="8" w:space="0" w:color="auto"/>
            </w:tcBorders>
            <w:vAlign w:val="center"/>
          </w:tcPr>
          <w:p w14:paraId="3FA2AA71"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nil"/>
              <w:left w:val="single" w:sz="8" w:space="0" w:color="auto"/>
              <w:right w:val="single" w:sz="4" w:space="0" w:color="auto"/>
            </w:tcBorders>
            <w:vAlign w:val="center"/>
          </w:tcPr>
          <w:p w14:paraId="5E71959A" w14:textId="7D90EC91"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3.2. – CVC CVON + CVOFF ( 5.9)</w:t>
            </w:r>
          </w:p>
        </w:tc>
        <w:tc>
          <w:tcPr>
            <w:tcW w:w="1095" w:type="pct"/>
            <w:tcBorders>
              <w:top w:val="nil"/>
              <w:left w:val="nil"/>
              <w:bottom w:val="single" w:sz="4" w:space="0" w:color="auto"/>
              <w:right w:val="single" w:sz="4" w:space="0" w:color="auto"/>
            </w:tcBorders>
            <w:shd w:val="clear" w:color="auto" w:fill="auto"/>
            <w:vAlign w:val="center"/>
          </w:tcPr>
          <w:p w14:paraId="46852C02"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Provedení instalace testovacího upgrade a zahájení UAT</w:t>
            </w:r>
          </w:p>
        </w:tc>
        <w:tc>
          <w:tcPr>
            <w:tcW w:w="2501" w:type="pct"/>
            <w:tcBorders>
              <w:top w:val="nil"/>
              <w:left w:val="nil"/>
              <w:bottom w:val="single" w:sz="4" w:space="0" w:color="auto"/>
              <w:right w:val="single" w:sz="8" w:space="0" w:color="auto"/>
            </w:tcBorders>
            <w:shd w:val="clear" w:color="auto" w:fill="auto"/>
            <w:vAlign w:val="center"/>
          </w:tcPr>
          <w:p w14:paraId="7DF6144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předání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2.2.</w:t>
            </w:r>
          </w:p>
        </w:tc>
      </w:tr>
      <w:tr w:rsidR="00C836DC" w:rsidRPr="004A3FBA" w14:paraId="286CB246" w14:textId="77777777" w:rsidTr="00530E1E">
        <w:trPr>
          <w:trHeight w:val="283"/>
        </w:trPr>
        <w:tc>
          <w:tcPr>
            <w:tcW w:w="545" w:type="pct"/>
            <w:vMerge/>
            <w:tcBorders>
              <w:left w:val="single" w:sz="8" w:space="0" w:color="auto"/>
              <w:right w:val="single" w:sz="8" w:space="0" w:color="auto"/>
            </w:tcBorders>
            <w:vAlign w:val="center"/>
          </w:tcPr>
          <w:p w14:paraId="4C40BCAE"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A93399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D14987E"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Provedení UAT</w:t>
            </w:r>
          </w:p>
        </w:tc>
        <w:tc>
          <w:tcPr>
            <w:tcW w:w="2501" w:type="pct"/>
            <w:tcBorders>
              <w:top w:val="single" w:sz="4" w:space="0" w:color="auto"/>
              <w:left w:val="nil"/>
              <w:bottom w:val="single" w:sz="4" w:space="0" w:color="auto"/>
              <w:right w:val="single" w:sz="8" w:space="0" w:color="auto"/>
            </w:tcBorders>
            <w:shd w:val="clear" w:color="auto" w:fill="auto"/>
            <w:vAlign w:val="center"/>
          </w:tcPr>
          <w:p w14:paraId="0A2AD65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15 PD od zahájení UAT</w:t>
            </w:r>
          </w:p>
        </w:tc>
      </w:tr>
      <w:tr w:rsidR="00C836DC" w:rsidRPr="004A3FBA" w14:paraId="2E1A5014" w14:textId="77777777" w:rsidTr="00530E1E">
        <w:trPr>
          <w:trHeight w:val="283"/>
        </w:trPr>
        <w:tc>
          <w:tcPr>
            <w:tcW w:w="545" w:type="pct"/>
            <w:vMerge/>
            <w:tcBorders>
              <w:left w:val="single" w:sz="8" w:space="0" w:color="auto"/>
              <w:right w:val="single" w:sz="8" w:space="0" w:color="auto"/>
            </w:tcBorders>
            <w:vAlign w:val="center"/>
          </w:tcPr>
          <w:p w14:paraId="6D0000E4"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42F266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FE06BAD"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F8F78C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UAT</w:t>
            </w:r>
          </w:p>
        </w:tc>
      </w:tr>
      <w:tr w:rsidR="00C836DC" w:rsidRPr="004A3FBA" w14:paraId="5E5B99E9" w14:textId="77777777" w:rsidTr="00530E1E">
        <w:trPr>
          <w:trHeight w:val="283"/>
        </w:trPr>
        <w:tc>
          <w:tcPr>
            <w:tcW w:w="545" w:type="pct"/>
            <w:vMerge/>
            <w:tcBorders>
              <w:left w:val="single" w:sz="8" w:space="0" w:color="auto"/>
              <w:right w:val="single" w:sz="8" w:space="0" w:color="auto"/>
            </w:tcBorders>
            <w:vAlign w:val="center"/>
          </w:tcPr>
          <w:p w14:paraId="427ECF8E"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15ED4E9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BEC755B"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495F0BF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3.2.</w:t>
            </w:r>
          </w:p>
        </w:tc>
      </w:tr>
      <w:tr w:rsidR="00C836DC" w:rsidRPr="004A3FBA" w14:paraId="1822B09E" w14:textId="77777777" w:rsidTr="00530E1E">
        <w:trPr>
          <w:trHeight w:val="283"/>
        </w:trPr>
        <w:tc>
          <w:tcPr>
            <w:tcW w:w="545" w:type="pct"/>
            <w:vMerge/>
            <w:tcBorders>
              <w:left w:val="single" w:sz="8" w:space="0" w:color="auto"/>
              <w:right w:val="single" w:sz="8" w:space="0" w:color="auto"/>
            </w:tcBorders>
            <w:vAlign w:val="center"/>
          </w:tcPr>
          <w:p w14:paraId="7B2C77E7"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7400C73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3.3. – BRUPP</w:t>
            </w:r>
          </w:p>
        </w:tc>
        <w:tc>
          <w:tcPr>
            <w:tcW w:w="1095" w:type="pct"/>
            <w:tcBorders>
              <w:top w:val="single" w:sz="4" w:space="0" w:color="auto"/>
              <w:left w:val="nil"/>
              <w:bottom w:val="single" w:sz="8" w:space="0" w:color="auto"/>
              <w:right w:val="single" w:sz="4" w:space="0" w:color="auto"/>
            </w:tcBorders>
            <w:shd w:val="clear" w:color="auto" w:fill="auto"/>
            <w:vAlign w:val="center"/>
          </w:tcPr>
          <w:p w14:paraId="5CE74AD7"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instalace testovacího upgrade a zahájení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302F0D6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8 PD od předání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2.3.</w:t>
            </w:r>
          </w:p>
        </w:tc>
      </w:tr>
      <w:tr w:rsidR="00C836DC" w:rsidRPr="004A3FBA" w14:paraId="12E6AF66" w14:textId="77777777" w:rsidTr="00530E1E">
        <w:trPr>
          <w:trHeight w:val="283"/>
        </w:trPr>
        <w:tc>
          <w:tcPr>
            <w:tcW w:w="545" w:type="pct"/>
            <w:vMerge/>
            <w:tcBorders>
              <w:left w:val="single" w:sz="8" w:space="0" w:color="auto"/>
              <w:right w:val="single" w:sz="8" w:space="0" w:color="auto"/>
            </w:tcBorders>
            <w:vAlign w:val="center"/>
          </w:tcPr>
          <w:p w14:paraId="05DE62B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F7D944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4FADDEBA"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5C46603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4</w:t>
            </w:r>
            <w:r>
              <w:rPr>
                <w:rFonts w:ascii="Arial" w:eastAsia="Times New Roman" w:hAnsi="Arial" w:cs="Arial"/>
                <w:color w:val="000000"/>
                <w:sz w:val="18"/>
                <w:szCs w:val="18"/>
              </w:rPr>
              <w:t>6</w:t>
            </w:r>
            <w:r w:rsidRPr="004A3FBA">
              <w:rPr>
                <w:rFonts w:ascii="Arial" w:eastAsia="Times New Roman" w:hAnsi="Arial" w:cs="Arial"/>
                <w:color w:val="000000"/>
                <w:sz w:val="18"/>
                <w:szCs w:val="18"/>
              </w:rPr>
              <w:t xml:space="preserve"> PD od zahájení UAT</w:t>
            </w:r>
          </w:p>
        </w:tc>
      </w:tr>
      <w:tr w:rsidR="00C836DC" w:rsidRPr="004A3FBA" w14:paraId="63A8EB32" w14:textId="77777777" w:rsidTr="00530E1E">
        <w:trPr>
          <w:trHeight w:val="283"/>
        </w:trPr>
        <w:tc>
          <w:tcPr>
            <w:tcW w:w="545" w:type="pct"/>
            <w:vMerge/>
            <w:tcBorders>
              <w:left w:val="single" w:sz="8" w:space="0" w:color="auto"/>
              <w:right w:val="single" w:sz="8" w:space="0" w:color="auto"/>
            </w:tcBorders>
            <w:vAlign w:val="center"/>
          </w:tcPr>
          <w:p w14:paraId="36E3881D"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1E992E1"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8B4B37C"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8" w:space="0" w:color="auto"/>
              <w:right w:val="single" w:sz="8" w:space="0" w:color="auto"/>
            </w:tcBorders>
            <w:shd w:val="clear" w:color="auto" w:fill="auto"/>
            <w:vAlign w:val="center"/>
          </w:tcPr>
          <w:p w14:paraId="1756452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UAT</w:t>
            </w:r>
          </w:p>
        </w:tc>
      </w:tr>
      <w:tr w:rsidR="00C836DC" w:rsidRPr="004A3FBA" w14:paraId="534C1704" w14:textId="77777777" w:rsidTr="00530E1E">
        <w:trPr>
          <w:trHeight w:val="283"/>
        </w:trPr>
        <w:tc>
          <w:tcPr>
            <w:tcW w:w="545" w:type="pct"/>
            <w:vMerge/>
            <w:tcBorders>
              <w:left w:val="single" w:sz="8" w:space="0" w:color="auto"/>
              <w:right w:val="single" w:sz="8" w:space="0" w:color="auto"/>
            </w:tcBorders>
            <w:vAlign w:val="center"/>
          </w:tcPr>
          <w:p w14:paraId="6253D62C"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454C3D3C"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8D60C2D"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669DEAF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w:t>
            </w:r>
            <w:r>
              <w:rPr>
                <w:rFonts w:ascii="Arial" w:eastAsia="Times New Roman" w:hAnsi="Arial" w:cs="Arial"/>
                <w:color w:val="000000"/>
                <w:sz w:val="18"/>
                <w:szCs w:val="18"/>
              </w:rPr>
              <w:t>6</w:t>
            </w:r>
            <w:r w:rsidRPr="004A3FBA">
              <w:rPr>
                <w:rFonts w:ascii="Arial" w:eastAsia="Times New Roman" w:hAnsi="Arial" w:cs="Arial"/>
                <w:color w:val="000000"/>
                <w:sz w:val="18"/>
                <w:szCs w:val="18"/>
              </w:rPr>
              <w:t>6 PD od zahájení E3.3.</w:t>
            </w:r>
          </w:p>
        </w:tc>
      </w:tr>
      <w:tr w:rsidR="00C836DC" w:rsidRPr="004A3FBA" w14:paraId="019E8DF0" w14:textId="77777777" w:rsidTr="00530E1E">
        <w:trPr>
          <w:trHeight w:val="283"/>
        </w:trPr>
        <w:tc>
          <w:tcPr>
            <w:tcW w:w="545" w:type="pct"/>
            <w:vMerge/>
            <w:tcBorders>
              <w:left w:val="single" w:sz="8" w:space="0" w:color="auto"/>
              <w:right w:val="single" w:sz="8" w:space="0" w:color="auto"/>
            </w:tcBorders>
            <w:vAlign w:val="center"/>
          </w:tcPr>
          <w:p w14:paraId="291BD603"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2BEDF79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3.4. – PODKLADY</w:t>
            </w:r>
          </w:p>
        </w:tc>
        <w:tc>
          <w:tcPr>
            <w:tcW w:w="1095" w:type="pct"/>
            <w:tcBorders>
              <w:top w:val="single" w:sz="4" w:space="0" w:color="auto"/>
              <w:left w:val="nil"/>
              <w:bottom w:val="single" w:sz="8" w:space="0" w:color="auto"/>
              <w:right w:val="single" w:sz="4" w:space="0" w:color="auto"/>
            </w:tcBorders>
            <w:shd w:val="clear" w:color="auto" w:fill="auto"/>
            <w:vAlign w:val="center"/>
          </w:tcPr>
          <w:p w14:paraId="63407F7F"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instalace testovacího upgrade a zahájení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3C681FF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předání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2.4.</w:t>
            </w:r>
          </w:p>
        </w:tc>
      </w:tr>
      <w:tr w:rsidR="00C836DC" w:rsidRPr="004A3FBA" w14:paraId="612C2589" w14:textId="77777777" w:rsidTr="00530E1E">
        <w:trPr>
          <w:trHeight w:val="283"/>
        </w:trPr>
        <w:tc>
          <w:tcPr>
            <w:tcW w:w="545" w:type="pct"/>
            <w:vMerge/>
            <w:tcBorders>
              <w:left w:val="single" w:sz="8" w:space="0" w:color="auto"/>
              <w:right w:val="single" w:sz="8" w:space="0" w:color="auto"/>
            </w:tcBorders>
            <w:vAlign w:val="center"/>
          </w:tcPr>
          <w:p w14:paraId="3AB7EFCD"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3D776D7B"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29AFDD1B"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5AC20AF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w:t>
            </w:r>
            <w:r>
              <w:rPr>
                <w:rFonts w:ascii="Arial" w:eastAsia="Times New Roman" w:hAnsi="Arial" w:cs="Arial"/>
                <w:color w:val="000000"/>
                <w:sz w:val="18"/>
                <w:szCs w:val="18"/>
              </w:rPr>
              <w:t>1</w:t>
            </w:r>
            <w:r w:rsidRPr="004A3FBA">
              <w:rPr>
                <w:rFonts w:ascii="Arial" w:eastAsia="Times New Roman" w:hAnsi="Arial" w:cs="Arial"/>
                <w:color w:val="000000"/>
                <w:sz w:val="18"/>
                <w:szCs w:val="18"/>
              </w:rPr>
              <w:t xml:space="preserve"> PD od zahájení UAT</w:t>
            </w:r>
          </w:p>
        </w:tc>
      </w:tr>
      <w:tr w:rsidR="00C836DC" w:rsidRPr="004A3FBA" w14:paraId="78592CEF" w14:textId="77777777" w:rsidTr="00530E1E">
        <w:trPr>
          <w:trHeight w:val="283"/>
        </w:trPr>
        <w:tc>
          <w:tcPr>
            <w:tcW w:w="545" w:type="pct"/>
            <w:vMerge/>
            <w:tcBorders>
              <w:left w:val="single" w:sz="8" w:space="0" w:color="auto"/>
              <w:right w:val="single" w:sz="8" w:space="0" w:color="auto"/>
            </w:tcBorders>
            <w:vAlign w:val="center"/>
          </w:tcPr>
          <w:p w14:paraId="75A8D740"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6956B45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E50BA94"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8" w:space="0" w:color="auto"/>
              <w:right w:val="single" w:sz="8" w:space="0" w:color="auto"/>
            </w:tcBorders>
            <w:shd w:val="clear" w:color="auto" w:fill="auto"/>
            <w:vAlign w:val="center"/>
          </w:tcPr>
          <w:p w14:paraId="3A12A53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w:t>
            </w:r>
            <w:r>
              <w:rPr>
                <w:rFonts w:ascii="Arial" w:eastAsia="Times New Roman" w:hAnsi="Arial" w:cs="Arial"/>
                <w:color w:val="000000"/>
                <w:sz w:val="18"/>
                <w:szCs w:val="18"/>
              </w:rPr>
              <w:t>8</w:t>
            </w:r>
            <w:r w:rsidRPr="004A3FBA">
              <w:rPr>
                <w:rFonts w:ascii="Arial" w:eastAsia="Times New Roman" w:hAnsi="Arial" w:cs="Arial"/>
                <w:color w:val="000000"/>
                <w:sz w:val="18"/>
                <w:szCs w:val="18"/>
              </w:rPr>
              <w:t xml:space="preserve"> PD od provedení UAT</w:t>
            </w:r>
          </w:p>
        </w:tc>
      </w:tr>
      <w:tr w:rsidR="00C836DC" w:rsidRPr="004A3FBA" w14:paraId="4B895053" w14:textId="77777777" w:rsidTr="00530E1E">
        <w:trPr>
          <w:trHeight w:val="283"/>
        </w:trPr>
        <w:tc>
          <w:tcPr>
            <w:tcW w:w="545" w:type="pct"/>
            <w:vMerge/>
            <w:tcBorders>
              <w:left w:val="single" w:sz="8" w:space="0" w:color="auto"/>
              <w:right w:val="single" w:sz="8" w:space="0" w:color="auto"/>
            </w:tcBorders>
            <w:vAlign w:val="center"/>
          </w:tcPr>
          <w:p w14:paraId="101DB3A1"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5E80E30E"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1937970"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61A67FF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w:t>
            </w:r>
            <w:r>
              <w:rPr>
                <w:rFonts w:ascii="Arial" w:eastAsia="Times New Roman" w:hAnsi="Arial" w:cs="Arial"/>
                <w:color w:val="000000"/>
                <w:sz w:val="18"/>
                <w:szCs w:val="18"/>
              </w:rPr>
              <w:t>44</w:t>
            </w:r>
            <w:r w:rsidRPr="004A3FBA">
              <w:rPr>
                <w:rFonts w:ascii="Arial" w:eastAsia="Times New Roman" w:hAnsi="Arial" w:cs="Arial"/>
                <w:color w:val="000000"/>
                <w:sz w:val="18"/>
                <w:szCs w:val="18"/>
              </w:rPr>
              <w:t xml:space="preserve">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3.4.</w:t>
            </w:r>
          </w:p>
        </w:tc>
      </w:tr>
      <w:tr w:rsidR="00C836DC" w:rsidRPr="004A3FBA" w14:paraId="4271A7B6" w14:textId="77777777" w:rsidTr="00530E1E">
        <w:trPr>
          <w:trHeight w:val="283"/>
        </w:trPr>
        <w:tc>
          <w:tcPr>
            <w:tcW w:w="545" w:type="pct"/>
            <w:vMerge/>
            <w:tcBorders>
              <w:left w:val="single" w:sz="8" w:space="0" w:color="auto"/>
              <w:right w:val="single" w:sz="8" w:space="0" w:color="auto"/>
            </w:tcBorders>
            <w:vAlign w:val="center"/>
          </w:tcPr>
          <w:p w14:paraId="6DDB4F33"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117A499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3.5. – VYNEMO, VYNAP</w:t>
            </w:r>
          </w:p>
        </w:tc>
        <w:tc>
          <w:tcPr>
            <w:tcW w:w="1095" w:type="pct"/>
            <w:tcBorders>
              <w:top w:val="single" w:sz="4" w:space="0" w:color="auto"/>
              <w:left w:val="nil"/>
              <w:bottom w:val="single" w:sz="8" w:space="0" w:color="auto"/>
              <w:right w:val="single" w:sz="4" w:space="0" w:color="auto"/>
            </w:tcBorders>
            <w:shd w:val="clear" w:color="auto" w:fill="auto"/>
            <w:vAlign w:val="center"/>
          </w:tcPr>
          <w:p w14:paraId="1B652B33"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instalace testovacího upgrade a zahájení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1337101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předání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2.5.</w:t>
            </w:r>
          </w:p>
        </w:tc>
      </w:tr>
      <w:tr w:rsidR="00C836DC" w:rsidRPr="004A3FBA" w14:paraId="648E6B16" w14:textId="77777777" w:rsidTr="00530E1E">
        <w:trPr>
          <w:trHeight w:val="283"/>
        </w:trPr>
        <w:tc>
          <w:tcPr>
            <w:tcW w:w="545" w:type="pct"/>
            <w:vMerge w:val="restart"/>
            <w:tcBorders>
              <w:left w:val="single" w:sz="8" w:space="0" w:color="auto"/>
              <w:right w:val="single" w:sz="8" w:space="0" w:color="auto"/>
            </w:tcBorders>
            <w:vAlign w:val="center"/>
          </w:tcPr>
          <w:p w14:paraId="1D3BCB09"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19E8CA8D"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12AF3222"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Provedení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6622EA9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20 PD od zahájení UAT</w:t>
            </w:r>
          </w:p>
        </w:tc>
      </w:tr>
      <w:tr w:rsidR="00C836DC" w:rsidRPr="004A3FBA" w14:paraId="15F4B2C8" w14:textId="77777777" w:rsidTr="00530E1E">
        <w:trPr>
          <w:trHeight w:val="283"/>
        </w:trPr>
        <w:tc>
          <w:tcPr>
            <w:tcW w:w="545" w:type="pct"/>
            <w:vMerge/>
            <w:tcBorders>
              <w:left w:val="single" w:sz="8" w:space="0" w:color="auto"/>
              <w:right w:val="single" w:sz="8" w:space="0" w:color="auto"/>
            </w:tcBorders>
            <w:vAlign w:val="center"/>
          </w:tcPr>
          <w:p w14:paraId="46AF08B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3EEAA5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36091B6D"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8" w:space="0" w:color="auto"/>
              <w:right w:val="single" w:sz="8" w:space="0" w:color="auto"/>
            </w:tcBorders>
            <w:shd w:val="clear" w:color="auto" w:fill="auto"/>
            <w:vAlign w:val="center"/>
          </w:tcPr>
          <w:p w14:paraId="166E064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14 PD od provedení UAT</w:t>
            </w:r>
          </w:p>
        </w:tc>
      </w:tr>
      <w:tr w:rsidR="00C836DC" w:rsidRPr="004A3FBA" w14:paraId="26FEB17A" w14:textId="77777777" w:rsidTr="00530E1E">
        <w:trPr>
          <w:trHeight w:val="283"/>
        </w:trPr>
        <w:tc>
          <w:tcPr>
            <w:tcW w:w="545" w:type="pct"/>
            <w:vMerge/>
            <w:tcBorders>
              <w:left w:val="single" w:sz="8" w:space="0" w:color="auto"/>
              <w:bottom w:val="single" w:sz="4" w:space="0" w:color="auto"/>
              <w:right w:val="single" w:sz="8" w:space="0" w:color="auto"/>
            </w:tcBorders>
            <w:vAlign w:val="center"/>
          </w:tcPr>
          <w:p w14:paraId="677B7154"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05B7991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6F786DE1"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UAT</w:t>
            </w:r>
          </w:p>
        </w:tc>
        <w:tc>
          <w:tcPr>
            <w:tcW w:w="2501" w:type="pct"/>
            <w:tcBorders>
              <w:top w:val="single" w:sz="4" w:space="0" w:color="auto"/>
              <w:left w:val="nil"/>
              <w:bottom w:val="single" w:sz="8" w:space="0" w:color="auto"/>
              <w:right w:val="single" w:sz="8" w:space="0" w:color="auto"/>
            </w:tcBorders>
            <w:shd w:val="clear" w:color="auto" w:fill="auto"/>
            <w:vAlign w:val="center"/>
          </w:tcPr>
          <w:p w14:paraId="7A1C33D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39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3.5.</w:t>
            </w:r>
          </w:p>
        </w:tc>
      </w:tr>
      <w:tr w:rsidR="00C836DC" w:rsidRPr="004A3FBA" w14:paraId="4939D365" w14:textId="77777777" w:rsidTr="00530E1E">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13EB697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Akceptací posledního UAT je současně akceptována Etapa III.</w:t>
            </w:r>
          </w:p>
        </w:tc>
      </w:tr>
      <w:tr w:rsidR="00C836DC" w:rsidRPr="004A3FBA" w14:paraId="4A4627A9" w14:textId="77777777" w:rsidTr="00530E1E">
        <w:trPr>
          <w:trHeight w:val="300"/>
        </w:trPr>
        <w:tc>
          <w:tcPr>
            <w:tcW w:w="545" w:type="pct"/>
            <w:vMerge w:val="restart"/>
            <w:tcBorders>
              <w:top w:val="nil"/>
              <w:left w:val="single" w:sz="8" w:space="0" w:color="auto"/>
              <w:right w:val="single" w:sz="8" w:space="0" w:color="auto"/>
            </w:tcBorders>
            <w:shd w:val="clear" w:color="auto" w:fill="auto"/>
            <w:vAlign w:val="center"/>
            <w:hideMark/>
          </w:tcPr>
          <w:p w14:paraId="4A6FA96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Etapa IV – pilotní provoz</w:t>
            </w:r>
          </w:p>
        </w:tc>
        <w:tc>
          <w:tcPr>
            <w:tcW w:w="859" w:type="pct"/>
            <w:vMerge w:val="restart"/>
            <w:tcBorders>
              <w:top w:val="nil"/>
              <w:left w:val="nil"/>
              <w:bottom w:val="single" w:sz="8" w:space="0" w:color="000000"/>
              <w:right w:val="single" w:sz="4" w:space="0" w:color="auto"/>
            </w:tcBorders>
            <w:shd w:val="clear" w:color="auto" w:fill="auto"/>
            <w:vAlign w:val="center"/>
            <w:hideMark/>
          </w:tcPr>
          <w:p w14:paraId="38C19FF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4.1. – CVC CVON + CVOFF</w:t>
            </w:r>
          </w:p>
        </w:tc>
        <w:tc>
          <w:tcPr>
            <w:tcW w:w="1095" w:type="pct"/>
            <w:tcBorders>
              <w:top w:val="nil"/>
              <w:left w:val="nil"/>
              <w:bottom w:val="single" w:sz="4" w:space="0" w:color="auto"/>
              <w:right w:val="single" w:sz="4" w:space="0" w:color="auto"/>
            </w:tcBorders>
            <w:shd w:val="clear" w:color="auto" w:fill="auto"/>
            <w:vAlign w:val="center"/>
            <w:hideMark/>
          </w:tcPr>
          <w:p w14:paraId="77239E2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produkčního upgrade</w:t>
            </w:r>
          </w:p>
        </w:tc>
        <w:tc>
          <w:tcPr>
            <w:tcW w:w="2501" w:type="pct"/>
            <w:tcBorders>
              <w:top w:val="nil"/>
              <w:left w:val="nil"/>
              <w:bottom w:val="single" w:sz="4" w:space="0" w:color="auto"/>
              <w:right w:val="single" w:sz="8" w:space="0" w:color="auto"/>
            </w:tcBorders>
            <w:shd w:val="clear" w:color="auto" w:fill="auto"/>
            <w:vAlign w:val="center"/>
            <w:hideMark/>
          </w:tcPr>
          <w:p w14:paraId="2C761D1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3.1.</w:t>
            </w:r>
          </w:p>
        </w:tc>
      </w:tr>
      <w:tr w:rsidR="00C836DC" w:rsidRPr="004A3FBA" w14:paraId="440E8D31" w14:textId="77777777" w:rsidTr="00530E1E">
        <w:trPr>
          <w:trHeight w:val="300"/>
        </w:trPr>
        <w:tc>
          <w:tcPr>
            <w:tcW w:w="545" w:type="pct"/>
            <w:vMerge/>
            <w:tcBorders>
              <w:left w:val="single" w:sz="8" w:space="0" w:color="auto"/>
              <w:right w:val="single" w:sz="8" w:space="0" w:color="auto"/>
            </w:tcBorders>
            <w:vAlign w:val="center"/>
            <w:hideMark/>
          </w:tcPr>
          <w:p w14:paraId="006C5C5C"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581FE05B"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59EEDFF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pilotního provozu</w:t>
            </w:r>
          </w:p>
        </w:tc>
        <w:tc>
          <w:tcPr>
            <w:tcW w:w="2501" w:type="pct"/>
            <w:tcBorders>
              <w:top w:val="nil"/>
              <w:left w:val="nil"/>
              <w:bottom w:val="single" w:sz="4" w:space="0" w:color="auto"/>
              <w:right w:val="single" w:sz="8" w:space="0" w:color="auto"/>
            </w:tcBorders>
            <w:shd w:val="clear" w:color="auto" w:fill="auto"/>
            <w:vAlign w:val="center"/>
            <w:hideMark/>
          </w:tcPr>
          <w:p w14:paraId="3C131B6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převzetí produkčního upgrade</w:t>
            </w:r>
          </w:p>
        </w:tc>
      </w:tr>
      <w:tr w:rsidR="00C836DC" w:rsidRPr="004A3FBA" w14:paraId="3CE339A5" w14:textId="77777777" w:rsidTr="00530E1E">
        <w:trPr>
          <w:trHeight w:val="480"/>
        </w:trPr>
        <w:tc>
          <w:tcPr>
            <w:tcW w:w="545" w:type="pct"/>
            <w:vMerge/>
            <w:tcBorders>
              <w:left w:val="single" w:sz="8" w:space="0" w:color="auto"/>
              <w:right w:val="single" w:sz="8" w:space="0" w:color="auto"/>
            </w:tcBorders>
            <w:vAlign w:val="center"/>
            <w:hideMark/>
          </w:tcPr>
          <w:p w14:paraId="7D4B5DAC"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4F559D9F"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228CCCA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Nasazení a zvýšená podpora při pilotním provozu</w:t>
            </w:r>
          </w:p>
        </w:tc>
        <w:tc>
          <w:tcPr>
            <w:tcW w:w="2501" w:type="pct"/>
            <w:tcBorders>
              <w:top w:val="nil"/>
              <w:left w:val="nil"/>
              <w:bottom w:val="single" w:sz="4" w:space="0" w:color="auto"/>
              <w:right w:val="single" w:sz="8" w:space="0" w:color="auto"/>
            </w:tcBorders>
            <w:shd w:val="clear" w:color="auto" w:fill="auto"/>
            <w:vAlign w:val="center"/>
            <w:hideMark/>
          </w:tcPr>
          <w:p w14:paraId="0E931D9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20 PD od zahájení pilotního provozu </w:t>
            </w:r>
          </w:p>
        </w:tc>
      </w:tr>
      <w:tr w:rsidR="00C836DC" w:rsidRPr="004A3FBA" w14:paraId="351BAF53" w14:textId="77777777" w:rsidTr="00530E1E">
        <w:trPr>
          <w:trHeight w:val="300"/>
        </w:trPr>
        <w:tc>
          <w:tcPr>
            <w:tcW w:w="545" w:type="pct"/>
            <w:vMerge/>
            <w:tcBorders>
              <w:left w:val="single" w:sz="8" w:space="0" w:color="auto"/>
              <w:right w:val="single" w:sz="8" w:space="0" w:color="auto"/>
            </w:tcBorders>
            <w:vAlign w:val="center"/>
            <w:hideMark/>
          </w:tcPr>
          <w:p w14:paraId="74273838"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1FA4AEE9"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0BD6F02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4FC78A9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pilotního provozu</w:t>
            </w:r>
          </w:p>
        </w:tc>
      </w:tr>
      <w:tr w:rsidR="00C836DC" w:rsidRPr="004A3FBA" w14:paraId="50DE3E7C" w14:textId="77777777" w:rsidTr="00530E1E">
        <w:trPr>
          <w:trHeight w:val="283"/>
        </w:trPr>
        <w:tc>
          <w:tcPr>
            <w:tcW w:w="545" w:type="pct"/>
            <w:vMerge/>
            <w:tcBorders>
              <w:left w:val="single" w:sz="8" w:space="0" w:color="auto"/>
              <w:right w:val="single" w:sz="8" w:space="0" w:color="auto"/>
            </w:tcBorders>
            <w:vAlign w:val="center"/>
          </w:tcPr>
          <w:p w14:paraId="0221C40B"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646A990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687CD8B6"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 xml:space="preserve"> </w:t>
            </w:r>
            <w:r w:rsidRPr="004A3FBA">
              <w:rPr>
                <w:rFonts w:ascii="Arial" w:eastAsia="Times New Roman" w:hAnsi="Arial" w:cs="Arial"/>
                <w:b/>
                <w:color w:val="000000"/>
                <w:sz w:val="18"/>
                <w:szCs w:val="18"/>
              </w:rPr>
              <w:t>Akceptace</w:t>
            </w:r>
            <w:r w:rsidRPr="004A3FBA">
              <w:rPr>
                <w:rFonts w:ascii="Arial" w:hAnsi="Arial"/>
                <w:b/>
                <w:color w:val="000000"/>
                <w:sz w:val="18"/>
              </w:rPr>
              <w:t xml:space="preserve">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1892C00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4.1.</w:t>
            </w:r>
          </w:p>
        </w:tc>
      </w:tr>
      <w:tr w:rsidR="00C836DC" w:rsidRPr="004A3FBA" w14:paraId="028ACBA5" w14:textId="77777777" w:rsidTr="00530E1E">
        <w:trPr>
          <w:trHeight w:val="283"/>
        </w:trPr>
        <w:tc>
          <w:tcPr>
            <w:tcW w:w="545" w:type="pct"/>
            <w:vMerge/>
            <w:tcBorders>
              <w:left w:val="single" w:sz="8" w:space="0" w:color="auto"/>
              <w:right w:val="single" w:sz="8" w:space="0" w:color="auto"/>
            </w:tcBorders>
            <w:vAlign w:val="center"/>
          </w:tcPr>
          <w:p w14:paraId="791008BD"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772C37DD" w14:textId="5BE9990B"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4.2. – CVC CVON + CVOFF ( 5.9)</w:t>
            </w:r>
          </w:p>
        </w:tc>
        <w:tc>
          <w:tcPr>
            <w:tcW w:w="1095" w:type="pct"/>
            <w:tcBorders>
              <w:top w:val="single" w:sz="4" w:space="0" w:color="auto"/>
              <w:left w:val="nil"/>
              <w:bottom w:val="single" w:sz="8" w:space="0" w:color="auto"/>
              <w:right w:val="single" w:sz="4" w:space="0" w:color="auto"/>
            </w:tcBorders>
            <w:shd w:val="clear" w:color="auto" w:fill="auto"/>
            <w:vAlign w:val="center"/>
          </w:tcPr>
          <w:p w14:paraId="7668073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Předání produkčního upgrade</w:t>
            </w:r>
          </w:p>
        </w:tc>
        <w:tc>
          <w:tcPr>
            <w:tcW w:w="2501" w:type="pct"/>
            <w:tcBorders>
              <w:top w:val="single" w:sz="4" w:space="0" w:color="auto"/>
              <w:left w:val="nil"/>
              <w:bottom w:val="single" w:sz="8" w:space="0" w:color="auto"/>
              <w:right w:val="single" w:sz="8" w:space="0" w:color="auto"/>
            </w:tcBorders>
            <w:shd w:val="clear" w:color="auto" w:fill="auto"/>
            <w:vAlign w:val="center"/>
          </w:tcPr>
          <w:p w14:paraId="0FE941B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3.2.</w:t>
            </w:r>
          </w:p>
        </w:tc>
      </w:tr>
      <w:tr w:rsidR="00C836DC" w:rsidRPr="004A3FBA" w14:paraId="6AD5E5C9" w14:textId="77777777" w:rsidTr="00530E1E">
        <w:trPr>
          <w:trHeight w:val="283"/>
        </w:trPr>
        <w:tc>
          <w:tcPr>
            <w:tcW w:w="545" w:type="pct"/>
            <w:vMerge/>
            <w:tcBorders>
              <w:left w:val="single" w:sz="8" w:space="0" w:color="auto"/>
              <w:right w:val="single" w:sz="8" w:space="0" w:color="auto"/>
            </w:tcBorders>
            <w:vAlign w:val="center"/>
          </w:tcPr>
          <w:p w14:paraId="21B33B54"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3F7DCCE"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06DED32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2D56826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převzetí produkčního upgrade</w:t>
            </w:r>
          </w:p>
        </w:tc>
      </w:tr>
      <w:tr w:rsidR="00C836DC" w:rsidRPr="004A3FBA" w14:paraId="72DCEF5A" w14:textId="77777777" w:rsidTr="00530E1E">
        <w:trPr>
          <w:trHeight w:val="283"/>
        </w:trPr>
        <w:tc>
          <w:tcPr>
            <w:tcW w:w="545" w:type="pct"/>
            <w:vMerge/>
            <w:tcBorders>
              <w:left w:val="single" w:sz="8" w:space="0" w:color="auto"/>
              <w:right w:val="single" w:sz="8" w:space="0" w:color="auto"/>
            </w:tcBorders>
            <w:vAlign w:val="center"/>
          </w:tcPr>
          <w:p w14:paraId="2ADD429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8" w:space="0" w:color="000000"/>
              <w:right w:val="single" w:sz="4" w:space="0" w:color="auto"/>
            </w:tcBorders>
            <w:vAlign w:val="center"/>
          </w:tcPr>
          <w:p w14:paraId="055043FF"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8" w:space="0" w:color="auto"/>
              <w:right w:val="single" w:sz="4" w:space="0" w:color="auto"/>
            </w:tcBorders>
            <w:shd w:val="clear" w:color="auto" w:fill="auto"/>
            <w:vAlign w:val="center"/>
          </w:tcPr>
          <w:p w14:paraId="734D366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8" w:space="0" w:color="auto"/>
              <w:right w:val="single" w:sz="8" w:space="0" w:color="auto"/>
            </w:tcBorders>
            <w:shd w:val="clear" w:color="auto" w:fill="auto"/>
            <w:vAlign w:val="center"/>
          </w:tcPr>
          <w:p w14:paraId="742CB9B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20 PD od zahájení pilotního provozu </w:t>
            </w:r>
          </w:p>
        </w:tc>
      </w:tr>
      <w:tr w:rsidR="00C836DC" w:rsidRPr="004A3FBA" w14:paraId="3E760A13" w14:textId="77777777" w:rsidTr="00530E1E">
        <w:trPr>
          <w:trHeight w:val="283"/>
        </w:trPr>
        <w:tc>
          <w:tcPr>
            <w:tcW w:w="545" w:type="pct"/>
            <w:vMerge/>
            <w:tcBorders>
              <w:left w:val="single" w:sz="8" w:space="0" w:color="auto"/>
              <w:right w:val="single" w:sz="8" w:space="0" w:color="auto"/>
            </w:tcBorders>
            <w:vAlign w:val="center"/>
          </w:tcPr>
          <w:p w14:paraId="20D73C1E"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right w:val="single" w:sz="4" w:space="0" w:color="auto"/>
            </w:tcBorders>
            <w:vAlign w:val="center"/>
          </w:tcPr>
          <w:p w14:paraId="7C2A1E71"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76DEC331" w14:textId="77777777" w:rsidR="00C836DC" w:rsidRPr="004A3FBA" w:rsidRDefault="00C836DC" w:rsidP="00530E1E">
            <w:pPr>
              <w:rPr>
                <w:rFonts w:ascii="Arial" w:hAnsi="Arial"/>
                <w:color w:val="000000"/>
                <w:sz w:val="18"/>
              </w:rPr>
            </w:pPr>
            <w:r w:rsidRPr="004A3FBA">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tcPr>
          <w:p w14:paraId="5AF32F9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pilotního provozu</w:t>
            </w:r>
          </w:p>
        </w:tc>
      </w:tr>
      <w:tr w:rsidR="00C836DC" w:rsidRPr="004A3FBA" w14:paraId="7C54B37B" w14:textId="77777777" w:rsidTr="00530E1E">
        <w:trPr>
          <w:trHeight w:val="283"/>
        </w:trPr>
        <w:tc>
          <w:tcPr>
            <w:tcW w:w="545" w:type="pct"/>
            <w:vMerge/>
            <w:tcBorders>
              <w:left w:val="single" w:sz="8" w:space="0" w:color="auto"/>
              <w:right w:val="single" w:sz="8" w:space="0" w:color="auto"/>
            </w:tcBorders>
            <w:vAlign w:val="center"/>
          </w:tcPr>
          <w:p w14:paraId="516D60A7"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6C21DA21"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69BA20AB" w14:textId="77777777" w:rsidR="00C836DC" w:rsidRPr="004A3FBA" w:rsidRDefault="00C836DC" w:rsidP="00530E1E">
            <w:pPr>
              <w:rPr>
                <w:rFonts w:ascii="Arial" w:hAnsi="Arial"/>
                <w:b/>
                <w:color w:val="000000"/>
                <w:sz w:val="18"/>
              </w:rPr>
            </w:pPr>
            <w:r w:rsidRPr="004A3FBA">
              <w:rPr>
                <w:rFonts w:ascii="Arial" w:eastAsia="Times New Roman" w:hAnsi="Arial" w:cs="Arial"/>
                <w:b/>
                <w:color w:val="000000"/>
                <w:sz w:val="18"/>
                <w:szCs w:val="18"/>
              </w:rPr>
              <w:t>Akceptace</w:t>
            </w:r>
            <w:r w:rsidRPr="004A3FBA">
              <w:rPr>
                <w:rFonts w:ascii="Arial" w:hAnsi="Arial"/>
                <w:b/>
                <w:color w:val="000000"/>
                <w:sz w:val="18"/>
              </w:rPr>
              <w:t xml:space="preserve">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2484238E"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4.2.</w:t>
            </w:r>
          </w:p>
        </w:tc>
      </w:tr>
      <w:tr w:rsidR="00C836DC" w:rsidRPr="004A3FBA" w14:paraId="244BD53F" w14:textId="77777777" w:rsidTr="00530E1E">
        <w:trPr>
          <w:trHeight w:val="283"/>
        </w:trPr>
        <w:tc>
          <w:tcPr>
            <w:tcW w:w="545" w:type="pct"/>
            <w:vMerge/>
            <w:tcBorders>
              <w:left w:val="single" w:sz="8" w:space="0" w:color="auto"/>
              <w:right w:val="single" w:sz="8" w:space="0" w:color="auto"/>
            </w:tcBorders>
            <w:vAlign w:val="center"/>
          </w:tcPr>
          <w:p w14:paraId="58767F07"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single" w:sz="4" w:space="0" w:color="auto"/>
              <w:left w:val="single" w:sz="8" w:space="0" w:color="auto"/>
              <w:right w:val="single" w:sz="4" w:space="0" w:color="auto"/>
            </w:tcBorders>
            <w:vAlign w:val="center"/>
          </w:tcPr>
          <w:p w14:paraId="54F4076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4.3. – BRUPP</w:t>
            </w:r>
          </w:p>
        </w:tc>
        <w:tc>
          <w:tcPr>
            <w:tcW w:w="1095" w:type="pct"/>
            <w:tcBorders>
              <w:top w:val="single" w:sz="4" w:space="0" w:color="auto"/>
              <w:left w:val="nil"/>
              <w:bottom w:val="single" w:sz="4" w:space="0" w:color="auto"/>
              <w:right w:val="single" w:sz="4" w:space="0" w:color="auto"/>
            </w:tcBorders>
            <w:shd w:val="clear" w:color="auto" w:fill="auto"/>
            <w:vAlign w:val="center"/>
          </w:tcPr>
          <w:p w14:paraId="30CE09A3"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Předání produkčního upgrade</w:t>
            </w:r>
          </w:p>
        </w:tc>
        <w:tc>
          <w:tcPr>
            <w:tcW w:w="2501" w:type="pct"/>
            <w:tcBorders>
              <w:top w:val="single" w:sz="4" w:space="0" w:color="auto"/>
              <w:left w:val="nil"/>
              <w:bottom w:val="single" w:sz="4" w:space="0" w:color="auto"/>
              <w:right w:val="single" w:sz="8" w:space="0" w:color="auto"/>
            </w:tcBorders>
            <w:shd w:val="clear" w:color="auto" w:fill="auto"/>
            <w:vAlign w:val="center"/>
          </w:tcPr>
          <w:p w14:paraId="6B5483A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3.3.</w:t>
            </w:r>
          </w:p>
        </w:tc>
      </w:tr>
      <w:tr w:rsidR="00C836DC" w:rsidRPr="004A3FBA" w14:paraId="7853B30C" w14:textId="77777777" w:rsidTr="00530E1E">
        <w:trPr>
          <w:trHeight w:val="283"/>
        </w:trPr>
        <w:tc>
          <w:tcPr>
            <w:tcW w:w="545" w:type="pct"/>
            <w:vMerge/>
            <w:tcBorders>
              <w:left w:val="single" w:sz="8" w:space="0" w:color="auto"/>
              <w:right w:val="single" w:sz="8" w:space="0" w:color="auto"/>
            </w:tcBorders>
            <w:vAlign w:val="center"/>
          </w:tcPr>
          <w:p w14:paraId="0C408644"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226B90E8"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3A2E296"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6ADB40D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převzetí produkčního upgrade</w:t>
            </w:r>
          </w:p>
        </w:tc>
      </w:tr>
      <w:tr w:rsidR="00C836DC" w:rsidRPr="004A3FBA" w14:paraId="26CE281B" w14:textId="77777777" w:rsidTr="00530E1E">
        <w:trPr>
          <w:trHeight w:val="283"/>
        </w:trPr>
        <w:tc>
          <w:tcPr>
            <w:tcW w:w="545" w:type="pct"/>
            <w:vMerge/>
            <w:tcBorders>
              <w:left w:val="single" w:sz="8" w:space="0" w:color="auto"/>
              <w:right w:val="single" w:sz="8" w:space="0" w:color="auto"/>
            </w:tcBorders>
            <w:vAlign w:val="center"/>
          </w:tcPr>
          <w:p w14:paraId="3E08DB0E"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4C8802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4AE835DF"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49679BB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20 PD od zahájení pilotního provozu </w:t>
            </w:r>
            <w:r>
              <w:rPr>
                <w:rFonts w:ascii="Arial" w:eastAsia="Times New Roman" w:hAnsi="Arial" w:cs="Arial"/>
                <w:color w:val="000000"/>
                <w:sz w:val="18"/>
                <w:szCs w:val="18"/>
              </w:rPr>
              <w:t>(pilotní provoz bude zahájen 28.01.2024)</w:t>
            </w:r>
          </w:p>
        </w:tc>
      </w:tr>
      <w:tr w:rsidR="00C836DC" w:rsidRPr="004A3FBA" w14:paraId="19A04782" w14:textId="77777777" w:rsidTr="00530E1E">
        <w:trPr>
          <w:trHeight w:val="283"/>
        </w:trPr>
        <w:tc>
          <w:tcPr>
            <w:tcW w:w="545" w:type="pct"/>
            <w:vMerge/>
            <w:tcBorders>
              <w:left w:val="single" w:sz="8" w:space="0" w:color="auto"/>
              <w:right w:val="single" w:sz="8" w:space="0" w:color="auto"/>
            </w:tcBorders>
            <w:vAlign w:val="center"/>
          </w:tcPr>
          <w:p w14:paraId="4DE55F1C"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737EA41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C68F36B"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414F489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pilotního provozu</w:t>
            </w:r>
          </w:p>
        </w:tc>
      </w:tr>
      <w:tr w:rsidR="00C836DC" w:rsidRPr="004A3FBA" w14:paraId="27653AA8" w14:textId="77777777" w:rsidTr="00530E1E">
        <w:trPr>
          <w:trHeight w:val="283"/>
        </w:trPr>
        <w:tc>
          <w:tcPr>
            <w:tcW w:w="545" w:type="pct"/>
            <w:vMerge/>
            <w:tcBorders>
              <w:left w:val="single" w:sz="8" w:space="0" w:color="auto"/>
              <w:right w:val="single" w:sz="8" w:space="0" w:color="auto"/>
            </w:tcBorders>
            <w:vAlign w:val="center"/>
          </w:tcPr>
          <w:p w14:paraId="34E415B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2D224FB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8583250"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 xml:space="preserve"> </w:t>
            </w:r>
            <w:r w:rsidRPr="004A3FBA">
              <w:rPr>
                <w:rFonts w:ascii="Arial" w:eastAsia="Times New Roman" w:hAnsi="Arial" w:cs="Arial"/>
                <w:b/>
                <w:color w:val="000000"/>
                <w:sz w:val="18"/>
                <w:szCs w:val="18"/>
              </w:rPr>
              <w:t>Akceptace</w:t>
            </w:r>
            <w:r w:rsidRPr="004A3FBA">
              <w:rPr>
                <w:rFonts w:ascii="Arial" w:hAnsi="Arial"/>
                <w:b/>
                <w:color w:val="000000"/>
                <w:sz w:val="18"/>
              </w:rPr>
              <w:t xml:space="preserve">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0A8EE7F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w:t>
            </w:r>
            <w:r>
              <w:rPr>
                <w:rFonts w:ascii="Arial" w:eastAsia="Times New Roman" w:hAnsi="Arial" w:cs="Arial"/>
                <w:color w:val="000000"/>
                <w:sz w:val="18"/>
                <w:szCs w:val="18"/>
              </w:rPr>
              <w:t>3</w:t>
            </w:r>
            <w:r w:rsidRPr="004A3FBA">
              <w:rPr>
                <w:rFonts w:ascii="Arial" w:eastAsia="Times New Roman" w:hAnsi="Arial" w:cs="Arial"/>
                <w:color w:val="000000"/>
                <w:sz w:val="18"/>
                <w:szCs w:val="18"/>
              </w:rPr>
              <w:t>7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4.3.</w:t>
            </w:r>
            <w:r>
              <w:rPr>
                <w:rFonts w:ascii="Arial" w:eastAsia="Times New Roman" w:hAnsi="Arial" w:cs="Arial"/>
                <w:color w:val="000000"/>
                <w:sz w:val="18"/>
                <w:szCs w:val="18"/>
              </w:rPr>
              <w:t xml:space="preserve"> (</w:t>
            </w:r>
            <w:r w:rsidRPr="00351E31">
              <w:rPr>
                <w:rFonts w:ascii="Arial" w:eastAsia="Times New Roman" w:hAnsi="Arial" w:cs="Arial"/>
                <w:color w:val="000000"/>
                <w:sz w:val="18"/>
                <w:szCs w:val="18"/>
              </w:rPr>
              <w:t>pilotní provoz bude zahájen 28.01.2024)</w:t>
            </w:r>
          </w:p>
        </w:tc>
      </w:tr>
      <w:tr w:rsidR="00C836DC" w:rsidRPr="004A3FBA" w14:paraId="44D14543" w14:textId="77777777" w:rsidTr="00530E1E">
        <w:trPr>
          <w:trHeight w:val="283"/>
        </w:trPr>
        <w:tc>
          <w:tcPr>
            <w:tcW w:w="545" w:type="pct"/>
            <w:vMerge/>
            <w:tcBorders>
              <w:left w:val="single" w:sz="8" w:space="0" w:color="auto"/>
              <w:right w:val="single" w:sz="8" w:space="0" w:color="auto"/>
            </w:tcBorders>
            <w:vAlign w:val="center"/>
          </w:tcPr>
          <w:p w14:paraId="71880FA7"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0BCD649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4.4. – PODKLADY</w:t>
            </w:r>
          </w:p>
        </w:tc>
        <w:tc>
          <w:tcPr>
            <w:tcW w:w="1095" w:type="pct"/>
            <w:tcBorders>
              <w:top w:val="single" w:sz="4" w:space="0" w:color="auto"/>
              <w:left w:val="nil"/>
              <w:bottom w:val="single" w:sz="4" w:space="0" w:color="auto"/>
              <w:right w:val="single" w:sz="4" w:space="0" w:color="auto"/>
            </w:tcBorders>
            <w:shd w:val="clear" w:color="auto" w:fill="auto"/>
            <w:vAlign w:val="center"/>
          </w:tcPr>
          <w:p w14:paraId="6198D67C"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Předání produkčního upgrade</w:t>
            </w:r>
          </w:p>
        </w:tc>
        <w:tc>
          <w:tcPr>
            <w:tcW w:w="2501" w:type="pct"/>
            <w:tcBorders>
              <w:top w:val="single" w:sz="4" w:space="0" w:color="auto"/>
              <w:left w:val="nil"/>
              <w:bottom w:val="single" w:sz="4" w:space="0" w:color="auto"/>
              <w:right w:val="single" w:sz="8" w:space="0" w:color="auto"/>
            </w:tcBorders>
            <w:shd w:val="clear" w:color="auto" w:fill="auto"/>
            <w:vAlign w:val="center"/>
          </w:tcPr>
          <w:p w14:paraId="3F6946E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2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3.4.</w:t>
            </w:r>
          </w:p>
        </w:tc>
      </w:tr>
      <w:tr w:rsidR="00C836DC" w:rsidRPr="004A3FBA" w14:paraId="5CA05002" w14:textId="77777777" w:rsidTr="00530E1E">
        <w:trPr>
          <w:trHeight w:val="283"/>
        </w:trPr>
        <w:tc>
          <w:tcPr>
            <w:tcW w:w="545" w:type="pct"/>
            <w:vMerge/>
            <w:tcBorders>
              <w:left w:val="single" w:sz="8" w:space="0" w:color="auto"/>
              <w:right w:val="single" w:sz="8" w:space="0" w:color="auto"/>
            </w:tcBorders>
            <w:vAlign w:val="center"/>
          </w:tcPr>
          <w:p w14:paraId="2B5AEA2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59D62A64"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8253611"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1697E7B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převzetí produkčního upgrade</w:t>
            </w:r>
          </w:p>
        </w:tc>
      </w:tr>
      <w:tr w:rsidR="00C836DC" w:rsidRPr="004A3FBA" w14:paraId="6D5EF240" w14:textId="77777777" w:rsidTr="00530E1E">
        <w:trPr>
          <w:trHeight w:val="283"/>
        </w:trPr>
        <w:tc>
          <w:tcPr>
            <w:tcW w:w="545" w:type="pct"/>
            <w:vMerge/>
            <w:tcBorders>
              <w:left w:val="single" w:sz="8" w:space="0" w:color="auto"/>
              <w:right w:val="single" w:sz="8" w:space="0" w:color="auto"/>
            </w:tcBorders>
            <w:vAlign w:val="center"/>
          </w:tcPr>
          <w:p w14:paraId="0D2A4D59"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2AE60309"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550F307B"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42C3D21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20 PD od zahájení pilotního provozu </w:t>
            </w:r>
          </w:p>
        </w:tc>
      </w:tr>
      <w:tr w:rsidR="00C836DC" w:rsidRPr="004A3FBA" w14:paraId="43FDEC4C" w14:textId="77777777" w:rsidTr="00530E1E">
        <w:trPr>
          <w:trHeight w:val="283"/>
        </w:trPr>
        <w:tc>
          <w:tcPr>
            <w:tcW w:w="545" w:type="pct"/>
            <w:vMerge/>
            <w:tcBorders>
              <w:left w:val="single" w:sz="8" w:space="0" w:color="auto"/>
              <w:right w:val="single" w:sz="8" w:space="0" w:color="auto"/>
            </w:tcBorders>
            <w:vAlign w:val="center"/>
          </w:tcPr>
          <w:p w14:paraId="6E8068CC"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F415B83"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9607EBE"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5EB03C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pilotního provozu</w:t>
            </w:r>
          </w:p>
        </w:tc>
      </w:tr>
      <w:tr w:rsidR="00C836DC" w:rsidRPr="004A3FBA" w14:paraId="3F4F6430" w14:textId="77777777" w:rsidTr="00530E1E">
        <w:trPr>
          <w:trHeight w:val="283"/>
        </w:trPr>
        <w:tc>
          <w:tcPr>
            <w:tcW w:w="545" w:type="pct"/>
            <w:vMerge/>
            <w:tcBorders>
              <w:left w:val="single" w:sz="8" w:space="0" w:color="auto"/>
              <w:right w:val="single" w:sz="8" w:space="0" w:color="auto"/>
            </w:tcBorders>
            <w:vAlign w:val="center"/>
          </w:tcPr>
          <w:p w14:paraId="7F5F001D"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7A9456F0"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27D81F83"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 xml:space="preserve"> </w:t>
            </w:r>
            <w:r w:rsidRPr="004A3FBA">
              <w:rPr>
                <w:rFonts w:ascii="Arial" w:eastAsia="Times New Roman" w:hAnsi="Arial" w:cs="Arial"/>
                <w:b/>
                <w:color w:val="000000"/>
                <w:sz w:val="18"/>
                <w:szCs w:val="18"/>
              </w:rPr>
              <w:t>Akceptace</w:t>
            </w:r>
            <w:r w:rsidRPr="004A3FBA">
              <w:rPr>
                <w:rFonts w:ascii="Arial" w:hAnsi="Arial"/>
                <w:b/>
                <w:color w:val="000000"/>
                <w:sz w:val="18"/>
              </w:rPr>
              <w:t xml:space="preserve">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293DB4D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w:t>
            </w:r>
            <w:r>
              <w:rPr>
                <w:rFonts w:ascii="Arial" w:eastAsia="Times New Roman" w:hAnsi="Arial" w:cs="Arial"/>
                <w:color w:val="000000"/>
                <w:sz w:val="18"/>
                <w:szCs w:val="18"/>
              </w:rPr>
              <w:t>7</w:t>
            </w:r>
            <w:r w:rsidRPr="004A3FBA">
              <w:rPr>
                <w:rFonts w:ascii="Arial" w:eastAsia="Times New Roman" w:hAnsi="Arial" w:cs="Arial"/>
                <w:color w:val="000000"/>
                <w:sz w:val="18"/>
                <w:szCs w:val="18"/>
              </w:rPr>
              <w:t xml:space="preserve">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4.4.</w:t>
            </w:r>
          </w:p>
        </w:tc>
      </w:tr>
      <w:tr w:rsidR="00C836DC" w:rsidRPr="004A3FBA" w14:paraId="6A59ED37" w14:textId="77777777" w:rsidTr="00530E1E">
        <w:trPr>
          <w:trHeight w:val="283"/>
        </w:trPr>
        <w:tc>
          <w:tcPr>
            <w:tcW w:w="545" w:type="pct"/>
            <w:vMerge/>
            <w:tcBorders>
              <w:left w:val="single" w:sz="8" w:space="0" w:color="auto"/>
              <w:right w:val="single" w:sz="8" w:space="0" w:color="auto"/>
            </w:tcBorders>
            <w:vAlign w:val="center"/>
          </w:tcPr>
          <w:p w14:paraId="63C3553C"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left w:val="single" w:sz="8" w:space="0" w:color="auto"/>
              <w:right w:val="single" w:sz="4" w:space="0" w:color="auto"/>
            </w:tcBorders>
            <w:vAlign w:val="center"/>
          </w:tcPr>
          <w:p w14:paraId="57A9C9C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4.5. – VYNEMO, VYNAP</w:t>
            </w:r>
          </w:p>
        </w:tc>
        <w:tc>
          <w:tcPr>
            <w:tcW w:w="1095" w:type="pct"/>
            <w:tcBorders>
              <w:top w:val="single" w:sz="4" w:space="0" w:color="auto"/>
              <w:left w:val="nil"/>
              <w:bottom w:val="single" w:sz="4" w:space="0" w:color="auto"/>
              <w:right w:val="single" w:sz="4" w:space="0" w:color="auto"/>
            </w:tcBorders>
            <w:shd w:val="clear" w:color="auto" w:fill="auto"/>
            <w:vAlign w:val="center"/>
          </w:tcPr>
          <w:p w14:paraId="27AF5946"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Předání produkčního upgrade</w:t>
            </w:r>
          </w:p>
        </w:tc>
        <w:tc>
          <w:tcPr>
            <w:tcW w:w="2501" w:type="pct"/>
            <w:tcBorders>
              <w:top w:val="single" w:sz="4" w:space="0" w:color="auto"/>
              <w:left w:val="nil"/>
              <w:bottom w:val="single" w:sz="4" w:space="0" w:color="auto"/>
              <w:right w:val="single" w:sz="8" w:space="0" w:color="auto"/>
            </w:tcBorders>
            <w:shd w:val="clear" w:color="auto" w:fill="auto"/>
            <w:vAlign w:val="center"/>
          </w:tcPr>
          <w:p w14:paraId="0D0094D2"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3.5.</w:t>
            </w:r>
          </w:p>
        </w:tc>
      </w:tr>
      <w:tr w:rsidR="00C836DC" w:rsidRPr="004A3FBA" w14:paraId="7C55FAA3" w14:textId="77777777" w:rsidTr="00530E1E">
        <w:trPr>
          <w:trHeight w:val="283"/>
        </w:trPr>
        <w:tc>
          <w:tcPr>
            <w:tcW w:w="545" w:type="pct"/>
            <w:vMerge/>
            <w:tcBorders>
              <w:left w:val="single" w:sz="8" w:space="0" w:color="auto"/>
              <w:right w:val="single" w:sz="8" w:space="0" w:color="auto"/>
            </w:tcBorders>
            <w:vAlign w:val="center"/>
          </w:tcPr>
          <w:p w14:paraId="16EE484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4E57717B"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BA9638A"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Zahájení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7C5C4F2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5 PD od převzetí produkčního upgrade</w:t>
            </w:r>
          </w:p>
        </w:tc>
      </w:tr>
      <w:tr w:rsidR="00C836DC" w:rsidRPr="004A3FBA" w14:paraId="20F82C39" w14:textId="77777777" w:rsidTr="00530E1E">
        <w:trPr>
          <w:trHeight w:val="283"/>
        </w:trPr>
        <w:tc>
          <w:tcPr>
            <w:tcW w:w="545" w:type="pct"/>
            <w:vMerge/>
            <w:tcBorders>
              <w:left w:val="single" w:sz="8" w:space="0" w:color="auto"/>
              <w:right w:val="single" w:sz="8" w:space="0" w:color="auto"/>
            </w:tcBorders>
            <w:vAlign w:val="center"/>
          </w:tcPr>
          <w:p w14:paraId="097D2D23"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22395D2D"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DB84970"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Nasazení a zvýšená podpora při pilotním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71E6091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Do 20 PD od zahájení pilotního provozu </w:t>
            </w:r>
          </w:p>
        </w:tc>
      </w:tr>
      <w:tr w:rsidR="00C836DC" w:rsidRPr="004A3FBA" w14:paraId="1231A981" w14:textId="77777777" w:rsidTr="00530E1E">
        <w:trPr>
          <w:trHeight w:val="283"/>
        </w:trPr>
        <w:tc>
          <w:tcPr>
            <w:tcW w:w="545" w:type="pct"/>
            <w:vMerge/>
            <w:tcBorders>
              <w:left w:val="single" w:sz="8" w:space="0" w:color="auto"/>
              <w:right w:val="single" w:sz="8" w:space="0" w:color="auto"/>
            </w:tcBorders>
            <w:vAlign w:val="center"/>
          </w:tcPr>
          <w:p w14:paraId="6BC55142"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right w:val="single" w:sz="4" w:space="0" w:color="auto"/>
            </w:tcBorders>
            <w:vAlign w:val="center"/>
          </w:tcPr>
          <w:p w14:paraId="0BCB46EB"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106C5541"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Akceptační období</w:t>
            </w:r>
          </w:p>
        </w:tc>
        <w:tc>
          <w:tcPr>
            <w:tcW w:w="2501" w:type="pct"/>
            <w:tcBorders>
              <w:top w:val="single" w:sz="4" w:space="0" w:color="auto"/>
              <w:left w:val="nil"/>
              <w:bottom w:val="single" w:sz="4" w:space="0" w:color="auto"/>
              <w:right w:val="single" w:sz="8" w:space="0" w:color="auto"/>
            </w:tcBorders>
            <w:shd w:val="clear" w:color="auto" w:fill="auto"/>
            <w:vAlign w:val="center"/>
          </w:tcPr>
          <w:p w14:paraId="270F54B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provedení pilotního provozu</w:t>
            </w:r>
          </w:p>
        </w:tc>
      </w:tr>
      <w:tr w:rsidR="00C836DC" w:rsidRPr="004A3FBA" w14:paraId="3CCE01E6" w14:textId="77777777" w:rsidTr="00530E1E">
        <w:trPr>
          <w:trHeight w:val="283"/>
        </w:trPr>
        <w:tc>
          <w:tcPr>
            <w:tcW w:w="545" w:type="pct"/>
            <w:vMerge/>
            <w:tcBorders>
              <w:left w:val="single" w:sz="8" w:space="0" w:color="auto"/>
              <w:bottom w:val="single" w:sz="4" w:space="0" w:color="auto"/>
              <w:right w:val="single" w:sz="8" w:space="0" w:color="auto"/>
            </w:tcBorders>
            <w:vAlign w:val="center"/>
          </w:tcPr>
          <w:p w14:paraId="1640761C"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single" w:sz="8" w:space="0" w:color="auto"/>
              <w:bottom w:val="single" w:sz="4" w:space="0" w:color="auto"/>
              <w:right w:val="single" w:sz="4" w:space="0" w:color="auto"/>
            </w:tcBorders>
            <w:vAlign w:val="center"/>
          </w:tcPr>
          <w:p w14:paraId="41FFC525"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vAlign w:val="center"/>
          </w:tcPr>
          <w:p w14:paraId="0C3B0665" w14:textId="77777777" w:rsidR="00C836DC" w:rsidRPr="004A3FBA" w:rsidRDefault="00C836DC" w:rsidP="00530E1E">
            <w:pPr>
              <w:rPr>
                <w:rFonts w:ascii="Arial" w:hAnsi="Arial"/>
                <w:b/>
                <w:color w:val="000000"/>
                <w:sz w:val="18"/>
              </w:rPr>
            </w:pPr>
            <w:r w:rsidRPr="004A3FBA">
              <w:rPr>
                <w:rFonts w:ascii="Arial" w:eastAsia="Times New Roman" w:hAnsi="Arial" w:cs="Arial"/>
                <w:color w:val="000000"/>
                <w:sz w:val="18"/>
                <w:szCs w:val="18"/>
              </w:rPr>
              <w:t xml:space="preserve"> </w:t>
            </w:r>
            <w:r w:rsidRPr="004A3FBA">
              <w:rPr>
                <w:rFonts w:ascii="Arial" w:eastAsia="Times New Roman" w:hAnsi="Arial" w:cs="Arial"/>
                <w:b/>
                <w:color w:val="000000"/>
                <w:sz w:val="18"/>
                <w:szCs w:val="18"/>
              </w:rPr>
              <w:t>Akceptace</w:t>
            </w:r>
            <w:r w:rsidRPr="004A3FBA">
              <w:rPr>
                <w:rFonts w:ascii="Arial" w:hAnsi="Arial"/>
                <w:b/>
                <w:color w:val="000000"/>
                <w:sz w:val="18"/>
              </w:rPr>
              <w:t xml:space="preserve"> pilotního provozu</w:t>
            </w:r>
          </w:p>
        </w:tc>
        <w:tc>
          <w:tcPr>
            <w:tcW w:w="2501" w:type="pct"/>
            <w:tcBorders>
              <w:top w:val="single" w:sz="4" w:space="0" w:color="auto"/>
              <w:left w:val="nil"/>
              <w:bottom w:val="single" w:sz="4" w:space="0" w:color="auto"/>
              <w:right w:val="single" w:sz="8" w:space="0" w:color="auto"/>
            </w:tcBorders>
            <w:shd w:val="clear" w:color="auto" w:fill="auto"/>
            <w:vAlign w:val="center"/>
          </w:tcPr>
          <w:p w14:paraId="4F70FE06"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38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4.5.</w:t>
            </w:r>
          </w:p>
        </w:tc>
      </w:tr>
      <w:tr w:rsidR="00C836DC" w:rsidRPr="004A3FBA" w14:paraId="13A337D1" w14:textId="77777777" w:rsidTr="00530E1E">
        <w:trPr>
          <w:trHeight w:val="300"/>
        </w:trPr>
        <w:tc>
          <w:tcPr>
            <w:tcW w:w="5000" w:type="pct"/>
            <w:gridSpan w:val="4"/>
            <w:tcBorders>
              <w:top w:val="nil"/>
              <w:left w:val="single" w:sz="8" w:space="0" w:color="auto"/>
              <w:bottom w:val="single" w:sz="8" w:space="0" w:color="000000"/>
              <w:right w:val="single" w:sz="8" w:space="0" w:color="auto"/>
            </w:tcBorders>
            <w:shd w:val="clear" w:color="auto" w:fill="auto"/>
            <w:vAlign w:val="center"/>
          </w:tcPr>
          <w:p w14:paraId="462BA69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Akceptací posledního pilotního provozu je současně akceptována Etapa IV.</w:t>
            </w:r>
          </w:p>
        </w:tc>
      </w:tr>
      <w:tr w:rsidR="00C836DC" w:rsidRPr="004A3FBA" w14:paraId="19D6EFEB" w14:textId="77777777" w:rsidTr="00530E1E">
        <w:trPr>
          <w:trHeight w:val="300"/>
        </w:trPr>
        <w:tc>
          <w:tcPr>
            <w:tcW w:w="545" w:type="pct"/>
            <w:vMerge w:val="restart"/>
            <w:tcBorders>
              <w:top w:val="nil"/>
              <w:left w:val="single" w:sz="8" w:space="0" w:color="auto"/>
              <w:bottom w:val="single" w:sz="8" w:space="0" w:color="000000"/>
              <w:right w:val="single" w:sz="8" w:space="0" w:color="auto"/>
            </w:tcBorders>
            <w:shd w:val="clear" w:color="auto" w:fill="auto"/>
            <w:vAlign w:val="center"/>
            <w:hideMark/>
          </w:tcPr>
          <w:p w14:paraId="77A1068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 xml:space="preserve">Etapa V – Revize AP </w:t>
            </w:r>
          </w:p>
        </w:tc>
        <w:tc>
          <w:tcPr>
            <w:tcW w:w="859" w:type="pct"/>
            <w:vMerge w:val="restart"/>
            <w:tcBorders>
              <w:top w:val="nil"/>
              <w:left w:val="nil"/>
              <w:bottom w:val="single" w:sz="8" w:space="0" w:color="000000"/>
              <w:right w:val="single" w:sz="4" w:space="0" w:color="auto"/>
            </w:tcBorders>
            <w:shd w:val="clear" w:color="auto" w:fill="auto"/>
            <w:vAlign w:val="center"/>
            <w:hideMark/>
          </w:tcPr>
          <w:p w14:paraId="7784F67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5.1. – CVC CVON + CVOFF</w:t>
            </w:r>
          </w:p>
        </w:tc>
        <w:tc>
          <w:tcPr>
            <w:tcW w:w="1095" w:type="pct"/>
            <w:tcBorders>
              <w:top w:val="nil"/>
              <w:left w:val="nil"/>
              <w:bottom w:val="single" w:sz="4" w:space="0" w:color="auto"/>
              <w:right w:val="single" w:sz="4" w:space="0" w:color="auto"/>
            </w:tcBorders>
            <w:shd w:val="clear" w:color="auto" w:fill="auto"/>
            <w:vAlign w:val="center"/>
            <w:hideMark/>
          </w:tcPr>
          <w:p w14:paraId="42F0D3C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Revize Analytického projektu</w:t>
            </w:r>
          </w:p>
        </w:tc>
        <w:tc>
          <w:tcPr>
            <w:tcW w:w="2501" w:type="pct"/>
            <w:tcBorders>
              <w:top w:val="nil"/>
              <w:left w:val="nil"/>
              <w:bottom w:val="single" w:sz="4" w:space="0" w:color="auto"/>
              <w:right w:val="single" w:sz="8" w:space="0" w:color="auto"/>
            </w:tcBorders>
            <w:shd w:val="clear" w:color="auto" w:fill="auto"/>
            <w:vAlign w:val="center"/>
            <w:hideMark/>
          </w:tcPr>
          <w:p w14:paraId="2BF96651"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4.1.</w:t>
            </w:r>
          </w:p>
        </w:tc>
      </w:tr>
      <w:tr w:rsidR="00C836DC" w:rsidRPr="004A3FBA" w14:paraId="6821EE1B" w14:textId="77777777" w:rsidTr="00530E1E">
        <w:trPr>
          <w:trHeight w:val="300"/>
        </w:trPr>
        <w:tc>
          <w:tcPr>
            <w:tcW w:w="545" w:type="pct"/>
            <w:vMerge/>
            <w:tcBorders>
              <w:top w:val="nil"/>
              <w:left w:val="single" w:sz="8" w:space="0" w:color="auto"/>
              <w:bottom w:val="single" w:sz="8" w:space="0" w:color="000000"/>
              <w:right w:val="single" w:sz="8" w:space="0" w:color="auto"/>
            </w:tcBorders>
            <w:vAlign w:val="center"/>
            <w:hideMark/>
          </w:tcPr>
          <w:p w14:paraId="65BED094"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nil"/>
              <w:bottom w:val="single" w:sz="8" w:space="0" w:color="000000"/>
              <w:right w:val="single" w:sz="4" w:space="0" w:color="auto"/>
            </w:tcBorders>
            <w:vAlign w:val="center"/>
            <w:hideMark/>
          </w:tcPr>
          <w:p w14:paraId="64549F2C"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hideMark/>
          </w:tcPr>
          <w:p w14:paraId="1D6B39E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hideMark/>
          </w:tcPr>
          <w:p w14:paraId="3599CB8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předání revidovaného AP</w:t>
            </w:r>
          </w:p>
        </w:tc>
      </w:tr>
      <w:tr w:rsidR="00C836DC" w:rsidRPr="004A3FBA" w14:paraId="6BF8F860" w14:textId="77777777" w:rsidTr="00530E1E">
        <w:trPr>
          <w:trHeight w:val="283"/>
        </w:trPr>
        <w:tc>
          <w:tcPr>
            <w:tcW w:w="545" w:type="pct"/>
            <w:vMerge/>
            <w:tcBorders>
              <w:top w:val="nil"/>
              <w:left w:val="single" w:sz="8" w:space="0" w:color="auto"/>
              <w:bottom w:val="single" w:sz="8" w:space="0" w:color="000000"/>
              <w:right w:val="single" w:sz="8" w:space="0" w:color="auto"/>
            </w:tcBorders>
            <w:vAlign w:val="center"/>
            <w:hideMark/>
          </w:tcPr>
          <w:p w14:paraId="78B86982"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nil"/>
              <w:left w:val="single" w:sz="8" w:space="0" w:color="auto"/>
              <w:bottom w:val="single" w:sz="8" w:space="0" w:color="000000"/>
              <w:right w:val="single" w:sz="4" w:space="0" w:color="auto"/>
            </w:tcBorders>
            <w:shd w:val="clear" w:color="auto" w:fill="auto"/>
            <w:vAlign w:val="center"/>
            <w:hideMark/>
          </w:tcPr>
          <w:p w14:paraId="55B4890D" w14:textId="5C14B62C"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5.2. – CVC CVON + CVOFF ( 5.9)</w:t>
            </w:r>
          </w:p>
        </w:tc>
        <w:tc>
          <w:tcPr>
            <w:tcW w:w="1095" w:type="pct"/>
            <w:tcBorders>
              <w:top w:val="nil"/>
              <w:left w:val="nil"/>
              <w:bottom w:val="single" w:sz="4" w:space="0" w:color="auto"/>
              <w:right w:val="single" w:sz="4" w:space="0" w:color="auto"/>
            </w:tcBorders>
            <w:shd w:val="clear" w:color="auto" w:fill="auto"/>
            <w:vAlign w:val="center"/>
          </w:tcPr>
          <w:p w14:paraId="09FA961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Revize Analytického projektu</w:t>
            </w:r>
          </w:p>
        </w:tc>
        <w:tc>
          <w:tcPr>
            <w:tcW w:w="2501" w:type="pct"/>
            <w:tcBorders>
              <w:top w:val="nil"/>
              <w:left w:val="nil"/>
              <w:bottom w:val="single" w:sz="4" w:space="0" w:color="auto"/>
              <w:right w:val="single" w:sz="8" w:space="0" w:color="auto"/>
            </w:tcBorders>
            <w:shd w:val="clear" w:color="auto" w:fill="auto"/>
            <w:vAlign w:val="center"/>
          </w:tcPr>
          <w:p w14:paraId="6D5B8B39"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4.2.</w:t>
            </w:r>
          </w:p>
        </w:tc>
      </w:tr>
      <w:tr w:rsidR="00C836DC" w:rsidRPr="004A3FBA" w14:paraId="78033D2C" w14:textId="77777777" w:rsidTr="00530E1E">
        <w:trPr>
          <w:trHeight w:val="283"/>
        </w:trPr>
        <w:tc>
          <w:tcPr>
            <w:tcW w:w="545" w:type="pct"/>
            <w:vMerge/>
            <w:tcBorders>
              <w:top w:val="nil"/>
              <w:left w:val="single" w:sz="8" w:space="0" w:color="auto"/>
              <w:bottom w:val="single" w:sz="8" w:space="0" w:color="000000"/>
              <w:right w:val="single" w:sz="8" w:space="0" w:color="auto"/>
            </w:tcBorders>
            <w:vAlign w:val="center"/>
            <w:hideMark/>
          </w:tcPr>
          <w:p w14:paraId="495D5FA7"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1E2B6F59" w14:textId="77777777" w:rsidR="00C836DC" w:rsidRPr="004A3FBA" w:rsidRDefault="00C836DC" w:rsidP="00530E1E">
            <w:pPr>
              <w:rPr>
                <w:rFonts w:ascii="Arial" w:eastAsia="Times New Roman" w:hAnsi="Arial" w:cs="Arial"/>
                <w:color w:val="000000"/>
                <w:sz w:val="18"/>
                <w:szCs w:val="18"/>
              </w:rPr>
            </w:pPr>
          </w:p>
        </w:tc>
        <w:tc>
          <w:tcPr>
            <w:tcW w:w="1095" w:type="pct"/>
            <w:tcBorders>
              <w:top w:val="nil"/>
              <w:left w:val="nil"/>
              <w:bottom w:val="single" w:sz="4" w:space="0" w:color="auto"/>
              <w:right w:val="single" w:sz="4" w:space="0" w:color="auto"/>
            </w:tcBorders>
            <w:shd w:val="clear" w:color="auto" w:fill="auto"/>
            <w:vAlign w:val="center"/>
          </w:tcPr>
          <w:p w14:paraId="035B6F7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Akceptační období</w:t>
            </w:r>
          </w:p>
        </w:tc>
        <w:tc>
          <w:tcPr>
            <w:tcW w:w="2501" w:type="pct"/>
            <w:tcBorders>
              <w:top w:val="nil"/>
              <w:left w:val="nil"/>
              <w:bottom w:val="single" w:sz="4" w:space="0" w:color="auto"/>
              <w:right w:val="single" w:sz="8" w:space="0" w:color="auto"/>
            </w:tcBorders>
            <w:shd w:val="clear" w:color="auto" w:fill="auto"/>
            <w:vAlign w:val="center"/>
          </w:tcPr>
          <w:p w14:paraId="65D002A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předání revidovaného AP</w:t>
            </w:r>
          </w:p>
        </w:tc>
      </w:tr>
      <w:tr w:rsidR="00C836DC" w:rsidRPr="004A3FBA" w14:paraId="661E2D71" w14:textId="77777777" w:rsidTr="00530E1E">
        <w:trPr>
          <w:trHeight w:val="450"/>
        </w:trPr>
        <w:tc>
          <w:tcPr>
            <w:tcW w:w="545" w:type="pct"/>
            <w:vMerge/>
            <w:tcBorders>
              <w:top w:val="nil"/>
              <w:left w:val="single" w:sz="8" w:space="0" w:color="auto"/>
              <w:bottom w:val="single" w:sz="8" w:space="0" w:color="000000"/>
              <w:right w:val="single" w:sz="8" w:space="0" w:color="auto"/>
            </w:tcBorders>
            <w:vAlign w:val="center"/>
            <w:hideMark/>
          </w:tcPr>
          <w:p w14:paraId="2F4EC622"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7C13D7A5" w14:textId="77777777" w:rsidR="00C836DC" w:rsidRPr="004A3FBA" w:rsidRDefault="00C836DC" w:rsidP="00530E1E">
            <w:pPr>
              <w:rPr>
                <w:rFonts w:ascii="Arial" w:eastAsia="Times New Roman" w:hAnsi="Arial" w:cs="Arial"/>
                <w:color w:val="000000"/>
                <w:sz w:val="18"/>
                <w:szCs w:val="18"/>
              </w:rPr>
            </w:pPr>
          </w:p>
        </w:tc>
        <w:tc>
          <w:tcPr>
            <w:tcW w:w="1095" w:type="pct"/>
            <w:vMerge w:val="restart"/>
            <w:tcBorders>
              <w:top w:val="nil"/>
              <w:left w:val="single" w:sz="4" w:space="0" w:color="auto"/>
              <w:bottom w:val="single" w:sz="4" w:space="0" w:color="auto"/>
              <w:right w:val="single" w:sz="4" w:space="0" w:color="auto"/>
            </w:tcBorders>
            <w:shd w:val="clear" w:color="auto" w:fill="auto"/>
            <w:vAlign w:val="center"/>
          </w:tcPr>
          <w:p w14:paraId="2044D838" w14:textId="77777777" w:rsidR="00C836DC" w:rsidRPr="004A3FBA" w:rsidRDefault="00C836DC" w:rsidP="00530E1E">
            <w:pPr>
              <w:rPr>
                <w:rFonts w:ascii="Arial" w:hAnsi="Arial"/>
                <w:b/>
                <w:color w:val="000000"/>
                <w:sz w:val="18"/>
              </w:rPr>
            </w:pPr>
            <w:r w:rsidRPr="004A3FBA">
              <w:rPr>
                <w:rFonts w:ascii="Arial" w:eastAsia="Times New Roman" w:hAnsi="Arial" w:cs="Arial"/>
                <w:b/>
                <w:color w:val="000000"/>
                <w:sz w:val="18"/>
                <w:szCs w:val="18"/>
              </w:rPr>
              <w:t>Akceptace revidovaného AP</w:t>
            </w:r>
          </w:p>
        </w:tc>
        <w:tc>
          <w:tcPr>
            <w:tcW w:w="2501" w:type="pct"/>
            <w:vMerge w:val="restart"/>
            <w:tcBorders>
              <w:top w:val="nil"/>
              <w:left w:val="single" w:sz="4" w:space="0" w:color="auto"/>
              <w:bottom w:val="single" w:sz="4" w:space="0" w:color="auto"/>
              <w:right w:val="single" w:sz="8" w:space="0" w:color="auto"/>
            </w:tcBorders>
            <w:shd w:val="clear" w:color="auto" w:fill="auto"/>
            <w:vAlign w:val="center"/>
          </w:tcPr>
          <w:p w14:paraId="0C2798D0"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16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5.2.</w:t>
            </w:r>
          </w:p>
        </w:tc>
      </w:tr>
      <w:tr w:rsidR="00C836DC" w:rsidRPr="004A3FBA" w14:paraId="425EC64A" w14:textId="77777777" w:rsidTr="00530E1E">
        <w:trPr>
          <w:trHeight w:val="450"/>
        </w:trPr>
        <w:tc>
          <w:tcPr>
            <w:tcW w:w="545" w:type="pct"/>
            <w:vMerge/>
            <w:tcBorders>
              <w:top w:val="nil"/>
              <w:left w:val="single" w:sz="8" w:space="0" w:color="auto"/>
              <w:bottom w:val="single" w:sz="8" w:space="0" w:color="000000"/>
              <w:right w:val="single" w:sz="8" w:space="0" w:color="auto"/>
            </w:tcBorders>
            <w:vAlign w:val="center"/>
            <w:hideMark/>
          </w:tcPr>
          <w:p w14:paraId="2EC225A3" w14:textId="77777777" w:rsidR="00C836DC" w:rsidRPr="004A3FBA" w:rsidRDefault="00C836DC" w:rsidP="00530E1E">
            <w:pPr>
              <w:rPr>
                <w:rFonts w:ascii="Arial" w:eastAsia="Times New Roman" w:hAnsi="Arial" w:cs="Arial"/>
                <w:color w:val="000000"/>
                <w:sz w:val="18"/>
                <w:szCs w:val="18"/>
              </w:rPr>
            </w:pPr>
          </w:p>
        </w:tc>
        <w:tc>
          <w:tcPr>
            <w:tcW w:w="859" w:type="pct"/>
            <w:vMerge/>
            <w:tcBorders>
              <w:top w:val="nil"/>
              <w:left w:val="single" w:sz="8" w:space="0" w:color="auto"/>
              <w:bottom w:val="single" w:sz="4" w:space="0" w:color="auto"/>
              <w:right w:val="single" w:sz="4" w:space="0" w:color="auto"/>
            </w:tcBorders>
            <w:vAlign w:val="center"/>
            <w:hideMark/>
          </w:tcPr>
          <w:p w14:paraId="692AB308" w14:textId="77777777" w:rsidR="00C836DC" w:rsidRPr="004A3FBA" w:rsidRDefault="00C836DC" w:rsidP="00530E1E">
            <w:pPr>
              <w:rPr>
                <w:rFonts w:ascii="Arial" w:eastAsia="Times New Roman" w:hAnsi="Arial" w:cs="Arial"/>
                <w:color w:val="000000"/>
                <w:sz w:val="18"/>
                <w:szCs w:val="18"/>
              </w:rPr>
            </w:pPr>
          </w:p>
        </w:tc>
        <w:tc>
          <w:tcPr>
            <w:tcW w:w="1095" w:type="pct"/>
            <w:vMerge/>
            <w:tcBorders>
              <w:top w:val="nil"/>
              <w:left w:val="single" w:sz="4" w:space="0" w:color="auto"/>
              <w:bottom w:val="single" w:sz="4" w:space="0" w:color="auto"/>
              <w:right w:val="single" w:sz="4" w:space="0" w:color="auto"/>
            </w:tcBorders>
            <w:vAlign w:val="center"/>
          </w:tcPr>
          <w:p w14:paraId="26232B6D" w14:textId="77777777" w:rsidR="00C836DC" w:rsidRPr="004A3FBA" w:rsidRDefault="00C836DC" w:rsidP="00530E1E">
            <w:pPr>
              <w:rPr>
                <w:rFonts w:ascii="Arial" w:eastAsia="Times New Roman" w:hAnsi="Arial" w:cs="Arial"/>
                <w:color w:val="000000"/>
                <w:sz w:val="18"/>
                <w:szCs w:val="18"/>
              </w:rPr>
            </w:pPr>
          </w:p>
        </w:tc>
        <w:tc>
          <w:tcPr>
            <w:tcW w:w="2501" w:type="pct"/>
            <w:vMerge/>
            <w:tcBorders>
              <w:top w:val="nil"/>
              <w:left w:val="single" w:sz="4" w:space="0" w:color="auto"/>
              <w:bottom w:val="single" w:sz="4" w:space="0" w:color="auto"/>
              <w:right w:val="single" w:sz="8" w:space="0" w:color="auto"/>
            </w:tcBorders>
            <w:vAlign w:val="center"/>
          </w:tcPr>
          <w:p w14:paraId="2E45AF31" w14:textId="77777777" w:rsidR="00C836DC" w:rsidRPr="004A3FBA" w:rsidRDefault="00C836DC" w:rsidP="00530E1E">
            <w:pPr>
              <w:rPr>
                <w:rFonts w:ascii="Arial" w:eastAsia="Times New Roman" w:hAnsi="Arial" w:cs="Arial"/>
                <w:color w:val="000000"/>
                <w:sz w:val="18"/>
                <w:szCs w:val="18"/>
              </w:rPr>
            </w:pPr>
          </w:p>
        </w:tc>
      </w:tr>
      <w:tr w:rsidR="00C836DC" w:rsidRPr="004A3FBA" w14:paraId="6BC230C6"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48E9D668"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4DD31F3C"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5.3. – BRUPP</w:t>
            </w: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37621744"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8" w:space="0" w:color="auto"/>
              <w:right w:val="single" w:sz="8" w:space="0" w:color="auto"/>
            </w:tcBorders>
            <w:shd w:val="clear" w:color="auto" w:fill="auto"/>
            <w:vAlign w:val="center"/>
          </w:tcPr>
          <w:p w14:paraId="492356B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4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4.3.</w:t>
            </w:r>
          </w:p>
        </w:tc>
      </w:tr>
      <w:tr w:rsidR="00C836DC" w:rsidRPr="004A3FBA" w14:paraId="693F9483"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13D5FFA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13BDC73F"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72916EFC"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8" w:space="0" w:color="auto"/>
              <w:left w:val="nil"/>
              <w:bottom w:val="single" w:sz="8" w:space="0" w:color="auto"/>
              <w:right w:val="single" w:sz="8" w:space="0" w:color="auto"/>
            </w:tcBorders>
            <w:shd w:val="clear" w:color="auto" w:fill="auto"/>
            <w:vAlign w:val="center"/>
          </w:tcPr>
          <w:p w14:paraId="505BB51A"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6 PD od předání revidovaného AP</w:t>
            </w:r>
          </w:p>
        </w:tc>
      </w:tr>
      <w:tr w:rsidR="00C836DC" w:rsidRPr="004A3FBA" w14:paraId="05D3E554"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47315F4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4C20D9AB"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234B5BC6"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revidovaného AP</w:t>
            </w:r>
          </w:p>
        </w:tc>
        <w:tc>
          <w:tcPr>
            <w:tcW w:w="2501" w:type="pct"/>
            <w:tcBorders>
              <w:top w:val="single" w:sz="8" w:space="0" w:color="auto"/>
              <w:left w:val="nil"/>
              <w:bottom w:val="single" w:sz="8" w:space="0" w:color="auto"/>
              <w:right w:val="single" w:sz="8" w:space="0" w:color="auto"/>
            </w:tcBorders>
            <w:shd w:val="clear" w:color="auto" w:fill="auto"/>
            <w:vAlign w:val="center"/>
          </w:tcPr>
          <w:p w14:paraId="1D0C8EED"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5.3.</w:t>
            </w:r>
          </w:p>
        </w:tc>
      </w:tr>
      <w:tr w:rsidR="00C836DC" w:rsidRPr="004A3FBA" w14:paraId="00F41371"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2D118914"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14C49BA3"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5.4. – PODKLADY</w:t>
            </w: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559367BF"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8" w:space="0" w:color="auto"/>
              <w:right w:val="single" w:sz="8" w:space="0" w:color="auto"/>
            </w:tcBorders>
            <w:shd w:val="clear" w:color="auto" w:fill="auto"/>
            <w:vAlign w:val="center"/>
          </w:tcPr>
          <w:p w14:paraId="12FFF8A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8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4.4.</w:t>
            </w:r>
          </w:p>
        </w:tc>
      </w:tr>
      <w:tr w:rsidR="00C836DC" w:rsidRPr="004A3FBA" w14:paraId="1ABC4A3B"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2E9A7C91"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77A98816"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3DD6AF4A"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8" w:space="0" w:color="auto"/>
              <w:left w:val="nil"/>
              <w:bottom w:val="single" w:sz="8" w:space="0" w:color="auto"/>
              <w:right w:val="single" w:sz="8" w:space="0" w:color="auto"/>
            </w:tcBorders>
            <w:shd w:val="clear" w:color="auto" w:fill="auto"/>
            <w:vAlign w:val="center"/>
          </w:tcPr>
          <w:p w14:paraId="700F6C57"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předání revidovaného AP</w:t>
            </w:r>
          </w:p>
        </w:tc>
      </w:tr>
      <w:tr w:rsidR="00C836DC" w:rsidRPr="004A3FBA" w14:paraId="1F71B3DD"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44788064"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5DE256B1"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4F24A063"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revidovaného AP</w:t>
            </w:r>
          </w:p>
        </w:tc>
        <w:tc>
          <w:tcPr>
            <w:tcW w:w="2501" w:type="pct"/>
            <w:tcBorders>
              <w:top w:val="single" w:sz="8" w:space="0" w:color="auto"/>
              <w:left w:val="nil"/>
              <w:bottom w:val="single" w:sz="8" w:space="0" w:color="auto"/>
              <w:right w:val="single" w:sz="8" w:space="0" w:color="auto"/>
            </w:tcBorders>
            <w:shd w:val="clear" w:color="auto" w:fill="auto"/>
            <w:vAlign w:val="center"/>
          </w:tcPr>
          <w:p w14:paraId="4B29D8D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5.4.</w:t>
            </w:r>
          </w:p>
        </w:tc>
      </w:tr>
      <w:tr w:rsidR="00C836DC" w:rsidRPr="004A3FBA" w14:paraId="4694860D"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680DD862" w14:textId="77777777" w:rsidR="00C836DC" w:rsidRPr="004A3FBA" w:rsidRDefault="00C836DC" w:rsidP="00530E1E">
            <w:pPr>
              <w:rPr>
                <w:rFonts w:ascii="Arial" w:eastAsia="Times New Roman" w:hAnsi="Arial" w:cs="Arial"/>
                <w:color w:val="000000"/>
                <w:sz w:val="18"/>
                <w:szCs w:val="18"/>
              </w:rPr>
            </w:pPr>
          </w:p>
        </w:tc>
        <w:tc>
          <w:tcPr>
            <w:tcW w:w="859" w:type="pct"/>
            <w:vMerge w:val="restart"/>
            <w:tcBorders>
              <w:top w:val="single" w:sz="8" w:space="0" w:color="auto"/>
              <w:left w:val="nil"/>
              <w:right w:val="nil"/>
            </w:tcBorders>
            <w:shd w:val="clear" w:color="auto" w:fill="auto"/>
            <w:vAlign w:val="center"/>
          </w:tcPr>
          <w:p w14:paraId="76332328"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5.5. – VYNEMO, VYNAP</w:t>
            </w: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22D8A387"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Revize Analytického projektu</w:t>
            </w:r>
          </w:p>
        </w:tc>
        <w:tc>
          <w:tcPr>
            <w:tcW w:w="2501" w:type="pct"/>
            <w:tcBorders>
              <w:top w:val="single" w:sz="8" w:space="0" w:color="auto"/>
              <w:left w:val="nil"/>
              <w:bottom w:val="single" w:sz="8" w:space="0" w:color="auto"/>
              <w:right w:val="single" w:sz="8" w:space="0" w:color="auto"/>
            </w:tcBorders>
            <w:shd w:val="clear" w:color="auto" w:fill="auto"/>
            <w:vAlign w:val="center"/>
          </w:tcPr>
          <w:p w14:paraId="6C063E64"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8 PD od akceptace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4.5.</w:t>
            </w:r>
          </w:p>
        </w:tc>
      </w:tr>
      <w:tr w:rsidR="00C836DC" w:rsidRPr="004A3FBA" w14:paraId="5D2CA440"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4AE78726"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right w:val="nil"/>
            </w:tcBorders>
            <w:shd w:val="clear" w:color="auto" w:fill="auto"/>
            <w:vAlign w:val="center"/>
          </w:tcPr>
          <w:p w14:paraId="2F38A24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2AB59592"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color w:val="000000"/>
                <w:sz w:val="18"/>
                <w:szCs w:val="18"/>
              </w:rPr>
              <w:t>Akceptační období</w:t>
            </w:r>
          </w:p>
        </w:tc>
        <w:tc>
          <w:tcPr>
            <w:tcW w:w="2501" w:type="pct"/>
            <w:tcBorders>
              <w:top w:val="single" w:sz="8" w:space="0" w:color="auto"/>
              <w:left w:val="nil"/>
              <w:bottom w:val="single" w:sz="8" w:space="0" w:color="auto"/>
              <w:right w:val="single" w:sz="8" w:space="0" w:color="auto"/>
            </w:tcBorders>
            <w:shd w:val="clear" w:color="auto" w:fill="auto"/>
            <w:vAlign w:val="center"/>
          </w:tcPr>
          <w:p w14:paraId="1337C27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10 PD od předání revidovaného AP</w:t>
            </w:r>
          </w:p>
        </w:tc>
      </w:tr>
      <w:tr w:rsidR="00C836DC" w:rsidRPr="004A3FBA" w14:paraId="7A58DCDB"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tcPr>
          <w:p w14:paraId="14A6149A" w14:textId="77777777" w:rsidR="00C836DC" w:rsidRPr="004A3FBA" w:rsidRDefault="00C836DC" w:rsidP="00530E1E">
            <w:pPr>
              <w:rPr>
                <w:rFonts w:ascii="Arial" w:eastAsia="Times New Roman" w:hAnsi="Arial" w:cs="Arial"/>
                <w:color w:val="000000"/>
                <w:sz w:val="18"/>
                <w:szCs w:val="18"/>
              </w:rPr>
            </w:pPr>
          </w:p>
        </w:tc>
        <w:tc>
          <w:tcPr>
            <w:tcW w:w="859" w:type="pct"/>
            <w:vMerge/>
            <w:tcBorders>
              <w:left w:val="nil"/>
              <w:bottom w:val="single" w:sz="8" w:space="0" w:color="auto"/>
              <w:right w:val="nil"/>
            </w:tcBorders>
            <w:shd w:val="clear" w:color="auto" w:fill="auto"/>
            <w:vAlign w:val="center"/>
          </w:tcPr>
          <w:p w14:paraId="42711A42" w14:textId="77777777" w:rsidR="00C836DC" w:rsidRPr="004A3FBA" w:rsidRDefault="00C836DC" w:rsidP="00530E1E">
            <w:pPr>
              <w:rPr>
                <w:rFonts w:ascii="Arial" w:eastAsia="Times New Roman" w:hAnsi="Arial" w:cs="Arial"/>
                <w:color w:val="000000"/>
                <w:sz w:val="18"/>
                <w:szCs w:val="18"/>
              </w:rPr>
            </w:pP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tcPr>
          <w:p w14:paraId="0809264E"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revidovaného AP</w:t>
            </w:r>
          </w:p>
        </w:tc>
        <w:tc>
          <w:tcPr>
            <w:tcW w:w="2501" w:type="pct"/>
            <w:tcBorders>
              <w:top w:val="single" w:sz="8" w:space="0" w:color="auto"/>
              <w:left w:val="nil"/>
              <w:bottom w:val="single" w:sz="8" w:space="0" w:color="auto"/>
              <w:right w:val="single" w:sz="8" w:space="0" w:color="auto"/>
            </w:tcBorders>
            <w:shd w:val="clear" w:color="auto" w:fill="auto"/>
            <w:vAlign w:val="center"/>
          </w:tcPr>
          <w:p w14:paraId="620F2705"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Do 18 PD od zahájení E</w:t>
            </w:r>
            <w:r>
              <w:rPr>
                <w:rFonts w:ascii="Arial" w:eastAsia="Times New Roman" w:hAnsi="Arial" w:cs="Arial"/>
                <w:color w:val="000000"/>
                <w:sz w:val="18"/>
                <w:szCs w:val="18"/>
              </w:rPr>
              <w:t xml:space="preserve"> </w:t>
            </w:r>
            <w:r w:rsidRPr="004A3FBA">
              <w:rPr>
                <w:rFonts w:ascii="Arial" w:eastAsia="Times New Roman" w:hAnsi="Arial" w:cs="Arial"/>
                <w:color w:val="000000"/>
                <w:sz w:val="18"/>
                <w:szCs w:val="18"/>
              </w:rPr>
              <w:t>5.5.</w:t>
            </w:r>
          </w:p>
        </w:tc>
      </w:tr>
      <w:tr w:rsidR="00C836DC" w:rsidRPr="004A3FBA" w14:paraId="00781F86" w14:textId="77777777" w:rsidTr="00530E1E">
        <w:trPr>
          <w:trHeight w:val="495"/>
        </w:trPr>
        <w:tc>
          <w:tcPr>
            <w:tcW w:w="545" w:type="pct"/>
            <w:vMerge/>
            <w:tcBorders>
              <w:top w:val="nil"/>
              <w:left w:val="single" w:sz="8" w:space="0" w:color="auto"/>
              <w:bottom w:val="single" w:sz="8" w:space="0" w:color="000000"/>
              <w:right w:val="single" w:sz="8" w:space="0" w:color="auto"/>
            </w:tcBorders>
            <w:vAlign w:val="center"/>
            <w:hideMark/>
          </w:tcPr>
          <w:p w14:paraId="3E1DA8EE" w14:textId="77777777" w:rsidR="00C836DC" w:rsidRPr="004A3FBA" w:rsidRDefault="00C836DC" w:rsidP="00530E1E">
            <w:pPr>
              <w:rPr>
                <w:rFonts w:ascii="Arial" w:eastAsia="Times New Roman" w:hAnsi="Arial" w:cs="Arial"/>
                <w:color w:val="000000"/>
                <w:sz w:val="18"/>
                <w:szCs w:val="18"/>
              </w:rPr>
            </w:pPr>
          </w:p>
        </w:tc>
        <w:tc>
          <w:tcPr>
            <w:tcW w:w="859" w:type="pct"/>
            <w:tcBorders>
              <w:top w:val="single" w:sz="8" w:space="0" w:color="auto"/>
              <w:left w:val="nil"/>
              <w:bottom w:val="single" w:sz="8" w:space="0" w:color="auto"/>
              <w:right w:val="nil"/>
            </w:tcBorders>
            <w:shd w:val="clear" w:color="auto" w:fill="auto"/>
            <w:vAlign w:val="center"/>
            <w:hideMark/>
          </w:tcPr>
          <w:p w14:paraId="12E6978B"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E 5.6. – Dílo</w:t>
            </w:r>
          </w:p>
        </w:tc>
        <w:tc>
          <w:tcPr>
            <w:tcW w:w="1095"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350643F" w14:textId="77777777" w:rsidR="00C836DC" w:rsidRPr="004A3FBA" w:rsidRDefault="00C836DC" w:rsidP="00530E1E">
            <w:pPr>
              <w:rPr>
                <w:rFonts w:ascii="Arial" w:eastAsia="Times New Roman" w:hAnsi="Arial" w:cs="Arial"/>
                <w:b/>
                <w:color w:val="000000"/>
                <w:sz w:val="18"/>
                <w:szCs w:val="18"/>
              </w:rPr>
            </w:pPr>
            <w:r w:rsidRPr="004A3FBA">
              <w:rPr>
                <w:rFonts w:ascii="Arial" w:eastAsia="Times New Roman" w:hAnsi="Arial" w:cs="Arial"/>
                <w:b/>
                <w:color w:val="000000"/>
                <w:sz w:val="18"/>
                <w:szCs w:val="18"/>
              </w:rPr>
              <w:t>Akceptace Díla jako celku</w:t>
            </w:r>
          </w:p>
        </w:tc>
        <w:tc>
          <w:tcPr>
            <w:tcW w:w="2501" w:type="pct"/>
            <w:tcBorders>
              <w:top w:val="single" w:sz="8" w:space="0" w:color="auto"/>
              <w:left w:val="nil"/>
              <w:bottom w:val="single" w:sz="8" w:space="0" w:color="auto"/>
              <w:right w:val="single" w:sz="8" w:space="0" w:color="auto"/>
            </w:tcBorders>
            <w:shd w:val="clear" w:color="auto" w:fill="auto"/>
            <w:vAlign w:val="center"/>
            <w:hideMark/>
          </w:tcPr>
          <w:p w14:paraId="2E2299EF" w14:textId="77777777" w:rsidR="00C836DC" w:rsidRPr="004A3FBA" w:rsidRDefault="00C836DC" w:rsidP="00530E1E">
            <w:pPr>
              <w:rPr>
                <w:rFonts w:ascii="Arial" w:eastAsia="Times New Roman" w:hAnsi="Arial" w:cs="Arial"/>
                <w:color w:val="000000"/>
                <w:sz w:val="18"/>
                <w:szCs w:val="18"/>
              </w:rPr>
            </w:pPr>
            <w:r w:rsidRPr="004A3FBA">
              <w:rPr>
                <w:rFonts w:ascii="Arial" w:eastAsia="Times New Roman" w:hAnsi="Arial" w:cs="Arial"/>
                <w:color w:val="000000"/>
                <w:sz w:val="18"/>
                <w:szCs w:val="18"/>
              </w:rPr>
              <w:t>Po akceptaci posledního pilotního provozu a posledního revidovaného AP do 20 PD.</w:t>
            </w:r>
          </w:p>
        </w:tc>
      </w:tr>
    </w:tbl>
    <w:p w14:paraId="1B5E05EA" w14:textId="77777777" w:rsidR="00C836DC" w:rsidRDefault="00C836DC" w:rsidP="00C836DC"/>
    <w:p w14:paraId="7869C268" w14:textId="77777777" w:rsidR="005A5D8A" w:rsidRPr="00D155C1" w:rsidRDefault="005A5D8A" w:rsidP="00771DC1">
      <w:pPr>
        <w:spacing w:after="120" w:line="276" w:lineRule="auto"/>
        <w:jc w:val="both"/>
        <w:rPr>
          <w:rFonts w:ascii="Arial" w:hAnsi="Arial"/>
        </w:rPr>
      </w:pPr>
    </w:p>
    <w:p w14:paraId="34A016EC" w14:textId="77777777" w:rsidR="00292C09" w:rsidRPr="00A86D06" w:rsidRDefault="00292C09" w:rsidP="00A86D06">
      <w:pPr>
        <w:numPr>
          <w:ilvl w:val="1"/>
          <w:numId w:val="4"/>
        </w:numPr>
        <w:spacing w:after="120" w:line="276" w:lineRule="auto"/>
        <w:ind w:left="993" w:hanging="709"/>
        <w:jc w:val="both"/>
        <w:rPr>
          <w:rFonts w:ascii="Arial" w:hAnsi="Arial"/>
        </w:rPr>
      </w:pPr>
      <w:r w:rsidRPr="00A86D06">
        <w:rPr>
          <w:rFonts w:ascii="Arial" w:hAnsi="Arial"/>
        </w:rPr>
        <w:t>Poznámky k </w:t>
      </w:r>
      <w:r w:rsidR="009C09F8" w:rsidRPr="00A86D06">
        <w:rPr>
          <w:rFonts w:ascii="Arial" w:hAnsi="Arial"/>
        </w:rPr>
        <w:t>h</w:t>
      </w:r>
      <w:r w:rsidRPr="00A86D06">
        <w:rPr>
          <w:rFonts w:ascii="Arial" w:hAnsi="Arial"/>
        </w:rPr>
        <w:t xml:space="preserve">armonogramu: </w:t>
      </w:r>
    </w:p>
    <w:p w14:paraId="7C9C259C" w14:textId="77777777" w:rsidR="00292C09" w:rsidRPr="00D155C1" w:rsidRDefault="00292C09" w:rsidP="00A86D06">
      <w:pPr>
        <w:spacing w:after="120" w:line="276" w:lineRule="auto"/>
        <w:ind w:left="993"/>
        <w:jc w:val="both"/>
        <w:rPr>
          <w:rFonts w:ascii="Arial" w:hAnsi="Arial"/>
          <w:szCs w:val="22"/>
          <w:lang w:eastAsia="en-US"/>
        </w:rPr>
      </w:pPr>
      <w:r w:rsidRPr="00D155C1">
        <w:rPr>
          <w:rFonts w:ascii="Arial" w:hAnsi="Arial"/>
          <w:szCs w:val="22"/>
          <w:lang w:eastAsia="en-US"/>
        </w:rPr>
        <w:t>V rámci akceptačního období UAT si Zhotovitel vyhrazuje 1 PD po obdržení akceptačního seznamu chyb z UAT od Objednatele na administrativní kroky.</w:t>
      </w:r>
      <w:r w:rsidRPr="00D155C1">
        <w:rPr>
          <w:rFonts w:ascii="Arial" w:hAnsi="Arial" w:cs="Arial"/>
        </w:rPr>
        <w:t xml:space="preserve"> </w:t>
      </w:r>
    </w:p>
    <w:p w14:paraId="0D5BD5A0" w14:textId="77777777" w:rsidR="00292C09" w:rsidRPr="00D155C1" w:rsidRDefault="00292C09" w:rsidP="00A86D06">
      <w:pPr>
        <w:numPr>
          <w:ilvl w:val="1"/>
          <w:numId w:val="4"/>
        </w:numPr>
        <w:spacing w:after="120" w:line="276" w:lineRule="auto"/>
        <w:ind w:left="993" w:hanging="709"/>
        <w:jc w:val="both"/>
        <w:rPr>
          <w:rFonts w:ascii="Arial" w:hAnsi="Arial"/>
        </w:rPr>
      </w:pPr>
      <w:r w:rsidRPr="00D155C1">
        <w:rPr>
          <w:rFonts w:ascii="Arial" w:hAnsi="Arial"/>
        </w:rPr>
        <w:t xml:space="preserve">Věcný a časový harmonogram plnění může být </w:t>
      </w:r>
      <w:r w:rsidRPr="00D155C1">
        <w:rPr>
          <w:rFonts w:ascii="Arial" w:hAnsi="Arial"/>
          <w:szCs w:val="22"/>
        </w:rPr>
        <w:t xml:space="preserve">upravován a </w:t>
      </w:r>
      <w:r w:rsidRPr="00D155C1">
        <w:rPr>
          <w:rFonts w:ascii="Arial" w:hAnsi="Arial"/>
        </w:rPr>
        <w:t xml:space="preserve">měněn (aktualizován) na </w:t>
      </w:r>
      <w:r w:rsidRPr="00D155C1">
        <w:rPr>
          <w:rFonts w:ascii="Arial" w:hAnsi="Arial"/>
          <w:szCs w:val="22"/>
        </w:rPr>
        <w:t>úrovni řízení projektu (k tomu viz odst. 14. tohoto článku), a to zejména v návaznosti na průběh</w:t>
      </w:r>
      <w:r w:rsidRPr="00D155C1">
        <w:rPr>
          <w:rFonts w:ascii="Arial" w:hAnsi="Arial"/>
        </w:rPr>
        <w:t xml:space="preserve"> plnění a chybovosti během Etap UAT a pilotního provozu (viz podmínky dále v této smlouvě uvedené (odst. 12.</w:t>
      </w:r>
      <w:r w:rsidRPr="00D155C1">
        <w:rPr>
          <w:rFonts w:ascii="Arial" w:hAnsi="Arial"/>
          <w:szCs w:val="22"/>
        </w:rPr>
        <w:t>6</w:t>
      </w:r>
      <w:r w:rsidRPr="00D155C1">
        <w:rPr>
          <w:rFonts w:ascii="Arial" w:hAnsi="Arial"/>
        </w:rPr>
        <w:t>.)</w:t>
      </w:r>
      <w:r w:rsidR="002E4439" w:rsidRPr="00D155C1">
        <w:rPr>
          <w:rFonts w:ascii="Arial" w:hAnsi="Arial"/>
        </w:rPr>
        <w:t>)</w:t>
      </w:r>
      <w:r w:rsidRPr="00D155C1">
        <w:rPr>
          <w:rFonts w:ascii="Arial" w:hAnsi="Arial"/>
        </w:rPr>
        <w:t xml:space="preserve"> a v závislosti na případných Změnách realizovaných v rámci Změnového řízení. </w:t>
      </w:r>
    </w:p>
    <w:p w14:paraId="171F09A9" w14:textId="77777777" w:rsidR="00292C09" w:rsidRPr="00D155C1" w:rsidRDefault="00292C09" w:rsidP="00A86D06">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 xml:space="preserve">Změna </w:t>
      </w:r>
      <w:r w:rsidR="009C09F8" w:rsidRPr="00D155C1">
        <w:rPr>
          <w:rFonts w:ascii="Arial" w:hAnsi="Arial"/>
          <w:szCs w:val="22"/>
          <w:lang w:eastAsia="en-US"/>
        </w:rPr>
        <w:t>h</w:t>
      </w:r>
      <w:r w:rsidRPr="00D155C1">
        <w:rPr>
          <w:rFonts w:ascii="Arial" w:hAnsi="Arial"/>
          <w:szCs w:val="22"/>
          <w:lang w:eastAsia="en-US"/>
        </w:rPr>
        <w:t>armonogramu plnění je možná pouze v případě, že s takovou změnou souhlasí obě smluvní strany. Příslušné změny</w:t>
      </w:r>
      <w:r w:rsidR="006176B4" w:rsidRPr="00D155C1">
        <w:rPr>
          <w:rFonts w:ascii="Arial" w:hAnsi="Arial"/>
          <w:szCs w:val="22"/>
          <w:lang w:eastAsia="en-US"/>
        </w:rPr>
        <w:t xml:space="preserve"> včetně jejich odůvodnění</w:t>
      </w:r>
      <w:r w:rsidRPr="00D155C1">
        <w:rPr>
          <w:rFonts w:ascii="Arial" w:hAnsi="Arial"/>
          <w:szCs w:val="22"/>
          <w:lang w:eastAsia="en-US"/>
        </w:rPr>
        <w:t xml:space="preserve"> musí být uvedeny v protokolu podepsaném vedoucími projektu a promítnuty do </w:t>
      </w:r>
      <w:r w:rsidR="009C09F8" w:rsidRPr="00D155C1">
        <w:rPr>
          <w:rFonts w:ascii="Arial" w:hAnsi="Arial"/>
          <w:szCs w:val="22"/>
          <w:lang w:eastAsia="en-US"/>
        </w:rPr>
        <w:t>h</w:t>
      </w:r>
      <w:r w:rsidRPr="00D155C1">
        <w:rPr>
          <w:rFonts w:ascii="Arial" w:hAnsi="Arial"/>
          <w:szCs w:val="22"/>
          <w:lang w:eastAsia="en-US"/>
        </w:rPr>
        <w:t>armonogramu plnění (v této smlouvě tzv. „Aktualizovaný harmonogram plnění“).</w:t>
      </w:r>
    </w:p>
    <w:p w14:paraId="1CC24428" w14:textId="77777777" w:rsidR="00292C09" w:rsidRPr="00D155C1" w:rsidRDefault="00292C09" w:rsidP="00A86D06">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 xml:space="preserve">V případě, že v rámci změny </w:t>
      </w:r>
      <w:r w:rsidR="00DD1C09" w:rsidRPr="00D155C1">
        <w:rPr>
          <w:rFonts w:ascii="Arial" w:hAnsi="Arial"/>
          <w:szCs w:val="22"/>
          <w:lang w:eastAsia="en-US"/>
        </w:rPr>
        <w:t xml:space="preserve">harmonogramu </w:t>
      </w:r>
      <w:r w:rsidRPr="00D155C1">
        <w:rPr>
          <w:rFonts w:ascii="Arial" w:hAnsi="Arial"/>
          <w:szCs w:val="22"/>
          <w:lang w:eastAsia="en-US"/>
        </w:rPr>
        <w:t>dojde ke změně termínů jednotlivých milníků a zároveň ke změně termínu provedení Díla jako celku, stane se Aktualizovaný harmonogram plnění vč. příslušného protokolu přílohou této smlouvy</w:t>
      </w:r>
      <w:r w:rsidR="00DD1C09" w:rsidRPr="00D155C1">
        <w:rPr>
          <w:rFonts w:ascii="Arial" w:hAnsi="Arial"/>
          <w:szCs w:val="22"/>
          <w:lang w:eastAsia="en-US"/>
        </w:rPr>
        <w:t xml:space="preserve"> s tím, že v takovém případě nebude potřebné uzavírat dodatek této smlouvy potvrzující tuto skutečnost. Při každé změně termínu Díla jako celku musí smluvní strany dodržet požadavek uvedený v ustanovení čl. III. odst.1. písm. b) této smlouvy (tj. Dílo jako celek musí být provedeno v termínu do 15 měsíců od dne nabytí účinnosti této smlouvy)</w:t>
      </w:r>
      <w:r w:rsidRPr="00D155C1">
        <w:rPr>
          <w:rFonts w:ascii="Arial" w:hAnsi="Arial"/>
          <w:szCs w:val="22"/>
          <w:lang w:eastAsia="en-US"/>
        </w:rPr>
        <w:t>.</w:t>
      </w:r>
    </w:p>
    <w:p w14:paraId="63BD6901" w14:textId="77777777" w:rsidR="00292C09" w:rsidRPr="00D155C1" w:rsidRDefault="00292C09" w:rsidP="00A86D06">
      <w:pPr>
        <w:numPr>
          <w:ilvl w:val="1"/>
          <w:numId w:val="4"/>
        </w:numPr>
        <w:spacing w:after="120" w:line="276" w:lineRule="auto"/>
        <w:ind w:left="993" w:hanging="709"/>
        <w:jc w:val="both"/>
        <w:rPr>
          <w:rFonts w:ascii="Arial" w:hAnsi="Arial"/>
          <w:szCs w:val="22"/>
          <w:lang w:eastAsia="en-US"/>
        </w:rPr>
      </w:pPr>
      <w:r w:rsidRPr="00D155C1">
        <w:rPr>
          <w:rFonts w:ascii="Arial" w:hAnsi="Arial"/>
          <w:szCs w:val="22"/>
          <w:lang w:eastAsia="en-US"/>
        </w:rPr>
        <w:t>Při úpravách a změnách již Aktualizovaného harmonogramu plnění je postup smluvních stran shodný.</w:t>
      </w:r>
    </w:p>
    <w:p w14:paraId="74722739" w14:textId="77777777" w:rsidR="00244CC8" w:rsidRPr="00A86D06" w:rsidRDefault="0066247A" w:rsidP="00A86D06">
      <w:pPr>
        <w:numPr>
          <w:ilvl w:val="1"/>
          <w:numId w:val="4"/>
        </w:numPr>
        <w:spacing w:after="120" w:line="276" w:lineRule="auto"/>
        <w:ind w:left="993" w:hanging="709"/>
        <w:jc w:val="both"/>
        <w:rPr>
          <w:rFonts w:ascii="Arial" w:hAnsi="Arial"/>
          <w:b/>
        </w:rPr>
      </w:pPr>
      <w:r w:rsidRPr="00D155C1">
        <w:rPr>
          <w:rFonts w:ascii="Arial" w:hAnsi="Arial" w:cs="Arial"/>
          <w:b/>
        </w:rPr>
        <w:t>Popis</w:t>
      </w:r>
      <w:r w:rsidRPr="00D155C1">
        <w:rPr>
          <w:rFonts w:ascii="Arial" w:hAnsi="Arial"/>
          <w:b/>
        </w:rPr>
        <w:t xml:space="preserve"> </w:t>
      </w:r>
      <w:r w:rsidR="00735762" w:rsidRPr="00D155C1">
        <w:rPr>
          <w:rFonts w:ascii="Arial" w:hAnsi="Arial"/>
          <w:b/>
        </w:rPr>
        <w:t xml:space="preserve">způsobu </w:t>
      </w:r>
      <w:r w:rsidRPr="00D155C1">
        <w:rPr>
          <w:rFonts w:ascii="Arial" w:hAnsi="Arial"/>
          <w:b/>
        </w:rPr>
        <w:t>plnění</w:t>
      </w:r>
      <w:r w:rsidR="00FC753E" w:rsidRPr="00D155C1">
        <w:rPr>
          <w:rFonts w:ascii="Arial" w:hAnsi="Arial"/>
          <w:b/>
        </w:rPr>
        <w:t xml:space="preserve"> </w:t>
      </w:r>
      <w:r w:rsidR="00735762" w:rsidRPr="00D155C1">
        <w:rPr>
          <w:rFonts w:ascii="Arial" w:hAnsi="Arial"/>
          <w:b/>
        </w:rPr>
        <w:t>v jednotlivých Etapách</w:t>
      </w:r>
      <w:r w:rsidR="00FF31AA" w:rsidRPr="00D155C1">
        <w:rPr>
          <w:rFonts w:ascii="Arial" w:hAnsi="Arial"/>
          <w:b/>
        </w:rPr>
        <w:t>.</w:t>
      </w:r>
    </w:p>
    <w:p w14:paraId="5A57AA12" w14:textId="77777777" w:rsidR="00771DC1" w:rsidRPr="00D155C1" w:rsidRDefault="00771DC1" w:rsidP="00771DC1">
      <w:pPr>
        <w:spacing w:after="120" w:line="276" w:lineRule="auto"/>
        <w:ind w:left="993"/>
        <w:jc w:val="both"/>
        <w:rPr>
          <w:rFonts w:ascii="Arial" w:hAnsi="Arial"/>
          <w:b/>
        </w:rPr>
      </w:pPr>
    </w:p>
    <w:p w14:paraId="702451D2" w14:textId="77777777" w:rsidR="00244CC8" w:rsidRPr="00D155C1" w:rsidRDefault="00244CC8" w:rsidP="00A86D06">
      <w:pPr>
        <w:autoSpaceDE w:val="0"/>
        <w:autoSpaceDN w:val="0"/>
        <w:adjustRightInd w:val="0"/>
        <w:spacing w:line="276" w:lineRule="auto"/>
        <w:ind w:left="360"/>
        <w:jc w:val="both"/>
        <w:rPr>
          <w:rFonts w:ascii="Arial" w:hAnsi="Arial" w:cs="Arial"/>
          <w:b/>
          <w:iCs/>
          <w:u w:val="single"/>
        </w:rPr>
      </w:pPr>
      <w:r w:rsidRPr="00D155C1">
        <w:rPr>
          <w:rFonts w:ascii="Arial" w:hAnsi="Arial" w:cs="Arial"/>
          <w:b/>
          <w:iCs/>
          <w:u w:val="single"/>
        </w:rPr>
        <w:t>Vývoj úprav ASW</w:t>
      </w:r>
    </w:p>
    <w:p w14:paraId="3C63EAF6" w14:textId="77777777" w:rsidR="0092737A" w:rsidRPr="00D155C1" w:rsidRDefault="00CE60F7" w:rsidP="00A86D06">
      <w:pPr>
        <w:autoSpaceDE w:val="0"/>
        <w:autoSpaceDN w:val="0"/>
        <w:adjustRightInd w:val="0"/>
        <w:spacing w:after="120" w:line="276" w:lineRule="auto"/>
        <w:ind w:left="360"/>
        <w:jc w:val="both"/>
        <w:rPr>
          <w:rFonts w:ascii="Arial" w:hAnsi="Arial" w:cs="Arial"/>
          <w:iCs/>
        </w:rPr>
      </w:pPr>
      <w:r w:rsidRPr="00D155C1">
        <w:rPr>
          <w:rFonts w:ascii="Arial" w:hAnsi="Arial" w:cs="Arial"/>
          <w:iCs/>
        </w:rPr>
        <w:t xml:space="preserve">Objednatel </w:t>
      </w:r>
      <w:r w:rsidR="00984EE0" w:rsidRPr="00D155C1">
        <w:rPr>
          <w:rFonts w:ascii="Arial" w:hAnsi="Arial" w:cs="Arial"/>
          <w:iCs/>
        </w:rPr>
        <w:t>předá</w:t>
      </w:r>
      <w:r w:rsidRPr="00D155C1">
        <w:rPr>
          <w:rFonts w:ascii="Arial" w:hAnsi="Arial" w:cs="Arial"/>
          <w:iCs/>
        </w:rPr>
        <w:t xml:space="preserve"> Zhotoviteli seznam vybraných </w:t>
      </w:r>
      <w:r w:rsidR="006E0832" w:rsidRPr="00D155C1">
        <w:rPr>
          <w:rFonts w:ascii="Arial" w:hAnsi="Arial" w:cs="Arial"/>
          <w:iCs/>
        </w:rPr>
        <w:t>Poskytovatelů zdravotních služeb (dále jen „PZS“)</w:t>
      </w:r>
      <w:r w:rsidRPr="00D155C1">
        <w:rPr>
          <w:rFonts w:ascii="Arial" w:hAnsi="Arial" w:cs="Arial"/>
          <w:iCs/>
        </w:rPr>
        <w:t xml:space="preserve"> v jednotlivých sekcích</w:t>
      </w:r>
      <w:r w:rsidR="00037D52" w:rsidRPr="00D155C1">
        <w:rPr>
          <w:rFonts w:ascii="Arial" w:hAnsi="Arial" w:cs="Arial"/>
          <w:iCs/>
        </w:rPr>
        <w:t xml:space="preserve"> BRUPP</w:t>
      </w:r>
      <w:r w:rsidRPr="00D155C1">
        <w:rPr>
          <w:rFonts w:ascii="Arial" w:hAnsi="Arial" w:cs="Arial"/>
          <w:iCs/>
        </w:rPr>
        <w:t>, pro které budou připraveny modelační výpočty (hodnoty klíčových ukazatelů a výsledků výpočtů). Zhotovitel předá Objednateli k těmto P</w:t>
      </w:r>
      <w:r w:rsidR="006E0832" w:rsidRPr="00D155C1">
        <w:rPr>
          <w:rFonts w:ascii="Arial" w:hAnsi="Arial" w:cs="Arial"/>
          <w:iCs/>
        </w:rPr>
        <w:t>Z</w:t>
      </w:r>
      <w:r w:rsidRPr="00D155C1">
        <w:rPr>
          <w:rFonts w:ascii="Arial" w:hAnsi="Arial" w:cs="Arial"/>
          <w:iCs/>
        </w:rPr>
        <w:t>S výsledky výpočtů z interního testu</w:t>
      </w:r>
      <w:r w:rsidR="00037D52" w:rsidRPr="00D155C1">
        <w:rPr>
          <w:rFonts w:ascii="Arial" w:hAnsi="Arial" w:cs="Arial"/>
          <w:iCs/>
        </w:rPr>
        <w:t xml:space="preserve"> Zhotovitele</w:t>
      </w:r>
      <w:r w:rsidRPr="00D155C1">
        <w:rPr>
          <w:rFonts w:ascii="Arial" w:hAnsi="Arial" w:cs="Arial"/>
          <w:iCs/>
        </w:rPr>
        <w:t xml:space="preserve">. </w:t>
      </w:r>
      <w:r w:rsidR="00984EE0" w:rsidRPr="00D155C1">
        <w:rPr>
          <w:rFonts w:ascii="Arial" w:hAnsi="Arial" w:cs="Arial"/>
          <w:iCs/>
        </w:rPr>
        <w:t>Předání seznamu PZS</w:t>
      </w:r>
      <w:r w:rsidRPr="00D155C1">
        <w:rPr>
          <w:rFonts w:ascii="Arial" w:hAnsi="Arial" w:cs="Arial"/>
          <w:iCs/>
        </w:rPr>
        <w:t xml:space="preserve"> a </w:t>
      </w:r>
      <w:r w:rsidR="00984EE0" w:rsidRPr="00D155C1">
        <w:rPr>
          <w:rFonts w:ascii="Arial" w:hAnsi="Arial" w:cs="Arial"/>
          <w:iCs/>
        </w:rPr>
        <w:t xml:space="preserve">navazující aktivity se uskuteční </w:t>
      </w:r>
      <w:r w:rsidR="00D22E40" w:rsidRPr="00D155C1">
        <w:rPr>
          <w:rFonts w:ascii="Arial" w:hAnsi="Arial" w:cs="Arial"/>
          <w:iCs/>
        </w:rPr>
        <w:t>podle popisu součinnosti</w:t>
      </w:r>
      <w:r w:rsidRPr="00D155C1">
        <w:rPr>
          <w:rFonts w:ascii="Arial" w:hAnsi="Arial" w:cs="Arial"/>
          <w:iCs/>
        </w:rPr>
        <w:t xml:space="preserve"> Objednatele</w:t>
      </w:r>
      <w:r w:rsidR="00D22E40" w:rsidRPr="00D155C1">
        <w:rPr>
          <w:rFonts w:ascii="Arial" w:hAnsi="Arial" w:cs="Arial"/>
          <w:iCs/>
        </w:rPr>
        <w:t xml:space="preserve"> v </w:t>
      </w:r>
      <w:r w:rsidR="00984EE0" w:rsidRPr="00D155C1">
        <w:rPr>
          <w:rFonts w:ascii="Arial" w:hAnsi="Arial" w:cs="Arial"/>
          <w:iCs/>
        </w:rPr>
        <w:t>Přílo</w:t>
      </w:r>
      <w:r w:rsidR="00D22E40" w:rsidRPr="00D155C1">
        <w:rPr>
          <w:rFonts w:ascii="Arial" w:hAnsi="Arial" w:cs="Arial"/>
          <w:iCs/>
        </w:rPr>
        <w:t>ze</w:t>
      </w:r>
      <w:r w:rsidR="00984EE0" w:rsidRPr="00D155C1">
        <w:rPr>
          <w:rFonts w:ascii="Arial" w:hAnsi="Arial" w:cs="Arial"/>
          <w:iCs/>
        </w:rPr>
        <w:t xml:space="preserve"> č. </w:t>
      </w:r>
      <w:r w:rsidR="00984EE0" w:rsidRPr="0079547C">
        <w:rPr>
          <w:rFonts w:ascii="Arial" w:hAnsi="Arial" w:cs="Arial"/>
          <w:iCs/>
        </w:rPr>
        <w:t xml:space="preserve">1 </w:t>
      </w:r>
      <w:r w:rsidR="00653BE0">
        <w:rPr>
          <w:rFonts w:ascii="Arial" w:hAnsi="Arial" w:cs="Arial"/>
          <w:iCs/>
        </w:rPr>
        <w:t>této smlouvy</w:t>
      </w:r>
      <w:r w:rsidRPr="0079547C">
        <w:rPr>
          <w:rFonts w:ascii="Arial" w:hAnsi="Arial" w:cs="Arial"/>
          <w:iCs/>
        </w:rPr>
        <w:t>.</w:t>
      </w:r>
    </w:p>
    <w:p w14:paraId="6039BB01"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lastRenderedPageBreak/>
        <w:t>Funkční testy</w:t>
      </w:r>
    </w:p>
    <w:p w14:paraId="21C7F4D3" w14:textId="77777777" w:rsidR="00A6168C" w:rsidRPr="00D155C1" w:rsidRDefault="00A6168C" w:rsidP="00A86D06">
      <w:pPr>
        <w:pStyle w:val="Odstavecseseznamem"/>
        <w:autoSpaceDE w:val="0"/>
        <w:autoSpaceDN w:val="0"/>
        <w:adjustRightInd w:val="0"/>
        <w:spacing w:after="120" w:line="276" w:lineRule="auto"/>
        <w:ind w:left="360"/>
        <w:contextualSpacing w:val="0"/>
        <w:jc w:val="both"/>
        <w:rPr>
          <w:rFonts w:ascii="Arial" w:hAnsi="Arial"/>
        </w:rPr>
      </w:pPr>
      <w:r w:rsidRPr="00D155C1">
        <w:rPr>
          <w:rFonts w:ascii="Arial" w:hAnsi="Arial"/>
          <w:sz w:val="20"/>
        </w:rPr>
        <w:t>Jedná se o testy, které slouží k otestování korektního chování jednotlivých součástí systému. Ověřují funkčnosti a úplnosti jednotlivých případů užití aplikace prostřednictvím uživatelského rozhraní. Funkční testy budou prováděny na definovaných testovacích scénářích</w:t>
      </w:r>
      <w:r w:rsidR="00C4267F" w:rsidRPr="00D155C1">
        <w:rPr>
          <w:rFonts w:ascii="Arial" w:hAnsi="Arial"/>
          <w:sz w:val="20"/>
        </w:rPr>
        <w:t xml:space="preserve"> (TS)</w:t>
      </w:r>
      <w:r w:rsidRPr="00D155C1">
        <w:rPr>
          <w:rFonts w:ascii="Arial" w:hAnsi="Arial"/>
          <w:sz w:val="20"/>
        </w:rPr>
        <w:t>, které budou součástí Analytického projektu. Funkční testy provede Zhotovitel interně v rámci vývoje na vlastním testovacím prostředí</w:t>
      </w:r>
      <w:r w:rsidR="00D9531A" w:rsidRPr="00D155C1">
        <w:rPr>
          <w:rFonts w:ascii="Arial" w:hAnsi="Arial"/>
          <w:sz w:val="20"/>
        </w:rPr>
        <w:t xml:space="preserve"> dohodnutém podle Přílohy č. </w:t>
      </w:r>
      <w:r w:rsidR="00D9531A">
        <w:rPr>
          <w:rFonts w:ascii="Arial" w:hAnsi="Arial"/>
          <w:sz w:val="20"/>
        </w:rPr>
        <w:t>1</w:t>
      </w:r>
      <w:r w:rsidRPr="00D155C1">
        <w:rPr>
          <w:rFonts w:ascii="Arial" w:hAnsi="Arial"/>
          <w:sz w:val="20"/>
        </w:rPr>
        <w:t xml:space="preserve"> a </w:t>
      </w:r>
      <w:r w:rsidR="00D9531A" w:rsidRPr="00D155C1">
        <w:rPr>
          <w:rFonts w:ascii="Arial" w:hAnsi="Arial"/>
          <w:sz w:val="20"/>
        </w:rPr>
        <w:t xml:space="preserve">na </w:t>
      </w:r>
      <w:r w:rsidRPr="00D155C1">
        <w:rPr>
          <w:rFonts w:ascii="Arial" w:hAnsi="Arial"/>
          <w:sz w:val="20"/>
        </w:rPr>
        <w:t xml:space="preserve">popsaném vzorku dat a úspěšné provedení zaprotokoluje do Protokolu o provedení funkčních testů, včetně zdokumentování </w:t>
      </w:r>
      <w:r w:rsidR="00E24EA3" w:rsidRPr="00D155C1">
        <w:rPr>
          <w:rFonts w:ascii="Arial" w:hAnsi="Arial"/>
          <w:sz w:val="20"/>
        </w:rPr>
        <w:t xml:space="preserve">vzorku dat a </w:t>
      </w:r>
      <w:r w:rsidRPr="00D155C1">
        <w:rPr>
          <w:rFonts w:ascii="Arial" w:hAnsi="Arial"/>
          <w:sz w:val="20"/>
        </w:rPr>
        <w:t>konkrétních výsledků</w:t>
      </w:r>
      <w:r w:rsidR="00E24EA3" w:rsidRPr="00D155C1">
        <w:rPr>
          <w:rFonts w:ascii="Arial" w:hAnsi="Arial"/>
          <w:sz w:val="20"/>
        </w:rPr>
        <w:t xml:space="preserve">, pro které byly provedeny testy, </w:t>
      </w:r>
      <w:r w:rsidRPr="00D155C1">
        <w:rPr>
          <w:rFonts w:ascii="Arial" w:hAnsi="Arial"/>
          <w:sz w:val="20"/>
        </w:rPr>
        <w:t>jednotlivě pro každý testovací scénář. Součástí Funkčních testů jsou také Integrační testy v rámci možností daných zvoleným</w:t>
      </w:r>
      <w:r w:rsidR="00D9531A" w:rsidRPr="00D155C1">
        <w:rPr>
          <w:rFonts w:ascii="Arial" w:hAnsi="Arial"/>
          <w:sz w:val="20"/>
        </w:rPr>
        <w:t xml:space="preserve"> testovacím</w:t>
      </w:r>
      <w:r w:rsidRPr="00D155C1">
        <w:rPr>
          <w:rFonts w:ascii="Arial" w:hAnsi="Arial"/>
          <w:sz w:val="20"/>
        </w:rPr>
        <w:t xml:space="preserve"> prostředím – ověření, zda spolu jednotlivé upravované komponenty pracují, jak bylo požadováno. Předání protokolu o úspěšném provedení funkčních testů, včetně uvedeného zdokumentování, je podmínkou zahájení UAT.</w:t>
      </w:r>
    </w:p>
    <w:p w14:paraId="0F0805DE"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UAT</w:t>
      </w:r>
    </w:p>
    <w:p w14:paraId="41D5C680"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sz w:val="20"/>
        </w:rPr>
      </w:pPr>
      <w:r w:rsidRPr="00D155C1">
        <w:rPr>
          <w:rFonts w:ascii="Arial" w:hAnsi="Arial"/>
          <w:sz w:val="20"/>
        </w:rPr>
        <w:t>Uživatelské akceptační testy – jedná se o testy prováděné Objednatelem, který ověří, že dodaná funkcionalita odpovídá specifikaci v příslušném Analytickém projektu (akceptačním kritériím).</w:t>
      </w:r>
    </w:p>
    <w:p w14:paraId="412D06D3" w14:textId="77777777" w:rsidR="00E23059" w:rsidRPr="00D155C1" w:rsidRDefault="00E23059" w:rsidP="002F3D8F">
      <w:pPr>
        <w:pStyle w:val="Odstavecseseznamem"/>
        <w:autoSpaceDE w:val="0"/>
        <w:autoSpaceDN w:val="0"/>
        <w:adjustRightInd w:val="0"/>
        <w:spacing w:line="276" w:lineRule="auto"/>
        <w:ind w:left="360"/>
        <w:jc w:val="both"/>
        <w:rPr>
          <w:rFonts w:ascii="Arial" w:hAnsi="Arial"/>
        </w:rPr>
      </w:pPr>
    </w:p>
    <w:p w14:paraId="776B9CD3"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Zahájení UAT</w:t>
      </w:r>
    </w:p>
    <w:p w14:paraId="766C3220"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Příslušné UAT budou zahájeny do </w:t>
      </w:r>
      <w:r w:rsidR="00FB5165">
        <w:rPr>
          <w:rFonts w:ascii="Arial" w:hAnsi="Arial" w:cs="Arial"/>
          <w:iCs/>
          <w:sz w:val="20"/>
          <w:szCs w:val="20"/>
        </w:rPr>
        <w:t>5</w:t>
      </w:r>
      <w:r w:rsidR="00F14929" w:rsidRPr="00D155C1">
        <w:rPr>
          <w:rFonts w:ascii="Arial" w:hAnsi="Arial" w:cs="Arial"/>
          <w:iCs/>
          <w:sz w:val="20"/>
          <w:szCs w:val="20"/>
        </w:rPr>
        <w:t xml:space="preserve"> PD</w:t>
      </w:r>
      <w:r w:rsidRPr="00D155C1">
        <w:rPr>
          <w:rFonts w:ascii="Arial" w:hAnsi="Arial"/>
          <w:sz w:val="20"/>
        </w:rPr>
        <w:t xml:space="preserve"> </w:t>
      </w:r>
      <w:r w:rsidR="00FB5165">
        <w:rPr>
          <w:rFonts w:ascii="Arial" w:hAnsi="Arial"/>
          <w:sz w:val="20"/>
        </w:rPr>
        <w:t xml:space="preserve">(pro BRUPP </w:t>
      </w:r>
      <w:r w:rsidR="00F20099">
        <w:rPr>
          <w:rFonts w:ascii="Arial" w:hAnsi="Arial"/>
          <w:sz w:val="20"/>
        </w:rPr>
        <w:t xml:space="preserve">do </w:t>
      </w:r>
      <w:r w:rsidR="00FB5165">
        <w:rPr>
          <w:rFonts w:ascii="Arial" w:hAnsi="Arial"/>
          <w:sz w:val="20"/>
        </w:rPr>
        <w:t xml:space="preserve">8 PD) </w:t>
      </w:r>
      <w:r w:rsidRPr="00D155C1">
        <w:rPr>
          <w:rFonts w:ascii="Arial" w:hAnsi="Arial"/>
          <w:sz w:val="20"/>
        </w:rPr>
        <w:t xml:space="preserve">od </w:t>
      </w:r>
      <w:r w:rsidR="002F3D8F" w:rsidRPr="00D155C1">
        <w:rPr>
          <w:rFonts w:ascii="Arial" w:hAnsi="Arial"/>
          <w:sz w:val="20"/>
        </w:rPr>
        <w:t xml:space="preserve">předání </w:t>
      </w:r>
      <w:r w:rsidRPr="00D155C1">
        <w:rPr>
          <w:rFonts w:ascii="Arial" w:hAnsi="Arial"/>
          <w:sz w:val="20"/>
        </w:rPr>
        <w:t>př</w:t>
      </w:r>
      <w:r w:rsidR="00B1051C" w:rsidRPr="00D155C1">
        <w:rPr>
          <w:rFonts w:ascii="Arial" w:hAnsi="Arial"/>
          <w:sz w:val="20"/>
        </w:rPr>
        <w:t>íslušného testovacího upgrade</w:t>
      </w:r>
      <w:r w:rsidR="002F3D8F" w:rsidRPr="00D155C1">
        <w:rPr>
          <w:rFonts w:ascii="Arial" w:hAnsi="Arial"/>
          <w:sz w:val="20"/>
        </w:rPr>
        <w:t xml:space="preserve"> k instalaci</w:t>
      </w:r>
      <w:r w:rsidR="00B1051C" w:rsidRPr="00D155C1">
        <w:rPr>
          <w:rFonts w:ascii="Arial" w:hAnsi="Arial"/>
          <w:sz w:val="20"/>
        </w:rPr>
        <w:t xml:space="preserve"> v</w:t>
      </w:r>
      <w:r w:rsidR="00B1051C" w:rsidRPr="00D155C1">
        <w:rPr>
          <w:rFonts w:ascii="Arial" w:hAnsi="Arial" w:cs="Arial"/>
          <w:iCs/>
          <w:sz w:val="20"/>
          <w:szCs w:val="20"/>
        </w:rPr>
        <w:t> </w:t>
      </w:r>
      <w:r w:rsidRPr="00D155C1">
        <w:rPr>
          <w:rFonts w:ascii="Arial" w:hAnsi="Arial"/>
          <w:sz w:val="20"/>
        </w:rPr>
        <w:t xml:space="preserve">TVS (testovacím prostředí), případně od předání příslušné dokumentace k UAT (viz čl. II., odst. </w:t>
      </w:r>
      <w:r w:rsidR="008C73A5" w:rsidRPr="00D155C1">
        <w:rPr>
          <w:rFonts w:ascii="Arial" w:hAnsi="Arial" w:cs="Arial"/>
          <w:iCs/>
          <w:sz w:val="20"/>
          <w:szCs w:val="20"/>
        </w:rPr>
        <w:t>5</w:t>
      </w:r>
      <w:r w:rsidRPr="00D155C1">
        <w:rPr>
          <w:rFonts w:ascii="Arial" w:hAnsi="Arial"/>
          <w:sz w:val="20"/>
        </w:rPr>
        <w:t>., písm. c)), případně od předání Protokolu o provedení funkčního testu (vč. dokumentace výsledků) na základě toho, která z těchto skutečností nastala později, přičemž v této době provede Objednatel nasazení příslušného upgrade v TVS a sp</w:t>
      </w:r>
      <w:r w:rsidR="00B1051C" w:rsidRPr="00D155C1">
        <w:rPr>
          <w:rFonts w:ascii="Arial" w:hAnsi="Arial"/>
          <w:sz w:val="20"/>
        </w:rPr>
        <w:t>uštění běhů jednotlivých úloh k</w:t>
      </w:r>
      <w:r w:rsidR="00B1051C" w:rsidRPr="00D155C1">
        <w:rPr>
          <w:rFonts w:ascii="Arial" w:hAnsi="Arial" w:cs="Arial"/>
          <w:iCs/>
          <w:sz w:val="20"/>
          <w:szCs w:val="20"/>
        </w:rPr>
        <w:t> </w:t>
      </w:r>
      <w:r w:rsidRPr="00D155C1">
        <w:rPr>
          <w:rFonts w:ascii="Arial" w:hAnsi="Arial"/>
          <w:sz w:val="20"/>
        </w:rPr>
        <w:t xml:space="preserve">ověření, zda úlohy jsou připraveny k zahájení UAT. Součástí bude i úvodní fáze kontrol prováděných stranou Objednatele zaměřených na úplnost veškerých funkcionalit požadovaných Objednatelem v rámci plnění dle této </w:t>
      </w:r>
      <w:r w:rsidR="00F14929" w:rsidRPr="00D155C1">
        <w:rPr>
          <w:rFonts w:ascii="Arial" w:hAnsi="Arial" w:cs="Arial"/>
          <w:iCs/>
          <w:sz w:val="20"/>
          <w:szCs w:val="20"/>
        </w:rPr>
        <w:t>s</w:t>
      </w:r>
      <w:r w:rsidRPr="00D155C1">
        <w:rPr>
          <w:rFonts w:ascii="Arial" w:hAnsi="Arial" w:cs="Arial"/>
          <w:iCs/>
          <w:sz w:val="20"/>
          <w:szCs w:val="20"/>
        </w:rPr>
        <w:t>mlouvy</w:t>
      </w:r>
      <w:r w:rsidRPr="00D155C1">
        <w:rPr>
          <w:rFonts w:ascii="Arial" w:hAnsi="Arial"/>
          <w:sz w:val="20"/>
        </w:rPr>
        <w:t>.</w:t>
      </w:r>
      <w:r w:rsidR="00A33D36" w:rsidRPr="00D155C1">
        <w:rPr>
          <w:rFonts w:ascii="Arial" w:hAnsi="Arial"/>
          <w:sz w:val="20"/>
        </w:rPr>
        <w:t xml:space="preserve"> Pokud bude příslušný testovací upgrade k instalaci v TVS předán před termínem v aktuálním harmonogramu (k tomu srov. odst. 12</w:t>
      </w:r>
      <w:r w:rsidR="006E6705" w:rsidRPr="00D155C1">
        <w:rPr>
          <w:rFonts w:ascii="Arial" w:hAnsi="Arial"/>
          <w:sz w:val="20"/>
        </w:rPr>
        <w:t>.</w:t>
      </w:r>
      <w:r w:rsidR="00A33D36" w:rsidRPr="00D155C1">
        <w:rPr>
          <w:rFonts w:ascii="Arial" w:hAnsi="Arial"/>
          <w:sz w:val="20"/>
        </w:rPr>
        <w:t xml:space="preserve"> tohoto článku)</w:t>
      </w:r>
      <w:r w:rsidR="00D44F4E" w:rsidRPr="00D155C1">
        <w:rPr>
          <w:rFonts w:ascii="Arial" w:hAnsi="Arial"/>
          <w:sz w:val="20"/>
        </w:rPr>
        <w:t>, může Objednatel zahájit UAT nejpozději poslední den dle aktuálního harmono</w:t>
      </w:r>
      <w:r w:rsidR="00350F82" w:rsidRPr="00D155C1">
        <w:rPr>
          <w:rFonts w:ascii="Arial" w:hAnsi="Arial"/>
          <w:sz w:val="20"/>
        </w:rPr>
        <w:t>g</w:t>
      </w:r>
      <w:r w:rsidR="00D44F4E" w:rsidRPr="00D155C1">
        <w:rPr>
          <w:rFonts w:ascii="Arial" w:hAnsi="Arial"/>
          <w:sz w:val="20"/>
        </w:rPr>
        <w:t>ramu. O této skutečnosti je Objednatel</w:t>
      </w:r>
      <w:r w:rsidR="00350F82" w:rsidRPr="00D155C1">
        <w:rPr>
          <w:rFonts w:ascii="Arial" w:hAnsi="Arial"/>
          <w:sz w:val="20"/>
        </w:rPr>
        <w:t xml:space="preserve"> povinen</w:t>
      </w:r>
      <w:r w:rsidR="006233E3" w:rsidRPr="00D155C1">
        <w:rPr>
          <w:rFonts w:ascii="Arial" w:hAnsi="Arial"/>
          <w:sz w:val="20"/>
        </w:rPr>
        <w:t xml:space="preserve"> inform</w:t>
      </w:r>
      <w:r w:rsidR="00D44F4E" w:rsidRPr="00D155C1">
        <w:rPr>
          <w:rFonts w:ascii="Arial" w:hAnsi="Arial"/>
          <w:sz w:val="20"/>
        </w:rPr>
        <w:t>ovat Zhotovitele do 2</w:t>
      </w:r>
      <w:r w:rsidR="0097602B" w:rsidRPr="00D155C1">
        <w:rPr>
          <w:rFonts w:ascii="Arial" w:hAnsi="Arial"/>
          <w:sz w:val="20"/>
        </w:rPr>
        <w:t xml:space="preserve"> </w:t>
      </w:r>
      <w:r w:rsidR="00D44F4E" w:rsidRPr="00D155C1">
        <w:rPr>
          <w:rFonts w:ascii="Arial" w:hAnsi="Arial"/>
          <w:sz w:val="20"/>
        </w:rPr>
        <w:t>PD.</w:t>
      </w:r>
    </w:p>
    <w:p w14:paraId="2FCBEFFC" w14:textId="77777777" w:rsidR="00A6168C" w:rsidRDefault="00A6168C" w:rsidP="00A86D06">
      <w:pPr>
        <w:pStyle w:val="Odstavecseseznamem"/>
        <w:autoSpaceDE w:val="0"/>
        <w:autoSpaceDN w:val="0"/>
        <w:adjustRightInd w:val="0"/>
        <w:spacing w:line="276" w:lineRule="auto"/>
        <w:ind w:left="360"/>
        <w:jc w:val="both"/>
        <w:rPr>
          <w:rFonts w:ascii="Arial" w:hAnsi="Arial"/>
          <w:sz w:val="20"/>
        </w:rPr>
      </w:pPr>
      <w:r w:rsidRPr="00D155C1">
        <w:rPr>
          <w:rFonts w:ascii="Arial" w:hAnsi="Arial"/>
          <w:sz w:val="20"/>
        </w:rPr>
        <w:t>V případě, že z důvodu chyby na straně Zhotovitele nastane problém s nasazením upgrade (případně některý ze spuštěných běhů jeho jednotlivých úloh z důvodu takové chyby skončí, nebo některá funkcionalita bude neúplná), prodlouží se lhůta pro zahájení UAT o dobu od ohlášení příslušné chyby Objednatelem Zhotoviteli do předání opraveného upgrade Zhotovitelem Objednateli; prodloužení lhůty pro zahájení UAT jde k tíži Zhotovitele.</w:t>
      </w:r>
    </w:p>
    <w:p w14:paraId="3DC261DA"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p>
    <w:p w14:paraId="6530B0B9" w14:textId="77777777" w:rsidR="00350F82" w:rsidRPr="00D155C1" w:rsidRDefault="00350F82" w:rsidP="00A86D06">
      <w:pPr>
        <w:autoSpaceDE w:val="0"/>
        <w:autoSpaceDN w:val="0"/>
        <w:adjustRightInd w:val="0"/>
        <w:spacing w:line="276" w:lineRule="auto"/>
        <w:ind w:left="360"/>
        <w:jc w:val="both"/>
        <w:rPr>
          <w:rFonts w:ascii="Arial" w:hAnsi="Arial" w:cs="Arial"/>
          <w:b/>
          <w:iCs/>
          <w:u w:val="single"/>
          <w:lang w:eastAsia="en-US"/>
        </w:rPr>
      </w:pPr>
      <w:r w:rsidRPr="00D155C1">
        <w:rPr>
          <w:rFonts w:ascii="Arial" w:hAnsi="Arial" w:cs="Arial"/>
          <w:b/>
          <w:iCs/>
          <w:u w:val="single"/>
          <w:lang w:eastAsia="en-US"/>
        </w:rPr>
        <w:t>Průběh UAT</w:t>
      </w:r>
    </w:p>
    <w:p w14:paraId="17F8A2D2" w14:textId="77777777" w:rsidR="00350F82" w:rsidRPr="00D155C1" w:rsidRDefault="00350F82" w:rsidP="00A86D06">
      <w:pPr>
        <w:autoSpaceDE w:val="0"/>
        <w:autoSpaceDN w:val="0"/>
        <w:adjustRightInd w:val="0"/>
        <w:spacing w:line="276" w:lineRule="auto"/>
        <w:ind w:left="360"/>
        <w:jc w:val="both"/>
        <w:rPr>
          <w:rFonts w:ascii="Arial" w:hAnsi="Arial" w:cs="Arial"/>
          <w:iCs/>
          <w:lang w:eastAsia="en-US"/>
        </w:rPr>
      </w:pPr>
      <w:r w:rsidRPr="00D155C1">
        <w:rPr>
          <w:rFonts w:ascii="Arial" w:hAnsi="Arial" w:cs="Arial"/>
          <w:iCs/>
          <w:lang w:eastAsia="en-US"/>
        </w:rPr>
        <w:t>V případě, že z důvodu chyby na straně Zhotovitele nastane problém s nasazením opravného upgrade k testování (případně některý ze spuštěných běhů jeho jednotlivých úloh z důvodu takové chyby skončí, nebo některá funkcionalita bude neúplná), prodlouží se lhůta pro ukončení UAT o dobu od ohlášení příslušné chyby Objednatelem Zhotoviteli do předání opraveného upgrade Zhotovitelem Objednateli; prodloužení lhůty pro ukončení UAT jde k tíži Zhotovitele.</w:t>
      </w:r>
    </w:p>
    <w:p w14:paraId="388AFE33" w14:textId="77777777" w:rsidR="00350F82" w:rsidRPr="00D155C1" w:rsidRDefault="00C33CC6" w:rsidP="00A86D06">
      <w:pPr>
        <w:autoSpaceDE w:val="0"/>
        <w:autoSpaceDN w:val="0"/>
        <w:adjustRightInd w:val="0"/>
        <w:spacing w:line="276" w:lineRule="auto"/>
        <w:ind w:left="360"/>
        <w:jc w:val="both"/>
        <w:rPr>
          <w:rFonts w:ascii="Arial" w:hAnsi="Arial" w:cs="Arial"/>
          <w:iCs/>
          <w:lang w:eastAsia="en-US"/>
        </w:rPr>
      </w:pPr>
      <w:r w:rsidRPr="00D155C1">
        <w:rPr>
          <w:rFonts w:ascii="Arial" w:hAnsi="Arial" w:cs="Arial"/>
          <w:iCs/>
          <w:lang w:eastAsia="en-US"/>
        </w:rPr>
        <w:t xml:space="preserve">V případě výskytu chyby v aplikaci, která je předmětem příslušného plnění </w:t>
      </w:r>
      <w:r w:rsidR="003E2FAD" w:rsidRPr="00D155C1">
        <w:rPr>
          <w:rFonts w:ascii="Arial" w:hAnsi="Arial" w:cs="Arial"/>
          <w:iCs/>
          <w:lang w:eastAsia="en-US"/>
        </w:rPr>
        <w:t>a</w:t>
      </w:r>
      <w:r w:rsidR="00D45948" w:rsidRPr="00D155C1">
        <w:rPr>
          <w:rFonts w:ascii="Arial" w:hAnsi="Arial" w:cs="Arial"/>
          <w:iCs/>
          <w:lang w:eastAsia="en-US"/>
        </w:rPr>
        <w:t xml:space="preserve"> taková chyba zároveň brání naplnění předmětu plnění </w:t>
      </w:r>
      <w:r w:rsidR="000557FC" w:rsidRPr="00D155C1">
        <w:rPr>
          <w:rFonts w:ascii="Arial" w:hAnsi="Arial" w:cs="Arial"/>
          <w:iCs/>
          <w:lang w:eastAsia="en-US"/>
        </w:rPr>
        <w:t xml:space="preserve">dle </w:t>
      </w:r>
      <w:r w:rsidR="00D45948" w:rsidRPr="00D155C1">
        <w:rPr>
          <w:rFonts w:ascii="Arial" w:hAnsi="Arial" w:cs="Arial"/>
          <w:iCs/>
          <w:lang w:eastAsia="en-US"/>
        </w:rPr>
        <w:t>čl.</w:t>
      </w:r>
      <w:r w:rsidR="00D303ED" w:rsidRPr="00D155C1">
        <w:rPr>
          <w:rFonts w:ascii="Arial" w:hAnsi="Arial" w:cs="Arial"/>
          <w:iCs/>
          <w:lang w:eastAsia="en-US"/>
        </w:rPr>
        <w:t xml:space="preserve"> </w:t>
      </w:r>
      <w:r w:rsidR="00D45948" w:rsidRPr="00D155C1">
        <w:rPr>
          <w:rFonts w:ascii="Arial" w:hAnsi="Arial" w:cs="Arial"/>
          <w:iCs/>
          <w:lang w:eastAsia="en-US"/>
        </w:rPr>
        <w:t>II</w:t>
      </w:r>
      <w:r w:rsidR="00D303ED" w:rsidRPr="00D155C1">
        <w:rPr>
          <w:rFonts w:ascii="Arial" w:hAnsi="Arial" w:cs="Arial"/>
          <w:iCs/>
          <w:lang w:eastAsia="en-US"/>
        </w:rPr>
        <w:t>.,</w:t>
      </w:r>
      <w:r w:rsidR="00D45948" w:rsidRPr="00D155C1">
        <w:rPr>
          <w:rFonts w:ascii="Arial" w:hAnsi="Arial" w:cs="Arial"/>
          <w:iCs/>
          <w:lang w:eastAsia="en-US"/>
        </w:rPr>
        <w:t xml:space="preserve"> odst.</w:t>
      </w:r>
      <w:r w:rsidR="000557FC" w:rsidRPr="00D155C1">
        <w:rPr>
          <w:rFonts w:ascii="Arial" w:hAnsi="Arial" w:cs="Arial"/>
          <w:iCs/>
          <w:lang w:eastAsia="en-US"/>
        </w:rPr>
        <w:t> </w:t>
      </w:r>
      <w:r w:rsidR="00D45948" w:rsidRPr="00D155C1">
        <w:rPr>
          <w:rFonts w:ascii="Arial" w:hAnsi="Arial" w:cs="Arial"/>
          <w:iCs/>
          <w:lang w:eastAsia="en-US"/>
        </w:rPr>
        <w:t>2</w:t>
      </w:r>
      <w:r w:rsidR="00D303ED" w:rsidRPr="00D155C1">
        <w:rPr>
          <w:rFonts w:ascii="Arial" w:hAnsi="Arial" w:cs="Arial"/>
          <w:iCs/>
          <w:lang w:eastAsia="en-US"/>
        </w:rPr>
        <w:t>.</w:t>
      </w:r>
      <w:r w:rsidR="000557FC" w:rsidRPr="00D155C1">
        <w:rPr>
          <w:rFonts w:ascii="Arial" w:hAnsi="Arial" w:cs="Arial"/>
          <w:iCs/>
          <w:lang w:eastAsia="en-US"/>
        </w:rPr>
        <w:t xml:space="preserve">, </w:t>
      </w:r>
      <w:r w:rsidRPr="00D155C1">
        <w:rPr>
          <w:rFonts w:ascii="Arial" w:hAnsi="Arial" w:cs="Arial"/>
          <w:iCs/>
          <w:lang w:eastAsia="en-US"/>
        </w:rPr>
        <w:t>byť chyba není přímo v upravovaném modulu</w:t>
      </w:r>
      <w:r w:rsidR="00D9531A" w:rsidRPr="00D155C1">
        <w:rPr>
          <w:rFonts w:ascii="Arial" w:hAnsi="Arial" w:cs="Arial"/>
          <w:iCs/>
          <w:lang w:eastAsia="en-US"/>
        </w:rPr>
        <w:t>,</w:t>
      </w:r>
      <w:r w:rsidRPr="00D155C1">
        <w:rPr>
          <w:rFonts w:ascii="Arial" w:hAnsi="Arial" w:cs="Arial"/>
          <w:iCs/>
          <w:lang w:eastAsia="en-US"/>
        </w:rPr>
        <w:t xml:space="preserve"> </w:t>
      </w:r>
      <w:r w:rsidR="00D9531A" w:rsidRPr="00D155C1">
        <w:rPr>
          <w:rFonts w:ascii="Arial" w:hAnsi="Arial" w:cs="Arial"/>
          <w:iCs/>
          <w:lang w:eastAsia="en-US"/>
        </w:rPr>
        <w:t>nebo</w:t>
      </w:r>
      <w:r w:rsidRPr="00D155C1">
        <w:rPr>
          <w:rFonts w:ascii="Arial" w:hAnsi="Arial" w:cs="Arial"/>
          <w:iCs/>
          <w:lang w:eastAsia="en-US"/>
        </w:rPr>
        <w:t xml:space="preserve"> v případě výskytu chyby u funkcionality, která v této aplikaci nebyla předmětem úprav (např. zavlečená chyba), bude takováto chyba odstraněna v rámci příslušné Etapy bez jakéhokoliv navýšení ceny plnění</w:t>
      </w:r>
      <w:r w:rsidR="000557FC" w:rsidRPr="00D155C1">
        <w:rPr>
          <w:rFonts w:ascii="Arial" w:hAnsi="Arial" w:cs="Arial"/>
          <w:iCs/>
          <w:lang w:eastAsia="en-US"/>
        </w:rPr>
        <w:t>, a to za podmínek, že (i) se jedná o zjištěnou chybu v upravované aplikaci</w:t>
      </w:r>
      <w:r w:rsidR="00F6400B" w:rsidRPr="00D155C1">
        <w:rPr>
          <w:rFonts w:ascii="Arial" w:hAnsi="Arial" w:cs="Arial"/>
          <w:iCs/>
          <w:lang w:eastAsia="en-US"/>
        </w:rPr>
        <w:t xml:space="preserve"> z</w:t>
      </w:r>
      <w:r w:rsidR="00D17395" w:rsidRPr="00D155C1">
        <w:rPr>
          <w:rFonts w:ascii="Arial" w:hAnsi="Arial" w:cs="Arial"/>
          <w:iCs/>
          <w:lang w:eastAsia="en-US"/>
        </w:rPr>
        <w:t> tohoto projektu Financování, případně</w:t>
      </w:r>
      <w:r w:rsidR="00F6400B" w:rsidRPr="00D155C1">
        <w:rPr>
          <w:rFonts w:ascii="Arial" w:hAnsi="Arial" w:cs="Arial"/>
          <w:iCs/>
          <w:lang w:eastAsia="en-US"/>
        </w:rPr>
        <w:t xml:space="preserve"> </w:t>
      </w:r>
      <w:r w:rsidR="00D17395" w:rsidRPr="00D155C1">
        <w:rPr>
          <w:rFonts w:ascii="Arial" w:hAnsi="Arial" w:cs="Arial"/>
          <w:iCs/>
          <w:lang w:eastAsia="en-US"/>
        </w:rPr>
        <w:t>z předchozích</w:t>
      </w:r>
      <w:r w:rsidR="00F6400B" w:rsidRPr="00D155C1">
        <w:rPr>
          <w:rFonts w:ascii="Arial" w:hAnsi="Arial" w:cs="Arial"/>
          <w:iCs/>
          <w:lang w:eastAsia="en-US"/>
        </w:rPr>
        <w:t xml:space="preserve"> projekt</w:t>
      </w:r>
      <w:r w:rsidR="00D17395" w:rsidRPr="00D155C1">
        <w:rPr>
          <w:rFonts w:ascii="Arial" w:hAnsi="Arial" w:cs="Arial"/>
          <w:iCs/>
          <w:lang w:eastAsia="en-US"/>
        </w:rPr>
        <w:t>ů</w:t>
      </w:r>
      <w:r w:rsidR="00F6400B" w:rsidRPr="00D155C1">
        <w:rPr>
          <w:rFonts w:ascii="Arial" w:hAnsi="Arial" w:cs="Arial"/>
          <w:iCs/>
          <w:lang w:eastAsia="en-US"/>
        </w:rPr>
        <w:t xml:space="preserve"> Financování</w:t>
      </w:r>
      <w:r w:rsidR="000557FC" w:rsidRPr="00D155C1">
        <w:rPr>
          <w:rFonts w:ascii="Arial" w:hAnsi="Arial" w:cs="Arial"/>
          <w:iCs/>
          <w:lang w:eastAsia="en-US"/>
        </w:rPr>
        <w:t>, která doposud nebyla odhalena, (ii)</w:t>
      </w:r>
      <w:r w:rsidR="003E2FAD" w:rsidRPr="00D155C1">
        <w:rPr>
          <w:rFonts w:ascii="Arial" w:hAnsi="Arial" w:cs="Arial"/>
          <w:iCs/>
          <w:lang w:eastAsia="en-US"/>
        </w:rPr>
        <w:t xml:space="preserve"> se jedná o chybu, </w:t>
      </w:r>
      <w:r w:rsidR="000557FC" w:rsidRPr="00D155C1">
        <w:rPr>
          <w:rFonts w:ascii="Arial" w:hAnsi="Arial" w:cs="Arial"/>
          <w:iCs/>
          <w:lang w:eastAsia="en-US"/>
        </w:rPr>
        <w:t>na níž se o</w:t>
      </w:r>
      <w:r w:rsidR="006460EE" w:rsidRPr="00D155C1">
        <w:rPr>
          <w:rFonts w:ascii="Arial" w:hAnsi="Arial" w:cs="Arial"/>
          <w:iCs/>
          <w:lang w:eastAsia="en-US"/>
        </w:rPr>
        <w:t xml:space="preserve">bě strany shodly, že </w:t>
      </w:r>
      <w:r w:rsidR="003E2FAD" w:rsidRPr="00D155C1">
        <w:rPr>
          <w:rFonts w:ascii="Arial" w:hAnsi="Arial" w:cs="Arial"/>
          <w:iCs/>
          <w:lang w:eastAsia="en-US"/>
        </w:rPr>
        <w:t>bude řešena tímto výjimečným způsobem</w:t>
      </w:r>
      <w:r w:rsidR="006460EE" w:rsidRPr="00D155C1">
        <w:rPr>
          <w:rFonts w:ascii="Arial" w:hAnsi="Arial" w:cs="Arial"/>
          <w:iCs/>
          <w:lang w:eastAsia="en-US"/>
        </w:rPr>
        <w:t>.</w:t>
      </w:r>
    </w:p>
    <w:p w14:paraId="4746AEF0" w14:textId="77777777" w:rsidR="00CB337F" w:rsidRPr="00D155C1" w:rsidRDefault="00CB337F" w:rsidP="00350F82">
      <w:pPr>
        <w:autoSpaceDE w:val="0"/>
        <w:autoSpaceDN w:val="0"/>
        <w:adjustRightInd w:val="0"/>
        <w:spacing w:line="276" w:lineRule="auto"/>
        <w:ind w:left="360"/>
        <w:jc w:val="both"/>
        <w:rPr>
          <w:rFonts w:ascii="Arial" w:hAnsi="Arial" w:cs="Arial"/>
          <w:iCs/>
          <w:lang w:eastAsia="en-US"/>
        </w:rPr>
      </w:pPr>
    </w:p>
    <w:p w14:paraId="7DB200CE"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Pilotní provoz</w:t>
      </w:r>
    </w:p>
    <w:p w14:paraId="30D5D3F3"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Představuje podporu provozu aplikace v produkčním prostředí. </w:t>
      </w:r>
      <w:bookmarkStart w:id="7" w:name="_Hlk87596003"/>
      <w:r w:rsidRPr="00D155C1">
        <w:rPr>
          <w:rFonts w:ascii="Arial" w:hAnsi="Arial"/>
          <w:sz w:val="20"/>
        </w:rPr>
        <w:t xml:space="preserve">V průběhu </w:t>
      </w:r>
      <w:r w:rsidR="000E6865" w:rsidRPr="00D155C1">
        <w:rPr>
          <w:rFonts w:ascii="Arial" w:hAnsi="Arial"/>
          <w:sz w:val="20"/>
        </w:rPr>
        <w:t>p</w:t>
      </w:r>
      <w:r w:rsidRPr="00D155C1">
        <w:rPr>
          <w:rFonts w:ascii="Arial" w:hAnsi="Arial"/>
          <w:sz w:val="20"/>
        </w:rPr>
        <w:t>ilotního provozu poskytne Zhotovitel zvýšenou podporu a odstraní případné nedostatky</w:t>
      </w:r>
      <w:r w:rsidR="00E7252B" w:rsidRPr="00D155C1">
        <w:rPr>
          <w:rFonts w:ascii="Arial" w:hAnsi="Arial"/>
          <w:sz w:val="20"/>
        </w:rPr>
        <w:t>/chyby</w:t>
      </w:r>
      <w:r w:rsidR="004155DA" w:rsidRPr="00D155C1">
        <w:rPr>
          <w:rFonts w:ascii="Arial" w:hAnsi="Arial"/>
          <w:sz w:val="20"/>
        </w:rPr>
        <w:t xml:space="preserve"> (společně též </w:t>
      </w:r>
      <w:r w:rsidR="004155DA" w:rsidRPr="00D155C1">
        <w:rPr>
          <w:rFonts w:ascii="Arial" w:hAnsi="Arial"/>
          <w:sz w:val="20"/>
        </w:rPr>
        <w:lastRenderedPageBreak/>
        <w:t>„incidenty“)</w:t>
      </w:r>
      <w:r w:rsidRPr="00D155C1">
        <w:rPr>
          <w:rFonts w:ascii="Arial" w:hAnsi="Arial"/>
          <w:sz w:val="20"/>
        </w:rPr>
        <w:t xml:space="preserve">. Rozsah </w:t>
      </w:r>
      <w:r w:rsidR="000E6865" w:rsidRPr="00D155C1">
        <w:rPr>
          <w:rFonts w:ascii="Arial" w:hAnsi="Arial"/>
          <w:sz w:val="20"/>
        </w:rPr>
        <w:t>p</w:t>
      </w:r>
      <w:r w:rsidRPr="00D155C1">
        <w:rPr>
          <w:rFonts w:ascii="Arial" w:hAnsi="Arial"/>
          <w:sz w:val="20"/>
        </w:rPr>
        <w:t xml:space="preserve">ilotního provozu spočívá v bezodkladném řešení incidentů Zhotovitelem, nahlášených pracovníky VZP ČR. Pilotní provoz je řízen na úrovni projektu (projektových vedoucích), kteří dohlížejí a kontrolují průběh </w:t>
      </w:r>
      <w:r w:rsidR="000E6865" w:rsidRPr="00D155C1">
        <w:rPr>
          <w:rFonts w:ascii="Arial" w:hAnsi="Arial"/>
          <w:sz w:val="20"/>
        </w:rPr>
        <w:t>p</w:t>
      </w:r>
      <w:r w:rsidRPr="00D155C1">
        <w:rPr>
          <w:rFonts w:ascii="Arial" w:hAnsi="Arial"/>
          <w:sz w:val="20"/>
        </w:rPr>
        <w:t xml:space="preserve">ilotního provozu a nastavují komunikaci pro hlášení a evidenci incidentů. </w:t>
      </w:r>
      <w:bookmarkEnd w:id="7"/>
      <w:r w:rsidRPr="00D155C1">
        <w:rPr>
          <w:rFonts w:ascii="Arial" w:hAnsi="Arial"/>
          <w:sz w:val="20"/>
        </w:rPr>
        <w:t>Zároveň stanovují prioritu hlášených incidentů a zajišťují vzájemnou součinnost při řešení problémů.</w:t>
      </w:r>
    </w:p>
    <w:p w14:paraId="1630E786" w14:textId="77777777" w:rsidR="00A6168C" w:rsidRPr="00D155C1" w:rsidRDefault="00A6168C" w:rsidP="002F3D8F">
      <w:pPr>
        <w:pStyle w:val="Odstavecseseznamem"/>
        <w:autoSpaceDE w:val="0"/>
        <w:autoSpaceDN w:val="0"/>
        <w:adjustRightInd w:val="0"/>
        <w:spacing w:line="276" w:lineRule="auto"/>
        <w:ind w:left="360"/>
        <w:jc w:val="both"/>
        <w:rPr>
          <w:rFonts w:ascii="Arial" w:hAnsi="Arial"/>
        </w:rPr>
      </w:pPr>
    </w:p>
    <w:p w14:paraId="6D2EB5C7"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Zahájení pilotního provozu</w:t>
      </w:r>
    </w:p>
    <w:p w14:paraId="340072AE"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Příslušný pilotní provoz bude zahájen po akceptaci UAT do </w:t>
      </w:r>
      <w:r w:rsidRPr="00D155C1">
        <w:rPr>
          <w:rFonts w:ascii="Arial" w:hAnsi="Arial" w:cs="Arial"/>
          <w:iCs/>
          <w:sz w:val="20"/>
          <w:szCs w:val="20"/>
        </w:rPr>
        <w:t>5</w:t>
      </w:r>
      <w:r w:rsidR="000B207E" w:rsidRPr="00D155C1">
        <w:rPr>
          <w:rFonts w:ascii="Arial" w:hAnsi="Arial" w:cs="Arial"/>
          <w:iCs/>
          <w:sz w:val="20"/>
          <w:szCs w:val="20"/>
        </w:rPr>
        <w:t xml:space="preserve"> PD</w:t>
      </w:r>
      <w:r w:rsidRPr="00D155C1">
        <w:rPr>
          <w:rFonts w:ascii="Arial" w:hAnsi="Arial"/>
          <w:sz w:val="20"/>
        </w:rPr>
        <w:t xml:space="preserve"> od </w:t>
      </w:r>
      <w:r w:rsidR="002F3D8F" w:rsidRPr="00D155C1">
        <w:rPr>
          <w:rFonts w:ascii="Arial" w:hAnsi="Arial"/>
          <w:sz w:val="20"/>
        </w:rPr>
        <w:t>předání</w:t>
      </w:r>
      <w:r w:rsidRPr="00D155C1">
        <w:rPr>
          <w:rFonts w:ascii="Arial" w:hAnsi="Arial"/>
          <w:sz w:val="20"/>
        </w:rPr>
        <w:t xml:space="preserve"> příslušného produkčního upgrade </w:t>
      </w:r>
      <w:r w:rsidR="002F3D8F" w:rsidRPr="00D155C1">
        <w:rPr>
          <w:rFonts w:ascii="Arial" w:hAnsi="Arial"/>
          <w:sz w:val="20"/>
        </w:rPr>
        <w:t xml:space="preserve">k instalaci </w:t>
      </w:r>
      <w:r w:rsidRPr="00D155C1">
        <w:rPr>
          <w:rFonts w:ascii="Arial" w:hAnsi="Arial"/>
          <w:sz w:val="20"/>
        </w:rPr>
        <w:t xml:space="preserve">v produkčním prostředí, přičemž v této době provede Objednatel nasazení příslušného upgrade a spuštění běhů jednotlivých úloh k ověření, zda úlohy jsou připraveny k zahájení pilotního provozu. Součástí bude i úvodní fáze kontrol prováděných stranou Objednatele zaměřených na úplnost veškerých funkcionalit požadovaných Objednatelem v rámci plnění dle této </w:t>
      </w:r>
      <w:r w:rsidR="00F14929" w:rsidRPr="00D155C1">
        <w:rPr>
          <w:rFonts w:ascii="Arial" w:hAnsi="Arial" w:cs="Arial"/>
          <w:iCs/>
          <w:sz w:val="20"/>
          <w:szCs w:val="20"/>
        </w:rPr>
        <w:t>s</w:t>
      </w:r>
      <w:r w:rsidRPr="00D155C1">
        <w:rPr>
          <w:rFonts w:ascii="Arial" w:hAnsi="Arial" w:cs="Arial"/>
          <w:iCs/>
          <w:sz w:val="20"/>
          <w:szCs w:val="20"/>
        </w:rPr>
        <w:t>mlouvy</w:t>
      </w:r>
      <w:r w:rsidRPr="00D155C1">
        <w:rPr>
          <w:rFonts w:ascii="Arial" w:hAnsi="Arial"/>
          <w:sz w:val="20"/>
        </w:rPr>
        <w:t xml:space="preserve">. </w:t>
      </w:r>
    </w:p>
    <w:p w14:paraId="103C3988"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cs="Arial"/>
          <w:iCs/>
          <w:sz w:val="20"/>
          <w:szCs w:val="20"/>
        </w:rPr>
      </w:pPr>
      <w:r w:rsidRPr="00D155C1">
        <w:rPr>
          <w:rFonts w:ascii="Arial" w:hAnsi="Arial"/>
          <w:sz w:val="20"/>
        </w:rPr>
        <w:t xml:space="preserve">V případě, že z důvodu chyby na straně Zhotovitele nastane problém s nasazením upgrade (případně některý ze spuštěných běhů jeho jednotlivých úloh z důvodu takové chyby skončí, nebo některá funkcionalita bude neúplná), prodlouží se lhůta pro zahájení pilotního provozu o dobu od ohlášení příslušné chyby Objednatelem Zhotoviteli do předání opraveného upgrade Zhotovitelem Objednateli; prodloužení lhůty pro zahájení pilotního </w:t>
      </w:r>
      <w:r w:rsidR="000B207E" w:rsidRPr="00D155C1">
        <w:rPr>
          <w:rFonts w:ascii="Arial" w:hAnsi="Arial"/>
          <w:sz w:val="20"/>
        </w:rPr>
        <w:t>provozu jde k tíži Zhotovitele.</w:t>
      </w:r>
    </w:p>
    <w:p w14:paraId="7177D259" w14:textId="77777777" w:rsidR="00855D0B" w:rsidRPr="00D155C1" w:rsidRDefault="00855D0B" w:rsidP="00DB45F1">
      <w:pPr>
        <w:pStyle w:val="Odstavecseseznamem"/>
        <w:autoSpaceDE w:val="0"/>
        <w:autoSpaceDN w:val="0"/>
        <w:adjustRightInd w:val="0"/>
        <w:spacing w:line="276" w:lineRule="auto"/>
        <w:ind w:left="360"/>
        <w:jc w:val="both"/>
        <w:rPr>
          <w:rFonts w:ascii="Arial" w:hAnsi="Arial"/>
          <w:b/>
          <w:u w:val="single"/>
        </w:rPr>
      </w:pPr>
    </w:p>
    <w:p w14:paraId="1CCD8629" w14:textId="77777777" w:rsidR="00A6168C" w:rsidRPr="00D155C1" w:rsidRDefault="00A6168C" w:rsidP="00A86D06">
      <w:pPr>
        <w:pStyle w:val="Odstavecseseznamem"/>
        <w:autoSpaceDE w:val="0"/>
        <w:autoSpaceDN w:val="0"/>
        <w:adjustRightInd w:val="0"/>
        <w:spacing w:line="276" w:lineRule="auto"/>
        <w:ind w:left="360"/>
        <w:jc w:val="both"/>
        <w:rPr>
          <w:rFonts w:ascii="Arial" w:hAnsi="Arial"/>
          <w:b/>
          <w:u w:val="single"/>
        </w:rPr>
      </w:pPr>
      <w:r w:rsidRPr="00D155C1">
        <w:rPr>
          <w:rFonts w:ascii="Arial" w:hAnsi="Arial"/>
          <w:b/>
          <w:sz w:val="20"/>
          <w:u w:val="single"/>
        </w:rPr>
        <w:t xml:space="preserve">Revize Analytických projektů a další dokumentace </w:t>
      </w:r>
    </w:p>
    <w:p w14:paraId="13A0A70B" w14:textId="77777777" w:rsidR="00A6168C" w:rsidRPr="00D155C1" w:rsidRDefault="00A6168C" w:rsidP="00DB45F1">
      <w:pPr>
        <w:pStyle w:val="Odstavecseseznamem"/>
        <w:autoSpaceDE w:val="0"/>
        <w:autoSpaceDN w:val="0"/>
        <w:adjustRightInd w:val="0"/>
        <w:spacing w:line="276" w:lineRule="auto"/>
        <w:ind w:left="360"/>
        <w:jc w:val="both"/>
        <w:rPr>
          <w:rFonts w:ascii="Arial" w:hAnsi="Arial"/>
        </w:rPr>
      </w:pPr>
      <w:r w:rsidRPr="00D155C1">
        <w:rPr>
          <w:rFonts w:ascii="Arial" w:hAnsi="Arial"/>
          <w:sz w:val="20"/>
        </w:rPr>
        <w:t xml:space="preserve">Před akceptací Díla jako celku </w:t>
      </w:r>
      <w:r w:rsidR="00EA50C3" w:rsidRPr="00D155C1">
        <w:rPr>
          <w:rFonts w:ascii="Arial" w:hAnsi="Arial"/>
          <w:sz w:val="20"/>
        </w:rPr>
        <w:t xml:space="preserve">bude </w:t>
      </w:r>
      <w:r w:rsidRPr="00D155C1">
        <w:rPr>
          <w:rFonts w:ascii="Arial" w:hAnsi="Arial"/>
          <w:sz w:val="20"/>
        </w:rPr>
        <w:t>provedena revize všech Analytických projektů (AP). Touto revizí budou do AP zapracovány všechny nesrovnalosti a rozdíly mezi akceptovanými výchozími AP a výslednou dodanou funkcionalitou (upgrade), ke kterým došlo v průběhu Etapy III a Etapy IV v důsledku změn funkcionality dohodnutých</w:t>
      </w:r>
      <w:r w:rsidR="000B207E" w:rsidRPr="00D155C1">
        <w:rPr>
          <w:rFonts w:ascii="Arial" w:hAnsi="Arial"/>
          <w:sz w:val="20"/>
        </w:rPr>
        <w:t xml:space="preserve"> v rámci řízení projektu. Tyto </w:t>
      </w:r>
      <w:r w:rsidRPr="00D155C1">
        <w:rPr>
          <w:rFonts w:ascii="Arial" w:hAnsi="Arial"/>
          <w:sz w:val="20"/>
        </w:rPr>
        <w:t>revidované AP budou v nové verzi akceptovány (akceptační kritéria viz Příloha č.</w:t>
      </w:r>
      <w:r w:rsidR="000B207E" w:rsidRPr="00D155C1">
        <w:rPr>
          <w:rFonts w:ascii="Arial" w:hAnsi="Arial" w:cs="Arial"/>
          <w:iCs/>
          <w:sz w:val="20"/>
          <w:szCs w:val="20"/>
        </w:rPr>
        <w:t xml:space="preserve"> </w:t>
      </w:r>
      <w:r w:rsidRPr="00D155C1">
        <w:rPr>
          <w:rFonts w:ascii="Arial" w:hAnsi="Arial"/>
          <w:sz w:val="20"/>
        </w:rPr>
        <w:t>1 této smlouvy).</w:t>
      </w:r>
    </w:p>
    <w:p w14:paraId="153503CD" w14:textId="77777777" w:rsidR="00A6168C" w:rsidRPr="00A86D06" w:rsidRDefault="00A6168C" w:rsidP="00A86D06">
      <w:pPr>
        <w:pStyle w:val="Odstavecseseznamem"/>
        <w:autoSpaceDE w:val="0"/>
        <w:autoSpaceDN w:val="0"/>
        <w:adjustRightInd w:val="0"/>
        <w:spacing w:line="276" w:lineRule="auto"/>
        <w:ind w:left="360"/>
        <w:jc w:val="both"/>
        <w:rPr>
          <w:rFonts w:ascii="Arial" w:hAnsi="Arial"/>
          <w:strike/>
        </w:rPr>
      </w:pPr>
    </w:p>
    <w:p w14:paraId="2DDF88CB" w14:textId="77777777" w:rsidR="00A6168C" w:rsidRDefault="00A6168C" w:rsidP="00A86D06">
      <w:pPr>
        <w:pStyle w:val="Odstavecseseznamem"/>
        <w:spacing w:before="120" w:after="120" w:line="276" w:lineRule="auto"/>
        <w:ind w:left="360"/>
        <w:jc w:val="both"/>
        <w:rPr>
          <w:rFonts w:ascii="Arial" w:hAnsi="Arial"/>
          <w:sz w:val="20"/>
        </w:rPr>
      </w:pPr>
      <w:r w:rsidRPr="00D155C1">
        <w:rPr>
          <w:rFonts w:ascii="Arial" w:hAnsi="Arial"/>
          <w:sz w:val="20"/>
        </w:rPr>
        <w:t>Na aktuální stav budou revidovány a doplněny také uživatelské a admini</w:t>
      </w:r>
      <w:r w:rsidR="009532C3" w:rsidRPr="00D155C1">
        <w:rPr>
          <w:rFonts w:ascii="Arial" w:hAnsi="Arial"/>
          <w:sz w:val="20"/>
        </w:rPr>
        <w:t>strátorské dokumentace (dle čl. II., odst. </w:t>
      </w:r>
      <w:r w:rsidR="008C73A5" w:rsidRPr="00D155C1">
        <w:rPr>
          <w:rFonts w:ascii="Arial" w:hAnsi="Arial" w:cs="Arial"/>
          <w:iCs/>
          <w:sz w:val="20"/>
          <w:szCs w:val="20"/>
        </w:rPr>
        <w:t>4</w:t>
      </w:r>
      <w:r w:rsidRPr="00D155C1">
        <w:rPr>
          <w:rFonts w:ascii="Arial" w:hAnsi="Arial"/>
          <w:sz w:val="20"/>
        </w:rPr>
        <w:t>., písm. C, D) dodané před zahájením příslušných UAT, pokud v průběhu př</w:t>
      </w:r>
      <w:r w:rsidR="00E80321" w:rsidRPr="00D155C1">
        <w:rPr>
          <w:rFonts w:ascii="Arial" w:hAnsi="Arial"/>
          <w:sz w:val="20"/>
        </w:rPr>
        <w:t xml:space="preserve">íslušných jednotlivých dílčích </w:t>
      </w:r>
      <w:r w:rsidRPr="00D155C1">
        <w:rPr>
          <w:rFonts w:ascii="Arial" w:hAnsi="Arial"/>
          <w:sz w:val="20"/>
        </w:rPr>
        <w:t xml:space="preserve">UAT a pilotních provozů v rámci příslušných Etap (Etapy III a IV) dojde ke změnám dodávané funkcionality dohodnutým v rámci řízení projektu, a to v </w:t>
      </w:r>
      <w:r w:rsidRPr="00D155C1">
        <w:rPr>
          <w:rFonts w:ascii="ArialMT" w:hAnsi="ArialMT"/>
          <w:sz w:val="20"/>
        </w:rPr>
        <w:t xml:space="preserve">během vypořádání </w:t>
      </w:r>
      <w:r w:rsidR="00EB42B9" w:rsidRPr="00D155C1">
        <w:rPr>
          <w:rFonts w:ascii="ArialMT" w:hAnsi="ArialMT"/>
          <w:sz w:val="20"/>
        </w:rPr>
        <w:t>výhrad</w:t>
      </w:r>
      <w:r w:rsidRPr="00D155C1">
        <w:rPr>
          <w:rFonts w:ascii="ArialMT" w:hAnsi="ArialMT"/>
          <w:sz w:val="20"/>
        </w:rPr>
        <w:t xml:space="preserve"> uvedených v Akceptačních protokolech o akceptaci jedno</w:t>
      </w:r>
      <w:r w:rsidR="000B207E" w:rsidRPr="00D155C1">
        <w:rPr>
          <w:rFonts w:ascii="ArialMT" w:hAnsi="ArialMT"/>
          <w:sz w:val="20"/>
        </w:rPr>
        <w:t xml:space="preserve">tlivých dílčích plnění v rámci </w:t>
      </w:r>
      <w:r w:rsidRPr="00D155C1">
        <w:rPr>
          <w:rFonts w:ascii="ArialMT" w:hAnsi="ArialMT"/>
          <w:sz w:val="20"/>
        </w:rPr>
        <w:t>Etap III a IV</w:t>
      </w:r>
      <w:r w:rsidR="009532C3" w:rsidRPr="00D155C1">
        <w:rPr>
          <w:rFonts w:ascii="Arial" w:hAnsi="Arial"/>
          <w:sz w:val="20"/>
        </w:rPr>
        <w:t xml:space="preserve"> (dle čl. II., odst. </w:t>
      </w:r>
      <w:r w:rsidR="008C73A5" w:rsidRPr="00D155C1">
        <w:rPr>
          <w:rFonts w:ascii="Arial" w:hAnsi="Arial" w:cs="Arial"/>
          <w:iCs/>
          <w:sz w:val="20"/>
          <w:szCs w:val="20"/>
        </w:rPr>
        <w:t>5</w:t>
      </w:r>
      <w:r w:rsidR="009532C3" w:rsidRPr="00D155C1">
        <w:rPr>
          <w:rFonts w:ascii="Arial" w:hAnsi="Arial"/>
          <w:sz w:val="20"/>
        </w:rPr>
        <w:t>. písm. </w:t>
      </w:r>
      <w:r w:rsidRPr="00D155C1">
        <w:rPr>
          <w:rFonts w:ascii="Arial" w:hAnsi="Arial"/>
          <w:sz w:val="20"/>
        </w:rPr>
        <w:t>c)).</w:t>
      </w:r>
    </w:p>
    <w:p w14:paraId="738FABDC" w14:textId="77777777" w:rsidR="001977B5" w:rsidRPr="00D155C1" w:rsidRDefault="001977B5" w:rsidP="00DB45F1">
      <w:pPr>
        <w:pStyle w:val="Odstavecseseznamem"/>
        <w:spacing w:before="120" w:after="120" w:line="276" w:lineRule="auto"/>
        <w:ind w:left="360"/>
        <w:jc w:val="both"/>
        <w:rPr>
          <w:rFonts w:ascii="Arial" w:hAnsi="Arial"/>
          <w:sz w:val="20"/>
        </w:rPr>
      </w:pPr>
    </w:p>
    <w:p w14:paraId="69C10823" w14:textId="77777777" w:rsidR="00CB129E" w:rsidRPr="00A86D06" w:rsidRDefault="00A6168C" w:rsidP="00A86D06">
      <w:pPr>
        <w:pStyle w:val="Odstavecseseznamem"/>
        <w:autoSpaceDE w:val="0"/>
        <w:autoSpaceDN w:val="0"/>
        <w:adjustRightInd w:val="0"/>
        <w:spacing w:line="276" w:lineRule="auto"/>
        <w:ind w:left="360"/>
        <w:jc w:val="both"/>
        <w:rPr>
          <w:rFonts w:ascii="Arial" w:hAnsi="Arial"/>
          <w:sz w:val="20"/>
        </w:rPr>
      </w:pPr>
      <w:r w:rsidRPr="00D155C1">
        <w:rPr>
          <w:rFonts w:ascii="Arial" w:hAnsi="Arial"/>
          <w:b/>
          <w:sz w:val="20"/>
          <w:u w:val="single"/>
        </w:rPr>
        <w:t xml:space="preserve">Věcný a časový harmonogram plnění </w:t>
      </w:r>
    </w:p>
    <w:p w14:paraId="2D62123D" w14:textId="77777777" w:rsidR="003B5D36" w:rsidRPr="00D155C1" w:rsidRDefault="00A6168C" w:rsidP="00A86D06">
      <w:pPr>
        <w:pStyle w:val="Odstavecseseznamem"/>
        <w:autoSpaceDE w:val="0"/>
        <w:autoSpaceDN w:val="0"/>
        <w:adjustRightInd w:val="0"/>
        <w:spacing w:line="276" w:lineRule="auto"/>
        <w:ind w:left="360"/>
        <w:jc w:val="both"/>
        <w:rPr>
          <w:rFonts w:ascii="Arial" w:hAnsi="Arial" w:cs="Arial"/>
          <w:iCs/>
          <w:sz w:val="20"/>
          <w:szCs w:val="20"/>
        </w:rPr>
      </w:pPr>
      <w:r w:rsidRPr="00D155C1">
        <w:rPr>
          <w:rFonts w:ascii="Arial" w:hAnsi="Arial" w:cs="Arial"/>
          <w:iCs/>
          <w:sz w:val="20"/>
          <w:szCs w:val="20"/>
        </w:rPr>
        <w:t xml:space="preserve">V případě, že Zhotovitel </w:t>
      </w:r>
      <w:r w:rsidR="00CB129E" w:rsidRPr="00D155C1">
        <w:rPr>
          <w:rFonts w:ascii="Arial" w:hAnsi="Arial" w:cs="Arial"/>
          <w:iCs/>
          <w:sz w:val="20"/>
          <w:szCs w:val="20"/>
        </w:rPr>
        <w:t xml:space="preserve">zvažuje </w:t>
      </w:r>
      <w:r w:rsidRPr="00D155C1">
        <w:rPr>
          <w:rFonts w:ascii="Arial" w:hAnsi="Arial" w:cs="Arial"/>
          <w:iCs/>
          <w:sz w:val="20"/>
          <w:szCs w:val="20"/>
        </w:rPr>
        <w:t>předá</w:t>
      </w:r>
      <w:r w:rsidR="00CB129E" w:rsidRPr="00D155C1">
        <w:rPr>
          <w:rFonts w:ascii="Arial" w:hAnsi="Arial" w:cs="Arial"/>
          <w:iCs/>
          <w:sz w:val="20"/>
          <w:szCs w:val="20"/>
        </w:rPr>
        <w:t>ní</w:t>
      </w:r>
      <w:r w:rsidRPr="00D155C1">
        <w:rPr>
          <w:rFonts w:ascii="Arial" w:hAnsi="Arial" w:cs="Arial"/>
          <w:iCs/>
          <w:sz w:val="20"/>
          <w:szCs w:val="20"/>
        </w:rPr>
        <w:t>/provede</w:t>
      </w:r>
      <w:r w:rsidR="00CB129E" w:rsidRPr="00D155C1">
        <w:rPr>
          <w:rFonts w:ascii="Arial" w:hAnsi="Arial" w:cs="Arial"/>
          <w:iCs/>
          <w:sz w:val="20"/>
          <w:szCs w:val="20"/>
        </w:rPr>
        <w:t>ní</w:t>
      </w:r>
      <w:r w:rsidRPr="00D155C1">
        <w:rPr>
          <w:rFonts w:ascii="Arial" w:hAnsi="Arial" w:cs="Arial"/>
          <w:iCs/>
          <w:sz w:val="20"/>
          <w:szCs w:val="20"/>
        </w:rPr>
        <w:t xml:space="preserve"> </w:t>
      </w:r>
      <w:r w:rsidR="0095130C" w:rsidRPr="00D155C1">
        <w:rPr>
          <w:rFonts w:ascii="Arial" w:hAnsi="Arial" w:cs="Arial"/>
          <w:iCs/>
          <w:sz w:val="20"/>
          <w:szCs w:val="20"/>
        </w:rPr>
        <w:t>„</w:t>
      </w:r>
      <w:r w:rsidRPr="00D155C1">
        <w:rPr>
          <w:rFonts w:ascii="Arial" w:hAnsi="Arial" w:cs="Arial"/>
          <w:iCs/>
          <w:sz w:val="20"/>
          <w:szCs w:val="20"/>
        </w:rPr>
        <w:t>jednotliv</w:t>
      </w:r>
      <w:r w:rsidR="00CB129E" w:rsidRPr="00D155C1">
        <w:rPr>
          <w:rFonts w:ascii="Arial" w:hAnsi="Arial" w:cs="Arial"/>
          <w:iCs/>
          <w:sz w:val="20"/>
          <w:szCs w:val="20"/>
        </w:rPr>
        <w:t>ých</w:t>
      </w:r>
      <w:r w:rsidRPr="00D155C1">
        <w:rPr>
          <w:rFonts w:ascii="Arial" w:hAnsi="Arial" w:cs="Arial"/>
          <w:iCs/>
          <w:sz w:val="20"/>
          <w:szCs w:val="20"/>
        </w:rPr>
        <w:t xml:space="preserve"> dílčí</w:t>
      </w:r>
      <w:r w:rsidR="00CB129E" w:rsidRPr="00D155C1">
        <w:rPr>
          <w:rFonts w:ascii="Arial" w:hAnsi="Arial" w:cs="Arial"/>
          <w:iCs/>
          <w:sz w:val="20"/>
          <w:szCs w:val="20"/>
        </w:rPr>
        <w:t>ch</w:t>
      </w:r>
      <w:r w:rsidRPr="00D155C1">
        <w:rPr>
          <w:rFonts w:ascii="Arial" w:hAnsi="Arial" w:cs="Arial"/>
          <w:iCs/>
          <w:sz w:val="20"/>
          <w:szCs w:val="20"/>
        </w:rPr>
        <w:t xml:space="preserve"> plnění</w:t>
      </w:r>
      <w:r w:rsidR="0095130C" w:rsidRPr="00D155C1">
        <w:rPr>
          <w:rFonts w:ascii="Arial" w:hAnsi="Arial" w:cs="Arial"/>
          <w:iCs/>
          <w:sz w:val="20"/>
          <w:szCs w:val="20"/>
        </w:rPr>
        <w:t>“</w:t>
      </w:r>
      <w:r w:rsidRPr="00D155C1">
        <w:rPr>
          <w:rFonts w:ascii="Arial" w:hAnsi="Arial" w:cs="Arial"/>
          <w:iCs/>
          <w:sz w:val="20"/>
          <w:szCs w:val="20"/>
        </w:rPr>
        <w:t xml:space="preserve"> v jednotlivých Etapách </w:t>
      </w:r>
      <w:r w:rsidR="00370806" w:rsidRPr="00D155C1">
        <w:rPr>
          <w:rFonts w:ascii="Arial" w:hAnsi="Arial" w:cs="Arial"/>
          <w:iCs/>
          <w:sz w:val="20"/>
          <w:szCs w:val="20"/>
        </w:rPr>
        <w:t xml:space="preserve">dříve než </w:t>
      </w:r>
      <w:r w:rsidRPr="00D155C1">
        <w:rPr>
          <w:rFonts w:ascii="Arial" w:hAnsi="Arial" w:cs="Arial"/>
          <w:iCs/>
          <w:sz w:val="20"/>
          <w:szCs w:val="20"/>
        </w:rPr>
        <w:t xml:space="preserve">před posledním dnem příslušné doby plnění stanovené pro </w:t>
      </w:r>
      <w:r w:rsidR="0095130C" w:rsidRPr="00D155C1">
        <w:rPr>
          <w:rFonts w:ascii="Arial" w:hAnsi="Arial" w:cs="Arial"/>
          <w:iCs/>
          <w:sz w:val="20"/>
          <w:szCs w:val="20"/>
        </w:rPr>
        <w:t>„</w:t>
      </w:r>
      <w:r w:rsidRPr="00D155C1">
        <w:rPr>
          <w:rFonts w:ascii="Arial" w:hAnsi="Arial" w:cs="Arial"/>
          <w:iCs/>
          <w:sz w:val="20"/>
          <w:szCs w:val="20"/>
        </w:rPr>
        <w:t>jednotlivá dílčí plnění</w:t>
      </w:r>
      <w:r w:rsidR="0095130C" w:rsidRPr="00D155C1">
        <w:rPr>
          <w:rFonts w:ascii="Arial" w:hAnsi="Arial" w:cs="Arial"/>
          <w:iCs/>
          <w:sz w:val="20"/>
          <w:szCs w:val="20"/>
        </w:rPr>
        <w:t>“</w:t>
      </w:r>
      <w:r w:rsidRPr="00D155C1">
        <w:rPr>
          <w:rFonts w:ascii="Arial" w:hAnsi="Arial" w:cs="Arial"/>
          <w:iCs/>
          <w:sz w:val="20"/>
          <w:szCs w:val="20"/>
        </w:rPr>
        <w:t xml:space="preserve"> v </w:t>
      </w:r>
      <w:r w:rsidRPr="00D155C1">
        <w:rPr>
          <w:rFonts w:ascii="Arial" w:hAnsi="Arial" w:cs="Arial"/>
          <w:b/>
          <w:iCs/>
          <w:sz w:val="20"/>
          <w:szCs w:val="20"/>
        </w:rPr>
        <w:t>aktuálním</w:t>
      </w:r>
      <w:r w:rsidRPr="00D155C1">
        <w:rPr>
          <w:rFonts w:ascii="Arial" w:hAnsi="Arial" w:cs="Arial"/>
          <w:iCs/>
          <w:sz w:val="20"/>
          <w:szCs w:val="20"/>
        </w:rPr>
        <w:t xml:space="preserve"> harmonogramu plnění (k tomu srov. odst. 12. tohoto článku)</w:t>
      </w:r>
      <w:r w:rsidR="00A73D06" w:rsidRPr="00D155C1">
        <w:rPr>
          <w:rFonts w:ascii="Arial" w:hAnsi="Arial" w:cs="Arial"/>
          <w:iCs/>
          <w:sz w:val="20"/>
          <w:szCs w:val="20"/>
        </w:rPr>
        <w:t>,</w:t>
      </w:r>
      <w:r w:rsidR="00CB129E" w:rsidRPr="00D155C1">
        <w:rPr>
          <w:rFonts w:ascii="Arial" w:hAnsi="Arial" w:cs="Arial"/>
          <w:iCs/>
          <w:sz w:val="20"/>
          <w:szCs w:val="20"/>
        </w:rPr>
        <w:t xml:space="preserve"> navrhne</w:t>
      </w:r>
      <w:r w:rsidRPr="00D155C1">
        <w:rPr>
          <w:rFonts w:ascii="Arial" w:hAnsi="Arial" w:cs="Arial"/>
          <w:iCs/>
          <w:sz w:val="20"/>
          <w:szCs w:val="20"/>
        </w:rPr>
        <w:t xml:space="preserve"> </w:t>
      </w:r>
      <w:r w:rsidR="00CB129E" w:rsidRPr="00D155C1">
        <w:rPr>
          <w:rFonts w:ascii="Arial" w:hAnsi="Arial" w:cs="Arial"/>
          <w:iCs/>
          <w:sz w:val="20"/>
          <w:szCs w:val="20"/>
        </w:rPr>
        <w:t>Objednateli termín tohoto dřívějšího předání</w:t>
      </w:r>
      <w:r w:rsidR="00EE77B0" w:rsidRPr="00D155C1">
        <w:rPr>
          <w:rFonts w:ascii="Arial" w:hAnsi="Arial" w:cs="Arial"/>
          <w:iCs/>
          <w:sz w:val="20"/>
          <w:szCs w:val="20"/>
        </w:rPr>
        <w:t>/provedení</w:t>
      </w:r>
      <w:r w:rsidR="00CB129E" w:rsidRPr="00D155C1">
        <w:rPr>
          <w:rFonts w:ascii="Arial" w:hAnsi="Arial" w:cs="Arial"/>
          <w:iCs/>
          <w:sz w:val="20"/>
          <w:szCs w:val="20"/>
        </w:rPr>
        <w:t>, a v případě, že se na tom obě</w:t>
      </w:r>
      <w:r w:rsidR="00893E6B" w:rsidRPr="00D155C1">
        <w:rPr>
          <w:rFonts w:ascii="Arial" w:hAnsi="Arial" w:cs="Arial"/>
          <w:iCs/>
          <w:sz w:val="20"/>
          <w:szCs w:val="20"/>
        </w:rPr>
        <w:t xml:space="preserve"> smluvní </w:t>
      </w:r>
      <w:r w:rsidR="00CB129E" w:rsidRPr="00D155C1">
        <w:rPr>
          <w:rFonts w:ascii="Arial" w:hAnsi="Arial" w:cs="Arial"/>
          <w:iCs/>
          <w:sz w:val="20"/>
          <w:szCs w:val="20"/>
        </w:rPr>
        <w:t xml:space="preserve">strany domluví, budou plynule navazovat další činnosti podle </w:t>
      </w:r>
      <w:r w:rsidR="00B71FD4" w:rsidRPr="00D155C1">
        <w:rPr>
          <w:rFonts w:ascii="Arial" w:hAnsi="Arial" w:cs="Arial"/>
          <w:iCs/>
          <w:sz w:val="20"/>
          <w:szCs w:val="20"/>
        </w:rPr>
        <w:t xml:space="preserve">aktuálního </w:t>
      </w:r>
      <w:r w:rsidR="00CB129E" w:rsidRPr="00D155C1">
        <w:rPr>
          <w:rFonts w:ascii="Arial" w:hAnsi="Arial" w:cs="Arial"/>
          <w:iCs/>
          <w:sz w:val="20"/>
          <w:szCs w:val="20"/>
        </w:rPr>
        <w:t>harmonogramu bez časového přerušení</w:t>
      </w:r>
      <w:r w:rsidR="00451793" w:rsidRPr="00D155C1">
        <w:rPr>
          <w:rFonts w:ascii="Arial" w:hAnsi="Arial" w:cs="Arial"/>
          <w:iCs/>
          <w:sz w:val="20"/>
          <w:szCs w:val="20"/>
        </w:rPr>
        <w:t>.</w:t>
      </w:r>
      <w:r w:rsidR="00CB129E" w:rsidRPr="00D155C1">
        <w:rPr>
          <w:rFonts w:ascii="Arial" w:hAnsi="Arial" w:cs="Arial"/>
          <w:iCs/>
          <w:sz w:val="20"/>
          <w:szCs w:val="20"/>
        </w:rPr>
        <w:t xml:space="preserve"> V opačném případě </w:t>
      </w:r>
      <w:r w:rsidRPr="00D155C1">
        <w:rPr>
          <w:rFonts w:ascii="Arial" w:hAnsi="Arial" w:cs="Arial"/>
          <w:iCs/>
          <w:sz w:val="20"/>
          <w:szCs w:val="20"/>
        </w:rPr>
        <w:t xml:space="preserve">může Objednatel zahájit navazující plnění na jeho straně (podle aktuálního harmonogramu nebo v rámci součinnosti) až po uplynutí posledního dne </w:t>
      </w:r>
      <w:r w:rsidR="00BB29A4" w:rsidRPr="00D155C1">
        <w:rPr>
          <w:rFonts w:ascii="Arial" w:hAnsi="Arial" w:cs="Arial"/>
          <w:iCs/>
          <w:sz w:val="20"/>
          <w:szCs w:val="20"/>
        </w:rPr>
        <w:t xml:space="preserve">doby </w:t>
      </w:r>
      <w:r w:rsidRPr="00D155C1">
        <w:rPr>
          <w:rFonts w:ascii="Arial" w:hAnsi="Arial" w:cs="Arial"/>
          <w:iCs/>
          <w:sz w:val="20"/>
          <w:szCs w:val="20"/>
        </w:rPr>
        <w:t>plnění</w:t>
      </w:r>
      <w:r w:rsidR="00916C38" w:rsidRPr="00D155C1">
        <w:rPr>
          <w:rFonts w:ascii="Arial" w:hAnsi="Arial" w:cs="Arial"/>
          <w:iCs/>
          <w:sz w:val="20"/>
          <w:szCs w:val="20"/>
        </w:rPr>
        <w:t xml:space="preserve">, </w:t>
      </w:r>
      <w:r w:rsidR="00BB29A4" w:rsidRPr="00D155C1">
        <w:rPr>
          <w:rFonts w:ascii="Arial" w:hAnsi="Arial" w:cs="Arial"/>
          <w:iCs/>
          <w:sz w:val="20"/>
          <w:szCs w:val="20"/>
        </w:rPr>
        <w:t>stanovené</w:t>
      </w:r>
      <w:r w:rsidR="00524783" w:rsidRPr="00D155C1">
        <w:rPr>
          <w:rFonts w:ascii="Arial" w:hAnsi="Arial" w:cs="Arial"/>
          <w:iCs/>
          <w:sz w:val="20"/>
          <w:szCs w:val="20"/>
        </w:rPr>
        <w:t xml:space="preserve"> v</w:t>
      </w:r>
      <w:r w:rsidR="00EE77B0" w:rsidRPr="00D155C1">
        <w:rPr>
          <w:rFonts w:ascii="Arial" w:hAnsi="Arial" w:cs="Arial"/>
          <w:iCs/>
          <w:sz w:val="20"/>
          <w:szCs w:val="20"/>
        </w:rPr>
        <w:t xml:space="preserve"> aktuálním </w:t>
      </w:r>
      <w:r w:rsidR="00524783" w:rsidRPr="00D155C1">
        <w:rPr>
          <w:rFonts w:ascii="Arial" w:hAnsi="Arial" w:cs="Arial"/>
          <w:iCs/>
          <w:sz w:val="20"/>
          <w:szCs w:val="20"/>
        </w:rPr>
        <w:t>harmonogramu pro p</w:t>
      </w:r>
      <w:r w:rsidR="00BB29A4" w:rsidRPr="00D155C1">
        <w:rPr>
          <w:rFonts w:ascii="Arial" w:hAnsi="Arial" w:cs="Arial"/>
          <w:iCs/>
          <w:sz w:val="20"/>
          <w:szCs w:val="20"/>
        </w:rPr>
        <w:t>říslušné</w:t>
      </w:r>
      <w:r w:rsidR="00524783" w:rsidRPr="00D155C1">
        <w:rPr>
          <w:rFonts w:ascii="Arial" w:hAnsi="Arial" w:cs="Arial"/>
          <w:iCs/>
          <w:sz w:val="20"/>
          <w:szCs w:val="20"/>
        </w:rPr>
        <w:t xml:space="preserve"> </w:t>
      </w:r>
      <w:r w:rsidR="0095130C" w:rsidRPr="00D155C1">
        <w:rPr>
          <w:rFonts w:ascii="Arial" w:hAnsi="Arial" w:cs="Arial"/>
          <w:iCs/>
          <w:sz w:val="20"/>
          <w:szCs w:val="20"/>
        </w:rPr>
        <w:t>„</w:t>
      </w:r>
      <w:r w:rsidR="00BB29A4" w:rsidRPr="00D155C1">
        <w:rPr>
          <w:rFonts w:ascii="Arial" w:hAnsi="Arial" w:cs="Arial"/>
          <w:iCs/>
          <w:sz w:val="20"/>
          <w:szCs w:val="20"/>
        </w:rPr>
        <w:t xml:space="preserve">jednotlivé </w:t>
      </w:r>
      <w:r w:rsidR="00524783" w:rsidRPr="00D155C1">
        <w:rPr>
          <w:rFonts w:ascii="Arial" w:hAnsi="Arial" w:cs="Arial"/>
          <w:iCs/>
          <w:sz w:val="20"/>
          <w:szCs w:val="20"/>
        </w:rPr>
        <w:t>dílčí plnění</w:t>
      </w:r>
      <w:r w:rsidR="0095130C" w:rsidRPr="00D155C1">
        <w:rPr>
          <w:rFonts w:ascii="Arial" w:hAnsi="Arial" w:cs="Arial"/>
          <w:iCs/>
          <w:sz w:val="20"/>
          <w:szCs w:val="20"/>
        </w:rPr>
        <w:t>“.</w:t>
      </w:r>
      <w:r w:rsidRPr="00D155C1">
        <w:rPr>
          <w:rFonts w:ascii="Arial" w:hAnsi="Arial" w:cs="Arial"/>
          <w:iCs/>
          <w:sz w:val="20"/>
          <w:szCs w:val="20"/>
        </w:rPr>
        <w:t xml:space="preserve"> </w:t>
      </w:r>
    </w:p>
    <w:p w14:paraId="26627ABD" w14:textId="77777777" w:rsidR="003B5D36" w:rsidRPr="00D155C1" w:rsidRDefault="003B5D36" w:rsidP="003B5D36">
      <w:pPr>
        <w:autoSpaceDE w:val="0"/>
        <w:autoSpaceDN w:val="0"/>
        <w:adjustRightInd w:val="0"/>
        <w:spacing w:line="276" w:lineRule="auto"/>
        <w:ind w:left="284"/>
        <w:jc w:val="both"/>
        <w:rPr>
          <w:rFonts w:ascii="Arial" w:hAnsi="Arial" w:cs="Arial"/>
          <w:iCs/>
        </w:rPr>
      </w:pPr>
    </w:p>
    <w:p w14:paraId="2B0B7090" w14:textId="77777777" w:rsidR="00A6168C" w:rsidRPr="00D155C1" w:rsidRDefault="000B207E" w:rsidP="005018BC">
      <w:pPr>
        <w:pStyle w:val="Odstavecseseznamem"/>
        <w:autoSpaceDE w:val="0"/>
        <w:autoSpaceDN w:val="0"/>
        <w:adjustRightInd w:val="0"/>
        <w:spacing w:line="276" w:lineRule="auto"/>
        <w:ind w:left="360"/>
        <w:jc w:val="both"/>
        <w:rPr>
          <w:rFonts w:ascii="Arial" w:hAnsi="Arial"/>
          <w:sz w:val="20"/>
          <w:szCs w:val="20"/>
          <w:u w:val="single"/>
          <w:lang w:eastAsia="cs-CZ"/>
        </w:rPr>
      </w:pPr>
      <w:r w:rsidRPr="00D155C1">
        <w:rPr>
          <w:rFonts w:ascii="Arial" w:hAnsi="Arial" w:cs="Arial"/>
          <w:iCs/>
          <w:sz w:val="20"/>
          <w:szCs w:val="20"/>
        </w:rPr>
        <w:t xml:space="preserve">V období </w:t>
      </w:r>
      <w:bookmarkStart w:id="8" w:name="_Hlk150762405"/>
      <w:r w:rsidRPr="00D155C1">
        <w:rPr>
          <w:rFonts w:ascii="Arial" w:hAnsi="Arial" w:cs="Arial"/>
          <w:b/>
          <w:iCs/>
          <w:sz w:val="20"/>
          <w:szCs w:val="20"/>
        </w:rPr>
        <w:t xml:space="preserve">od </w:t>
      </w:r>
      <w:r w:rsidR="004245E5" w:rsidRPr="00D155C1">
        <w:rPr>
          <w:rFonts w:ascii="Arial" w:hAnsi="Arial" w:cs="Arial"/>
          <w:b/>
          <w:iCs/>
          <w:sz w:val="20"/>
          <w:szCs w:val="20"/>
        </w:rPr>
        <w:t>20</w:t>
      </w:r>
      <w:r w:rsidR="00A6168C" w:rsidRPr="00D155C1">
        <w:rPr>
          <w:rFonts w:ascii="Arial" w:hAnsi="Arial" w:cs="Arial"/>
          <w:b/>
          <w:iCs/>
          <w:sz w:val="20"/>
          <w:szCs w:val="20"/>
        </w:rPr>
        <w:t>.</w:t>
      </w:r>
      <w:r w:rsidRPr="00D155C1">
        <w:rPr>
          <w:rFonts w:ascii="Arial" w:hAnsi="Arial" w:cs="Arial"/>
          <w:b/>
          <w:iCs/>
          <w:sz w:val="20"/>
          <w:szCs w:val="20"/>
        </w:rPr>
        <w:t xml:space="preserve"> </w:t>
      </w:r>
      <w:r w:rsidR="00A6168C" w:rsidRPr="00D155C1">
        <w:rPr>
          <w:rFonts w:ascii="Arial" w:hAnsi="Arial" w:cs="Arial"/>
          <w:b/>
          <w:iCs/>
          <w:sz w:val="20"/>
          <w:szCs w:val="20"/>
        </w:rPr>
        <w:t>12.</w:t>
      </w:r>
      <w:r w:rsidRPr="00D155C1">
        <w:rPr>
          <w:rFonts w:ascii="Arial" w:hAnsi="Arial" w:cs="Arial"/>
          <w:b/>
          <w:iCs/>
          <w:sz w:val="20"/>
          <w:szCs w:val="20"/>
        </w:rPr>
        <w:t xml:space="preserve"> </w:t>
      </w:r>
      <w:r w:rsidR="00906A9D">
        <w:rPr>
          <w:rFonts w:ascii="Arial" w:hAnsi="Arial" w:cs="Arial"/>
          <w:b/>
          <w:iCs/>
          <w:sz w:val="20"/>
          <w:szCs w:val="20"/>
        </w:rPr>
        <w:t>2024</w:t>
      </w:r>
      <w:r w:rsidR="00DB6EA2" w:rsidRPr="00D155C1">
        <w:rPr>
          <w:rFonts w:ascii="Arial" w:hAnsi="Arial" w:cs="Arial"/>
          <w:b/>
          <w:iCs/>
          <w:sz w:val="20"/>
          <w:szCs w:val="20"/>
        </w:rPr>
        <w:t xml:space="preserve"> </w:t>
      </w:r>
      <w:r w:rsidR="00A6168C" w:rsidRPr="00D155C1">
        <w:rPr>
          <w:rFonts w:ascii="Arial" w:hAnsi="Arial" w:cs="Arial"/>
          <w:b/>
          <w:iCs/>
          <w:sz w:val="20"/>
          <w:szCs w:val="20"/>
        </w:rPr>
        <w:t>do 31.</w:t>
      </w:r>
      <w:r w:rsidRPr="00D155C1">
        <w:rPr>
          <w:rFonts w:ascii="Arial" w:hAnsi="Arial" w:cs="Arial"/>
          <w:b/>
          <w:iCs/>
          <w:sz w:val="20"/>
          <w:szCs w:val="20"/>
        </w:rPr>
        <w:t xml:space="preserve"> </w:t>
      </w:r>
      <w:r w:rsidR="00A6168C" w:rsidRPr="00D155C1">
        <w:rPr>
          <w:rFonts w:ascii="Arial" w:hAnsi="Arial" w:cs="Arial"/>
          <w:b/>
          <w:iCs/>
          <w:sz w:val="20"/>
          <w:szCs w:val="20"/>
        </w:rPr>
        <w:t>12.</w:t>
      </w:r>
      <w:r w:rsidRPr="00D155C1">
        <w:rPr>
          <w:rFonts w:ascii="Arial" w:hAnsi="Arial" w:cs="Arial"/>
          <w:b/>
          <w:iCs/>
          <w:sz w:val="20"/>
          <w:szCs w:val="20"/>
        </w:rPr>
        <w:t xml:space="preserve"> </w:t>
      </w:r>
      <w:r w:rsidR="00906A9D">
        <w:rPr>
          <w:rFonts w:ascii="Arial" w:hAnsi="Arial" w:cs="Arial"/>
          <w:b/>
          <w:iCs/>
          <w:sz w:val="20"/>
          <w:szCs w:val="20"/>
        </w:rPr>
        <w:t>2024</w:t>
      </w:r>
      <w:r w:rsidR="00DB6EA2" w:rsidRPr="00D155C1">
        <w:rPr>
          <w:rFonts w:ascii="Arial" w:hAnsi="Arial" w:cs="Arial"/>
          <w:iCs/>
          <w:sz w:val="20"/>
          <w:szCs w:val="20"/>
        </w:rPr>
        <w:t xml:space="preserve"> </w:t>
      </w:r>
      <w:bookmarkEnd w:id="8"/>
      <w:r w:rsidR="00A6168C" w:rsidRPr="00D155C1">
        <w:rPr>
          <w:rFonts w:ascii="Arial" w:hAnsi="Arial" w:cs="Arial"/>
          <w:iCs/>
          <w:sz w:val="20"/>
          <w:szCs w:val="20"/>
        </w:rPr>
        <w:t>nebude Objednatelem</w:t>
      </w:r>
      <w:r w:rsidR="003B5D36" w:rsidRPr="00D155C1">
        <w:rPr>
          <w:rFonts w:ascii="Arial" w:hAnsi="Arial" w:cs="Arial"/>
          <w:iCs/>
          <w:sz w:val="20"/>
          <w:szCs w:val="20"/>
        </w:rPr>
        <w:t xml:space="preserve"> </w:t>
      </w:r>
      <w:r w:rsidR="00A6168C" w:rsidRPr="00D155C1">
        <w:rPr>
          <w:rFonts w:ascii="Arial" w:hAnsi="Arial" w:cs="Arial"/>
          <w:iCs/>
          <w:sz w:val="20"/>
          <w:szCs w:val="20"/>
        </w:rPr>
        <w:t>s ohledem na nedostupnost zdrojů poskytována součinnost, pokud nebude na úrovni řízení projektu dohodnuto jinak. Budou-li do</w:t>
      </w:r>
      <w:r w:rsidR="00D43FFE">
        <w:rPr>
          <w:rFonts w:ascii="Arial" w:hAnsi="Arial" w:cs="Arial"/>
          <w:iCs/>
          <w:sz w:val="20"/>
          <w:szCs w:val="20"/>
        </w:rPr>
        <w:t> </w:t>
      </w:r>
      <w:r w:rsidR="00A6168C" w:rsidRPr="00D155C1">
        <w:rPr>
          <w:rFonts w:ascii="Arial" w:hAnsi="Arial" w:cs="Arial"/>
          <w:iCs/>
          <w:sz w:val="20"/>
          <w:szCs w:val="20"/>
        </w:rPr>
        <w:t xml:space="preserve">tohoto období termínově zasahovat Etapa III a Etapa IV, práce budou v této době přerušeny. Zhotovitel je povinen s tímto časovým omezením předem počítat a ve </w:t>
      </w:r>
      <w:r w:rsidR="00A6168C" w:rsidRPr="00D155C1">
        <w:rPr>
          <w:rFonts w:ascii="Arial" w:hAnsi="Arial"/>
          <w:sz w:val="20"/>
          <w:szCs w:val="20"/>
          <w:u w:val="single"/>
          <w:lang w:eastAsia="cs-CZ"/>
        </w:rPr>
        <w:t xml:space="preserve">Věcném a časovém harmonogramu </w:t>
      </w:r>
      <w:r w:rsidR="002F6B85" w:rsidRPr="00D155C1">
        <w:rPr>
          <w:rFonts w:ascii="Arial" w:hAnsi="Arial"/>
          <w:sz w:val="20"/>
          <w:szCs w:val="20"/>
          <w:u w:val="single"/>
          <w:lang w:eastAsia="cs-CZ"/>
        </w:rPr>
        <w:t xml:space="preserve">/ Aktualizovaném harmonogramu </w:t>
      </w:r>
      <w:r w:rsidR="00A6168C" w:rsidRPr="00D155C1">
        <w:rPr>
          <w:rFonts w:ascii="Arial" w:hAnsi="Arial"/>
          <w:sz w:val="20"/>
          <w:szCs w:val="20"/>
          <w:u w:val="single"/>
          <w:lang w:eastAsia="cs-CZ"/>
        </w:rPr>
        <w:t>plnění uvedeném v odst. 12. tohoto článku je po uzavření této smlouvy na úrovni řízení projektu fakticky zohlednit.</w:t>
      </w:r>
    </w:p>
    <w:p w14:paraId="70EA1E39" w14:textId="6B0C55B6" w:rsidR="00B0183C" w:rsidRDefault="00B0183C" w:rsidP="00A86D06">
      <w:pPr>
        <w:pStyle w:val="Odstavecseseznamem"/>
        <w:autoSpaceDE w:val="0"/>
        <w:autoSpaceDN w:val="0"/>
        <w:adjustRightInd w:val="0"/>
        <w:spacing w:line="276" w:lineRule="auto"/>
        <w:ind w:left="360"/>
        <w:jc w:val="both"/>
        <w:rPr>
          <w:rFonts w:ascii="Arial" w:hAnsi="Arial"/>
          <w:sz w:val="20"/>
          <w:szCs w:val="20"/>
          <w:u w:val="single"/>
          <w:lang w:eastAsia="cs-CZ"/>
        </w:rPr>
      </w:pPr>
    </w:p>
    <w:p w14:paraId="5341272B" w14:textId="058886CC" w:rsidR="00856175" w:rsidRDefault="00856175" w:rsidP="00A86D06">
      <w:pPr>
        <w:pStyle w:val="Odstavecseseznamem"/>
        <w:autoSpaceDE w:val="0"/>
        <w:autoSpaceDN w:val="0"/>
        <w:adjustRightInd w:val="0"/>
        <w:spacing w:line="276" w:lineRule="auto"/>
        <w:ind w:left="360"/>
        <w:jc w:val="both"/>
        <w:rPr>
          <w:rFonts w:ascii="Arial" w:hAnsi="Arial"/>
          <w:sz w:val="20"/>
          <w:szCs w:val="20"/>
          <w:u w:val="single"/>
          <w:lang w:eastAsia="cs-CZ"/>
        </w:rPr>
      </w:pPr>
    </w:p>
    <w:p w14:paraId="61A80258" w14:textId="77777777" w:rsidR="00856175" w:rsidRPr="00D155C1" w:rsidRDefault="00856175" w:rsidP="00A86D06">
      <w:pPr>
        <w:pStyle w:val="Odstavecseseznamem"/>
        <w:autoSpaceDE w:val="0"/>
        <w:autoSpaceDN w:val="0"/>
        <w:adjustRightInd w:val="0"/>
        <w:spacing w:line="276" w:lineRule="auto"/>
        <w:ind w:left="360"/>
        <w:jc w:val="both"/>
        <w:rPr>
          <w:rFonts w:ascii="Arial" w:hAnsi="Arial"/>
          <w:sz w:val="20"/>
          <w:szCs w:val="20"/>
          <w:u w:val="single"/>
          <w:lang w:eastAsia="cs-CZ"/>
        </w:rPr>
      </w:pPr>
    </w:p>
    <w:p w14:paraId="60966FB5" w14:textId="77777777" w:rsidR="006442F4" w:rsidRPr="00D155C1" w:rsidRDefault="006442F4" w:rsidP="000B12DE">
      <w:pPr>
        <w:numPr>
          <w:ilvl w:val="0"/>
          <w:numId w:val="4"/>
        </w:numPr>
        <w:spacing w:after="120" w:line="276" w:lineRule="auto"/>
        <w:ind w:left="426" w:hanging="426"/>
        <w:jc w:val="both"/>
        <w:rPr>
          <w:rFonts w:ascii="Arial" w:hAnsi="Arial" w:cs="Arial"/>
          <w:szCs w:val="24"/>
        </w:rPr>
      </w:pPr>
      <w:r w:rsidRPr="00D155C1">
        <w:rPr>
          <w:rFonts w:ascii="Arial" w:hAnsi="Arial" w:cs="Arial"/>
          <w:b/>
          <w:szCs w:val="24"/>
        </w:rPr>
        <w:lastRenderedPageBreak/>
        <w:t>Změnové řízení</w:t>
      </w:r>
      <w:r w:rsidRPr="00D155C1">
        <w:rPr>
          <w:rFonts w:ascii="Arial" w:hAnsi="Arial" w:cs="Arial"/>
          <w:szCs w:val="24"/>
        </w:rPr>
        <w:t xml:space="preserve"> </w:t>
      </w:r>
    </w:p>
    <w:p w14:paraId="06486E77" w14:textId="77777777" w:rsidR="00A10AF5" w:rsidRPr="00D155C1" w:rsidRDefault="00583068" w:rsidP="00773385">
      <w:pPr>
        <w:numPr>
          <w:ilvl w:val="2"/>
          <w:numId w:val="35"/>
        </w:numPr>
        <w:spacing w:after="120" w:line="276" w:lineRule="auto"/>
        <w:ind w:left="709" w:hanging="283"/>
        <w:jc w:val="both"/>
        <w:rPr>
          <w:rFonts w:ascii="Arial" w:hAnsi="Arial" w:cs="Arial"/>
          <w:szCs w:val="22"/>
        </w:rPr>
      </w:pPr>
      <w:r w:rsidRPr="00D155C1">
        <w:rPr>
          <w:rFonts w:ascii="Arial" w:hAnsi="Arial" w:cs="Arial"/>
          <w:szCs w:val="22"/>
        </w:rPr>
        <w:t>Změnové řízení je proces, v </w:t>
      </w:r>
      <w:proofErr w:type="gramStart"/>
      <w:r w:rsidRPr="00D155C1">
        <w:rPr>
          <w:rFonts w:ascii="Arial" w:hAnsi="Arial" w:cs="Arial"/>
          <w:szCs w:val="22"/>
        </w:rPr>
        <w:t>rámci</w:t>
      </w:r>
      <w:proofErr w:type="gramEnd"/>
      <w:r w:rsidRPr="00D155C1">
        <w:rPr>
          <w:rFonts w:ascii="Arial" w:hAnsi="Arial" w:cs="Arial"/>
          <w:szCs w:val="22"/>
        </w:rPr>
        <w:t xml:space="preserve"> kterého </w:t>
      </w:r>
      <w:r w:rsidR="002D21D9" w:rsidRPr="00D155C1">
        <w:rPr>
          <w:rFonts w:ascii="Arial" w:hAnsi="Arial" w:cs="Arial"/>
          <w:szCs w:val="22"/>
        </w:rPr>
        <w:t xml:space="preserve">jsou na základě požadavků Objednatele provedeny </w:t>
      </w:r>
      <w:r w:rsidR="00AF2A7D" w:rsidRPr="00D155C1">
        <w:rPr>
          <w:rFonts w:ascii="Arial" w:hAnsi="Arial" w:cs="Arial"/>
          <w:szCs w:val="22"/>
        </w:rPr>
        <w:t xml:space="preserve">v průběhu realizace Díla podle této smlouvy </w:t>
      </w:r>
      <w:r w:rsidRPr="00D155C1">
        <w:rPr>
          <w:rFonts w:ascii="Arial" w:hAnsi="Arial" w:cs="Arial"/>
          <w:szCs w:val="22"/>
        </w:rPr>
        <w:t>Zhotovitel</w:t>
      </w:r>
      <w:r w:rsidR="00E96EBB" w:rsidRPr="00D155C1">
        <w:rPr>
          <w:rFonts w:ascii="Arial" w:hAnsi="Arial" w:cs="Arial"/>
          <w:szCs w:val="22"/>
        </w:rPr>
        <w:t>e</w:t>
      </w:r>
      <w:r w:rsidR="00504D08" w:rsidRPr="00D155C1">
        <w:rPr>
          <w:rFonts w:ascii="Arial" w:hAnsi="Arial" w:cs="Arial"/>
          <w:szCs w:val="22"/>
        </w:rPr>
        <w:t>m</w:t>
      </w:r>
      <w:r w:rsidRPr="00D155C1">
        <w:rPr>
          <w:rFonts w:ascii="Arial" w:hAnsi="Arial" w:cs="Arial"/>
          <w:szCs w:val="22"/>
        </w:rPr>
        <w:t xml:space="preserve"> </w:t>
      </w:r>
      <w:r w:rsidR="006B4D48" w:rsidRPr="00D155C1">
        <w:rPr>
          <w:rFonts w:ascii="Arial" w:hAnsi="Arial" w:cs="Arial"/>
          <w:szCs w:val="22"/>
        </w:rPr>
        <w:t>potřebné úpravy</w:t>
      </w:r>
      <w:r w:rsidR="0052729A" w:rsidRPr="00D155C1">
        <w:rPr>
          <w:rFonts w:ascii="Arial" w:hAnsi="Arial" w:cs="Arial"/>
          <w:szCs w:val="22"/>
        </w:rPr>
        <w:t xml:space="preserve"> plnění</w:t>
      </w:r>
      <w:r w:rsidR="003A3335" w:rsidRPr="00D155C1" w:rsidDel="003A3335">
        <w:rPr>
          <w:rFonts w:ascii="Arial" w:hAnsi="Arial" w:cs="Arial"/>
          <w:szCs w:val="22"/>
        </w:rPr>
        <w:t xml:space="preserve"> </w:t>
      </w:r>
      <w:r w:rsidR="00B85B02" w:rsidRPr="00D155C1">
        <w:rPr>
          <w:rFonts w:ascii="Arial" w:hAnsi="Arial" w:cs="Arial"/>
          <w:szCs w:val="22"/>
        </w:rPr>
        <w:t>(</w:t>
      </w:r>
      <w:r w:rsidR="0052729A" w:rsidRPr="00D155C1">
        <w:rPr>
          <w:rFonts w:ascii="Arial" w:hAnsi="Arial" w:cs="Arial"/>
          <w:szCs w:val="22"/>
        </w:rPr>
        <w:t>včetně</w:t>
      </w:r>
      <w:r w:rsidRPr="00D155C1">
        <w:rPr>
          <w:rFonts w:ascii="Arial" w:hAnsi="Arial" w:cs="Arial"/>
          <w:szCs w:val="22"/>
        </w:rPr>
        <w:t xml:space="preserve"> rozšíření nebo doplnění již akceptovaného dílčího plnění</w:t>
      </w:r>
      <w:r w:rsidR="00B85B02" w:rsidRPr="00D155C1">
        <w:rPr>
          <w:rFonts w:ascii="Arial" w:hAnsi="Arial" w:cs="Arial"/>
          <w:szCs w:val="22"/>
        </w:rPr>
        <w:t>)</w:t>
      </w:r>
      <w:r w:rsidRPr="00D155C1">
        <w:rPr>
          <w:rFonts w:ascii="Arial" w:hAnsi="Arial" w:cs="Arial"/>
          <w:szCs w:val="22"/>
        </w:rPr>
        <w:t>,</w:t>
      </w:r>
      <w:r w:rsidR="006B4D48" w:rsidRPr="00D155C1">
        <w:rPr>
          <w:rFonts w:ascii="Arial" w:hAnsi="Arial" w:cs="Arial"/>
          <w:szCs w:val="22"/>
        </w:rPr>
        <w:t xml:space="preserve"> </w:t>
      </w:r>
      <w:r w:rsidRPr="00D155C1">
        <w:rPr>
          <w:rFonts w:ascii="Arial" w:hAnsi="Arial" w:cs="Arial"/>
          <w:szCs w:val="22"/>
        </w:rPr>
        <w:t xml:space="preserve">které </w:t>
      </w:r>
      <w:r w:rsidR="006B4D48" w:rsidRPr="00D155C1">
        <w:rPr>
          <w:rFonts w:ascii="Arial" w:hAnsi="Arial" w:cs="Arial"/>
          <w:szCs w:val="22"/>
        </w:rPr>
        <w:t>buď doplňují</w:t>
      </w:r>
      <w:r w:rsidR="00190FB2" w:rsidRPr="00D155C1">
        <w:rPr>
          <w:rFonts w:ascii="Arial" w:hAnsi="Arial" w:cs="Arial"/>
          <w:szCs w:val="22"/>
        </w:rPr>
        <w:t xml:space="preserve"> </w:t>
      </w:r>
      <w:r w:rsidR="006B4D48" w:rsidRPr="00D155C1">
        <w:rPr>
          <w:rFonts w:ascii="Arial" w:hAnsi="Arial" w:cs="Arial"/>
          <w:szCs w:val="22"/>
        </w:rPr>
        <w:t xml:space="preserve">nebo </w:t>
      </w:r>
      <w:r w:rsidRPr="00D155C1">
        <w:rPr>
          <w:rFonts w:ascii="Arial" w:hAnsi="Arial" w:cs="Arial"/>
          <w:szCs w:val="22"/>
        </w:rPr>
        <w:t>překračují rozsah plnění specifikovan</w:t>
      </w:r>
      <w:r w:rsidR="006B4D48" w:rsidRPr="00D155C1">
        <w:rPr>
          <w:rFonts w:ascii="Arial" w:hAnsi="Arial" w:cs="Arial"/>
          <w:szCs w:val="22"/>
        </w:rPr>
        <w:t>ý</w:t>
      </w:r>
      <w:r w:rsidRPr="00D155C1">
        <w:rPr>
          <w:rFonts w:ascii="Arial" w:hAnsi="Arial" w:cs="Arial"/>
          <w:szCs w:val="22"/>
        </w:rPr>
        <w:t xml:space="preserve"> v této smlouvě</w:t>
      </w:r>
      <w:r w:rsidR="006B4D48" w:rsidRPr="00D155C1">
        <w:rPr>
          <w:rFonts w:ascii="Arial" w:hAnsi="Arial" w:cs="Arial"/>
          <w:szCs w:val="22"/>
        </w:rPr>
        <w:t xml:space="preserve"> a její Příloze č.</w:t>
      </w:r>
      <w:r w:rsidR="00771DC1" w:rsidRPr="00D155C1">
        <w:rPr>
          <w:rFonts w:ascii="Arial" w:hAnsi="Arial" w:cs="Arial"/>
          <w:szCs w:val="22"/>
        </w:rPr>
        <w:t> </w:t>
      </w:r>
      <w:r w:rsidR="00B85B02" w:rsidRPr="00D155C1">
        <w:rPr>
          <w:rFonts w:ascii="Arial" w:hAnsi="Arial" w:cs="Arial"/>
          <w:szCs w:val="22"/>
        </w:rPr>
        <w:t>1</w:t>
      </w:r>
      <w:r w:rsidR="009C697E" w:rsidRPr="00D155C1">
        <w:rPr>
          <w:rFonts w:ascii="Arial" w:hAnsi="Arial" w:cs="Arial"/>
          <w:szCs w:val="22"/>
        </w:rPr>
        <w:t xml:space="preserve">, ale současně </w:t>
      </w:r>
      <w:r w:rsidR="00D57FA3" w:rsidRPr="00D155C1">
        <w:rPr>
          <w:rFonts w:ascii="Arial" w:hAnsi="Arial" w:cs="Arial"/>
          <w:szCs w:val="22"/>
        </w:rPr>
        <w:t xml:space="preserve">vždy sledují účel </w:t>
      </w:r>
      <w:r w:rsidR="005D1CC0" w:rsidRPr="00D155C1">
        <w:rPr>
          <w:rFonts w:ascii="Arial" w:hAnsi="Arial" w:cs="Arial"/>
          <w:szCs w:val="22"/>
        </w:rPr>
        <w:t xml:space="preserve">uvedený v Preambuli této </w:t>
      </w:r>
      <w:r w:rsidR="009C697E" w:rsidRPr="00D155C1">
        <w:rPr>
          <w:rFonts w:ascii="Arial" w:hAnsi="Arial" w:cs="Arial"/>
          <w:szCs w:val="22"/>
        </w:rPr>
        <w:t>smlouvy</w:t>
      </w:r>
      <w:r w:rsidR="00C177DE" w:rsidRPr="00D155C1">
        <w:rPr>
          <w:rFonts w:ascii="Arial" w:hAnsi="Arial" w:cs="Arial"/>
          <w:szCs w:val="22"/>
        </w:rPr>
        <w:t xml:space="preserve"> a jsou v souladu se </w:t>
      </w:r>
      <w:r w:rsidR="00740EC5" w:rsidRPr="00D155C1">
        <w:rPr>
          <w:rFonts w:ascii="Arial" w:hAnsi="Arial" w:cs="Arial"/>
          <w:szCs w:val="22"/>
        </w:rPr>
        <w:t>ZZVZ (v této</w:t>
      </w:r>
      <w:r w:rsidR="00107C37" w:rsidRPr="00D155C1">
        <w:rPr>
          <w:rFonts w:ascii="Arial" w:hAnsi="Arial" w:cs="Arial"/>
          <w:szCs w:val="22"/>
        </w:rPr>
        <w:t xml:space="preserve"> smlouvě </w:t>
      </w:r>
      <w:r w:rsidR="00C603E3" w:rsidRPr="00D155C1">
        <w:rPr>
          <w:rFonts w:ascii="Arial" w:hAnsi="Arial" w:cs="Arial"/>
          <w:szCs w:val="22"/>
        </w:rPr>
        <w:t xml:space="preserve">vše </w:t>
      </w:r>
      <w:r w:rsidR="00107C37" w:rsidRPr="00D155C1">
        <w:rPr>
          <w:rFonts w:ascii="Arial" w:hAnsi="Arial" w:cs="Arial"/>
          <w:szCs w:val="22"/>
        </w:rPr>
        <w:t>též jen „Z</w:t>
      </w:r>
      <w:r w:rsidR="00107C37" w:rsidRPr="00A86D06">
        <w:rPr>
          <w:rFonts w:ascii="Arial" w:hAnsi="Arial"/>
        </w:rPr>
        <w:t>měny</w:t>
      </w:r>
      <w:r w:rsidR="00107C37" w:rsidRPr="00D155C1">
        <w:rPr>
          <w:rFonts w:ascii="Arial" w:hAnsi="Arial" w:cs="Arial"/>
          <w:szCs w:val="22"/>
        </w:rPr>
        <w:t>“</w:t>
      </w:r>
      <w:r w:rsidR="007C7360" w:rsidRPr="00D155C1">
        <w:rPr>
          <w:rFonts w:ascii="Arial" w:hAnsi="Arial" w:cs="Arial"/>
          <w:szCs w:val="22"/>
        </w:rPr>
        <w:t xml:space="preserve"> a „</w:t>
      </w:r>
      <w:r w:rsidR="007C7360" w:rsidRPr="00A86D06">
        <w:rPr>
          <w:rFonts w:ascii="Arial" w:hAnsi="Arial"/>
        </w:rPr>
        <w:t>Změnové řízení</w:t>
      </w:r>
      <w:r w:rsidR="007C7360" w:rsidRPr="00D155C1">
        <w:rPr>
          <w:rFonts w:ascii="Arial" w:hAnsi="Arial" w:cs="Arial"/>
          <w:szCs w:val="22"/>
        </w:rPr>
        <w:t>“</w:t>
      </w:r>
      <w:r w:rsidR="00107C37" w:rsidRPr="00D155C1">
        <w:rPr>
          <w:rFonts w:ascii="Arial" w:hAnsi="Arial" w:cs="Arial"/>
          <w:szCs w:val="22"/>
        </w:rPr>
        <w:t>)</w:t>
      </w:r>
      <w:r w:rsidR="00B85B02" w:rsidRPr="00D155C1">
        <w:rPr>
          <w:rFonts w:ascii="Arial" w:hAnsi="Arial" w:cs="Arial"/>
          <w:szCs w:val="22"/>
        </w:rPr>
        <w:t>.</w:t>
      </w:r>
    </w:p>
    <w:p w14:paraId="23C27A70" w14:textId="77777777" w:rsidR="001737A7" w:rsidRPr="00D155C1" w:rsidRDefault="00107C37" w:rsidP="00773385">
      <w:pPr>
        <w:numPr>
          <w:ilvl w:val="2"/>
          <w:numId w:val="35"/>
        </w:numPr>
        <w:spacing w:after="120" w:line="276" w:lineRule="auto"/>
        <w:ind w:left="709" w:hanging="283"/>
        <w:jc w:val="both"/>
        <w:rPr>
          <w:rFonts w:ascii="Arial" w:hAnsi="Arial" w:cs="Arial"/>
          <w:szCs w:val="24"/>
        </w:rPr>
      </w:pPr>
      <w:r w:rsidRPr="00D155C1">
        <w:rPr>
          <w:rFonts w:ascii="Arial" w:hAnsi="Arial" w:cs="Arial"/>
          <w:szCs w:val="22"/>
        </w:rPr>
        <w:t>Změn</w:t>
      </w:r>
      <w:r w:rsidR="0060001F" w:rsidRPr="00D155C1">
        <w:rPr>
          <w:rFonts w:ascii="Arial" w:hAnsi="Arial" w:cs="Arial"/>
          <w:szCs w:val="22"/>
        </w:rPr>
        <w:t>ové řízení</w:t>
      </w:r>
      <w:r w:rsidRPr="00D155C1">
        <w:rPr>
          <w:rFonts w:ascii="Arial" w:hAnsi="Arial" w:cs="Arial"/>
          <w:szCs w:val="22"/>
        </w:rPr>
        <w:t xml:space="preserve"> zahrnu</w:t>
      </w:r>
      <w:r w:rsidR="0060001F" w:rsidRPr="00D155C1">
        <w:rPr>
          <w:rFonts w:ascii="Arial" w:hAnsi="Arial" w:cs="Arial"/>
          <w:szCs w:val="22"/>
        </w:rPr>
        <w:t>je</w:t>
      </w:r>
      <w:r w:rsidRPr="00D155C1">
        <w:rPr>
          <w:rFonts w:ascii="Arial" w:hAnsi="Arial" w:cs="Arial"/>
          <w:szCs w:val="22"/>
        </w:rPr>
        <w:t xml:space="preserve"> </w:t>
      </w:r>
      <w:r w:rsidR="00B85B02" w:rsidRPr="00D155C1">
        <w:rPr>
          <w:rFonts w:ascii="Arial" w:hAnsi="Arial" w:cs="Arial"/>
          <w:szCs w:val="24"/>
        </w:rPr>
        <w:t>p</w:t>
      </w:r>
      <w:r w:rsidR="000B12DE" w:rsidRPr="00D155C1">
        <w:rPr>
          <w:rFonts w:ascii="Arial" w:hAnsi="Arial" w:cs="Arial"/>
          <w:szCs w:val="24"/>
        </w:rPr>
        <w:t xml:space="preserve">rovádění </w:t>
      </w:r>
      <w:r w:rsidR="00C177DE" w:rsidRPr="00D155C1">
        <w:rPr>
          <w:rFonts w:ascii="Arial" w:hAnsi="Arial" w:cs="Arial"/>
          <w:szCs w:val="24"/>
        </w:rPr>
        <w:t xml:space="preserve">takových </w:t>
      </w:r>
      <w:r w:rsidR="000B12DE" w:rsidRPr="00D155C1">
        <w:rPr>
          <w:rFonts w:ascii="Arial" w:hAnsi="Arial" w:cs="Arial"/>
          <w:szCs w:val="24"/>
        </w:rPr>
        <w:t>úprav aplikací</w:t>
      </w:r>
      <w:r w:rsidR="00B85B02" w:rsidRPr="00D155C1">
        <w:rPr>
          <w:rFonts w:ascii="Arial" w:hAnsi="Arial" w:cs="Arial"/>
          <w:szCs w:val="24"/>
        </w:rPr>
        <w:t xml:space="preserve">, které </w:t>
      </w:r>
      <w:r w:rsidR="00E15D50" w:rsidRPr="00D155C1">
        <w:rPr>
          <w:rFonts w:ascii="Arial" w:hAnsi="Arial" w:cs="Arial"/>
          <w:szCs w:val="24"/>
        </w:rPr>
        <w:t>s</w:t>
      </w:r>
      <w:r w:rsidR="00B85B02" w:rsidRPr="00D155C1">
        <w:rPr>
          <w:rFonts w:ascii="Arial" w:hAnsi="Arial" w:cs="Arial"/>
          <w:szCs w:val="24"/>
        </w:rPr>
        <w:t xml:space="preserve"> </w:t>
      </w:r>
      <w:r w:rsidR="00E15D50" w:rsidRPr="00D155C1">
        <w:rPr>
          <w:rFonts w:ascii="Arial" w:hAnsi="Arial" w:cs="Arial"/>
          <w:szCs w:val="24"/>
        </w:rPr>
        <w:t>předmětem plnění</w:t>
      </w:r>
      <w:r w:rsidR="00BD6F95" w:rsidRPr="00D155C1">
        <w:rPr>
          <w:rFonts w:ascii="Arial" w:hAnsi="Arial" w:cs="Arial"/>
          <w:szCs w:val="24"/>
        </w:rPr>
        <w:t xml:space="preserve"> </w:t>
      </w:r>
      <w:r w:rsidR="00BD6F95" w:rsidRPr="00D155C1">
        <w:rPr>
          <w:rFonts w:ascii="Arial" w:hAnsi="Arial" w:cs="Arial"/>
          <w:szCs w:val="22"/>
        </w:rPr>
        <w:t xml:space="preserve">specifikovaným v této smlouvě a její Příloze </w:t>
      </w:r>
      <w:r w:rsidR="00740EC5" w:rsidRPr="00D155C1">
        <w:rPr>
          <w:rFonts w:ascii="Arial" w:hAnsi="Arial" w:cs="Arial"/>
          <w:szCs w:val="22"/>
        </w:rPr>
        <w:t>č. 1 souvisejí</w:t>
      </w:r>
      <w:r w:rsidRPr="00D155C1">
        <w:rPr>
          <w:rFonts w:ascii="Arial" w:hAnsi="Arial" w:cs="Arial"/>
          <w:szCs w:val="24"/>
        </w:rPr>
        <w:t>,</w:t>
      </w:r>
      <w:r w:rsidR="00A060CF" w:rsidRPr="00D155C1">
        <w:rPr>
          <w:rFonts w:ascii="Arial" w:hAnsi="Arial" w:cs="Arial"/>
          <w:szCs w:val="22"/>
        </w:rPr>
        <w:t xml:space="preserve"> </w:t>
      </w:r>
      <w:r w:rsidR="00496694" w:rsidRPr="00D155C1">
        <w:rPr>
          <w:rFonts w:ascii="Arial" w:hAnsi="Arial" w:cs="Arial"/>
          <w:szCs w:val="22"/>
        </w:rPr>
        <w:t xml:space="preserve">a </w:t>
      </w:r>
      <w:r w:rsidRPr="00D155C1">
        <w:rPr>
          <w:rFonts w:ascii="Arial" w:hAnsi="Arial" w:cs="Arial"/>
          <w:szCs w:val="22"/>
        </w:rPr>
        <w:t xml:space="preserve">to </w:t>
      </w:r>
      <w:r w:rsidR="000B12DE" w:rsidRPr="00D155C1">
        <w:rPr>
          <w:rFonts w:ascii="Arial" w:hAnsi="Arial" w:cs="Arial"/>
          <w:szCs w:val="24"/>
        </w:rPr>
        <w:t>především úprav stávajících funkcionalit dle potřeb a požadavků VZP ČR</w:t>
      </w:r>
      <w:r w:rsidRPr="00D155C1">
        <w:rPr>
          <w:rFonts w:ascii="Arial" w:hAnsi="Arial" w:cs="Arial"/>
          <w:szCs w:val="24"/>
        </w:rPr>
        <w:t>;</w:t>
      </w:r>
      <w:r w:rsidR="00D079E0" w:rsidRPr="00D155C1">
        <w:rPr>
          <w:rFonts w:ascii="Arial" w:hAnsi="Arial" w:cs="Arial"/>
          <w:szCs w:val="24"/>
        </w:rPr>
        <w:t xml:space="preserve"> </w:t>
      </w:r>
      <w:r w:rsidR="000B12DE" w:rsidRPr="00D155C1">
        <w:rPr>
          <w:rFonts w:ascii="Arial" w:hAnsi="Arial" w:cs="Arial"/>
          <w:szCs w:val="24"/>
        </w:rPr>
        <w:t>to i s předpokladem možného zásahu do zdrojových kódů</w:t>
      </w:r>
      <w:r w:rsidR="001737A7" w:rsidRPr="00D155C1">
        <w:rPr>
          <w:rFonts w:ascii="Arial" w:hAnsi="Arial" w:cs="Arial"/>
          <w:szCs w:val="24"/>
        </w:rPr>
        <w:t>.</w:t>
      </w:r>
      <w:r w:rsidR="006E0A3F">
        <w:rPr>
          <w:rFonts w:ascii="Arial" w:hAnsi="Arial" w:cs="Arial"/>
          <w:szCs w:val="24"/>
        </w:rPr>
        <w:t xml:space="preserve"> Změnový požadavek nevyžaduje změny parametrů podpory celého Díla.</w:t>
      </w:r>
    </w:p>
    <w:p w14:paraId="76DFDECB" w14:textId="77777777" w:rsidR="00484DBA" w:rsidRPr="00D155C1" w:rsidRDefault="001737A7" w:rsidP="00773385">
      <w:pPr>
        <w:numPr>
          <w:ilvl w:val="2"/>
          <w:numId w:val="35"/>
        </w:numPr>
        <w:spacing w:after="120" w:line="276" w:lineRule="auto"/>
        <w:ind w:left="709" w:hanging="283"/>
        <w:jc w:val="both"/>
        <w:rPr>
          <w:rFonts w:ascii="Arial" w:hAnsi="Arial" w:cs="Arial"/>
        </w:rPr>
      </w:pPr>
      <w:r w:rsidRPr="00D155C1">
        <w:rPr>
          <w:rFonts w:ascii="Arial" w:hAnsi="Arial" w:cs="Arial"/>
          <w:szCs w:val="22"/>
        </w:rPr>
        <w:t xml:space="preserve">Změnové řízení je součástí realizace Díla podle této smlouvy, tj. </w:t>
      </w:r>
      <w:r w:rsidR="00496694" w:rsidRPr="00D155C1">
        <w:rPr>
          <w:rFonts w:ascii="Arial" w:hAnsi="Arial" w:cs="Arial"/>
          <w:szCs w:val="22"/>
        </w:rPr>
        <w:t>může být realizováno</w:t>
      </w:r>
      <w:r w:rsidR="008459D8" w:rsidRPr="00D155C1">
        <w:rPr>
          <w:rFonts w:ascii="Arial" w:hAnsi="Arial" w:cs="Arial"/>
          <w:szCs w:val="22"/>
        </w:rPr>
        <w:t xml:space="preserve"> a ukončeno </w:t>
      </w:r>
      <w:r w:rsidR="00740EC5" w:rsidRPr="00D155C1">
        <w:rPr>
          <w:rFonts w:ascii="Arial" w:hAnsi="Arial" w:cs="Arial"/>
          <w:szCs w:val="22"/>
        </w:rPr>
        <w:t>provedením (akceptací) příslušné</w:t>
      </w:r>
      <w:r w:rsidR="000B3B90" w:rsidRPr="00D155C1">
        <w:rPr>
          <w:rFonts w:ascii="Arial" w:hAnsi="Arial" w:cs="Arial"/>
          <w:szCs w:val="22"/>
        </w:rPr>
        <w:t xml:space="preserve"> </w:t>
      </w:r>
      <w:r w:rsidR="008459D8" w:rsidRPr="00D155C1">
        <w:rPr>
          <w:rFonts w:ascii="Arial" w:hAnsi="Arial" w:cs="Arial"/>
          <w:szCs w:val="22"/>
        </w:rPr>
        <w:t>Změny</w:t>
      </w:r>
      <w:r w:rsidR="00496694" w:rsidRPr="00D155C1">
        <w:rPr>
          <w:rFonts w:ascii="Arial" w:hAnsi="Arial" w:cs="Arial"/>
          <w:szCs w:val="22"/>
        </w:rPr>
        <w:t xml:space="preserve"> </w:t>
      </w:r>
      <w:r w:rsidR="000B12DE" w:rsidRPr="00D155C1">
        <w:rPr>
          <w:rFonts w:ascii="Arial" w:hAnsi="Arial" w:cs="Arial"/>
          <w:szCs w:val="22"/>
        </w:rPr>
        <w:t>do doby provedení Díla jako celku</w:t>
      </w:r>
      <w:r w:rsidR="00C46B4A" w:rsidRPr="00D155C1">
        <w:rPr>
          <w:rFonts w:ascii="Arial" w:hAnsi="Arial" w:cs="Arial"/>
          <w:szCs w:val="22"/>
        </w:rPr>
        <w:t>.</w:t>
      </w:r>
      <w:r w:rsidR="00EB7EFD" w:rsidRPr="00D155C1">
        <w:rPr>
          <w:rFonts w:ascii="Arial" w:hAnsi="Arial" w:cs="Arial"/>
          <w:szCs w:val="22"/>
        </w:rPr>
        <w:t xml:space="preserve"> </w:t>
      </w:r>
    </w:p>
    <w:p w14:paraId="05731639" w14:textId="77777777" w:rsidR="00017BDB" w:rsidRPr="00D155C1" w:rsidRDefault="00484DBA" w:rsidP="00773385">
      <w:pPr>
        <w:numPr>
          <w:ilvl w:val="2"/>
          <w:numId w:val="35"/>
        </w:numPr>
        <w:spacing w:after="120" w:line="276" w:lineRule="auto"/>
        <w:ind w:left="709" w:hanging="283"/>
        <w:jc w:val="both"/>
        <w:rPr>
          <w:rFonts w:ascii="Arial" w:hAnsi="Arial" w:cs="Arial"/>
        </w:rPr>
      </w:pPr>
      <w:r w:rsidRPr="00D155C1">
        <w:rPr>
          <w:rFonts w:ascii="Arial" w:hAnsi="Arial" w:cs="Arial"/>
          <w:color w:val="0C120C"/>
        </w:rPr>
        <w:t>Na postup při provádění Změn se vztahují ustanovení článku II. této smlouvy</w:t>
      </w:r>
      <w:r w:rsidR="00CE7FD3" w:rsidRPr="00D155C1">
        <w:rPr>
          <w:rFonts w:ascii="Arial" w:hAnsi="Arial" w:cs="Arial"/>
          <w:color w:val="0C120C"/>
        </w:rPr>
        <w:t xml:space="preserve"> obdobně</w:t>
      </w:r>
      <w:r w:rsidRPr="00D155C1">
        <w:rPr>
          <w:rFonts w:ascii="Arial" w:hAnsi="Arial" w:cs="Arial"/>
          <w:color w:val="0C120C"/>
        </w:rPr>
        <w:t xml:space="preserve">. </w:t>
      </w:r>
    </w:p>
    <w:p w14:paraId="2B284194" w14:textId="77777777" w:rsidR="002B255B" w:rsidRPr="00D155C1" w:rsidRDefault="002B255B" w:rsidP="00773385">
      <w:pPr>
        <w:numPr>
          <w:ilvl w:val="2"/>
          <w:numId w:val="35"/>
        </w:numPr>
        <w:spacing w:after="120" w:line="276" w:lineRule="auto"/>
        <w:ind w:left="709" w:hanging="283"/>
        <w:jc w:val="both"/>
        <w:rPr>
          <w:rFonts w:ascii="Arial" w:hAnsi="Arial" w:cs="Arial"/>
        </w:rPr>
      </w:pPr>
      <w:r w:rsidRPr="00D155C1">
        <w:rPr>
          <w:rFonts w:ascii="Arial" w:hAnsi="Arial" w:cs="Arial"/>
          <w:color w:val="0C120C"/>
        </w:rPr>
        <w:t>Smluvní strany mohou sjednat, že Změna bude akceptována a fakturována postupně po částech dle dohodnutého harmonogramu a platebních milníků realizace příslušné Změny.</w:t>
      </w:r>
    </w:p>
    <w:p w14:paraId="42689F6F" w14:textId="77777777" w:rsidR="00A37DB3" w:rsidRPr="00D155C1" w:rsidRDefault="00175A5E" w:rsidP="00A37DB3">
      <w:pPr>
        <w:numPr>
          <w:ilvl w:val="2"/>
          <w:numId w:val="35"/>
        </w:numPr>
        <w:spacing w:after="120" w:line="276" w:lineRule="auto"/>
        <w:ind w:left="709" w:hanging="283"/>
        <w:jc w:val="both"/>
        <w:rPr>
          <w:rFonts w:ascii="Arial" w:hAnsi="Arial" w:cs="Arial"/>
        </w:rPr>
      </w:pPr>
      <w:r w:rsidRPr="00D155C1">
        <w:rPr>
          <w:rFonts w:ascii="Arial" w:hAnsi="Arial" w:cs="Arial"/>
          <w:szCs w:val="22"/>
        </w:rPr>
        <w:t xml:space="preserve">Uskutečněné </w:t>
      </w:r>
      <w:r w:rsidR="00496694" w:rsidRPr="00D155C1">
        <w:rPr>
          <w:rFonts w:ascii="Arial" w:hAnsi="Arial" w:cs="Arial"/>
          <w:szCs w:val="22"/>
        </w:rPr>
        <w:t>Z</w:t>
      </w:r>
      <w:r w:rsidR="000B12DE" w:rsidRPr="00D155C1">
        <w:rPr>
          <w:rFonts w:ascii="Arial" w:hAnsi="Arial" w:cs="Arial"/>
          <w:szCs w:val="22"/>
        </w:rPr>
        <w:t xml:space="preserve">měny </w:t>
      </w:r>
      <w:r w:rsidR="002B255B" w:rsidRPr="00D155C1">
        <w:rPr>
          <w:rFonts w:ascii="Arial" w:hAnsi="Arial" w:cs="Arial"/>
          <w:szCs w:val="22"/>
        </w:rPr>
        <w:t xml:space="preserve">nebo jejich části </w:t>
      </w:r>
      <w:r w:rsidR="00496694" w:rsidRPr="00D155C1">
        <w:rPr>
          <w:rFonts w:ascii="Arial" w:hAnsi="Arial" w:cs="Arial"/>
          <w:szCs w:val="22"/>
        </w:rPr>
        <w:t>bud</w:t>
      </w:r>
      <w:r w:rsidR="00D37430" w:rsidRPr="00D155C1">
        <w:rPr>
          <w:rFonts w:ascii="Arial" w:hAnsi="Arial" w:cs="Arial"/>
          <w:szCs w:val="22"/>
        </w:rPr>
        <w:t xml:space="preserve">ou podléhat akceptaci </w:t>
      </w:r>
      <w:r w:rsidR="0026074A" w:rsidRPr="00D155C1">
        <w:rPr>
          <w:rFonts w:ascii="Arial" w:hAnsi="Arial" w:cs="Arial"/>
          <w:szCs w:val="22"/>
        </w:rPr>
        <w:t>Objednatelem</w:t>
      </w:r>
      <w:r w:rsidR="002B255B" w:rsidRPr="00D155C1">
        <w:rPr>
          <w:rFonts w:ascii="Arial" w:hAnsi="Arial" w:cs="Arial"/>
          <w:szCs w:val="22"/>
        </w:rPr>
        <w:t xml:space="preserve"> na základě kritérií dohodnutých v rámci Komunikace ve Změnovém řízení podle bodu h) níže.</w:t>
      </w:r>
      <w:r w:rsidRPr="00D155C1">
        <w:rPr>
          <w:rFonts w:ascii="Arial" w:hAnsi="Arial" w:cs="Arial"/>
          <w:szCs w:val="22"/>
        </w:rPr>
        <w:t xml:space="preserve"> </w:t>
      </w:r>
      <w:r w:rsidR="007C4931" w:rsidRPr="00D155C1">
        <w:rPr>
          <w:rFonts w:ascii="Arial" w:hAnsi="Arial" w:cs="Arial"/>
          <w:szCs w:val="22"/>
        </w:rPr>
        <w:t>Při</w:t>
      </w:r>
      <w:r w:rsidR="007C4931" w:rsidRPr="00D155C1">
        <w:rPr>
          <w:rFonts w:ascii="Arial" w:hAnsi="Arial" w:cs="Arial"/>
          <w:color w:val="0C120C"/>
        </w:rPr>
        <w:t xml:space="preserve"> akceptaci Změny</w:t>
      </w:r>
      <w:r w:rsidR="002B255B" w:rsidRPr="00D155C1">
        <w:rPr>
          <w:rFonts w:ascii="Arial" w:hAnsi="Arial" w:cs="Arial"/>
          <w:color w:val="0C120C"/>
        </w:rPr>
        <w:t xml:space="preserve"> nebo její části </w:t>
      </w:r>
      <w:r w:rsidR="007C4931" w:rsidRPr="00D155C1">
        <w:rPr>
          <w:rFonts w:ascii="Arial" w:hAnsi="Arial" w:cs="Arial"/>
          <w:color w:val="0C120C"/>
        </w:rPr>
        <w:t>bude postupováno podle odst. 9. tohoto článku III.</w:t>
      </w:r>
      <w:r w:rsidR="005A332D" w:rsidRPr="00D155C1">
        <w:rPr>
          <w:rFonts w:ascii="Arial" w:hAnsi="Arial" w:cs="Arial"/>
          <w:color w:val="0C120C"/>
        </w:rPr>
        <w:t xml:space="preserve"> (</w:t>
      </w:r>
      <w:r w:rsidR="007C4931" w:rsidRPr="00D155C1">
        <w:rPr>
          <w:rFonts w:ascii="Arial" w:hAnsi="Arial" w:cs="Arial"/>
          <w:color w:val="0C120C"/>
        </w:rPr>
        <w:t>Akceptační procedura).</w:t>
      </w:r>
      <w:r w:rsidR="007C4931" w:rsidRPr="00D155C1">
        <w:rPr>
          <w:rFonts w:ascii="Arial" w:hAnsi="Arial" w:cs="Arial"/>
          <w:szCs w:val="22"/>
        </w:rPr>
        <w:t xml:space="preserve"> Akceptační protokol o provedení Změny</w:t>
      </w:r>
      <w:r w:rsidR="007C4931" w:rsidRPr="00D155C1">
        <w:rPr>
          <w:rFonts w:ascii="Arial" w:hAnsi="Arial"/>
        </w:rPr>
        <w:t xml:space="preserve"> </w:t>
      </w:r>
      <w:r w:rsidR="00A37DB3" w:rsidRPr="00D155C1">
        <w:rPr>
          <w:rFonts w:ascii="Arial" w:hAnsi="Arial"/>
        </w:rPr>
        <w:t xml:space="preserve">nebo její části </w:t>
      </w:r>
      <w:r w:rsidR="007C4931" w:rsidRPr="00D155C1">
        <w:rPr>
          <w:rFonts w:ascii="Arial" w:hAnsi="Arial" w:cs="Arial"/>
          <w:szCs w:val="22"/>
        </w:rPr>
        <w:t xml:space="preserve">bude podepsán </w:t>
      </w:r>
      <w:r w:rsidR="00BC0980" w:rsidRPr="00D155C1">
        <w:rPr>
          <w:rFonts w:ascii="Arial" w:hAnsi="Arial" w:cs="Arial"/>
          <w:szCs w:val="22"/>
        </w:rPr>
        <w:t xml:space="preserve">pověřenými osobami </w:t>
      </w:r>
      <w:r w:rsidR="007C4931" w:rsidRPr="00D155C1">
        <w:rPr>
          <w:rFonts w:ascii="Arial" w:hAnsi="Arial" w:cs="Arial"/>
          <w:szCs w:val="22"/>
        </w:rPr>
        <w:t>smluvních stran</w:t>
      </w:r>
      <w:r w:rsidR="00CE2B7F" w:rsidRPr="00D155C1">
        <w:rPr>
          <w:rFonts w:ascii="Arial" w:hAnsi="Arial" w:cs="Arial"/>
          <w:szCs w:val="22"/>
        </w:rPr>
        <w:t>.</w:t>
      </w:r>
      <w:r w:rsidR="007C4931" w:rsidRPr="00D155C1">
        <w:rPr>
          <w:rFonts w:ascii="Arial" w:hAnsi="Arial" w:cs="Arial"/>
          <w:szCs w:val="22"/>
        </w:rPr>
        <w:t xml:space="preserve"> </w:t>
      </w:r>
      <w:r w:rsidR="00CE2B7F" w:rsidRPr="00D155C1">
        <w:rPr>
          <w:rFonts w:ascii="Arial" w:hAnsi="Arial" w:cs="Arial"/>
          <w:szCs w:val="22"/>
        </w:rPr>
        <w:t>D</w:t>
      </w:r>
      <w:r w:rsidR="007C4931" w:rsidRPr="00D155C1">
        <w:rPr>
          <w:rFonts w:ascii="Arial" w:hAnsi="Arial" w:cs="Arial"/>
          <w:szCs w:val="22"/>
        </w:rPr>
        <w:t>nem podpisu příslušného Akceptačního protokolu o provedení Změny</w:t>
      </w:r>
      <w:r w:rsidR="007C4931" w:rsidRPr="00D155C1">
        <w:rPr>
          <w:rFonts w:ascii="Arial" w:hAnsi="Arial"/>
        </w:rPr>
        <w:t xml:space="preserve"> </w:t>
      </w:r>
      <w:r w:rsidR="00A37DB3" w:rsidRPr="00D155C1">
        <w:rPr>
          <w:rFonts w:ascii="Arial" w:hAnsi="Arial"/>
        </w:rPr>
        <w:t xml:space="preserve">nebo její části </w:t>
      </w:r>
      <w:r w:rsidR="007C4931" w:rsidRPr="00D155C1">
        <w:rPr>
          <w:rFonts w:ascii="Arial" w:hAnsi="Arial" w:cs="Arial"/>
          <w:szCs w:val="22"/>
        </w:rPr>
        <w:t>bude Změna</w:t>
      </w:r>
      <w:r w:rsidR="007C4931" w:rsidRPr="00D155C1">
        <w:rPr>
          <w:rFonts w:ascii="Arial" w:hAnsi="Arial"/>
        </w:rPr>
        <w:t xml:space="preserve"> </w:t>
      </w:r>
      <w:r w:rsidR="00A37DB3" w:rsidRPr="00D155C1">
        <w:rPr>
          <w:rFonts w:ascii="Arial" w:hAnsi="Arial"/>
        </w:rPr>
        <w:t xml:space="preserve">nebo její část </w:t>
      </w:r>
      <w:r w:rsidR="007C4931" w:rsidRPr="00D155C1">
        <w:rPr>
          <w:rFonts w:ascii="Arial" w:hAnsi="Arial" w:cs="Arial"/>
          <w:szCs w:val="22"/>
        </w:rPr>
        <w:t>považována za provedenou</w:t>
      </w:r>
      <w:r w:rsidR="007B52DF" w:rsidRPr="00D155C1">
        <w:rPr>
          <w:rFonts w:ascii="Arial" w:hAnsi="Arial" w:cs="Arial"/>
          <w:szCs w:val="22"/>
        </w:rPr>
        <w:t>.</w:t>
      </w:r>
      <w:r w:rsidR="007C4931" w:rsidRPr="00D155C1">
        <w:rPr>
          <w:rFonts w:ascii="Arial" w:hAnsi="Arial" w:cs="Arial"/>
          <w:szCs w:val="22"/>
        </w:rPr>
        <w:t xml:space="preserve"> </w:t>
      </w:r>
      <w:r w:rsidR="00A37DB3" w:rsidRPr="00D155C1">
        <w:rPr>
          <w:rFonts w:ascii="Arial" w:hAnsi="Arial" w:cs="Arial"/>
          <w:szCs w:val="22"/>
        </w:rPr>
        <w:t>Pokud nebude v jednotlivé Objednávce dohodnut harmonogram realizace Změny po částech, proběhne akceptace Změny vždy v rámci Etapy (resp. v rámci jejího „jednotlivého dílčího plnění“), v níž bude příslušná Změna dokončena a následně pak bude tato Změna rovněž součástí akceptace této Etapy, jakož v případě potřeby i součástí akceptace dalších Etap a dále bude součástí akceptace Díla jako celku.</w:t>
      </w:r>
      <w:r w:rsidR="00A37DB3" w:rsidRPr="00D155C1">
        <w:rPr>
          <w:rFonts w:ascii="Arial" w:hAnsi="Arial" w:cs="Arial"/>
        </w:rPr>
        <w:t xml:space="preserve"> </w:t>
      </w:r>
    </w:p>
    <w:p w14:paraId="42B948E7" w14:textId="77777777" w:rsidR="000B12DE" w:rsidRDefault="00C030BA" w:rsidP="00773385">
      <w:pPr>
        <w:numPr>
          <w:ilvl w:val="2"/>
          <w:numId w:val="35"/>
        </w:numPr>
        <w:spacing w:after="120" w:line="276" w:lineRule="auto"/>
        <w:ind w:left="709" w:hanging="283"/>
        <w:jc w:val="both"/>
        <w:rPr>
          <w:rFonts w:ascii="Arial" w:hAnsi="Arial" w:cs="Arial"/>
        </w:rPr>
      </w:pPr>
      <w:r w:rsidRPr="00D155C1">
        <w:rPr>
          <w:rFonts w:ascii="Arial" w:hAnsi="Arial" w:cs="Arial"/>
        </w:rPr>
        <w:t>Provedené Změny se stanou součástí Díla.</w:t>
      </w:r>
    </w:p>
    <w:p w14:paraId="592EAF1E" w14:textId="77777777" w:rsidR="000157BD" w:rsidRPr="00D155C1" w:rsidRDefault="000157BD" w:rsidP="00773385">
      <w:pPr>
        <w:numPr>
          <w:ilvl w:val="2"/>
          <w:numId w:val="35"/>
        </w:numPr>
        <w:spacing w:after="120" w:line="276" w:lineRule="auto"/>
        <w:ind w:left="709" w:hanging="283"/>
        <w:jc w:val="both"/>
        <w:rPr>
          <w:rFonts w:ascii="Arial" w:hAnsi="Arial" w:cs="Arial"/>
        </w:rPr>
      </w:pPr>
      <w:r>
        <w:rPr>
          <w:rFonts w:ascii="Arial" w:hAnsi="Arial"/>
        </w:rPr>
        <w:t>Smluvní strany se dohodly, že c</w:t>
      </w:r>
      <w:r w:rsidRPr="00652719">
        <w:rPr>
          <w:rFonts w:ascii="Arial" w:hAnsi="Arial"/>
        </w:rPr>
        <w:t xml:space="preserve">elkový finanční objem </w:t>
      </w:r>
      <w:r>
        <w:rPr>
          <w:rFonts w:ascii="Arial" w:hAnsi="Arial"/>
        </w:rPr>
        <w:t>Změn</w:t>
      </w:r>
      <w:r w:rsidRPr="00652719">
        <w:rPr>
          <w:rFonts w:ascii="Arial" w:hAnsi="Arial"/>
        </w:rPr>
        <w:t xml:space="preserve"> </w:t>
      </w:r>
      <w:r>
        <w:rPr>
          <w:rFonts w:ascii="Arial" w:hAnsi="Arial"/>
        </w:rPr>
        <w:t xml:space="preserve">nepřekročí </w:t>
      </w:r>
      <w:r w:rsidRPr="00652719">
        <w:rPr>
          <w:rFonts w:ascii="Arial" w:hAnsi="Arial"/>
        </w:rPr>
        <w:t xml:space="preserve">30% </w:t>
      </w:r>
      <w:r>
        <w:rPr>
          <w:rFonts w:ascii="Arial" w:hAnsi="Arial"/>
        </w:rPr>
        <w:t xml:space="preserve">celkové </w:t>
      </w:r>
      <w:r w:rsidRPr="00652719">
        <w:rPr>
          <w:rFonts w:ascii="Arial" w:hAnsi="Arial"/>
        </w:rPr>
        <w:t xml:space="preserve">ceny Díla </w:t>
      </w:r>
      <w:r w:rsidRPr="00CB74C2">
        <w:rPr>
          <w:rFonts w:ascii="Arial" w:hAnsi="Arial"/>
        </w:rPr>
        <w:t>uvedené</w:t>
      </w:r>
      <w:r w:rsidR="00182A1A" w:rsidRPr="00CB74C2">
        <w:rPr>
          <w:rFonts w:ascii="Arial" w:hAnsi="Arial"/>
        </w:rPr>
        <w:t>ho</w:t>
      </w:r>
      <w:r w:rsidRPr="00CB74C2">
        <w:rPr>
          <w:rFonts w:ascii="Arial" w:hAnsi="Arial"/>
        </w:rPr>
        <w:t xml:space="preserve"> v</w:t>
      </w:r>
      <w:r w:rsidR="0034644F" w:rsidRPr="00CB74C2">
        <w:rPr>
          <w:rFonts w:ascii="Arial" w:hAnsi="Arial"/>
        </w:rPr>
        <w:t xml:space="preserve"> čl. </w:t>
      </w:r>
      <w:r w:rsidRPr="00CB74C2">
        <w:rPr>
          <w:rFonts w:ascii="Arial" w:hAnsi="Arial"/>
        </w:rPr>
        <w:t>IV.</w:t>
      </w:r>
      <w:r w:rsidR="0034644F" w:rsidRPr="00CB74C2">
        <w:rPr>
          <w:rFonts w:ascii="Arial" w:hAnsi="Arial"/>
        </w:rPr>
        <w:t xml:space="preserve">, odst. </w:t>
      </w:r>
      <w:r w:rsidRPr="00CB74C2">
        <w:rPr>
          <w:rFonts w:ascii="Arial" w:hAnsi="Arial"/>
        </w:rPr>
        <w:t>2</w:t>
      </w:r>
      <w:r w:rsidRPr="00652719">
        <w:rPr>
          <w:rFonts w:ascii="Arial" w:hAnsi="Arial"/>
        </w:rPr>
        <w:t>.</w:t>
      </w:r>
      <w:r>
        <w:rPr>
          <w:rFonts w:ascii="Arial" w:hAnsi="Arial"/>
        </w:rPr>
        <w:t xml:space="preserve"> této smlouvy.</w:t>
      </w:r>
    </w:p>
    <w:p w14:paraId="6F00ECA2" w14:textId="77777777" w:rsidR="00BC0980" w:rsidRPr="00D155C1" w:rsidRDefault="00BC0980" w:rsidP="00BC0980">
      <w:pPr>
        <w:numPr>
          <w:ilvl w:val="2"/>
          <w:numId w:val="35"/>
        </w:numPr>
        <w:spacing w:after="120" w:line="276" w:lineRule="auto"/>
        <w:ind w:left="709" w:hanging="283"/>
        <w:jc w:val="both"/>
        <w:rPr>
          <w:rFonts w:ascii="Arial" w:hAnsi="Arial" w:cs="Arial"/>
          <w:szCs w:val="22"/>
          <w:u w:val="single"/>
        </w:rPr>
      </w:pPr>
      <w:r w:rsidRPr="00D155C1">
        <w:rPr>
          <w:rFonts w:ascii="Arial" w:hAnsi="Arial" w:cs="Arial"/>
          <w:szCs w:val="22"/>
          <w:u w:val="single"/>
        </w:rPr>
        <w:t xml:space="preserve">Komunikace </w:t>
      </w:r>
      <w:r w:rsidR="00CF44B2" w:rsidRPr="00D155C1">
        <w:rPr>
          <w:rFonts w:ascii="Arial" w:hAnsi="Arial" w:cs="Arial"/>
          <w:szCs w:val="22"/>
          <w:u w:val="single"/>
        </w:rPr>
        <w:t>ve Změnovém řízení</w:t>
      </w:r>
      <w:r w:rsidRPr="00D155C1">
        <w:rPr>
          <w:rFonts w:ascii="Arial" w:hAnsi="Arial" w:cs="Arial"/>
          <w:szCs w:val="22"/>
          <w:u w:val="single"/>
        </w:rPr>
        <w:t>:</w:t>
      </w:r>
    </w:p>
    <w:p w14:paraId="118301C9" w14:textId="77777777" w:rsidR="00BC0980" w:rsidRPr="00D155C1" w:rsidRDefault="00BC0980" w:rsidP="00BC0980">
      <w:pPr>
        <w:spacing w:after="120" w:line="276" w:lineRule="auto"/>
        <w:ind w:left="709"/>
        <w:jc w:val="both"/>
        <w:rPr>
          <w:rFonts w:ascii="Arial" w:hAnsi="Arial" w:cs="Arial"/>
          <w:szCs w:val="22"/>
        </w:rPr>
      </w:pPr>
      <w:r w:rsidRPr="00D155C1">
        <w:rPr>
          <w:rFonts w:ascii="Arial" w:hAnsi="Arial" w:cs="Arial"/>
          <w:szCs w:val="22"/>
        </w:rPr>
        <w:t xml:space="preserve">Požadavek na provedení </w:t>
      </w:r>
      <w:r w:rsidR="00CF44B2" w:rsidRPr="00D155C1">
        <w:rPr>
          <w:rFonts w:ascii="Arial" w:hAnsi="Arial" w:cs="Arial"/>
          <w:szCs w:val="22"/>
        </w:rPr>
        <w:t xml:space="preserve">Změny </w:t>
      </w:r>
      <w:r w:rsidRPr="00D155C1">
        <w:rPr>
          <w:rFonts w:ascii="Arial" w:hAnsi="Arial" w:cs="Arial"/>
          <w:szCs w:val="22"/>
        </w:rPr>
        <w:t>ve Změnovém řízení bude obecně probíhat následujícím způsobem:</w:t>
      </w:r>
    </w:p>
    <w:p w14:paraId="69E8241B"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rPr>
        <w:t xml:space="preserve">Zaslání servisního požadavku Zhotoviteli Objednatelem prostřednictvím Service Desku </w:t>
      </w:r>
      <w:r w:rsidR="009532C3" w:rsidRPr="00D155C1">
        <w:rPr>
          <w:rFonts w:ascii="Arial" w:hAnsi="Arial" w:cs="Arial"/>
        </w:rPr>
        <w:t>VZP ČR</w:t>
      </w:r>
      <w:r w:rsidRPr="00D155C1">
        <w:rPr>
          <w:rFonts w:ascii="Arial" w:hAnsi="Arial" w:cs="Arial"/>
        </w:rPr>
        <w:t>,</w:t>
      </w:r>
      <w:r w:rsidR="009532C3" w:rsidRPr="00D155C1">
        <w:rPr>
          <w:rFonts w:ascii="Arial" w:hAnsi="Arial" w:cs="Arial"/>
        </w:rPr>
        <w:t xml:space="preserve"> </w:t>
      </w:r>
      <w:r w:rsidRPr="00D155C1">
        <w:rPr>
          <w:rFonts w:ascii="Arial" w:hAnsi="Arial" w:cs="Arial"/>
        </w:rPr>
        <w:t xml:space="preserve">a to včetně jeho specifikace a požadavku na předpokládaný časový rámec jeho splnění (doba plnění) – (předání </w:t>
      </w:r>
      <w:r w:rsidRPr="00D155C1">
        <w:rPr>
          <w:rFonts w:ascii="Arial" w:hAnsi="Arial" w:cs="Arial"/>
          <w:szCs w:val="22"/>
        </w:rPr>
        <w:t xml:space="preserve">Zhotoviteli </w:t>
      </w:r>
      <w:r w:rsidRPr="00D155C1">
        <w:rPr>
          <w:rFonts w:ascii="Arial" w:hAnsi="Arial" w:cs="Arial"/>
        </w:rPr>
        <w:t>prostřednictvím Service Desku VZP ČR);</w:t>
      </w:r>
    </w:p>
    <w:p w14:paraId="09BE0078" w14:textId="77777777" w:rsidR="00373F39" w:rsidRPr="00D155C1" w:rsidRDefault="00373F39" w:rsidP="00D74945">
      <w:pPr>
        <w:numPr>
          <w:ilvl w:val="2"/>
          <w:numId w:val="34"/>
        </w:numPr>
        <w:spacing w:after="120" w:line="276" w:lineRule="auto"/>
        <w:ind w:left="1418" w:right="-1"/>
        <w:jc w:val="both"/>
        <w:rPr>
          <w:rFonts w:ascii="Arial" w:hAnsi="Arial" w:cs="Arial"/>
          <w:color w:val="0C120C"/>
        </w:rPr>
      </w:pPr>
      <w:r w:rsidRPr="00D155C1">
        <w:rPr>
          <w:rFonts w:ascii="Arial" w:hAnsi="Arial" w:cs="Arial"/>
          <w:color w:val="0C120C"/>
        </w:rPr>
        <w:t xml:space="preserve">Potvrzení o přijetí servisního požadavku </w:t>
      </w:r>
      <w:r w:rsidRPr="00D155C1">
        <w:rPr>
          <w:rFonts w:ascii="Arial" w:hAnsi="Arial" w:cs="Arial"/>
          <w:szCs w:val="22"/>
        </w:rPr>
        <w:t>Zhotovitelem</w:t>
      </w:r>
      <w:r w:rsidRPr="00D155C1" w:rsidDel="00F65D10">
        <w:rPr>
          <w:rFonts w:ascii="Arial" w:hAnsi="Arial" w:cs="Arial"/>
          <w:color w:val="0C120C"/>
        </w:rPr>
        <w:t xml:space="preserve"> </w:t>
      </w:r>
      <w:r w:rsidRPr="00D155C1">
        <w:rPr>
          <w:rFonts w:ascii="Arial" w:hAnsi="Arial" w:cs="Arial"/>
          <w:color w:val="0C120C"/>
        </w:rPr>
        <w:t xml:space="preserve">– (reakce – zaslání potvrzení </w:t>
      </w:r>
      <w:r w:rsidR="00FB72A8" w:rsidRPr="00D155C1">
        <w:rPr>
          <w:rFonts w:ascii="Arial" w:hAnsi="Arial" w:cs="Arial"/>
          <w:color w:val="0C120C"/>
        </w:rPr>
        <w:t xml:space="preserve">o </w:t>
      </w:r>
      <w:r w:rsidRPr="00D155C1">
        <w:rPr>
          <w:rFonts w:ascii="Arial" w:hAnsi="Arial" w:cs="Arial"/>
          <w:color w:val="0C120C"/>
        </w:rPr>
        <w:t>přijetí servisního požadavku prostřednictvím Service Desku do VZP ČR</w:t>
      </w:r>
      <w:r w:rsidR="000225D7" w:rsidRPr="00D155C1">
        <w:rPr>
          <w:rFonts w:ascii="Arial" w:hAnsi="Arial" w:cs="Arial"/>
          <w:color w:val="0C120C"/>
        </w:rPr>
        <w:t>)</w:t>
      </w:r>
      <w:r w:rsidRPr="00D155C1">
        <w:rPr>
          <w:rFonts w:ascii="Arial" w:hAnsi="Arial" w:cs="Arial"/>
          <w:color w:val="0C120C"/>
        </w:rPr>
        <w:t>;</w:t>
      </w:r>
    </w:p>
    <w:p w14:paraId="5924BB35" w14:textId="77777777" w:rsidR="00373F39" w:rsidRPr="00D155C1" w:rsidRDefault="00373F39" w:rsidP="00A37DB3">
      <w:pPr>
        <w:numPr>
          <w:ilvl w:val="2"/>
          <w:numId w:val="34"/>
        </w:numPr>
        <w:spacing w:after="120" w:line="276" w:lineRule="auto"/>
        <w:ind w:left="1418" w:hanging="709"/>
        <w:jc w:val="both"/>
        <w:rPr>
          <w:rFonts w:ascii="Arial" w:hAnsi="Arial" w:cs="Arial"/>
        </w:rPr>
      </w:pPr>
      <w:r w:rsidRPr="00D155C1">
        <w:rPr>
          <w:rFonts w:ascii="Arial" w:hAnsi="Arial" w:cs="Arial"/>
          <w:color w:val="0C120C"/>
        </w:rPr>
        <w:t xml:space="preserve">Zaslání návrhu řešení </w:t>
      </w:r>
      <w:r w:rsidRPr="00D155C1">
        <w:rPr>
          <w:rFonts w:ascii="Arial" w:hAnsi="Arial" w:cs="Arial"/>
          <w:szCs w:val="22"/>
        </w:rPr>
        <w:t>Zhotovitelem</w:t>
      </w:r>
      <w:r w:rsidRPr="00D155C1" w:rsidDel="00F65D10">
        <w:rPr>
          <w:rFonts w:ascii="Arial" w:hAnsi="Arial" w:cs="Arial"/>
          <w:color w:val="0C120C"/>
        </w:rPr>
        <w:t xml:space="preserve"> </w:t>
      </w:r>
      <w:r w:rsidRPr="00D155C1">
        <w:rPr>
          <w:rFonts w:ascii="Arial" w:hAnsi="Arial" w:cs="Arial"/>
          <w:color w:val="0C120C"/>
        </w:rPr>
        <w:t xml:space="preserve">– (reakce – zaslání odpovědi na servisní požadavek prostřednictvím Service Desku do VZP ČR včetně návrhu řešení, doby plnění </w:t>
      </w:r>
      <w:r w:rsidR="00130FEE" w:rsidRPr="00D155C1">
        <w:rPr>
          <w:rFonts w:ascii="Arial" w:hAnsi="Arial" w:cs="Arial"/>
          <w:color w:val="0C120C"/>
        </w:rPr>
        <w:t>[včetně případného harmonogramu a platebních milníků realizace Změny po částech]</w:t>
      </w:r>
      <w:r w:rsidRPr="00D155C1">
        <w:rPr>
          <w:rFonts w:ascii="Arial" w:hAnsi="Arial" w:cs="Arial"/>
          <w:color w:val="0C120C"/>
        </w:rPr>
        <w:t xml:space="preserve"> a předpokládané ceny za Změnu) </w:t>
      </w:r>
      <w:r w:rsidRPr="00D155C1">
        <w:rPr>
          <w:rFonts w:ascii="Arial" w:hAnsi="Arial" w:cs="Arial"/>
        </w:rPr>
        <w:t>(dále vše též jen „</w:t>
      </w:r>
      <w:r w:rsidRPr="00D155C1">
        <w:rPr>
          <w:rFonts w:ascii="Arial" w:hAnsi="Arial" w:cs="Arial"/>
          <w:b/>
        </w:rPr>
        <w:t>návrh řešení“)</w:t>
      </w:r>
      <w:r w:rsidRPr="00D155C1">
        <w:rPr>
          <w:rFonts w:ascii="Arial" w:hAnsi="Arial" w:cs="Arial"/>
          <w:color w:val="0C120C"/>
        </w:rPr>
        <w:t>;</w:t>
      </w:r>
    </w:p>
    <w:p w14:paraId="712EC242"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szCs w:val="22"/>
        </w:rPr>
        <w:t>Zaslání servisního požadavku a doručení návrhu řešení nezavazuje Objednatele k realizaci dalšího postupu;</w:t>
      </w:r>
    </w:p>
    <w:p w14:paraId="29DF4E4C" w14:textId="77777777" w:rsidR="00BC0980" w:rsidRPr="00D155C1" w:rsidRDefault="00BC0980" w:rsidP="00A37DB3">
      <w:pPr>
        <w:numPr>
          <w:ilvl w:val="2"/>
          <w:numId w:val="34"/>
        </w:numPr>
        <w:spacing w:after="120" w:line="276" w:lineRule="auto"/>
        <w:ind w:left="1418" w:hanging="709"/>
        <w:jc w:val="both"/>
        <w:rPr>
          <w:rFonts w:ascii="Arial" w:hAnsi="Arial" w:cs="Arial"/>
        </w:rPr>
      </w:pPr>
      <w:r w:rsidRPr="00D155C1">
        <w:rPr>
          <w:rFonts w:ascii="Arial" w:hAnsi="Arial" w:cs="Arial"/>
          <w:szCs w:val="22"/>
        </w:rPr>
        <w:lastRenderedPageBreak/>
        <w:t xml:space="preserve">V případě, že Objednatel akceptuje návrh řešení Zhotovitele, zašle Zhotoviteli dále uvedeným způsobem </w:t>
      </w:r>
      <w:r w:rsidR="00A058BB" w:rsidRPr="00D155C1">
        <w:rPr>
          <w:rFonts w:ascii="Arial" w:hAnsi="Arial" w:cs="Arial"/>
          <w:szCs w:val="22"/>
        </w:rPr>
        <w:t>návrh Objednávky;</w:t>
      </w:r>
      <w:r w:rsidRPr="00D155C1">
        <w:rPr>
          <w:rFonts w:ascii="Arial" w:hAnsi="Arial" w:cs="Arial"/>
          <w:szCs w:val="22"/>
        </w:rPr>
        <w:t xml:space="preserve"> Vzor Objednávky je uveden v Příloze č. </w:t>
      </w:r>
      <w:r w:rsidR="009D4161" w:rsidRPr="00D155C1">
        <w:rPr>
          <w:rFonts w:ascii="Arial" w:hAnsi="Arial" w:cs="Arial"/>
          <w:szCs w:val="22"/>
        </w:rPr>
        <w:t>6</w:t>
      </w:r>
      <w:r w:rsidRPr="00D155C1">
        <w:rPr>
          <w:rFonts w:ascii="Arial" w:hAnsi="Arial" w:cs="Arial"/>
          <w:szCs w:val="22"/>
        </w:rPr>
        <w:t xml:space="preserve"> této smlouvy</w:t>
      </w:r>
      <w:r w:rsidR="007175E2" w:rsidRPr="00D155C1">
        <w:rPr>
          <w:rFonts w:ascii="Arial" w:hAnsi="Arial" w:cs="Arial"/>
          <w:szCs w:val="22"/>
        </w:rPr>
        <w:t>.</w:t>
      </w:r>
    </w:p>
    <w:p w14:paraId="76CB77DF" w14:textId="77777777" w:rsidR="00BC0980" w:rsidRPr="00D155C1" w:rsidRDefault="00E956AA" w:rsidP="00B71FD4">
      <w:pPr>
        <w:numPr>
          <w:ilvl w:val="2"/>
          <w:numId w:val="35"/>
        </w:numPr>
        <w:spacing w:after="120" w:line="276" w:lineRule="auto"/>
        <w:ind w:left="709" w:hanging="283"/>
        <w:jc w:val="both"/>
        <w:rPr>
          <w:rFonts w:ascii="Arial" w:hAnsi="Arial" w:cs="Arial"/>
        </w:rPr>
      </w:pPr>
      <w:r w:rsidRPr="00D155C1">
        <w:rPr>
          <w:rFonts w:ascii="Arial" w:hAnsi="Arial" w:cs="Arial"/>
        </w:rPr>
        <w:t>P</w:t>
      </w:r>
      <w:r w:rsidR="00BC0980" w:rsidRPr="00D155C1">
        <w:rPr>
          <w:rFonts w:ascii="Arial" w:hAnsi="Arial" w:cs="Arial"/>
        </w:rPr>
        <w:t>ostup při uzavírání Objednávek</w:t>
      </w:r>
      <w:r w:rsidR="007175E2" w:rsidRPr="00D155C1">
        <w:rPr>
          <w:rFonts w:ascii="Arial" w:hAnsi="Arial" w:cs="Arial"/>
        </w:rPr>
        <w:t>:</w:t>
      </w:r>
    </w:p>
    <w:p w14:paraId="76C2A40A"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Oprávněná osoba Objednatele vždy podepíše návrh Objednávky v souladu s § 5 zákona č. 297/2016 Sb. o službách vytvářejících důvěru pro elektronické transakce, ve znění pozdějších předpisů (dále jen „ZSVD“) kvalifikovaným elektronickým podpisem</w:t>
      </w:r>
      <w:r w:rsidR="007175E2" w:rsidRPr="00D155C1">
        <w:rPr>
          <w:rFonts w:ascii="Arial" w:hAnsi="Arial" w:cs="Arial"/>
          <w:sz w:val="20"/>
          <w:szCs w:val="20"/>
        </w:rPr>
        <w:t>;</w:t>
      </w:r>
    </w:p>
    <w:p w14:paraId="241C018E"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Oprávněná osoba Zhotovitele bude přijetí Objednávky vždy podepisovat uznávaným elektronickým podpisem ve smyslu § 6 odst. 2 ZSVD;</w:t>
      </w:r>
    </w:p>
    <w:p w14:paraId="61746A0B"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Objednávka </w:t>
      </w:r>
      <w:r w:rsidR="00724B8E">
        <w:rPr>
          <w:rFonts w:ascii="Arial" w:hAnsi="Arial" w:cs="Arial"/>
          <w:sz w:val="20"/>
          <w:szCs w:val="20"/>
        </w:rPr>
        <w:t>nabývá platnosti a účinnosti dnem jejího podpisu oběma Smluvními stranami;</w:t>
      </w:r>
    </w:p>
    <w:p w14:paraId="4A151072"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Předmětem plnění příslušné Objednávky je vždy závazek Zhotovitele provést pro Objednatele příslušnou Změnu ve stanoveném obsahu, rozsahu a době plnění, a závazek Objednatele zaplatit Zhotoviteli za řádně poskytnuté plnění sjednanou cenu plnění, to vše za podmínek stanovených Objednávkou nebo touto smlouvou (viz písm. e) tohoto odstavce);</w:t>
      </w:r>
    </w:p>
    <w:p w14:paraId="2524C733"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Práva a povinnosti </w:t>
      </w:r>
      <w:r w:rsidR="0010609B" w:rsidRPr="00D155C1">
        <w:rPr>
          <w:rFonts w:ascii="Arial" w:hAnsi="Arial" w:cs="Arial"/>
          <w:sz w:val="20"/>
          <w:szCs w:val="20"/>
        </w:rPr>
        <w:t>s</w:t>
      </w:r>
      <w:r w:rsidRPr="00D155C1">
        <w:rPr>
          <w:rFonts w:ascii="Arial" w:hAnsi="Arial" w:cs="Arial"/>
          <w:sz w:val="20"/>
          <w:szCs w:val="20"/>
        </w:rPr>
        <w:t xml:space="preserve">mluvních stran v Objednávce výslovně neupravená </w:t>
      </w:r>
      <w:r w:rsidR="004D50FF" w:rsidRPr="00D155C1">
        <w:rPr>
          <w:rFonts w:ascii="Arial" w:hAnsi="Arial" w:cs="Arial"/>
          <w:sz w:val="20"/>
          <w:szCs w:val="20"/>
        </w:rPr>
        <w:t>se budou řídit touto smlouvou (</w:t>
      </w:r>
      <w:r w:rsidRPr="00D155C1">
        <w:rPr>
          <w:rFonts w:ascii="Arial" w:hAnsi="Arial" w:cs="Arial"/>
          <w:sz w:val="20"/>
          <w:szCs w:val="20"/>
        </w:rPr>
        <w:t xml:space="preserve">tj. </w:t>
      </w:r>
      <w:r w:rsidRPr="00D155C1">
        <w:rPr>
          <w:rFonts w:ascii="Arial" w:hAnsi="Arial" w:cs="Arial"/>
          <w:color w:val="000000"/>
          <w:kern w:val="1"/>
          <w:sz w:val="20"/>
          <w:szCs w:val="20"/>
        </w:rPr>
        <w:t>Smlouvou o dílo)</w:t>
      </w:r>
      <w:r w:rsidR="007175E2" w:rsidRPr="00D155C1">
        <w:rPr>
          <w:rFonts w:ascii="Arial" w:hAnsi="Arial" w:cs="Arial"/>
          <w:sz w:val="20"/>
          <w:szCs w:val="20"/>
        </w:rPr>
        <w:t>;</w:t>
      </w:r>
      <w:r w:rsidRPr="00D155C1">
        <w:rPr>
          <w:rFonts w:ascii="Arial" w:hAnsi="Arial" w:cs="Arial"/>
          <w:sz w:val="20"/>
          <w:szCs w:val="20"/>
        </w:rPr>
        <w:t xml:space="preserve"> </w:t>
      </w:r>
    </w:p>
    <w:p w14:paraId="0EFAA494" w14:textId="77777777" w:rsidR="005F3841"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Objednatel zašle návrh Objednávky Zhotoviteli prostřednictvím Service Desku VZP ČR </w:t>
      </w:r>
      <w:r w:rsidR="004D50FF" w:rsidRPr="00D155C1">
        <w:rPr>
          <w:rFonts w:ascii="Arial" w:hAnsi="Arial" w:cs="Arial"/>
          <w:sz w:val="20"/>
          <w:szCs w:val="20"/>
        </w:rPr>
        <w:t>(</w:t>
      </w:r>
      <w:r w:rsidRPr="00D155C1">
        <w:rPr>
          <w:rFonts w:ascii="Arial" w:hAnsi="Arial" w:cs="Arial"/>
          <w:sz w:val="20"/>
          <w:szCs w:val="20"/>
        </w:rPr>
        <w:t>nebo do datové schránky Zhotovitele</w:t>
      </w:r>
      <w:r w:rsidR="00373F39" w:rsidRPr="00D155C1">
        <w:rPr>
          <w:rFonts w:ascii="Arial" w:hAnsi="Arial" w:cs="Arial"/>
          <w:sz w:val="20"/>
          <w:szCs w:val="20"/>
        </w:rPr>
        <w:t xml:space="preserve"> nebo e-mailem </w:t>
      </w:r>
      <w:r w:rsidR="005F3841" w:rsidRPr="00D155C1">
        <w:rPr>
          <w:rFonts w:ascii="Arial" w:hAnsi="Arial" w:cs="Arial"/>
          <w:sz w:val="20"/>
          <w:szCs w:val="20"/>
        </w:rPr>
        <w:t xml:space="preserve">pověřené </w:t>
      </w:r>
      <w:r w:rsidR="00373F39" w:rsidRPr="00D155C1">
        <w:rPr>
          <w:rFonts w:ascii="Arial" w:hAnsi="Arial" w:cs="Arial"/>
          <w:sz w:val="20"/>
          <w:szCs w:val="20"/>
        </w:rPr>
        <w:t>osob</w:t>
      </w:r>
      <w:r w:rsidR="004D50FF" w:rsidRPr="00D155C1">
        <w:rPr>
          <w:rFonts w:ascii="Arial" w:hAnsi="Arial" w:cs="Arial"/>
          <w:sz w:val="20"/>
          <w:szCs w:val="20"/>
        </w:rPr>
        <w:t>ě Zhotovitele</w:t>
      </w:r>
      <w:r w:rsidRPr="00D155C1">
        <w:rPr>
          <w:rFonts w:ascii="Arial" w:hAnsi="Arial" w:cs="Arial"/>
          <w:sz w:val="20"/>
          <w:szCs w:val="20"/>
        </w:rPr>
        <w:t>)</w:t>
      </w:r>
      <w:r w:rsidR="007175E2" w:rsidRPr="00D155C1">
        <w:rPr>
          <w:rFonts w:ascii="Arial" w:hAnsi="Arial" w:cs="Arial"/>
          <w:sz w:val="20"/>
          <w:szCs w:val="20"/>
        </w:rPr>
        <w:t>;</w:t>
      </w:r>
    </w:p>
    <w:p w14:paraId="40888C52"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Zhotovitel zašle</w:t>
      </w:r>
      <w:r w:rsidR="00A058BB" w:rsidRPr="00D155C1">
        <w:rPr>
          <w:rFonts w:ascii="Arial" w:hAnsi="Arial" w:cs="Arial"/>
          <w:sz w:val="20"/>
          <w:szCs w:val="20"/>
        </w:rPr>
        <w:t xml:space="preserve"> přijetí Objednávky Objednateli</w:t>
      </w:r>
      <w:r w:rsidRPr="00D155C1">
        <w:rPr>
          <w:rFonts w:ascii="Arial" w:hAnsi="Arial" w:cs="Arial"/>
          <w:sz w:val="20"/>
          <w:szCs w:val="20"/>
        </w:rPr>
        <w:t xml:space="preserve"> prostřednictvím Service Desku VZP ČR (nebo do datové schránky Objednatele</w:t>
      </w:r>
      <w:r w:rsidR="00373F39" w:rsidRPr="00D155C1">
        <w:rPr>
          <w:rFonts w:ascii="Arial" w:hAnsi="Arial" w:cs="Arial"/>
          <w:sz w:val="20"/>
          <w:szCs w:val="20"/>
        </w:rPr>
        <w:t xml:space="preserve"> nebo e-mailem </w:t>
      </w:r>
      <w:r w:rsidR="005F3841" w:rsidRPr="00D155C1">
        <w:rPr>
          <w:rFonts w:ascii="Arial" w:hAnsi="Arial" w:cs="Arial"/>
          <w:sz w:val="20"/>
          <w:szCs w:val="20"/>
        </w:rPr>
        <w:t xml:space="preserve">pověřené </w:t>
      </w:r>
      <w:r w:rsidR="00373F39" w:rsidRPr="00D155C1">
        <w:rPr>
          <w:rFonts w:ascii="Arial" w:hAnsi="Arial" w:cs="Arial"/>
          <w:sz w:val="20"/>
          <w:szCs w:val="20"/>
        </w:rPr>
        <w:t>osob</w:t>
      </w:r>
      <w:r w:rsidR="004D50FF" w:rsidRPr="00D155C1">
        <w:rPr>
          <w:rFonts w:ascii="Arial" w:hAnsi="Arial" w:cs="Arial"/>
          <w:sz w:val="20"/>
          <w:szCs w:val="20"/>
        </w:rPr>
        <w:t>ě Objednatele</w:t>
      </w:r>
      <w:r w:rsidRPr="00D155C1">
        <w:rPr>
          <w:rFonts w:ascii="Arial" w:hAnsi="Arial" w:cs="Arial"/>
          <w:sz w:val="20"/>
          <w:szCs w:val="20"/>
        </w:rPr>
        <w:t>), a to vždy nejpozději do 5 pracovních dnů ode dne doručení návrhu Objednávky Zhotoviteli</w:t>
      </w:r>
      <w:r w:rsidR="007175E2" w:rsidRPr="00D155C1">
        <w:rPr>
          <w:rFonts w:ascii="Arial" w:hAnsi="Arial" w:cs="Arial"/>
          <w:sz w:val="20"/>
          <w:szCs w:val="20"/>
        </w:rPr>
        <w:t>;</w:t>
      </w:r>
      <w:r w:rsidRPr="00D155C1">
        <w:rPr>
          <w:rFonts w:ascii="Arial" w:hAnsi="Arial" w:cs="Arial"/>
          <w:sz w:val="20"/>
          <w:szCs w:val="20"/>
        </w:rPr>
        <w:t xml:space="preserve"> </w:t>
      </w:r>
    </w:p>
    <w:p w14:paraId="517BF55D"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Osoby oprávněné </w:t>
      </w:r>
      <w:r w:rsidR="005F3841" w:rsidRPr="00D155C1">
        <w:rPr>
          <w:rFonts w:ascii="Arial" w:hAnsi="Arial" w:cs="Arial"/>
          <w:sz w:val="20"/>
          <w:szCs w:val="20"/>
        </w:rPr>
        <w:t>k podpisu Objednávky jsou osoby</w:t>
      </w:r>
      <w:r w:rsidRPr="00D155C1">
        <w:rPr>
          <w:rFonts w:ascii="Arial" w:hAnsi="Arial" w:cs="Arial"/>
          <w:sz w:val="20"/>
          <w:szCs w:val="20"/>
        </w:rPr>
        <w:t xml:space="preserve"> uvedené v článku XIV. odst. 8. této smlouvy</w:t>
      </w:r>
      <w:r w:rsidR="007175E2" w:rsidRPr="00D155C1">
        <w:rPr>
          <w:rFonts w:ascii="Arial" w:hAnsi="Arial" w:cs="Arial"/>
          <w:sz w:val="20"/>
          <w:szCs w:val="20"/>
        </w:rPr>
        <w:t>;</w:t>
      </w:r>
    </w:p>
    <w:p w14:paraId="1B80C6E1" w14:textId="77777777" w:rsidR="00BC0980" w:rsidRPr="00D155C1" w:rsidRDefault="00BC0980" w:rsidP="00A86D06">
      <w:pPr>
        <w:pStyle w:val="Odstavecseseznamem"/>
        <w:numPr>
          <w:ilvl w:val="0"/>
          <w:numId w:val="41"/>
        </w:numPr>
        <w:spacing w:before="120" w:line="276" w:lineRule="auto"/>
        <w:contextualSpacing w:val="0"/>
        <w:jc w:val="both"/>
        <w:rPr>
          <w:rFonts w:ascii="Arial" w:hAnsi="Arial" w:cs="Arial"/>
          <w:sz w:val="20"/>
          <w:szCs w:val="20"/>
        </w:rPr>
      </w:pPr>
      <w:r w:rsidRPr="00D155C1">
        <w:rPr>
          <w:rFonts w:ascii="Arial" w:hAnsi="Arial" w:cs="Arial"/>
          <w:sz w:val="20"/>
          <w:szCs w:val="20"/>
        </w:rPr>
        <w:t xml:space="preserve">Zhotovitel je oprávněn nepřijmout návrh Objednávky pouze z objektivních důvodů, které nemůže ovlivnit nebo se jim vyhnout. Zhotovitel musí tyto důvody písemně sdělit Objednateli, a to stejnou formou </w:t>
      </w:r>
      <w:r w:rsidR="005F3841" w:rsidRPr="00D155C1">
        <w:rPr>
          <w:rFonts w:ascii="Arial" w:hAnsi="Arial" w:cs="Arial"/>
          <w:sz w:val="20"/>
          <w:szCs w:val="20"/>
        </w:rPr>
        <w:t xml:space="preserve">komunikace </w:t>
      </w:r>
      <w:r w:rsidRPr="00D155C1">
        <w:rPr>
          <w:rFonts w:ascii="Arial" w:hAnsi="Arial" w:cs="Arial"/>
          <w:sz w:val="20"/>
          <w:szCs w:val="20"/>
        </w:rPr>
        <w:t>a ve stejné lhůtě jako je lhůta k přijetí Objednávky</w:t>
      </w:r>
      <w:r w:rsidR="007175E2" w:rsidRPr="00D155C1">
        <w:rPr>
          <w:rFonts w:ascii="Arial" w:hAnsi="Arial" w:cs="Arial"/>
          <w:sz w:val="20"/>
          <w:szCs w:val="20"/>
        </w:rPr>
        <w:t>;</w:t>
      </w:r>
    </w:p>
    <w:p w14:paraId="365A7444" w14:textId="77777777" w:rsidR="00BC0980" w:rsidRDefault="00BC0980" w:rsidP="00F20099">
      <w:pPr>
        <w:pStyle w:val="Odstavecseseznamem"/>
        <w:numPr>
          <w:ilvl w:val="0"/>
          <w:numId w:val="41"/>
        </w:numPr>
        <w:spacing w:after="120" w:line="276" w:lineRule="auto"/>
        <w:contextualSpacing w:val="0"/>
        <w:jc w:val="both"/>
        <w:rPr>
          <w:rFonts w:ascii="Arial" w:hAnsi="Arial" w:cs="Arial"/>
          <w:sz w:val="20"/>
          <w:szCs w:val="20"/>
        </w:rPr>
      </w:pPr>
      <w:r w:rsidRPr="00D155C1">
        <w:rPr>
          <w:rFonts w:ascii="Arial" w:hAnsi="Arial" w:cs="Arial"/>
          <w:sz w:val="20"/>
          <w:szCs w:val="20"/>
        </w:rPr>
        <w:t xml:space="preserve">Smluvní strany se dohodly, že vylučují možnost přijetí Objednávky s dodatkem či jakoukoli jinou odchylkou od </w:t>
      </w:r>
      <w:r w:rsidR="005F3841" w:rsidRPr="00D155C1">
        <w:rPr>
          <w:rFonts w:ascii="Arial" w:hAnsi="Arial" w:cs="Arial"/>
          <w:sz w:val="20"/>
          <w:szCs w:val="20"/>
        </w:rPr>
        <w:t>zaslaného návrhu O</w:t>
      </w:r>
      <w:r w:rsidRPr="00D155C1">
        <w:rPr>
          <w:rFonts w:ascii="Arial" w:hAnsi="Arial" w:cs="Arial"/>
          <w:sz w:val="20"/>
          <w:szCs w:val="20"/>
        </w:rPr>
        <w:t>bjednávky (tj. Zhotovitel není oprávněn doručený návrh Objednávky měnit).</w:t>
      </w:r>
    </w:p>
    <w:p w14:paraId="472B15F7" w14:textId="77777777" w:rsidR="00147C8D" w:rsidRPr="00786BD7" w:rsidRDefault="00327495" w:rsidP="00F20099">
      <w:pPr>
        <w:numPr>
          <w:ilvl w:val="2"/>
          <w:numId w:val="35"/>
        </w:numPr>
        <w:spacing w:after="120" w:line="276" w:lineRule="auto"/>
        <w:ind w:left="709" w:hanging="283"/>
        <w:jc w:val="both"/>
        <w:rPr>
          <w:rFonts w:ascii="Arial" w:hAnsi="Arial" w:cs="Arial"/>
        </w:rPr>
      </w:pPr>
      <w:r w:rsidRPr="00786BD7">
        <w:rPr>
          <w:rFonts w:ascii="Arial" w:hAnsi="Arial" w:cs="Arial"/>
        </w:rPr>
        <w:t>Vykazování provedených Změn:</w:t>
      </w:r>
    </w:p>
    <w:p w14:paraId="5AF68696" w14:textId="77777777" w:rsidR="000B12DE" w:rsidRDefault="000B12DE" w:rsidP="00F20099">
      <w:pPr>
        <w:pStyle w:val="Odstavecseseznamem"/>
        <w:spacing w:after="120" w:line="276" w:lineRule="auto"/>
        <w:ind w:left="708"/>
        <w:jc w:val="both"/>
        <w:rPr>
          <w:rFonts w:ascii="Arial" w:hAnsi="Arial" w:cs="Arial"/>
          <w:sz w:val="20"/>
          <w:szCs w:val="20"/>
        </w:rPr>
      </w:pPr>
      <w:r w:rsidRPr="00D155C1">
        <w:rPr>
          <w:rFonts w:ascii="Arial" w:hAnsi="Arial" w:cs="Arial"/>
          <w:sz w:val="20"/>
          <w:szCs w:val="20"/>
        </w:rPr>
        <w:t xml:space="preserve">Zhotovitel je povinen pro účely evidence pořizovat pro Objednatele </w:t>
      </w:r>
      <w:r w:rsidRPr="00D155C1">
        <w:rPr>
          <w:rFonts w:ascii="Arial" w:hAnsi="Arial" w:cs="Arial"/>
          <w:b/>
          <w:sz w:val="20"/>
          <w:szCs w:val="20"/>
        </w:rPr>
        <w:t>při fakturaci</w:t>
      </w:r>
      <w:r w:rsidR="007E0A0D" w:rsidRPr="00D155C1">
        <w:rPr>
          <w:rFonts w:ascii="Arial" w:hAnsi="Arial" w:cs="Arial"/>
          <w:b/>
          <w:sz w:val="20"/>
          <w:szCs w:val="20"/>
        </w:rPr>
        <w:t xml:space="preserve"> ceny </w:t>
      </w:r>
      <w:r w:rsidR="00740EC5" w:rsidRPr="00D155C1">
        <w:rPr>
          <w:rFonts w:ascii="Arial" w:hAnsi="Arial" w:cs="Arial"/>
          <w:b/>
          <w:sz w:val="20"/>
          <w:szCs w:val="20"/>
        </w:rPr>
        <w:t>za každou</w:t>
      </w:r>
      <w:r w:rsidR="005F6240" w:rsidRPr="00D155C1">
        <w:rPr>
          <w:rFonts w:ascii="Arial" w:hAnsi="Arial" w:cs="Arial"/>
          <w:sz w:val="20"/>
          <w:szCs w:val="20"/>
        </w:rPr>
        <w:t xml:space="preserve"> Změnu</w:t>
      </w:r>
      <w:r w:rsidR="00A37DB3" w:rsidRPr="00D155C1">
        <w:rPr>
          <w:rFonts w:ascii="Arial" w:hAnsi="Arial" w:cs="Arial"/>
          <w:sz w:val="20"/>
          <w:szCs w:val="20"/>
        </w:rPr>
        <w:t xml:space="preserve"> nebo její samostatně akceptovanou část</w:t>
      </w:r>
      <w:r w:rsidRPr="00D155C1">
        <w:rPr>
          <w:rFonts w:ascii="Arial" w:hAnsi="Arial" w:cs="Arial"/>
          <w:sz w:val="20"/>
          <w:szCs w:val="20"/>
        </w:rPr>
        <w:t xml:space="preserve"> „</w:t>
      </w:r>
      <w:r w:rsidRPr="00A86D06">
        <w:rPr>
          <w:rFonts w:ascii="Arial" w:hAnsi="Arial"/>
          <w:sz w:val="20"/>
        </w:rPr>
        <w:t>Výkaz Změn</w:t>
      </w:r>
      <w:r w:rsidRPr="00D155C1">
        <w:rPr>
          <w:rFonts w:ascii="Arial" w:hAnsi="Arial" w:cs="Arial"/>
          <w:sz w:val="20"/>
          <w:szCs w:val="20"/>
        </w:rPr>
        <w:t xml:space="preserve">“ </w:t>
      </w:r>
      <w:r w:rsidR="00A37DB3" w:rsidRPr="00D155C1">
        <w:rPr>
          <w:rFonts w:ascii="Arial" w:hAnsi="Arial" w:cs="Arial"/>
          <w:sz w:val="20"/>
          <w:szCs w:val="20"/>
        </w:rPr>
        <w:t xml:space="preserve">ve kterém budou uvedeny všechny Změny / části Změn provedené podle této smlouvy ke </w:t>
      </w:r>
      <w:r w:rsidRPr="00D155C1">
        <w:rPr>
          <w:rFonts w:ascii="Arial" w:hAnsi="Arial" w:cs="Arial"/>
          <w:b/>
          <w:sz w:val="20"/>
          <w:szCs w:val="20"/>
        </w:rPr>
        <w:t>dni příslušné fakturace</w:t>
      </w:r>
      <w:r w:rsidRPr="00D155C1">
        <w:rPr>
          <w:rFonts w:ascii="Arial" w:hAnsi="Arial" w:cs="Arial"/>
          <w:sz w:val="20"/>
          <w:szCs w:val="20"/>
        </w:rPr>
        <w:t xml:space="preserve"> (včetně uvedení Změny</w:t>
      </w:r>
      <w:r w:rsidR="00A37DB3" w:rsidRPr="00D155C1">
        <w:rPr>
          <w:rFonts w:ascii="Arial" w:hAnsi="Arial" w:cs="Arial"/>
          <w:sz w:val="20"/>
          <w:szCs w:val="20"/>
        </w:rPr>
        <w:t xml:space="preserve"> nebo její části</w:t>
      </w:r>
      <w:r w:rsidRPr="00D155C1">
        <w:rPr>
          <w:rFonts w:ascii="Arial" w:hAnsi="Arial" w:cs="Arial"/>
          <w:sz w:val="20"/>
          <w:szCs w:val="20"/>
        </w:rPr>
        <w:t>, jíž se předmětná faktura týká)</w:t>
      </w:r>
      <w:r w:rsidR="00E018DA" w:rsidRPr="00D155C1">
        <w:rPr>
          <w:rFonts w:ascii="Arial" w:hAnsi="Arial" w:cs="Arial"/>
          <w:sz w:val="20"/>
          <w:szCs w:val="20"/>
        </w:rPr>
        <w:t>,</w:t>
      </w:r>
      <w:r w:rsidRPr="00D155C1">
        <w:rPr>
          <w:rFonts w:ascii="Arial" w:hAnsi="Arial" w:cs="Arial"/>
          <w:sz w:val="20"/>
          <w:szCs w:val="20"/>
        </w:rPr>
        <w:t xml:space="preserve"> a </w:t>
      </w:r>
      <w:r w:rsidR="00E018DA" w:rsidRPr="00D155C1">
        <w:rPr>
          <w:rFonts w:ascii="Arial" w:hAnsi="Arial" w:cs="Arial"/>
          <w:sz w:val="20"/>
          <w:szCs w:val="20"/>
        </w:rPr>
        <w:t xml:space="preserve">to </w:t>
      </w:r>
      <w:r w:rsidRPr="00D155C1">
        <w:rPr>
          <w:rFonts w:ascii="Arial" w:hAnsi="Arial" w:cs="Arial"/>
          <w:sz w:val="20"/>
          <w:szCs w:val="20"/>
        </w:rPr>
        <w:t>s údajem o celkové</w:t>
      </w:r>
      <w:r w:rsidR="00280D5B" w:rsidRPr="00D155C1">
        <w:rPr>
          <w:rFonts w:ascii="Arial" w:hAnsi="Arial" w:cs="Arial"/>
          <w:sz w:val="20"/>
          <w:szCs w:val="20"/>
        </w:rPr>
        <w:t xml:space="preserve"> výši ceny</w:t>
      </w:r>
      <w:r w:rsidRPr="00D155C1">
        <w:rPr>
          <w:rFonts w:ascii="Arial" w:hAnsi="Arial" w:cs="Arial"/>
          <w:sz w:val="20"/>
          <w:szCs w:val="20"/>
        </w:rPr>
        <w:t xml:space="preserve"> </w:t>
      </w:r>
      <w:r w:rsidR="00B23571" w:rsidRPr="00D155C1">
        <w:rPr>
          <w:rFonts w:ascii="Arial" w:hAnsi="Arial" w:cs="Arial"/>
          <w:sz w:val="20"/>
          <w:szCs w:val="20"/>
        </w:rPr>
        <w:t>za</w:t>
      </w:r>
      <w:r w:rsidR="00DD05E3" w:rsidRPr="00D155C1">
        <w:rPr>
          <w:rFonts w:ascii="Arial" w:hAnsi="Arial" w:cs="Arial"/>
          <w:sz w:val="20"/>
          <w:szCs w:val="20"/>
        </w:rPr>
        <w:t xml:space="preserve"> </w:t>
      </w:r>
      <w:r w:rsidR="00740EC5" w:rsidRPr="00D155C1">
        <w:rPr>
          <w:rFonts w:ascii="Arial" w:hAnsi="Arial" w:cs="Arial"/>
          <w:sz w:val="20"/>
          <w:szCs w:val="20"/>
        </w:rPr>
        <w:t>provedené Změny</w:t>
      </w:r>
      <w:r w:rsidR="00B23571" w:rsidRPr="00D155C1">
        <w:rPr>
          <w:rFonts w:ascii="Arial" w:hAnsi="Arial" w:cs="Arial"/>
          <w:sz w:val="20"/>
          <w:szCs w:val="20"/>
        </w:rPr>
        <w:t xml:space="preserve"> </w:t>
      </w:r>
      <w:r w:rsidR="00155938" w:rsidRPr="00D155C1">
        <w:rPr>
          <w:rFonts w:ascii="Arial" w:hAnsi="Arial" w:cs="Arial"/>
          <w:sz w:val="20"/>
          <w:szCs w:val="20"/>
        </w:rPr>
        <w:t xml:space="preserve">nebo její části </w:t>
      </w:r>
      <w:r w:rsidR="00B46186" w:rsidRPr="00D155C1">
        <w:rPr>
          <w:rFonts w:ascii="Arial" w:hAnsi="Arial" w:cs="Arial"/>
          <w:sz w:val="20"/>
          <w:szCs w:val="20"/>
        </w:rPr>
        <w:t xml:space="preserve">dosud </w:t>
      </w:r>
      <w:r w:rsidR="00190FB2" w:rsidRPr="00D155C1">
        <w:rPr>
          <w:rFonts w:ascii="Arial" w:hAnsi="Arial" w:cs="Arial"/>
          <w:sz w:val="20"/>
          <w:szCs w:val="20"/>
        </w:rPr>
        <w:t xml:space="preserve">uhrazené </w:t>
      </w:r>
      <w:r w:rsidR="00C121FE" w:rsidRPr="00D155C1">
        <w:rPr>
          <w:rFonts w:ascii="Arial" w:hAnsi="Arial" w:cs="Arial"/>
          <w:sz w:val="20"/>
          <w:szCs w:val="20"/>
        </w:rPr>
        <w:t xml:space="preserve">a dalšími údaji dle </w:t>
      </w:r>
      <w:r w:rsidRPr="00D155C1">
        <w:rPr>
          <w:rFonts w:ascii="Arial" w:hAnsi="Arial" w:cs="Arial"/>
          <w:sz w:val="20"/>
          <w:szCs w:val="20"/>
        </w:rPr>
        <w:t>vzor</w:t>
      </w:r>
      <w:r w:rsidR="00C121FE" w:rsidRPr="00D155C1">
        <w:rPr>
          <w:rFonts w:ascii="Arial" w:hAnsi="Arial" w:cs="Arial"/>
          <w:sz w:val="20"/>
          <w:szCs w:val="20"/>
        </w:rPr>
        <w:t xml:space="preserve">u Výkazu </w:t>
      </w:r>
      <w:r w:rsidR="00742EA7" w:rsidRPr="00D155C1">
        <w:rPr>
          <w:rFonts w:ascii="Arial" w:hAnsi="Arial" w:cs="Arial"/>
          <w:sz w:val="20"/>
          <w:szCs w:val="20"/>
        </w:rPr>
        <w:t>Z</w:t>
      </w:r>
      <w:r w:rsidR="00C121FE" w:rsidRPr="00D155C1">
        <w:rPr>
          <w:rFonts w:ascii="Arial" w:hAnsi="Arial" w:cs="Arial"/>
          <w:sz w:val="20"/>
          <w:szCs w:val="20"/>
        </w:rPr>
        <w:t>měn</w:t>
      </w:r>
      <w:r w:rsidRPr="00D155C1">
        <w:rPr>
          <w:rFonts w:ascii="Arial" w:hAnsi="Arial" w:cs="Arial"/>
          <w:sz w:val="20"/>
          <w:szCs w:val="20"/>
        </w:rPr>
        <w:t xml:space="preserve"> </w:t>
      </w:r>
      <w:r w:rsidR="00C121FE" w:rsidRPr="00D155C1">
        <w:rPr>
          <w:rFonts w:ascii="Arial" w:hAnsi="Arial" w:cs="Arial"/>
          <w:sz w:val="20"/>
          <w:szCs w:val="20"/>
        </w:rPr>
        <w:t xml:space="preserve">uvedeného </w:t>
      </w:r>
      <w:r w:rsidRPr="00D155C1">
        <w:rPr>
          <w:rFonts w:ascii="Arial" w:hAnsi="Arial" w:cs="Arial"/>
          <w:sz w:val="20"/>
          <w:szCs w:val="20"/>
        </w:rPr>
        <w:t>v Příloze č.</w:t>
      </w:r>
      <w:r w:rsidR="005F6240" w:rsidRPr="00D155C1">
        <w:rPr>
          <w:rFonts w:ascii="Arial" w:hAnsi="Arial" w:cs="Arial"/>
          <w:sz w:val="20"/>
          <w:szCs w:val="20"/>
        </w:rPr>
        <w:t xml:space="preserve"> </w:t>
      </w:r>
      <w:r w:rsidR="009D4161" w:rsidRPr="00D155C1">
        <w:rPr>
          <w:rFonts w:ascii="Arial" w:hAnsi="Arial" w:cs="Arial"/>
          <w:sz w:val="20"/>
          <w:szCs w:val="20"/>
        </w:rPr>
        <w:t>5</w:t>
      </w:r>
      <w:r w:rsidR="00C121FE" w:rsidRPr="00D155C1">
        <w:rPr>
          <w:rFonts w:ascii="Arial" w:hAnsi="Arial" w:cs="Arial"/>
          <w:sz w:val="20"/>
          <w:szCs w:val="20"/>
        </w:rPr>
        <w:t xml:space="preserve"> této smlouvy</w:t>
      </w:r>
      <w:r w:rsidRPr="00D155C1">
        <w:rPr>
          <w:rFonts w:ascii="Arial" w:hAnsi="Arial" w:cs="Arial"/>
          <w:sz w:val="20"/>
          <w:szCs w:val="20"/>
        </w:rPr>
        <w:t>.</w:t>
      </w:r>
    </w:p>
    <w:p w14:paraId="3E960AE0" w14:textId="77777777" w:rsidR="008C68F6" w:rsidRPr="00147C8D" w:rsidRDefault="008C68F6" w:rsidP="00F20099">
      <w:pPr>
        <w:numPr>
          <w:ilvl w:val="2"/>
          <w:numId w:val="35"/>
        </w:numPr>
        <w:spacing w:after="120" w:line="276" w:lineRule="auto"/>
        <w:ind w:left="709" w:hanging="283"/>
        <w:jc w:val="both"/>
        <w:rPr>
          <w:rFonts w:ascii="Arial" w:hAnsi="Arial" w:cs="Arial"/>
        </w:rPr>
      </w:pPr>
      <w:r>
        <w:rPr>
          <w:rFonts w:ascii="Arial" w:hAnsi="Arial" w:cs="Arial"/>
        </w:rPr>
        <w:t xml:space="preserve">Realizace </w:t>
      </w:r>
      <w:r w:rsidR="0065402F">
        <w:rPr>
          <w:rFonts w:ascii="Arial" w:hAnsi="Arial" w:cs="Arial"/>
        </w:rPr>
        <w:t>Drobných</w:t>
      </w:r>
      <w:r>
        <w:rPr>
          <w:rFonts w:ascii="Arial" w:hAnsi="Arial" w:cs="Arial"/>
        </w:rPr>
        <w:t xml:space="preserve"> změn</w:t>
      </w:r>
    </w:p>
    <w:p w14:paraId="1D2BF9CF" w14:textId="77777777" w:rsidR="002E5C03" w:rsidRDefault="002E5C03" w:rsidP="00F20099">
      <w:pPr>
        <w:pStyle w:val="Odstavecseseznamem"/>
        <w:numPr>
          <w:ilvl w:val="0"/>
          <w:numId w:val="83"/>
        </w:numPr>
        <w:spacing w:after="120" w:line="276" w:lineRule="auto"/>
        <w:contextualSpacing w:val="0"/>
        <w:jc w:val="both"/>
        <w:rPr>
          <w:rFonts w:ascii="Arial" w:hAnsi="Arial" w:cs="Arial"/>
          <w:sz w:val="20"/>
          <w:szCs w:val="20"/>
        </w:rPr>
      </w:pPr>
      <w:r w:rsidRPr="00896278">
        <w:rPr>
          <w:rFonts w:ascii="Arial" w:hAnsi="Arial" w:cs="Arial"/>
          <w:sz w:val="20"/>
          <w:szCs w:val="20"/>
        </w:rPr>
        <w:t>Drobnou změnou se rozumí Změna, jejíž pracnost je maximálně 1 MD</w:t>
      </w:r>
      <w:r>
        <w:rPr>
          <w:rFonts w:ascii="Arial" w:hAnsi="Arial" w:cs="Arial"/>
          <w:sz w:val="20"/>
          <w:szCs w:val="20"/>
        </w:rPr>
        <w:t xml:space="preserve"> (dále jen „Drobná změna“)</w:t>
      </w:r>
      <w:r w:rsidRPr="00896278">
        <w:rPr>
          <w:rFonts w:ascii="Arial" w:hAnsi="Arial" w:cs="Arial"/>
          <w:sz w:val="20"/>
          <w:szCs w:val="20"/>
        </w:rPr>
        <w:t>.</w:t>
      </w:r>
      <w:r w:rsidR="007A375B">
        <w:rPr>
          <w:rFonts w:ascii="Arial" w:hAnsi="Arial" w:cs="Arial"/>
          <w:sz w:val="20"/>
          <w:szCs w:val="20"/>
        </w:rPr>
        <w:t xml:space="preserve"> Jedn</w:t>
      </w:r>
      <w:r w:rsidR="00A47DCE">
        <w:rPr>
          <w:rFonts w:ascii="Arial" w:hAnsi="Arial" w:cs="Arial"/>
          <w:sz w:val="20"/>
          <w:szCs w:val="20"/>
        </w:rPr>
        <w:t>o</w:t>
      </w:r>
      <w:r w:rsidR="007A375B">
        <w:rPr>
          <w:rFonts w:ascii="Arial" w:hAnsi="Arial" w:cs="Arial"/>
          <w:sz w:val="20"/>
          <w:szCs w:val="20"/>
        </w:rPr>
        <w:t>tka MD (Man Day) znamená 8 hodin práce</w:t>
      </w:r>
      <w:r w:rsidR="00A47DCE">
        <w:rPr>
          <w:rFonts w:ascii="Arial" w:hAnsi="Arial" w:cs="Arial"/>
          <w:sz w:val="20"/>
          <w:szCs w:val="20"/>
        </w:rPr>
        <w:t xml:space="preserve"> jednoho pracovníka</w:t>
      </w:r>
      <w:r w:rsidR="007A375B">
        <w:rPr>
          <w:rFonts w:ascii="Arial" w:hAnsi="Arial" w:cs="Arial"/>
          <w:sz w:val="20"/>
          <w:szCs w:val="20"/>
        </w:rPr>
        <w:t>.</w:t>
      </w:r>
      <w:r w:rsidRPr="00896278">
        <w:rPr>
          <w:rFonts w:ascii="Arial" w:hAnsi="Arial" w:cs="Arial"/>
          <w:sz w:val="20"/>
          <w:szCs w:val="20"/>
        </w:rPr>
        <w:t xml:space="preserve">  </w:t>
      </w:r>
    </w:p>
    <w:p w14:paraId="3B1B4A26" w14:textId="77777777" w:rsidR="00D4651B" w:rsidRDefault="007A375B" w:rsidP="00F20099">
      <w:pPr>
        <w:pStyle w:val="Odstavecseseznamem"/>
        <w:numPr>
          <w:ilvl w:val="0"/>
          <w:numId w:val="83"/>
        </w:numPr>
        <w:spacing w:after="120" w:line="276" w:lineRule="auto"/>
        <w:contextualSpacing w:val="0"/>
        <w:jc w:val="both"/>
        <w:rPr>
          <w:rFonts w:ascii="Arial" w:hAnsi="Arial" w:cs="Arial"/>
          <w:sz w:val="20"/>
          <w:szCs w:val="20"/>
        </w:rPr>
      </w:pPr>
      <w:r>
        <w:rPr>
          <w:rFonts w:ascii="Arial" w:hAnsi="Arial" w:cs="Arial"/>
          <w:sz w:val="20"/>
          <w:szCs w:val="20"/>
        </w:rPr>
        <w:t>Smluvní strany se dohodly, že v</w:t>
      </w:r>
      <w:r w:rsidR="00D4651B" w:rsidRPr="00896278">
        <w:rPr>
          <w:rFonts w:ascii="Arial" w:hAnsi="Arial" w:cs="Arial"/>
          <w:sz w:val="20"/>
          <w:szCs w:val="20"/>
        </w:rPr>
        <w:t xml:space="preserve">ykazování </w:t>
      </w:r>
      <w:r w:rsidR="00D4651B">
        <w:rPr>
          <w:rFonts w:ascii="Arial" w:hAnsi="Arial" w:cs="Arial"/>
          <w:sz w:val="20"/>
          <w:szCs w:val="20"/>
        </w:rPr>
        <w:t xml:space="preserve">a evidence </w:t>
      </w:r>
      <w:r w:rsidR="001378A7">
        <w:rPr>
          <w:rFonts w:ascii="Arial" w:hAnsi="Arial" w:cs="Arial"/>
          <w:sz w:val="20"/>
          <w:szCs w:val="20"/>
        </w:rPr>
        <w:t xml:space="preserve">pracnosti </w:t>
      </w:r>
      <w:r w:rsidR="00D4651B">
        <w:rPr>
          <w:rFonts w:ascii="Arial" w:hAnsi="Arial" w:cs="Arial"/>
          <w:sz w:val="20"/>
          <w:szCs w:val="20"/>
        </w:rPr>
        <w:t xml:space="preserve">Drobných změn </w:t>
      </w:r>
      <w:r w:rsidR="00D4651B" w:rsidRPr="00896278">
        <w:rPr>
          <w:rFonts w:ascii="Arial" w:hAnsi="Arial" w:cs="Arial"/>
          <w:sz w:val="20"/>
          <w:szCs w:val="20"/>
        </w:rPr>
        <w:t xml:space="preserve">se </w:t>
      </w:r>
      <w:r w:rsidR="00D4651B">
        <w:rPr>
          <w:rFonts w:ascii="Arial" w:hAnsi="Arial" w:cs="Arial"/>
          <w:sz w:val="20"/>
          <w:szCs w:val="20"/>
        </w:rPr>
        <w:t xml:space="preserve">provádí </w:t>
      </w:r>
      <w:r>
        <w:rPr>
          <w:rFonts w:ascii="Arial" w:hAnsi="Arial" w:cs="Arial"/>
          <w:sz w:val="20"/>
          <w:szCs w:val="20"/>
        </w:rPr>
        <w:t>po ½ MD</w:t>
      </w:r>
      <w:r w:rsidR="00D4651B" w:rsidRPr="00210976">
        <w:rPr>
          <w:rFonts w:ascii="Arial" w:hAnsi="Arial" w:cs="Arial"/>
          <w:sz w:val="20"/>
          <w:szCs w:val="20"/>
        </w:rPr>
        <w:t xml:space="preserve"> (i započatých).</w:t>
      </w:r>
    </w:p>
    <w:p w14:paraId="20F86661" w14:textId="77777777" w:rsidR="00D4651B" w:rsidRDefault="00E266B2" w:rsidP="00F20099">
      <w:pPr>
        <w:pStyle w:val="Odstavecseseznamem"/>
        <w:numPr>
          <w:ilvl w:val="0"/>
          <w:numId w:val="83"/>
        </w:numPr>
        <w:spacing w:after="120" w:line="276" w:lineRule="auto"/>
        <w:contextualSpacing w:val="0"/>
        <w:jc w:val="both"/>
        <w:rPr>
          <w:rFonts w:ascii="Arial" w:hAnsi="Arial" w:cs="Arial"/>
          <w:sz w:val="20"/>
          <w:szCs w:val="20"/>
        </w:rPr>
      </w:pPr>
      <w:r>
        <w:rPr>
          <w:rFonts w:ascii="Arial" w:hAnsi="Arial" w:cs="Arial"/>
          <w:sz w:val="20"/>
          <w:szCs w:val="20"/>
        </w:rPr>
        <w:lastRenderedPageBreak/>
        <w:t>Zadání Drobné změny provádí Objednatel prostřednictvím příslušného systému. Následnou e</w:t>
      </w:r>
      <w:r w:rsidR="00D4651B">
        <w:rPr>
          <w:rFonts w:ascii="Arial" w:hAnsi="Arial" w:cs="Arial"/>
          <w:sz w:val="20"/>
          <w:szCs w:val="20"/>
        </w:rPr>
        <w:t>videnci realizovaných Drobných změn vede Zhotovitel a po realizaci každé Drobné změny předá aktualizovanou evidenci Drobných změn Objednateli.</w:t>
      </w:r>
    </w:p>
    <w:p w14:paraId="747C5128" w14:textId="77777777" w:rsidR="00D4651B" w:rsidRPr="00896278" w:rsidRDefault="00D4651B" w:rsidP="00F20099">
      <w:pPr>
        <w:pStyle w:val="Odstavecseseznamem"/>
        <w:numPr>
          <w:ilvl w:val="0"/>
          <w:numId w:val="83"/>
        </w:numPr>
        <w:spacing w:after="120" w:line="276" w:lineRule="auto"/>
        <w:contextualSpacing w:val="0"/>
        <w:jc w:val="both"/>
        <w:rPr>
          <w:rFonts w:ascii="Arial" w:hAnsi="Arial" w:cs="Arial"/>
          <w:sz w:val="20"/>
          <w:szCs w:val="20"/>
        </w:rPr>
      </w:pPr>
      <w:r w:rsidRPr="00896278">
        <w:rPr>
          <w:rFonts w:ascii="Arial" w:hAnsi="Arial" w:cs="Arial"/>
          <w:sz w:val="20"/>
          <w:szCs w:val="20"/>
        </w:rPr>
        <w:t xml:space="preserve">Drobné změny do celkového počtu 30 MD budou realizovány Zhotovitelem jako součást </w:t>
      </w:r>
      <w:r>
        <w:rPr>
          <w:rFonts w:ascii="Arial" w:hAnsi="Arial" w:cs="Arial"/>
          <w:sz w:val="20"/>
          <w:szCs w:val="20"/>
        </w:rPr>
        <w:t>Díla</w:t>
      </w:r>
      <w:r w:rsidRPr="00896278">
        <w:rPr>
          <w:rFonts w:ascii="Arial" w:hAnsi="Arial" w:cs="Arial"/>
          <w:sz w:val="20"/>
          <w:szCs w:val="20"/>
        </w:rPr>
        <w:t xml:space="preserve"> v rámci dohodnuté ceny </w:t>
      </w:r>
      <w:r>
        <w:rPr>
          <w:rFonts w:ascii="Arial" w:hAnsi="Arial" w:cs="Arial"/>
          <w:sz w:val="20"/>
          <w:szCs w:val="20"/>
        </w:rPr>
        <w:t>Díla</w:t>
      </w:r>
      <w:r w:rsidRPr="00896278">
        <w:rPr>
          <w:rFonts w:ascii="Arial" w:hAnsi="Arial" w:cs="Arial"/>
          <w:sz w:val="20"/>
          <w:szCs w:val="20"/>
        </w:rPr>
        <w:t>.</w:t>
      </w:r>
    </w:p>
    <w:p w14:paraId="60425507" w14:textId="77777777" w:rsidR="003C2F10" w:rsidRPr="002E5C03" w:rsidRDefault="00D4651B" w:rsidP="00F20099">
      <w:pPr>
        <w:pStyle w:val="Odstavecseseznamem"/>
        <w:numPr>
          <w:ilvl w:val="0"/>
          <w:numId w:val="83"/>
        </w:numPr>
        <w:spacing w:after="120" w:line="276" w:lineRule="auto"/>
        <w:contextualSpacing w:val="0"/>
        <w:jc w:val="both"/>
        <w:rPr>
          <w:rFonts w:ascii="Arial" w:hAnsi="Arial"/>
        </w:rPr>
      </w:pPr>
      <w:r>
        <w:rPr>
          <w:rFonts w:ascii="Arial" w:hAnsi="Arial" w:cs="Arial"/>
          <w:sz w:val="20"/>
          <w:szCs w:val="20"/>
        </w:rPr>
        <w:t xml:space="preserve">Další Drobné změny nad počet uvedený v písm. </w:t>
      </w:r>
      <w:r w:rsidR="00626A36">
        <w:rPr>
          <w:rFonts w:ascii="Arial" w:hAnsi="Arial" w:cs="Arial"/>
          <w:sz w:val="20"/>
          <w:szCs w:val="20"/>
        </w:rPr>
        <w:t>d</w:t>
      </w:r>
      <w:r>
        <w:rPr>
          <w:rFonts w:ascii="Arial" w:hAnsi="Arial" w:cs="Arial"/>
          <w:sz w:val="20"/>
          <w:szCs w:val="20"/>
        </w:rPr>
        <w:t xml:space="preserve">. tohoto bodu k) budou realizovány formou </w:t>
      </w:r>
      <w:r w:rsidR="00444E68">
        <w:rPr>
          <w:rFonts w:ascii="Arial" w:hAnsi="Arial" w:cs="Arial"/>
          <w:sz w:val="20"/>
          <w:szCs w:val="20"/>
        </w:rPr>
        <w:t>Z</w:t>
      </w:r>
      <w:r>
        <w:rPr>
          <w:rFonts w:ascii="Arial" w:hAnsi="Arial" w:cs="Arial"/>
          <w:sz w:val="20"/>
          <w:szCs w:val="20"/>
        </w:rPr>
        <w:t xml:space="preserve">měnového řízení dle tohoto odstavce 13. </w:t>
      </w:r>
    </w:p>
    <w:p w14:paraId="14961651" w14:textId="77777777" w:rsidR="00380E12" w:rsidRPr="00210976" w:rsidRDefault="00380E12" w:rsidP="00210976">
      <w:pPr>
        <w:pStyle w:val="Odstavecseseznamem"/>
        <w:spacing w:before="120" w:line="276" w:lineRule="auto"/>
        <w:ind w:left="1145"/>
        <w:contextualSpacing w:val="0"/>
        <w:jc w:val="both"/>
        <w:rPr>
          <w:rFonts w:ascii="Arial" w:hAnsi="Arial" w:cs="Arial"/>
          <w:sz w:val="20"/>
          <w:szCs w:val="20"/>
        </w:rPr>
      </w:pPr>
    </w:p>
    <w:p w14:paraId="7B719A9C" w14:textId="77777777" w:rsidR="00496EF2" w:rsidRPr="00D155C1" w:rsidRDefault="00496EF2" w:rsidP="00496EF2">
      <w:pPr>
        <w:numPr>
          <w:ilvl w:val="0"/>
          <w:numId w:val="4"/>
        </w:numPr>
        <w:spacing w:after="120" w:line="276" w:lineRule="auto"/>
        <w:ind w:left="426" w:hanging="426"/>
        <w:jc w:val="both"/>
        <w:rPr>
          <w:rFonts w:ascii="Arial" w:hAnsi="Arial" w:cs="Arial"/>
          <w:b/>
          <w:szCs w:val="24"/>
        </w:rPr>
      </w:pPr>
      <w:r w:rsidRPr="00D155C1">
        <w:rPr>
          <w:rFonts w:ascii="Arial" w:hAnsi="Arial" w:cs="Arial"/>
          <w:b/>
          <w:szCs w:val="24"/>
        </w:rPr>
        <w:t>Řízení projektu</w:t>
      </w:r>
    </w:p>
    <w:p w14:paraId="504548FC" w14:textId="77777777" w:rsidR="00496EF2" w:rsidRPr="00D155C1" w:rsidRDefault="00496EF2" w:rsidP="00A86D06">
      <w:pPr>
        <w:numPr>
          <w:ilvl w:val="0"/>
          <w:numId w:val="57"/>
        </w:numPr>
        <w:spacing w:before="120" w:line="276" w:lineRule="auto"/>
        <w:jc w:val="both"/>
        <w:rPr>
          <w:rFonts w:ascii="Arial" w:hAnsi="Arial" w:cs="Arial"/>
        </w:rPr>
      </w:pPr>
      <w:r w:rsidRPr="00D155C1">
        <w:rPr>
          <w:rFonts w:ascii="Arial" w:hAnsi="Arial" w:cs="Arial"/>
        </w:rPr>
        <w:t>Provádění Díla a všechny aktivity s tím spojené budou řízeny formou projektu.</w:t>
      </w:r>
    </w:p>
    <w:p w14:paraId="0D0DBE32" w14:textId="77777777" w:rsidR="00496EF2" w:rsidRPr="00D155C1" w:rsidRDefault="00496EF2" w:rsidP="00A86D06">
      <w:pPr>
        <w:numPr>
          <w:ilvl w:val="0"/>
          <w:numId w:val="57"/>
        </w:numPr>
        <w:spacing w:before="120" w:line="276" w:lineRule="auto"/>
        <w:jc w:val="both"/>
        <w:rPr>
          <w:rFonts w:ascii="Arial" w:hAnsi="Arial" w:cs="Arial"/>
        </w:rPr>
      </w:pPr>
      <w:r w:rsidRPr="00D155C1">
        <w:rPr>
          <w:rFonts w:ascii="Arial" w:hAnsi="Arial" w:cs="Arial"/>
        </w:rPr>
        <w:t>Postup při řízení projektu</w:t>
      </w:r>
      <w:r w:rsidR="009F7F20" w:rsidRPr="00D155C1">
        <w:rPr>
          <w:rFonts w:ascii="Arial" w:hAnsi="Arial" w:cs="Arial"/>
        </w:rPr>
        <w:t>.</w:t>
      </w:r>
    </w:p>
    <w:p w14:paraId="6346450D" w14:textId="77777777" w:rsidR="00496EF2" w:rsidRPr="00D155C1" w:rsidRDefault="00496EF2" w:rsidP="00220CF8">
      <w:pPr>
        <w:spacing w:before="120" w:line="276" w:lineRule="auto"/>
        <w:ind w:left="708"/>
        <w:jc w:val="both"/>
        <w:rPr>
          <w:rFonts w:ascii="Arial" w:hAnsi="Arial" w:cs="Arial"/>
        </w:rPr>
      </w:pPr>
      <w:r w:rsidRPr="00D155C1">
        <w:rPr>
          <w:rFonts w:ascii="Arial" w:hAnsi="Arial" w:cs="Arial"/>
          <w:szCs w:val="24"/>
        </w:rPr>
        <w:t>Provedení Díla</w:t>
      </w:r>
      <w:r w:rsidR="006133BD" w:rsidRPr="00D155C1">
        <w:rPr>
          <w:rFonts w:ascii="Arial" w:hAnsi="Arial" w:cs="Arial"/>
          <w:szCs w:val="24"/>
        </w:rPr>
        <w:t xml:space="preserve"> i</w:t>
      </w:r>
      <w:r w:rsidRPr="00D155C1">
        <w:rPr>
          <w:rFonts w:ascii="Arial" w:hAnsi="Arial" w:cs="Arial"/>
          <w:szCs w:val="24"/>
        </w:rPr>
        <w:t xml:space="preserve"> Změnové řízení bude probíhat formou standardního řízení projektu. Na straně Zhotovitele i Objednatele je touto smlouvou ustanoven vedoucí projektu (viz čl. XIV., odst. 6.) a vedoucími projektu bude následně sestaven společný projektový tým včetně řídícího výboru projektu. Vedoucí projektu budou odpovídat za koordinaci provádění prací při realizaci Díla / Změnového řízení a za dohled na ně, stejně jako za řešení všech otázek, které se v souvislosti s realizací Díla a souvisejícího plnění podle této smlouvy vyskytnou. Oba vedoucí projektu budou oprávněni vzájemnou dohodou stanovovat podmínky postupu realizace plnění podle této smlouvy v mezích stanovených touto smlouvou, </w:t>
      </w:r>
      <w:r w:rsidRPr="00D155C1">
        <w:rPr>
          <w:rFonts w:ascii="Arial" w:hAnsi="Arial" w:cs="Arial"/>
        </w:rPr>
        <w:t xml:space="preserve">a to včetně všech úprav a změn (aktualizací) </w:t>
      </w:r>
      <w:r w:rsidR="009C09F8" w:rsidRPr="00D155C1">
        <w:rPr>
          <w:rFonts w:ascii="Arial" w:hAnsi="Arial" w:cs="Arial"/>
        </w:rPr>
        <w:t>h</w:t>
      </w:r>
      <w:r w:rsidRPr="00D155C1">
        <w:rPr>
          <w:rFonts w:ascii="Arial" w:hAnsi="Arial" w:cs="Arial"/>
        </w:rPr>
        <w:t>armonogramu plnění / Aktualizovaného harmonogramu plnění</w:t>
      </w:r>
      <w:r w:rsidRPr="00D155C1">
        <w:rPr>
          <w:rFonts w:ascii="Arial" w:hAnsi="Arial" w:cs="Arial"/>
          <w:szCs w:val="24"/>
        </w:rPr>
        <w:t xml:space="preserve">. </w:t>
      </w:r>
      <w:r w:rsidRPr="00D155C1">
        <w:rPr>
          <w:rFonts w:ascii="Arial" w:hAnsi="Arial" w:cs="Arial"/>
        </w:rPr>
        <w:t xml:space="preserve">Postup při provádění případných úprav a změn (aktualizací) v rámci </w:t>
      </w:r>
      <w:r w:rsidR="009C09F8" w:rsidRPr="00D155C1">
        <w:rPr>
          <w:rFonts w:ascii="Arial" w:hAnsi="Arial" w:cs="Arial"/>
        </w:rPr>
        <w:t>h</w:t>
      </w:r>
      <w:r w:rsidRPr="00D155C1">
        <w:rPr>
          <w:rFonts w:ascii="Arial" w:hAnsi="Arial" w:cs="Arial"/>
        </w:rPr>
        <w:t>armonogramu plnění je uveden v čl. III. odst. 12.1</w:t>
      </w:r>
      <w:r w:rsidR="005455D4">
        <w:rPr>
          <w:rFonts w:ascii="Arial" w:hAnsi="Arial" w:cs="Arial"/>
        </w:rPr>
        <w:t>.</w:t>
      </w:r>
      <w:r w:rsidRPr="00D155C1">
        <w:rPr>
          <w:rFonts w:ascii="Arial" w:hAnsi="Arial" w:cs="Arial"/>
        </w:rPr>
        <w:t xml:space="preserve"> až 12.</w:t>
      </w:r>
      <w:r w:rsidR="006133BD" w:rsidRPr="00D155C1">
        <w:rPr>
          <w:rFonts w:ascii="Arial" w:hAnsi="Arial" w:cs="Arial"/>
        </w:rPr>
        <w:t>5</w:t>
      </w:r>
      <w:r w:rsidR="005455D4">
        <w:rPr>
          <w:rFonts w:ascii="Arial" w:hAnsi="Arial" w:cs="Arial"/>
        </w:rPr>
        <w:t>.</w:t>
      </w:r>
      <w:r w:rsidRPr="00D155C1">
        <w:rPr>
          <w:rFonts w:ascii="Arial" w:hAnsi="Arial" w:cs="Arial"/>
        </w:rPr>
        <w:t xml:space="preserve"> této smlouvy.</w:t>
      </w:r>
    </w:p>
    <w:p w14:paraId="2FE1077D" w14:textId="77777777" w:rsidR="00380E12" w:rsidRPr="00D155C1" w:rsidRDefault="00380E12" w:rsidP="00A86D06">
      <w:pPr>
        <w:pStyle w:val="Odstavecseseznamem"/>
        <w:autoSpaceDE w:val="0"/>
        <w:autoSpaceDN w:val="0"/>
        <w:adjustRightInd w:val="0"/>
        <w:spacing w:after="120" w:line="276" w:lineRule="auto"/>
        <w:ind w:left="360"/>
        <w:contextualSpacing w:val="0"/>
        <w:jc w:val="both"/>
        <w:rPr>
          <w:rFonts w:ascii="Arial" w:hAnsi="Arial"/>
          <w:sz w:val="20"/>
        </w:rPr>
      </w:pPr>
    </w:p>
    <w:p w14:paraId="71A25B11" w14:textId="77777777" w:rsidR="00D334B2" w:rsidRPr="00D155C1" w:rsidRDefault="00D334B2" w:rsidP="00A86D06">
      <w:pPr>
        <w:spacing w:after="120" w:line="276" w:lineRule="auto"/>
        <w:jc w:val="center"/>
        <w:outlineLvl w:val="0"/>
        <w:rPr>
          <w:rFonts w:ascii="Arial" w:hAnsi="Arial"/>
          <w:szCs w:val="22"/>
          <w:lang w:eastAsia="en-US"/>
        </w:rPr>
      </w:pPr>
      <w:r w:rsidRPr="00D155C1">
        <w:rPr>
          <w:rFonts w:ascii="Arial" w:hAnsi="Arial" w:cs="Arial"/>
          <w:b/>
        </w:rPr>
        <w:t>Článek I</w:t>
      </w:r>
      <w:r w:rsidR="00541F68" w:rsidRPr="00D155C1">
        <w:rPr>
          <w:rFonts w:ascii="Arial" w:hAnsi="Arial" w:cs="Arial"/>
          <w:b/>
        </w:rPr>
        <w:t>V</w:t>
      </w:r>
      <w:r w:rsidR="0059026E" w:rsidRPr="00D155C1">
        <w:rPr>
          <w:rFonts w:ascii="Arial" w:hAnsi="Arial" w:cs="Arial"/>
          <w:b/>
        </w:rPr>
        <w:t>.</w:t>
      </w:r>
      <w:r w:rsidRPr="00D155C1">
        <w:rPr>
          <w:rFonts w:ascii="Arial" w:hAnsi="Arial" w:cs="Arial"/>
          <w:b/>
        </w:rPr>
        <w:t xml:space="preserve"> </w:t>
      </w:r>
      <w:r w:rsidRPr="00D155C1">
        <w:rPr>
          <w:rFonts w:ascii="Arial" w:hAnsi="Arial"/>
          <w:b/>
          <w:szCs w:val="22"/>
          <w:lang w:eastAsia="en-US"/>
        </w:rPr>
        <w:t>Cena plnění</w:t>
      </w:r>
    </w:p>
    <w:p w14:paraId="7C8C8618" w14:textId="77777777" w:rsidR="002E3307" w:rsidRPr="00D155C1" w:rsidRDefault="001E1091" w:rsidP="00743F29">
      <w:pPr>
        <w:numPr>
          <w:ilvl w:val="0"/>
          <w:numId w:val="6"/>
        </w:numPr>
        <w:spacing w:after="120" w:line="276" w:lineRule="auto"/>
        <w:ind w:left="357" w:hanging="357"/>
        <w:rPr>
          <w:rFonts w:ascii="Arial" w:hAnsi="Arial"/>
        </w:rPr>
      </w:pPr>
      <w:r w:rsidRPr="00D155C1">
        <w:rPr>
          <w:rFonts w:ascii="Arial" w:hAnsi="Arial"/>
          <w:b/>
        </w:rPr>
        <w:t>C</w:t>
      </w:r>
      <w:r w:rsidR="002E3307" w:rsidRPr="00D155C1">
        <w:rPr>
          <w:rFonts w:ascii="Arial" w:hAnsi="Arial"/>
          <w:b/>
        </w:rPr>
        <w:t xml:space="preserve">ena </w:t>
      </w:r>
      <w:r w:rsidR="00740EC5" w:rsidRPr="00D155C1">
        <w:rPr>
          <w:rFonts w:ascii="Arial" w:hAnsi="Arial"/>
          <w:b/>
        </w:rPr>
        <w:t>Díla</w:t>
      </w:r>
      <w:r w:rsidR="00902865">
        <w:rPr>
          <w:rFonts w:ascii="Arial" w:hAnsi="Arial"/>
          <w:b/>
        </w:rPr>
        <w:t xml:space="preserve"> </w:t>
      </w:r>
      <w:r w:rsidR="00740EC5" w:rsidRPr="00D155C1">
        <w:rPr>
          <w:rFonts w:ascii="Arial" w:hAnsi="Arial"/>
        </w:rPr>
        <w:t>(tj.</w:t>
      </w:r>
      <w:r w:rsidR="004A6135" w:rsidRPr="00D155C1">
        <w:rPr>
          <w:rFonts w:ascii="Arial" w:hAnsi="Arial"/>
        </w:rPr>
        <w:t xml:space="preserve"> cena plnění </w:t>
      </w:r>
      <w:r w:rsidR="004A6135" w:rsidRPr="00743F29">
        <w:rPr>
          <w:rFonts w:ascii="Arial" w:hAnsi="Arial"/>
          <w:szCs w:val="22"/>
          <w:lang w:eastAsia="en-US"/>
        </w:rPr>
        <w:t>provedeného</w:t>
      </w:r>
      <w:r w:rsidR="004A6135" w:rsidRPr="00D155C1">
        <w:rPr>
          <w:rFonts w:ascii="Arial" w:hAnsi="Arial"/>
        </w:rPr>
        <w:t xml:space="preserve"> podle specifikace uvedené v</w:t>
      </w:r>
      <w:r w:rsidR="00017BDB" w:rsidRPr="00D155C1">
        <w:rPr>
          <w:rFonts w:ascii="Arial" w:hAnsi="Arial"/>
        </w:rPr>
        <w:t xml:space="preserve"> čl. </w:t>
      </w:r>
      <w:r w:rsidR="006F7D2C" w:rsidRPr="00D155C1">
        <w:rPr>
          <w:rFonts w:ascii="Arial" w:hAnsi="Arial"/>
        </w:rPr>
        <w:t>II</w:t>
      </w:r>
      <w:r w:rsidR="007175E2" w:rsidRPr="00D155C1">
        <w:rPr>
          <w:rFonts w:ascii="Arial" w:hAnsi="Arial"/>
        </w:rPr>
        <w:t>.</w:t>
      </w:r>
      <w:r w:rsidR="006F7D2C" w:rsidRPr="00D155C1">
        <w:rPr>
          <w:rFonts w:ascii="Arial" w:hAnsi="Arial"/>
        </w:rPr>
        <w:t xml:space="preserve"> </w:t>
      </w:r>
      <w:r w:rsidR="004A6135" w:rsidRPr="00D155C1">
        <w:rPr>
          <w:rFonts w:ascii="Arial" w:hAnsi="Arial"/>
        </w:rPr>
        <w:t>této smlouv</w:t>
      </w:r>
      <w:r w:rsidR="006F7D2C" w:rsidRPr="00D155C1">
        <w:rPr>
          <w:rFonts w:ascii="Arial" w:hAnsi="Arial"/>
        </w:rPr>
        <w:t>y</w:t>
      </w:r>
      <w:r w:rsidR="004A6135" w:rsidRPr="00D155C1">
        <w:rPr>
          <w:rFonts w:ascii="Arial" w:hAnsi="Arial"/>
        </w:rPr>
        <w:t xml:space="preserve"> a</w:t>
      </w:r>
      <w:r w:rsidR="00391503" w:rsidRPr="00D155C1">
        <w:rPr>
          <w:rFonts w:ascii="Arial" w:hAnsi="Arial"/>
        </w:rPr>
        <w:t xml:space="preserve"> v </w:t>
      </w:r>
      <w:r w:rsidR="004A6135" w:rsidRPr="00D155C1">
        <w:rPr>
          <w:rFonts w:ascii="Arial" w:hAnsi="Arial"/>
        </w:rPr>
        <w:t xml:space="preserve">její Příloze </w:t>
      </w:r>
      <w:r w:rsidR="004D50FF" w:rsidRPr="00D155C1">
        <w:rPr>
          <w:rFonts w:ascii="Arial" w:hAnsi="Arial"/>
        </w:rPr>
        <w:t>č. </w:t>
      </w:r>
      <w:r w:rsidR="00740EC5" w:rsidRPr="00D155C1">
        <w:rPr>
          <w:rFonts w:ascii="Arial" w:hAnsi="Arial"/>
        </w:rPr>
        <w:t>1) je</w:t>
      </w:r>
      <w:r w:rsidR="002E3307" w:rsidRPr="00D155C1">
        <w:rPr>
          <w:rFonts w:ascii="Arial" w:hAnsi="Arial"/>
        </w:rPr>
        <w:t xml:space="preserve"> stanovena v souladu se zákonem č. 526/1990 Sb., o cenách, ve znění pozdějších předpisů, a to na základě</w:t>
      </w:r>
      <w:r w:rsidR="00BE4264" w:rsidRPr="00D155C1">
        <w:rPr>
          <w:rFonts w:ascii="Arial" w:hAnsi="Arial"/>
        </w:rPr>
        <w:t xml:space="preserve"> </w:t>
      </w:r>
      <w:r w:rsidR="002E3307" w:rsidRPr="00D155C1">
        <w:rPr>
          <w:rFonts w:ascii="Arial" w:hAnsi="Arial"/>
        </w:rPr>
        <w:t>cenové nabídk</w:t>
      </w:r>
      <w:r w:rsidR="005C5370" w:rsidRPr="00D155C1">
        <w:rPr>
          <w:rFonts w:ascii="Arial" w:hAnsi="Arial"/>
        </w:rPr>
        <w:t xml:space="preserve">y </w:t>
      </w:r>
      <w:r w:rsidR="005E60EF" w:rsidRPr="00D155C1">
        <w:rPr>
          <w:rFonts w:ascii="Arial" w:hAnsi="Arial"/>
        </w:rPr>
        <w:t>Zhotovit</w:t>
      </w:r>
      <w:r w:rsidR="002E3307" w:rsidRPr="00D155C1">
        <w:rPr>
          <w:rFonts w:ascii="Arial" w:hAnsi="Arial"/>
        </w:rPr>
        <w:t>ele</w:t>
      </w:r>
      <w:r w:rsidR="003B2DB5" w:rsidRPr="00D155C1">
        <w:rPr>
          <w:rFonts w:ascii="Arial" w:hAnsi="Arial"/>
        </w:rPr>
        <w:t>.</w:t>
      </w:r>
      <w:r w:rsidR="00023BA1" w:rsidRPr="00D155C1">
        <w:rPr>
          <w:rFonts w:ascii="Arial" w:hAnsi="Arial"/>
        </w:rPr>
        <w:t xml:space="preserve"> </w:t>
      </w:r>
      <w:r w:rsidR="003B2DB5" w:rsidRPr="00D155C1">
        <w:rPr>
          <w:rFonts w:ascii="Arial" w:hAnsi="Arial"/>
        </w:rPr>
        <w:t xml:space="preserve">Cena Díla nezahrnuje </w:t>
      </w:r>
      <w:r w:rsidR="00A45356" w:rsidRPr="00D155C1">
        <w:rPr>
          <w:rFonts w:ascii="Arial" w:hAnsi="Arial"/>
        </w:rPr>
        <w:t>c</w:t>
      </w:r>
      <w:r w:rsidR="003B2DB5" w:rsidRPr="00D155C1">
        <w:rPr>
          <w:rFonts w:ascii="Arial" w:hAnsi="Arial"/>
        </w:rPr>
        <w:t xml:space="preserve">enu za případně provedené Změny, byť </w:t>
      </w:r>
      <w:r w:rsidR="00A45356" w:rsidRPr="00D155C1">
        <w:rPr>
          <w:rFonts w:ascii="Arial" w:hAnsi="Arial"/>
        </w:rPr>
        <w:t xml:space="preserve">se </w:t>
      </w:r>
      <w:r w:rsidR="003B2DB5" w:rsidRPr="00D155C1">
        <w:rPr>
          <w:rFonts w:ascii="Arial" w:hAnsi="Arial"/>
        </w:rPr>
        <w:t>takové Změny stanou součástí Díla.</w:t>
      </w:r>
    </w:p>
    <w:p w14:paraId="36014EB7" w14:textId="63CDBBBA" w:rsidR="00E53D4B" w:rsidRPr="00D155C1" w:rsidRDefault="00E53D4B" w:rsidP="00743F29">
      <w:pPr>
        <w:numPr>
          <w:ilvl w:val="0"/>
          <w:numId w:val="6"/>
        </w:numPr>
        <w:spacing w:after="120" w:line="276" w:lineRule="auto"/>
        <w:ind w:left="357" w:hanging="357"/>
        <w:rPr>
          <w:rFonts w:ascii="Arial" w:hAnsi="Arial"/>
        </w:rPr>
      </w:pPr>
      <w:r w:rsidRPr="00D155C1">
        <w:rPr>
          <w:rFonts w:ascii="Arial" w:hAnsi="Arial"/>
          <w:b/>
          <w:u w:val="single"/>
        </w:rPr>
        <w:t>Cena Díla</w:t>
      </w:r>
      <w:r w:rsidRPr="00D155C1">
        <w:rPr>
          <w:rFonts w:ascii="Arial" w:hAnsi="Arial"/>
          <w:b/>
        </w:rPr>
        <w:t xml:space="preserve"> </w:t>
      </w:r>
      <w:r w:rsidRPr="00D155C1">
        <w:rPr>
          <w:rFonts w:ascii="Arial" w:hAnsi="Arial"/>
        </w:rPr>
        <w:t>bez DPH činí</w:t>
      </w:r>
      <w:r w:rsidR="00E30794">
        <w:rPr>
          <w:rFonts w:ascii="Arial" w:hAnsi="Arial"/>
        </w:rPr>
        <w:t xml:space="preserve"> </w:t>
      </w:r>
      <w:r w:rsidR="00E30794" w:rsidRPr="00F9167D">
        <w:rPr>
          <w:rFonts w:ascii="Arial" w:hAnsi="Arial" w:cs="Arial"/>
          <w:b/>
        </w:rPr>
        <w:t xml:space="preserve">46 371 600,- </w:t>
      </w:r>
      <w:r w:rsidR="00E30794" w:rsidRPr="00F9167D">
        <w:rPr>
          <w:rFonts w:ascii="Arial" w:hAnsi="Arial"/>
          <w:b/>
        </w:rPr>
        <w:t>Kč</w:t>
      </w:r>
      <w:r w:rsidR="00E30794" w:rsidRPr="00D155C1">
        <w:rPr>
          <w:rFonts w:ascii="Arial" w:hAnsi="Arial"/>
        </w:rPr>
        <w:tab/>
        <w:t xml:space="preserve">(slovy: </w:t>
      </w:r>
      <w:r w:rsidR="00E30794" w:rsidRPr="004A00AF">
        <w:rPr>
          <w:rFonts w:ascii="Arial" w:hAnsi="Arial"/>
        </w:rPr>
        <w:t xml:space="preserve">čtyřicet šest milionů tři sta sedmdesát jedna tisíc šest set </w:t>
      </w:r>
      <w:r w:rsidR="00E30794" w:rsidRPr="00D155C1">
        <w:rPr>
          <w:rFonts w:ascii="Arial" w:hAnsi="Arial"/>
        </w:rPr>
        <w:t>korun českých).</w:t>
      </w:r>
    </w:p>
    <w:p w14:paraId="6B359007" w14:textId="77777777" w:rsidR="004A6135" w:rsidRPr="00D155C1" w:rsidRDefault="001E1091" w:rsidP="00743F29">
      <w:pPr>
        <w:numPr>
          <w:ilvl w:val="0"/>
          <w:numId w:val="6"/>
        </w:numPr>
        <w:spacing w:after="120" w:line="276" w:lineRule="auto"/>
        <w:ind w:left="357" w:hanging="357"/>
        <w:rPr>
          <w:rFonts w:ascii="Arial" w:hAnsi="Arial"/>
        </w:rPr>
      </w:pPr>
      <w:r w:rsidRPr="00D155C1">
        <w:rPr>
          <w:rFonts w:ascii="Arial" w:hAnsi="Arial"/>
        </w:rPr>
        <w:t>C</w:t>
      </w:r>
      <w:r w:rsidR="00D334B2" w:rsidRPr="00D155C1">
        <w:rPr>
          <w:rFonts w:ascii="Arial" w:hAnsi="Arial"/>
        </w:rPr>
        <w:t xml:space="preserve">ena </w:t>
      </w:r>
      <w:r w:rsidRPr="00D155C1">
        <w:rPr>
          <w:rFonts w:ascii="Arial" w:hAnsi="Arial"/>
        </w:rPr>
        <w:t xml:space="preserve">Díla </w:t>
      </w:r>
      <w:r w:rsidR="00D334B2" w:rsidRPr="00D155C1">
        <w:rPr>
          <w:rFonts w:ascii="Arial" w:hAnsi="Arial"/>
        </w:rPr>
        <w:t xml:space="preserve">bez DPH je konečná a nepřekročitelná a obsahuje cenu za veškerá plnění </w:t>
      </w:r>
      <w:r w:rsidR="00EB74EF" w:rsidRPr="00D155C1">
        <w:rPr>
          <w:rFonts w:ascii="Arial" w:hAnsi="Arial"/>
        </w:rPr>
        <w:t xml:space="preserve">poskytnutá </w:t>
      </w:r>
      <w:r w:rsidR="00D334B2" w:rsidRPr="00D155C1">
        <w:rPr>
          <w:rFonts w:ascii="Arial" w:hAnsi="Arial"/>
        </w:rPr>
        <w:t>podle této smlouvy</w:t>
      </w:r>
      <w:r w:rsidR="00EB74EF" w:rsidRPr="00D155C1">
        <w:rPr>
          <w:rFonts w:ascii="Arial" w:hAnsi="Arial" w:cs="Arial"/>
        </w:rPr>
        <w:t>, tj. i odměnu v odpovídající výši za poskytnutou licenci</w:t>
      </w:r>
      <w:r w:rsidR="00D334B2" w:rsidRPr="00D155C1">
        <w:rPr>
          <w:rFonts w:ascii="Arial" w:hAnsi="Arial"/>
        </w:rPr>
        <w:t>.</w:t>
      </w:r>
    </w:p>
    <w:p w14:paraId="00E35CAD" w14:textId="77777777" w:rsidR="00A561AE" w:rsidRPr="00D155C1" w:rsidRDefault="00A561AE" w:rsidP="00743F29">
      <w:pPr>
        <w:numPr>
          <w:ilvl w:val="0"/>
          <w:numId w:val="6"/>
        </w:numPr>
        <w:spacing w:after="120" w:line="276" w:lineRule="auto"/>
        <w:ind w:left="357" w:hanging="357"/>
        <w:rPr>
          <w:rFonts w:ascii="Arial" w:hAnsi="Arial"/>
        </w:rPr>
      </w:pPr>
      <w:r w:rsidRPr="00D155C1">
        <w:rPr>
          <w:rFonts w:ascii="Arial" w:hAnsi="Arial"/>
          <w:b/>
          <w:u w:val="single"/>
        </w:rPr>
        <w:t xml:space="preserve">Cena za </w:t>
      </w:r>
      <w:r w:rsidR="006D3326" w:rsidRPr="00902865">
        <w:rPr>
          <w:rFonts w:ascii="Arial" w:hAnsi="Arial"/>
          <w:b/>
          <w:u w:val="single"/>
        </w:rPr>
        <w:t>provedené</w:t>
      </w:r>
      <w:r w:rsidR="006D3326" w:rsidRPr="00D155C1">
        <w:rPr>
          <w:rFonts w:ascii="Arial" w:hAnsi="Arial"/>
          <w:b/>
          <w:u w:val="single"/>
        </w:rPr>
        <w:t xml:space="preserve"> </w:t>
      </w:r>
      <w:r w:rsidRPr="00D155C1">
        <w:rPr>
          <w:rFonts w:ascii="Arial" w:hAnsi="Arial"/>
          <w:b/>
          <w:u w:val="single"/>
        </w:rPr>
        <w:t>Změny</w:t>
      </w:r>
      <w:r w:rsidRPr="00D155C1">
        <w:rPr>
          <w:rFonts w:ascii="Arial" w:hAnsi="Arial"/>
        </w:rPr>
        <w:t>:</w:t>
      </w:r>
    </w:p>
    <w:p w14:paraId="47090AD4" w14:textId="5719EAE1" w:rsidR="00E30794" w:rsidRDefault="00A66D8C" w:rsidP="00E30794">
      <w:pPr>
        <w:numPr>
          <w:ilvl w:val="0"/>
          <w:numId w:val="30"/>
        </w:numPr>
        <w:spacing w:after="120" w:line="276" w:lineRule="auto"/>
        <w:ind w:left="1066" w:hanging="357"/>
        <w:jc w:val="both"/>
        <w:rPr>
          <w:rFonts w:ascii="Arial" w:hAnsi="Arial"/>
        </w:rPr>
      </w:pPr>
      <w:r w:rsidRPr="00E30794">
        <w:rPr>
          <w:rFonts w:ascii="Arial" w:hAnsi="Arial"/>
        </w:rPr>
        <w:t xml:space="preserve">Cena za 1 MD (tj. 8 </w:t>
      </w:r>
      <w:r w:rsidRPr="00E30794">
        <w:rPr>
          <w:rFonts w:ascii="Arial" w:hAnsi="Arial" w:cs="Arial"/>
        </w:rPr>
        <w:t>hodin</w:t>
      </w:r>
      <w:r w:rsidRPr="00E30794">
        <w:rPr>
          <w:rFonts w:ascii="Arial" w:hAnsi="Arial"/>
        </w:rPr>
        <w:t>) při provádění Změn činí</w:t>
      </w:r>
      <w:r w:rsidR="005C6848" w:rsidRPr="00E30794">
        <w:rPr>
          <w:rFonts w:ascii="Arial" w:hAnsi="Arial"/>
        </w:rPr>
        <w:t xml:space="preserve"> </w:t>
      </w:r>
      <w:proofErr w:type="spellStart"/>
      <w:r w:rsidR="0057083B" w:rsidRPr="0057083B">
        <w:rPr>
          <w:rFonts w:ascii="Arial" w:hAnsi="Arial"/>
        </w:rPr>
        <w:t>XXXXXXXXXXXXX</w:t>
      </w:r>
      <w:proofErr w:type="spellEnd"/>
      <w:r w:rsidR="00E30794" w:rsidRPr="00902865">
        <w:rPr>
          <w:rFonts w:ascii="Arial" w:hAnsi="Arial"/>
        </w:rPr>
        <w:t xml:space="preserve"> (slovy: </w:t>
      </w:r>
      <w:proofErr w:type="spellStart"/>
      <w:r w:rsidR="0057083B">
        <w:rPr>
          <w:rFonts w:ascii="Arial" w:hAnsi="Arial"/>
        </w:rPr>
        <w:t>XXXXXXXXXXXXXXXXXX</w:t>
      </w:r>
      <w:proofErr w:type="spellEnd"/>
      <w:r w:rsidR="00E30794">
        <w:rPr>
          <w:rFonts w:ascii="Arial" w:hAnsi="Arial"/>
        </w:rPr>
        <w:t>)</w:t>
      </w:r>
      <w:r w:rsidR="00E30794" w:rsidRPr="00902865">
        <w:rPr>
          <w:rFonts w:ascii="Arial" w:hAnsi="Arial"/>
        </w:rPr>
        <w:t xml:space="preserve"> bez DPH.</w:t>
      </w:r>
    </w:p>
    <w:p w14:paraId="6311B7B0" w14:textId="089E96BA" w:rsidR="00902865" w:rsidRPr="00E30794" w:rsidRDefault="00A66D8C" w:rsidP="00DF44EF">
      <w:pPr>
        <w:numPr>
          <w:ilvl w:val="0"/>
          <w:numId w:val="30"/>
        </w:numPr>
        <w:spacing w:after="120" w:line="276" w:lineRule="auto"/>
        <w:ind w:left="1066" w:hanging="357"/>
        <w:jc w:val="both"/>
        <w:rPr>
          <w:rFonts w:ascii="Arial" w:hAnsi="Arial"/>
        </w:rPr>
      </w:pPr>
      <w:r w:rsidRPr="00E30794">
        <w:rPr>
          <w:rFonts w:ascii="Arial" w:hAnsi="Arial"/>
        </w:rPr>
        <w:t xml:space="preserve">Jednotlivé ceny za provedené Změny bez DPH (v této smlouvě též jen „cena za Změnu“) budou smluvními stranami dohodnuty vždy ad hoc (viz čl. III., odst. 13.) a budou zahrnovat odměnu v odpovídající výši za poskytnutou licenci ke Změnám. </w:t>
      </w:r>
    </w:p>
    <w:p w14:paraId="39C0D269" w14:textId="77777777" w:rsidR="00902865" w:rsidRDefault="00A66D8C" w:rsidP="00902865">
      <w:pPr>
        <w:numPr>
          <w:ilvl w:val="0"/>
          <w:numId w:val="30"/>
        </w:numPr>
        <w:spacing w:after="120" w:line="276" w:lineRule="auto"/>
        <w:ind w:left="1066" w:hanging="357"/>
        <w:jc w:val="both"/>
        <w:rPr>
          <w:rFonts w:ascii="Arial" w:hAnsi="Arial"/>
        </w:rPr>
      </w:pPr>
      <w:r w:rsidRPr="00D155C1">
        <w:rPr>
          <w:rFonts w:ascii="Arial" w:hAnsi="Arial"/>
        </w:rPr>
        <w:t>V dohodnuté ceně za Změnu je již zohledněno i promítnutí příslušné Změny do souvisejících plnění v Etapě/Etapách, v níž/nichž byla Změna nebo její část provedena a dále i do plnění v dalších Etapách, s nimiž provedená Změna souvisí.</w:t>
      </w:r>
    </w:p>
    <w:p w14:paraId="3554E4DB" w14:textId="77777777" w:rsidR="00652719" w:rsidRDefault="00A66D8C" w:rsidP="00902865">
      <w:pPr>
        <w:numPr>
          <w:ilvl w:val="0"/>
          <w:numId w:val="30"/>
        </w:numPr>
        <w:spacing w:after="120" w:line="276" w:lineRule="auto"/>
        <w:ind w:left="1066" w:hanging="357"/>
        <w:jc w:val="both"/>
        <w:rPr>
          <w:rFonts w:ascii="Arial" w:hAnsi="Arial"/>
        </w:rPr>
      </w:pPr>
      <w:r w:rsidRPr="00D155C1">
        <w:rPr>
          <w:rFonts w:ascii="Arial" w:hAnsi="Arial"/>
        </w:rPr>
        <w:t>Smluvní strany se mohou v rámci řízení projektu dohodnout, že některé Změny budou provedeny v rámci plnění, a cena za takové Změny bude zahrnuta v ceně konkrétní etapy, ve které budou provedeny, a to bez jejího navýšení.</w:t>
      </w:r>
    </w:p>
    <w:p w14:paraId="14DC6FD1" w14:textId="77777777" w:rsidR="00D667FA" w:rsidRPr="00D155C1" w:rsidRDefault="00D667FA" w:rsidP="00743F29">
      <w:pPr>
        <w:numPr>
          <w:ilvl w:val="0"/>
          <w:numId w:val="6"/>
        </w:numPr>
        <w:spacing w:after="120" w:line="276" w:lineRule="auto"/>
        <w:ind w:left="357" w:hanging="357"/>
        <w:rPr>
          <w:rFonts w:ascii="Arial" w:hAnsi="Arial"/>
        </w:rPr>
      </w:pPr>
      <w:r w:rsidRPr="00D155C1">
        <w:rPr>
          <w:rFonts w:ascii="Arial" w:hAnsi="Arial"/>
        </w:rPr>
        <w:lastRenderedPageBreak/>
        <w:t>K</w:t>
      </w:r>
      <w:r w:rsidR="005A0855" w:rsidRPr="00D155C1">
        <w:rPr>
          <w:rFonts w:ascii="Arial" w:hAnsi="Arial"/>
        </w:rPr>
        <w:t> </w:t>
      </w:r>
      <w:r w:rsidRPr="00D155C1">
        <w:rPr>
          <w:rFonts w:ascii="Arial" w:hAnsi="Arial"/>
        </w:rPr>
        <w:t>ceně</w:t>
      </w:r>
      <w:r w:rsidR="005A0855" w:rsidRPr="00D155C1">
        <w:rPr>
          <w:rFonts w:ascii="Arial" w:hAnsi="Arial"/>
        </w:rPr>
        <w:t xml:space="preserve"> </w:t>
      </w:r>
      <w:r w:rsidR="00740EC5" w:rsidRPr="00D155C1">
        <w:rPr>
          <w:rFonts w:ascii="Arial" w:hAnsi="Arial"/>
        </w:rPr>
        <w:t>Díla bez</w:t>
      </w:r>
      <w:r w:rsidR="005C5370" w:rsidRPr="00D155C1">
        <w:rPr>
          <w:rFonts w:ascii="Arial" w:hAnsi="Arial"/>
        </w:rPr>
        <w:t xml:space="preserve"> DPH</w:t>
      </w:r>
      <w:r w:rsidR="00BF529F" w:rsidRPr="00D155C1">
        <w:rPr>
          <w:rFonts w:ascii="Arial" w:hAnsi="Arial"/>
        </w:rPr>
        <w:t xml:space="preserve"> i k cenám za Změn</w:t>
      </w:r>
      <w:r w:rsidR="005A0855" w:rsidRPr="00D155C1">
        <w:rPr>
          <w:rFonts w:ascii="Arial" w:hAnsi="Arial"/>
        </w:rPr>
        <w:t>y</w:t>
      </w:r>
      <w:r w:rsidR="00646327" w:rsidRPr="00D155C1">
        <w:rPr>
          <w:rFonts w:ascii="Arial" w:hAnsi="Arial"/>
        </w:rPr>
        <w:t xml:space="preserve"> nebo jejich části</w:t>
      </w:r>
      <w:r w:rsidR="00A45356" w:rsidRPr="00D155C1">
        <w:rPr>
          <w:rFonts w:ascii="Arial" w:hAnsi="Arial"/>
        </w:rPr>
        <w:t xml:space="preserve"> bez </w:t>
      </w:r>
      <w:r w:rsidR="00740EC5" w:rsidRPr="00D155C1">
        <w:rPr>
          <w:rFonts w:ascii="Arial" w:hAnsi="Arial"/>
        </w:rPr>
        <w:t>DPH bude</w:t>
      </w:r>
      <w:r w:rsidRPr="00D155C1">
        <w:rPr>
          <w:rFonts w:ascii="Arial" w:hAnsi="Arial"/>
        </w:rPr>
        <w:t xml:space="preserve"> </w:t>
      </w:r>
      <w:r w:rsidR="005E60EF" w:rsidRPr="00D155C1">
        <w:rPr>
          <w:rFonts w:ascii="Arial" w:hAnsi="Arial"/>
        </w:rPr>
        <w:t>Zhotovit</w:t>
      </w:r>
      <w:r w:rsidRPr="00D155C1">
        <w:rPr>
          <w:rFonts w:ascii="Arial" w:hAnsi="Arial"/>
        </w:rPr>
        <w:t xml:space="preserve">elem účtována </w:t>
      </w:r>
      <w:r w:rsidR="00017BDB" w:rsidRPr="00D155C1">
        <w:rPr>
          <w:rFonts w:ascii="Arial" w:hAnsi="Arial"/>
        </w:rPr>
        <w:t xml:space="preserve">DPH </w:t>
      </w:r>
      <w:r w:rsidRPr="00D155C1">
        <w:rPr>
          <w:rFonts w:ascii="Arial" w:hAnsi="Arial"/>
        </w:rPr>
        <w:t xml:space="preserve">ve výši stanovené příslušnými právními předpisy platnými ke dni uskutečnění zdanitelného plnění. Za správnost stanovení sazby DPH a vyčíslení výše DPH odpovídá </w:t>
      </w:r>
      <w:r w:rsidR="005E60EF" w:rsidRPr="00D155C1">
        <w:rPr>
          <w:rFonts w:ascii="Arial" w:hAnsi="Arial"/>
        </w:rPr>
        <w:t>Zhotovit</w:t>
      </w:r>
      <w:r w:rsidRPr="00D155C1">
        <w:rPr>
          <w:rFonts w:ascii="Arial" w:hAnsi="Arial"/>
        </w:rPr>
        <w:t>el.</w:t>
      </w:r>
    </w:p>
    <w:p w14:paraId="67BA58A0" w14:textId="77777777" w:rsidR="00D334B2" w:rsidRPr="00D155C1" w:rsidRDefault="00D334B2" w:rsidP="00743F29">
      <w:pPr>
        <w:numPr>
          <w:ilvl w:val="0"/>
          <w:numId w:val="6"/>
        </w:numPr>
        <w:spacing w:after="120" w:line="276" w:lineRule="auto"/>
        <w:ind w:left="357" w:hanging="357"/>
        <w:rPr>
          <w:rFonts w:ascii="Arial" w:hAnsi="Arial"/>
        </w:rPr>
      </w:pPr>
      <w:r w:rsidRPr="00D155C1">
        <w:rPr>
          <w:rFonts w:ascii="Arial" w:hAnsi="Arial"/>
        </w:rPr>
        <w:t>Platební rozvrh</w:t>
      </w:r>
      <w:r w:rsidR="00934499" w:rsidRPr="00D155C1">
        <w:rPr>
          <w:rFonts w:ascii="Arial" w:hAnsi="Arial"/>
        </w:rPr>
        <w:t xml:space="preserve"> pro fakturaci</w:t>
      </w:r>
      <w:r w:rsidR="006C7C3C" w:rsidRPr="00D155C1">
        <w:rPr>
          <w:rFonts w:ascii="Arial" w:hAnsi="Arial"/>
        </w:rPr>
        <w:t xml:space="preserve"> </w:t>
      </w:r>
      <w:r w:rsidR="00934499" w:rsidRPr="00D155C1">
        <w:rPr>
          <w:rFonts w:ascii="Arial" w:hAnsi="Arial"/>
        </w:rPr>
        <w:t xml:space="preserve">ceny </w:t>
      </w:r>
      <w:r w:rsidR="005A0855" w:rsidRPr="00D155C1">
        <w:rPr>
          <w:rFonts w:ascii="Arial" w:hAnsi="Arial"/>
        </w:rPr>
        <w:t xml:space="preserve">Díla a </w:t>
      </w:r>
      <w:r w:rsidR="00251112" w:rsidRPr="00D155C1">
        <w:rPr>
          <w:rFonts w:ascii="Arial" w:hAnsi="Arial"/>
        </w:rPr>
        <w:t xml:space="preserve">ceny za </w:t>
      </w:r>
      <w:r w:rsidR="005A0855" w:rsidRPr="00D155C1">
        <w:rPr>
          <w:rFonts w:ascii="Arial" w:hAnsi="Arial"/>
        </w:rPr>
        <w:t>Změnu</w:t>
      </w:r>
      <w:r w:rsidRPr="00D155C1">
        <w:rPr>
          <w:rFonts w:ascii="Arial" w:hAnsi="Arial"/>
        </w:rPr>
        <w:t>:</w:t>
      </w:r>
    </w:p>
    <w:p w14:paraId="72E6D8B3" w14:textId="77777777" w:rsidR="0086355B" w:rsidRPr="00D155C1" w:rsidRDefault="00B82EFC" w:rsidP="00220CF8">
      <w:pPr>
        <w:numPr>
          <w:ilvl w:val="0"/>
          <w:numId w:val="36"/>
        </w:numPr>
        <w:spacing w:after="120" w:line="276" w:lineRule="auto"/>
        <w:jc w:val="both"/>
        <w:rPr>
          <w:rFonts w:ascii="Arial" w:hAnsi="Arial"/>
          <w:lang w:eastAsia="en-US"/>
        </w:rPr>
      </w:pPr>
      <w:r w:rsidRPr="00D155C1">
        <w:rPr>
          <w:rFonts w:ascii="Arial" w:hAnsi="Arial"/>
          <w:lang w:eastAsia="en-US"/>
        </w:rPr>
        <w:t xml:space="preserve">Zhotovitel vyfakturuje Objednateli </w:t>
      </w:r>
      <w:r w:rsidR="007D24C2" w:rsidRPr="00D155C1">
        <w:rPr>
          <w:rFonts w:ascii="Arial" w:hAnsi="Arial"/>
          <w:lang w:eastAsia="en-US"/>
        </w:rPr>
        <w:t xml:space="preserve">cenu Díla </w:t>
      </w:r>
      <w:r w:rsidRPr="00D155C1">
        <w:rPr>
          <w:rFonts w:ascii="Arial" w:hAnsi="Arial"/>
          <w:lang w:eastAsia="en-US"/>
        </w:rPr>
        <w:t>v rozsahu a lhůtách sjednaných podle této smlouvy dle následující tabulky (vždy na základě potvrzeného příslušného Akceptačního nebo Předávacího protokolu):</w:t>
      </w:r>
    </w:p>
    <w:p w14:paraId="20188A6D" w14:textId="68833FC0" w:rsidR="00380E12" w:rsidRPr="00380E12" w:rsidRDefault="00380E12" w:rsidP="00EA6570">
      <w:pPr>
        <w:spacing w:after="120" w:line="276" w:lineRule="auto"/>
        <w:jc w:val="both"/>
        <w:rPr>
          <w:rFonts w:ascii="Arial" w:hAnsi="Arial"/>
          <w:lang w:eastAsia="en-US"/>
        </w:rPr>
      </w:pPr>
    </w:p>
    <w:tbl>
      <w:tblPr>
        <w:tblW w:w="9195" w:type="dxa"/>
        <w:tblInd w:w="-152" w:type="dxa"/>
        <w:tblCellMar>
          <w:left w:w="70" w:type="dxa"/>
          <w:right w:w="70" w:type="dxa"/>
        </w:tblCellMar>
        <w:tblLook w:val="04A0" w:firstRow="1" w:lastRow="0" w:firstColumn="1" w:lastColumn="0" w:noHBand="0" w:noVBand="1"/>
      </w:tblPr>
      <w:tblGrid>
        <w:gridCol w:w="1120"/>
        <w:gridCol w:w="1999"/>
        <w:gridCol w:w="1437"/>
        <w:gridCol w:w="1574"/>
        <w:gridCol w:w="1151"/>
        <w:gridCol w:w="1914"/>
      </w:tblGrid>
      <w:tr w:rsidR="00380E12" w:rsidRPr="00C524CA" w14:paraId="554E271B" w14:textId="77777777" w:rsidTr="00530E1E">
        <w:trPr>
          <w:trHeight w:val="315"/>
        </w:trPr>
        <w:tc>
          <w:tcPr>
            <w:tcW w:w="1120" w:type="dxa"/>
            <w:vMerge w:val="restart"/>
            <w:tcBorders>
              <w:top w:val="single" w:sz="8" w:space="0" w:color="auto"/>
              <w:left w:val="single" w:sz="8" w:space="0" w:color="auto"/>
              <w:bottom w:val="nil"/>
              <w:right w:val="single" w:sz="8" w:space="0" w:color="auto"/>
            </w:tcBorders>
            <w:shd w:val="clear" w:color="000000" w:fill="FF0000"/>
            <w:vAlign w:val="center"/>
            <w:hideMark/>
          </w:tcPr>
          <w:p w14:paraId="6CAF765D" w14:textId="77777777" w:rsidR="00380E12" w:rsidRPr="00380E12" w:rsidRDefault="00380E12" w:rsidP="00530E1E">
            <w:pPr>
              <w:jc w:val="center"/>
              <w:rPr>
                <w:rFonts w:ascii="Arial" w:eastAsia="Times New Roman" w:hAnsi="Arial" w:cs="Arial"/>
                <w:b/>
                <w:bCs/>
                <w:color w:val="FFFFFF"/>
              </w:rPr>
            </w:pPr>
            <w:bookmarkStart w:id="9" w:name="_Hlk159923405"/>
            <w:r w:rsidRPr="00380E12">
              <w:rPr>
                <w:rFonts w:ascii="Arial" w:eastAsia="Times New Roman" w:hAnsi="Arial" w:cs="Arial"/>
                <w:b/>
                <w:bCs/>
                <w:color w:val="FFFFFF"/>
              </w:rPr>
              <w:t>Etapa</w:t>
            </w:r>
          </w:p>
        </w:tc>
        <w:tc>
          <w:tcPr>
            <w:tcW w:w="1999" w:type="dxa"/>
            <w:vMerge w:val="restart"/>
            <w:tcBorders>
              <w:top w:val="single" w:sz="8" w:space="0" w:color="auto"/>
              <w:left w:val="single" w:sz="8" w:space="0" w:color="auto"/>
              <w:bottom w:val="nil"/>
              <w:right w:val="single" w:sz="8" w:space="0" w:color="auto"/>
            </w:tcBorders>
            <w:shd w:val="clear" w:color="000000" w:fill="FF0000"/>
            <w:vAlign w:val="center"/>
            <w:hideMark/>
          </w:tcPr>
          <w:p w14:paraId="225CC081"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Dílčí plnění / Dílo jako celek (fakturační milník)</w:t>
            </w:r>
          </w:p>
        </w:tc>
        <w:tc>
          <w:tcPr>
            <w:tcW w:w="1437" w:type="dxa"/>
            <w:vMerge w:val="restart"/>
            <w:tcBorders>
              <w:top w:val="single" w:sz="8" w:space="0" w:color="auto"/>
              <w:left w:val="single" w:sz="8" w:space="0" w:color="auto"/>
              <w:right w:val="single" w:sz="8" w:space="0" w:color="auto"/>
            </w:tcBorders>
            <w:shd w:val="clear" w:color="000000" w:fill="FF0000"/>
            <w:vAlign w:val="center"/>
            <w:hideMark/>
          </w:tcPr>
          <w:p w14:paraId="5B51CBEF"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Realizace plnění</w:t>
            </w:r>
          </w:p>
        </w:tc>
        <w:tc>
          <w:tcPr>
            <w:tcW w:w="1574" w:type="dxa"/>
            <w:vMerge w:val="restart"/>
            <w:tcBorders>
              <w:top w:val="single" w:sz="8" w:space="0" w:color="auto"/>
              <w:left w:val="single" w:sz="8" w:space="0" w:color="auto"/>
              <w:right w:val="single" w:sz="8" w:space="0" w:color="auto"/>
            </w:tcBorders>
            <w:shd w:val="clear" w:color="000000" w:fill="FF0000"/>
            <w:vAlign w:val="center"/>
          </w:tcPr>
          <w:p w14:paraId="6C097D11"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Předpokládané datum</w:t>
            </w:r>
          </w:p>
        </w:tc>
        <w:tc>
          <w:tcPr>
            <w:tcW w:w="3065" w:type="dxa"/>
            <w:gridSpan w:val="2"/>
            <w:tcBorders>
              <w:top w:val="single" w:sz="8" w:space="0" w:color="auto"/>
              <w:left w:val="nil"/>
              <w:bottom w:val="single" w:sz="8" w:space="0" w:color="auto"/>
              <w:right w:val="single" w:sz="8" w:space="0" w:color="000000"/>
            </w:tcBorders>
            <w:shd w:val="clear" w:color="000000" w:fill="FF0000"/>
            <w:vAlign w:val="center"/>
            <w:hideMark/>
          </w:tcPr>
          <w:p w14:paraId="430FEEEF"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Fakturace v závislosti na plnění</w:t>
            </w:r>
          </w:p>
        </w:tc>
      </w:tr>
      <w:tr w:rsidR="00380E12" w:rsidRPr="00C524CA" w14:paraId="3BB168BD" w14:textId="77777777" w:rsidTr="00530E1E">
        <w:trPr>
          <w:trHeight w:val="780"/>
        </w:trPr>
        <w:tc>
          <w:tcPr>
            <w:tcW w:w="1120" w:type="dxa"/>
            <w:vMerge/>
            <w:tcBorders>
              <w:top w:val="single" w:sz="8" w:space="0" w:color="auto"/>
              <w:left w:val="single" w:sz="8" w:space="0" w:color="auto"/>
              <w:bottom w:val="nil"/>
              <w:right w:val="single" w:sz="8" w:space="0" w:color="auto"/>
            </w:tcBorders>
            <w:vAlign w:val="center"/>
            <w:hideMark/>
          </w:tcPr>
          <w:p w14:paraId="323F204F" w14:textId="77777777" w:rsidR="00380E12" w:rsidRPr="00380E12" w:rsidRDefault="00380E12" w:rsidP="00530E1E">
            <w:pPr>
              <w:jc w:val="center"/>
              <w:rPr>
                <w:rFonts w:ascii="Arial" w:eastAsia="Times New Roman" w:hAnsi="Arial" w:cs="Arial"/>
                <w:b/>
                <w:bCs/>
                <w:color w:val="FFFFFF"/>
              </w:rPr>
            </w:pPr>
          </w:p>
        </w:tc>
        <w:tc>
          <w:tcPr>
            <w:tcW w:w="1999" w:type="dxa"/>
            <w:vMerge/>
            <w:tcBorders>
              <w:top w:val="single" w:sz="8" w:space="0" w:color="auto"/>
              <w:left w:val="single" w:sz="8" w:space="0" w:color="auto"/>
              <w:bottom w:val="nil"/>
              <w:right w:val="single" w:sz="8" w:space="0" w:color="auto"/>
            </w:tcBorders>
            <w:vAlign w:val="center"/>
            <w:hideMark/>
          </w:tcPr>
          <w:p w14:paraId="3AC746F3" w14:textId="77777777" w:rsidR="00380E12" w:rsidRPr="00380E12" w:rsidRDefault="00380E12" w:rsidP="00530E1E">
            <w:pPr>
              <w:jc w:val="center"/>
              <w:rPr>
                <w:rFonts w:ascii="Arial" w:eastAsia="Times New Roman" w:hAnsi="Arial" w:cs="Arial"/>
                <w:b/>
                <w:bCs/>
                <w:color w:val="FFFFFF"/>
              </w:rPr>
            </w:pPr>
          </w:p>
        </w:tc>
        <w:tc>
          <w:tcPr>
            <w:tcW w:w="1437" w:type="dxa"/>
            <w:vMerge/>
            <w:tcBorders>
              <w:left w:val="single" w:sz="8" w:space="0" w:color="auto"/>
              <w:bottom w:val="nil"/>
              <w:right w:val="single" w:sz="8" w:space="0" w:color="auto"/>
            </w:tcBorders>
            <w:vAlign w:val="center"/>
            <w:hideMark/>
          </w:tcPr>
          <w:p w14:paraId="09F9A05D" w14:textId="77777777" w:rsidR="00380E12" w:rsidRPr="00380E12" w:rsidRDefault="00380E12" w:rsidP="00530E1E">
            <w:pPr>
              <w:jc w:val="center"/>
              <w:rPr>
                <w:rFonts w:ascii="Arial" w:eastAsia="Times New Roman" w:hAnsi="Arial" w:cs="Arial"/>
                <w:b/>
                <w:bCs/>
                <w:color w:val="FFFFFF"/>
              </w:rPr>
            </w:pPr>
          </w:p>
        </w:tc>
        <w:tc>
          <w:tcPr>
            <w:tcW w:w="1574" w:type="dxa"/>
            <w:vMerge/>
            <w:tcBorders>
              <w:left w:val="single" w:sz="8" w:space="0" w:color="auto"/>
              <w:bottom w:val="nil"/>
              <w:right w:val="single" w:sz="8" w:space="0" w:color="auto"/>
            </w:tcBorders>
            <w:shd w:val="clear" w:color="000000" w:fill="FF0000"/>
            <w:vAlign w:val="center"/>
            <w:hideMark/>
          </w:tcPr>
          <w:p w14:paraId="4889B938" w14:textId="77777777" w:rsidR="00380E12" w:rsidRPr="00380E12" w:rsidRDefault="00380E12" w:rsidP="00530E1E">
            <w:pPr>
              <w:jc w:val="center"/>
              <w:rPr>
                <w:rFonts w:ascii="Arial" w:eastAsia="Times New Roman" w:hAnsi="Arial" w:cs="Arial"/>
                <w:b/>
                <w:bCs/>
                <w:color w:val="FFFFFF"/>
              </w:rPr>
            </w:pPr>
          </w:p>
        </w:tc>
        <w:tc>
          <w:tcPr>
            <w:tcW w:w="1151" w:type="dxa"/>
            <w:tcBorders>
              <w:top w:val="nil"/>
              <w:left w:val="nil"/>
              <w:bottom w:val="nil"/>
              <w:right w:val="single" w:sz="8" w:space="0" w:color="auto"/>
            </w:tcBorders>
            <w:shd w:val="clear" w:color="000000" w:fill="FF0000"/>
            <w:vAlign w:val="center"/>
            <w:hideMark/>
          </w:tcPr>
          <w:p w14:paraId="66938457"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Částka bez DPH</w:t>
            </w:r>
          </w:p>
        </w:tc>
        <w:tc>
          <w:tcPr>
            <w:tcW w:w="1914" w:type="dxa"/>
            <w:tcBorders>
              <w:top w:val="nil"/>
              <w:left w:val="nil"/>
              <w:bottom w:val="nil"/>
              <w:right w:val="single" w:sz="8" w:space="0" w:color="auto"/>
            </w:tcBorders>
            <w:shd w:val="clear" w:color="000000" w:fill="FF0000"/>
            <w:vAlign w:val="center"/>
            <w:hideMark/>
          </w:tcPr>
          <w:p w14:paraId="4448E621" w14:textId="77777777" w:rsidR="00380E12" w:rsidRPr="00380E12" w:rsidRDefault="00380E12" w:rsidP="00530E1E">
            <w:pPr>
              <w:jc w:val="center"/>
              <w:rPr>
                <w:rFonts w:ascii="Arial" w:eastAsia="Times New Roman" w:hAnsi="Arial" w:cs="Arial"/>
                <w:b/>
                <w:bCs/>
                <w:color w:val="FFFFFF"/>
              </w:rPr>
            </w:pPr>
            <w:r w:rsidRPr="00380E12">
              <w:rPr>
                <w:rFonts w:ascii="Arial" w:eastAsia="Times New Roman" w:hAnsi="Arial" w:cs="Arial"/>
                <w:b/>
                <w:bCs/>
                <w:color w:val="FFFFFF"/>
              </w:rPr>
              <w:t>Forma</w:t>
            </w:r>
          </w:p>
        </w:tc>
      </w:tr>
      <w:tr w:rsidR="00380E12" w:rsidRPr="00C524CA" w14:paraId="3164637F" w14:textId="77777777" w:rsidTr="0057083B">
        <w:trPr>
          <w:trHeight w:val="765"/>
        </w:trPr>
        <w:tc>
          <w:tcPr>
            <w:tcW w:w="1120" w:type="dxa"/>
            <w:vMerge w:val="restart"/>
            <w:tcBorders>
              <w:top w:val="single" w:sz="4" w:space="0" w:color="auto"/>
              <w:left w:val="single" w:sz="4" w:space="0" w:color="auto"/>
              <w:right w:val="single" w:sz="4" w:space="0" w:color="auto"/>
            </w:tcBorders>
            <w:shd w:val="clear" w:color="auto" w:fill="auto"/>
            <w:vAlign w:val="center"/>
          </w:tcPr>
          <w:p w14:paraId="200BF1F4" w14:textId="171CB350" w:rsidR="00380E12" w:rsidRPr="00380E12" w:rsidRDefault="0057083B" w:rsidP="00530E1E">
            <w:pPr>
              <w:jc w:val="center"/>
              <w:rPr>
                <w:rFonts w:ascii="Arial" w:eastAsia="Times New Roman" w:hAnsi="Arial" w:cs="Arial"/>
                <w:color w:val="000000"/>
              </w:rPr>
            </w:pPr>
            <w:r>
              <w:rPr>
                <w:rFonts w:ascii="Arial" w:eastAsia="Times New Roman" w:hAnsi="Arial" w:cs="Arial"/>
                <w:color w:val="000000"/>
              </w:rPr>
              <w:t>x</w:t>
            </w:r>
          </w:p>
        </w:tc>
        <w:tc>
          <w:tcPr>
            <w:tcW w:w="1999" w:type="dxa"/>
            <w:tcBorders>
              <w:top w:val="single" w:sz="4" w:space="0" w:color="auto"/>
              <w:left w:val="nil"/>
              <w:bottom w:val="single" w:sz="4" w:space="0" w:color="auto"/>
              <w:right w:val="single" w:sz="4" w:space="0" w:color="auto"/>
            </w:tcBorders>
            <w:shd w:val="clear" w:color="auto" w:fill="auto"/>
            <w:vAlign w:val="center"/>
          </w:tcPr>
          <w:p w14:paraId="054DE893" w14:textId="6E0D76F1" w:rsidR="00380E12" w:rsidRPr="00380E12" w:rsidRDefault="0057083B" w:rsidP="00530E1E">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18DFF518" w14:textId="23794249" w:rsidR="00380E12" w:rsidRPr="00380E12" w:rsidRDefault="0057083B" w:rsidP="00530E1E">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tcPr>
          <w:p w14:paraId="62CA5B34" w14:textId="3FAE72D8" w:rsidR="00380E12" w:rsidRPr="00380E12" w:rsidRDefault="0057083B" w:rsidP="00530E1E">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tcPr>
          <w:p w14:paraId="0819D0A8" w14:textId="5841493E" w:rsidR="00380E12" w:rsidRPr="00380E12" w:rsidRDefault="0057083B" w:rsidP="00121BFC">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single" w:sz="4" w:space="0" w:color="auto"/>
              <w:left w:val="nil"/>
              <w:bottom w:val="single" w:sz="4" w:space="0" w:color="auto"/>
              <w:right w:val="single" w:sz="4" w:space="0" w:color="auto"/>
            </w:tcBorders>
            <w:shd w:val="clear" w:color="auto" w:fill="auto"/>
            <w:vAlign w:val="center"/>
          </w:tcPr>
          <w:p w14:paraId="61666CAF" w14:textId="506D4D93" w:rsidR="00380E12" w:rsidRPr="00380E12" w:rsidRDefault="0057083B" w:rsidP="00530E1E">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29029611" w14:textId="77777777" w:rsidTr="00530E1E">
        <w:trPr>
          <w:trHeight w:val="765"/>
        </w:trPr>
        <w:tc>
          <w:tcPr>
            <w:tcW w:w="1120" w:type="dxa"/>
            <w:vMerge/>
            <w:tcBorders>
              <w:top w:val="single" w:sz="4" w:space="0" w:color="auto"/>
              <w:left w:val="single" w:sz="4" w:space="0" w:color="auto"/>
              <w:right w:val="single" w:sz="4" w:space="0" w:color="auto"/>
            </w:tcBorders>
            <w:shd w:val="clear" w:color="auto" w:fill="auto"/>
            <w:vAlign w:val="center"/>
          </w:tcPr>
          <w:p w14:paraId="7349C484" w14:textId="77777777" w:rsidR="0057083B" w:rsidRPr="00380E12" w:rsidRDefault="0057083B" w:rsidP="0057083B">
            <w:pPr>
              <w:jc w:val="center"/>
              <w:rPr>
                <w:rFonts w:ascii="Arial" w:eastAsia="Times New Roman" w:hAnsi="Arial" w:cs="Arial"/>
                <w:color w:val="000000"/>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700503CC" w14:textId="320CCAE5"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0B6F8F17" w14:textId="2FD0768E"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tcPr>
          <w:p w14:paraId="51D12113" w14:textId="6B60E460"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tcPr>
          <w:p w14:paraId="5EEEA6D3" w14:textId="7F2618F4"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single" w:sz="4" w:space="0" w:color="auto"/>
              <w:left w:val="nil"/>
              <w:bottom w:val="single" w:sz="4" w:space="0" w:color="auto"/>
              <w:right w:val="single" w:sz="4" w:space="0" w:color="auto"/>
            </w:tcBorders>
            <w:shd w:val="clear" w:color="auto" w:fill="auto"/>
            <w:vAlign w:val="center"/>
          </w:tcPr>
          <w:p w14:paraId="0482CD17" w14:textId="73984000"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3F80E7E0" w14:textId="77777777" w:rsidTr="00530E1E">
        <w:trPr>
          <w:trHeight w:val="765"/>
        </w:trPr>
        <w:tc>
          <w:tcPr>
            <w:tcW w:w="1120" w:type="dxa"/>
            <w:vMerge/>
            <w:tcBorders>
              <w:top w:val="single" w:sz="4" w:space="0" w:color="auto"/>
              <w:left w:val="single" w:sz="4" w:space="0" w:color="auto"/>
              <w:right w:val="single" w:sz="4" w:space="0" w:color="auto"/>
            </w:tcBorders>
            <w:shd w:val="clear" w:color="auto" w:fill="auto"/>
            <w:vAlign w:val="center"/>
          </w:tcPr>
          <w:p w14:paraId="6343D22E" w14:textId="77777777" w:rsidR="0057083B" w:rsidRPr="00380E12" w:rsidRDefault="0057083B" w:rsidP="0057083B">
            <w:pPr>
              <w:jc w:val="center"/>
              <w:rPr>
                <w:rFonts w:ascii="Arial" w:eastAsia="Times New Roman" w:hAnsi="Arial" w:cs="Arial"/>
                <w:color w:val="000000"/>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3BE31DE8" w14:textId="022FDD01"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12FF160A" w14:textId="013E28FD"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tcPr>
          <w:p w14:paraId="5EFD3F6B" w14:textId="48B7192D"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tcPr>
          <w:p w14:paraId="3476D825" w14:textId="334DA4B7"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single" w:sz="4" w:space="0" w:color="auto"/>
              <w:left w:val="nil"/>
              <w:bottom w:val="single" w:sz="4" w:space="0" w:color="auto"/>
              <w:right w:val="single" w:sz="4" w:space="0" w:color="auto"/>
            </w:tcBorders>
            <w:shd w:val="clear" w:color="auto" w:fill="auto"/>
            <w:vAlign w:val="center"/>
          </w:tcPr>
          <w:p w14:paraId="4E4EC8F9" w14:textId="44B4D141"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4096B92" w14:textId="77777777" w:rsidTr="0057083B">
        <w:trPr>
          <w:trHeight w:val="907"/>
        </w:trPr>
        <w:tc>
          <w:tcPr>
            <w:tcW w:w="1120" w:type="dxa"/>
            <w:vMerge/>
            <w:tcBorders>
              <w:left w:val="single" w:sz="4" w:space="0" w:color="auto"/>
              <w:bottom w:val="single" w:sz="4" w:space="0" w:color="auto"/>
              <w:right w:val="single" w:sz="4" w:space="0" w:color="auto"/>
            </w:tcBorders>
            <w:vAlign w:val="center"/>
          </w:tcPr>
          <w:p w14:paraId="4F4C5A09" w14:textId="77777777" w:rsidR="0057083B" w:rsidRPr="00380E12" w:rsidRDefault="0057083B" w:rsidP="0057083B">
            <w:pP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3F26E70F" w14:textId="1CBF884F"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527AF17B" w14:textId="7ADD0E58"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518EDD04" w14:textId="0D7C4965"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70C1BA6B" w14:textId="7418723E"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53197E26" w14:textId="68E3AA75"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7FDBEC39" w14:textId="77777777" w:rsidTr="0057083B">
        <w:trPr>
          <w:trHeight w:val="510"/>
        </w:trPr>
        <w:tc>
          <w:tcPr>
            <w:tcW w:w="1120" w:type="dxa"/>
            <w:vMerge w:val="restart"/>
            <w:tcBorders>
              <w:top w:val="single" w:sz="4" w:space="0" w:color="auto"/>
              <w:left w:val="single" w:sz="4" w:space="0" w:color="auto"/>
              <w:right w:val="single" w:sz="4" w:space="0" w:color="auto"/>
            </w:tcBorders>
            <w:shd w:val="clear" w:color="auto" w:fill="auto"/>
            <w:vAlign w:val="center"/>
          </w:tcPr>
          <w:p w14:paraId="48708BDE" w14:textId="4317CC25" w:rsidR="0057083B" w:rsidRPr="00380E12" w:rsidRDefault="0057083B" w:rsidP="0057083B">
            <w:pPr>
              <w:jc w:val="center"/>
              <w:rPr>
                <w:rFonts w:ascii="Arial" w:eastAsia="Times New Roman" w:hAnsi="Arial" w:cs="Arial"/>
                <w:color w:val="000000"/>
              </w:rPr>
            </w:pPr>
            <w:r>
              <w:rPr>
                <w:rFonts w:ascii="Arial" w:eastAsia="Times New Roman" w:hAnsi="Arial" w:cs="Arial"/>
                <w:color w:val="000000"/>
              </w:rPr>
              <w:t>x</w:t>
            </w:r>
          </w:p>
        </w:tc>
        <w:tc>
          <w:tcPr>
            <w:tcW w:w="1999" w:type="dxa"/>
            <w:tcBorders>
              <w:top w:val="nil"/>
              <w:left w:val="nil"/>
              <w:bottom w:val="single" w:sz="4" w:space="0" w:color="auto"/>
              <w:right w:val="single" w:sz="4" w:space="0" w:color="auto"/>
            </w:tcBorders>
            <w:shd w:val="clear" w:color="auto" w:fill="auto"/>
            <w:vAlign w:val="center"/>
          </w:tcPr>
          <w:p w14:paraId="20B29699" w14:textId="23C54B88"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7E4821FA" w14:textId="62EF746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304C6F14" w14:textId="17515EA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7F4E2475" w14:textId="27A8C7DE"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73D9A6AB" w14:textId="11086705"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3E68D0A7" w14:textId="77777777" w:rsidTr="00530E1E">
        <w:trPr>
          <w:trHeight w:val="510"/>
        </w:trPr>
        <w:tc>
          <w:tcPr>
            <w:tcW w:w="1120" w:type="dxa"/>
            <w:vMerge/>
            <w:tcBorders>
              <w:top w:val="single" w:sz="4" w:space="0" w:color="auto"/>
              <w:left w:val="single" w:sz="4" w:space="0" w:color="auto"/>
              <w:right w:val="single" w:sz="4" w:space="0" w:color="auto"/>
            </w:tcBorders>
            <w:shd w:val="clear" w:color="auto" w:fill="auto"/>
            <w:vAlign w:val="center"/>
          </w:tcPr>
          <w:p w14:paraId="33023B85"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77B23E0C" w14:textId="6EA91D32"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0C033F4F" w14:textId="68D1F4B5"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73A0715E" w14:textId="59A5B32C"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6D2A21C6" w14:textId="44D77CA5"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045EA83D" w14:textId="19D5A1BB"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DCEBA3C" w14:textId="77777777" w:rsidTr="00530E1E">
        <w:trPr>
          <w:trHeight w:val="510"/>
        </w:trPr>
        <w:tc>
          <w:tcPr>
            <w:tcW w:w="1120" w:type="dxa"/>
            <w:vMerge/>
            <w:tcBorders>
              <w:top w:val="single" w:sz="4" w:space="0" w:color="auto"/>
              <w:left w:val="single" w:sz="4" w:space="0" w:color="auto"/>
              <w:right w:val="single" w:sz="4" w:space="0" w:color="auto"/>
            </w:tcBorders>
            <w:shd w:val="clear" w:color="auto" w:fill="auto"/>
            <w:vAlign w:val="center"/>
          </w:tcPr>
          <w:p w14:paraId="56195BC0"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25E1C0B9" w14:textId="705C90CF"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60AB493B" w14:textId="2A2C57F3"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262535FA" w14:textId="0236DDC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7C946D9E" w14:textId="0DE695E7"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653E3045" w14:textId="62116F6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4CD5E8DA" w14:textId="77777777" w:rsidTr="00530E1E">
        <w:trPr>
          <w:trHeight w:val="510"/>
        </w:trPr>
        <w:tc>
          <w:tcPr>
            <w:tcW w:w="1120" w:type="dxa"/>
            <w:vMerge/>
            <w:tcBorders>
              <w:top w:val="single" w:sz="4" w:space="0" w:color="auto"/>
              <w:left w:val="single" w:sz="4" w:space="0" w:color="auto"/>
              <w:right w:val="single" w:sz="4" w:space="0" w:color="auto"/>
            </w:tcBorders>
            <w:shd w:val="clear" w:color="auto" w:fill="auto"/>
            <w:vAlign w:val="center"/>
          </w:tcPr>
          <w:p w14:paraId="1ECB4A3E"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77EBFA12" w14:textId="069B2531"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32E584AB" w14:textId="08EE7324"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2A1F5EFA" w14:textId="3EC3D13E"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108B61E8" w14:textId="793F14F5"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4E37C6E4" w14:textId="0413E841"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6047D231" w14:textId="77777777" w:rsidTr="0057083B">
        <w:trPr>
          <w:trHeight w:val="510"/>
        </w:trPr>
        <w:tc>
          <w:tcPr>
            <w:tcW w:w="1120" w:type="dxa"/>
            <w:vMerge/>
            <w:tcBorders>
              <w:left w:val="single" w:sz="4" w:space="0" w:color="auto"/>
              <w:bottom w:val="single" w:sz="4" w:space="0" w:color="auto"/>
              <w:right w:val="single" w:sz="4" w:space="0" w:color="auto"/>
            </w:tcBorders>
            <w:vAlign w:val="center"/>
          </w:tcPr>
          <w:p w14:paraId="4552CCBC" w14:textId="77777777" w:rsidR="0057083B" w:rsidRPr="00380E12" w:rsidRDefault="0057083B" w:rsidP="0057083B">
            <w:pP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14852476" w14:textId="39479E64"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3E3403F7" w14:textId="0B9421CC"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6C88F491" w14:textId="4CE13CD1"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5D1B56B6" w14:textId="77E6F01E"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7CDA5DA7" w14:textId="7196B910"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C897CC7" w14:textId="77777777" w:rsidTr="0057083B">
        <w:trPr>
          <w:trHeight w:val="765"/>
        </w:trPr>
        <w:tc>
          <w:tcPr>
            <w:tcW w:w="1120" w:type="dxa"/>
            <w:vMerge w:val="restart"/>
            <w:tcBorders>
              <w:top w:val="single" w:sz="4" w:space="0" w:color="auto"/>
              <w:left w:val="single" w:sz="4" w:space="0" w:color="auto"/>
              <w:right w:val="single" w:sz="4" w:space="0" w:color="auto"/>
            </w:tcBorders>
            <w:shd w:val="clear" w:color="auto" w:fill="auto"/>
            <w:vAlign w:val="center"/>
          </w:tcPr>
          <w:p w14:paraId="3E578BD3" w14:textId="02FF773E" w:rsidR="0057083B" w:rsidRPr="00380E12" w:rsidRDefault="0057083B" w:rsidP="0057083B">
            <w:pPr>
              <w:jc w:val="center"/>
              <w:rPr>
                <w:rFonts w:ascii="Arial" w:eastAsia="Times New Roman" w:hAnsi="Arial" w:cs="Arial"/>
                <w:color w:val="000000"/>
              </w:rPr>
            </w:pPr>
            <w:r>
              <w:rPr>
                <w:rFonts w:ascii="Arial" w:eastAsia="Times New Roman" w:hAnsi="Arial" w:cs="Arial"/>
                <w:color w:val="000000"/>
              </w:rPr>
              <w:t>x</w:t>
            </w:r>
          </w:p>
        </w:tc>
        <w:tc>
          <w:tcPr>
            <w:tcW w:w="1999" w:type="dxa"/>
            <w:tcBorders>
              <w:top w:val="nil"/>
              <w:left w:val="nil"/>
              <w:bottom w:val="single" w:sz="4" w:space="0" w:color="auto"/>
              <w:right w:val="single" w:sz="4" w:space="0" w:color="auto"/>
            </w:tcBorders>
            <w:shd w:val="clear" w:color="auto" w:fill="auto"/>
            <w:vAlign w:val="center"/>
          </w:tcPr>
          <w:p w14:paraId="3F9BF851" w14:textId="29E0AA4B" w:rsidR="0057083B" w:rsidRPr="00380E12" w:rsidRDefault="0057083B" w:rsidP="0057083B">
            <w:pPr>
              <w:rPr>
                <w:rFonts w:ascii="Arial"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5D920D05" w14:textId="2AF1D6EA"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470A719A" w14:textId="1ACE966B"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76B4F34A" w14:textId="026D3E52"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16E64FA0" w14:textId="33FC9327"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w:t>
            </w:r>
            <w:proofErr w:type="spellEnd"/>
          </w:p>
        </w:tc>
      </w:tr>
      <w:tr w:rsidR="0057083B" w:rsidRPr="00C524CA" w14:paraId="4C0A9B20" w14:textId="77777777" w:rsidTr="00530E1E">
        <w:trPr>
          <w:trHeight w:val="765"/>
        </w:trPr>
        <w:tc>
          <w:tcPr>
            <w:tcW w:w="1120" w:type="dxa"/>
            <w:vMerge/>
            <w:tcBorders>
              <w:top w:val="single" w:sz="4" w:space="0" w:color="auto"/>
              <w:left w:val="single" w:sz="4" w:space="0" w:color="auto"/>
              <w:right w:val="single" w:sz="4" w:space="0" w:color="auto"/>
            </w:tcBorders>
            <w:shd w:val="clear" w:color="auto" w:fill="auto"/>
            <w:vAlign w:val="center"/>
          </w:tcPr>
          <w:p w14:paraId="618494FD"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36549EAE" w14:textId="0BC65DF6"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67583AD9" w14:textId="540F6EBF"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3ED6752B" w14:textId="6F18810E"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4459C066" w14:textId="1A1BF6F7"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4236D15C" w14:textId="3DDE2564"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w:t>
            </w:r>
            <w:proofErr w:type="spellEnd"/>
          </w:p>
        </w:tc>
      </w:tr>
      <w:tr w:rsidR="0057083B" w:rsidRPr="00C524CA" w14:paraId="39B3A1C1" w14:textId="77777777" w:rsidTr="00530E1E">
        <w:trPr>
          <w:trHeight w:val="765"/>
        </w:trPr>
        <w:tc>
          <w:tcPr>
            <w:tcW w:w="1120" w:type="dxa"/>
            <w:vMerge/>
            <w:tcBorders>
              <w:top w:val="single" w:sz="4" w:space="0" w:color="auto"/>
              <w:left w:val="single" w:sz="4" w:space="0" w:color="auto"/>
              <w:right w:val="single" w:sz="4" w:space="0" w:color="auto"/>
            </w:tcBorders>
            <w:shd w:val="clear" w:color="auto" w:fill="auto"/>
            <w:vAlign w:val="center"/>
          </w:tcPr>
          <w:p w14:paraId="4DEDF942"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3D8042A0" w14:textId="626D2D24"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7C88D24E" w14:textId="1169B717"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27F906E7" w14:textId="1FA1AE3F"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178A9C78" w14:textId="18A665E7"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3BA1652F" w14:textId="42A01F8A"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w:t>
            </w:r>
            <w:proofErr w:type="spellEnd"/>
          </w:p>
        </w:tc>
      </w:tr>
      <w:tr w:rsidR="0057083B" w:rsidRPr="00C524CA" w14:paraId="439B6974" w14:textId="77777777" w:rsidTr="00530E1E">
        <w:trPr>
          <w:trHeight w:val="765"/>
        </w:trPr>
        <w:tc>
          <w:tcPr>
            <w:tcW w:w="1120" w:type="dxa"/>
            <w:vMerge/>
            <w:tcBorders>
              <w:top w:val="single" w:sz="4" w:space="0" w:color="auto"/>
              <w:left w:val="single" w:sz="4" w:space="0" w:color="auto"/>
              <w:right w:val="single" w:sz="4" w:space="0" w:color="auto"/>
            </w:tcBorders>
            <w:shd w:val="clear" w:color="auto" w:fill="auto"/>
            <w:vAlign w:val="center"/>
          </w:tcPr>
          <w:p w14:paraId="3B512F3F"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348E5E54" w14:textId="20222DA7"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54C57935" w14:textId="5A3E1757"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36C7C50A" w14:textId="1B123CE0"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28DEE1DB" w14:textId="25B60FCE" w:rsidR="0057083B" w:rsidRPr="00380E12" w:rsidRDefault="0057083B" w:rsidP="0057083B">
            <w:pPr>
              <w:jc w:val="right"/>
              <w:rPr>
                <w:rFonts w:ascii="Arial"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098B6481" w14:textId="54890EAD" w:rsidR="0057083B" w:rsidRPr="00380E12" w:rsidRDefault="0057083B" w:rsidP="0057083B">
            <w:pPr>
              <w:jc w:val="center"/>
              <w:rPr>
                <w:rFonts w:ascii="Arial" w:hAnsi="Arial" w:cs="Arial"/>
                <w:color w:val="000000"/>
              </w:rPr>
            </w:pPr>
            <w:proofErr w:type="spellStart"/>
            <w:r>
              <w:rPr>
                <w:rFonts w:ascii="Arial" w:eastAsia="Times New Roman" w:hAnsi="Arial" w:cs="Arial"/>
                <w:color w:val="000000"/>
              </w:rPr>
              <w:t>XXXXXXX</w:t>
            </w:r>
            <w:proofErr w:type="spellEnd"/>
          </w:p>
        </w:tc>
      </w:tr>
      <w:tr w:rsidR="0057083B" w:rsidRPr="00C524CA" w14:paraId="5A01F63D" w14:textId="77777777" w:rsidTr="00530E1E">
        <w:trPr>
          <w:trHeight w:val="510"/>
        </w:trPr>
        <w:tc>
          <w:tcPr>
            <w:tcW w:w="1120" w:type="dxa"/>
            <w:vMerge/>
            <w:tcBorders>
              <w:left w:val="single" w:sz="4" w:space="0" w:color="auto"/>
              <w:bottom w:val="single" w:sz="4" w:space="0" w:color="auto"/>
              <w:right w:val="single" w:sz="4" w:space="0" w:color="auto"/>
            </w:tcBorders>
            <w:vAlign w:val="center"/>
          </w:tcPr>
          <w:p w14:paraId="3C2950A5" w14:textId="77777777" w:rsidR="0057083B" w:rsidRPr="00380E12" w:rsidRDefault="0057083B" w:rsidP="0057083B">
            <w:pP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1807AB0D" w14:textId="3078BC5C"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3AA4EC4D" w14:textId="22DED078"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640A1253" w14:textId="58F0442A"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716DD783" w14:textId="1473DE6B"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1DF1A2DF" w14:textId="3C287C93"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4F71DEF7" w14:textId="77777777" w:rsidTr="0057083B">
        <w:trPr>
          <w:trHeight w:val="737"/>
        </w:trPr>
        <w:tc>
          <w:tcPr>
            <w:tcW w:w="1120" w:type="dxa"/>
            <w:vMerge w:val="restart"/>
            <w:tcBorders>
              <w:top w:val="single" w:sz="4" w:space="0" w:color="auto"/>
              <w:left w:val="single" w:sz="4" w:space="0" w:color="auto"/>
              <w:right w:val="single" w:sz="4" w:space="0" w:color="auto"/>
            </w:tcBorders>
            <w:shd w:val="clear" w:color="auto" w:fill="auto"/>
            <w:vAlign w:val="center"/>
          </w:tcPr>
          <w:p w14:paraId="185068F7" w14:textId="1D8E4A29" w:rsidR="0057083B" w:rsidRPr="00380E12" w:rsidRDefault="0057083B" w:rsidP="0057083B">
            <w:pPr>
              <w:jc w:val="center"/>
              <w:rPr>
                <w:rFonts w:ascii="Arial" w:eastAsia="Times New Roman" w:hAnsi="Arial" w:cs="Arial"/>
                <w:color w:val="000000"/>
              </w:rPr>
            </w:pPr>
            <w:r>
              <w:rPr>
                <w:rFonts w:ascii="Arial" w:eastAsia="Times New Roman" w:hAnsi="Arial" w:cs="Arial"/>
                <w:color w:val="000000"/>
              </w:rPr>
              <w:lastRenderedPageBreak/>
              <w:t>x</w:t>
            </w:r>
          </w:p>
        </w:tc>
        <w:tc>
          <w:tcPr>
            <w:tcW w:w="1999" w:type="dxa"/>
            <w:tcBorders>
              <w:top w:val="nil"/>
              <w:left w:val="nil"/>
              <w:bottom w:val="single" w:sz="4" w:space="0" w:color="auto"/>
              <w:right w:val="single" w:sz="4" w:space="0" w:color="auto"/>
            </w:tcBorders>
            <w:shd w:val="clear" w:color="auto" w:fill="auto"/>
            <w:vAlign w:val="center"/>
          </w:tcPr>
          <w:p w14:paraId="5FD7874C" w14:textId="5328F829"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6A6E57F5" w14:textId="65C5268B"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26313AAE" w14:textId="576480AE"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49A4F589" w14:textId="45A9796A"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586C57D1" w14:textId="11A3A80F"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66F5DFBD" w14:textId="77777777" w:rsidTr="00530E1E">
        <w:trPr>
          <w:trHeight w:val="737"/>
        </w:trPr>
        <w:tc>
          <w:tcPr>
            <w:tcW w:w="1120" w:type="dxa"/>
            <w:vMerge/>
            <w:tcBorders>
              <w:top w:val="single" w:sz="4" w:space="0" w:color="auto"/>
              <w:left w:val="single" w:sz="4" w:space="0" w:color="auto"/>
              <w:right w:val="single" w:sz="4" w:space="0" w:color="auto"/>
            </w:tcBorders>
            <w:shd w:val="clear" w:color="auto" w:fill="auto"/>
            <w:vAlign w:val="center"/>
          </w:tcPr>
          <w:p w14:paraId="5E83951A"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78FBEB72" w14:textId="62006E51"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73846EEB" w14:textId="4594F65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3AA02CFA" w14:textId="7EBB2412"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2DEA332F" w14:textId="6C63B6C7"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0CBA6D0A" w14:textId="4867F464"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7ABD7893" w14:textId="77777777" w:rsidTr="00530E1E">
        <w:trPr>
          <w:trHeight w:val="737"/>
        </w:trPr>
        <w:tc>
          <w:tcPr>
            <w:tcW w:w="1120" w:type="dxa"/>
            <w:vMerge/>
            <w:tcBorders>
              <w:top w:val="single" w:sz="4" w:space="0" w:color="auto"/>
              <w:left w:val="single" w:sz="4" w:space="0" w:color="auto"/>
              <w:right w:val="single" w:sz="4" w:space="0" w:color="auto"/>
            </w:tcBorders>
            <w:shd w:val="clear" w:color="auto" w:fill="auto"/>
            <w:vAlign w:val="center"/>
          </w:tcPr>
          <w:p w14:paraId="01953DF7"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5576DA36" w14:textId="2E71F8FB"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4B9E2D46" w14:textId="656986B4"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0E3BABB4" w14:textId="1C61993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2236C0A1" w14:textId="673F5CB8"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2988A8B9" w14:textId="04D4F037"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79106FC" w14:textId="77777777" w:rsidTr="00530E1E">
        <w:trPr>
          <w:trHeight w:val="737"/>
        </w:trPr>
        <w:tc>
          <w:tcPr>
            <w:tcW w:w="1120" w:type="dxa"/>
            <w:vMerge/>
            <w:tcBorders>
              <w:top w:val="single" w:sz="4" w:space="0" w:color="auto"/>
              <w:left w:val="single" w:sz="4" w:space="0" w:color="auto"/>
              <w:right w:val="single" w:sz="4" w:space="0" w:color="auto"/>
            </w:tcBorders>
            <w:shd w:val="clear" w:color="auto" w:fill="auto"/>
            <w:vAlign w:val="center"/>
          </w:tcPr>
          <w:p w14:paraId="51C7A885" w14:textId="77777777" w:rsidR="0057083B" w:rsidRPr="00380E12" w:rsidRDefault="0057083B" w:rsidP="0057083B">
            <w:pPr>
              <w:jc w:val="cente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7398DFBD" w14:textId="649EE5FC"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4ACC454E" w14:textId="3EE9D1E8"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198B8DB1" w14:textId="2B26978F"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19C7764D" w14:textId="02912078"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141227E4" w14:textId="14975511"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8CF1231" w14:textId="77777777" w:rsidTr="0057083B">
        <w:trPr>
          <w:trHeight w:val="765"/>
        </w:trPr>
        <w:tc>
          <w:tcPr>
            <w:tcW w:w="1120" w:type="dxa"/>
            <w:vMerge/>
            <w:tcBorders>
              <w:left w:val="single" w:sz="4" w:space="0" w:color="auto"/>
              <w:right w:val="single" w:sz="4" w:space="0" w:color="auto"/>
            </w:tcBorders>
            <w:vAlign w:val="center"/>
          </w:tcPr>
          <w:p w14:paraId="31C5AB05" w14:textId="77777777" w:rsidR="0057083B" w:rsidRPr="00380E12" w:rsidRDefault="0057083B" w:rsidP="0057083B">
            <w:pPr>
              <w:rPr>
                <w:rFonts w:ascii="Arial" w:eastAsia="Times New Roman" w:hAnsi="Arial" w:cs="Arial"/>
                <w:color w:val="000000"/>
              </w:rPr>
            </w:pPr>
          </w:p>
        </w:tc>
        <w:tc>
          <w:tcPr>
            <w:tcW w:w="1999" w:type="dxa"/>
            <w:tcBorders>
              <w:top w:val="nil"/>
              <w:left w:val="nil"/>
              <w:bottom w:val="single" w:sz="4" w:space="0" w:color="auto"/>
              <w:right w:val="single" w:sz="4" w:space="0" w:color="auto"/>
            </w:tcBorders>
            <w:shd w:val="clear" w:color="auto" w:fill="auto"/>
            <w:vAlign w:val="center"/>
          </w:tcPr>
          <w:p w14:paraId="073E9E82" w14:textId="71BAF661"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nil"/>
              <w:left w:val="nil"/>
              <w:bottom w:val="single" w:sz="4" w:space="0" w:color="auto"/>
              <w:right w:val="single" w:sz="4" w:space="0" w:color="auto"/>
            </w:tcBorders>
            <w:shd w:val="clear" w:color="auto" w:fill="auto"/>
            <w:vAlign w:val="center"/>
          </w:tcPr>
          <w:p w14:paraId="0853A3D7" w14:textId="2C8ACA5F"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nil"/>
              <w:left w:val="nil"/>
              <w:bottom w:val="single" w:sz="4" w:space="0" w:color="auto"/>
              <w:right w:val="single" w:sz="4" w:space="0" w:color="auto"/>
            </w:tcBorders>
            <w:shd w:val="clear" w:color="auto" w:fill="auto"/>
            <w:vAlign w:val="center"/>
          </w:tcPr>
          <w:p w14:paraId="0BC134F1" w14:textId="63825DF9"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nil"/>
              <w:left w:val="nil"/>
              <w:bottom w:val="single" w:sz="4" w:space="0" w:color="auto"/>
              <w:right w:val="single" w:sz="4" w:space="0" w:color="auto"/>
            </w:tcBorders>
            <w:shd w:val="clear" w:color="auto" w:fill="auto"/>
            <w:vAlign w:val="center"/>
          </w:tcPr>
          <w:p w14:paraId="0E18C01F" w14:textId="1B5C13E4"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nil"/>
              <w:left w:val="nil"/>
              <w:bottom w:val="single" w:sz="4" w:space="0" w:color="auto"/>
              <w:right w:val="single" w:sz="4" w:space="0" w:color="auto"/>
            </w:tcBorders>
            <w:shd w:val="clear" w:color="auto" w:fill="auto"/>
            <w:vAlign w:val="center"/>
          </w:tcPr>
          <w:p w14:paraId="668F0C13" w14:textId="3673E40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124A1775" w14:textId="77777777" w:rsidTr="00530E1E">
        <w:trPr>
          <w:trHeight w:val="1134"/>
        </w:trPr>
        <w:tc>
          <w:tcPr>
            <w:tcW w:w="1120" w:type="dxa"/>
            <w:vMerge w:val="restart"/>
            <w:tcBorders>
              <w:top w:val="single" w:sz="4" w:space="0" w:color="auto"/>
              <w:left w:val="single" w:sz="4" w:space="0" w:color="auto"/>
              <w:right w:val="single" w:sz="4" w:space="0" w:color="auto"/>
            </w:tcBorders>
            <w:shd w:val="clear" w:color="auto" w:fill="auto"/>
            <w:vAlign w:val="center"/>
          </w:tcPr>
          <w:p w14:paraId="5AF99ABF" w14:textId="76BFC90E" w:rsidR="0057083B" w:rsidRPr="00380E12" w:rsidRDefault="0057083B" w:rsidP="0057083B">
            <w:pPr>
              <w:rPr>
                <w:rFonts w:ascii="Arial" w:eastAsia="Times New Roman" w:hAnsi="Arial" w:cs="Arial"/>
                <w:color w:val="000000"/>
              </w:rPr>
            </w:pPr>
            <w:r>
              <w:rPr>
                <w:rFonts w:ascii="Arial" w:eastAsia="Times New Roman" w:hAnsi="Arial" w:cs="Arial"/>
                <w:color w:val="000000"/>
              </w:rPr>
              <w:t>x</w:t>
            </w:r>
          </w:p>
        </w:tc>
        <w:tc>
          <w:tcPr>
            <w:tcW w:w="1999" w:type="dxa"/>
            <w:tcBorders>
              <w:top w:val="single" w:sz="4" w:space="0" w:color="auto"/>
              <w:left w:val="nil"/>
              <w:bottom w:val="single" w:sz="4" w:space="0" w:color="auto"/>
              <w:right w:val="single" w:sz="4" w:space="0" w:color="auto"/>
            </w:tcBorders>
            <w:shd w:val="clear" w:color="auto" w:fill="auto"/>
            <w:vAlign w:val="center"/>
          </w:tcPr>
          <w:p w14:paraId="34B26D06" w14:textId="676D6146"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3C0D5EA4" w14:textId="6A39B396"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tcPr>
          <w:p w14:paraId="67F47CC9" w14:textId="42AB76AE"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tcPr>
          <w:p w14:paraId="2964289A" w14:textId="46F4CE59"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single" w:sz="4" w:space="0" w:color="auto"/>
              <w:left w:val="nil"/>
              <w:bottom w:val="single" w:sz="4" w:space="0" w:color="auto"/>
              <w:right w:val="single" w:sz="4" w:space="0" w:color="auto"/>
            </w:tcBorders>
            <w:shd w:val="clear" w:color="auto" w:fill="auto"/>
            <w:vAlign w:val="center"/>
          </w:tcPr>
          <w:p w14:paraId="02765FE9" w14:textId="389CFDB4"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tr w:rsidR="0057083B" w:rsidRPr="00C524CA" w14:paraId="40798F25" w14:textId="77777777" w:rsidTr="0057083B">
        <w:trPr>
          <w:trHeight w:val="1134"/>
        </w:trPr>
        <w:tc>
          <w:tcPr>
            <w:tcW w:w="1120" w:type="dxa"/>
            <w:vMerge/>
            <w:tcBorders>
              <w:left w:val="single" w:sz="4" w:space="0" w:color="auto"/>
              <w:bottom w:val="single" w:sz="4" w:space="0" w:color="auto"/>
              <w:right w:val="single" w:sz="4" w:space="0" w:color="auto"/>
            </w:tcBorders>
            <w:shd w:val="clear" w:color="auto" w:fill="auto"/>
            <w:vAlign w:val="center"/>
          </w:tcPr>
          <w:p w14:paraId="3F72A49F" w14:textId="77777777" w:rsidR="0057083B" w:rsidRPr="00380E12" w:rsidRDefault="0057083B" w:rsidP="0057083B">
            <w:pPr>
              <w:rPr>
                <w:rFonts w:ascii="Arial" w:eastAsia="Times New Roman" w:hAnsi="Arial" w:cs="Arial"/>
                <w:color w:val="000000"/>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2C222C53" w14:textId="5BE337FA" w:rsidR="0057083B" w:rsidRPr="00380E12" w:rsidRDefault="0057083B" w:rsidP="0057083B">
            <w:pPr>
              <w:rPr>
                <w:rFonts w:ascii="Arial" w:eastAsia="Times New Roman" w:hAnsi="Arial" w:cs="Arial"/>
                <w:color w:val="000000"/>
              </w:rPr>
            </w:pPr>
            <w:proofErr w:type="spellStart"/>
            <w:r>
              <w:rPr>
                <w:rFonts w:ascii="Arial" w:eastAsia="Times New Roman" w:hAnsi="Arial" w:cs="Arial"/>
                <w:color w:val="000000"/>
              </w:rPr>
              <w:t>XXXXXXXXXXXXX</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360B2759" w14:textId="36E7539A"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XXXXXXXXX</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tcPr>
          <w:p w14:paraId="64F147D6" w14:textId="637F165B"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XXXXXXXX</w:t>
            </w:r>
            <w:proofErr w:type="spellEnd"/>
          </w:p>
        </w:tc>
        <w:tc>
          <w:tcPr>
            <w:tcW w:w="1151" w:type="dxa"/>
            <w:tcBorders>
              <w:top w:val="single" w:sz="4" w:space="0" w:color="auto"/>
              <w:left w:val="nil"/>
              <w:bottom w:val="single" w:sz="4" w:space="0" w:color="auto"/>
              <w:right w:val="single" w:sz="4" w:space="0" w:color="auto"/>
            </w:tcBorders>
            <w:shd w:val="clear" w:color="auto" w:fill="auto"/>
            <w:vAlign w:val="center"/>
          </w:tcPr>
          <w:p w14:paraId="175DDA06" w14:textId="1D8991FA" w:rsidR="0057083B" w:rsidRPr="00380E12" w:rsidRDefault="0057083B" w:rsidP="0057083B">
            <w:pPr>
              <w:jc w:val="right"/>
              <w:rPr>
                <w:rFonts w:ascii="Arial" w:eastAsia="Times New Roman" w:hAnsi="Arial" w:cs="Arial"/>
                <w:color w:val="000000"/>
              </w:rPr>
            </w:pPr>
            <w:proofErr w:type="spellStart"/>
            <w:r>
              <w:rPr>
                <w:rFonts w:ascii="Arial" w:hAnsi="Arial" w:cs="Arial"/>
                <w:color w:val="000000"/>
              </w:rPr>
              <w:t>XXXX</w:t>
            </w:r>
            <w:proofErr w:type="spellEnd"/>
          </w:p>
        </w:tc>
        <w:tc>
          <w:tcPr>
            <w:tcW w:w="1914" w:type="dxa"/>
            <w:tcBorders>
              <w:top w:val="single" w:sz="4" w:space="0" w:color="auto"/>
              <w:left w:val="nil"/>
              <w:bottom w:val="single" w:sz="4" w:space="0" w:color="auto"/>
              <w:right w:val="single" w:sz="4" w:space="0" w:color="auto"/>
            </w:tcBorders>
            <w:shd w:val="clear" w:color="auto" w:fill="auto"/>
            <w:vAlign w:val="center"/>
          </w:tcPr>
          <w:p w14:paraId="0681E6A2" w14:textId="41B1F365" w:rsidR="0057083B" w:rsidRPr="00380E12" w:rsidRDefault="0057083B" w:rsidP="0057083B">
            <w:pPr>
              <w:jc w:val="center"/>
              <w:rPr>
                <w:rFonts w:ascii="Arial" w:eastAsia="Times New Roman" w:hAnsi="Arial" w:cs="Arial"/>
                <w:color w:val="000000"/>
              </w:rPr>
            </w:pPr>
            <w:proofErr w:type="spellStart"/>
            <w:r>
              <w:rPr>
                <w:rFonts w:ascii="Arial" w:eastAsia="Times New Roman" w:hAnsi="Arial" w:cs="Arial"/>
                <w:color w:val="000000"/>
              </w:rPr>
              <w:t>XXXXXXX</w:t>
            </w:r>
            <w:proofErr w:type="spellEnd"/>
          </w:p>
        </w:tc>
      </w:tr>
      <w:bookmarkEnd w:id="9"/>
    </w:tbl>
    <w:p w14:paraId="1275646C" w14:textId="29E78098" w:rsidR="00380E12" w:rsidRDefault="00380E12" w:rsidP="00380E12">
      <w:pPr>
        <w:spacing w:after="120" w:line="276" w:lineRule="auto"/>
        <w:jc w:val="both"/>
        <w:rPr>
          <w:rFonts w:ascii="Arial" w:hAnsi="Arial"/>
          <w:lang w:eastAsia="en-US"/>
        </w:rPr>
      </w:pPr>
    </w:p>
    <w:p w14:paraId="313D1B5D" w14:textId="77777777" w:rsidR="000B243E" w:rsidRPr="00380E12" w:rsidRDefault="000B243E" w:rsidP="00380E12">
      <w:pPr>
        <w:spacing w:after="120" w:line="276" w:lineRule="auto"/>
        <w:jc w:val="both"/>
        <w:rPr>
          <w:rFonts w:ascii="Arial" w:hAnsi="Arial"/>
          <w:lang w:eastAsia="en-US"/>
        </w:rPr>
      </w:pPr>
    </w:p>
    <w:p w14:paraId="54E58818" w14:textId="77777777" w:rsidR="00A66D8C" w:rsidRPr="00F20099" w:rsidRDefault="00A66D8C" w:rsidP="00220CF8">
      <w:pPr>
        <w:numPr>
          <w:ilvl w:val="0"/>
          <w:numId w:val="36"/>
        </w:numPr>
        <w:spacing w:after="120" w:line="276" w:lineRule="auto"/>
        <w:jc w:val="both"/>
        <w:rPr>
          <w:rFonts w:ascii="Arial" w:hAnsi="Arial"/>
          <w:lang w:eastAsia="en-US"/>
        </w:rPr>
      </w:pPr>
      <w:r w:rsidRPr="00F20099">
        <w:rPr>
          <w:rFonts w:ascii="Arial" w:hAnsi="Arial"/>
          <w:lang w:eastAsia="en-US"/>
        </w:rPr>
        <w:t>Smluvní strany se dohodly, že v případě realizace Změny bez dohodnutého harmonogramu Zhotovitel vyfakturuje cenu za provedenou Změnu vždy zvláštní položkou uvedenou na faktuře, kterou bude fakturována cena za „jednotlivé dílčí plnění“, v </w:t>
      </w:r>
      <w:proofErr w:type="gramStart"/>
      <w:r w:rsidRPr="00F20099">
        <w:rPr>
          <w:rFonts w:ascii="Arial" w:hAnsi="Arial"/>
          <w:lang w:eastAsia="en-US"/>
        </w:rPr>
        <w:t>rámci</w:t>
      </w:r>
      <w:proofErr w:type="gramEnd"/>
      <w:r w:rsidRPr="00F20099">
        <w:rPr>
          <w:rFonts w:ascii="Arial" w:hAnsi="Arial"/>
          <w:lang w:eastAsia="en-US"/>
        </w:rPr>
        <w:t xml:space="preserve"> něhož byla Změna provedena (k tomu viz čl. III., odst. 13., písm. e), f)). </w:t>
      </w:r>
      <w:r w:rsidR="00713E96" w:rsidRPr="00F20099">
        <w:rPr>
          <w:rFonts w:ascii="Arial" w:hAnsi="Arial"/>
          <w:lang w:eastAsia="en-US"/>
        </w:rPr>
        <w:t>Tento postup se použije analogicky též na Drobné změny v případě vyčerpání limitu uvedeného v čl. III</w:t>
      </w:r>
      <w:r w:rsidR="00860B28" w:rsidRPr="00F20099">
        <w:rPr>
          <w:rFonts w:ascii="Arial" w:hAnsi="Arial"/>
          <w:lang w:eastAsia="en-US"/>
        </w:rPr>
        <w:t>.</w:t>
      </w:r>
      <w:r w:rsidR="00713E96" w:rsidRPr="00F20099">
        <w:rPr>
          <w:rFonts w:ascii="Arial" w:hAnsi="Arial"/>
          <w:lang w:eastAsia="en-US"/>
        </w:rPr>
        <w:t xml:space="preserve">, odst. 13., písm. </w:t>
      </w:r>
      <w:r w:rsidR="0034644F" w:rsidRPr="00F20099">
        <w:rPr>
          <w:rFonts w:ascii="Arial" w:hAnsi="Arial"/>
          <w:lang w:eastAsia="en-US"/>
        </w:rPr>
        <w:t>l</w:t>
      </w:r>
      <w:r w:rsidR="00713E96" w:rsidRPr="00F20099">
        <w:rPr>
          <w:rFonts w:ascii="Arial" w:hAnsi="Arial"/>
          <w:lang w:eastAsia="en-US"/>
        </w:rPr>
        <w:t>)</w:t>
      </w:r>
      <w:r w:rsidR="00860B28" w:rsidRPr="00F20099">
        <w:rPr>
          <w:rFonts w:ascii="Arial" w:hAnsi="Arial"/>
          <w:lang w:eastAsia="en-US"/>
        </w:rPr>
        <w:t>,</w:t>
      </w:r>
      <w:r w:rsidR="00713E96" w:rsidRPr="00F20099">
        <w:rPr>
          <w:rFonts w:ascii="Arial" w:hAnsi="Arial"/>
          <w:lang w:eastAsia="en-US"/>
        </w:rPr>
        <w:t xml:space="preserve"> bod d.</w:t>
      </w:r>
    </w:p>
    <w:p w14:paraId="04A2F65C" w14:textId="77777777" w:rsidR="00A66D8C" w:rsidRPr="00F20099" w:rsidRDefault="00A66D8C" w:rsidP="00220CF8">
      <w:pPr>
        <w:numPr>
          <w:ilvl w:val="0"/>
          <w:numId w:val="36"/>
        </w:numPr>
        <w:spacing w:after="120" w:line="276" w:lineRule="auto"/>
        <w:jc w:val="both"/>
        <w:rPr>
          <w:rFonts w:ascii="Arial" w:hAnsi="Arial"/>
          <w:lang w:eastAsia="en-US"/>
        </w:rPr>
      </w:pPr>
      <w:r w:rsidRPr="00F20099">
        <w:rPr>
          <w:rFonts w:ascii="Arial" w:hAnsi="Arial"/>
          <w:lang w:eastAsia="en-US"/>
        </w:rPr>
        <w:t>Smluvní strany se dohodly, že v případě realizace Změny po částech, kdy bude sjednán harmonogram realizace včetně platebních milníků, Zhotovitel vyfakturuje cenu za provedenou Změnu nebo její akceptovanou část dle sjednaných platebních milníků, a to vždy samostatnou fakturou.</w:t>
      </w:r>
    </w:p>
    <w:p w14:paraId="7AD1E1A3" w14:textId="77777777" w:rsidR="00D334B2" w:rsidRPr="00D155C1" w:rsidRDefault="00D334B2" w:rsidP="00220CF8">
      <w:pPr>
        <w:spacing w:before="360" w:after="120" w:line="276" w:lineRule="auto"/>
        <w:jc w:val="center"/>
        <w:outlineLvl w:val="0"/>
        <w:rPr>
          <w:rFonts w:ascii="Arial" w:hAnsi="Arial"/>
          <w:szCs w:val="22"/>
          <w:lang w:eastAsia="en-US"/>
        </w:rPr>
      </w:pPr>
      <w:bookmarkStart w:id="10" w:name="_Toc279144679"/>
      <w:bookmarkStart w:id="11" w:name="_Toc279144826"/>
      <w:r w:rsidRPr="00D155C1">
        <w:rPr>
          <w:rFonts w:ascii="Arial" w:hAnsi="Arial" w:cs="Arial"/>
          <w:b/>
        </w:rPr>
        <w:t xml:space="preserve">Článek V. </w:t>
      </w:r>
      <w:r w:rsidRPr="00D155C1">
        <w:rPr>
          <w:rFonts w:ascii="Arial" w:hAnsi="Arial"/>
          <w:b/>
          <w:szCs w:val="22"/>
          <w:lang w:eastAsia="en-US"/>
        </w:rPr>
        <w:t>Fakturační a platební podmínky</w:t>
      </w:r>
      <w:bookmarkEnd w:id="10"/>
      <w:bookmarkEnd w:id="11"/>
      <w:r w:rsidRPr="00D155C1">
        <w:rPr>
          <w:rFonts w:ascii="Arial" w:hAnsi="Arial" w:cs="Arial"/>
          <w:b/>
        </w:rPr>
        <w:t>.</w:t>
      </w:r>
    </w:p>
    <w:p w14:paraId="60CA2F96" w14:textId="77777777" w:rsidR="00D334B2" w:rsidRPr="00D155C1" w:rsidRDefault="00D334B2" w:rsidP="00743F29">
      <w:pPr>
        <w:numPr>
          <w:ilvl w:val="0"/>
          <w:numId w:val="79"/>
        </w:numPr>
        <w:spacing w:after="120" w:line="276" w:lineRule="auto"/>
        <w:rPr>
          <w:rFonts w:ascii="Arial" w:hAnsi="Arial"/>
          <w:szCs w:val="22"/>
          <w:lang w:eastAsia="en-US"/>
        </w:rPr>
      </w:pPr>
      <w:r w:rsidRPr="00D155C1">
        <w:rPr>
          <w:rFonts w:ascii="Arial" w:hAnsi="Arial"/>
          <w:szCs w:val="22"/>
          <w:lang w:eastAsia="en-US"/>
        </w:rPr>
        <w:t xml:space="preserve">Úhrada za poskytnutá plnění dle této smlouvy bude prováděna v české měně. </w:t>
      </w:r>
    </w:p>
    <w:p w14:paraId="4790739F" w14:textId="77777777" w:rsidR="00D334B2" w:rsidRPr="00D155C1" w:rsidRDefault="00D334B2" w:rsidP="00743F29">
      <w:pPr>
        <w:numPr>
          <w:ilvl w:val="0"/>
          <w:numId w:val="79"/>
        </w:numPr>
        <w:spacing w:after="120" w:line="276" w:lineRule="auto"/>
        <w:ind w:left="357" w:hanging="357"/>
        <w:jc w:val="both"/>
        <w:rPr>
          <w:rFonts w:ascii="Arial" w:hAnsi="Arial"/>
        </w:rPr>
      </w:pPr>
      <w:r w:rsidRPr="00D155C1">
        <w:rPr>
          <w:rFonts w:ascii="Arial" w:hAnsi="Arial"/>
          <w:szCs w:val="22"/>
          <w:lang w:eastAsia="en-US"/>
        </w:rPr>
        <w:t xml:space="preserve">Smluvní strany se dohodly, že </w:t>
      </w:r>
      <w:r w:rsidR="005E60EF" w:rsidRPr="00D155C1">
        <w:rPr>
          <w:rFonts w:ascii="Arial" w:hAnsi="Arial" w:cs="Arial"/>
        </w:rPr>
        <w:t>Zhotovit</w:t>
      </w:r>
      <w:r w:rsidRPr="00D155C1">
        <w:rPr>
          <w:rFonts w:ascii="Arial" w:hAnsi="Arial" w:cs="Arial"/>
        </w:rPr>
        <w:t>el</w:t>
      </w:r>
      <w:r w:rsidRPr="00D155C1">
        <w:rPr>
          <w:rFonts w:ascii="Arial" w:hAnsi="Arial"/>
          <w:szCs w:val="22"/>
          <w:lang w:eastAsia="en-US"/>
        </w:rPr>
        <w:t xml:space="preserve"> vyfakturuje </w:t>
      </w:r>
      <w:r w:rsidR="005E60EF" w:rsidRPr="00D155C1">
        <w:rPr>
          <w:rFonts w:ascii="Arial" w:hAnsi="Arial" w:cs="Arial"/>
        </w:rPr>
        <w:t>Objednat</w:t>
      </w:r>
      <w:r w:rsidRPr="00D155C1">
        <w:rPr>
          <w:rFonts w:ascii="Arial" w:hAnsi="Arial" w:cs="Arial"/>
        </w:rPr>
        <w:t>eli</w:t>
      </w:r>
      <w:r w:rsidRPr="00D155C1">
        <w:rPr>
          <w:rFonts w:ascii="Arial" w:hAnsi="Arial"/>
          <w:szCs w:val="22"/>
          <w:lang w:eastAsia="en-US"/>
        </w:rPr>
        <w:t xml:space="preserve"> cenu dílčích plnění</w:t>
      </w:r>
      <w:r w:rsidR="00CC0ABD" w:rsidRPr="00D155C1">
        <w:rPr>
          <w:rFonts w:ascii="Arial" w:hAnsi="Arial"/>
          <w:szCs w:val="22"/>
          <w:lang w:eastAsia="en-US"/>
        </w:rPr>
        <w:t xml:space="preserve"> </w:t>
      </w:r>
      <w:r w:rsidRPr="00D155C1">
        <w:rPr>
          <w:rFonts w:ascii="Arial" w:hAnsi="Arial"/>
          <w:szCs w:val="22"/>
          <w:lang w:eastAsia="en-US"/>
        </w:rPr>
        <w:t>/</w:t>
      </w:r>
      <w:r w:rsidR="00CC0ABD" w:rsidRPr="00D155C1">
        <w:rPr>
          <w:rFonts w:ascii="Arial" w:hAnsi="Arial"/>
          <w:szCs w:val="22"/>
          <w:lang w:eastAsia="en-US"/>
        </w:rPr>
        <w:t xml:space="preserve"> </w:t>
      </w:r>
      <w:r w:rsidRPr="00D155C1">
        <w:rPr>
          <w:rFonts w:ascii="Arial" w:hAnsi="Arial"/>
          <w:szCs w:val="22"/>
          <w:lang w:eastAsia="en-US"/>
        </w:rPr>
        <w:t xml:space="preserve">Díla jako celku provedených v rozsahu a lhůtách sjednaných podle této smlouvy vždy na základě </w:t>
      </w:r>
      <w:r w:rsidR="00635D11" w:rsidRPr="00D155C1">
        <w:rPr>
          <w:rFonts w:ascii="Arial" w:hAnsi="Arial"/>
          <w:szCs w:val="22"/>
          <w:lang w:eastAsia="en-US"/>
        </w:rPr>
        <w:t xml:space="preserve">pověřenými osobami </w:t>
      </w:r>
      <w:r w:rsidRPr="00D155C1">
        <w:rPr>
          <w:rFonts w:ascii="Arial" w:hAnsi="Arial"/>
          <w:szCs w:val="22"/>
          <w:lang w:eastAsia="en-US"/>
        </w:rPr>
        <w:t>obou smluvních stran</w:t>
      </w:r>
      <w:r w:rsidR="000E4AF7" w:rsidRPr="00D155C1">
        <w:rPr>
          <w:rFonts w:ascii="Arial" w:hAnsi="Arial"/>
          <w:szCs w:val="22"/>
          <w:lang w:eastAsia="en-US"/>
        </w:rPr>
        <w:t xml:space="preserve"> podepsaného </w:t>
      </w:r>
      <w:r w:rsidRPr="00D155C1">
        <w:rPr>
          <w:rFonts w:ascii="Arial" w:hAnsi="Arial"/>
          <w:szCs w:val="22"/>
          <w:lang w:eastAsia="en-US"/>
        </w:rPr>
        <w:t>příslušného Akceptačního protokolu</w:t>
      </w:r>
      <w:r w:rsidR="002E3DD8" w:rsidRPr="00D155C1">
        <w:rPr>
          <w:rFonts w:ascii="Arial" w:hAnsi="Arial"/>
          <w:szCs w:val="22"/>
          <w:lang w:eastAsia="en-US"/>
        </w:rPr>
        <w:t xml:space="preserve"> nebo </w:t>
      </w:r>
      <w:r w:rsidRPr="00D155C1">
        <w:rPr>
          <w:rFonts w:ascii="Arial" w:hAnsi="Arial"/>
          <w:szCs w:val="22"/>
          <w:lang w:eastAsia="en-US"/>
        </w:rPr>
        <w:t>Předávacího protokolu</w:t>
      </w:r>
      <w:r w:rsidR="00567F25" w:rsidRPr="00D155C1">
        <w:rPr>
          <w:rFonts w:ascii="Arial" w:hAnsi="Arial"/>
          <w:szCs w:val="22"/>
          <w:lang w:eastAsia="en-US"/>
        </w:rPr>
        <w:t xml:space="preserve">, </w:t>
      </w:r>
      <w:r w:rsidRPr="00D155C1">
        <w:rPr>
          <w:rFonts w:ascii="Arial" w:hAnsi="Arial"/>
          <w:szCs w:val="22"/>
          <w:lang w:eastAsia="en-US"/>
        </w:rPr>
        <w:t>který bude nedílnou součástí příslušné faktury.</w:t>
      </w:r>
      <w:r w:rsidR="00190FB2" w:rsidRPr="00D155C1">
        <w:rPr>
          <w:rFonts w:ascii="Arial" w:hAnsi="Arial"/>
          <w:szCs w:val="22"/>
          <w:lang w:eastAsia="en-US"/>
        </w:rPr>
        <w:t xml:space="preserve"> Pokud </w:t>
      </w:r>
      <w:r w:rsidR="00CF44B2" w:rsidRPr="00D155C1">
        <w:rPr>
          <w:rFonts w:ascii="Arial" w:hAnsi="Arial"/>
          <w:szCs w:val="22"/>
          <w:lang w:eastAsia="en-US"/>
        </w:rPr>
        <w:t xml:space="preserve">je </w:t>
      </w:r>
      <w:r w:rsidR="00190FB2" w:rsidRPr="00D155C1">
        <w:rPr>
          <w:rFonts w:ascii="Arial" w:hAnsi="Arial"/>
          <w:szCs w:val="22"/>
          <w:lang w:eastAsia="en-US"/>
        </w:rPr>
        <w:t xml:space="preserve">v rámci fakturace za </w:t>
      </w:r>
      <w:r w:rsidR="00C34EB9" w:rsidRPr="00D155C1">
        <w:rPr>
          <w:rFonts w:ascii="Arial" w:hAnsi="Arial"/>
          <w:szCs w:val="22"/>
          <w:lang w:eastAsia="en-US"/>
        </w:rPr>
        <w:t xml:space="preserve">příslušné </w:t>
      </w:r>
      <w:r w:rsidR="0095130C" w:rsidRPr="00D155C1">
        <w:rPr>
          <w:rFonts w:ascii="Arial" w:hAnsi="Arial"/>
          <w:szCs w:val="22"/>
          <w:lang w:eastAsia="en-US"/>
        </w:rPr>
        <w:t>„</w:t>
      </w:r>
      <w:r w:rsidR="008676B6" w:rsidRPr="00D155C1">
        <w:rPr>
          <w:rFonts w:ascii="Arial" w:hAnsi="Arial"/>
          <w:szCs w:val="22"/>
          <w:lang w:eastAsia="en-US"/>
        </w:rPr>
        <w:t xml:space="preserve">jednotlivé </w:t>
      </w:r>
      <w:r w:rsidR="00C34EB9" w:rsidRPr="00D155C1">
        <w:rPr>
          <w:rFonts w:ascii="Arial" w:hAnsi="Arial"/>
          <w:szCs w:val="22"/>
          <w:lang w:eastAsia="en-US"/>
        </w:rPr>
        <w:t xml:space="preserve">dílčí </w:t>
      </w:r>
      <w:r w:rsidR="00740EC5" w:rsidRPr="00D155C1">
        <w:rPr>
          <w:rFonts w:ascii="Arial" w:hAnsi="Arial"/>
          <w:szCs w:val="22"/>
          <w:lang w:eastAsia="en-US"/>
        </w:rPr>
        <w:t>plnění</w:t>
      </w:r>
      <w:r w:rsidR="0095130C" w:rsidRPr="00D155C1">
        <w:rPr>
          <w:rFonts w:ascii="Arial" w:hAnsi="Arial"/>
          <w:szCs w:val="22"/>
          <w:lang w:eastAsia="en-US"/>
        </w:rPr>
        <w:t>“</w:t>
      </w:r>
      <w:r w:rsidR="00740EC5" w:rsidRPr="00D155C1">
        <w:rPr>
          <w:rFonts w:ascii="Arial" w:hAnsi="Arial"/>
          <w:szCs w:val="22"/>
          <w:lang w:eastAsia="en-US"/>
        </w:rPr>
        <w:t xml:space="preserve"> </w:t>
      </w:r>
      <w:r w:rsidR="00175050" w:rsidRPr="00D155C1">
        <w:rPr>
          <w:rFonts w:ascii="Arial" w:hAnsi="Arial"/>
          <w:szCs w:val="22"/>
          <w:lang w:eastAsia="en-US"/>
        </w:rPr>
        <w:t>/</w:t>
      </w:r>
      <w:r w:rsidR="0064342F" w:rsidRPr="00D155C1">
        <w:rPr>
          <w:rFonts w:ascii="Arial" w:hAnsi="Arial"/>
          <w:szCs w:val="22"/>
          <w:lang w:eastAsia="en-US"/>
        </w:rPr>
        <w:t xml:space="preserve"> </w:t>
      </w:r>
      <w:r w:rsidR="00740EC5" w:rsidRPr="00D155C1">
        <w:rPr>
          <w:rFonts w:ascii="Arial" w:hAnsi="Arial"/>
          <w:szCs w:val="22"/>
          <w:lang w:eastAsia="en-US"/>
        </w:rPr>
        <w:t>Etapu</w:t>
      </w:r>
      <w:r w:rsidR="004D50FF" w:rsidRPr="00D155C1">
        <w:rPr>
          <w:rFonts w:ascii="Arial" w:hAnsi="Arial"/>
          <w:szCs w:val="22"/>
          <w:lang w:eastAsia="en-US"/>
        </w:rPr>
        <w:t xml:space="preserve"> </w:t>
      </w:r>
      <w:r w:rsidR="00C34EB9" w:rsidRPr="00D155C1">
        <w:rPr>
          <w:rFonts w:ascii="Arial" w:hAnsi="Arial"/>
          <w:szCs w:val="22"/>
          <w:lang w:eastAsia="en-US"/>
        </w:rPr>
        <w:t>/ Dílo</w:t>
      </w:r>
      <w:r w:rsidR="00190FB2" w:rsidRPr="00D155C1">
        <w:rPr>
          <w:rFonts w:ascii="Arial" w:hAnsi="Arial"/>
          <w:szCs w:val="22"/>
          <w:lang w:eastAsia="en-US"/>
        </w:rPr>
        <w:t xml:space="preserve"> jako cel</w:t>
      </w:r>
      <w:r w:rsidR="00C34EB9" w:rsidRPr="00D155C1">
        <w:rPr>
          <w:rFonts w:ascii="Arial" w:hAnsi="Arial"/>
          <w:szCs w:val="22"/>
          <w:lang w:eastAsia="en-US"/>
        </w:rPr>
        <w:t xml:space="preserve">ek </w:t>
      </w:r>
      <w:r w:rsidR="00190FB2" w:rsidRPr="00D155C1">
        <w:rPr>
          <w:rFonts w:ascii="Arial" w:hAnsi="Arial"/>
          <w:szCs w:val="22"/>
          <w:lang w:eastAsia="en-US"/>
        </w:rPr>
        <w:t xml:space="preserve">fakturována i cena za Změnu, bude přílohou příslušné faktury též </w:t>
      </w:r>
      <w:r w:rsidR="00C34EB9" w:rsidRPr="00D155C1">
        <w:rPr>
          <w:rFonts w:ascii="Arial" w:hAnsi="Arial" w:cs="Arial"/>
        </w:rPr>
        <w:t xml:space="preserve">Akceptační protokol o provedení </w:t>
      </w:r>
      <w:r w:rsidR="00740EC5" w:rsidRPr="00D155C1">
        <w:rPr>
          <w:rFonts w:ascii="Arial" w:hAnsi="Arial" w:cs="Arial"/>
        </w:rPr>
        <w:t>Změny a Výkaz</w:t>
      </w:r>
      <w:r w:rsidR="00C34EB9" w:rsidRPr="00D155C1">
        <w:rPr>
          <w:rFonts w:ascii="Arial" w:hAnsi="Arial" w:cs="Arial"/>
        </w:rPr>
        <w:t xml:space="preserve"> Změn.</w:t>
      </w:r>
      <w:r w:rsidR="002C1AB8" w:rsidRPr="00D155C1">
        <w:rPr>
          <w:rFonts w:ascii="Arial" w:hAnsi="Arial" w:cs="Arial"/>
        </w:rPr>
        <w:t xml:space="preserve"> V případě Změn realizovaných „po částech“ budou ceny za části Změn fakturovány samostatnými fakturami;</w:t>
      </w:r>
      <w:r w:rsidR="002C1AB8" w:rsidRPr="00D155C1">
        <w:rPr>
          <w:rFonts w:ascii="Arial" w:hAnsi="Arial"/>
          <w:szCs w:val="22"/>
          <w:lang w:eastAsia="en-US"/>
        </w:rPr>
        <w:t xml:space="preserve"> přílohou příslušné faktury bude </w:t>
      </w:r>
      <w:r w:rsidR="002C1AB8" w:rsidRPr="00D155C1">
        <w:rPr>
          <w:rFonts w:ascii="Arial" w:hAnsi="Arial" w:cs="Arial"/>
        </w:rPr>
        <w:t>Akceptační protokol o provedení části Změny a Výkaz Změn.</w:t>
      </w:r>
    </w:p>
    <w:p w14:paraId="0BB06458" w14:textId="77777777" w:rsidR="00D334B2" w:rsidRPr="00D155C1" w:rsidRDefault="00D334B2" w:rsidP="00C53E57">
      <w:pPr>
        <w:numPr>
          <w:ilvl w:val="0"/>
          <w:numId w:val="79"/>
        </w:numPr>
        <w:spacing w:after="120" w:line="276" w:lineRule="auto"/>
        <w:ind w:left="357" w:hanging="357"/>
        <w:jc w:val="both"/>
        <w:rPr>
          <w:rFonts w:ascii="Arial" w:hAnsi="Arial"/>
          <w:szCs w:val="22"/>
          <w:lang w:eastAsia="en-US"/>
        </w:rPr>
      </w:pPr>
      <w:r w:rsidRPr="00D155C1">
        <w:rPr>
          <w:rFonts w:ascii="Arial" w:hAnsi="Arial"/>
          <w:szCs w:val="22"/>
          <w:lang w:eastAsia="en-US"/>
        </w:rPr>
        <w:t>Smluvní strany se dohodly na následujících údajích, které musí obsahovat každá faktura:</w:t>
      </w:r>
    </w:p>
    <w:p w14:paraId="090645AF"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označení faktury, její číslo, celé číslo této smlouvy</w:t>
      </w:r>
      <w:r w:rsidR="004D50FF" w:rsidRPr="00C53E57">
        <w:rPr>
          <w:rFonts w:ascii="Arial" w:hAnsi="Arial" w:cs="Arial"/>
          <w:sz w:val="20"/>
          <w:szCs w:val="20"/>
        </w:rPr>
        <w:t>;</w:t>
      </w:r>
      <w:r w:rsidRPr="00C53E57">
        <w:rPr>
          <w:rFonts w:ascii="Arial" w:hAnsi="Arial" w:cs="Arial"/>
          <w:sz w:val="20"/>
          <w:szCs w:val="20"/>
        </w:rPr>
        <w:t xml:space="preserve"> </w:t>
      </w:r>
    </w:p>
    <w:p w14:paraId="50AC0983"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obchodní firma (název), sídlo, IČ</w:t>
      </w:r>
      <w:r w:rsidR="00640E58" w:rsidRPr="00C53E57">
        <w:rPr>
          <w:rFonts w:ascii="Arial" w:hAnsi="Arial" w:cs="Arial"/>
          <w:sz w:val="20"/>
          <w:szCs w:val="20"/>
        </w:rPr>
        <w:t>O</w:t>
      </w:r>
      <w:r w:rsidRPr="00C53E57">
        <w:rPr>
          <w:rFonts w:ascii="Arial" w:hAnsi="Arial" w:cs="Arial"/>
          <w:sz w:val="20"/>
          <w:szCs w:val="20"/>
        </w:rPr>
        <w:t xml:space="preserve"> a DIČ smluvních stran</w:t>
      </w:r>
      <w:r w:rsidR="004D50FF" w:rsidRPr="00C53E57">
        <w:rPr>
          <w:rFonts w:ascii="Arial" w:hAnsi="Arial" w:cs="Arial"/>
          <w:sz w:val="20"/>
          <w:szCs w:val="20"/>
        </w:rPr>
        <w:t>;</w:t>
      </w:r>
    </w:p>
    <w:p w14:paraId="72F5D69B"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lastRenderedPageBreak/>
        <w:t>bankovní spojení smluvních stran (obchodní firmy peněžních ústavů a jejich sídla, čísla účtů)</w:t>
      </w:r>
      <w:r w:rsidR="004D50FF" w:rsidRPr="00C53E57">
        <w:rPr>
          <w:rFonts w:ascii="Arial" w:hAnsi="Arial" w:cs="Arial"/>
          <w:sz w:val="20"/>
          <w:szCs w:val="20"/>
        </w:rPr>
        <w:t>;</w:t>
      </w:r>
    </w:p>
    <w:p w14:paraId="5C36E75A"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den vystavení faktury a lhůtu její splatnosti</w:t>
      </w:r>
      <w:r w:rsidR="004D50FF" w:rsidRPr="00C53E57">
        <w:rPr>
          <w:rFonts w:ascii="Arial" w:hAnsi="Arial" w:cs="Arial"/>
          <w:sz w:val="20"/>
          <w:szCs w:val="20"/>
        </w:rPr>
        <w:t>;</w:t>
      </w:r>
    </w:p>
    <w:p w14:paraId="41564907"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specifikace předmětu plnění, datum plnění</w:t>
      </w:r>
      <w:r w:rsidR="004D50FF" w:rsidRPr="00C53E57">
        <w:rPr>
          <w:rFonts w:ascii="Arial" w:hAnsi="Arial" w:cs="Arial"/>
          <w:sz w:val="20"/>
          <w:szCs w:val="20"/>
        </w:rPr>
        <w:t>;</w:t>
      </w:r>
    </w:p>
    <w:p w14:paraId="263C6983"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odvolávka na příslušn</w:t>
      </w:r>
      <w:r w:rsidR="006C7C3C" w:rsidRPr="00C53E57">
        <w:rPr>
          <w:rFonts w:ascii="Arial" w:hAnsi="Arial" w:cs="Arial"/>
          <w:sz w:val="20"/>
          <w:szCs w:val="20"/>
        </w:rPr>
        <w:t xml:space="preserve">ý </w:t>
      </w:r>
      <w:r w:rsidRPr="00C53E57">
        <w:rPr>
          <w:rFonts w:ascii="Arial" w:hAnsi="Arial" w:cs="Arial"/>
          <w:sz w:val="20"/>
          <w:szCs w:val="20"/>
        </w:rPr>
        <w:t>Akceptační protokol</w:t>
      </w:r>
      <w:r w:rsidR="00F35E52" w:rsidRPr="00C53E57">
        <w:rPr>
          <w:rFonts w:ascii="Arial" w:hAnsi="Arial" w:cs="Arial"/>
          <w:sz w:val="20"/>
          <w:szCs w:val="20"/>
        </w:rPr>
        <w:t xml:space="preserve"> </w:t>
      </w:r>
      <w:r w:rsidRPr="00C53E57">
        <w:rPr>
          <w:rFonts w:ascii="Arial" w:hAnsi="Arial" w:cs="Arial"/>
          <w:sz w:val="20"/>
          <w:szCs w:val="20"/>
        </w:rPr>
        <w:t>/ Předávací protokol</w:t>
      </w:r>
      <w:r w:rsidR="00A7401D" w:rsidRPr="00C53E57">
        <w:rPr>
          <w:rFonts w:ascii="Arial" w:hAnsi="Arial" w:cs="Arial"/>
          <w:sz w:val="20"/>
          <w:szCs w:val="20"/>
        </w:rPr>
        <w:t xml:space="preserve"> </w:t>
      </w:r>
      <w:r w:rsidR="00F35E52" w:rsidRPr="00C53E57">
        <w:rPr>
          <w:rFonts w:ascii="Arial" w:hAnsi="Arial" w:cs="Arial"/>
          <w:sz w:val="20"/>
          <w:szCs w:val="20"/>
        </w:rPr>
        <w:t>/ Akceptační protokol o provedení Změny</w:t>
      </w:r>
      <w:r w:rsidR="00226C63" w:rsidRPr="00C53E57">
        <w:rPr>
          <w:rFonts w:ascii="Arial" w:hAnsi="Arial" w:cs="Arial"/>
          <w:sz w:val="20"/>
          <w:szCs w:val="20"/>
        </w:rPr>
        <w:t xml:space="preserve"> nebo její části</w:t>
      </w:r>
      <w:r w:rsidR="004D50FF" w:rsidRPr="00C53E57">
        <w:rPr>
          <w:rFonts w:ascii="Arial" w:hAnsi="Arial" w:cs="Arial"/>
          <w:sz w:val="20"/>
          <w:szCs w:val="20"/>
        </w:rPr>
        <w:t>;</w:t>
      </w:r>
      <w:r w:rsidR="000267B5" w:rsidRPr="00C53E57">
        <w:rPr>
          <w:rFonts w:ascii="Arial" w:hAnsi="Arial" w:cs="Arial"/>
          <w:sz w:val="20"/>
          <w:szCs w:val="20"/>
        </w:rPr>
        <w:t xml:space="preserve"> </w:t>
      </w:r>
    </w:p>
    <w:p w14:paraId="76A88381" w14:textId="77777777" w:rsidR="00D334B2"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 xml:space="preserve">cena </w:t>
      </w:r>
      <w:r w:rsidR="001B38E9" w:rsidRPr="00C53E57">
        <w:rPr>
          <w:rFonts w:ascii="Arial" w:hAnsi="Arial" w:cs="Arial"/>
          <w:sz w:val="20"/>
          <w:szCs w:val="20"/>
        </w:rPr>
        <w:t xml:space="preserve">příslušného </w:t>
      </w:r>
      <w:r w:rsidR="00740EC5" w:rsidRPr="00C53E57">
        <w:rPr>
          <w:rFonts w:ascii="Arial" w:hAnsi="Arial" w:cs="Arial"/>
          <w:sz w:val="20"/>
          <w:szCs w:val="20"/>
        </w:rPr>
        <w:t>plnění (cena</w:t>
      </w:r>
      <w:r w:rsidR="001D6B3C" w:rsidRPr="00C53E57">
        <w:rPr>
          <w:rFonts w:ascii="Arial" w:hAnsi="Arial" w:cs="Arial"/>
          <w:sz w:val="20"/>
          <w:szCs w:val="20"/>
        </w:rPr>
        <w:t xml:space="preserve"> </w:t>
      </w:r>
      <w:r w:rsidRPr="00C53E57">
        <w:rPr>
          <w:rFonts w:ascii="Arial" w:hAnsi="Arial" w:cs="Arial"/>
          <w:sz w:val="20"/>
          <w:szCs w:val="20"/>
        </w:rPr>
        <w:t>za jednotlivé položky</w:t>
      </w:r>
      <w:r w:rsidR="001D6B3C" w:rsidRPr="00C53E57">
        <w:rPr>
          <w:rFonts w:ascii="Arial" w:hAnsi="Arial" w:cs="Arial"/>
          <w:sz w:val="20"/>
          <w:szCs w:val="20"/>
        </w:rPr>
        <w:t>)</w:t>
      </w:r>
      <w:r w:rsidRPr="00C53E57">
        <w:rPr>
          <w:rFonts w:ascii="Arial" w:hAnsi="Arial" w:cs="Arial"/>
          <w:sz w:val="20"/>
          <w:szCs w:val="20"/>
        </w:rPr>
        <w:t>, výše ceny bez DPH celkem, sazba DPH a výše DPH celkem, celková částka k úhradě, případně další věcné a cenové náležitosti</w:t>
      </w:r>
      <w:r w:rsidR="004D50FF" w:rsidRPr="00C53E57">
        <w:rPr>
          <w:rFonts w:ascii="Arial" w:hAnsi="Arial" w:cs="Arial"/>
          <w:sz w:val="20"/>
          <w:szCs w:val="20"/>
        </w:rPr>
        <w:t>;</w:t>
      </w:r>
    </w:p>
    <w:p w14:paraId="39C9DF8E" w14:textId="77777777" w:rsidR="007D330C" w:rsidRPr="00C53E57" w:rsidRDefault="00D334B2" w:rsidP="00C53E57">
      <w:pPr>
        <w:pStyle w:val="Odstavecseseznamem"/>
        <w:numPr>
          <w:ilvl w:val="0"/>
          <w:numId w:val="81"/>
        </w:numPr>
        <w:spacing w:after="120" w:line="360" w:lineRule="auto"/>
        <w:ind w:left="1134"/>
        <w:jc w:val="both"/>
        <w:rPr>
          <w:rFonts w:ascii="Arial" w:hAnsi="Arial" w:cs="Arial"/>
          <w:sz w:val="20"/>
          <w:szCs w:val="20"/>
        </w:rPr>
      </w:pPr>
      <w:r w:rsidRPr="00C53E57">
        <w:rPr>
          <w:rFonts w:ascii="Arial" w:hAnsi="Arial" w:cs="Arial"/>
          <w:sz w:val="20"/>
          <w:szCs w:val="20"/>
        </w:rPr>
        <w:t xml:space="preserve">potvrzení </w:t>
      </w:r>
      <w:r w:rsidR="00635D11" w:rsidRPr="00C53E57">
        <w:rPr>
          <w:rFonts w:ascii="Arial" w:hAnsi="Arial" w:cs="Arial"/>
          <w:sz w:val="20"/>
          <w:szCs w:val="20"/>
        </w:rPr>
        <w:t xml:space="preserve">pověřené osoby </w:t>
      </w:r>
      <w:r w:rsidR="005E60EF" w:rsidRPr="00C53E57">
        <w:rPr>
          <w:rFonts w:ascii="Arial" w:hAnsi="Arial" w:cs="Arial"/>
          <w:sz w:val="20"/>
          <w:szCs w:val="20"/>
        </w:rPr>
        <w:t>Zhotovit</w:t>
      </w:r>
      <w:r w:rsidRPr="00C53E57">
        <w:rPr>
          <w:rFonts w:ascii="Arial" w:hAnsi="Arial" w:cs="Arial"/>
          <w:sz w:val="20"/>
          <w:szCs w:val="20"/>
        </w:rPr>
        <w:t>ele o správnosti údajů na faktuře</w:t>
      </w:r>
      <w:r w:rsidR="004D50FF" w:rsidRPr="00C53E57">
        <w:rPr>
          <w:rFonts w:ascii="Arial" w:hAnsi="Arial" w:cs="Arial"/>
          <w:sz w:val="20"/>
          <w:szCs w:val="20"/>
        </w:rPr>
        <w:t>.</w:t>
      </w:r>
    </w:p>
    <w:p w14:paraId="10920F73" w14:textId="77777777" w:rsidR="00F847F5" w:rsidRPr="00D155C1" w:rsidRDefault="00F847F5" w:rsidP="00743F29">
      <w:pPr>
        <w:numPr>
          <w:ilvl w:val="0"/>
          <w:numId w:val="79"/>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Faktury budou doručovány Objednateli v elektronické podobě do jeho datové schránky nebo e-mailem zaslaným na adresu </w:t>
      </w:r>
      <w:hyperlink r:id="rId11" w:history="1">
        <w:r w:rsidRPr="00D155C1">
          <w:rPr>
            <w:rStyle w:val="Hypertextovodkaz"/>
            <w:rFonts w:ascii="Arial" w:hAnsi="Arial" w:cs="Arial"/>
            <w:lang w:eastAsia="en-US"/>
          </w:rPr>
          <w:t>podatelna@vzp.cz</w:t>
        </w:r>
      </w:hyperlink>
      <w:r w:rsidRPr="00D155C1">
        <w:rPr>
          <w:rFonts w:ascii="Arial" w:hAnsi="Arial"/>
          <w:szCs w:val="22"/>
          <w:lang w:eastAsia="en-US"/>
        </w:rPr>
        <w:t>, přičemž předmět (název) e-mailu musí začínat slovem „Faktura“.</w:t>
      </w:r>
    </w:p>
    <w:p w14:paraId="4E675F7B" w14:textId="77777777" w:rsidR="00B61322" w:rsidRPr="00D155C1" w:rsidRDefault="00F847F5" w:rsidP="00F847F5">
      <w:pPr>
        <w:spacing w:after="120" w:line="276" w:lineRule="auto"/>
        <w:ind w:left="357"/>
        <w:jc w:val="both"/>
        <w:rPr>
          <w:rFonts w:ascii="Arial" w:hAnsi="Arial"/>
          <w:szCs w:val="22"/>
          <w:lang w:eastAsia="en-US"/>
        </w:rPr>
      </w:pPr>
      <w:r w:rsidRPr="00D155C1">
        <w:rPr>
          <w:rFonts w:ascii="Arial" w:hAnsi="Arial"/>
          <w:szCs w:val="22"/>
          <w:lang w:eastAsia="en-US"/>
        </w:rPr>
        <w:t>Jako odběratel musí být v obou případech vždy uvedena Všeobecná zdravotní pojišťovna České republiky, Orlická 2020/4, 130 00 Praha 3.</w:t>
      </w:r>
    </w:p>
    <w:p w14:paraId="6EC6CE11" w14:textId="77777777" w:rsidR="00F847F5" w:rsidRPr="00D155C1" w:rsidRDefault="00F847F5" w:rsidP="00743F29">
      <w:pPr>
        <w:numPr>
          <w:ilvl w:val="0"/>
          <w:numId w:val="79"/>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Smluvní strany se dohodly, že splatnost jednotlivých faktur se sjednává v době 30 dnů ode dne jejich doručení do datové schránky VZP ČR nebo e-mailem na adresu </w:t>
      </w:r>
      <w:hyperlink r:id="rId12" w:history="1">
        <w:r w:rsidRPr="00D155C1">
          <w:rPr>
            <w:rStyle w:val="Hypertextovodkaz"/>
            <w:rFonts w:ascii="Arial" w:hAnsi="Arial"/>
            <w:szCs w:val="22"/>
            <w:lang w:eastAsia="en-US"/>
          </w:rPr>
          <w:t>podatelna@vzp.cz</w:t>
        </w:r>
      </w:hyperlink>
      <w:r w:rsidRPr="00D155C1">
        <w:rPr>
          <w:rFonts w:ascii="Arial" w:hAnsi="Arial"/>
          <w:szCs w:val="22"/>
          <w:lang w:eastAsia="en-US"/>
        </w:rPr>
        <w:t>.</w:t>
      </w:r>
    </w:p>
    <w:p w14:paraId="5BDC60F4" w14:textId="77777777" w:rsidR="00F847F5" w:rsidRPr="00D155C1" w:rsidRDefault="00F847F5" w:rsidP="00743F29">
      <w:pPr>
        <w:numPr>
          <w:ilvl w:val="0"/>
          <w:numId w:val="79"/>
        </w:numPr>
        <w:spacing w:after="120" w:line="276" w:lineRule="auto"/>
        <w:ind w:left="357" w:hanging="357"/>
        <w:jc w:val="both"/>
        <w:rPr>
          <w:rFonts w:ascii="Arial" w:hAnsi="Arial"/>
          <w:szCs w:val="22"/>
          <w:lang w:eastAsia="en-US"/>
        </w:rPr>
      </w:pPr>
      <w:r w:rsidRPr="00D155C1">
        <w:rPr>
          <w:rFonts w:ascii="Arial" w:hAnsi="Arial" w:cs="Arial"/>
        </w:rPr>
        <w:t xml:space="preserve">Dnem </w:t>
      </w:r>
      <w:r w:rsidRPr="00743F29">
        <w:rPr>
          <w:rFonts w:ascii="Arial" w:hAnsi="Arial"/>
          <w:szCs w:val="22"/>
          <w:lang w:eastAsia="en-US"/>
        </w:rPr>
        <w:t>úhrady</w:t>
      </w:r>
      <w:r w:rsidRPr="00D155C1">
        <w:rPr>
          <w:rFonts w:ascii="Arial" w:hAnsi="Arial" w:cs="Arial"/>
        </w:rPr>
        <w:t xml:space="preserve"> je den odepsání fakturované částky z účtu Objednatele ve prospěch účtu Zhotovitele.</w:t>
      </w:r>
    </w:p>
    <w:p w14:paraId="3080575E" w14:textId="77777777" w:rsidR="00F847F5" w:rsidRPr="00D155C1" w:rsidRDefault="00F847F5" w:rsidP="00743F29">
      <w:pPr>
        <w:numPr>
          <w:ilvl w:val="0"/>
          <w:numId w:val="79"/>
        </w:numPr>
        <w:spacing w:after="120" w:line="276" w:lineRule="auto"/>
        <w:ind w:left="357" w:hanging="357"/>
        <w:jc w:val="both"/>
        <w:rPr>
          <w:rFonts w:ascii="Arial" w:hAnsi="Arial" w:cs="Arial"/>
        </w:rPr>
      </w:pPr>
      <w:r w:rsidRPr="00D155C1">
        <w:rPr>
          <w:rFonts w:ascii="Arial" w:hAnsi="Arial" w:cs="Arial"/>
        </w:rPr>
        <w:t xml:space="preserve">Veškeré faktury musí obsahovat všechny náležitosti řádného účetního a daňového dokladu ve smyslu </w:t>
      </w:r>
      <w:r w:rsidRPr="00743F29">
        <w:rPr>
          <w:rFonts w:ascii="Arial" w:hAnsi="Arial"/>
          <w:szCs w:val="22"/>
          <w:lang w:eastAsia="en-US"/>
        </w:rPr>
        <w:t>příslušných</w:t>
      </w:r>
      <w:r w:rsidRPr="00D155C1">
        <w:rPr>
          <w:rFonts w:ascii="Arial" w:hAnsi="Arial" w:cs="Arial"/>
        </w:rPr>
        <w:t xml:space="preserve"> zákonných ustanovení, zejména zákona č. 235/2004 Sb., o dani z přidané hodnoty, ve znění pozdějších předpisů, zákona č. 563/1991 Sb., o účetnictví, ve znění pozdějších předpisů a § 435 občanského zákoníku. Každá faktura musí obsahovat celé číslo této Smlouvy.</w:t>
      </w:r>
    </w:p>
    <w:p w14:paraId="46A48C1C" w14:textId="77777777" w:rsidR="00D334B2" w:rsidRPr="00D155C1" w:rsidRDefault="00D334B2" w:rsidP="00743F29">
      <w:pPr>
        <w:numPr>
          <w:ilvl w:val="0"/>
          <w:numId w:val="79"/>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Objednatel je oprávněn před uplynutím lhůty splatnosti vrátit bez zaplacení fakturu, která neobsahuje výše uvedené </w:t>
      </w:r>
      <w:r w:rsidRPr="00743F29">
        <w:rPr>
          <w:rFonts w:ascii="Arial" w:hAnsi="Arial" w:cs="Arial"/>
        </w:rPr>
        <w:t>náležitosti</w:t>
      </w:r>
      <w:r w:rsidRPr="00D155C1">
        <w:rPr>
          <w:rFonts w:ascii="Arial" w:hAnsi="Arial"/>
          <w:szCs w:val="22"/>
          <w:lang w:eastAsia="en-US"/>
        </w:rPr>
        <w:t xml:space="preserve">, anebo má jiné vady v obsahu podle této smlouvy. Ve vrácené faktuře musí </w:t>
      </w:r>
      <w:r w:rsidR="005E60EF" w:rsidRPr="00D155C1">
        <w:rPr>
          <w:rFonts w:ascii="Arial" w:hAnsi="Arial" w:cs="Arial"/>
        </w:rPr>
        <w:t>Objednat</w:t>
      </w:r>
      <w:r w:rsidRPr="00D155C1">
        <w:rPr>
          <w:rFonts w:ascii="Arial" w:hAnsi="Arial" w:cs="Arial"/>
        </w:rPr>
        <w:t>el</w:t>
      </w:r>
      <w:r w:rsidRPr="00D155C1">
        <w:rPr>
          <w:rFonts w:ascii="Arial" w:hAnsi="Arial"/>
          <w:szCs w:val="22"/>
          <w:lang w:eastAsia="en-US"/>
        </w:rPr>
        <w:t xml:space="preserve"> vyznačit důvod vrácení. </w:t>
      </w:r>
      <w:r w:rsidR="005E60EF" w:rsidRPr="00D155C1">
        <w:rPr>
          <w:rFonts w:ascii="Arial" w:hAnsi="Arial"/>
          <w:szCs w:val="22"/>
          <w:lang w:eastAsia="en-US"/>
        </w:rPr>
        <w:t>Zhotovit</w:t>
      </w:r>
      <w:r w:rsidRPr="00D155C1">
        <w:rPr>
          <w:rFonts w:ascii="Arial" w:hAnsi="Arial"/>
          <w:szCs w:val="22"/>
          <w:lang w:eastAsia="en-US"/>
        </w:rPr>
        <w:t xml:space="preserve">el je povinen podle povahy nesprávnosti fakturu opravit nebo nově vyhotovit. Oprávněným vrácením faktury přestává běžet původní lhůta splatnosti. Celá </w:t>
      </w:r>
      <w:r w:rsidRPr="00D155C1">
        <w:rPr>
          <w:rFonts w:ascii="Arial" w:hAnsi="Arial" w:cs="Arial"/>
        </w:rPr>
        <w:t>30denní</w:t>
      </w:r>
      <w:r w:rsidRPr="00D155C1">
        <w:rPr>
          <w:rFonts w:ascii="Arial" w:hAnsi="Arial"/>
          <w:szCs w:val="22"/>
          <w:lang w:eastAsia="en-US"/>
        </w:rPr>
        <w:t xml:space="preserve"> lhůta běží znovu počínaje dnem doručení opravené nebo nově vyhotovené faktury.</w:t>
      </w:r>
    </w:p>
    <w:p w14:paraId="319FFBA5" w14:textId="77777777" w:rsidR="009911D3" w:rsidRPr="00D155C1" w:rsidRDefault="00F5407A" w:rsidP="00743F29">
      <w:pPr>
        <w:numPr>
          <w:ilvl w:val="0"/>
          <w:numId w:val="79"/>
        </w:numPr>
        <w:spacing w:after="120" w:line="276" w:lineRule="auto"/>
        <w:ind w:left="357" w:hanging="357"/>
        <w:jc w:val="both"/>
        <w:rPr>
          <w:rFonts w:ascii="Arial" w:hAnsi="Arial"/>
          <w:szCs w:val="22"/>
          <w:lang w:eastAsia="en-US"/>
        </w:rPr>
      </w:pPr>
      <w:r w:rsidRPr="00D155C1">
        <w:rPr>
          <w:rFonts w:ascii="Arial" w:hAnsi="Arial"/>
          <w:szCs w:val="22"/>
          <w:lang w:eastAsia="en-US"/>
        </w:rPr>
        <w:t xml:space="preserve">Objednatel je </w:t>
      </w:r>
      <w:r w:rsidR="009911D3" w:rsidRPr="00D155C1">
        <w:rPr>
          <w:rFonts w:ascii="Arial" w:hAnsi="Arial"/>
          <w:szCs w:val="22"/>
          <w:lang w:eastAsia="en-US"/>
        </w:rPr>
        <w:t>povin</w:t>
      </w:r>
      <w:r w:rsidRPr="00D155C1">
        <w:rPr>
          <w:rFonts w:ascii="Arial" w:hAnsi="Arial"/>
          <w:szCs w:val="22"/>
          <w:lang w:eastAsia="en-US"/>
        </w:rPr>
        <w:t>e</w:t>
      </w:r>
      <w:r w:rsidR="009911D3" w:rsidRPr="00D155C1">
        <w:rPr>
          <w:rFonts w:ascii="Arial" w:hAnsi="Arial"/>
          <w:szCs w:val="22"/>
          <w:lang w:eastAsia="en-US"/>
        </w:rPr>
        <w:t>n informovat Zhotovitele o vrácení faktury a důvodech vrácení do 10 pracovních dní od data doručení faktury do sídla VZP ČR, jinak se faktura považuje za schválenou.</w:t>
      </w:r>
    </w:p>
    <w:p w14:paraId="6185AAE0" w14:textId="77777777" w:rsidR="00A1760B" w:rsidRPr="00D155C1" w:rsidRDefault="00A1760B" w:rsidP="00743F29">
      <w:pPr>
        <w:numPr>
          <w:ilvl w:val="0"/>
          <w:numId w:val="79"/>
        </w:numPr>
        <w:spacing w:after="120" w:line="276" w:lineRule="auto"/>
        <w:ind w:left="357" w:hanging="357"/>
        <w:jc w:val="both"/>
        <w:rPr>
          <w:rFonts w:ascii="Arial" w:hAnsi="Arial" w:cs="Arial"/>
        </w:rPr>
      </w:pPr>
      <w:r w:rsidRPr="00D155C1">
        <w:rPr>
          <w:rFonts w:ascii="Arial" w:hAnsi="Arial" w:cs="Arial"/>
        </w:rPr>
        <w:t>Zhotovitel prohlašuje, že účet uvedený v záhlaví této smlouvy je účtem zveřejněným správcem daně způsobem umožňujícím dálkový přístup ve smyslu § 96 odst. 2 zákona o DPH. V případě, že Zhotovitel nebude mít v době uskutečnění zdanitelného plnění bankovní účet uvedený v záhlaví této smlouvy způsobem zveřejněn, uhradí Objednatel Zhotoviteli v dohodnutém termínu splatnosti příslušné faktury pouze částku představující dohodnutou cenu plnění bez DPH. Částku rovnající se výši DPH ze Zhotovitelem fakturované ceny plnění uhradí Objednatel, v souladu s § 109 a zákona o DPH, finančnímu úřadu místně příslušnému Zhotoviteli. Zhotovitel výslovně prohlašuje, že příslušnou cenu plnění bude považovat tímto za zaplacenou.</w:t>
      </w:r>
    </w:p>
    <w:p w14:paraId="5FF94D95" w14:textId="77777777" w:rsidR="00A1760B" w:rsidRPr="00D155C1" w:rsidRDefault="00A1760B" w:rsidP="00743F29">
      <w:pPr>
        <w:numPr>
          <w:ilvl w:val="0"/>
          <w:numId w:val="79"/>
        </w:numPr>
        <w:spacing w:after="120" w:line="276" w:lineRule="auto"/>
        <w:ind w:left="357" w:hanging="357"/>
        <w:jc w:val="both"/>
        <w:rPr>
          <w:rFonts w:ascii="Arial" w:hAnsi="Arial" w:cs="Arial"/>
        </w:rPr>
      </w:pPr>
      <w:r w:rsidRPr="00D155C1">
        <w:rPr>
          <w:rFonts w:ascii="Arial" w:hAnsi="Arial" w:cs="Arial"/>
        </w:rPr>
        <w:t>Pokud v době uskutečnění příslušného zdanitelného plnění bude Zhotovitel uveden v</w:t>
      </w:r>
      <w:r w:rsidR="00A058BB" w:rsidRPr="00D155C1">
        <w:rPr>
          <w:rFonts w:ascii="Arial" w:hAnsi="Arial" w:cs="Arial"/>
        </w:rPr>
        <w:t>e smyslu §</w:t>
      </w:r>
      <w:r w:rsidR="00567D23" w:rsidRPr="00D155C1">
        <w:rPr>
          <w:rFonts w:ascii="Arial" w:hAnsi="Arial" w:cs="Arial"/>
        </w:rPr>
        <w:t> </w:t>
      </w:r>
      <w:r w:rsidR="00A058BB" w:rsidRPr="00D155C1">
        <w:rPr>
          <w:rFonts w:ascii="Arial" w:hAnsi="Arial" w:cs="Arial"/>
        </w:rPr>
        <w:t>106a zákona o DPH v </w:t>
      </w:r>
      <w:r w:rsidRPr="00D155C1">
        <w:rPr>
          <w:rFonts w:ascii="Arial" w:hAnsi="Arial" w:cs="Arial"/>
        </w:rPr>
        <w:t xml:space="preserve">Registru DPH jako nespolehlivý plátce, dohodly se </w:t>
      </w:r>
      <w:r w:rsidR="00723C8F" w:rsidRPr="00D155C1">
        <w:rPr>
          <w:rFonts w:ascii="Arial" w:hAnsi="Arial" w:cs="Arial"/>
        </w:rPr>
        <w:t>s</w:t>
      </w:r>
      <w:r w:rsidRPr="00D155C1">
        <w:rPr>
          <w:rFonts w:ascii="Arial" w:hAnsi="Arial" w:cs="Arial"/>
        </w:rPr>
        <w:t xml:space="preserve">mluvní strany, že při úhradě ceny plnění bude postupováno způsobem uvedeným v odst. </w:t>
      </w:r>
      <w:r w:rsidR="00D460F0" w:rsidRPr="00D155C1">
        <w:rPr>
          <w:rFonts w:ascii="Arial" w:hAnsi="Arial" w:cs="Arial"/>
        </w:rPr>
        <w:t>10</w:t>
      </w:r>
      <w:r w:rsidRPr="00D155C1">
        <w:rPr>
          <w:rFonts w:ascii="Arial" w:hAnsi="Arial" w:cs="Arial"/>
        </w:rPr>
        <w:t>. tohoto článku.</w:t>
      </w:r>
    </w:p>
    <w:p w14:paraId="7A2230C8" w14:textId="77777777" w:rsidR="00F847F5" w:rsidRDefault="00F847F5" w:rsidP="00743F29">
      <w:pPr>
        <w:numPr>
          <w:ilvl w:val="0"/>
          <w:numId w:val="79"/>
        </w:numPr>
        <w:spacing w:after="120" w:line="276" w:lineRule="auto"/>
        <w:ind w:left="357" w:hanging="357"/>
        <w:jc w:val="both"/>
        <w:rPr>
          <w:rFonts w:ascii="Arial" w:hAnsi="Arial" w:cs="Arial"/>
        </w:rPr>
      </w:pPr>
      <w:r w:rsidRPr="00D155C1">
        <w:rPr>
          <w:rFonts w:ascii="Arial" w:hAnsi="Arial" w:cs="Arial"/>
        </w:rPr>
        <w:t>Zhotovitel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CB658D4" w14:textId="77777777" w:rsidR="00D667FA" w:rsidRPr="00D155C1" w:rsidRDefault="00D667FA" w:rsidP="00135EA4">
      <w:pPr>
        <w:spacing w:before="360" w:after="120" w:line="276" w:lineRule="auto"/>
        <w:jc w:val="center"/>
        <w:outlineLvl w:val="0"/>
        <w:rPr>
          <w:rFonts w:ascii="Arial" w:hAnsi="Arial"/>
          <w:b/>
          <w:szCs w:val="22"/>
          <w:lang w:eastAsia="en-US"/>
        </w:rPr>
      </w:pPr>
      <w:r w:rsidRPr="00D155C1">
        <w:rPr>
          <w:rFonts w:ascii="Arial" w:hAnsi="Arial"/>
          <w:b/>
          <w:szCs w:val="22"/>
          <w:lang w:eastAsia="en-US"/>
        </w:rPr>
        <w:lastRenderedPageBreak/>
        <w:t>Člán</w:t>
      </w:r>
      <w:r w:rsidR="004D50FF" w:rsidRPr="00D155C1">
        <w:rPr>
          <w:rFonts w:ascii="Arial" w:hAnsi="Arial"/>
          <w:b/>
          <w:szCs w:val="22"/>
          <w:lang w:eastAsia="en-US"/>
        </w:rPr>
        <w:t>ek VI. Požadavky na součinnost</w:t>
      </w:r>
    </w:p>
    <w:p w14:paraId="4A7A6D58" w14:textId="77777777" w:rsidR="00D667FA" w:rsidRPr="00D155C1" w:rsidRDefault="00D667FA" w:rsidP="00F20099">
      <w:pPr>
        <w:widowControl w:val="0"/>
        <w:numPr>
          <w:ilvl w:val="0"/>
          <w:numId w:val="24"/>
        </w:numPr>
        <w:spacing w:after="120" w:line="276" w:lineRule="auto"/>
        <w:ind w:left="357"/>
        <w:jc w:val="both"/>
        <w:rPr>
          <w:rFonts w:ascii="Arial" w:hAnsi="Arial" w:cs="Arial"/>
        </w:rPr>
      </w:pPr>
      <w:r w:rsidRPr="00D155C1">
        <w:rPr>
          <w:rFonts w:ascii="Arial" w:hAnsi="Arial" w:cs="Arial"/>
        </w:rPr>
        <w:t xml:space="preserve">Nezbytným předpokladem pro realizaci plnění dle této smlouvy je účinná a kvalifikovaná spolupráce obou </w:t>
      </w:r>
      <w:r w:rsidR="000B3716" w:rsidRPr="00D155C1">
        <w:rPr>
          <w:rFonts w:ascii="Arial" w:hAnsi="Arial" w:cs="Arial"/>
        </w:rPr>
        <w:t xml:space="preserve">smluvních </w:t>
      </w:r>
      <w:r w:rsidRPr="00D155C1">
        <w:rPr>
          <w:rFonts w:ascii="Arial" w:hAnsi="Arial" w:cs="Arial"/>
        </w:rPr>
        <w:t>stran. Tato spolupráce bude realizována zejména účastí pracovníků VZP ČR a</w:t>
      </w:r>
      <w:r w:rsidR="00464386" w:rsidRPr="00D155C1">
        <w:rPr>
          <w:rFonts w:ascii="Arial" w:hAnsi="Arial" w:cs="Arial"/>
        </w:rPr>
        <w:t xml:space="preserve"> DXC. Jako pod</w:t>
      </w:r>
      <w:r w:rsidRPr="00D155C1">
        <w:rPr>
          <w:rFonts w:ascii="Arial" w:hAnsi="Arial" w:cs="Arial"/>
        </w:rPr>
        <w:t xml:space="preserve">dodavatelé </w:t>
      </w:r>
      <w:r w:rsidR="00464386" w:rsidRPr="00D155C1">
        <w:rPr>
          <w:rFonts w:ascii="Arial" w:hAnsi="Arial" w:cs="Arial"/>
        </w:rPr>
        <w:t xml:space="preserve">DXC </w:t>
      </w:r>
      <w:r w:rsidRPr="00D155C1">
        <w:rPr>
          <w:rFonts w:ascii="Arial" w:hAnsi="Arial" w:cs="Arial"/>
        </w:rPr>
        <w:t xml:space="preserve">se mohou prací účastnit </w:t>
      </w:r>
      <w:r w:rsidR="00464386" w:rsidRPr="00D155C1">
        <w:rPr>
          <w:rFonts w:ascii="Arial" w:hAnsi="Arial" w:cs="Arial"/>
        </w:rPr>
        <w:t>pod</w:t>
      </w:r>
      <w:r w:rsidR="00F51EAB" w:rsidRPr="00D155C1">
        <w:rPr>
          <w:rFonts w:ascii="Arial" w:hAnsi="Arial" w:cs="Arial"/>
        </w:rPr>
        <w:t>dodavatelé, uvedení v Příloze č.</w:t>
      </w:r>
      <w:r w:rsidR="00DD0766" w:rsidRPr="00D155C1">
        <w:rPr>
          <w:rFonts w:ascii="Arial" w:hAnsi="Arial" w:cs="Arial"/>
        </w:rPr>
        <w:t xml:space="preserve"> </w:t>
      </w:r>
      <w:r w:rsidR="00F51EAB" w:rsidRPr="00D155C1">
        <w:rPr>
          <w:rFonts w:ascii="Arial" w:hAnsi="Arial" w:cs="Arial"/>
        </w:rPr>
        <w:t>1</w:t>
      </w:r>
      <w:r w:rsidR="004C7581" w:rsidRPr="00D155C1">
        <w:rPr>
          <w:rFonts w:ascii="Arial" w:hAnsi="Arial" w:cs="Arial"/>
        </w:rPr>
        <w:t xml:space="preserve"> této s</w:t>
      </w:r>
      <w:r w:rsidR="00F51EAB" w:rsidRPr="00D155C1">
        <w:rPr>
          <w:rFonts w:ascii="Arial" w:hAnsi="Arial" w:cs="Arial"/>
        </w:rPr>
        <w:t>mlouvy</w:t>
      </w:r>
      <w:r w:rsidRPr="00D155C1">
        <w:rPr>
          <w:rFonts w:ascii="Arial" w:hAnsi="Arial" w:cs="Arial"/>
        </w:rPr>
        <w:t xml:space="preserve"> (k tomu srov. §</w:t>
      </w:r>
      <w:r w:rsidR="004D50FF" w:rsidRPr="00D155C1">
        <w:rPr>
          <w:rFonts w:ascii="Arial" w:hAnsi="Arial" w:cs="Arial"/>
        </w:rPr>
        <w:t> </w:t>
      </w:r>
      <w:r w:rsidRPr="00D155C1">
        <w:rPr>
          <w:rFonts w:ascii="Arial" w:hAnsi="Arial" w:cs="Arial"/>
        </w:rPr>
        <w:t xml:space="preserve">1935 </w:t>
      </w:r>
      <w:r w:rsidR="000267B5" w:rsidRPr="00D155C1">
        <w:rPr>
          <w:rFonts w:ascii="Arial" w:hAnsi="Arial" w:cs="Arial"/>
        </w:rPr>
        <w:t>o</w:t>
      </w:r>
      <w:r w:rsidRPr="00D155C1">
        <w:rPr>
          <w:rFonts w:ascii="Arial" w:hAnsi="Arial" w:cs="Arial"/>
        </w:rPr>
        <w:t>bčanského zákoníku</w:t>
      </w:r>
      <w:r w:rsidR="008C7D72" w:rsidRPr="00D155C1">
        <w:rPr>
          <w:rFonts w:ascii="Arial" w:hAnsi="Arial" w:cs="Arial"/>
        </w:rPr>
        <w:t>)</w:t>
      </w:r>
      <w:r w:rsidR="002E2EF0" w:rsidRPr="00D155C1">
        <w:rPr>
          <w:rFonts w:ascii="Arial" w:hAnsi="Arial" w:cs="Arial"/>
        </w:rPr>
        <w:t>.</w:t>
      </w:r>
    </w:p>
    <w:p w14:paraId="55C1A8E0" w14:textId="77777777" w:rsidR="00D667FA" w:rsidRPr="00C53E57" w:rsidRDefault="00D667FA" w:rsidP="00F20099">
      <w:pPr>
        <w:pStyle w:val="Zkladntext"/>
        <w:keepNext/>
        <w:keepLines/>
        <w:numPr>
          <w:ilvl w:val="0"/>
          <w:numId w:val="24"/>
        </w:numPr>
        <w:suppressAutoHyphens/>
        <w:spacing w:line="276" w:lineRule="auto"/>
        <w:jc w:val="both"/>
        <w:rPr>
          <w:rFonts w:ascii="Arial" w:hAnsi="Arial" w:cs="Arial"/>
          <w:sz w:val="20"/>
          <w:szCs w:val="20"/>
        </w:rPr>
      </w:pPr>
      <w:r w:rsidRPr="00C53E57">
        <w:rPr>
          <w:rFonts w:ascii="Arial" w:hAnsi="Arial" w:cs="Arial"/>
          <w:sz w:val="20"/>
          <w:szCs w:val="20"/>
        </w:rPr>
        <w:t>Obecnou součinnost smluvních stran lze shrnout v následujících bodech:</w:t>
      </w:r>
    </w:p>
    <w:p w14:paraId="01788666" w14:textId="77777777" w:rsidR="00D667FA" w:rsidRPr="00C53E57" w:rsidRDefault="00D667FA" w:rsidP="00F20099">
      <w:pPr>
        <w:pStyle w:val="Odstavecseseznamem"/>
        <w:numPr>
          <w:ilvl w:val="0"/>
          <w:numId w:val="82"/>
        </w:numPr>
        <w:spacing w:after="120" w:line="276" w:lineRule="auto"/>
        <w:ind w:left="1134"/>
        <w:jc w:val="both"/>
        <w:rPr>
          <w:rFonts w:ascii="Arial" w:hAnsi="Arial" w:cs="Arial"/>
          <w:sz w:val="20"/>
          <w:szCs w:val="20"/>
        </w:rPr>
      </w:pPr>
      <w:r w:rsidRPr="00C53E57">
        <w:rPr>
          <w:rFonts w:ascii="Arial" w:hAnsi="Arial" w:cs="Arial"/>
          <w:sz w:val="20"/>
          <w:szCs w:val="20"/>
        </w:rPr>
        <w:t>včasná realizace dohodnutých úkolů na základě jasně a včas definovaných požadavků;</w:t>
      </w:r>
    </w:p>
    <w:p w14:paraId="07C8B58C" w14:textId="77777777" w:rsidR="00D667FA" w:rsidRPr="00C53E57" w:rsidRDefault="00D667FA" w:rsidP="00F20099">
      <w:pPr>
        <w:pStyle w:val="Odstavecseseznamem"/>
        <w:numPr>
          <w:ilvl w:val="0"/>
          <w:numId w:val="82"/>
        </w:numPr>
        <w:spacing w:after="120" w:line="276" w:lineRule="auto"/>
        <w:ind w:left="1134"/>
        <w:jc w:val="both"/>
        <w:rPr>
          <w:rFonts w:ascii="Arial" w:hAnsi="Arial" w:cs="Arial"/>
          <w:sz w:val="20"/>
          <w:szCs w:val="20"/>
        </w:rPr>
      </w:pPr>
      <w:r w:rsidRPr="00C53E57">
        <w:rPr>
          <w:rFonts w:ascii="Arial" w:hAnsi="Arial" w:cs="Arial"/>
          <w:sz w:val="20"/>
          <w:szCs w:val="20"/>
        </w:rPr>
        <w:t>definice členů projektového týmu;</w:t>
      </w:r>
    </w:p>
    <w:p w14:paraId="39E98212" w14:textId="77777777" w:rsidR="00D667FA" w:rsidRPr="00C53E57" w:rsidRDefault="00D667FA" w:rsidP="00F20099">
      <w:pPr>
        <w:pStyle w:val="Odstavecseseznamem"/>
        <w:numPr>
          <w:ilvl w:val="0"/>
          <w:numId w:val="82"/>
        </w:numPr>
        <w:spacing w:after="120" w:line="276" w:lineRule="auto"/>
        <w:ind w:left="1134"/>
        <w:jc w:val="both"/>
        <w:rPr>
          <w:rFonts w:ascii="Arial" w:hAnsi="Arial" w:cs="Arial"/>
          <w:sz w:val="20"/>
          <w:szCs w:val="20"/>
        </w:rPr>
      </w:pPr>
      <w:r w:rsidRPr="00C53E57">
        <w:rPr>
          <w:rFonts w:ascii="Arial" w:hAnsi="Arial" w:cs="Arial"/>
          <w:sz w:val="20"/>
          <w:szCs w:val="20"/>
        </w:rPr>
        <w:t>zajištění projektového vedení na obou stranách;</w:t>
      </w:r>
    </w:p>
    <w:p w14:paraId="4E2FB315" w14:textId="77777777" w:rsidR="002E3DD8" w:rsidRPr="00C53E57" w:rsidRDefault="002E3DD8" w:rsidP="00F20099">
      <w:pPr>
        <w:pStyle w:val="Odstavecseseznamem"/>
        <w:numPr>
          <w:ilvl w:val="0"/>
          <w:numId w:val="82"/>
        </w:numPr>
        <w:spacing w:after="120" w:line="276" w:lineRule="auto"/>
        <w:ind w:left="1134"/>
        <w:contextualSpacing w:val="0"/>
        <w:jc w:val="both"/>
        <w:rPr>
          <w:rFonts w:ascii="Arial" w:hAnsi="Arial" w:cs="Arial"/>
          <w:sz w:val="20"/>
          <w:szCs w:val="20"/>
        </w:rPr>
      </w:pPr>
      <w:r w:rsidRPr="00C53E57">
        <w:rPr>
          <w:rFonts w:ascii="Arial" w:hAnsi="Arial" w:cs="Arial"/>
          <w:sz w:val="20"/>
          <w:szCs w:val="20"/>
        </w:rPr>
        <w:t>vytvoření technických a organizačních podmínek pro realizaci Díla;</w:t>
      </w:r>
    </w:p>
    <w:p w14:paraId="16F61A2D" w14:textId="77777777" w:rsidR="00D667FA" w:rsidRPr="00C53E57" w:rsidRDefault="00D667FA" w:rsidP="00F20099">
      <w:pPr>
        <w:pStyle w:val="Odstavecseseznamem"/>
        <w:numPr>
          <w:ilvl w:val="0"/>
          <w:numId w:val="82"/>
        </w:numPr>
        <w:spacing w:after="120" w:line="276" w:lineRule="auto"/>
        <w:ind w:left="1134"/>
        <w:contextualSpacing w:val="0"/>
        <w:jc w:val="both"/>
        <w:rPr>
          <w:rFonts w:ascii="Arial" w:hAnsi="Arial" w:cs="Arial"/>
          <w:sz w:val="20"/>
          <w:szCs w:val="20"/>
        </w:rPr>
      </w:pPr>
      <w:r w:rsidRPr="00C53E57">
        <w:rPr>
          <w:rFonts w:ascii="Arial" w:hAnsi="Arial" w:cs="Arial"/>
          <w:sz w:val="20"/>
          <w:szCs w:val="20"/>
        </w:rPr>
        <w:t>personální zajištění pro plnění úkolů v rámci provádění Díla;</w:t>
      </w:r>
    </w:p>
    <w:p w14:paraId="7A56F940" w14:textId="77777777" w:rsidR="00D667FA" w:rsidRPr="00C53E57" w:rsidRDefault="00D667FA" w:rsidP="00F20099">
      <w:pPr>
        <w:pStyle w:val="Odstavecseseznamem"/>
        <w:numPr>
          <w:ilvl w:val="0"/>
          <w:numId w:val="82"/>
        </w:numPr>
        <w:spacing w:after="120" w:line="276" w:lineRule="auto"/>
        <w:ind w:left="1134"/>
        <w:contextualSpacing w:val="0"/>
        <w:jc w:val="both"/>
        <w:rPr>
          <w:rFonts w:ascii="Arial" w:hAnsi="Arial" w:cs="Arial"/>
          <w:sz w:val="20"/>
          <w:szCs w:val="20"/>
        </w:rPr>
      </w:pPr>
      <w:r w:rsidRPr="00C53E57">
        <w:rPr>
          <w:rFonts w:ascii="Arial" w:hAnsi="Arial" w:cs="Arial"/>
          <w:sz w:val="20"/>
          <w:szCs w:val="20"/>
        </w:rPr>
        <w:t>aktivní spolupráce při vytváření specifikací, které jsou součástí realizace Díla;</w:t>
      </w:r>
    </w:p>
    <w:p w14:paraId="75A50256" w14:textId="77777777" w:rsidR="00D667FA" w:rsidRPr="00C53E57" w:rsidRDefault="00D667FA" w:rsidP="00F20099">
      <w:pPr>
        <w:pStyle w:val="Odstavecseseznamem"/>
        <w:numPr>
          <w:ilvl w:val="0"/>
          <w:numId w:val="82"/>
        </w:numPr>
        <w:spacing w:after="120" w:line="276" w:lineRule="auto"/>
        <w:ind w:left="1134"/>
        <w:contextualSpacing w:val="0"/>
        <w:jc w:val="both"/>
        <w:rPr>
          <w:rFonts w:ascii="Arial" w:hAnsi="Arial" w:cs="Arial"/>
          <w:sz w:val="20"/>
          <w:szCs w:val="20"/>
        </w:rPr>
      </w:pPr>
      <w:r w:rsidRPr="00C53E57">
        <w:rPr>
          <w:rFonts w:ascii="Arial" w:hAnsi="Arial" w:cs="Arial"/>
          <w:sz w:val="20"/>
          <w:szCs w:val="20"/>
        </w:rPr>
        <w:t>přesné a nezkreslené předávání všech požadovaných informací</w:t>
      </w:r>
      <w:r w:rsidR="00A058BB" w:rsidRPr="00C53E57">
        <w:rPr>
          <w:rFonts w:ascii="Arial" w:hAnsi="Arial" w:cs="Arial"/>
          <w:sz w:val="20"/>
          <w:szCs w:val="20"/>
        </w:rPr>
        <w:t>;</w:t>
      </w:r>
    </w:p>
    <w:p w14:paraId="56578145" w14:textId="77777777" w:rsidR="00C203CB" w:rsidRPr="00C53E57" w:rsidRDefault="00D667FA" w:rsidP="00F20099">
      <w:pPr>
        <w:pStyle w:val="Odstavecseseznamem"/>
        <w:numPr>
          <w:ilvl w:val="0"/>
          <w:numId w:val="82"/>
        </w:numPr>
        <w:spacing w:after="120" w:line="276" w:lineRule="auto"/>
        <w:ind w:left="1134"/>
        <w:contextualSpacing w:val="0"/>
        <w:jc w:val="both"/>
        <w:rPr>
          <w:rFonts w:ascii="Arial" w:hAnsi="Arial" w:cs="Arial"/>
          <w:sz w:val="20"/>
          <w:szCs w:val="20"/>
        </w:rPr>
      </w:pPr>
      <w:r w:rsidRPr="00C53E57">
        <w:rPr>
          <w:rFonts w:ascii="Arial" w:hAnsi="Arial" w:cs="Arial"/>
          <w:sz w:val="20"/>
          <w:szCs w:val="20"/>
        </w:rPr>
        <w:t xml:space="preserve">pilotní ověření </w:t>
      </w:r>
      <w:r w:rsidR="000B3716" w:rsidRPr="00C53E57">
        <w:rPr>
          <w:rFonts w:ascii="Arial" w:hAnsi="Arial" w:cs="Arial"/>
          <w:sz w:val="20"/>
          <w:szCs w:val="20"/>
        </w:rPr>
        <w:t>(Pilotní provoz)</w:t>
      </w:r>
      <w:r w:rsidR="00DD0766" w:rsidRPr="00C53E57">
        <w:rPr>
          <w:rFonts w:ascii="Arial" w:hAnsi="Arial" w:cs="Arial"/>
          <w:sz w:val="20"/>
          <w:szCs w:val="20"/>
        </w:rPr>
        <w:t>.</w:t>
      </w:r>
    </w:p>
    <w:p w14:paraId="760720C9" w14:textId="77777777" w:rsidR="00A66D8C" w:rsidRDefault="000B3716" w:rsidP="00F20099">
      <w:pPr>
        <w:numPr>
          <w:ilvl w:val="0"/>
          <w:numId w:val="24"/>
        </w:numPr>
        <w:spacing w:after="120" w:line="276" w:lineRule="auto"/>
        <w:jc w:val="both"/>
        <w:rPr>
          <w:rFonts w:ascii="Arial" w:hAnsi="Arial" w:cs="Arial"/>
        </w:rPr>
      </w:pPr>
      <w:r w:rsidRPr="00F20099">
        <w:rPr>
          <w:rFonts w:ascii="Arial" w:hAnsi="Arial" w:cs="Arial"/>
        </w:rPr>
        <w:t xml:space="preserve">Pokud nejsou </w:t>
      </w:r>
      <w:r w:rsidR="007366A1" w:rsidRPr="00F20099">
        <w:rPr>
          <w:rFonts w:ascii="Arial" w:hAnsi="Arial" w:cs="Arial"/>
        </w:rPr>
        <w:t xml:space="preserve">oblasti </w:t>
      </w:r>
      <w:r w:rsidR="004853B4" w:rsidRPr="00F20099">
        <w:rPr>
          <w:rFonts w:ascii="Arial" w:hAnsi="Arial" w:cs="Arial"/>
        </w:rPr>
        <w:t xml:space="preserve">(obsah) </w:t>
      </w:r>
      <w:r w:rsidR="007366A1" w:rsidRPr="00F20099">
        <w:rPr>
          <w:rFonts w:ascii="Arial" w:hAnsi="Arial" w:cs="Arial"/>
        </w:rPr>
        <w:t xml:space="preserve">a </w:t>
      </w:r>
      <w:r w:rsidRPr="00F20099">
        <w:rPr>
          <w:rFonts w:ascii="Arial" w:hAnsi="Arial" w:cs="Arial"/>
        </w:rPr>
        <w:t xml:space="preserve">lhůty </w:t>
      </w:r>
      <w:r w:rsidR="00D667FA" w:rsidRPr="00F20099">
        <w:rPr>
          <w:rFonts w:ascii="Arial" w:hAnsi="Arial" w:cs="Arial"/>
        </w:rPr>
        <w:t>potřebn</w:t>
      </w:r>
      <w:r w:rsidRPr="00F20099">
        <w:rPr>
          <w:rFonts w:ascii="Arial" w:hAnsi="Arial" w:cs="Arial"/>
        </w:rPr>
        <w:t xml:space="preserve">é </w:t>
      </w:r>
      <w:r w:rsidR="00D667FA" w:rsidRPr="00F20099">
        <w:rPr>
          <w:rFonts w:ascii="Arial" w:hAnsi="Arial" w:cs="Arial"/>
        </w:rPr>
        <w:t xml:space="preserve">pro realizaci součinnosti </w:t>
      </w:r>
      <w:r w:rsidRPr="00F20099">
        <w:rPr>
          <w:rFonts w:ascii="Arial" w:hAnsi="Arial" w:cs="Arial"/>
        </w:rPr>
        <w:t xml:space="preserve">uvedeny v této </w:t>
      </w:r>
      <w:r w:rsidR="007366A1" w:rsidRPr="00F20099">
        <w:rPr>
          <w:rFonts w:ascii="Arial" w:hAnsi="Arial" w:cs="Arial"/>
        </w:rPr>
        <w:t xml:space="preserve">smlouvě </w:t>
      </w:r>
      <w:r w:rsidR="007C676C" w:rsidRPr="00F20099">
        <w:rPr>
          <w:rFonts w:ascii="Arial" w:hAnsi="Arial" w:cs="Arial"/>
        </w:rPr>
        <w:t>(nebo v Příloze č.</w:t>
      </w:r>
      <w:r w:rsidR="004D50FF" w:rsidRPr="00F20099">
        <w:rPr>
          <w:rFonts w:ascii="Arial" w:hAnsi="Arial" w:cs="Arial"/>
        </w:rPr>
        <w:t> </w:t>
      </w:r>
      <w:r w:rsidR="007C676C" w:rsidRPr="00F20099">
        <w:rPr>
          <w:rFonts w:ascii="Arial" w:hAnsi="Arial" w:cs="Arial"/>
        </w:rPr>
        <w:t xml:space="preserve">1 této smlouvy) </w:t>
      </w:r>
      <w:r w:rsidR="007366A1" w:rsidRPr="00F20099">
        <w:rPr>
          <w:rFonts w:ascii="Arial" w:hAnsi="Arial" w:cs="Arial"/>
        </w:rPr>
        <w:t xml:space="preserve">nebo jsou uvedeny jen zčásti, </w:t>
      </w:r>
      <w:r w:rsidRPr="00F20099">
        <w:rPr>
          <w:rFonts w:ascii="Arial" w:hAnsi="Arial" w:cs="Arial"/>
        </w:rPr>
        <w:t xml:space="preserve">pak </w:t>
      </w:r>
      <w:r w:rsidR="00D667FA" w:rsidRPr="00F20099">
        <w:rPr>
          <w:rFonts w:ascii="Arial" w:hAnsi="Arial" w:cs="Arial"/>
        </w:rPr>
        <w:t xml:space="preserve">se </w:t>
      </w:r>
      <w:r w:rsidRPr="00F20099">
        <w:rPr>
          <w:rFonts w:ascii="Arial" w:hAnsi="Arial" w:cs="Arial"/>
        </w:rPr>
        <w:t xml:space="preserve">na nich </w:t>
      </w:r>
      <w:r w:rsidR="00723C8F" w:rsidRPr="00F20099">
        <w:rPr>
          <w:rFonts w:ascii="Arial" w:hAnsi="Arial" w:cs="Arial"/>
        </w:rPr>
        <w:t>s</w:t>
      </w:r>
      <w:r w:rsidR="00D667FA" w:rsidRPr="00F20099">
        <w:rPr>
          <w:rFonts w:ascii="Arial" w:hAnsi="Arial" w:cs="Arial"/>
        </w:rPr>
        <w:t xml:space="preserve">mluvní strany </w:t>
      </w:r>
      <w:r w:rsidR="00920D1B" w:rsidRPr="00F20099">
        <w:rPr>
          <w:rFonts w:ascii="Arial" w:hAnsi="Arial" w:cs="Arial"/>
        </w:rPr>
        <w:t xml:space="preserve">mohou </w:t>
      </w:r>
      <w:r w:rsidR="00D667FA" w:rsidRPr="00F20099">
        <w:rPr>
          <w:rFonts w:ascii="Arial" w:hAnsi="Arial" w:cs="Arial"/>
        </w:rPr>
        <w:t>dohodnou</w:t>
      </w:r>
      <w:r w:rsidR="00920D1B" w:rsidRPr="00F20099">
        <w:rPr>
          <w:rFonts w:ascii="Arial" w:hAnsi="Arial" w:cs="Arial"/>
        </w:rPr>
        <w:t>t</w:t>
      </w:r>
      <w:r w:rsidR="00D667FA" w:rsidRPr="00F20099">
        <w:rPr>
          <w:rFonts w:ascii="Arial" w:hAnsi="Arial" w:cs="Arial"/>
        </w:rPr>
        <w:t xml:space="preserve"> protokolárně v rámci řízení projektu.</w:t>
      </w:r>
      <w:r w:rsidR="007366A1" w:rsidRPr="00F20099">
        <w:rPr>
          <w:rFonts w:ascii="Arial" w:hAnsi="Arial" w:cs="Arial"/>
        </w:rPr>
        <w:t xml:space="preserve"> </w:t>
      </w:r>
    </w:p>
    <w:p w14:paraId="0A81AE5E" w14:textId="77777777" w:rsidR="00A66D8C" w:rsidRPr="00D155C1" w:rsidRDefault="0077766B" w:rsidP="00F20099">
      <w:pPr>
        <w:numPr>
          <w:ilvl w:val="0"/>
          <w:numId w:val="24"/>
        </w:numPr>
        <w:spacing w:after="120" w:line="276" w:lineRule="auto"/>
        <w:jc w:val="both"/>
        <w:rPr>
          <w:rFonts w:ascii="Arial" w:hAnsi="Arial" w:cs="Arial"/>
        </w:rPr>
      </w:pPr>
      <w:r w:rsidRPr="00D155C1">
        <w:rPr>
          <w:rFonts w:ascii="Arial" w:hAnsi="Arial" w:cs="Arial"/>
        </w:rPr>
        <w:t>Smluvní strany se dohodly na tom, že pro účely této smlouvy se nepoužije ustanovení § 2591 občanského zákoníku.</w:t>
      </w:r>
      <w:r w:rsidR="00A66D8C" w:rsidRPr="00D155C1">
        <w:rPr>
          <w:rFonts w:ascii="Arial" w:hAnsi="Arial" w:cs="Arial"/>
        </w:rPr>
        <w:t xml:space="preserve"> </w:t>
      </w:r>
      <w:r w:rsidR="00F130D6" w:rsidRPr="00F130D6">
        <w:rPr>
          <w:rFonts w:ascii="Arial" w:hAnsi="Arial" w:cs="Arial"/>
        </w:rPr>
        <w:t>Pro případ, že by Objednatel nemohl poskytnout Zhotoviteli potřebnou součinnost, může Objednatel na základě svého rozhodnutí takovou součinnost nebo ji nahrazující plnění objednat u Zhotovitele v rámci Změnového řízení</w:t>
      </w:r>
      <w:r w:rsidR="00F130D6">
        <w:rPr>
          <w:rFonts w:ascii="Arial" w:hAnsi="Arial" w:cs="Arial"/>
        </w:rPr>
        <w:t>.</w:t>
      </w:r>
    </w:p>
    <w:p w14:paraId="2C0AFCA1" w14:textId="77777777" w:rsidR="00D667FA" w:rsidRPr="00D155C1" w:rsidRDefault="00D667FA" w:rsidP="00F2009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Pracovníci VZP ČR podílející se na práci týmu budou průběžně informovat všechny rozhodující subjekty na své straně o postupu prací a dílčích výsledcích a budou zodpovídat za úplnost a věcnou správnost připomínek</w:t>
      </w:r>
      <w:r w:rsidR="008C7EE2" w:rsidRPr="00D155C1">
        <w:rPr>
          <w:rFonts w:ascii="Arial" w:hAnsi="Arial" w:cs="Arial"/>
          <w:sz w:val="20"/>
        </w:rPr>
        <w:t xml:space="preserve"> materiálů a dílčích plnění předkládaných VZP ČR</w:t>
      </w:r>
      <w:r w:rsidR="00855D0B" w:rsidRPr="00D155C1">
        <w:rPr>
          <w:rFonts w:ascii="Arial" w:hAnsi="Arial" w:cs="Arial"/>
          <w:sz w:val="20"/>
        </w:rPr>
        <w:t>.</w:t>
      </w:r>
    </w:p>
    <w:p w14:paraId="3C8A73F8" w14:textId="77777777" w:rsidR="00D667FA" w:rsidRPr="00D155C1" w:rsidRDefault="00D667FA" w:rsidP="00F2009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 xml:space="preserve">Pracovníci </w:t>
      </w:r>
      <w:r w:rsidR="005E60EF" w:rsidRPr="00D155C1">
        <w:rPr>
          <w:rFonts w:ascii="Arial" w:hAnsi="Arial" w:cs="Arial"/>
          <w:sz w:val="20"/>
        </w:rPr>
        <w:t>Zhotovit</w:t>
      </w:r>
      <w:r w:rsidRPr="00D155C1">
        <w:rPr>
          <w:rFonts w:ascii="Arial" w:hAnsi="Arial" w:cs="Arial"/>
          <w:sz w:val="20"/>
        </w:rPr>
        <w:t>ele podílející se na práci týmu budou průběžně informovat všechny rozhodující subjekty na své straně o postupu prací a dílčích výsledcích a budou zodpovídat za úplnost a věcnou správnost materiálů a dílčích plnění předkládaných VZP ČR.</w:t>
      </w:r>
    </w:p>
    <w:p w14:paraId="268FD5E0" w14:textId="77777777" w:rsidR="00D667FA" w:rsidRPr="00D155C1" w:rsidRDefault="00D667FA" w:rsidP="00F2009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Projektoví vedoucí zajistí vzájemné včasné předávání informací o všech skutečnostech a změnách, které by mohly mít vliv na plnění dle této smlouvy.</w:t>
      </w:r>
      <w:r w:rsidR="00A736C7" w:rsidRPr="00D155C1">
        <w:rPr>
          <w:rFonts w:ascii="Arial" w:hAnsi="Arial" w:cs="Arial"/>
          <w:sz w:val="20"/>
        </w:rPr>
        <w:t xml:space="preserve"> </w:t>
      </w:r>
      <w:r w:rsidRPr="00D155C1">
        <w:rPr>
          <w:rFonts w:ascii="Arial" w:hAnsi="Arial" w:cs="Arial"/>
          <w:sz w:val="20"/>
        </w:rPr>
        <w:t>Zhotovitel jako nositel certifikace ISO 9001 použije svých metodických postupů a integračních testů, zaručujících plnění definovaných služeb, jakož i kontrolu kvality tak, že činnosti prováděné z jeho strany budou mít profesionální kvalitu a budou odpovídat všeobecně uznávanému standardu.</w:t>
      </w:r>
    </w:p>
    <w:p w14:paraId="770CB19D" w14:textId="77777777" w:rsidR="00D667FA" w:rsidRPr="00D155C1" w:rsidRDefault="00D667FA" w:rsidP="00F20099">
      <w:pPr>
        <w:pStyle w:val="Zkladntext"/>
        <w:widowControl w:val="0"/>
        <w:numPr>
          <w:ilvl w:val="0"/>
          <w:numId w:val="24"/>
        </w:numPr>
        <w:spacing w:line="276" w:lineRule="auto"/>
        <w:ind w:left="357" w:hanging="357"/>
        <w:jc w:val="both"/>
        <w:rPr>
          <w:rFonts w:ascii="Arial" w:hAnsi="Arial" w:cs="Arial"/>
          <w:sz w:val="20"/>
        </w:rPr>
      </w:pPr>
      <w:r w:rsidRPr="00D155C1">
        <w:rPr>
          <w:rFonts w:ascii="Arial" w:hAnsi="Arial" w:cs="Arial"/>
          <w:sz w:val="20"/>
        </w:rPr>
        <w:t xml:space="preserve">V rámci součinnosti VZP ČR </w:t>
      </w:r>
      <w:r w:rsidR="00DF0215" w:rsidRPr="00D155C1">
        <w:rPr>
          <w:rFonts w:ascii="Arial" w:hAnsi="Arial" w:cs="Arial"/>
          <w:sz w:val="20"/>
        </w:rPr>
        <w:t xml:space="preserve">se </w:t>
      </w:r>
      <w:r w:rsidR="00723C8F" w:rsidRPr="00D155C1">
        <w:rPr>
          <w:rFonts w:ascii="Arial" w:hAnsi="Arial" w:cs="Arial"/>
          <w:sz w:val="20"/>
        </w:rPr>
        <w:t>s</w:t>
      </w:r>
      <w:r w:rsidR="000B3716" w:rsidRPr="00D155C1">
        <w:rPr>
          <w:rFonts w:ascii="Arial" w:hAnsi="Arial" w:cs="Arial"/>
          <w:sz w:val="20"/>
        </w:rPr>
        <w:t xml:space="preserve">mluvní strany dohodly </w:t>
      </w:r>
      <w:r w:rsidR="007366A1" w:rsidRPr="00D155C1">
        <w:rPr>
          <w:rFonts w:ascii="Arial" w:hAnsi="Arial" w:cs="Arial"/>
          <w:sz w:val="20"/>
        </w:rPr>
        <w:t xml:space="preserve">na </w:t>
      </w:r>
      <w:r w:rsidRPr="00D155C1">
        <w:rPr>
          <w:rFonts w:ascii="Arial" w:hAnsi="Arial" w:cs="Arial"/>
          <w:sz w:val="20"/>
        </w:rPr>
        <w:t xml:space="preserve">poskytnutí součinnosti </w:t>
      </w:r>
      <w:r w:rsidR="007366A1" w:rsidRPr="00D155C1">
        <w:rPr>
          <w:rFonts w:ascii="Arial" w:hAnsi="Arial" w:cs="Arial"/>
          <w:sz w:val="20"/>
        </w:rPr>
        <w:t xml:space="preserve">a souvisejících lhůtách </w:t>
      </w:r>
      <w:r w:rsidRPr="00D155C1">
        <w:rPr>
          <w:rFonts w:ascii="Arial" w:hAnsi="Arial" w:cs="Arial"/>
          <w:sz w:val="20"/>
        </w:rPr>
        <w:t>v těchto technických a organizačních oblastech</w:t>
      </w:r>
      <w:r w:rsidR="007366A1" w:rsidRPr="00D155C1">
        <w:rPr>
          <w:rFonts w:ascii="Arial" w:hAnsi="Arial" w:cs="Arial"/>
          <w:sz w:val="20"/>
        </w:rPr>
        <w:t>:</w:t>
      </w:r>
    </w:p>
    <w:p w14:paraId="3D06B990" w14:textId="77777777" w:rsidR="001525E8" w:rsidRPr="00D155C1" w:rsidRDefault="001525E8" w:rsidP="001525E8">
      <w:pPr>
        <w:pStyle w:val="Zkladntext"/>
        <w:widowControl w:val="0"/>
        <w:spacing w:line="276" w:lineRule="auto"/>
        <w:ind w:left="357"/>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33"/>
        <w:gridCol w:w="3019"/>
      </w:tblGrid>
      <w:tr w:rsidR="00E85E36" w:rsidRPr="00F20099" w14:paraId="5C0CF06A" w14:textId="77777777" w:rsidTr="005F6240">
        <w:tc>
          <w:tcPr>
            <w:tcW w:w="1053" w:type="pct"/>
            <w:shd w:val="clear" w:color="auto" w:fill="E6E6E6"/>
          </w:tcPr>
          <w:p w14:paraId="4609A7F2" w14:textId="77777777" w:rsidR="00B54475" w:rsidRPr="00F20099" w:rsidRDefault="00B54475" w:rsidP="00B54475">
            <w:pPr>
              <w:pStyle w:val="Zkladntext"/>
              <w:suppressAutoHyphens/>
              <w:rPr>
                <w:rFonts w:ascii="Arial" w:hAnsi="Arial" w:cs="Arial"/>
                <w:b/>
                <w:sz w:val="20"/>
                <w:szCs w:val="20"/>
                <w:lang w:eastAsia="en-US"/>
              </w:rPr>
            </w:pPr>
            <w:r w:rsidRPr="00F20099">
              <w:rPr>
                <w:rFonts w:ascii="Arial" w:hAnsi="Arial" w:cs="Arial"/>
                <w:b/>
                <w:sz w:val="20"/>
                <w:szCs w:val="20"/>
                <w:lang w:eastAsia="en-US"/>
              </w:rPr>
              <w:t>Plnění</w:t>
            </w:r>
          </w:p>
        </w:tc>
        <w:tc>
          <w:tcPr>
            <w:tcW w:w="2281" w:type="pct"/>
            <w:shd w:val="clear" w:color="auto" w:fill="E6E6E6"/>
          </w:tcPr>
          <w:p w14:paraId="7B7CD88F" w14:textId="77777777" w:rsidR="00B54475" w:rsidRPr="00F20099" w:rsidRDefault="00B54475" w:rsidP="00B54475">
            <w:pPr>
              <w:pStyle w:val="Zkladntext"/>
              <w:suppressAutoHyphens/>
              <w:rPr>
                <w:rFonts w:ascii="Arial" w:hAnsi="Arial" w:cs="Arial"/>
                <w:b/>
                <w:sz w:val="20"/>
                <w:szCs w:val="20"/>
                <w:lang w:eastAsia="en-US"/>
              </w:rPr>
            </w:pPr>
            <w:r w:rsidRPr="00F20099">
              <w:rPr>
                <w:rFonts w:ascii="Arial" w:hAnsi="Arial" w:cs="Arial"/>
                <w:b/>
                <w:sz w:val="20"/>
                <w:szCs w:val="20"/>
                <w:lang w:eastAsia="en-US"/>
              </w:rPr>
              <w:t>Popis součinnosti VZP</w:t>
            </w:r>
            <w:r w:rsidR="00FA2FEB" w:rsidRPr="00F20099">
              <w:rPr>
                <w:rFonts w:ascii="Arial" w:hAnsi="Arial" w:cs="Arial"/>
                <w:b/>
                <w:sz w:val="20"/>
                <w:szCs w:val="20"/>
                <w:lang w:eastAsia="en-US"/>
              </w:rPr>
              <w:t xml:space="preserve"> ČR</w:t>
            </w:r>
          </w:p>
        </w:tc>
        <w:tc>
          <w:tcPr>
            <w:tcW w:w="1666" w:type="pct"/>
            <w:shd w:val="clear" w:color="auto" w:fill="E6E6E6"/>
          </w:tcPr>
          <w:p w14:paraId="7F8CEA7E" w14:textId="77777777" w:rsidR="00B54475" w:rsidRPr="00F20099" w:rsidRDefault="00B54475" w:rsidP="00B54475">
            <w:pPr>
              <w:pStyle w:val="Zkladntext"/>
              <w:suppressAutoHyphens/>
              <w:rPr>
                <w:rFonts w:ascii="Arial" w:hAnsi="Arial" w:cs="Arial"/>
                <w:b/>
                <w:sz w:val="20"/>
                <w:szCs w:val="20"/>
                <w:lang w:eastAsia="en-US"/>
              </w:rPr>
            </w:pPr>
            <w:r w:rsidRPr="00F20099">
              <w:rPr>
                <w:rFonts w:ascii="Arial" w:hAnsi="Arial" w:cs="Arial"/>
                <w:b/>
                <w:sz w:val="20"/>
                <w:szCs w:val="20"/>
                <w:lang w:eastAsia="en-US"/>
              </w:rPr>
              <w:t>Termín</w:t>
            </w:r>
          </w:p>
        </w:tc>
      </w:tr>
      <w:tr w:rsidR="00B54475" w:rsidRPr="00F20099" w14:paraId="7392D549" w14:textId="77777777" w:rsidTr="005F6240">
        <w:trPr>
          <w:trHeight w:val="646"/>
        </w:trPr>
        <w:tc>
          <w:tcPr>
            <w:tcW w:w="1053" w:type="pct"/>
            <w:shd w:val="clear" w:color="auto" w:fill="auto"/>
          </w:tcPr>
          <w:p w14:paraId="776FEA19"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Etapa </w:t>
            </w:r>
            <w:r w:rsidR="003B446E" w:rsidRPr="00F20099">
              <w:rPr>
                <w:rFonts w:ascii="Arial" w:hAnsi="Arial" w:cs="Arial"/>
                <w:sz w:val="20"/>
                <w:szCs w:val="20"/>
                <w:lang w:eastAsia="en-US"/>
              </w:rPr>
              <w:t>I</w:t>
            </w:r>
          </w:p>
          <w:p w14:paraId="1B74A7E3"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Analytický projekt (AP)</w:t>
            </w:r>
          </w:p>
        </w:tc>
        <w:tc>
          <w:tcPr>
            <w:tcW w:w="2281" w:type="pct"/>
            <w:shd w:val="clear" w:color="auto" w:fill="auto"/>
          </w:tcPr>
          <w:p w14:paraId="65596B08" w14:textId="77777777" w:rsidR="00B54475" w:rsidRPr="00F20099" w:rsidRDefault="00B54475" w:rsidP="00074FC9">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odpovědí na dílčí dotazy v průběhu příslušné Etapy</w:t>
            </w:r>
            <w:r w:rsidR="00074FC9" w:rsidRPr="00F20099">
              <w:rPr>
                <w:rFonts w:ascii="Arial" w:hAnsi="Arial" w:cs="Arial"/>
                <w:sz w:val="20"/>
                <w:szCs w:val="20"/>
                <w:lang w:eastAsia="en-US"/>
              </w:rPr>
              <w:t>.</w:t>
            </w:r>
            <w:r w:rsidR="001336F5" w:rsidRPr="00F20099">
              <w:rPr>
                <w:rFonts w:ascii="Arial" w:hAnsi="Arial" w:cs="Arial"/>
                <w:sz w:val="20"/>
                <w:szCs w:val="20"/>
                <w:lang w:eastAsia="en-US"/>
              </w:rPr>
              <w:t xml:space="preserve"> </w:t>
            </w:r>
          </w:p>
        </w:tc>
        <w:tc>
          <w:tcPr>
            <w:tcW w:w="1666" w:type="pct"/>
            <w:shd w:val="clear" w:color="auto" w:fill="auto"/>
          </w:tcPr>
          <w:p w14:paraId="326BFB42" w14:textId="77777777" w:rsidR="00B54475" w:rsidRPr="00F20099" w:rsidRDefault="00B54475" w:rsidP="00CA1C8A">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Dle dohodnutých termínů v zápisech z analytických </w:t>
            </w:r>
            <w:r w:rsidR="00CA1C8A" w:rsidRPr="00F20099">
              <w:rPr>
                <w:rFonts w:ascii="Arial" w:hAnsi="Arial" w:cs="Arial"/>
                <w:sz w:val="20"/>
                <w:szCs w:val="20"/>
                <w:lang w:eastAsia="en-US"/>
              </w:rPr>
              <w:t>workshopů</w:t>
            </w:r>
          </w:p>
        </w:tc>
      </w:tr>
      <w:tr w:rsidR="00B54475" w:rsidRPr="00F20099" w14:paraId="7BEA9DDE" w14:textId="77777777" w:rsidTr="00F20099">
        <w:trPr>
          <w:trHeight w:val="628"/>
        </w:trPr>
        <w:tc>
          <w:tcPr>
            <w:tcW w:w="1053" w:type="pct"/>
            <w:vMerge w:val="restart"/>
            <w:shd w:val="clear" w:color="auto" w:fill="auto"/>
          </w:tcPr>
          <w:p w14:paraId="630D4834" w14:textId="77777777" w:rsidR="00B54475" w:rsidRPr="00F20099" w:rsidRDefault="001152F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Etapa I</w:t>
            </w:r>
            <w:r w:rsidR="008F5D7F" w:rsidRPr="00F20099">
              <w:rPr>
                <w:rFonts w:ascii="Arial" w:hAnsi="Arial" w:cs="Arial"/>
                <w:sz w:val="20"/>
                <w:szCs w:val="20"/>
                <w:lang w:eastAsia="en-US"/>
              </w:rPr>
              <w:t>I</w:t>
            </w:r>
          </w:p>
          <w:p w14:paraId="0F97E84E" w14:textId="77777777" w:rsidR="00B54475" w:rsidRPr="00F20099" w:rsidRDefault="000D3AA0"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V</w:t>
            </w:r>
            <w:r w:rsidR="00B54475" w:rsidRPr="00F20099">
              <w:rPr>
                <w:rFonts w:ascii="Arial" w:hAnsi="Arial" w:cs="Arial"/>
                <w:sz w:val="20"/>
                <w:szCs w:val="20"/>
                <w:lang w:eastAsia="en-US"/>
              </w:rPr>
              <w:t>ývoj úprav ASW</w:t>
            </w:r>
          </w:p>
        </w:tc>
        <w:tc>
          <w:tcPr>
            <w:tcW w:w="2281" w:type="pct"/>
            <w:shd w:val="clear" w:color="auto" w:fill="auto"/>
          </w:tcPr>
          <w:p w14:paraId="51B7C403" w14:textId="77777777" w:rsidR="0058763B" w:rsidRPr="00F20099" w:rsidRDefault="001336F5" w:rsidP="00F20099">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přípravy testovacího prostředí pro</w:t>
            </w:r>
            <w:r w:rsidR="00544FDE" w:rsidRPr="00F20099">
              <w:rPr>
                <w:rFonts w:ascii="Arial" w:hAnsi="Arial" w:cs="Arial"/>
                <w:sz w:val="20"/>
                <w:szCs w:val="20"/>
                <w:lang w:eastAsia="en-US"/>
              </w:rPr>
              <w:t xml:space="preserve"> UA</w:t>
            </w:r>
            <w:r w:rsidR="00074FC9" w:rsidRPr="00F20099">
              <w:rPr>
                <w:rFonts w:ascii="Arial" w:hAnsi="Arial" w:cs="Arial"/>
                <w:sz w:val="20"/>
                <w:szCs w:val="20"/>
                <w:lang w:eastAsia="en-US"/>
              </w:rPr>
              <w:t>T a integračn</w:t>
            </w:r>
            <w:r w:rsidR="00544FDE" w:rsidRPr="00F20099">
              <w:rPr>
                <w:rFonts w:ascii="Arial" w:hAnsi="Arial" w:cs="Arial"/>
                <w:sz w:val="20"/>
                <w:szCs w:val="20"/>
                <w:lang w:eastAsia="en-US"/>
              </w:rPr>
              <w:t>ího prostředí pro</w:t>
            </w:r>
            <w:r w:rsidRPr="00F20099">
              <w:rPr>
                <w:rFonts w:ascii="Arial" w:hAnsi="Arial" w:cs="Arial"/>
                <w:sz w:val="20"/>
                <w:szCs w:val="20"/>
                <w:lang w:eastAsia="en-US"/>
              </w:rPr>
              <w:t xml:space="preserve"> </w:t>
            </w:r>
            <w:r w:rsidR="00E33F8A" w:rsidRPr="00F20099">
              <w:rPr>
                <w:rFonts w:ascii="Arial" w:hAnsi="Arial" w:cs="Arial"/>
                <w:sz w:val="20"/>
                <w:szCs w:val="20"/>
                <w:lang w:eastAsia="en-US"/>
              </w:rPr>
              <w:t xml:space="preserve">Zhotovitele </w:t>
            </w:r>
            <w:r w:rsidRPr="00F20099">
              <w:rPr>
                <w:rFonts w:ascii="Arial" w:hAnsi="Arial" w:cs="Arial"/>
                <w:sz w:val="20"/>
                <w:szCs w:val="20"/>
                <w:lang w:eastAsia="en-US"/>
              </w:rPr>
              <w:t>viz Technická specifikace.</w:t>
            </w:r>
          </w:p>
        </w:tc>
        <w:tc>
          <w:tcPr>
            <w:tcW w:w="1666" w:type="pct"/>
            <w:shd w:val="clear" w:color="auto" w:fill="auto"/>
          </w:tcPr>
          <w:p w14:paraId="11E79277" w14:textId="77777777" w:rsidR="00B54475" w:rsidRPr="00F20099" w:rsidRDefault="00EA2B46" w:rsidP="000037EB">
            <w:pPr>
              <w:pStyle w:val="Zkladntext"/>
              <w:suppressAutoHyphens/>
              <w:rPr>
                <w:rFonts w:ascii="Arial" w:hAnsi="Arial"/>
                <w:sz w:val="20"/>
                <w:szCs w:val="20"/>
              </w:rPr>
            </w:pPr>
            <w:r w:rsidRPr="00F20099">
              <w:rPr>
                <w:rFonts w:ascii="Arial" w:hAnsi="Arial" w:cs="Arial"/>
                <w:sz w:val="20"/>
                <w:szCs w:val="20"/>
                <w:lang w:eastAsia="en-US"/>
              </w:rPr>
              <w:t>Nejpozději do termínu zahájení instalace do TVS</w:t>
            </w:r>
          </w:p>
        </w:tc>
      </w:tr>
      <w:tr w:rsidR="00B54475" w:rsidRPr="00F20099" w14:paraId="1EE38B49" w14:textId="77777777" w:rsidTr="005F6240">
        <w:tc>
          <w:tcPr>
            <w:tcW w:w="1053" w:type="pct"/>
            <w:vMerge/>
            <w:shd w:val="clear" w:color="auto" w:fill="auto"/>
          </w:tcPr>
          <w:p w14:paraId="72B74827" w14:textId="77777777" w:rsidR="00B54475" w:rsidRPr="00F20099" w:rsidRDefault="00B54475" w:rsidP="00B54475">
            <w:pPr>
              <w:pStyle w:val="Zkladntext"/>
              <w:suppressAutoHyphens/>
              <w:rPr>
                <w:rFonts w:ascii="Arial" w:hAnsi="Arial" w:cs="Arial"/>
                <w:sz w:val="20"/>
                <w:szCs w:val="20"/>
                <w:lang w:eastAsia="en-US"/>
              </w:rPr>
            </w:pPr>
          </w:p>
        </w:tc>
        <w:tc>
          <w:tcPr>
            <w:tcW w:w="2281" w:type="pct"/>
            <w:shd w:val="clear" w:color="auto" w:fill="auto"/>
          </w:tcPr>
          <w:p w14:paraId="7C57FFC4"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instalace ASW do testovacího prostředí</w:t>
            </w:r>
          </w:p>
        </w:tc>
        <w:tc>
          <w:tcPr>
            <w:tcW w:w="1666" w:type="pct"/>
            <w:shd w:val="clear" w:color="auto" w:fill="auto"/>
          </w:tcPr>
          <w:p w14:paraId="56FC0F4B" w14:textId="77777777" w:rsidR="00B54475" w:rsidRPr="00F20099" w:rsidRDefault="00B54475" w:rsidP="009B072B">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Do </w:t>
            </w:r>
            <w:r w:rsidR="003272AB" w:rsidRPr="00F20099">
              <w:rPr>
                <w:rFonts w:ascii="Arial" w:hAnsi="Arial" w:cs="Arial"/>
                <w:sz w:val="20"/>
                <w:szCs w:val="20"/>
                <w:lang w:eastAsia="en-US"/>
              </w:rPr>
              <w:t>5</w:t>
            </w:r>
            <w:r w:rsidRPr="00F20099">
              <w:rPr>
                <w:rFonts w:ascii="Arial" w:hAnsi="Arial" w:cs="Arial"/>
                <w:sz w:val="20"/>
                <w:szCs w:val="20"/>
                <w:lang w:eastAsia="en-US"/>
              </w:rPr>
              <w:t xml:space="preserve"> PD od předání upgrade</w:t>
            </w:r>
          </w:p>
        </w:tc>
      </w:tr>
      <w:tr w:rsidR="00B54475" w:rsidRPr="00F20099" w14:paraId="06C321E1" w14:textId="77777777" w:rsidTr="005F6240">
        <w:tc>
          <w:tcPr>
            <w:tcW w:w="1053" w:type="pct"/>
            <w:shd w:val="clear" w:color="auto" w:fill="auto"/>
          </w:tcPr>
          <w:p w14:paraId="1A633D99"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lastRenderedPageBreak/>
              <w:t xml:space="preserve">Etapa </w:t>
            </w:r>
            <w:r w:rsidR="00D7678C" w:rsidRPr="00F20099">
              <w:rPr>
                <w:rFonts w:ascii="Arial" w:hAnsi="Arial" w:cs="Arial"/>
                <w:sz w:val="20"/>
                <w:szCs w:val="20"/>
                <w:lang w:eastAsia="en-US"/>
              </w:rPr>
              <w:t>III</w:t>
            </w:r>
          </w:p>
          <w:p w14:paraId="6C3ED465"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Provedení UAT</w:t>
            </w:r>
          </w:p>
        </w:tc>
        <w:tc>
          <w:tcPr>
            <w:tcW w:w="2281" w:type="pct"/>
            <w:shd w:val="clear" w:color="auto" w:fill="auto"/>
          </w:tcPr>
          <w:p w14:paraId="41672146"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provedení UAT uživateli ASW</w:t>
            </w:r>
          </w:p>
        </w:tc>
        <w:tc>
          <w:tcPr>
            <w:tcW w:w="1666" w:type="pct"/>
            <w:shd w:val="clear" w:color="auto" w:fill="auto"/>
          </w:tcPr>
          <w:p w14:paraId="2C745A90"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Po dobu plánovanou pro UAT</w:t>
            </w:r>
          </w:p>
        </w:tc>
      </w:tr>
      <w:tr w:rsidR="00B54475" w:rsidRPr="00F20099" w14:paraId="2E4F5FF6" w14:textId="77777777" w:rsidTr="00F20099">
        <w:trPr>
          <w:trHeight w:val="565"/>
        </w:trPr>
        <w:tc>
          <w:tcPr>
            <w:tcW w:w="1053" w:type="pct"/>
            <w:shd w:val="clear" w:color="auto" w:fill="auto"/>
          </w:tcPr>
          <w:p w14:paraId="06F766DE"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Etapa </w:t>
            </w:r>
            <w:r w:rsidR="00D7678C" w:rsidRPr="00F20099">
              <w:rPr>
                <w:rFonts w:ascii="Arial" w:hAnsi="Arial" w:cs="Arial"/>
                <w:sz w:val="20"/>
                <w:szCs w:val="20"/>
                <w:lang w:eastAsia="en-US"/>
              </w:rPr>
              <w:t>IV</w:t>
            </w:r>
          </w:p>
          <w:p w14:paraId="5C3219FB"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Pilotní provoz</w:t>
            </w:r>
          </w:p>
        </w:tc>
        <w:tc>
          <w:tcPr>
            <w:tcW w:w="2281" w:type="pct"/>
            <w:shd w:val="clear" w:color="auto" w:fill="auto"/>
          </w:tcPr>
          <w:p w14:paraId="091B8907" w14:textId="77777777" w:rsidR="00B54475" w:rsidRPr="00F20099" w:rsidRDefault="00FE49A0"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pilotního provozu</w:t>
            </w:r>
          </w:p>
        </w:tc>
        <w:tc>
          <w:tcPr>
            <w:tcW w:w="1666" w:type="pct"/>
            <w:shd w:val="clear" w:color="auto" w:fill="auto"/>
          </w:tcPr>
          <w:p w14:paraId="00649907" w14:textId="77777777" w:rsidR="00B54475" w:rsidRPr="00F20099" w:rsidRDefault="00FE49A0" w:rsidP="008D5CC4">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Po dobu </w:t>
            </w:r>
            <w:r w:rsidR="000E6865" w:rsidRPr="00F20099">
              <w:rPr>
                <w:rFonts w:ascii="Arial" w:hAnsi="Arial" w:cs="Arial"/>
                <w:sz w:val="20"/>
                <w:szCs w:val="20"/>
                <w:lang w:eastAsia="en-US"/>
              </w:rPr>
              <w:t>p</w:t>
            </w:r>
            <w:r w:rsidR="00B54475" w:rsidRPr="00F20099">
              <w:rPr>
                <w:rFonts w:ascii="Arial" w:hAnsi="Arial" w:cs="Arial"/>
                <w:sz w:val="20"/>
                <w:szCs w:val="20"/>
                <w:lang w:eastAsia="en-US"/>
              </w:rPr>
              <w:t>ilotního provozu</w:t>
            </w:r>
          </w:p>
        </w:tc>
      </w:tr>
      <w:tr w:rsidR="00B54475" w:rsidRPr="00F20099" w14:paraId="71F7F9A8" w14:textId="77777777" w:rsidTr="005F6240">
        <w:tc>
          <w:tcPr>
            <w:tcW w:w="1053" w:type="pct"/>
            <w:shd w:val="clear" w:color="auto" w:fill="auto"/>
          </w:tcPr>
          <w:p w14:paraId="36211F9C" w14:textId="77777777" w:rsidR="00B54475" w:rsidRPr="00F20099" w:rsidRDefault="00B54475" w:rsidP="00B54475">
            <w:pPr>
              <w:pStyle w:val="Zkladntext"/>
              <w:suppressAutoHyphens/>
              <w:rPr>
                <w:rFonts w:ascii="Arial" w:hAnsi="Arial" w:cs="Arial"/>
                <w:sz w:val="20"/>
                <w:szCs w:val="20"/>
                <w:lang w:eastAsia="en-US"/>
              </w:rPr>
            </w:pPr>
          </w:p>
        </w:tc>
        <w:tc>
          <w:tcPr>
            <w:tcW w:w="2281" w:type="pct"/>
            <w:shd w:val="clear" w:color="auto" w:fill="auto"/>
          </w:tcPr>
          <w:p w14:paraId="2FC67139"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instalace ASW do produkčního prostředí</w:t>
            </w:r>
          </w:p>
        </w:tc>
        <w:tc>
          <w:tcPr>
            <w:tcW w:w="1666" w:type="pct"/>
            <w:shd w:val="clear" w:color="auto" w:fill="auto"/>
          </w:tcPr>
          <w:p w14:paraId="6AF27178"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Po dobu plánovanou pro </w:t>
            </w:r>
            <w:r w:rsidR="000E6865" w:rsidRPr="00F20099">
              <w:rPr>
                <w:rFonts w:ascii="Arial" w:hAnsi="Arial" w:cs="Arial"/>
                <w:sz w:val="20"/>
                <w:szCs w:val="20"/>
                <w:lang w:eastAsia="en-US"/>
              </w:rPr>
              <w:t>p</w:t>
            </w:r>
            <w:r w:rsidRPr="00F20099">
              <w:rPr>
                <w:rFonts w:ascii="Arial" w:hAnsi="Arial" w:cs="Arial"/>
                <w:sz w:val="20"/>
                <w:szCs w:val="20"/>
                <w:lang w:eastAsia="en-US"/>
              </w:rPr>
              <w:t>ilotní provoz</w:t>
            </w:r>
          </w:p>
        </w:tc>
      </w:tr>
      <w:tr w:rsidR="00B54475" w:rsidRPr="00F20099" w14:paraId="36564669" w14:textId="77777777" w:rsidTr="005F6240">
        <w:tc>
          <w:tcPr>
            <w:tcW w:w="1053" w:type="pct"/>
            <w:shd w:val="clear" w:color="auto" w:fill="auto"/>
          </w:tcPr>
          <w:p w14:paraId="5131A5FB"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Po dobu projektu</w:t>
            </w:r>
          </w:p>
        </w:tc>
        <w:tc>
          <w:tcPr>
            <w:tcW w:w="2281" w:type="pct"/>
            <w:shd w:val="clear" w:color="auto" w:fill="auto"/>
          </w:tcPr>
          <w:p w14:paraId="78B96313" w14:textId="77777777" w:rsidR="00B54475" w:rsidRPr="00F20099" w:rsidRDefault="00B54475" w:rsidP="00B54475">
            <w:pPr>
              <w:pStyle w:val="Zkladntext"/>
              <w:suppressAutoHyphens/>
              <w:rPr>
                <w:rFonts w:ascii="Arial" w:hAnsi="Arial" w:cs="Arial"/>
                <w:bCs/>
                <w:sz w:val="20"/>
                <w:szCs w:val="20"/>
                <w:lang w:eastAsia="en-US"/>
              </w:rPr>
            </w:pPr>
            <w:r w:rsidRPr="00F20099">
              <w:rPr>
                <w:rFonts w:ascii="Arial" w:hAnsi="Arial" w:cs="Arial"/>
                <w:sz w:val="20"/>
                <w:szCs w:val="20"/>
                <w:lang w:eastAsia="en-US"/>
              </w:rPr>
              <w:t xml:space="preserve">Zajištění obsahů číselníků, </w:t>
            </w:r>
            <w:r w:rsidRPr="00F20099">
              <w:rPr>
                <w:rFonts w:ascii="Arial" w:hAnsi="Arial" w:cs="Arial"/>
                <w:bCs/>
                <w:sz w:val="20"/>
                <w:szCs w:val="20"/>
                <w:lang w:eastAsia="en-US"/>
              </w:rPr>
              <w:t>nastavení struktur číselníků</w:t>
            </w:r>
          </w:p>
          <w:p w14:paraId="7B1AC862" w14:textId="77777777" w:rsidR="00B54475" w:rsidRPr="00F20099" w:rsidRDefault="00E33F8A" w:rsidP="00F20099">
            <w:pPr>
              <w:pStyle w:val="Zkladntext"/>
              <w:suppressAutoHyphens/>
              <w:rPr>
                <w:rFonts w:ascii="Arial" w:hAnsi="Arial" w:cs="Arial"/>
                <w:sz w:val="20"/>
                <w:szCs w:val="20"/>
                <w:lang w:eastAsia="en-US"/>
              </w:rPr>
            </w:pPr>
            <w:r w:rsidRPr="00F20099">
              <w:rPr>
                <w:rFonts w:ascii="Arial" w:hAnsi="Arial" w:cs="Arial"/>
                <w:sz w:val="20"/>
                <w:szCs w:val="20"/>
                <w:lang w:eastAsia="en-US"/>
              </w:rPr>
              <w:t>Zajištění odpovědí na dílčí dotazy v průběhu všech etap projektu.</w:t>
            </w:r>
          </w:p>
        </w:tc>
        <w:tc>
          <w:tcPr>
            <w:tcW w:w="1666" w:type="pct"/>
            <w:shd w:val="clear" w:color="auto" w:fill="auto"/>
          </w:tcPr>
          <w:p w14:paraId="4D865ACD" w14:textId="77777777" w:rsidR="00B54475" w:rsidRPr="00F20099" w:rsidRDefault="00B54475" w:rsidP="00B54475">
            <w:pPr>
              <w:pStyle w:val="Zkladntext"/>
              <w:suppressAutoHyphens/>
              <w:rPr>
                <w:rFonts w:ascii="Arial" w:hAnsi="Arial" w:cs="Arial"/>
                <w:sz w:val="20"/>
                <w:szCs w:val="20"/>
                <w:lang w:eastAsia="en-US"/>
              </w:rPr>
            </w:pPr>
            <w:r w:rsidRPr="00F20099">
              <w:rPr>
                <w:rFonts w:ascii="Arial" w:hAnsi="Arial" w:cs="Arial"/>
                <w:sz w:val="20"/>
                <w:szCs w:val="20"/>
                <w:lang w:eastAsia="en-US"/>
              </w:rPr>
              <w:t xml:space="preserve">Dle příslušného analytického projektu, součinnosti v Příloze </w:t>
            </w:r>
            <w:r w:rsidR="004C7581" w:rsidRPr="00F20099">
              <w:rPr>
                <w:rFonts w:ascii="Arial" w:hAnsi="Arial" w:cs="Arial"/>
                <w:sz w:val="20"/>
                <w:szCs w:val="20"/>
                <w:lang w:eastAsia="en-US"/>
              </w:rPr>
              <w:t xml:space="preserve">č. </w:t>
            </w:r>
            <w:r w:rsidRPr="00F20099">
              <w:rPr>
                <w:rFonts w:ascii="Arial" w:hAnsi="Arial" w:cs="Arial"/>
                <w:sz w:val="20"/>
                <w:szCs w:val="20"/>
                <w:lang w:eastAsia="en-US"/>
              </w:rPr>
              <w:t>1. a termínů uvedených v zápisech z jednání.</w:t>
            </w:r>
          </w:p>
        </w:tc>
      </w:tr>
    </w:tbl>
    <w:p w14:paraId="26D7FF1D" w14:textId="77777777" w:rsidR="00BD57A3" w:rsidRPr="00D155C1" w:rsidRDefault="00BD57A3" w:rsidP="00E13360">
      <w:pPr>
        <w:rPr>
          <w:rFonts w:ascii="Arial" w:hAnsi="Arial" w:cs="Arial"/>
        </w:rPr>
      </w:pPr>
    </w:p>
    <w:p w14:paraId="4762D4A0" w14:textId="77777777" w:rsidR="00110E4B" w:rsidRPr="00D155C1" w:rsidRDefault="00110E4B" w:rsidP="00F20099">
      <w:pPr>
        <w:pStyle w:val="Odstavecseseznamem"/>
        <w:numPr>
          <w:ilvl w:val="0"/>
          <w:numId w:val="24"/>
        </w:numPr>
        <w:spacing w:after="120" w:line="276" w:lineRule="auto"/>
        <w:ind w:left="357"/>
        <w:contextualSpacing w:val="0"/>
        <w:jc w:val="both"/>
        <w:rPr>
          <w:rFonts w:ascii="Arial" w:eastAsia="Times New Roman" w:hAnsi="Arial" w:cs="Arial"/>
          <w:sz w:val="20"/>
          <w:szCs w:val="20"/>
        </w:rPr>
      </w:pPr>
      <w:r w:rsidRPr="00D155C1">
        <w:rPr>
          <w:rFonts w:ascii="Arial" w:eastAsia="Times New Roman" w:hAnsi="Arial" w:cs="Arial"/>
          <w:sz w:val="20"/>
          <w:szCs w:val="20"/>
        </w:rPr>
        <w:t>Požadavky na součinnost Obj</w:t>
      </w:r>
      <w:r w:rsidR="006C6CD6" w:rsidRPr="00D155C1">
        <w:rPr>
          <w:rFonts w:ascii="Arial" w:eastAsia="Times New Roman" w:hAnsi="Arial" w:cs="Arial"/>
          <w:sz w:val="20"/>
          <w:szCs w:val="20"/>
        </w:rPr>
        <w:t xml:space="preserve">ednatele jsou detailně popsány </w:t>
      </w:r>
      <w:r w:rsidRPr="00D155C1">
        <w:rPr>
          <w:rFonts w:ascii="Arial" w:eastAsia="Times New Roman" w:hAnsi="Arial" w:cs="Arial"/>
          <w:sz w:val="20"/>
          <w:szCs w:val="20"/>
        </w:rPr>
        <w:t>v Příloze č. 1</w:t>
      </w:r>
      <w:r w:rsidR="003829CB" w:rsidRPr="00D155C1">
        <w:rPr>
          <w:rFonts w:ascii="Arial" w:eastAsia="Times New Roman" w:hAnsi="Arial" w:cs="Arial"/>
          <w:sz w:val="20"/>
          <w:szCs w:val="20"/>
        </w:rPr>
        <w:t xml:space="preserve"> této smlouvy</w:t>
      </w:r>
      <w:r w:rsidRPr="00D155C1">
        <w:rPr>
          <w:rFonts w:ascii="Arial" w:eastAsia="Times New Roman" w:hAnsi="Arial" w:cs="Arial"/>
          <w:sz w:val="20"/>
          <w:szCs w:val="20"/>
        </w:rPr>
        <w:t>.</w:t>
      </w:r>
    </w:p>
    <w:p w14:paraId="3583D6D7" w14:textId="77777777" w:rsidR="008C7EE2" w:rsidRPr="00D155C1" w:rsidRDefault="009911D3" w:rsidP="00F20099">
      <w:pPr>
        <w:pStyle w:val="Odstavecseseznamem"/>
        <w:numPr>
          <w:ilvl w:val="0"/>
          <w:numId w:val="24"/>
        </w:numPr>
        <w:spacing w:after="120" w:line="276" w:lineRule="auto"/>
        <w:ind w:left="357"/>
        <w:contextualSpacing w:val="0"/>
        <w:jc w:val="both"/>
        <w:rPr>
          <w:rFonts w:ascii="Arial" w:eastAsia="Times New Roman" w:hAnsi="Arial" w:cs="Arial"/>
          <w:sz w:val="20"/>
          <w:szCs w:val="20"/>
        </w:rPr>
      </w:pPr>
      <w:r w:rsidRPr="00D155C1">
        <w:rPr>
          <w:rFonts w:ascii="Arial" w:eastAsia="Times New Roman" w:hAnsi="Arial" w:cs="Arial"/>
          <w:sz w:val="20"/>
          <w:szCs w:val="20"/>
        </w:rPr>
        <w:t xml:space="preserve">V případě nedodržení závazku součinnosti ze strany </w:t>
      </w:r>
      <w:r w:rsidR="005E60EF" w:rsidRPr="00D155C1">
        <w:rPr>
          <w:rFonts w:ascii="Arial" w:eastAsia="Times New Roman" w:hAnsi="Arial" w:cs="Arial"/>
          <w:sz w:val="20"/>
          <w:szCs w:val="20"/>
        </w:rPr>
        <w:t>Objednat</w:t>
      </w:r>
      <w:r w:rsidRPr="00D155C1">
        <w:rPr>
          <w:rFonts w:ascii="Arial" w:eastAsia="Times New Roman" w:hAnsi="Arial" w:cs="Arial"/>
          <w:sz w:val="20"/>
          <w:szCs w:val="20"/>
        </w:rPr>
        <w:t xml:space="preserve">ele z důvodů na straně </w:t>
      </w:r>
      <w:r w:rsidR="005E60EF" w:rsidRPr="00D155C1">
        <w:rPr>
          <w:rFonts w:ascii="Arial" w:eastAsia="Times New Roman" w:hAnsi="Arial" w:cs="Arial"/>
          <w:sz w:val="20"/>
          <w:szCs w:val="20"/>
        </w:rPr>
        <w:t>Objednat</w:t>
      </w:r>
      <w:r w:rsidRPr="00D155C1">
        <w:rPr>
          <w:rFonts w:ascii="Arial" w:eastAsia="Times New Roman" w:hAnsi="Arial" w:cs="Arial"/>
          <w:sz w:val="20"/>
          <w:szCs w:val="20"/>
        </w:rPr>
        <w:t xml:space="preserve">ele </w:t>
      </w:r>
      <w:r w:rsidR="00C67E3A" w:rsidRPr="00D155C1">
        <w:rPr>
          <w:rFonts w:ascii="Arial" w:eastAsia="Times New Roman" w:hAnsi="Arial" w:cs="Arial"/>
          <w:sz w:val="20"/>
          <w:szCs w:val="20"/>
        </w:rPr>
        <w:t>vedoucí k nedodržení termínu provedení</w:t>
      </w:r>
      <w:r w:rsidRPr="00D155C1">
        <w:rPr>
          <w:rFonts w:ascii="Arial" w:eastAsia="Times New Roman" w:hAnsi="Arial" w:cs="Arial"/>
          <w:sz w:val="20"/>
          <w:szCs w:val="20"/>
        </w:rPr>
        <w:t xml:space="preserve"> Díla jako celku</w:t>
      </w:r>
      <w:r w:rsidR="00B10508" w:rsidRPr="00D155C1">
        <w:rPr>
          <w:rFonts w:ascii="Arial" w:eastAsia="Times New Roman" w:hAnsi="Arial" w:cs="Arial"/>
          <w:sz w:val="20"/>
          <w:szCs w:val="20"/>
        </w:rPr>
        <w:t>,</w:t>
      </w:r>
      <w:r w:rsidR="00C67E3A" w:rsidRPr="00D155C1">
        <w:rPr>
          <w:rFonts w:ascii="Arial" w:eastAsia="Times New Roman" w:hAnsi="Arial" w:cs="Arial"/>
          <w:sz w:val="20"/>
          <w:szCs w:val="20"/>
        </w:rPr>
        <w:t xml:space="preserve"> </w:t>
      </w:r>
      <w:r w:rsidR="00B10508" w:rsidRPr="00D155C1">
        <w:rPr>
          <w:rFonts w:ascii="Arial" w:eastAsia="Times New Roman" w:hAnsi="Arial" w:cs="Arial"/>
          <w:sz w:val="20"/>
          <w:szCs w:val="20"/>
        </w:rPr>
        <w:t>nebude Zhotovitel sankcionován za prodlení s termínem provedení Díla jako celku za tu dobu, po kterou byl v prodlení Objednatel.</w:t>
      </w:r>
    </w:p>
    <w:p w14:paraId="1DD5D258" w14:textId="77777777" w:rsidR="000967CC" w:rsidRPr="00D155C1" w:rsidRDefault="00325286" w:rsidP="00F20099">
      <w:pPr>
        <w:pStyle w:val="Odstavecseseznamem"/>
        <w:numPr>
          <w:ilvl w:val="0"/>
          <w:numId w:val="24"/>
        </w:numPr>
        <w:spacing w:after="120" w:line="276" w:lineRule="auto"/>
        <w:ind w:left="357"/>
        <w:contextualSpacing w:val="0"/>
        <w:jc w:val="both"/>
        <w:rPr>
          <w:rFonts w:ascii="Arial" w:eastAsia="Times New Roman" w:hAnsi="Arial" w:cs="Arial"/>
          <w:sz w:val="20"/>
          <w:szCs w:val="20"/>
        </w:rPr>
      </w:pPr>
      <w:r w:rsidRPr="00D155C1">
        <w:rPr>
          <w:rFonts w:ascii="Arial" w:eastAsia="Times New Roman" w:hAnsi="Arial" w:cs="Arial"/>
          <w:sz w:val="20"/>
          <w:szCs w:val="20"/>
        </w:rPr>
        <w:t>S</w:t>
      </w:r>
      <w:r w:rsidR="000967CC" w:rsidRPr="00D155C1">
        <w:rPr>
          <w:rFonts w:ascii="Arial" w:eastAsia="Times New Roman" w:hAnsi="Arial" w:cs="Arial"/>
          <w:sz w:val="20"/>
          <w:szCs w:val="20"/>
        </w:rPr>
        <w:t> ohledem na potřebu Zhotovitele využívat k zajištění řádného a včasného plnění vzdálený přístup do vnitřní sítě VZP ČR</w:t>
      </w:r>
      <w:r w:rsidRPr="00D155C1">
        <w:rPr>
          <w:rFonts w:ascii="Arial" w:eastAsia="Times New Roman" w:hAnsi="Arial" w:cs="Arial"/>
          <w:sz w:val="20"/>
          <w:szCs w:val="20"/>
        </w:rPr>
        <w:t xml:space="preserve"> jsou součástí této smlouvy podmínky pro přístup Poskytovatele do vnitřní sítě VZP ČR, které tvoří Přílohu č. 2 - Podmínky pro přístup </w:t>
      </w:r>
      <w:r w:rsidR="00802690" w:rsidRPr="00D155C1">
        <w:rPr>
          <w:rFonts w:ascii="Arial" w:eastAsia="Times New Roman" w:hAnsi="Arial" w:cs="Arial"/>
          <w:sz w:val="20"/>
          <w:szCs w:val="20"/>
        </w:rPr>
        <w:t xml:space="preserve">Zhotovitele </w:t>
      </w:r>
      <w:r w:rsidRPr="00D155C1">
        <w:rPr>
          <w:rFonts w:ascii="Arial" w:eastAsia="Times New Roman" w:hAnsi="Arial" w:cs="Arial"/>
          <w:sz w:val="20"/>
          <w:szCs w:val="20"/>
        </w:rPr>
        <w:t>do vnitřní sítě VZP ČR prostřednictvím VPN VZP ČR.</w:t>
      </w:r>
    </w:p>
    <w:p w14:paraId="2EF34473" w14:textId="7F0D2900" w:rsidR="000967CC" w:rsidRDefault="000967CC" w:rsidP="00F20099">
      <w:pPr>
        <w:pStyle w:val="Odstavecseseznamem"/>
        <w:numPr>
          <w:ilvl w:val="0"/>
          <w:numId w:val="24"/>
        </w:numPr>
        <w:spacing w:after="120" w:line="276" w:lineRule="auto"/>
        <w:ind w:left="357"/>
        <w:contextualSpacing w:val="0"/>
        <w:jc w:val="both"/>
        <w:rPr>
          <w:rFonts w:ascii="Arial" w:eastAsia="Times New Roman" w:hAnsi="Arial" w:cs="Arial"/>
          <w:sz w:val="20"/>
          <w:szCs w:val="20"/>
        </w:rPr>
      </w:pPr>
      <w:r w:rsidRPr="00D155C1">
        <w:rPr>
          <w:rFonts w:ascii="Arial" w:eastAsia="Times New Roman" w:hAnsi="Arial" w:cs="Arial"/>
          <w:sz w:val="20"/>
          <w:szCs w:val="20"/>
        </w:rPr>
        <w:t>Smluvní strany se dohodly, že s ohledem na to, že VZP ČR je správcem osobních údajů v souladu s přednostně použitelným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D0922">
        <w:rPr>
          <w:rFonts w:ascii="Arial" w:hAnsi="Arial"/>
          <w:sz w:val="20"/>
        </w:rPr>
        <w:t>Nařízení</w:t>
      </w:r>
      <w:r w:rsidRPr="00D155C1">
        <w:rPr>
          <w:rFonts w:ascii="Arial" w:eastAsia="Times New Roman" w:hAnsi="Arial" w:cs="Arial"/>
          <w:sz w:val="20"/>
          <w:szCs w:val="20"/>
        </w:rPr>
        <w:t>“) a dále se zákonem č. 110/2019 Sb., o zpracování osobních údajů (dále jen „</w:t>
      </w:r>
      <w:r w:rsidRPr="00FD0922">
        <w:rPr>
          <w:rFonts w:ascii="Arial" w:hAnsi="Arial"/>
          <w:sz w:val="20"/>
        </w:rPr>
        <w:t>Zákon</w:t>
      </w:r>
      <w:r w:rsidRPr="00D155C1">
        <w:rPr>
          <w:rFonts w:ascii="Arial" w:eastAsia="Times New Roman" w:hAnsi="Arial" w:cs="Arial"/>
          <w:sz w:val="20"/>
          <w:szCs w:val="20"/>
        </w:rPr>
        <w:t xml:space="preserve">“), neboť zpracování je nezbytné pro splnění úkolu prováděného ve veřejném zájmu, kterým je Správce pověřen, bude současně s touto </w:t>
      </w:r>
      <w:r w:rsidR="00723C8F" w:rsidRPr="00D155C1">
        <w:rPr>
          <w:rFonts w:ascii="Arial" w:eastAsia="Times New Roman" w:hAnsi="Arial" w:cs="Arial"/>
          <w:sz w:val="20"/>
          <w:szCs w:val="20"/>
        </w:rPr>
        <w:t>s</w:t>
      </w:r>
      <w:r w:rsidRPr="00D155C1">
        <w:rPr>
          <w:rFonts w:ascii="Arial" w:eastAsia="Times New Roman" w:hAnsi="Arial" w:cs="Arial"/>
          <w:sz w:val="20"/>
          <w:szCs w:val="20"/>
        </w:rPr>
        <w:t xml:space="preserve">mlouvou uzavřena mezi </w:t>
      </w:r>
      <w:r w:rsidR="00723C8F" w:rsidRPr="00D155C1">
        <w:rPr>
          <w:rFonts w:ascii="Arial" w:eastAsia="Times New Roman" w:hAnsi="Arial" w:cs="Arial"/>
          <w:sz w:val="20"/>
          <w:szCs w:val="20"/>
        </w:rPr>
        <w:t>s</w:t>
      </w:r>
      <w:r w:rsidRPr="00D155C1">
        <w:rPr>
          <w:rFonts w:ascii="Arial" w:eastAsia="Times New Roman" w:hAnsi="Arial" w:cs="Arial"/>
          <w:sz w:val="20"/>
          <w:szCs w:val="20"/>
        </w:rPr>
        <w:t>mluvními stranami Smlouva o zpracování osobních údajů.</w:t>
      </w:r>
    </w:p>
    <w:p w14:paraId="36EAE68D" w14:textId="77777777" w:rsidR="00794B16" w:rsidRPr="00D155C1" w:rsidRDefault="00794B16" w:rsidP="00794B16">
      <w:pPr>
        <w:pStyle w:val="Odstavecseseznamem"/>
        <w:spacing w:after="120" w:line="276" w:lineRule="auto"/>
        <w:ind w:left="357"/>
        <w:contextualSpacing w:val="0"/>
        <w:jc w:val="both"/>
        <w:rPr>
          <w:rFonts w:ascii="Arial" w:eastAsia="Times New Roman" w:hAnsi="Arial" w:cs="Arial"/>
          <w:sz w:val="20"/>
          <w:szCs w:val="20"/>
        </w:rPr>
      </w:pPr>
    </w:p>
    <w:p w14:paraId="4595B862" w14:textId="77777777" w:rsidR="002A2281" w:rsidRPr="00D155C1" w:rsidRDefault="002A2281" w:rsidP="00FD0922">
      <w:pPr>
        <w:pStyle w:val="Nadpis1"/>
        <w:spacing w:after="120" w:line="276" w:lineRule="auto"/>
        <w:ind w:left="567" w:hanging="567"/>
        <w:jc w:val="center"/>
        <w:rPr>
          <w:rFonts w:ascii="Arial" w:hAnsi="Arial"/>
          <w:sz w:val="20"/>
          <w:u w:val="none"/>
        </w:rPr>
      </w:pPr>
      <w:r w:rsidRPr="00D155C1">
        <w:rPr>
          <w:rFonts w:ascii="Arial" w:hAnsi="Arial"/>
          <w:sz w:val="20"/>
          <w:u w:val="none"/>
        </w:rPr>
        <w:t xml:space="preserve">Článek VII. Ochrana informací, </w:t>
      </w:r>
      <w:r w:rsidR="006F0D3B" w:rsidRPr="00D155C1">
        <w:rPr>
          <w:rFonts w:ascii="Arial" w:hAnsi="Arial"/>
          <w:sz w:val="20"/>
          <w:u w:val="none"/>
        </w:rPr>
        <w:t xml:space="preserve">osobních </w:t>
      </w:r>
      <w:r w:rsidRPr="00D155C1">
        <w:rPr>
          <w:rFonts w:ascii="Arial" w:hAnsi="Arial"/>
          <w:sz w:val="20"/>
          <w:u w:val="none"/>
        </w:rPr>
        <w:t>údajů a dat</w:t>
      </w:r>
      <w:r w:rsidR="00A47C9C" w:rsidRPr="00D155C1">
        <w:rPr>
          <w:rFonts w:ascii="Arial" w:hAnsi="Arial"/>
          <w:sz w:val="20"/>
          <w:u w:val="none"/>
        </w:rPr>
        <w:t xml:space="preserve"> </w:t>
      </w:r>
    </w:p>
    <w:p w14:paraId="1BCF61D1" w14:textId="77777777" w:rsidR="00553500" w:rsidRPr="00D155C1" w:rsidRDefault="00553500" w:rsidP="00FD0922">
      <w:pPr>
        <w:numPr>
          <w:ilvl w:val="0"/>
          <w:numId w:val="39"/>
        </w:numPr>
        <w:tabs>
          <w:tab w:val="left" w:pos="426"/>
        </w:tabs>
        <w:spacing w:after="120" w:line="280" w:lineRule="atLeast"/>
        <w:jc w:val="both"/>
        <w:rPr>
          <w:rFonts w:ascii="Arial" w:hAnsi="Arial"/>
        </w:rPr>
      </w:pPr>
      <w:r w:rsidRPr="00D155C1">
        <w:rPr>
          <w:rFonts w:ascii="Arial" w:hAnsi="Arial"/>
        </w:rPr>
        <w:t>VZP ČR podle § 24 odst. 1 zákona č. 551/1991 Sb., o Všeobecné zdravotní pojišťovně České republiky, ve znění pozdějších předpisů (dále jen „zákon č.</w:t>
      </w:r>
      <w:r w:rsidRPr="00D155C1">
        <w:rPr>
          <w:rFonts w:ascii="Arial" w:hAnsi="Arial" w:cs="Arial"/>
        </w:rPr>
        <w:t xml:space="preserve"> </w:t>
      </w:r>
      <w:r w:rsidRPr="00D155C1">
        <w:rPr>
          <w:rFonts w:ascii="Arial" w:hAnsi="Arial"/>
        </w:rPr>
        <w:t>551/1991 Sb.“), spravuje, aktualizuje a rozvíjí informační systém VZP ČR, přičemž postupuje a řídí se příslušnými ustanoveními cit. zákona a souvisejícími právními předpisy. S</w:t>
      </w:r>
      <w:r w:rsidRPr="00D155C1">
        <w:rPr>
          <w:rFonts w:ascii="Arial" w:hAnsi="Arial" w:cs="Arial"/>
        </w:rPr>
        <w:t xml:space="preserve"> </w:t>
      </w:r>
      <w:r w:rsidRPr="00D155C1">
        <w:rPr>
          <w:rFonts w:ascii="Arial" w:hAnsi="Arial"/>
        </w:rPr>
        <w:t>odkazem na § 24a zákona č.</w:t>
      </w:r>
      <w:r w:rsidRPr="00D155C1">
        <w:rPr>
          <w:rFonts w:ascii="Arial" w:hAnsi="Arial" w:cs="Arial"/>
        </w:rPr>
        <w:t xml:space="preserve"> </w:t>
      </w:r>
      <w:r w:rsidRPr="00D155C1">
        <w:rPr>
          <w:rFonts w:ascii="Arial" w:hAnsi="Arial"/>
        </w:rPr>
        <w:t>551/1991 Sb., zákon č.</w:t>
      </w:r>
      <w:r w:rsidRPr="00D155C1">
        <w:rPr>
          <w:rFonts w:ascii="Arial" w:hAnsi="Arial" w:cs="Arial"/>
        </w:rPr>
        <w:t xml:space="preserve"> </w:t>
      </w:r>
      <w:r w:rsidRPr="00D155C1">
        <w:rPr>
          <w:rFonts w:ascii="Arial" w:hAnsi="Arial"/>
        </w:rPr>
        <w:t>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w:t>
      </w:r>
      <w:r w:rsidRPr="00D155C1">
        <w:rPr>
          <w:rFonts w:ascii="Arial" w:hAnsi="Arial" w:cs="Arial"/>
        </w:rPr>
        <w:t xml:space="preserve"> </w:t>
      </w:r>
      <w:r w:rsidRPr="00D155C1">
        <w:rPr>
          <w:rFonts w:ascii="Arial" w:hAnsi="Arial"/>
        </w:rPr>
        <w:t xml:space="preserve">181/2014 Sb. o kybernetické bezpečnosti a o změně souvisejících zákonů (zákon o kybernetické bezpečnosti), ve znění pozdějších předpisů, se </w:t>
      </w:r>
      <w:r w:rsidR="00D26580" w:rsidRPr="00D155C1">
        <w:rPr>
          <w:rFonts w:ascii="Arial" w:hAnsi="Arial"/>
        </w:rPr>
        <w:t>Zhotovitel</w:t>
      </w:r>
      <w:r w:rsidRPr="00D155C1">
        <w:rPr>
          <w:rFonts w:ascii="Arial" w:hAnsi="Arial"/>
        </w:rPr>
        <w:t xml:space="preserve"> zavazuje učinit taková opatření, aby veškeré osoby, které se podílejí na realizaci jeho závazků z této smlouvy zachovávaly mlčenlivost o veškerých osobních údajích, jakož i o technicko-organizačních opatřeních k</w:t>
      </w:r>
      <w:r w:rsidRPr="00D155C1">
        <w:rPr>
          <w:rFonts w:ascii="Arial" w:hAnsi="Arial" w:cs="Arial"/>
        </w:rPr>
        <w:t xml:space="preserve"> </w:t>
      </w:r>
      <w:r w:rsidRPr="00D155C1">
        <w:rPr>
          <w:rFonts w:ascii="Arial" w:hAnsi="Arial"/>
        </w:rPr>
        <w:t xml:space="preserve">jejich ochraně, o nichž se při plnění závazků dozvěděly, včetně těch, které VZP ČR eviduje pomocí výpočetní techniky, či jinak. Tutéž mlčenlivost se zavazuje zachovávat i </w:t>
      </w:r>
      <w:r w:rsidR="00D26580" w:rsidRPr="00D155C1">
        <w:rPr>
          <w:rFonts w:ascii="Arial" w:hAnsi="Arial"/>
        </w:rPr>
        <w:t>Zhotovitel</w:t>
      </w:r>
      <w:r w:rsidRPr="00D155C1">
        <w:rPr>
          <w:rFonts w:ascii="Arial" w:hAnsi="Arial"/>
        </w:rPr>
        <w:t>. Toto ujednání platí i v</w:t>
      </w:r>
      <w:r w:rsidRPr="00D155C1">
        <w:rPr>
          <w:rFonts w:ascii="Arial" w:hAnsi="Arial" w:cs="Arial"/>
        </w:rPr>
        <w:t xml:space="preserve"> </w:t>
      </w:r>
      <w:r w:rsidRPr="00D155C1">
        <w:rPr>
          <w:rFonts w:ascii="Arial" w:hAnsi="Arial"/>
        </w:rPr>
        <w:t>případě nahrazení uvedených právních předpisů předpisy jinými.</w:t>
      </w:r>
    </w:p>
    <w:p w14:paraId="7DE85D13" w14:textId="77777777" w:rsidR="00553500" w:rsidRPr="00D155C1" w:rsidRDefault="00D26580" w:rsidP="00FD0922">
      <w:pPr>
        <w:numPr>
          <w:ilvl w:val="0"/>
          <w:numId w:val="39"/>
        </w:numPr>
        <w:tabs>
          <w:tab w:val="left" w:pos="426"/>
        </w:tabs>
        <w:spacing w:after="120" w:line="280" w:lineRule="atLeast"/>
        <w:jc w:val="both"/>
        <w:rPr>
          <w:rFonts w:ascii="Arial" w:hAnsi="Arial"/>
        </w:rPr>
      </w:pPr>
      <w:r w:rsidRPr="00D155C1">
        <w:rPr>
          <w:rFonts w:ascii="Arial" w:hAnsi="Arial"/>
        </w:rPr>
        <w:t>Zhotovitel</w:t>
      </w:r>
      <w:r w:rsidR="00553500" w:rsidRPr="00D155C1">
        <w:rPr>
          <w:rFonts w:ascii="Arial" w:hAnsi="Arial"/>
        </w:rPr>
        <w:t xml:space="preserve"> se dále zavazuje zajistit, aby veškeré osoby, které se podílejí na realizaci jeho závazků z této </w:t>
      </w:r>
      <w:r w:rsidRPr="00D155C1">
        <w:rPr>
          <w:rFonts w:ascii="Arial" w:hAnsi="Arial"/>
        </w:rPr>
        <w:t>smlouvy</w:t>
      </w:r>
      <w:r w:rsidR="00553500" w:rsidRPr="00D155C1">
        <w:rPr>
          <w:rFonts w:ascii="Arial" w:hAnsi="Arial"/>
        </w:rPr>
        <w:t>, zachovávaly mlčenlivost o veškerých dalších skutečnostech, údajích a datech, o nichž se při plnění těchto závazků dozvěděly, a které nejsou veřejně známé nebo veřejně dostupné.</w:t>
      </w:r>
    </w:p>
    <w:p w14:paraId="56478D0C" w14:textId="77777777" w:rsidR="00553500" w:rsidRPr="00D155C1" w:rsidRDefault="00553500" w:rsidP="00FD0922">
      <w:pPr>
        <w:numPr>
          <w:ilvl w:val="0"/>
          <w:numId w:val="39"/>
        </w:numPr>
        <w:tabs>
          <w:tab w:val="left" w:pos="426"/>
        </w:tabs>
        <w:spacing w:after="120" w:line="280" w:lineRule="atLeast"/>
        <w:jc w:val="both"/>
        <w:rPr>
          <w:rFonts w:ascii="Arial" w:hAnsi="Arial"/>
        </w:rPr>
      </w:pPr>
      <w:r w:rsidRPr="00D155C1">
        <w:rPr>
          <w:rFonts w:ascii="Arial" w:hAnsi="Arial"/>
        </w:rPr>
        <w:lastRenderedPageBreak/>
        <w:t xml:space="preserve">Za porušení závazků uvedených v odst. 1. a 2. tohoto článku se považuje i využití těchto skutečností, údajů a dat, jakož i dalších vědomostí pro vlastní prospěch </w:t>
      </w:r>
      <w:r w:rsidR="00D26580" w:rsidRPr="00D155C1">
        <w:rPr>
          <w:rFonts w:ascii="Arial" w:hAnsi="Arial"/>
        </w:rPr>
        <w:t>Zhotovitele</w:t>
      </w:r>
      <w:r w:rsidRPr="00D155C1">
        <w:rPr>
          <w:rFonts w:ascii="Arial" w:hAnsi="Arial"/>
        </w:rPr>
        <w:t xml:space="preserve">, prospěch třetí osoby nebo pro jiné důvody. </w:t>
      </w:r>
    </w:p>
    <w:p w14:paraId="11FAFBF9" w14:textId="77777777" w:rsidR="00553500" w:rsidRPr="00D155C1" w:rsidRDefault="00553500" w:rsidP="00FD0922">
      <w:pPr>
        <w:numPr>
          <w:ilvl w:val="0"/>
          <w:numId w:val="39"/>
        </w:numPr>
        <w:tabs>
          <w:tab w:val="left" w:pos="426"/>
        </w:tabs>
        <w:spacing w:after="120" w:line="280" w:lineRule="atLeast"/>
        <w:jc w:val="both"/>
        <w:rPr>
          <w:rFonts w:ascii="Arial" w:hAnsi="Arial"/>
        </w:rPr>
      </w:pPr>
      <w:r w:rsidRPr="00D155C1">
        <w:rPr>
          <w:rFonts w:ascii="Arial" w:hAnsi="Arial"/>
        </w:rPr>
        <w:t xml:space="preserve">Poskytnutí informací na základě povinností stanovených </w:t>
      </w:r>
      <w:r w:rsidR="007E5EDA" w:rsidRPr="00D155C1">
        <w:rPr>
          <w:rFonts w:ascii="Arial" w:hAnsi="Arial"/>
        </w:rPr>
        <w:t>s</w:t>
      </w:r>
      <w:r w:rsidRPr="00D155C1">
        <w:rPr>
          <w:rFonts w:ascii="Arial" w:hAnsi="Arial"/>
        </w:rPr>
        <w:t xml:space="preserve">mluvním stranám obecně závaznými právními předpisy České republiky včetně přímo použitelných předpisů Evropské unie není považováno za porušení povinností </w:t>
      </w:r>
      <w:r w:rsidR="007E5EDA" w:rsidRPr="00D155C1">
        <w:rPr>
          <w:rFonts w:ascii="Arial" w:hAnsi="Arial"/>
        </w:rPr>
        <w:t>s</w:t>
      </w:r>
      <w:r w:rsidRPr="00D155C1">
        <w:rPr>
          <w:rFonts w:ascii="Arial" w:hAnsi="Arial"/>
        </w:rPr>
        <w:t xml:space="preserve">mluvních stran sjednaných v tomto článku. </w:t>
      </w:r>
    </w:p>
    <w:p w14:paraId="64A14789" w14:textId="77777777" w:rsidR="00553500" w:rsidRPr="00D155C1" w:rsidRDefault="00553500" w:rsidP="00FD0922">
      <w:pPr>
        <w:numPr>
          <w:ilvl w:val="0"/>
          <w:numId w:val="39"/>
        </w:numPr>
        <w:tabs>
          <w:tab w:val="left" w:pos="426"/>
        </w:tabs>
        <w:spacing w:after="120" w:line="280" w:lineRule="atLeast"/>
        <w:jc w:val="both"/>
        <w:rPr>
          <w:rFonts w:ascii="Arial" w:hAnsi="Arial"/>
        </w:rPr>
      </w:pPr>
      <w:r w:rsidRPr="00D155C1">
        <w:rPr>
          <w:rFonts w:ascii="Arial" w:hAnsi="Arial"/>
        </w:rPr>
        <w:t xml:space="preserve">Za porušení závazku uvedeného v odstavci 1. tohoto článku je </w:t>
      </w:r>
      <w:r w:rsidR="00D26580" w:rsidRPr="00D155C1">
        <w:rPr>
          <w:rFonts w:ascii="Arial" w:hAnsi="Arial"/>
        </w:rPr>
        <w:t>Zhotovitel</w:t>
      </w:r>
      <w:r w:rsidRPr="00D155C1">
        <w:rPr>
          <w:rFonts w:ascii="Arial" w:hAnsi="Arial"/>
        </w:rPr>
        <w:t xml:space="preserve">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1A4248EF" w14:textId="77777777" w:rsidR="00553500" w:rsidRPr="003628D0" w:rsidRDefault="00553500" w:rsidP="00FD0922">
      <w:pPr>
        <w:numPr>
          <w:ilvl w:val="0"/>
          <w:numId w:val="39"/>
        </w:numPr>
        <w:tabs>
          <w:tab w:val="left" w:pos="426"/>
        </w:tabs>
        <w:spacing w:after="120" w:line="280" w:lineRule="atLeast"/>
        <w:jc w:val="both"/>
        <w:rPr>
          <w:rFonts w:ascii="Arial" w:hAnsi="Arial"/>
        </w:rPr>
      </w:pPr>
      <w:r w:rsidRPr="00D155C1">
        <w:rPr>
          <w:rFonts w:ascii="Arial" w:hAnsi="Arial"/>
        </w:rPr>
        <w:t xml:space="preserve">Za porušení závazku uvedeného v odstavci 2. tohoto článku je </w:t>
      </w:r>
      <w:r w:rsidR="00D26580" w:rsidRPr="00D155C1">
        <w:rPr>
          <w:rFonts w:ascii="Arial" w:hAnsi="Arial"/>
        </w:rPr>
        <w:t>Zhotovitel</w:t>
      </w:r>
      <w:r w:rsidRPr="00D155C1">
        <w:rPr>
          <w:rFonts w:ascii="Arial" w:hAnsi="Arial"/>
        </w:rPr>
        <w:t xml:space="preserve"> povinen zaplatit VZP ČR v každém jednotlivém případě smluvní pokutu ve výši 100 000 Kč (slovy: jedno sto tisíc korun </w:t>
      </w:r>
      <w:r w:rsidRPr="003628D0">
        <w:rPr>
          <w:rFonts w:ascii="Arial" w:hAnsi="Arial"/>
        </w:rPr>
        <w:t>českých). Ujednáním o smluvní pokutě ani zaplacením smluvní pokuty není dotčeno právo VZP ČR na náhradu škody vzniklé z porušení povinnosti, ke kterému se smluvní pokuta vztahuje.</w:t>
      </w:r>
    </w:p>
    <w:p w14:paraId="7BF4BD75" w14:textId="77777777" w:rsidR="00553500" w:rsidRPr="003628D0" w:rsidRDefault="00553500" w:rsidP="00FD0922">
      <w:pPr>
        <w:numPr>
          <w:ilvl w:val="0"/>
          <w:numId w:val="39"/>
        </w:numPr>
        <w:tabs>
          <w:tab w:val="left" w:pos="426"/>
        </w:tabs>
        <w:spacing w:after="120" w:line="280" w:lineRule="atLeast"/>
        <w:jc w:val="both"/>
        <w:rPr>
          <w:rFonts w:ascii="Arial" w:hAnsi="Arial"/>
        </w:rPr>
      </w:pPr>
      <w:r w:rsidRPr="003628D0">
        <w:rPr>
          <w:rFonts w:ascii="Arial" w:hAnsi="Arial" w:cs="Arial"/>
        </w:rPr>
        <w:t>Závazky</w:t>
      </w:r>
      <w:r w:rsidRPr="003628D0">
        <w:rPr>
          <w:rFonts w:ascii="Arial" w:hAnsi="Arial"/>
        </w:rPr>
        <w:t xml:space="preserve"> </w:t>
      </w:r>
      <w:r w:rsidR="00F673FE" w:rsidRPr="003628D0">
        <w:rPr>
          <w:rFonts w:ascii="Arial" w:hAnsi="Arial"/>
        </w:rPr>
        <w:t>s</w:t>
      </w:r>
      <w:r w:rsidRPr="003628D0">
        <w:rPr>
          <w:rFonts w:ascii="Arial" w:hAnsi="Arial"/>
        </w:rPr>
        <w:t>mluvních stran uvedené v </w:t>
      </w:r>
      <w:r w:rsidRPr="003628D0">
        <w:rPr>
          <w:rFonts w:ascii="Arial" w:hAnsi="Arial" w:cs="Arial"/>
        </w:rPr>
        <w:t>odst. 1</w:t>
      </w:r>
      <w:r w:rsidR="00F673FE" w:rsidRPr="003628D0">
        <w:rPr>
          <w:rFonts w:ascii="Arial" w:hAnsi="Arial" w:cs="Arial"/>
        </w:rPr>
        <w:t>.</w:t>
      </w:r>
      <w:r w:rsidRPr="003628D0">
        <w:rPr>
          <w:rFonts w:ascii="Arial" w:hAnsi="Arial" w:cs="Arial"/>
        </w:rPr>
        <w:t xml:space="preserve"> až 6</w:t>
      </w:r>
      <w:r w:rsidR="00F673FE" w:rsidRPr="003628D0">
        <w:rPr>
          <w:rFonts w:ascii="Arial" w:hAnsi="Arial" w:cs="Arial"/>
        </w:rPr>
        <w:t>.</w:t>
      </w:r>
      <w:r w:rsidRPr="003628D0">
        <w:rPr>
          <w:rFonts w:ascii="Arial" w:hAnsi="Arial" w:cs="Arial"/>
        </w:rPr>
        <w:t xml:space="preserve"> tohoto</w:t>
      </w:r>
      <w:r w:rsidRPr="003628D0">
        <w:rPr>
          <w:rFonts w:ascii="Arial" w:hAnsi="Arial"/>
        </w:rPr>
        <w:t xml:space="preserve"> článku trvají i po skončení tohoto smluvního vztahu.</w:t>
      </w:r>
    </w:p>
    <w:p w14:paraId="77151A07" w14:textId="64B2E946" w:rsidR="00D27D07" w:rsidRPr="003628D0" w:rsidRDefault="00DB0C09" w:rsidP="00D27D07">
      <w:pPr>
        <w:pStyle w:val="Odstavecseseznamem"/>
        <w:numPr>
          <w:ilvl w:val="0"/>
          <w:numId w:val="39"/>
        </w:numPr>
        <w:spacing w:after="120" w:line="276" w:lineRule="auto"/>
        <w:ind w:left="351" w:hanging="357"/>
        <w:contextualSpacing w:val="0"/>
        <w:jc w:val="both"/>
        <w:rPr>
          <w:rFonts w:ascii="Arial" w:hAnsi="Arial" w:cs="Arial"/>
          <w:sz w:val="20"/>
          <w:szCs w:val="20"/>
        </w:rPr>
      </w:pPr>
      <w:r w:rsidRPr="003628D0">
        <w:rPr>
          <w:rFonts w:ascii="Arial" w:eastAsia="Times New Roman" w:hAnsi="Arial" w:cs="Arial"/>
          <w:sz w:val="20"/>
          <w:szCs w:val="20"/>
        </w:rPr>
        <w:t>Zhotovitel označil jako své obchodní tajemství</w:t>
      </w:r>
      <w:r w:rsidR="00235CAF" w:rsidRPr="003628D0">
        <w:rPr>
          <w:rFonts w:ascii="Arial" w:eastAsia="Times New Roman" w:hAnsi="Arial" w:cs="Arial"/>
          <w:sz w:val="20"/>
          <w:szCs w:val="20"/>
        </w:rPr>
        <w:t xml:space="preserve"> </w:t>
      </w:r>
      <w:r w:rsidR="00736960" w:rsidRPr="003628D0">
        <w:rPr>
          <w:rFonts w:ascii="Arial" w:eastAsia="Times New Roman" w:hAnsi="Arial" w:cs="Arial"/>
          <w:sz w:val="20"/>
          <w:szCs w:val="20"/>
        </w:rPr>
        <w:t xml:space="preserve">v </w:t>
      </w:r>
      <w:r w:rsidR="00235CAF" w:rsidRPr="003628D0">
        <w:rPr>
          <w:rFonts w:ascii="Arial" w:hAnsi="Arial" w:cs="Arial"/>
          <w:sz w:val="20"/>
          <w:szCs w:val="20"/>
        </w:rPr>
        <w:t>čl</w:t>
      </w:r>
      <w:r w:rsidR="00736960" w:rsidRPr="003628D0">
        <w:rPr>
          <w:rFonts w:ascii="Arial" w:hAnsi="Arial" w:cs="Arial"/>
          <w:sz w:val="20"/>
          <w:szCs w:val="20"/>
        </w:rPr>
        <w:t>ánku</w:t>
      </w:r>
      <w:r w:rsidR="00235CAF" w:rsidRPr="003628D0">
        <w:rPr>
          <w:rFonts w:ascii="Arial" w:hAnsi="Arial" w:cs="Arial"/>
          <w:sz w:val="20"/>
          <w:szCs w:val="20"/>
        </w:rPr>
        <w:t xml:space="preserve"> IV. odst. 4</w:t>
      </w:r>
      <w:r w:rsidR="00736960" w:rsidRPr="003628D0">
        <w:rPr>
          <w:rFonts w:ascii="Arial" w:hAnsi="Arial" w:cs="Arial"/>
          <w:sz w:val="20"/>
          <w:szCs w:val="20"/>
        </w:rPr>
        <w:t>.</w:t>
      </w:r>
      <w:r w:rsidR="00235CAF" w:rsidRPr="003628D0">
        <w:rPr>
          <w:rFonts w:ascii="Arial" w:hAnsi="Arial" w:cs="Arial"/>
          <w:sz w:val="20"/>
          <w:szCs w:val="20"/>
        </w:rPr>
        <w:t xml:space="preserve"> písm. a) a v odst. 6. tabulku pod písm. a), dále </w:t>
      </w:r>
      <w:r w:rsidR="00736960" w:rsidRPr="003628D0">
        <w:rPr>
          <w:rFonts w:ascii="Arial" w:hAnsi="Arial" w:cs="Arial"/>
          <w:sz w:val="20"/>
          <w:szCs w:val="20"/>
        </w:rPr>
        <w:t xml:space="preserve">pak </w:t>
      </w:r>
      <w:r w:rsidR="00235CAF" w:rsidRPr="003628D0">
        <w:rPr>
          <w:rFonts w:ascii="Arial" w:hAnsi="Arial" w:cs="Arial"/>
          <w:sz w:val="20"/>
          <w:szCs w:val="20"/>
        </w:rPr>
        <w:t>v Příloze č. 1 – Technická specifikace kapitoly 2, 4 a 5 včetně všech příloh v ní uvedených.</w:t>
      </w:r>
    </w:p>
    <w:p w14:paraId="7F94675D" w14:textId="77777777" w:rsidR="00AF545E" w:rsidRPr="003628D0" w:rsidRDefault="00AF545E" w:rsidP="00F130D6">
      <w:pPr>
        <w:suppressAutoHyphens/>
        <w:spacing w:after="120" w:line="276" w:lineRule="auto"/>
        <w:rPr>
          <w:rFonts w:ascii="Times New Roman" w:hAnsi="Times New Roman"/>
          <w:lang w:eastAsia="zh-CN"/>
        </w:rPr>
      </w:pPr>
    </w:p>
    <w:p w14:paraId="7B4E5F7B" w14:textId="77777777" w:rsidR="00E8292C" w:rsidRPr="003628D0" w:rsidRDefault="00D334B2" w:rsidP="00651758">
      <w:pPr>
        <w:spacing w:after="120" w:line="276" w:lineRule="auto"/>
        <w:jc w:val="center"/>
        <w:outlineLvl w:val="0"/>
        <w:rPr>
          <w:rFonts w:ascii="Arial" w:hAnsi="Arial" w:cs="Arial"/>
          <w:b/>
        </w:rPr>
      </w:pPr>
      <w:r w:rsidRPr="003628D0">
        <w:rPr>
          <w:rFonts w:ascii="Arial" w:hAnsi="Arial" w:cs="Arial"/>
          <w:b/>
        </w:rPr>
        <w:t>Článek V</w:t>
      </w:r>
      <w:r w:rsidR="00672B83" w:rsidRPr="003628D0">
        <w:rPr>
          <w:rFonts w:ascii="Arial" w:hAnsi="Arial" w:cs="Arial"/>
          <w:b/>
        </w:rPr>
        <w:t>I</w:t>
      </w:r>
      <w:r w:rsidR="00541F68" w:rsidRPr="003628D0">
        <w:rPr>
          <w:rFonts w:ascii="Arial" w:hAnsi="Arial" w:cs="Arial"/>
          <w:b/>
        </w:rPr>
        <w:t>I</w:t>
      </w:r>
      <w:r w:rsidR="002A2281" w:rsidRPr="003628D0">
        <w:rPr>
          <w:rFonts w:ascii="Arial" w:hAnsi="Arial" w:cs="Arial"/>
          <w:b/>
        </w:rPr>
        <w:t>I</w:t>
      </w:r>
      <w:r w:rsidR="00651758" w:rsidRPr="003628D0">
        <w:rPr>
          <w:rFonts w:ascii="Arial" w:hAnsi="Arial" w:cs="Arial"/>
          <w:b/>
        </w:rPr>
        <w:t>. Sankční ujednání</w:t>
      </w:r>
    </w:p>
    <w:p w14:paraId="08B1E5E7" w14:textId="77777777" w:rsidR="00E8292C" w:rsidRPr="00D155C1" w:rsidRDefault="002A2281" w:rsidP="00C34EB9">
      <w:pPr>
        <w:pStyle w:val="Odstavecseseznamem"/>
        <w:numPr>
          <w:ilvl w:val="0"/>
          <w:numId w:val="8"/>
        </w:numPr>
        <w:spacing w:after="120" w:line="276" w:lineRule="auto"/>
        <w:ind w:left="357" w:hanging="357"/>
        <w:contextualSpacing w:val="0"/>
        <w:jc w:val="both"/>
        <w:rPr>
          <w:rFonts w:ascii="Arial" w:hAnsi="Arial"/>
        </w:rPr>
      </w:pPr>
      <w:r w:rsidRPr="003628D0">
        <w:rPr>
          <w:rFonts w:ascii="Arial" w:hAnsi="Arial"/>
          <w:sz w:val="20"/>
        </w:rPr>
        <w:t>Smluvní</w:t>
      </w:r>
      <w:r w:rsidRPr="00D155C1">
        <w:rPr>
          <w:rFonts w:ascii="Arial" w:hAnsi="Arial"/>
          <w:sz w:val="20"/>
        </w:rPr>
        <w:t xml:space="preserve"> strany se dohodly, že:</w:t>
      </w:r>
    </w:p>
    <w:p w14:paraId="2BCD77E8" w14:textId="77777777" w:rsidR="00E8292C" w:rsidRPr="00D155C1" w:rsidRDefault="002A2281" w:rsidP="00FD0922">
      <w:pPr>
        <w:pStyle w:val="Odstavecseseznamem"/>
        <w:numPr>
          <w:ilvl w:val="0"/>
          <w:numId w:val="28"/>
        </w:numPr>
        <w:spacing w:after="120" w:line="276" w:lineRule="auto"/>
        <w:contextualSpacing w:val="0"/>
        <w:jc w:val="both"/>
        <w:rPr>
          <w:sz w:val="20"/>
        </w:rPr>
      </w:pPr>
      <w:r w:rsidRPr="00D155C1">
        <w:rPr>
          <w:rFonts w:ascii="Arial" w:hAnsi="Arial" w:cs="Arial"/>
          <w:sz w:val="20"/>
          <w:szCs w:val="20"/>
        </w:rPr>
        <w:t xml:space="preserve">Při nedodržení termínu provedení Díla jako celku (z důvodů, za něž odpovídá Zhotovitel), je Objednatel oprávněn vyúčtovat Zhotoviteli smluvní pokutu ve výši 0,05 % z celkové ceny plnění (tj. cena včetně DPH) za každý den prodlení a Zhotovitel je povinen tuto smluvní pokutu uhradit. </w:t>
      </w:r>
    </w:p>
    <w:p w14:paraId="047DC079" w14:textId="77777777" w:rsidR="002A2281" w:rsidRPr="00D155C1" w:rsidRDefault="002A2281" w:rsidP="00FD0922">
      <w:pPr>
        <w:pStyle w:val="Odstavecseseznamem"/>
        <w:numPr>
          <w:ilvl w:val="0"/>
          <w:numId w:val="28"/>
        </w:numPr>
        <w:spacing w:after="120" w:line="276" w:lineRule="auto"/>
        <w:contextualSpacing w:val="0"/>
        <w:jc w:val="both"/>
        <w:rPr>
          <w:rFonts w:ascii="Arial" w:hAnsi="Arial" w:cs="Arial"/>
          <w:sz w:val="20"/>
          <w:szCs w:val="20"/>
        </w:rPr>
      </w:pPr>
      <w:r w:rsidRPr="00D155C1">
        <w:rPr>
          <w:rFonts w:ascii="Arial" w:hAnsi="Arial" w:cs="Arial"/>
          <w:sz w:val="20"/>
          <w:szCs w:val="20"/>
        </w:rPr>
        <w:t xml:space="preserve">V případě prodlení Zhotovitele s odstraněním (vypořádáním) </w:t>
      </w:r>
      <w:r w:rsidR="00EB42B9" w:rsidRPr="00D155C1">
        <w:rPr>
          <w:rFonts w:ascii="Arial" w:hAnsi="Arial" w:cs="Arial"/>
          <w:sz w:val="20"/>
          <w:szCs w:val="20"/>
        </w:rPr>
        <w:t>výhrad</w:t>
      </w:r>
      <w:r w:rsidRPr="00D155C1">
        <w:rPr>
          <w:rFonts w:ascii="Arial" w:hAnsi="Arial" w:cs="Arial"/>
          <w:sz w:val="20"/>
          <w:szCs w:val="20"/>
        </w:rPr>
        <w:t xml:space="preserve"> Objednatele zjištěných v rámci akceptace dílčího plnění</w:t>
      </w:r>
      <w:r w:rsidR="002C568F" w:rsidRPr="00D155C1">
        <w:rPr>
          <w:rFonts w:ascii="Arial" w:hAnsi="Arial" w:cs="Arial"/>
          <w:sz w:val="20"/>
          <w:szCs w:val="20"/>
        </w:rPr>
        <w:t xml:space="preserve"> </w:t>
      </w:r>
      <w:r w:rsidRPr="00D155C1">
        <w:rPr>
          <w:rFonts w:ascii="Arial" w:hAnsi="Arial" w:cs="Arial"/>
          <w:sz w:val="20"/>
          <w:szCs w:val="20"/>
        </w:rPr>
        <w:t>/</w:t>
      </w:r>
      <w:r w:rsidR="002C568F" w:rsidRPr="00D155C1">
        <w:rPr>
          <w:rFonts w:ascii="Arial" w:hAnsi="Arial" w:cs="Arial"/>
          <w:sz w:val="20"/>
          <w:szCs w:val="20"/>
        </w:rPr>
        <w:t xml:space="preserve"> </w:t>
      </w:r>
      <w:r w:rsidRPr="00D155C1">
        <w:rPr>
          <w:rFonts w:ascii="Arial" w:hAnsi="Arial" w:cs="Arial"/>
          <w:sz w:val="20"/>
          <w:szCs w:val="20"/>
        </w:rPr>
        <w:t xml:space="preserve">Díla jako celku </w:t>
      </w:r>
      <w:r w:rsidR="00802218" w:rsidRPr="00D155C1">
        <w:rPr>
          <w:rFonts w:ascii="Arial" w:hAnsi="Arial" w:cs="Arial"/>
          <w:sz w:val="20"/>
          <w:szCs w:val="20"/>
        </w:rPr>
        <w:t xml:space="preserve">a uvedených v příslušném Akceptačním protokolu </w:t>
      </w:r>
      <w:r w:rsidRPr="00D155C1">
        <w:rPr>
          <w:rFonts w:ascii="Arial" w:hAnsi="Arial" w:cs="Arial"/>
          <w:sz w:val="20"/>
          <w:szCs w:val="20"/>
        </w:rPr>
        <w:t>(srov.</w:t>
      </w:r>
      <w:r w:rsidR="00433D78" w:rsidRPr="00D155C1">
        <w:rPr>
          <w:rFonts w:ascii="Arial" w:hAnsi="Arial" w:cs="Arial"/>
          <w:sz w:val="20"/>
          <w:szCs w:val="20"/>
        </w:rPr>
        <w:t xml:space="preserve"> </w:t>
      </w:r>
      <w:r w:rsidR="004D50FF" w:rsidRPr="00D155C1">
        <w:rPr>
          <w:rFonts w:ascii="Arial" w:hAnsi="Arial" w:cs="Arial"/>
          <w:sz w:val="20"/>
          <w:szCs w:val="20"/>
        </w:rPr>
        <w:t>čl. </w:t>
      </w:r>
      <w:r w:rsidRPr="00D155C1">
        <w:rPr>
          <w:rFonts w:ascii="Arial" w:hAnsi="Arial" w:cs="Arial"/>
          <w:sz w:val="20"/>
          <w:szCs w:val="20"/>
        </w:rPr>
        <w:t>III., odst.</w:t>
      </w:r>
      <w:r w:rsidR="004D50FF" w:rsidRPr="00D155C1">
        <w:rPr>
          <w:rFonts w:ascii="Arial" w:hAnsi="Arial" w:cs="Arial"/>
          <w:sz w:val="20"/>
          <w:szCs w:val="20"/>
        </w:rPr>
        <w:t> </w:t>
      </w:r>
      <w:r w:rsidR="00CB7077" w:rsidRPr="00D155C1">
        <w:rPr>
          <w:rFonts w:ascii="Arial" w:hAnsi="Arial" w:cs="Arial"/>
          <w:sz w:val="20"/>
          <w:szCs w:val="20"/>
        </w:rPr>
        <w:t>9</w:t>
      </w:r>
      <w:r w:rsidR="004D50FF" w:rsidRPr="00D155C1">
        <w:rPr>
          <w:rFonts w:ascii="Arial" w:hAnsi="Arial" w:cs="Arial"/>
          <w:sz w:val="20"/>
          <w:szCs w:val="20"/>
        </w:rPr>
        <w:t>., písm. </w:t>
      </w:r>
      <w:r w:rsidRPr="00D155C1">
        <w:rPr>
          <w:rFonts w:ascii="Arial" w:hAnsi="Arial" w:cs="Arial"/>
          <w:sz w:val="20"/>
          <w:szCs w:val="20"/>
        </w:rPr>
        <w:t>f)), je Objednatel oprávněn v každém jednotlivém případě vyúčtovat Zhotoviteli smluvní pokutu ve výši 0,05 % z celkové ceny plnění (tj. cena včetně DPH) za každý den prodlení a Zhotovitel je povinen tuto smluvní pokutu uhradit</w:t>
      </w:r>
      <w:r w:rsidR="00BF7A2F" w:rsidRPr="00D155C1">
        <w:rPr>
          <w:rFonts w:ascii="Arial" w:hAnsi="Arial" w:cs="Arial"/>
          <w:sz w:val="20"/>
          <w:szCs w:val="20"/>
        </w:rPr>
        <w:t>.</w:t>
      </w:r>
    </w:p>
    <w:p w14:paraId="674D967B" w14:textId="77777777" w:rsidR="00802218" w:rsidRPr="00D155C1" w:rsidRDefault="00802218" w:rsidP="00FD0922">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 xml:space="preserve">V případě, kdy Zhotovitel nedodrží termíny (doby plnění) dohodnuté pro realizaci požadovaných Změn nebo nedodrží termíny pro odstranění </w:t>
      </w:r>
      <w:r w:rsidR="00EB42B9" w:rsidRPr="00D155C1">
        <w:rPr>
          <w:rFonts w:ascii="Arial" w:hAnsi="Arial" w:cs="Arial"/>
          <w:sz w:val="20"/>
          <w:szCs w:val="20"/>
        </w:rPr>
        <w:t xml:space="preserve">výhrad </w:t>
      </w:r>
      <w:r w:rsidRPr="00D155C1">
        <w:rPr>
          <w:rFonts w:ascii="Arial" w:hAnsi="Arial" w:cs="Arial"/>
          <w:sz w:val="20"/>
          <w:szCs w:val="20"/>
        </w:rPr>
        <w:t>(připomínek) uvedených v příslušném Akceptačním protokolu, je VZP ČR oprávněna vyúčtovat Zhotoviteli v každém jednotlivém případ</w:t>
      </w:r>
      <w:r w:rsidR="00A058BB" w:rsidRPr="00D155C1">
        <w:rPr>
          <w:rFonts w:ascii="Arial" w:hAnsi="Arial" w:cs="Arial"/>
          <w:sz w:val="20"/>
          <w:szCs w:val="20"/>
        </w:rPr>
        <w:t>ě smluvní pokutu výši 0,05 % z </w:t>
      </w:r>
      <w:r w:rsidRPr="00D155C1">
        <w:rPr>
          <w:rFonts w:ascii="Arial" w:hAnsi="Arial" w:cs="Arial"/>
          <w:sz w:val="20"/>
          <w:szCs w:val="20"/>
        </w:rPr>
        <w:t xml:space="preserve">ceny příslušného plnění (tj. cena včetně DPH) za každý den prodlení a Zhotovitel je povinen tuto smluvní pokutu uhradit. </w:t>
      </w:r>
    </w:p>
    <w:p w14:paraId="2692D330" w14:textId="77777777" w:rsidR="00E24EA3" w:rsidRPr="00D155C1" w:rsidRDefault="00E24EA3" w:rsidP="00FD0922">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 xml:space="preserve">V případě nedodržení nastavených SLA při opravách chyb je Objednatel oprávněn vyúčtovat Zhotoviteli smluvní pokutu ve výši </w:t>
      </w:r>
      <w:r w:rsidR="00374CE0" w:rsidRPr="00D155C1">
        <w:rPr>
          <w:rFonts w:ascii="Arial" w:hAnsi="Arial" w:cs="Arial"/>
          <w:sz w:val="20"/>
          <w:szCs w:val="20"/>
        </w:rPr>
        <w:t>0,0</w:t>
      </w:r>
      <w:r w:rsidR="00802690" w:rsidRPr="00D155C1">
        <w:rPr>
          <w:rFonts w:ascii="Arial" w:hAnsi="Arial" w:cs="Arial"/>
          <w:sz w:val="20"/>
          <w:szCs w:val="20"/>
        </w:rPr>
        <w:t>5</w:t>
      </w:r>
      <w:r w:rsidR="00374CE0" w:rsidRPr="00D155C1">
        <w:rPr>
          <w:rFonts w:ascii="Arial" w:hAnsi="Arial" w:cs="Arial"/>
          <w:sz w:val="20"/>
          <w:szCs w:val="20"/>
        </w:rPr>
        <w:t xml:space="preserve"> % z celkové ceny</w:t>
      </w:r>
      <w:r w:rsidR="00A66D8C" w:rsidRPr="00D155C1">
        <w:rPr>
          <w:rFonts w:ascii="Arial" w:hAnsi="Arial" w:cs="Arial"/>
          <w:sz w:val="20"/>
          <w:szCs w:val="20"/>
        </w:rPr>
        <w:t xml:space="preserve"> Díla </w:t>
      </w:r>
      <w:r w:rsidR="00374CE0" w:rsidRPr="00D155C1">
        <w:rPr>
          <w:rFonts w:ascii="Arial" w:hAnsi="Arial" w:cs="Arial"/>
          <w:sz w:val="20"/>
          <w:szCs w:val="20"/>
        </w:rPr>
        <w:t xml:space="preserve">(tj. cena včetně DPH) za každý den prodlení </w:t>
      </w:r>
      <w:r w:rsidR="00A66D8C" w:rsidRPr="00D155C1">
        <w:rPr>
          <w:rFonts w:ascii="Arial" w:hAnsi="Arial" w:cs="Arial"/>
          <w:sz w:val="20"/>
          <w:szCs w:val="20"/>
        </w:rPr>
        <w:t xml:space="preserve">za každou jednotlivou chybu </w:t>
      </w:r>
      <w:r w:rsidR="00374CE0" w:rsidRPr="00D155C1">
        <w:rPr>
          <w:rFonts w:ascii="Arial" w:hAnsi="Arial" w:cs="Arial"/>
          <w:sz w:val="20"/>
          <w:szCs w:val="20"/>
        </w:rPr>
        <w:t>a Zhotovitel je povinen tuto smluvní pokutu uhradit</w:t>
      </w:r>
      <w:r w:rsidRPr="00D155C1">
        <w:rPr>
          <w:rFonts w:ascii="Arial" w:hAnsi="Arial" w:cs="Arial"/>
          <w:sz w:val="20"/>
          <w:szCs w:val="20"/>
        </w:rPr>
        <w:t>.</w:t>
      </w:r>
    </w:p>
    <w:p w14:paraId="69BC9E7E" w14:textId="77777777" w:rsidR="00A66D8C" w:rsidRPr="00D155C1" w:rsidRDefault="00A66D8C" w:rsidP="00935BF5">
      <w:pPr>
        <w:pStyle w:val="Odstavecseseznamem"/>
        <w:numPr>
          <w:ilvl w:val="0"/>
          <w:numId w:val="28"/>
        </w:numPr>
        <w:spacing w:after="120" w:line="276" w:lineRule="auto"/>
        <w:ind w:left="1134" w:hanging="425"/>
        <w:contextualSpacing w:val="0"/>
        <w:jc w:val="both"/>
        <w:rPr>
          <w:rFonts w:ascii="Arial" w:hAnsi="Arial" w:cs="Arial"/>
          <w:sz w:val="20"/>
          <w:szCs w:val="20"/>
        </w:rPr>
      </w:pPr>
      <w:r w:rsidRPr="00D155C1">
        <w:rPr>
          <w:rFonts w:ascii="Arial" w:hAnsi="Arial" w:cs="Arial"/>
          <w:sz w:val="20"/>
          <w:szCs w:val="20"/>
        </w:rPr>
        <w:t>Dále v případě výskytu více než v</w:t>
      </w:r>
      <w:r w:rsidR="00FB5165">
        <w:rPr>
          <w:rFonts w:ascii="Arial" w:hAnsi="Arial" w:cs="Arial"/>
          <w:sz w:val="20"/>
          <w:szCs w:val="20"/>
        </w:rPr>
        <w:t> </w:t>
      </w:r>
      <w:r w:rsidRPr="00D155C1">
        <w:rPr>
          <w:rFonts w:ascii="Arial" w:hAnsi="Arial" w:cs="Arial"/>
          <w:sz w:val="20"/>
          <w:szCs w:val="20"/>
        </w:rPr>
        <w:t>součtu</w:t>
      </w:r>
      <w:r w:rsidR="00FB5165">
        <w:rPr>
          <w:rFonts w:ascii="Arial" w:hAnsi="Arial" w:cs="Arial"/>
          <w:sz w:val="20"/>
          <w:szCs w:val="20"/>
        </w:rPr>
        <w:t xml:space="preserve"> </w:t>
      </w:r>
      <w:r w:rsidR="00FC0129">
        <w:rPr>
          <w:rFonts w:ascii="Arial" w:hAnsi="Arial" w:cs="Arial"/>
          <w:sz w:val="20"/>
          <w:szCs w:val="20"/>
        </w:rPr>
        <w:t xml:space="preserve">60 (šedesát) </w:t>
      </w:r>
      <w:r w:rsidRPr="00D155C1">
        <w:rPr>
          <w:rFonts w:ascii="Arial" w:hAnsi="Arial" w:cs="Arial"/>
          <w:sz w:val="20"/>
          <w:szCs w:val="20"/>
        </w:rPr>
        <w:t xml:space="preserve">chyb Blokujících a Kritických celkově zjištěných v průběhu UAT nebo pilotního provozu v rámci Díla je Objednatel oprávněn vyúčtovat Zhotoviteli smluvní pokutu ve výši </w:t>
      </w:r>
      <w:r w:rsidR="00935BF5">
        <w:rPr>
          <w:rFonts w:ascii="Arial" w:hAnsi="Arial" w:cs="Arial"/>
          <w:sz w:val="20"/>
          <w:szCs w:val="20"/>
        </w:rPr>
        <w:t xml:space="preserve">0,02 </w:t>
      </w:r>
      <w:r w:rsidRPr="00D155C1">
        <w:rPr>
          <w:rFonts w:ascii="Arial" w:hAnsi="Arial" w:cs="Arial"/>
          <w:sz w:val="20"/>
          <w:szCs w:val="20"/>
        </w:rPr>
        <w:t>% z celkové ceny Díla (tj. cena včetně DPH), a to za každou započatou desítku takových chyb o kterou bude překročena výše uvedená hranice chyb a Zhotovitel je povinen tuto smluvní pokutu uhradit.</w:t>
      </w:r>
    </w:p>
    <w:p w14:paraId="0419419C" w14:textId="77777777" w:rsidR="0081711A" w:rsidRPr="00D155C1" w:rsidRDefault="0081711A" w:rsidP="00FD0922">
      <w:pPr>
        <w:pStyle w:val="RLTextlnkuslovan"/>
        <w:numPr>
          <w:ilvl w:val="0"/>
          <w:numId w:val="28"/>
        </w:numPr>
        <w:spacing w:line="276" w:lineRule="auto"/>
        <w:ind w:left="1071" w:hanging="357"/>
        <w:rPr>
          <w:rFonts w:cs="Arial"/>
        </w:rPr>
      </w:pPr>
      <w:r w:rsidRPr="00D155C1">
        <w:lastRenderedPageBreak/>
        <w:t>V případě prodlení Objednatele se zaplacením peněžité částky dle této smlouvy vzniká Zhotoviteli nárok na úrok z prodlení ve výši 0,</w:t>
      </w:r>
      <w:r w:rsidRPr="00D155C1">
        <w:rPr>
          <w:rFonts w:cs="Arial"/>
          <w:lang w:eastAsia="en-US"/>
        </w:rPr>
        <w:t>0</w:t>
      </w:r>
      <w:r w:rsidR="00A66D8C" w:rsidRPr="00D155C1">
        <w:rPr>
          <w:rFonts w:cs="Arial"/>
          <w:lang w:eastAsia="en-US"/>
        </w:rPr>
        <w:t>2</w:t>
      </w:r>
      <w:r w:rsidRPr="00D155C1">
        <w:t xml:space="preserve"> % z dlužné částky za každý den prodlení.</w:t>
      </w:r>
      <w:r w:rsidRPr="00D155C1">
        <w:rPr>
          <w:rFonts w:cs="Arial"/>
          <w:lang w:eastAsia="en-US"/>
        </w:rPr>
        <w:t xml:space="preserve"> </w:t>
      </w:r>
    </w:p>
    <w:p w14:paraId="57F6BE7C" w14:textId="77777777" w:rsidR="000976A2" w:rsidRDefault="00270C89" w:rsidP="0073512A">
      <w:pPr>
        <w:pStyle w:val="Odstavecseseznamem"/>
        <w:numPr>
          <w:ilvl w:val="0"/>
          <w:numId w:val="8"/>
        </w:numPr>
        <w:spacing w:after="120" w:line="276" w:lineRule="auto"/>
        <w:ind w:left="357" w:hanging="357"/>
        <w:contextualSpacing w:val="0"/>
        <w:jc w:val="both"/>
        <w:rPr>
          <w:rFonts w:ascii="Arial" w:hAnsi="Arial" w:cs="Arial"/>
          <w:sz w:val="20"/>
          <w:szCs w:val="20"/>
        </w:rPr>
      </w:pPr>
      <w:r w:rsidRPr="00D155C1">
        <w:rPr>
          <w:rFonts w:ascii="Arial" w:hAnsi="Arial" w:cs="Arial"/>
          <w:sz w:val="20"/>
          <w:szCs w:val="20"/>
        </w:rPr>
        <w:t>Smluvní pokuty a/</w:t>
      </w:r>
      <w:r w:rsidR="002A2281" w:rsidRPr="0073512A">
        <w:rPr>
          <w:rFonts w:ascii="Arial" w:hAnsi="Arial"/>
          <w:sz w:val="20"/>
          <w:szCs w:val="20"/>
        </w:rPr>
        <w:t>nebo</w:t>
      </w:r>
      <w:r w:rsidR="002A2281" w:rsidRPr="00D155C1">
        <w:rPr>
          <w:rFonts w:ascii="Arial" w:hAnsi="Arial" w:cs="Arial"/>
          <w:sz w:val="20"/>
          <w:szCs w:val="20"/>
        </w:rPr>
        <w:t xml:space="preserve"> úroky z prodlení budou účtovány, dosáhnou-li výše minimálně 1 000 Kč v každém jednotlivém případě.</w:t>
      </w:r>
    </w:p>
    <w:p w14:paraId="2FF67975" w14:textId="77777777" w:rsidR="002A2281" w:rsidRPr="000976A2" w:rsidRDefault="000976A2" w:rsidP="000976A2">
      <w:pPr>
        <w:pStyle w:val="Odstavecseseznamem"/>
        <w:numPr>
          <w:ilvl w:val="0"/>
          <w:numId w:val="8"/>
        </w:numPr>
        <w:spacing w:after="120" w:line="276" w:lineRule="auto"/>
        <w:ind w:left="357" w:hanging="357"/>
        <w:contextualSpacing w:val="0"/>
        <w:jc w:val="both"/>
        <w:rPr>
          <w:rFonts w:ascii="Arial" w:hAnsi="Arial" w:cs="Arial"/>
          <w:sz w:val="20"/>
          <w:szCs w:val="20"/>
        </w:rPr>
      </w:pPr>
      <w:r w:rsidRPr="000976A2">
        <w:rPr>
          <w:rFonts w:ascii="Arial" w:hAnsi="Arial" w:cs="Arial"/>
          <w:sz w:val="20"/>
          <w:szCs w:val="20"/>
        </w:rPr>
        <w:t xml:space="preserve">Maximální výše všech smluvních pokut a/nebo úroků z prodlení hrazených samostatně kteroukoli smluvní stranou v souvislosti s touto smlouvou a jejími přílohami nepřekročí pro příslušnou smluvní stranu částku odpovídající 5 % celkové ceny Díla (tj. cena včetně DPH), není-li dále uvedeno jinak. </w:t>
      </w:r>
      <w:r w:rsidR="002A2281" w:rsidRPr="000976A2">
        <w:rPr>
          <w:rFonts w:ascii="Arial" w:hAnsi="Arial" w:cs="Arial"/>
          <w:sz w:val="20"/>
          <w:szCs w:val="20"/>
        </w:rPr>
        <w:t xml:space="preserve"> </w:t>
      </w:r>
    </w:p>
    <w:p w14:paraId="1D9E5240" w14:textId="77777777" w:rsidR="0081711A" w:rsidRPr="00D155C1" w:rsidRDefault="0081711A" w:rsidP="0073512A">
      <w:pPr>
        <w:pStyle w:val="Odstavecseseznamem"/>
        <w:numPr>
          <w:ilvl w:val="0"/>
          <w:numId w:val="8"/>
        </w:numPr>
        <w:spacing w:after="120" w:line="276" w:lineRule="auto"/>
        <w:ind w:left="357" w:hanging="357"/>
        <w:contextualSpacing w:val="0"/>
        <w:jc w:val="both"/>
        <w:rPr>
          <w:rFonts w:ascii="Arial" w:hAnsi="Arial" w:cs="Arial"/>
          <w:sz w:val="20"/>
          <w:szCs w:val="20"/>
        </w:rPr>
      </w:pPr>
      <w:r w:rsidRPr="00D155C1">
        <w:rPr>
          <w:rFonts w:ascii="Arial" w:hAnsi="Arial" w:cs="Arial"/>
          <w:sz w:val="20"/>
          <w:szCs w:val="20"/>
        </w:rPr>
        <w:t>Smluvní pokuty a/nebo úroky z prodlení jsou splatné 45. den ode dne do</w:t>
      </w:r>
      <w:r w:rsidR="00DF0215" w:rsidRPr="00D155C1">
        <w:rPr>
          <w:rFonts w:ascii="Arial" w:hAnsi="Arial" w:cs="Arial"/>
          <w:sz w:val="20"/>
          <w:szCs w:val="20"/>
        </w:rPr>
        <w:t xml:space="preserve">ručení písemné výzvy oprávněné </w:t>
      </w:r>
      <w:r w:rsidR="002379FA" w:rsidRPr="00D155C1">
        <w:rPr>
          <w:rFonts w:ascii="Arial" w:hAnsi="Arial" w:cs="Arial"/>
          <w:sz w:val="20"/>
          <w:szCs w:val="20"/>
        </w:rPr>
        <w:t>s</w:t>
      </w:r>
      <w:r w:rsidRPr="00D155C1">
        <w:rPr>
          <w:rFonts w:ascii="Arial" w:hAnsi="Arial" w:cs="Arial"/>
          <w:sz w:val="20"/>
          <w:szCs w:val="20"/>
        </w:rPr>
        <w:t>mluvní s</w:t>
      </w:r>
      <w:r w:rsidR="00DF0215" w:rsidRPr="00D155C1">
        <w:rPr>
          <w:rFonts w:ascii="Arial" w:hAnsi="Arial" w:cs="Arial"/>
          <w:sz w:val="20"/>
          <w:szCs w:val="20"/>
        </w:rPr>
        <w:t xml:space="preserve">trany k jejich úhradě povinnou </w:t>
      </w:r>
      <w:r w:rsidR="002379FA" w:rsidRPr="00D155C1">
        <w:rPr>
          <w:rFonts w:ascii="Arial" w:hAnsi="Arial" w:cs="Arial"/>
          <w:sz w:val="20"/>
          <w:szCs w:val="20"/>
        </w:rPr>
        <w:t>s</w:t>
      </w:r>
      <w:r w:rsidRPr="00D155C1">
        <w:rPr>
          <w:rFonts w:ascii="Arial" w:hAnsi="Arial" w:cs="Arial"/>
          <w:sz w:val="20"/>
          <w:szCs w:val="20"/>
        </w:rPr>
        <w:t xml:space="preserve">mluvní stranou, není-li ve výzvě uvedena lhůta delší. </w:t>
      </w:r>
    </w:p>
    <w:p w14:paraId="5DC6256F" w14:textId="77777777" w:rsidR="002A2281" w:rsidRPr="00D155C1" w:rsidRDefault="002A2281" w:rsidP="0073512A">
      <w:pPr>
        <w:pStyle w:val="Odstavecseseznamem"/>
        <w:numPr>
          <w:ilvl w:val="0"/>
          <w:numId w:val="8"/>
        </w:numPr>
        <w:spacing w:after="120" w:line="276" w:lineRule="auto"/>
        <w:ind w:left="357" w:hanging="357"/>
        <w:contextualSpacing w:val="0"/>
        <w:jc w:val="both"/>
        <w:rPr>
          <w:rFonts w:ascii="Arial" w:hAnsi="Arial" w:cs="Arial"/>
          <w:sz w:val="20"/>
          <w:szCs w:val="20"/>
        </w:rPr>
      </w:pPr>
      <w:r w:rsidRPr="00D155C1">
        <w:rPr>
          <w:rFonts w:ascii="Arial" w:hAnsi="Arial" w:cs="Arial"/>
          <w:sz w:val="20"/>
          <w:szCs w:val="20"/>
        </w:rPr>
        <w:t>Ujednáním o smluvní pokutě, uplatněním nároku na zaplacení smluvní pokuty O</w:t>
      </w:r>
      <w:r w:rsidR="00BF7A2F" w:rsidRPr="00D155C1">
        <w:rPr>
          <w:rFonts w:ascii="Arial" w:hAnsi="Arial" w:cs="Arial"/>
          <w:sz w:val="20"/>
          <w:szCs w:val="20"/>
        </w:rPr>
        <w:t>b</w:t>
      </w:r>
      <w:r w:rsidRPr="00D155C1">
        <w:rPr>
          <w:rFonts w:ascii="Arial" w:hAnsi="Arial" w:cs="Arial"/>
          <w:sz w:val="20"/>
          <w:szCs w:val="20"/>
        </w:rPr>
        <w:t>jednatelem ani zaplacením smluvní pokuty Zhotovitelem není dotčeno právo Objednatele na náhradu škody vzniklé v důsledku porušení povinnosti zajištěné smluvní pokutou</w:t>
      </w:r>
      <w:r w:rsidR="00D33A21" w:rsidRPr="00D155C1">
        <w:rPr>
          <w:rFonts w:ascii="Arial" w:hAnsi="Arial" w:cs="Arial"/>
          <w:sz w:val="20"/>
          <w:szCs w:val="20"/>
        </w:rPr>
        <w:t xml:space="preserve"> v celém rozsahu</w:t>
      </w:r>
      <w:r w:rsidRPr="00D155C1">
        <w:rPr>
          <w:rFonts w:ascii="Arial" w:hAnsi="Arial" w:cs="Arial"/>
          <w:sz w:val="20"/>
          <w:szCs w:val="20"/>
        </w:rPr>
        <w:t xml:space="preserve"> (srov.</w:t>
      </w:r>
      <w:r w:rsidR="00D33A21" w:rsidRPr="00D155C1">
        <w:rPr>
          <w:rFonts w:ascii="Arial" w:hAnsi="Arial" w:cs="Arial"/>
          <w:sz w:val="20"/>
          <w:szCs w:val="20"/>
        </w:rPr>
        <w:t xml:space="preserve"> k tomu </w:t>
      </w:r>
      <w:r w:rsidR="00884D40" w:rsidRPr="00D155C1">
        <w:rPr>
          <w:rFonts w:ascii="Arial" w:hAnsi="Arial" w:cs="Arial"/>
          <w:sz w:val="20"/>
          <w:szCs w:val="20"/>
        </w:rPr>
        <w:t xml:space="preserve">i </w:t>
      </w:r>
      <w:r w:rsidR="009341E7" w:rsidRPr="00D155C1">
        <w:rPr>
          <w:rFonts w:ascii="Arial" w:hAnsi="Arial" w:cs="Arial"/>
          <w:sz w:val="20"/>
          <w:szCs w:val="20"/>
        </w:rPr>
        <w:t xml:space="preserve">čl. </w:t>
      </w:r>
      <w:r w:rsidR="00BF7A2F" w:rsidRPr="00D155C1">
        <w:rPr>
          <w:rFonts w:ascii="Arial" w:hAnsi="Arial" w:cs="Arial"/>
          <w:sz w:val="20"/>
          <w:szCs w:val="20"/>
        </w:rPr>
        <w:t>VII</w:t>
      </w:r>
      <w:r w:rsidRPr="00D155C1">
        <w:rPr>
          <w:rFonts w:ascii="Arial" w:hAnsi="Arial" w:cs="Arial"/>
          <w:sz w:val="20"/>
          <w:szCs w:val="20"/>
        </w:rPr>
        <w:t xml:space="preserve">., odst. </w:t>
      </w:r>
      <w:r w:rsidR="004D50FF" w:rsidRPr="00D155C1">
        <w:rPr>
          <w:rFonts w:ascii="Arial" w:hAnsi="Arial" w:cs="Arial"/>
          <w:sz w:val="20"/>
          <w:szCs w:val="20"/>
        </w:rPr>
        <w:t>5. a 6.</w:t>
      </w:r>
      <w:r w:rsidR="00A66D8C" w:rsidRPr="00D155C1">
        <w:rPr>
          <w:rFonts w:ascii="Arial" w:hAnsi="Arial" w:cs="Arial"/>
          <w:sz w:val="20"/>
          <w:szCs w:val="20"/>
        </w:rPr>
        <w:t xml:space="preserve"> této smlouvy</w:t>
      </w:r>
      <w:r w:rsidRPr="00D155C1">
        <w:rPr>
          <w:rFonts w:ascii="Arial" w:hAnsi="Arial" w:cs="Arial"/>
          <w:sz w:val="20"/>
          <w:szCs w:val="20"/>
        </w:rPr>
        <w:t xml:space="preserve">). </w:t>
      </w:r>
    </w:p>
    <w:p w14:paraId="1596F868" w14:textId="77777777" w:rsidR="009341E7" w:rsidRPr="00D155C1" w:rsidRDefault="002A2281" w:rsidP="0073512A">
      <w:pPr>
        <w:pStyle w:val="Odstavecseseznamem"/>
        <w:numPr>
          <w:ilvl w:val="0"/>
          <w:numId w:val="8"/>
        </w:numPr>
        <w:spacing w:after="120" w:line="276" w:lineRule="auto"/>
        <w:ind w:left="357" w:hanging="357"/>
        <w:contextualSpacing w:val="0"/>
        <w:jc w:val="both"/>
        <w:rPr>
          <w:rFonts w:ascii="Arial" w:hAnsi="Arial" w:cs="Arial"/>
          <w:sz w:val="20"/>
          <w:szCs w:val="20"/>
        </w:rPr>
      </w:pPr>
      <w:r w:rsidRPr="00D155C1">
        <w:rPr>
          <w:rFonts w:ascii="Arial" w:hAnsi="Arial" w:cs="Arial"/>
          <w:sz w:val="20"/>
          <w:szCs w:val="20"/>
        </w:rPr>
        <w:t>Zaplacení jakékoliv sjednané smluvní pokuty a/nebo úroku</w:t>
      </w:r>
      <w:r w:rsidR="00DF0215" w:rsidRPr="00D155C1">
        <w:rPr>
          <w:rFonts w:ascii="Arial" w:hAnsi="Arial" w:cs="Arial"/>
          <w:sz w:val="20"/>
          <w:szCs w:val="20"/>
        </w:rPr>
        <w:t xml:space="preserve"> z prodlení nezbavuje povinnou </w:t>
      </w:r>
      <w:r w:rsidR="00723C8F" w:rsidRPr="00D155C1">
        <w:rPr>
          <w:rFonts w:ascii="Arial" w:hAnsi="Arial" w:cs="Arial"/>
          <w:sz w:val="20"/>
          <w:szCs w:val="20"/>
        </w:rPr>
        <w:t>s</w:t>
      </w:r>
      <w:r w:rsidRPr="00D155C1">
        <w:rPr>
          <w:rFonts w:ascii="Arial" w:hAnsi="Arial" w:cs="Arial"/>
          <w:sz w:val="20"/>
          <w:szCs w:val="20"/>
        </w:rPr>
        <w:t>mluvní stranu povinnosti splnit své závazky podle této smlouvy.</w:t>
      </w:r>
    </w:p>
    <w:p w14:paraId="5BC46288" w14:textId="77777777" w:rsidR="004F5568" w:rsidRDefault="004F5568" w:rsidP="004D477F">
      <w:pPr>
        <w:pStyle w:val="Odstavecseseznamem"/>
        <w:spacing w:after="120" w:line="276" w:lineRule="auto"/>
        <w:ind w:left="360"/>
        <w:contextualSpacing w:val="0"/>
        <w:jc w:val="both"/>
        <w:rPr>
          <w:rFonts w:ascii="Arial" w:hAnsi="Arial" w:cs="Arial"/>
          <w:sz w:val="20"/>
          <w:szCs w:val="20"/>
        </w:rPr>
      </w:pPr>
    </w:p>
    <w:p w14:paraId="1804D074" w14:textId="77777777" w:rsidR="00D334B2" w:rsidRPr="00D155C1" w:rsidRDefault="00D334B2" w:rsidP="000037EB">
      <w:pPr>
        <w:spacing w:after="120" w:line="276" w:lineRule="auto"/>
        <w:jc w:val="center"/>
        <w:outlineLvl w:val="0"/>
        <w:rPr>
          <w:rFonts w:ascii="Arial" w:hAnsi="Arial" w:cs="Arial"/>
          <w:b/>
        </w:rPr>
      </w:pPr>
      <w:r w:rsidRPr="00D155C1">
        <w:rPr>
          <w:rFonts w:ascii="Arial" w:hAnsi="Arial" w:cs="Arial"/>
          <w:b/>
        </w:rPr>
        <w:t xml:space="preserve">Článek </w:t>
      </w:r>
      <w:r w:rsidR="00672B83" w:rsidRPr="00D155C1">
        <w:rPr>
          <w:rFonts w:ascii="Arial" w:hAnsi="Arial" w:cs="Arial"/>
          <w:b/>
        </w:rPr>
        <w:t xml:space="preserve">IX. </w:t>
      </w:r>
      <w:r w:rsidRPr="00D155C1">
        <w:rPr>
          <w:rFonts w:ascii="Arial" w:hAnsi="Arial" w:cs="Arial"/>
          <w:b/>
        </w:rPr>
        <w:t>Odpovědnost za vady, záruka</w:t>
      </w:r>
      <w:r w:rsidR="006E76E1" w:rsidRPr="00D155C1">
        <w:rPr>
          <w:rFonts w:ascii="Arial" w:hAnsi="Arial" w:cs="Arial"/>
          <w:b/>
        </w:rPr>
        <w:t>, náhrada škody</w:t>
      </w:r>
    </w:p>
    <w:p w14:paraId="0BBDABD7" w14:textId="77777777" w:rsidR="00D334B2" w:rsidRPr="00D155C1" w:rsidRDefault="00D334B2" w:rsidP="000037EB">
      <w:pPr>
        <w:numPr>
          <w:ilvl w:val="0"/>
          <w:numId w:val="3"/>
        </w:numPr>
        <w:spacing w:after="120" w:line="276" w:lineRule="auto"/>
        <w:jc w:val="both"/>
        <w:rPr>
          <w:rFonts w:ascii="Arial" w:hAnsi="Arial" w:cs="Arial"/>
        </w:rPr>
      </w:pPr>
      <w:r w:rsidRPr="00D155C1">
        <w:rPr>
          <w:rFonts w:ascii="Arial" w:hAnsi="Arial" w:cs="Arial"/>
        </w:rPr>
        <w:t>Zhotovitel se zavazuje realizovat předmět plnění této smlouvy v souladu s příslušnými právními předpisy a podle podmínek této smlouvy s maximální péčí a v kvalitě odpovídající odborným znalostem a zkušenostem, kterou lze vzhledem</w:t>
      </w:r>
      <w:r w:rsidR="006E76E1" w:rsidRPr="00D155C1">
        <w:rPr>
          <w:rFonts w:ascii="Arial" w:hAnsi="Arial" w:cs="Arial"/>
        </w:rPr>
        <w:t xml:space="preserve"> k jeho</w:t>
      </w:r>
      <w:r w:rsidRPr="00D155C1">
        <w:rPr>
          <w:rFonts w:ascii="Arial" w:hAnsi="Arial" w:cs="Arial"/>
        </w:rPr>
        <w:t xml:space="preserve"> zaměření právem očekávat.</w:t>
      </w:r>
    </w:p>
    <w:p w14:paraId="06760557" w14:textId="77777777" w:rsidR="00D334B2" w:rsidRPr="00D155C1" w:rsidRDefault="00D334B2" w:rsidP="000037EB">
      <w:pPr>
        <w:numPr>
          <w:ilvl w:val="0"/>
          <w:numId w:val="3"/>
        </w:numPr>
        <w:spacing w:after="120" w:line="276" w:lineRule="auto"/>
        <w:jc w:val="both"/>
        <w:rPr>
          <w:rFonts w:ascii="Arial" w:hAnsi="Arial"/>
        </w:rPr>
      </w:pPr>
      <w:r w:rsidRPr="00D155C1">
        <w:rPr>
          <w:rFonts w:ascii="Arial" w:hAnsi="Arial"/>
        </w:rPr>
        <w:t xml:space="preserve">Zhotovitel přejímá závazek, že jím provedené a řádně předané Dílo bude způsobilé pro použití ke smluvenému účelu. </w:t>
      </w:r>
    </w:p>
    <w:p w14:paraId="78B790DA" w14:textId="77777777" w:rsidR="009B072B" w:rsidRPr="00D155C1" w:rsidRDefault="009B072B" w:rsidP="000037EB">
      <w:pPr>
        <w:numPr>
          <w:ilvl w:val="0"/>
          <w:numId w:val="3"/>
        </w:numPr>
        <w:spacing w:after="120" w:line="276" w:lineRule="auto"/>
        <w:jc w:val="both"/>
        <w:rPr>
          <w:rFonts w:ascii="Arial" w:hAnsi="Arial"/>
        </w:rPr>
      </w:pPr>
      <w:r w:rsidRPr="00D155C1">
        <w:rPr>
          <w:rFonts w:ascii="Arial" w:hAnsi="Arial"/>
        </w:rPr>
        <w:t xml:space="preserve">Zhotovitel poskytuje na řádně </w:t>
      </w:r>
      <w:r w:rsidR="002E1D30" w:rsidRPr="00D155C1">
        <w:rPr>
          <w:rFonts w:ascii="Arial" w:hAnsi="Arial"/>
        </w:rPr>
        <w:t>proveden</w:t>
      </w:r>
      <w:r w:rsidR="003E6ECB" w:rsidRPr="00D155C1">
        <w:rPr>
          <w:rFonts w:ascii="Arial" w:hAnsi="Arial"/>
        </w:rPr>
        <w:t>é</w:t>
      </w:r>
      <w:r w:rsidR="002E1D30" w:rsidRPr="00D155C1">
        <w:rPr>
          <w:rFonts w:ascii="Arial" w:hAnsi="Arial"/>
        </w:rPr>
        <w:t xml:space="preserve"> </w:t>
      </w:r>
      <w:r w:rsidR="00774466" w:rsidRPr="00D155C1">
        <w:rPr>
          <w:rFonts w:ascii="Arial" w:hAnsi="Arial"/>
        </w:rPr>
        <w:t>jednotliv</w:t>
      </w:r>
      <w:r w:rsidR="004D50FF" w:rsidRPr="00D155C1">
        <w:rPr>
          <w:rFonts w:ascii="Arial" w:hAnsi="Arial"/>
        </w:rPr>
        <w:t>é úpravy aplikací (viz čl. </w:t>
      </w:r>
      <w:r w:rsidR="007C6935" w:rsidRPr="00D155C1">
        <w:rPr>
          <w:rFonts w:ascii="Arial" w:hAnsi="Arial"/>
        </w:rPr>
        <w:t>II., odst.</w:t>
      </w:r>
      <w:r w:rsidR="004D50FF" w:rsidRPr="00D155C1">
        <w:rPr>
          <w:rFonts w:ascii="Arial" w:hAnsi="Arial"/>
        </w:rPr>
        <w:t> </w:t>
      </w:r>
      <w:r w:rsidR="007C6935" w:rsidRPr="00D155C1">
        <w:rPr>
          <w:rFonts w:ascii="Arial" w:hAnsi="Arial"/>
        </w:rPr>
        <w:t>2.1</w:t>
      </w:r>
      <w:r w:rsidR="00A058BB" w:rsidRPr="00D155C1">
        <w:rPr>
          <w:rFonts w:ascii="Arial" w:hAnsi="Arial"/>
        </w:rPr>
        <w:t>.)</w:t>
      </w:r>
      <w:r w:rsidR="007C6935" w:rsidRPr="00D155C1">
        <w:rPr>
          <w:rFonts w:ascii="Arial" w:hAnsi="Arial"/>
        </w:rPr>
        <w:t xml:space="preserve"> </w:t>
      </w:r>
      <w:r w:rsidR="00774466" w:rsidRPr="00D155C1">
        <w:rPr>
          <w:rFonts w:ascii="Arial" w:hAnsi="Arial"/>
        </w:rPr>
        <w:t>realizovan</w:t>
      </w:r>
      <w:r w:rsidR="0027071A" w:rsidRPr="00D155C1">
        <w:rPr>
          <w:rFonts w:ascii="Arial" w:hAnsi="Arial"/>
        </w:rPr>
        <w:t>é</w:t>
      </w:r>
      <w:r w:rsidR="00774466" w:rsidRPr="00D155C1">
        <w:rPr>
          <w:rFonts w:ascii="Arial" w:hAnsi="Arial"/>
        </w:rPr>
        <w:t xml:space="preserve"> v</w:t>
      </w:r>
      <w:r w:rsidR="00BE5695" w:rsidRPr="00D155C1">
        <w:rPr>
          <w:rFonts w:ascii="Arial" w:hAnsi="Arial"/>
        </w:rPr>
        <w:t xml:space="preserve"> rámci</w:t>
      </w:r>
      <w:r w:rsidR="00774466" w:rsidRPr="00D155C1">
        <w:rPr>
          <w:rFonts w:ascii="Arial" w:hAnsi="Arial"/>
        </w:rPr>
        <w:t xml:space="preserve"> Etap</w:t>
      </w:r>
      <w:r w:rsidR="00BE5695" w:rsidRPr="00D155C1">
        <w:rPr>
          <w:rFonts w:ascii="Arial" w:hAnsi="Arial"/>
        </w:rPr>
        <w:t xml:space="preserve"> </w:t>
      </w:r>
      <w:r w:rsidR="00774466" w:rsidRPr="00D155C1">
        <w:rPr>
          <w:rFonts w:ascii="Arial" w:hAnsi="Arial"/>
        </w:rPr>
        <w:t xml:space="preserve">I </w:t>
      </w:r>
      <w:r w:rsidR="00270C89" w:rsidRPr="00D155C1">
        <w:rPr>
          <w:rFonts w:ascii="Arial" w:hAnsi="Arial"/>
        </w:rPr>
        <w:t>–</w:t>
      </w:r>
      <w:r w:rsidR="00774466" w:rsidRPr="00D155C1">
        <w:rPr>
          <w:rFonts w:ascii="Arial" w:hAnsi="Arial"/>
        </w:rPr>
        <w:t xml:space="preserve"> IV</w:t>
      </w:r>
      <w:r w:rsidR="002E1D30" w:rsidRPr="00D155C1">
        <w:rPr>
          <w:rFonts w:ascii="Arial" w:hAnsi="Arial"/>
        </w:rPr>
        <w:t xml:space="preserve"> </w:t>
      </w:r>
      <w:r w:rsidRPr="00D155C1">
        <w:rPr>
          <w:rFonts w:ascii="Arial" w:hAnsi="Arial"/>
        </w:rPr>
        <w:t>záruku vždy v délce 12 měsíců. Záruční doba pro</w:t>
      </w:r>
      <w:r w:rsidR="004D50FF" w:rsidRPr="00D155C1">
        <w:rPr>
          <w:rFonts w:ascii="Arial" w:hAnsi="Arial"/>
        </w:rPr>
        <w:t xml:space="preserve"> tyto</w:t>
      </w:r>
      <w:r w:rsidRPr="00D155C1">
        <w:rPr>
          <w:rFonts w:ascii="Arial" w:hAnsi="Arial"/>
        </w:rPr>
        <w:t xml:space="preserve"> </w:t>
      </w:r>
      <w:r w:rsidR="003E6ECB" w:rsidRPr="00D155C1">
        <w:rPr>
          <w:rFonts w:ascii="Arial" w:hAnsi="Arial"/>
        </w:rPr>
        <w:t xml:space="preserve">provedené </w:t>
      </w:r>
      <w:r w:rsidRPr="00D155C1">
        <w:rPr>
          <w:rFonts w:ascii="Arial" w:hAnsi="Arial"/>
        </w:rPr>
        <w:t>jednotliv</w:t>
      </w:r>
      <w:r w:rsidR="003E6ECB" w:rsidRPr="00D155C1">
        <w:rPr>
          <w:rFonts w:ascii="Arial" w:hAnsi="Arial"/>
        </w:rPr>
        <w:t xml:space="preserve">é úpravy aplikací </w:t>
      </w:r>
      <w:r w:rsidRPr="00D155C1">
        <w:rPr>
          <w:rFonts w:ascii="Arial" w:hAnsi="Arial"/>
        </w:rPr>
        <w:t xml:space="preserve">začne běžet vždy ode dne podpisu Akceptačního protokolu o akceptaci </w:t>
      </w:r>
      <w:r w:rsidR="000207C3" w:rsidRPr="00D155C1">
        <w:rPr>
          <w:rFonts w:ascii="Arial" w:hAnsi="Arial"/>
        </w:rPr>
        <w:t xml:space="preserve">pilotního provozu </w:t>
      </w:r>
      <w:r w:rsidRPr="00D155C1">
        <w:rPr>
          <w:rFonts w:ascii="Arial" w:hAnsi="Arial"/>
        </w:rPr>
        <w:t>příslušné</w:t>
      </w:r>
      <w:r w:rsidR="0027071A" w:rsidRPr="00D155C1">
        <w:rPr>
          <w:rFonts w:ascii="Arial" w:hAnsi="Arial"/>
        </w:rPr>
        <w:t xml:space="preserve"> úpravy aplikace</w:t>
      </w:r>
      <w:r w:rsidR="00CE3461" w:rsidRPr="00D155C1">
        <w:rPr>
          <w:rFonts w:ascii="Arial" w:hAnsi="Arial"/>
        </w:rPr>
        <w:t>.</w:t>
      </w:r>
      <w:r w:rsidR="007455AF" w:rsidRPr="00D155C1">
        <w:rPr>
          <w:rFonts w:ascii="Arial" w:hAnsi="Arial"/>
        </w:rPr>
        <w:t xml:space="preserve"> Zhotovitel dále poskytuje záruku i na </w:t>
      </w:r>
      <w:r w:rsidR="0027071A" w:rsidRPr="00D155C1">
        <w:rPr>
          <w:rFonts w:ascii="Arial" w:hAnsi="Arial"/>
        </w:rPr>
        <w:t>„</w:t>
      </w:r>
      <w:r w:rsidR="0059275E" w:rsidRPr="00D155C1">
        <w:rPr>
          <w:rFonts w:ascii="Arial" w:hAnsi="Arial"/>
        </w:rPr>
        <w:t xml:space="preserve">jednotlivá dílčí </w:t>
      </w:r>
      <w:r w:rsidR="007455AF" w:rsidRPr="00D155C1">
        <w:rPr>
          <w:rFonts w:ascii="Arial" w:hAnsi="Arial"/>
        </w:rPr>
        <w:t>plnění</w:t>
      </w:r>
      <w:r w:rsidR="0027071A" w:rsidRPr="00D155C1">
        <w:rPr>
          <w:rFonts w:ascii="Arial" w:hAnsi="Arial"/>
        </w:rPr>
        <w:t>“</w:t>
      </w:r>
      <w:r w:rsidR="007455AF" w:rsidRPr="00D155C1">
        <w:rPr>
          <w:rFonts w:ascii="Arial" w:hAnsi="Arial"/>
        </w:rPr>
        <w:t xml:space="preserve"> provedená v Etapě V, a to tak, že pr</w:t>
      </w:r>
      <w:r w:rsidR="00A058BB" w:rsidRPr="00D155C1">
        <w:rPr>
          <w:rFonts w:ascii="Arial" w:hAnsi="Arial"/>
        </w:rPr>
        <w:t xml:space="preserve">áva z této záruky lze uplatnit </w:t>
      </w:r>
      <w:r w:rsidR="007455AF" w:rsidRPr="00D155C1">
        <w:rPr>
          <w:rFonts w:ascii="Arial" w:hAnsi="Arial"/>
        </w:rPr>
        <w:t xml:space="preserve">od podpisu příslušného Akceptačního protokolu o akceptaci revidovaného Analytického projektu (srov. čl. III., odst. </w:t>
      </w:r>
      <w:r w:rsidR="001152F5" w:rsidRPr="00D155C1">
        <w:rPr>
          <w:rFonts w:ascii="Arial" w:hAnsi="Arial"/>
        </w:rPr>
        <w:t>12.</w:t>
      </w:r>
      <w:r w:rsidR="007455AF" w:rsidRPr="00D155C1">
        <w:rPr>
          <w:rFonts w:ascii="Arial" w:hAnsi="Arial"/>
        </w:rPr>
        <w:t>)</w:t>
      </w:r>
      <w:r w:rsidR="00A058BB" w:rsidRPr="00D155C1">
        <w:rPr>
          <w:rFonts w:ascii="Arial" w:hAnsi="Arial"/>
        </w:rPr>
        <w:t xml:space="preserve"> </w:t>
      </w:r>
      <w:r w:rsidR="003E6ECB" w:rsidRPr="00D155C1">
        <w:rPr>
          <w:rFonts w:ascii="Arial" w:hAnsi="Arial"/>
        </w:rPr>
        <w:t>/ Akceptačního protokolu o akceptaci Díla jako celku</w:t>
      </w:r>
      <w:r w:rsidR="007455AF" w:rsidRPr="00D155C1">
        <w:rPr>
          <w:rFonts w:ascii="Arial" w:hAnsi="Arial"/>
        </w:rPr>
        <w:t>,</w:t>
      </w:r>
      <w:r w:rsidR="00B0672A" w:rsidRPr="00D155C1">
        <w:rPr>
          <w:rFonts w:ascii="Arial" w:hAnsi="Arial"/>
        </w:rPr>
        <w:t xml:space="preserve"> </w:t>
      </w:r>
      <w:r w:rsidR="007455AF" w:rsidRPr="00D155C1">
        <w:rPr>
          <w:rFonts w:ascii="Arial" w:hAnsi="Arial"/>
        </w:rPr>
        <w:t xml:space="preserve">a to v rámci záruční doby příslušné související </w:t>
      </w:r>
      <w:r w:rsidR="004D50FF" w:rsidRPr="00D155C1">
        <w:rPr>
          <w:rFonts w:ascii="Arial" w:hAnsi="Arial"/>
        </w:rPr>
        <w:t>úpravy aplikace</w:t>
      </w:r>
      <w:r w:rsidR="007455AF" w:rsidRPr="00D155C1">
        <w:rPr>
          <w:rFonts w:ascii="Arial" w:hAnsi="Arial"/>
        </w:rPr>
        <w:t>.</w:t>
      </w:r>
    </w:p>
    <w:p w14:paraId="353CE884" w14:textId="77777777" w:rsidR="00D334B2" w:rsidRPr="00D155C1" w:rsidRDefault="00D334B2" w:rsidP="000037EB">
      <w:pPr>
        <w:numPr>
          <w:ilvl w:val="0"/>
          <w:numId w:val="3"/>
        </w:numPr>
        <w:spacing w:after="120" w:line="276" w:lineRule="auto"/>
        <w:jc w:val="both"/>
        <w:rPr>
          <w:rFonts w:ascii="Arial" w:hAnsi="Arial" w:cs="Arial"/>
        </w:rPr>
      </w:pPr>
      <w:r w:rsidRPr="00D155C1">
        <w:rPr>
          <w:rFonts w:ascii="Arial" w:hAnsi="Arial" w:cs="Arial"/>
        </w:rPr>
        <w:t xml:space="preserve">Komunikace se </w:t>
      </w:r>
      <w:r w:rsidR="005E60EF" w:rsidRPr="00D155C1">
        <w:rPr>
          <w:rFonts w:ascii="Arial" w:hAnsi="Arial" w:cs="Arial"/>
        </w:rPr>
        <w:t>Zhotovit</w:t>
      </w:r>
      <w:r w:rsidRPr="00D155C1">
        <w:rPr>
          <w:rFonts w:ascii="Arial" w:hAnsi="Arial" w:cs="Arial"/>
        </w:rPr>
        <w:t>elem</w:t>
      </w:r>
      <w:r w:rsidRPr="00D155C1">
        <w:rPr>
          <w:rFonts w:ascii="Arial" w:hAnsi="Arial"/>
        </w:rPr>
        <w:t xml:space="preserve"> </w:t>
      </w:r>
      <w:r w:rsidR="00E27344" w:rsidRPr="00D155C1">
        <w:rPr>
          <w:rFonts w:ascii="Arial" w:hAnsi="Arial"/>
        </w:rPr>
        <w:t xml:space="preserve">ve věci </w:t>
      </w:r>
      <w:r w:rsidR="00774466" w:rsidRPr="00D155C1">
        <w:rPr>
          <w:rFonts w:ascii="Arial" w:hAnsi="Arial"/>
        </w:rPr>
        <w:t xml:space="preserve">záruky </w:t>
      </w:r>
      <w:r w:rsidRPr="00D155C1">
        <w:rPr>
          <w:rFonts w:ascii="Arial" w:hAnsi="Arial"/>
        </w:rPr>
        <w:t xml:space="preserve">bude probíhat </w:t>
      </w:r>
      <w:r w:rsidR="00E27344" w:rsidRPr="00D155C1">
        <w:rPr>
          <w:rFonts w:ascii="Arial" w:hAnsi="Arial"/>
        </w:rPr>
        <w:t xml:space="preserve">zpravidla </w:t>
      </w:r>
      <w:r w:rsidRPr="00D155C1">
        <w:rPr>
          <w:rFonts w:ascii="Arial" w:hAnsi="Arial"/>
        </w:rPr>
        <w:t>přes Service</w:t>
      </w:r>
      <w:r w:rsidR="00E15314" w:rsidRPr="00D155C1">
        <w:rPr>
          <w:rFonts w:ascii="Arial" w:hAnsi="Arial"/>
        </w:rPr>
        <w:t>Desk</w:t>
      </w:r>
      <w:r w:rsidRPr="00D155C1">
        <w:rPr>
          <w:rFonts w:ascii="Arial" w:hAnsi="Arial"/>
        </w:rPr>
        <w:t xml:space="preserve"> VZP ČR</w:t>
      </w:r>
      <w:r w:rsidR="00B61322" w:rsidRPr="00D155C1">
        <w:rPr>
          <w:rFonts w:ascii="Arial" w:hAnsi="Arial"/>
        </w:rPr>
        <w:t>,</w:t>
      </w:r>
      <w:r w:rsidRPr="00D155C1">
        <w:rPr>
          <w:rFonts w:ascii="Arial" w:hAnsi="Arial"/>
        </w:rPr>
        <w:t xml:space="preserve"> a to strukturovaným e-mailem. Způsob komunikace se Service</w:t>
      </w:r>
      <w:r w:rsidR="00E15314" w:rsidRPr="00D155C1">
        <w:rPr>
          <w:rFonts w:ascii="Arial" w:hAnsi="Arial"/>
        </w:rPr>
        <w:t>Desk</w:t>
      </w:r>
      <w:r w:rsidRPr="00D155C1">
        <w:rPr>
          <w:rFonts w:ascii="Arial" w:hAnsi="Arial"/>
        </w:rPr>
        <w:t xml:space="preserve"> VZP ČR je specifikován v Příloze č</w:t>
      </w:r>
      <w:r w:rsidR="008B16F6" w:rsidRPr="00D155C1">
        <w:rPr>
          <w:rFonts w:ascii="Arial" w:hAnsi="Arial"/>
        </w:rPr>
        <w:t>.</w:t>
      </w:r>
      <w:r w:rsidR="00270C89" w:rsidRPr="00D155C1">
        <w:rPr>
          <w:rFonts w:ascii="Arial" w:hAnsi="Arial"/>
        </w:rPr>
        <w:t xml:space="preserve"> </w:t>
      </w:r>
      <w:r w:rsidR="00E15314" w:rsidRPr="00D155C1">
        <w:rPr>
          <w:rFonts w:ascii="Arial" w:hAnsi="Arial"/>
        </w:rPr>
        <w:t>4</w:t>
      </w:r>
      <w:r w:rsidR="00433D78" w:rsidRPr="00D155C1">
        <w:rPr>
          <w:rFonts w:ascii="Arial" w:hAnsi="Arial"/>
        </w:rPr>
        <w:t xml:space="preserve"> </w:t>
      </w:r>
      <w:r w:rsidR="00CC2409" w:rsidRPr="00D155C1">
        <w:rPr>
          <w:rFonts w:ascii="Arial" w:hAnsi="Arial"/>
        </w:rPr>
        <w:t>této smlouvy</w:t>
      </w:r>
      <w:r w:rsidRPr="00D155C1">
        <w:rPr>
          <w:rFonts w:ascii="Arial" w:hAnsi="Arial" w:cs="Arial"/>
          <w:iCs/>
        </w:rPr>
        <w:t xml:space="preserve">. </w:t>
      </w:r>
    </w:p>
    <w:p w14:paraId="7CB0EA63" w14:textId="77777777" w:rsidR="00D334B2" w:rsidRPr="00D155C1" w:rsidRDefault="00D334B2" w:rsidP="000037EB">
      <w:pPr>
        <w:numPr>
          <w:ilvl w:val="0"/>
          <w:numId w:val="3"/>
        </w:numPr>
        <w:suppressAutoHyphens/>
        <w:spacing w:after="120" w:line="276" w:lineRule="auto"/>
        <w:jc w:val="both"/>
        <w:rPr>
          <w:rFonts w:ascii="Arial" w:hAnsi="Arial"/>
        </w:rPr>
      </w:pPr>
      <w:r w:rsidRPr="00D155C1">
        <w:rPr>
          <w:rFonts w:ascii="Arial" w:hAnsi="Arial" w:cs="Arial"/>
        </w:rPr>
        <w:t>Odstraňování vady Díla během záruční doby bude probíhat na základě registrace s podrobným popisem vady</w:t>
      </w:r>
      <w:r w:rsidR="00CA62C8" w:rsidRPr="00D155C1">
        <w:rPr>
          <w:rFonts w:ascii="Arial" w:hAnsi="Arial" w:cs="Arial"/>
        </w:rPr>
        <w:t>,</w:t>
      </w:r>
      <w:r w:rsidRPr="00D155C1">
        <w:rPr>
          <w:rFonts w:ascii="Arial" w:hAnsi="Arial" w:cs="Arial"/>
        </w:rPr>
        <w:t xml:space="preserve"> tj.</w:t>
      </w:r>
      <w:r w:rsidRPr="00D155C1">
        <w:rPr>
          <w:rFonts w:ascii="Arial" w:hAnsi="Arial"/>
        </w:rPr>
        <w:t xml:space="preserve"> bude uvedeno, o jaké vady se jedná, kde, kdy a jak se projevují včetně informace s kým je možné vadu ověřit</w:t>
      </w:r>
      <w:r w:rsidR="00A058BB" w:rsidRPr="00D155C1">
        <w:rPr>
          <w:rFonts w:ascii="Arial" w:hAnsi="Arial"/>
        </w:rPr>
        <w:t xml:space="preserve"> </w:t>
      </w:r>
      <w:r w:rsidRPr="00D155C1">
        <w:rPr>
          <w:rFonts w:ascii="Arial" w:hAnsi="Arial"/>
        </w:rPr>
        <w:t>/</w:t>
      </w:r>
      <w:r w:rsidR="00A058BB" w:rsidRPr="00D155C1">
        <w:rPr>
          <w:rFonts w:ascii="Arial" w:hAnsi="Arial"/>
        </w:rPr>
        <w:t xml:space="preserve"> </w:t>
      </w:r>
      <w:r w:rsidRPr="00D155C1">
        <w:rPr>
          <w:rFonts w:ascii="Arial" w:hAnsi="Arial"/>
        </w:rPr>
        <w:t xml:space="preserve">simulovat. </w:t>
      </w:r>
      <w:r w:rsidRPr="00D155C1">
        <w:rPr>
          <w:rFonts w:ascii="Arial" w:hAnsi="Arial" w:cs="Arial"/>
        </w:rPr>
        <w:t xml:space="preserve">Registraci vady </w:t>
      </w:r>
      <w:r w:rsidR="005E60EF" w:rsidRPr="00D155C1">
        <w:rPr>
          <w:rFonts w:ascii="Arial" w:hAnsi="Arial" w:cs="Arial"/>
        </w:rPr>
        <w:t>Objednat</w:t>
      </w:r>
      <w:r w:rsidRPr="00D155C1">
        <w:rPr>
          <w:rFonts w:ascii="Arial" w:hAnsi="Arial" w:cs="Arial"/>
        </w:rPr>
        <w:t xml:space="preserve">elem a reakci </w:t>
      </w:r>
      <w:r w:rsidR="005E60EF" w:rsidRPr="00D155C1">
        <w:rPr>
          <w:rFonts w:ascii="Arial" w:hAnsi="Arial" w:cs="Arial"/>
        </w:rPr>
        <w:t>Zhotovit</w:t>
      </w:r>
      <w:r w:rsidR="00DF0215" w:rsidRPr="00D155C1">
        <w:rPr>
          <w:rFonts w:ascii="Arial" w:hAnsi="Arial" w:cs="Arial"/>
        </w:rPr>
        <w:t xml:space="preserve">ele na tuto registraci se </w:t>
      </w:r>
      <w:r w:rsidR="00723C8F" w:rsidRPr="00D155C1">
        <w:rPr>
          <w:rFonts w:ascii="Arial" w:hAnsi="Arial" w:cs="Arial"/>
        </w:rPr>
        <w:t>s</w:t>
      </w:r>
      <w:r w:rsidRPr="00D155C1">
        <w:rPr>
          <w:rFonts w:ascii="Arial" w:hAnsi="Arial" w:cs="Arial"/>
        </w:rPr>
        <w:t>mluvní strany zavazují uskutečnit primárně zasláním e-mailové zprávy na adresu elektronické pošty</w:t>
      </w:r>
      <w:r w:rsidR="00672B83" w:rsidRPr="00D155C1">
        <w:rPr>
          <w:rFonts w:ascii="Arial" w:hAnsi="Arial" w:cs="Arial"/>
        </w:rPr>
        <w:t xml:space="preserve"> </w:t>
      </w:r>
      <w:r w:rsidR="008B5753" w:rsidRPr="00D155C1">
        <w:rPr>
          <w:rFonts w:ascii="Arial" w:hAnsi="Arial" w:cs="Arial"/>
        </w:rPr>
        <w:t xml:space="preserve">pověřené osoby </w:t>
      </w:r>
      <w:r w:rsidR="005E60EF" w:rsidRPr="00D155C1">
        <w:rPr>
          <w:rFonts w:ascii="Arial" w:hAnsi="Arial" w:cs="Arial"/>
        </w:rPr>
        <w:t>Zhotovit</w:t>
      </w:r>
      <w:r w:rsidR="00672B83" w:rsidRPr="00D155C1">
        <w:rPr>
          <w:rFonts w:ascii="Arial" w:hAnsi="Arial" w:cs="Arial"/>
        </w:rPr>
        <w:t>ele.</w:t>
      </w:r>
      <w:r w:rsidR="008B16F6" w:rsidRPr="00D155C1">
        <w:rPr>
          <w:rFonts w:ascii="Arial" w:hAnsi="Arial" w:cs="Arial"/>
        </w:rPr>
        <w:t xml:space="preserve"> </w:t>
      </w:r>
      <w:r w:rsidRPr="00D155C1">
        <w:rPr>
          <w:rFonts w:ascii="Arial" w:hAnsi="Arial" w:cs="Arial"/>
        </w:rPr>
        <w:t xml:space="preserve">V případě registrace vady prostřednictvím telefonu je nutné vždy provést i </w:t>
      </w:r>
      <w:r w:rsidR="001A5127" w:rsidRPr="00D155C1">
        <w:rPr>
          <w:rFonts w:ascii="Arial" w:hAnsi="Arial" w:cs="Arial"/>
        </w:rPr>
        <w:t xml:space="preserve">následnou </w:t>
      </w:r>
      <w:r w:rsidRPr="00D155C1">
        <w:rPr>
          <w:rFonts w:ascii="Arial" w:hAnsi="Arial" w:cs="Arial"/>
        </w:rPr>
        <w:t xml:space="preserve">registraci formou e-mailu. </w:t>
      </w:r>
      <w:r w:rsidRPr="00D155C1">
        <w:rPr>
          <w:rFonts w:ascii="Arial" w:hAnsi="Arial"/>
        </w:rPr>
        <w:t>Registrace vad je vyhodnocována v pracovní dny mezi 9:00 hod a 17:00 hod. Vady zaregistrované mimo uvedenou dobu budou přijaty v 9:00 hod v nejbližší pracovní den.</w:t>
      </w:r>
    </w:p>
    <w:p w14:paraId="2A1CE163" w14:textId="77777777" w:rsidR="00D334B2" w:rsidRPr="00D155C1" w:rsidRDefault="00D334B2" w:rsidP="000037EB">
      <w:pPr>
        <w:numPr>
          <w:ilvl w:val="0"/>
          <w:numId w:val="3"/>
        </w:numPr>
        <w:suppressAutoHyphens/>
        <w:spacing w:after="120" w:line="276" w:lineRule="auto"/>
        <w:jc w:val="both"/>
        <w:rPr>
          <w:rFonts w:ascii="Arial" w:hAnsi="Arial"/>
        </w:rPr>
      </w:pPr>
      <w:r w:rsidRPr="00D155C1">
        <w:rPr>
          <w:rFonts w:ascii="Arial" w:hAnsi="Arial"/>
        </w:rPr>
        <w:t>Poskytovaná záruka se nevztahuje na vady vyplývající z:</w:t>
      </w:r>
    </w:p>
    <w:p w14:paraId="30FF4B89" w14:textId="77777777" w:rsidR="00D334B2" w:rsidRPr="00D155C1" w:rsidRDefault="00D334B2" w:rsidP="000037EB">
      <w:pPr>
        <w:suppressAutoHyphens/>
        <w:spacing w:after="120" w:line="276" w:lineRule="auto"/>
        <w:ind w:left="720"/>
        <w:jc w:val="both"/>
        <w:rPr>
          <w:rFonts w:ascii="Arial" w:hAnsi="Arial" w:cs="Arial"/>
        </w:rPr>
      </w:pPr>
      <w:r w:rsidRPr="00D155C1">
        <w:rPr>
          <w:rFonts w:ascii="Arial" w:hAnsi="Arial"/>
        </w:rPr>
        <w:t xml:space="preserve">- nevhodné nebo nesprávné údržby </w:t>
      </w:r>
      <w:r w:rsidR="00AC2EDE" w:rsidRPr="00D155C1">
        <w:rPr>
          <w:rFonts w:ascii="Arial" w:hAnsi="Arial"/>
        </w:rPr>
        <w:t>D</w:t>
      </w:r>
      <w:r w:rsidRPr="00D155C1">
        <w:rPr>
          <w:rFonts w:ascii="Arial" w:hAnsi="Arial"/>
        </w:rPr>
        <w:t xml:space="preserve">íla ze strany </w:t>
      </w:r>
      <w:r w:rsidR="005E60EF" w:rsidRPr="00D155C1">
        <w:rPr>
          <w:rFonts w:ascii="Arial" w:hAnsi="Arial" w:cs="Arial"/>
        </w:rPr>
        <w:t>Objednat</w:t>
      </w:r>
      <w:r w:rsidRPr="00D155C1">
        <w:rPr>
          <w:rFonts w:ascii="Arial" w:hAnsi="Arial" w:cs="Arial"/>
        </w:rPr>
        <w:t>ele;</w:t>
      </w:r>
    </w:p>
    <w:p w14:paraId="4D01A5EE" w14:textId="77777777" w:rsidR="00D334B2" w:rsidRPr="00D155C1" w:rsidRDefault="00D334B2" w:rsidP="000037EB">
      <w:pPr>
        <w:suppressAutoHyphens/>
        <w:spacing w:after="120" w:line="276" w:lineRule="auto"/>
        <w:ind w:left="720"/>
        <w:jc w:val="both"/>
        <w:rPr>
          <w:rFonts w:ascii="Arial" w:hAnsi="Arial"/>
        </w:rPr>
      </w:pPr>
      <w:r w:rsidRPr="00D155C1">
        <w:rPr>
          <w:rFonts w:ascii="Arial" w:hAnsi="Arial"/>
        </w:rPr>
        <w:t>- používání Díla v rozporu s předanou dokumentací;</w:t>
      </w:r>
    </w:p>
    <w:p w14:paraId="53476929" w14:textId="77777777" w:rsidR="00D334B2" w:rsidRPr="00D155C1" w:rsidRDefault="00D334B2" w:rsidP="000037EB">
      <w:pPr>
        <w:suppressAutoHyphens/>
        <w:spacing w:after="120" w:line="276" w:lineRule="auto"/>
        <w:ind w:left="720"/>
        <w:jc w:val="both"/>
        <w:rPr>
          <w:rFonts w:ascii="Arial" w:hAnsi="Arial"/>
        </w:rPr>
      </w:pPr>
      <w:r w:rsidRPr="00D155C1">
        <w:rPr>
          <w:rFonts w:ascii="Arial" w:hAnsi="Arial"/>
        </w:rPr>
        <w:t>- neautorizované modifikace, operace, opravy nebo užití Díla;</w:t>
      </w:r>
    </w:p>
    <w:p w14:paraId="759A3198" w14:textId="77777777" w:rsidR="00B22B5D" w:rsidRPr="00D155C1" w:rsidRDefault="00D334B2" w:rsidP="000037EB">
      <w:pPr>
        <w:suppressAutoHyphens/>
        <w:spacing w:after="120" w:line="276" w:lineRule="auto"/>
        <w:ind w:left="720"/>
        <w:jc w:val="both"/>
        <w:rPr>
          <w:rFonts w:ascii="Arial" w:hAnsi="Arial" w:cs="Arial"/>
        </w:rPr>
      </w:pPr>
      <w:r w:rsidRPr="00D155C1">
        <w:rPr>
          <w:rFonts w:ascii="Arial" w:hAnsi="Arial"/>
        </w:rPr>
        <w:lastRenderedPageBreak/>
        <w:t xml:space="preserve">- užití produktů v jiném prostředí než specifikovaném </w:t>
      </w:r>
      <w:r w:rsidR="005E60EF" w:rsidRPr="00D155C1">
        <w:rPr>
          <w:rFonts w:ascii="Arial" w:hAnsi="Arial" w:cs="Arial"/>
        </w:rPr>
        <w:t>Zhotovit</w:t>
      </w:r>
      <w:r w:rsidRPr="00D155C1">
        <w:rPr>
          <w:rFonts w:ascii="Arial" w:hAnsi="Arial" w:cs="Arial"/>
        </w:rPr>
        <w:t>elem</w:t>
      </w:r>
      <w:r w:rsidR="00DC5993" w:rsidRPr="00D155C1">
        <w:rPr>
          <w:rFonts w:ascii="Arial" w:hAnsi="Arial" w:cs="Arial"/>
        </w:rPr>
        <w:t>.</w:t>
      </w:r>
      <w:r w:rsidRPr="00D155C1">
        <w:rPr>
          <w:rFonts w:ascii="Arial" w:hAnsi="Arial" w:cs="Arial"/>
        </w:rPr>
        <w:t xml:space="preserve"> </w:t>
      </w:r>
    </w:p>
    <w:p w14:paraId="376D7D0B" w14:textId="77777777" w:rsidR="00846E8B" w:rsidRDefault="00B22B5D" w:rsidP="000037EB">
      <w:pPr>
        <w:numPr>
          <w:ilvl w:val="0"/>
          <w:numId w:val="3"/>
        </w:numPr>
        <w:suppressAutoHyphens/>
        <w:spacing w:after="120" w:line="276" w:lineRule="auto"/>
        <w:jc w:val="both"/>
        <w:rPr>
          <w:rFonts w:ascii="Arial" w:hAnsi="Arial" w:cs="Arial"/>
        </w:rPr>
      </w:pPr>
      <w:r w:rsidRPr="00D155C1">
        <w:rPr>
          <w:rFonts w:ascii="Arial" w:hAnsi="Arial" w:cs="Arial"/>
        </w:rPr>
        <w:t>Náhrada škody se řídí ustanovením § 2894 a násl. občanského záko</w:t>
      </w:r>
      <w:r w:rsidR="004D50FF" w:rsidRPr="00D155C1">
        <w:rPr>
          <w:rFonts w:ascii="Arial" w:hAnsi="Arial" w:cs="Arial"/>
        </w:rPr>
        <w:t>níku, zejména pak ustanovením § </w:t>
      </w:r>
      <w:r w:rsidRPr="00D155C1">
        <w:rPr>
          <w:rFonts w:ascii="Arial" w:hAnsi="Arial" w:cs="Arial"/>
        </w:rPr>
        <w:t xml:space="preserve">2913 občanského zákoníku. </w:t>
      </w:r>
    </w:p>
    <w:p w14:paraId="7E62ED54" w14:textId="70D43BFD" w:rsidR="00B74F99" w:rsidRPr="00F20099" w:rsidRDefault="00B74F99" w:rsidP="00F20099">
      <w:pPr>
        <w:pStyle w:val="Odstavecseseznamem"/>
        <w:numPr>
          <w:ilvl w:val="0"/>
          <w:numId w:val="3"/>
        </w:numPr>
        <w:suppressAutoHyphens/>
        <w:spacing w:after="120" w:line="276" w:lineRule="auto"/>
        <w:contextualSpacing w:val="0"/>
        <w:jc w:val="both"/>
        <w:rPr>
          <w:rFonts w:ascii="Arial" w:hAnsi="Arial" w:cs="Arial"/>
          <w:sz w:val="20"/>
          <w:szCs w:val="20"/>
        </w:rPr>
      </w:pPr>
      <w:r w:rsidRPr="00F20099">
        <w:rPr>
          <w:rFonts w:ascii="Arial" w:hAnsi="Arial" w:cs="Arial"/>
          <w:sz w:val="20"/>
          <w:szCs w:val="20"/>
        </w:rPr>
        <w:t xml:space="preserve">Maximální </w:t>
      </w:r>
      <w:r w:rsidRPr="00F20099">
        <w:rPr>
          <w:rFonts w:ascii="Arial" w:hAnsi="Arial"/>
          <w:sz w:val="20"/>
          <w:szCs w:val="20"/>
        </w:rPr>
        <w:t>výše</w:t>
      </w:r>
      <w:r w:rsidRPr="00F20099">
        <w:rPr>
          <w:rFonts w:ascii="Arial" w:hAnsi="Arial" w:cs="Arial"/>
          <w:sz w:val="20"/>
          <w:szCs w:val="20"/>
        </w:rPr>
        <w:t xml:space="preserve"> náhrady škody je pro obě smluvní strany limitována </w:t>
      </w:r>
      <w:r w:rsidRPr="003628D0">
        <w:rPr>
          <w:rFonts w:ascii="Arial" w:hAnsi="Arial" w:cs="Arial"/>
          <w:sz w:val="20"/>
          <w:szCs w:val="20"/>
        </w:rPr>
        <w:t>částkou</w:t>
      </w:r>
      <w:r w:rsidR="001B0A16" w:rsidRPr="003628D0">
        <w:rPr>
          <w:rFonts w:ascii="Arial" w:hAnsi="Arial" w:cs="Arial"/>
          <w:sz w:val="20"/>
          <w:szCs w:val="20"/>
        </w:rPr>
        <w:t xml:space="preserve"> 45.000.000,- </w:t>
      </w:r>
      <w:r w:rsidRPr="003628D0">
        <w:rPr>
          <w:rFonts w:ascii="Arial" w:hAnsi="Arial" w:cs="Arial"/>
          <w:sz w:val="20"/>
          <w:szCs w:val="20"/>
        </w:rPr>
        <w:t>Kč.</w:t>
      </w:r>
    </w:p>
    <w:p w14:paraId="3437A3A8" w14:textId="77777777" w:rsidR="00520B41" w:rsidRPr="00D155C1" w:rsidRDefault="00B22B5D" w:rsidP="008B05FC">
      <w:pPr>
        <w:numPr>
          <w:ilvl w:val="0"/>
          <w:numId w:val="3"/>
        </w:numPr>
        <w:suppressAutoHyphens/>
        <w:spacing w:after="120" w:line="276" w:lineRule="auto"/>
        <w:jc w:val="both"/>
        <w:rPr>
          <w:rFonts w:ascii="Arial" w:hAnsi="Arial" w:cs="Arial"/>
        </w:rPr>
      </w:pPr>
      <w:r w:rsidRPr="00D155C1">
        <w:rPr>
          <w:rFonts w:ascii="Arial" w:hAnsi="Arial" w:cs="Arial"/>
        </w:rPr>
        <w:t xml:space="preserve">Podpora plnění realizovanému podle této smlouvy bude poskytována podle příslušné současně účinné zvláštní smlouvy, kterou v době podpisu této smlouvy je Smlouva č. CZ1-1VZ01 o poskytování Podpory aplikačního software </w:t>
      </w:r>
      <w:r w:rsidR="00982048" w:rsidRPr="00D155C1">
        <w:rPr>
          <w:rFonts w:ascii="Arial" w:hAnsi="Arial" w:cs="Arial"/>
        </w:rPr>
        <w:t xml:space="preserve">HP </w:t>
      </w:r>
      <w:r w:rsidRPr="00D155C1">
        <w:rPr>
          <w:rFonts w:ascii="Arial" w:hAnsi="Arial" w:cs="Arial"/>
        </w:rPr>
        <w:t>ze dne 30.</w:t>
      </w:r>
      <w:r w:rsidR="00433D78" w:rsidRPr="00D155C1">
        <w:rPr>
          <w:rFonts w:ascii="Arial" w:hAnsi="Arial" w:cs="Arial"/>
        </w:rPr>
        <w:t xml:space="preserve"> </w:t>
      </w:r>
      <w:r w:rsidRPr="00D155C1">
        <w:rPr>
          <w:rFonts w:ascii="Arial" w:hAnsi="Arial" w:cs="Arial"/>
        </w:rPr>
        <w:t>9.</w:t>
      </w:r>
      <w:r w:rsidR="00433D78" w:rsidRPr="00D155C1">
        <w:rPr>
          <w:rFonts w:ascii="Arial" w:hAnsi="Arial" w:cs="Arial"/>
        </w:rPr>
        <w:t xml:space="preserve"> </w:t>
      </w:r>
      <w:r w:rsidRPr="00D155C1">
        <w:rPr>
          <w:rFonts w:ascii="Arial" w:hAnsi="Arial" w:cs="Arial"/>
        </w:rPr>
        <w:t>2009, ve znění jejích dodatků</w:t>
      </w:r>
      <w:r w:rsidR="00D16B89" w:rsidRPr="00D155C1">
        <w:rPr>
          <w:rFonts w:ascii="Arial" w:hAnsi="Arial" w:cs="Arial"/>
        </w:rPr>
        <w:t>,</w:t>
      </w:r>
      <w:r w:rsidRPr="00D155C1">
        <w:rPr>
          <w:rFonts w:ascii="Arial" w:hAnsi="Arial" w:cs="Arial"/>
        </w:rPr>
        <w:t xml:space="preserve"> </w:t>
      </w:r>
      <w:r w:rsidR="006E6D81" w:rsidRPr="00D155C1">
        <w:rPr>
          <w:rFonts w:ascii="Arial" w:hAnsi="Arial" w:cs="Arial"/>
        </w:rPr>
        <w:t xml:space="preserve">a to </w:t>
      </w:r>
      <w:r w:rsidR="00D16B89" w:rsidRPr="00D155C1">
        <w:rPr>
          <w:rFonts w:ascii="Arial" w:hAnsi="Arial" w:cs="Arial"/>
        </w:rPr>
        <w:t xml:space="preserve">vždy </w:t>
      </w:r>
      <w:r w:rsidR="006E6D81" w:rsidRPr="00D155C1">
        <w:rPr>
          <w:rFonts w:ascii="Arial" w:hAnsi="Arial" w:cs="Arial"/>
        </w:rPr>
        <w:t>od Akceptace pilotního provozu</w:t>
      </w:r>
      <w:r w:rsidR="00D16B89" w:rsidRPr="00D155C1">
        <w:rPr>
          <w:rFonts w:ascii="Arial" w:hAnsi="Arial" w:cs="Arial"/>
        </w:rPr>
        <w:t xml:space="preserve"> každého dílčího plnění,</w:t>
      </w:r>
      <w:r w:rsidR="006E6D81" w:rsidRPr="00D155C1">
        <w:rPr>
          <w:rFonts w:ascii="Arial" w:hAnsi="Arial" w:cs="Arial"/>
        </w:rPr>
        <w:t xml:space="preserve"> </w:t>
      </w:r>
      <w:r w:rsidRPr="00D155C1">
        <w:rPr>
          <w:rFonts w:ascii="Arial" w:hAnsi="Arial" w:cs="Arial"/>
        </w:rPr>
        <w:t>a</w:t>
      </w:r>
      <w:r w:rsidRPr="00D155C1">
        <w:rPr>
          <w:rFonts w:ascii="Arial" w:hAnsi="Arial" w:cs="Arial"/>
          <w:b/>
        </w:rPr>
        <w:t xml:space="preserve"> tato podpora nebude mít vliv na stávající cenu podpory příslušné aplikace/úlohy</w:t>
      </w:r>
      <w:r w:rsidRPr="00D155C1">
        <w:rPr>
          <w:rFonts w:ascii="Arial" w:hAnsi="Arial" w:cs="Arial"/>
        </w:rPr>
        <w:t>.</w:t>
      </w:r>
    </w:p>
    <w:p w14:paraId="558E2C7C" w14:textId="77777777" w:rsidR="00EC7BD5" w:rsidRPr="00D155C1" w:rsidRDefault="00EC7BD5" w:rsidP="00EC7BD5">
      <w:pPr>
        <w:suppressAutoHyphens/>
        <w:spacing w:after="120" w:line="276" w:lineRule="auto"/>
        <w:ind w:left="283"/>
        <w:jc w:val="both"/>
        <w:rPr>
          <w:rFonts w:ascii="Arial" w:hAnsi="Arial" w:cs="Arial"/>
        </w:rPr>
      </w:pPr>
    </w:p>
    <w:p w14:paraId="4A4D83B0" w14:textId="77777777" w:rsidR="00433D78" w:rsidRPr="00D155C1" w:rsidRDefault="00013FDF" w:rsidP="000037EB">
      <w:pPr>
        <w:spacing w:after="120" w:line="276" w:lineRule="auto"/>
        <w:ind w:left="284"/>
        <w:jc w:val="center"/>
        <w:outlineLvl w:val="0"/>
        <w:rPr>
          <w:rFonts w:ascii="Arial" w:hAnsi="Arial"/>
          <w:szCs w:val="22"/>
          <w:lang w:eastAsia="en-US"/>
        </w:rPr>
      </w:pPr>
      <w:r w:rsidRPr="00D155C1">
        <w:rPr>
          <w:rFonts w:ascii="Arial" w:hAnsi="Arial" w:cs="Arial"/>
          <w:b/>
        </w:rPr>
        <w:t xml:space="preserve">Článek </w:t>
      </w:r>
      <w:r w:rsidR="00742EEA" w:rsidRPr="00D155C1">
        <w:rPr>
          <w:rFonts w:ascii="Arial" w:hAnsi="Arial" w:cs="Arial"/>
          <w:b/>
        </w:rPr>
        <w:t>X</w:t>
      </w:r>
      <w:r w:rsidR="00D334B2" w:rsidRPr="00D155C1">
        <w:rPr>
          <w:rFonts w:ascii="Arial" w:hAnsi="Arial" w:cs="Arial"/>
          <w:b/>
        </w:rPr>
        <w:t>.</w:t>
      </w:r>
      <w:r w:rsidR="00E343FE" w:rsidRPr="00D155C1">
        <w:rPr>
          <w:rFonts w:ascii="Arial" w:hAnsi="Arial" w:cs="Arial"/>
          <w:b/>
        </w:rPr>
        <w:t xml:space="preserve"> </w:t>
      </w:r>
      <w:r w:rsidR="00D334B2" w:rsidRPr="00D155C1">
        <w:rPr>
          <w:rFonts w:ascii="Arial" w:hAnsi="Arial" w:cs="Arial"/>
          <w:b/>
        </w:rPr>
        <w:t>Ostatní</w:t>
      </w:r>
      <w:r w:rsidR="00D334B2" w:rsidRPr="00D155C1">
        <w:rPr>
          <w:rFonts w:ascii="Arial" w:hAnsi="Arial"/>
          <w:b/>
          <w:szCs w:val="22"/>
          <w:lang w:eastAsia="en-US"/>
        </w:rPr>
        <w:t xml:space="preserve"> ujednání</w:t>
      </w:r>
    </w:p>
    <w:p w14:paraId="1AC1CD55" w14:textId="77777777" w:rsidR="007455AF" w:rsidRPr="00D155C1" w:rsidRDefault="007455AF" w:rsidP="00773385">
      <w:pPr>
        <w:numPr>
          <w:ilvl w:val="0"/>
          <w:numId w:val="32"/>
        </w:numPr>
        <w:spacing w:after="120" w:line="276" w:lineRule="auto"/>
        <w:jc w:val="both"/>
        <w:rPr>
          <w:rFonts w:ascii="Arial" w:hAnsi="Arial"/>
        </w:rPr>
      </w:pPr>
      <w:r w:rsidRPr="00D155C1">
        <w:rPr>
          <w:rFonts w:ascii="Arial" w:hAnsi="Arial"/>
        </w:rPr>
        <w:t xml:space="preserve">Zhotovitel souhlasí s tím, že veškeré výstupy z projektu vč. dokumentace, </w:t>
      </w:r>
      <w:r w:rsidR="005F74F0" w:rsidRPr="00D155C1">
        <w:rPr>
          <w:rFonts w:ascii="Arial" w:hAnsi="Arial"/>
        </w:rPr>
        <w:t>A</w:t>
      </w:r>
      <w:r w:rsidRPr="00D155C1">
        <w:rPr>
          <w:rFonts w:ascii="Arial" w:hAnsi="Arial"/>
        </w:rPr>
        <w:t>nalytického projektu</w:t>
      </w:r>
      <w:r w:rsidR="004D50FF" w:rsidRPr="00D155C1">
        <w:rPr>
          <w:rFonts w:ascii="Arial" w:hAnsi="Arial"/>
        </w:rPr>
        <w:t xml:space="preserve"> </w:t>
      </w:r>
      <w:r w:rsidR="005F74F0" w:rsidRPr="00D155C1">
        <w:rPr>
          <w:rFonts w:ascii="Arial" w:hAnsi="Arial"/>
        </w:rPr>
        <w:t>/</w:t>
      </w:r>
      <w:r w:rsidR="004D50FF" w:rsidRPr="00D155C1">
        <w:rPr>
          <w:rFonts w:ascii="Arial" w:hAnsi="Arial"/>
        </w:rPr>
        <w:t xml:space="preserve"> </w:t>
      </w:r>
      <w:r w:rsidR="005F74F0" w:rsidRPr="00D155C1">
        <w:rPr>
          <w:rFonts w:ascii="Arial" w:hAnsi="Arial"/>
        </w:rPr>
        <w:t>Analytických projektů</w:t>
      </w:r>
      <w:r w:rsidRPr="00D155C1">
        <w:rPr>
          <w:rFonts w:ascii="Arial" w:hAnsi="Arial"/>
        </w:rPr>
        <w:t>, apod. (dále vše jen „výstupy z projektu“) může VZP ČR bez předchozího souhlasu Zhotovitele předat třetí osobě, která bude ve vztahu k předmětným informacím VZP ČR zavázána smluvně k mlčenlivosti, a to výhradně pro účely auditu, znaleckých posudků nebo veřejnoprávní kontroly, které budou prováděné v souladu s příslušnými právními předpisy České republiky, dále pro potřeby subjektu, který zajišťuje pro VZP ČR služby systémové integrace. Znalcem se pro účely vypracování znaleckého posudku uvedeného v předchozí větě rozumí znalec vedený v</w:t>
      </w:r>
      <w:r w:rsidR="008B05FC" w:rsidRPr="00D155C1">
        <w:rPr>
          <w:rFonts w:ascii="Arial" w:hAnsi="Arial"/>
        </w:rPr>
        <w:t> seznamu</w:t>
      </w:r>
      <w:r w:rsidRPr="00D155C1">
        <w:rPr>
          <w:rFonts w:ascii="Arial" w:hAnsi="Arial"/>
        </w:rPr>
        <w:t xml:space="preserve"> znalců</w:t>
      </w:r>
      <w:r w:rsidR="008B05FC" w:rsidRPr="00D155C1">
        <w:rPr>
          <w:rFonts w:ascii="Arial" w:hAnsi="Arial"/>
        </w:rPr>
        <w:t>, který je informačním systémem veřejné správy, jehož správcem je</w:t>
      </w:r>
      <w:r w:rsidRPr="00D155C1">
        <w:rPr>
          <w:rFonts w:ascii="Arial" w:hAnsi="Arial"/>
        </w:rPr>
        <w:t xml:space="preserve"> Ministerstv</w:t>
      </w:r>
      <w:r w:rsidR="008B05FC" w:rsidRPr="00D155C1">
        <w:rPr>
          <w:rFonts w:ascii="Arial" w:hAnsi="Arial"/>
        </w:rPr>
        <w:t>o</w:t>
      </w:r>
      <w:r w:rsidRPr="00D155C1">
        <w:rPr>
          <w:rFonts w:ascii="Arial" w:hAnsi="Arial"/>
        </w:rPr>
        <w:t xml:space="preserve"> spravedlnosti. Objednatel se zavazuje neprodleně písemně informovat Zhotovitele, které třetí straně a v jakém rozsahu byly výstupy pro tyto účely, týkající se projektu, předány. Předání výstupů z projekt</w:t>
      </w:r>
      <w:r w:rsidR="004D50FF" w:rsidRPr="00D155C1">
        <w:rPr>
          <w:rFonts w:ascii="Arial" w:hAnsi="Arial"/>
        </w:rPr>
        <w:t>u pro jiné účely než uvedené v </w:t>
      </w:r>
      <w:r w:rsidRPr="00D155C1">
        <w:rPr>
          <w:rFonts w:ascii="Arial" w:hAnsi="Arial"/>
        </w:rPr>
        <w:t>předchozích větách tohoto odstavce, podléhá předchozímu písemnému souhlasu Zhotovitele.</w:t>
      </w:r>
    </w:p>
    <w:p w14:paraId="17EEF9EB"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Na základě písemného souhlasu Zhotovitele může přizvat VZP ČR na společné jednání jako člena projektového týmu třetí osobu, (jako např. systémového integrátora), která je VZP ČR vázána smluvně mlčenlivostí a podílí se na plnění jejích úkolů.</w:t>
      </w:r>
    </w:p>
    <w:p w14:paraId="45F65D26"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 xml:space="preserve">Každá ze smluvních stran může od této smlouvy odstoupit v případech stanovených touto smlouvou nebo </w:t>
      </w:r>
      <w:r w:rsidR="00390681" w:rsidRPr="00D155C1">
        <w:rPr>
          <w:rFonts w:ascii="Arial" w:hAnsi="Arial"/>
        </w:rPr>
        <w:t>zákonem, zejména pak dle ust. § </w:t>
      </w:r>
      <w:r w:rsidRPr="00D155C1">
        <w:rPr>
          <w:rFonts w:ascii="Arial" w:hAnsi="Arial"/>
        </w:rPr>
        <w:t>1977 a násl. a ust.</w:t>
      </w:r>
      <w:r w:rsidR="00CB7077" w:rsidRPr="00D155C1">
        <w:rPr>
          <w:rFonts w:ascii="Arial" w:hAnsi="Arial"/>
        </w:rPr>
        <w:t xml:space="preserve"> </w:t>
      </w:r>
      <w:r w:rsidR="00390681" w:rsidRPr="00D155C1">
        <w:rPr>
          <w:rFonts w:ascii="Arial" w:hAnsi="Arial"/>
        </w:rPr>
        <w:t>§ </w:t>
      </w:r>
      <w:r w:rsidRPr="00D155C1">
        <w:rPr>
          <w:rFonts w:ascii="Arial" w:hAnsi="Arial"/>
        </w:rPr>
        <w:t>2001 a násl. občanského zákoníku. Účinky odstoupení od této smlouvy nastávají dnem doručení oznámení o odstoupení od této s</w:t>
      </w:r>
      <w:r w:rsidR="00DF0215" w:rsidRPr="00D155C1">
        <w:rPr>
          <w:rFonts w:ascii="Arial" w:hAnsi="Arial"/>
        </w:rPr>
        <w:t xml:space="preserve">mlouvy příslušné </w:t>
      </w:r>
      <w:r w:rsidR="002379FA" w:rsidRPr="00D155C1">
        <w:rPr>
          <w:rFonts w:ascii="Arial" w:hAnsi="Arial"/>
        </w:rPr>
        <w:t>s</w:t>
      </w:r>
      <w:r w:rsidRPr="00D155C1">
        <w:rPr>
          <w:rFonts w:ascii="Arial" w:hAnsi="Arial"/>
        </w:rPr>
        <w:t>mluvní straně.</w:t>
      </w:r>
    </w:p>
    <w:p w14:paraId="17605E2A" w14:textId="77777777" w:rsidR="00645A41" w:rsidRPr="00D155C1" w:rsidRDefault="00645A41" w:rsidP="00773385">
      <w:pPr>
        <w:numPr>
          <w:ilvl w:val="0"/>
          <w:numId w:val="32"/>
        </w:numPr>
        <w:spacing w:after="120" w:line="276" w:lineRule="auto"/>
        <w:jc w:val="both"/>
        <w:rPr>
          <w:rFonts w:ascii="Arial" w:hAnsi="Arial"/>
        </w:rPr>
      </w:pPr>
      <w:r w:rsidRPr="00D155C1">
        <w:rPr>
          <w:rFonts w:ascii="Arial" w:hAnsi="Arial"/>
        </w:rPr>
        <w:t>Za podstatné porušení této smlouvy se považuje zpoždění term</w:t>
      </w:r>
      <w:r w:rsidR="00390681" w:rsidRPr="00D155C1">
        <w:rPr>
          <w:rFonts w:ascii="Arial" w:hAnsi="Arial"/>
        </w:rPr>
        <w:t>ínu plnění stanoveného v článku </w:t>
      </w:r>
      <w:r w:rsidRPr="00D155C1">
        <w:rPr>
          <w:rFonts w:ascii="Arial" w:hAnsi="Arial"/>
        </w:rPr>
        <w:t>III., odst.</w:t>
      </w:r>
      <w:r w:rsidR="00390681" w:rsidRPr="00D155C1">
        <w:rPr>
          <w:rFonts w:ascii="Arial" w:hAnsi="Arial"/>
        </w:rPr>
        <w:t> </w:t>
      </w:r>
      <w:r w:rsidRPr="00D155C1">
        <w:rPr>
          <w:rFonts w:ascii="Arial" w:hAnsi="Arial"/>
        </w:rPr>
        <w:t>1. této smlouvy o více než 30 kalendářních dnů</w:t>
      </w:r>
      <w:r w:rsidR="00024F44" w:rsidRPr="00D155C1">
        <w:rPr>
          <w:rFonts w:ascii="Arial" w:hAnsi="Arial" w:cs="Arial"/>
        </w:rPr>
        <w:t xml:space="preserve"> a rovněž prodlení se splněním povinnosti Objednatele stanovené v čl. V. odst. 6</w:t>
      </w:r>
      <w:r w:rsidR="001433C2" w:rsidRPr="00D155C1">
        <w:rPr>
          <w:rFonts w:ascii="Arial" w:hAnsi="Arial" w:cs="Arial"/>
        </w:rPr>
        <w:t>.</w:t>
      </w:r>
      <w:r w:rsidR="00024F44" w:rsidRPr="00D155C1">
        <w:rPr>
          <w:rFonts w:ascii="Arial" w:hAnsi="Arial" w:cs="Arial"/>
        </w:rPr>
        <w:t xml:space="preserve"> po dobu delší než 30 kalendářních dnů od data splatnosti</w:t>
      </w:r>
      <w:r w:rsidRPr="00D155C1">
        <w:rPr>
          <w:rFonts w:ascii="Arial" w:hAnsi="Arial"/>
        </w:rPr>
        <w:t xml:space="preserve">. </w:t>
      </w:r>
    </w:p>
    <w:p w14:paraId="67091F30" w14:textId="77777777" w:rsidR="00013FDF" w:rsidRPr="00D155C1" w:rsidRDefault="00013FDF" w:rsidP="00773385">
      <w:pPr>
        <w:numPr>
          <w:ilvl w:val="0"/>
          <w:numId w:val="32"/>
        </w:numPr>
        <w:spacing w:after="120" w:line="276" w:lineRule="auto"/>
        <w:jc w:val="both"/>
        <w:rPr>
          <w:rFonts w:ascii="Arial" w:hAnsi="Arial"/>
        </w:rPr>
      </w:pPr>
      <w:r w:rsidRPr="00D155C1">
        <w:rPr>
          <w:rFonts w:ascii="Arial" w:hAnsi="Arial"/>
        </w:rPr>
        <w:t xml:space="preserve">Smluvní strany mohou od této smlouvy odstoupit i pro nepodstatné porušení této smlouvy. V případě nepodstatného porušení </w:t>
      </w:r>
      <w:r w:rsidR="00DF0215" w:rsidRPr="00D155C1">
        <w:rPr>
          <w:rFonts w:ascii="Arial" w:hAnsi="Arial"/>
        </w:rPr>
        <w:t xml:space="preserve">smluvní povinnosti, může druhá </w:t>
      </w:r>
      <w:r w:rsidR="002379FA" w:rsidRPr="00D155C1">
        <w:rPr>
          <w:rFonts w:ascii="Arial" w:hAnsi="Arial"/>
        </w:rPr>
        <w:t>s</w:t>
      </w:r>
      <w:r w:rsidRPr="00D155C1">
        <w:rPr>
          <w:rFonts w:ascii="Arial" w:hAnsi="Arial"/>
        </w:rPr>
        <w:t xml:space="preserve">mluvní strana od smlouvy odstoupit poté, co </w:t>
      </w:r>
      <w:r w:rsidR="002379FA" w:rsidRPr="00D155C1">
        <w:rPr>
          <w:rFonts w:ascii="Arial" w:hAnsi="Arial"/>
        </w:rPr>
        <w:t>s</w:t>
      </w:r>
      <w:r w:rsidR="002E0532" w:rsidRPr="00D155C1">
        <w:rPr>
          <w:rFonts w:ascii="Arial" w:hAnsi="Arial"/>
        </w:rPr>
        <w:t xml:space="preserve">mluvní </w:t>
      </w:r>
      <w:r w:rsidRPr="00D155C1">
        <w:rPr>
          <w:rFonts w:ascii="Arial" w:hAnsi="Arial"/>
        </w:rPr>
        <w:t>strana, která se dopustila nepodstatného porušení smluvní povinnosti, svoji povinnost nesplní ani v dodatečné př</w:t>
      </w:r>
      <w:r w:rsidR="00DF0215" w:rsidRPr="00D155C1">
        <w:rPr>
          <w:rFonts w:ascii="Arial" w:hAnsi="Arial"/>
        </w:rPr>
        <w:t xml:space="preserve">iměřené lhůtě, kterou jí druhá </w:t>
      </w:r>
      <w:r w:rsidR="002379FA" w:rsidRPr="00D155C1">
        <w:rPr>
          <w:rFonts w:ascii="Arial" w:hAnsi="Arial"/>
        </w:rPr>
        <w:t>s</w:t>
      </w:r>
      <w:r w:rsidR="00651758" w:rsidRPr="00D155C1">
        <w:rPr>
          <w:rFonts w:ascii="Arial" w:hAnsi="Arial"/>
        </w:rPr>
        <w:t>mluvní strana poskytla.</w:t>
      </w:r>
    </w:p>
    <w:p w14:paraId="63FE5B89" w14:textId="77777777" w:rsidR="00651758" w:rsidRPr="00D155C1" w:rsidRDefault="00651758" w:rsidP="00651758">
      <w:pPr>
        <w:spacing w:after="120" w:line="276" w:lineRule="auto"/>
        <w:jc w:val="both"/>
        <w:rPr>
          <w:rFonts w:ascii="Arial" w:hAnsi="Arial" w:cs="Arial"/>
        </w:rPr>
      </w:pPr>
    </w:p>
    <w:p w14:paraId="300A9493" w14:textId="77777777" w:rsidR="00ED5BC5" w:rsidRPr="00D155C1" w:rsidRDefault="00ED5BC5" w:rsidP="000037EB">
      <w:pPr>
        <w:spacing w:after="120" w:line="276" w:lineRule="auto"/>
        <w:ind w:left="284"/>
        <w:jc w:val="center"/>
        <w:outlineLvl w:val="0"/>
        <w:rPr>
          <w:rFonts w:ascii="Arial" w:hAnsi="Arial"/>
          <w:b/>
          <w:szCs w:val="22"/>
          <w:lang w:eastAsia="en-US"/>
        </w:rPr>
      </w:pPr>
      <w:r w:rsidRPr="00D155C1">
        <w:rPr>
          <w:rFonts w:ascii="Arial" w:hAnsi="Arial"/>
          <w:b/>
          <w:szCs w:val="22"/>
          <w:lang w:eastAsia="en-US"/>
        </w:rPr>
        <w:t>Článek X</w:t>
      </w:r>
      <w:r w:rsidR="00F52314" w:rsidRPr="00D155C1">
        <w:rPr>
          <w:rFonts w:ascii="Arial" w:hAnsi="Arial"/>
          <w:b/>
          <w:szCs w:val="22"/>
          <w:lang w:eastAsia="en-US"/>
        </w:rPr>
        <w:t>I</w:t>
      </w:r>
      <w:r w:rsidRPr="00D155C1">
        <w:rPr>
          <w:rFonts w:ascii="Arial" w:hAnsi="Arial"/>
          <w:b/>
          <w:szCs w:val="22"/>
          <w:lang w:eastAsia="en-US"/>
        </w:rPr>
        <w:t xml:space="preserve">. Uveřejnění </w:t>
      </w:r>
      <w:r w:rsidR="00F14929" w:rsidRPr="00D155C1">
        <w:rPr>
          <w:rFonts w:ascii="Arial" w:hAnsi="Arial"/>
          <w:b/>
          <w:szCs w:val="22"/>
          <w:lang w:eastAsia="en-US"/>
        </w:rPr>
        <w:t>s</w:t>
      </w:r>
      <w:r w:rsidRPr="00D155C1">
        <w:rPr>
          <w:rFonts w:ascii="Arial" w:hAnsi="Arial"/>
          <w:b/>
          <w:szCs w:val="22"/>
          <w:lang w:eastAsia="en-US"/>
        </w:rPr>
        <w:t>mlouvy</w:t>
      </w:r>
    </w:p>
    <w:p w14:paraId="20F2A445" w14:textId="77777777" w:rsidR="007344A8" w:rsidRPr="00D155C1" w:rsidRDefault="007344A8" w:rsidP="000037EB">
      <w:pPr>
        <w:spacing w:after="120" w:line="276" w:lineRule="auto"/>
        <w:ind w:left="360" w:hanging="360"/>
        <w:jc w:val="both"/>
        <w:rPr>
          <w:rFonts w:ascii="Arial" w:hAnsi="Arial" w:cs="Arial"/>
        </w:rPr>
      </w:pPr>
      <w:r w:rsidRPr="00D155C1">
        <w:rPr>
          <w:rFonts w:ascii="Arial" w:hAnsi="Arial" w:cs="Arial"/>
        </w:rPr>
        <w:t>1.</w:t>
      </w:r>
      <w:r w:rsidRPr="00D155C1">
        <w:rPr>
          <w:rFonts w:ascii="Arial" w:hAnsi="Arial" w:cs="Arial"/>
        </w:rPr>
        <w:tab/>
      </w:r>
      <w:r w:rsidR="00ED5BC5" w:rsidRPr="00D155C1">
        <w:rPr>
          <w:rFonts w:ascii="Arial" w:hAnsi="Arial" w:cs="Arial"/>
        </w:rPr>
        <w:t>Smluvní strany jsou si plně vědomy zákonné povinnosti smluvních stran uveřejnit dl</w:t>
      </w:r>
      <w:r w:rsidR="004202DE" w:rsidRPr="00D155C1">
        <w:rPr>
          <w:rFonts w:ascii="Arial" w:hAnsi="Arial" w:cs="Arial"/>
        </w:rPr>
        <w:t>e zákona č. </w:t>
      </w:r>
      <w:r w:rsidR="00ED5BC5" w:rsidRPr="00D155C1">
        <w:rPr>
          <w:rFonts w:ascii="Arial" w:hAnsi="Arial" w:cs="Arial"/>
        </w:rPr>
        <w:t xml:space="preserve">340/2015 Sb., o zvláštních podmínkách účinnosti některých smluv, uveřejňování těchto smluv a o registru smluv (zákon o </w:t>
      </w:r>
      <w:r w:rsidR="00A058BB" w:rsidRPr="00D155C1">
        <w:rPr>
          <w:rFonts w:ascii="Arial" w:hAnsi="Arial" w:cs="Arial"/>
        </w:rPr>
        <w:t>registru smluv) v platném znění</w:t>
      </w:r>
      <w:r w:rsidR="00ED5BC5" w:rsidRPr="00D155C1">
        <w:rPr>
          <w:rFonts w:ascii="Arial" w:hAnsi="Arial" w:cs="Arial"/>
        </w:rPr>
        <w:t xml:space="preserve"> tuto </w:t>
      </w:r>
      <w:r w:rsidR="00D2565B" w:rsidRPr="00D155C1">
        <w:rPr>
          <w:rFonts w:ascii="Arial" w:hAnsi="Arial" w:cs="Arial"/>
        </w:rPr>
        <w:t>s</w:t>
      </w:r>
      <w:r w:rsidR="00ED5BC5" w:rsidRPr="00D155C1">
        <w:rPr>
          <w:rFonts w:ascii="Arial" w:hAnsi="Arial" w:cs="Arial"/>
        </w:rPr>
        <w:t>mlouvu</w:t>
      </w:r>
      <w:r w:rsidR="00B40B96" w:rsidRPr="00D155C1">
        <w:rPr>
          <w:rFonts w:ascii="Arial" w:hAnsi="Arial" w:cs="Arial"/>
        </w:rPr>
        <w:t xml:space="preserve">, </w:t>
      </w:r>
      <w:r w:rsidR="00ED5BC5" w:rsidRPr="00D155C1">
        <w:rPr>
          <w:rFonts w:ascii="Arial" w:hAnsi="Arial" w:cs="Arial"/>
        </w:rPr>
        <w:t xml:space="preserve">včetně všech případných dohod, kterými se tato </w:t>
      </w:r>
      <w:r w:rsidR="00D2565B" w:rsidRPr="00D155C1">
        <w:rPr>
          <w:rFonts w:ascii="Arial" w:hAnsi="Arial" w:cs="Arial"/>
        </w:rPr>
        <w:t>s</w:t>
      </w:r>
      <w:r w:rsidR="00ED5BC5" w:rsidRPr="00D155C1">
        <w:rPr>
          <w:rFonts w:ascii="Arial" w:hAnsi="Arial" w:cs="Arial"/>
        </w:rPr>
        <w:t>mlouva doplňuje, mění, nahrazuje nebo ruší, prostřednictvím registru smluv</w:t>
      </w:r>
      <w:r w:rsidR="00B40B96" w:rsidRPr="00D155C1">
        <w:rPr>
          <w:rFonts w:ascii="Arial" w:hAnsi="Arial" w:cs="Arial"/>
        </w:rPr>
        <w:t xml:space="preserve"> (společně pro účely tohoto článku</w:t>
      </w:r>
      <w:r w:rsidR="00390681" w:rsidRPr="00D155C1">
        <w:rPr>
          <w:rFonts w:ascii="Arial" w:hAnsi="Arial" w:cs="Arial"/>
        </w:rPr>
        <w:t xml:space="preserve"> vše též</w:t>
      </w:r>
      <w:r w:rsidR="00B40B96" w:rsidRPr="00D155C1">
        <w:rPr>
          <w:rFonts w:ascii="Arial" w:hAnsi="Arial" w:cs="Arial"/>
        </w:rPr>
        <w:t xml:space="preserve"> jen „smlouva“).</w:t>
      </w:r>
    </w:p>
    <w:p w14:paraId="1794AEE1" w14:textId="77777777" w:rsidR="007344A8" w:rsidRPr="00D155C1" w:rsidRDefault="007344A8" w:rsidP="00270C89">
      <w:pPr>
        <w:spacing w:after="120" w:line="276" w:lineRule="auto"/>
        <w:ind w:left="360" w:hanging="360"/>
        <w:jc w:val="both"/>
        <w:rPr>
          <w:rFonts w:ascii="Arial" w:hAnsi="Arial" w:cs="Arial"/>
        </w:rPr>
      </w:pPr>
      <w:r w:rsidRPr="00D155C1">
        <w:rPr>
          <w:rFonts w:ascii="Arial" w:hAnsi="Arial" w:cs="Arial"/>
        </w:rPr>
        <w:lastRenderedPageBreak/>
        <w:t>2.</w:t>
      </w:r>
      <w:r w:rsidRPr="00D155C1">
        <w:rPr>
          <w:rFonts w:ascii="Arial" w:hAnsi="Arial" w:cs="Arial"/>
        </w:rPr>
        <w:tab/>
      </w:r>
      <w:r w:rsidR="00ED5BC5" w:rsidRPr="00D155C1">
        <w:rPr>
          <w:rFonts w:ascii="Arial" w:hAnsi="Arial" w:cs="Arial"/>
        </w:rPr>
        <w:t xml:space="preserve">Uveřejněním </w:t>
      </w:r>
      <w:r w:rsidR="00D2565B" w:rsidRPr="00D155C1">
        <w:rPr>
          <w:rFonts w:ascii="Arial" w:hAnsi="Arial" w:cs="Arial"/>
        </w:rPr>
        <w:t>s</w:t>
      </w:r>
      <w:r w:rsidR="00ED5BC5" w:rsidRPr="00D155C1">
        <w:rPr>
          <w:rFonts w:ascii="Arial" w:hAnsi="Arial" w:cs="Arial"/>
        </w:rPr>
        <w:t>mlouvy</w:t>
      </w:r>
      <w:r w:rsidR="00DF0215" w:rsidRPr="00D155C1">
        <w:rPr>
          <w:rFonts w:ascii="Arial" w:hAnsi="Arial" w:cs="Arial"/>
        </w:rPr>
        <w:t xml:space="preserve"> </w:t>
      </w:r>
      <w:r w:rsidR="00ED5BC5" w:rsidRPr="00D155C1">
        <w:rPr>
          <w:rFonts w:ascii="Arial" w:hAnsi="Arial" w:cs="Arial"/>
        </w:rPr>
        <w:t xml:space="preserve">se rozumí uveřejnění elektronického obrazu textového obsahu </w:t>
      </w:r>
      <w:r w:rsidR="00D2565B" w:rsidRPr="00D155C1">
        <w:rPr>
          <w:rFonts w:ascii="Arial" w:hAnsi="Arial" w:cs="Arial"/>
        </w:rPr>
        <w:t>s</w:t>
      </w:r>
      <w:r w:rsidR="00ED5BC5" w:rsidRPr="00D155C1">
        <w:rPr>
          <w:rFonts w:ascii="Arial" w:hAnsi="Arial" w:cs="Arial"/>
        </w:rPr>
        <w:t xml:space="preserve">mlouvy </w:t>
      </w:r>
      <w:r w:rsidR="00FB58BF" w:rsidRPr="00D155C1">
        <w:rPr>
          <w:rFonts w:ascii="Arial" w:hAnsi="Arial" w:cs="Arial"/>
        </w:rPr>
        <w:t>atd.</w:t>
      </w:r>
      <w:r w:rsidR="00DF0215" w:rsidRPr="00D155C1">
        <w:rPr>
          <w:rFonts w:ascii="Arial" w:hAnsi="Arial" w:cs="Arial"/>
        </w:rPr>
        <w:t xml:space="preserve"> </w:t>
      </w:r>
      <w:r w:rsidR="00ED5BC5" w:rsidRPr="00D155C1">
        <w:rPr>
          <w:rFonts w:ascii="Arial" w:hAnsi="Arial" w:cs="Arial"/>
        </w:rPr>
        <w:t>v otevřeném a strojově čitelném formátu a ro</w:t>
      </w:r>
      <w:r w:rsidR="00390681" w:rsidRPr="00D155C1">
        <w:rPr>
          <w:rFonts w:ascii="Arial" w:hAnsi="Arial" w:cs="Arial"/>
        </w:rPr>
        <w:t>vněž metadat, podle § 5 odst. </w:t>
      </w:r>
      <w:r w:rsidR="00ED5BC5" w:rsidRPr="00D155C1">
        <w:rPr>
          <w:rFonts w:ascii="Arial" w:hAnsi="Arial" w:cs="Arial"/>
        </w:rPr>
        <w:t>1 zákona o registru smluv, prostřednictvím registru smluv.</w:t>
      </w:r>
    </w:p>
    <w:p w14:paraId="3E05AFFA" w14:textId="77777777" w:rsidR="00ED5BC5" w:rsidRPr="00D155C1" w:rsidRDefault="007344A8" w:rsidP="000037EB">
      <w:pPr>
        <w:spacing w:after="120" w:line="276" w:lineRule="auto"/>
        <w:ind w:left="360" w:hanging="360"/>
        <w:jc w:val="both"/>
        <w:rPr>
          <w:rFonts w:ascii="Arial" w:hAnsi="Arial" w:cs="Arial"/>
        </w:rPr>
      </w:pPr>
      <w:r w:rsidRPr="00D155C1">
        <w:rPr>
          <w:rFonts w:ascii="Arial" w:hAnsi="Arial" w:cs="Arial"/>
        </w:rPr>
        <w:t>3.</w:t>
      </w:r>
      <w:r w:rsidRPr="00D155C1">
        <w:rPr>
          <w:rFonts w:ascii="Arial" w:hAnsi="Arial" w:cs="Arial"/>
        </w:rPr>
        <w:tab/>
      </w:r>
      <w:r w:rsidR="00ED5BC5" w:rsidRPr="00D155C1">
        <w:rPr>
          <w:rFonts w:ascii="Arial" w:hAnsi="Arial" w:cs="Arial"/>
        </w:rPr>
        <w:t xml:space="preserve">Smluvní strany se dohodly, že tuto </w:t>
      </w:r>
      <w:r w:rsidR="00947201" w:rsidRPr="00D155C1">
        <w:rPr>
          <w:rFonts w:ascii="Arial" w:hAnsi="Arial" w:cs="Arial"/>
        </w:rPr>
        <w:t>s</w:t>
      </w:r>
      <w:r w:rsidR="00ED5BC5" w:rsidRPr="00D155C1">
        <w:rPr>
          <w:rFonts w:ascii="Arial" w:hAnsi="Arial" w:cs="Arial"/>
        </w:rPr>
        <w:t>mlouvu</w:t>
      </w:r>
      <w:r w:rsidR="00DF0215" w:rsidRPr="00D155C1">
        <w:rPr>
          <w:rFonts w:ascii="Arial" w:hAnsi="Arial" w:cs="Arial"/>
        </w:rPr>
        <w:t xml:space="preserve"> </w:t>
      </w:r>
      <w:r w:rsidR="00ED5BC5" w:rsidRPr="00D155C1">
        <w:rPr>
          <w:rFonts w:ascii="Arial" w:hAnsi="Arial" w:cs="Arial"/>
        </w:rPr>
        <w:t xml:space="preserve">zašle správci registru smluv k uveřejnění prostřednictvím registru smluv Objednatel. </w:t>
      </w:r>
      <w:r w:rsidR="00947201" w:rsidRPr="00D155C1">
        <w:rPr>
          <w:rFonts w:ascii="Arial" w:hAnsi="Arial" w:cs="Arial"/>
        </w:rPr>
        <w:t xml:space="preserve">Zhotovitel </w:t>
      </w:r>
      <w:r w:rsidR="00ED5BC5" w:rsidRPr="00D155C1">
        <w:rPr>
          <w:rFonts w:ascii="Arial" w:hAnsi="Arial" w:cs="Arial"/>
        </w:rPr>
        <w:t xml:space="preserve">je povinen zkontrolovat, že </w:t>
      </w:r>
      <w:r w:rsidR="00745800" w:rsidRPr="00D155C1">
        <w:rPr>
          <w:rFonts w:ascii="Arial" w:hAnsi="Arial" w:cs="Arial"/>
        </w:rPr>
        <w:t xml:space="preserve">tato </w:t>
      </w:r>
      <w:r w:rsidR="00D2565B" w:rsidRPr="00D155C1">
        <w:rPr>
          <w:rFonts w:ascii="Arial" w:hAnsi="Arial" w:cs="Arial"/>
        </w:rPr>
        <w:t>s</w:t>
      </w:r>
      <w:r w:rsidR="00ED5BC5" w:rsidRPr="00D155C1">
        <w:rPr>
          <w:rFonts w:ascii="Arial" w:hAnsi="Arial" w:cs="Arial"/>
        </w:rPr>
        <w:t xml:space="preserve">mlouva včetně všech příloh a metadat byla řádně prostřednictvím registru smluv uveřejněna. V případě, že </w:t>
      </w:r>
      <w:r w:rsidR="00947201" w:rsidRPr="00D155C1">
        <w:rPr>
          <w:rFonts w:ascii="Arial" w:hAnsi="Arial" w:cs="Arial"/>
        </w:rPr>
        <w:t xml:space="preserve">Zhotovitel </w:t>
      </w:r>
      <w:r w:rsidR="00ED5BC5" w:rsidRPr="00D155C1">
        <w:rPr>
          <w:rFonts w:ascii="Arial" w:hAnsi="Arial" w:cs="Arial"/>
        </w:rPr>
        <w:t xml:space="preserve">zjistí jakékoliv nepřesnosti či nedostatky, je povinen </w:t>
      </w:r>
      <w:r w:rsidR="00EC7BD5" w:rsidRPr="00D155C1">
        <w:rPr>
          <w:rFonts w:ascii="Arial" w:hAnsi="Arial" w:cs="Arial"/>
        </w:rPr>
        <w:t xml:space="preserve">o nich VZP ČR informovat. </w:t>
      </w:r>
    </w:p>
    <w:p w14:paraId="7B3CD32C" w14:textId="77777777" w:rsidR="00ED5BC5" w:rsidRPr="00D155C1" w:rsidRDefault="007344A8" w:rsidP="00270C89">
      <w:pPr>
        <w:spacing w:after="120" w:line="276" w:lineRule="auto"/>
        <w:ind w:left="360" w:hanging="360"/>
        <w:jc w:val="both"/>
        <w:rPr>
          <w:rFonts w:ascii="Arial" w:hAnsi="Arial" w:cs="Arial"/>
        </w:rPr>
      </w:pPr>
      <w:r w:rsidRPr="00D155C1">
        <w:rPr>
          <w:rFonts w:ascii="Arial" w:hAnsi="Arial" w:cs="Arial"/>
        </w:rPr>
        <w:t>4.</w:t>
      </w:r>
      <w:r w:rsidRPr="00D155C1">
        <w:rPr>
          <w:rFonts w:ascii="Arial" w:hAnsi="Arial" w:cs="Arial"/>
        </w:rPr>
        <w:tab/>
      </w:r>
      <w:r w:rsidR="00ED5BC5" w:rsidRPr="00D155C1">
        <w:rPr>
          <w:rFonts w:ascii="Arial" w:hAnsi="Arial" w:cs="Arial"/>
        </w:rPr>
        <w:t>Postup uvede</w:t>
      </w:r>
      <w:r w:rsidR="00390681" w:rsidRPr="00D155C1">
        <w:rPr>
          <w:rFonts w:ascii="Arial" w:hAnsi="Arial" w:cs="Arial"/>
        </w:rPr>
        <w:t>ný v odst. </w:t>
      </w:r>
      <w:r w:rsidR="00DF0215" w:rsidRPr="00D155C1">
        <w:rPr>
          <w:rFonts w:ascii="Arial" w:hAnsi="Arial" w:cs="Arial"/>
        </w:rPr>
        <w:t xml:space="preserve">3. tohoto článku se </w:t>
      </w:r>
      <w:r w:rsidR="002379FA" w:rsidRPr="00D155C1">
        <w:rPr>
          <w:rFonts w:ascii="Arial" w:hAnsi="Arial" w:cs="Arial"/>
        </w:rPr>
        <w:t>s</w:t>
      </w:r>
      <w:r w:rsidR="00ED5BC5" w:rsidRPr="00D155C1">
        <w:rPr>
          <w:rFonts w:ascii="Arial" w:hAnsi="Arial" w:cs="Arial"/>
        </w:rPr>
        <w:t xml:space="preserve">mluvní strany zavazují dodržovat i v případě uzavření dodatků k této </w:t>
      </w:r>
      <w:r w:rsidR="00947201" w:rsidRPr="00D155C1">
        <w:rPr>
          <w:rFonts w:ascii="Arial" w:hAnsi="Arial" w:cs="Arial"/>
        </w:rPr>
        <w:t>s</w:t>
      </w:r>
      <w:r w:rsidR="00ED5BC5" w:rsidRPr="00D155C1">
        <w:rPr>
          <w:rFonts w:ascii="Arial" w:hAnsi="Arial" w:cs="Arial"/>
        </w:rPr>
        <w:t xml:space="preserve">mlouvě, jakož i v případě jakýchkoli dalších dohod, kterými se tato </w:t>
      </w:r>
      <w:r w:rsidR="00947201" w:rsidRPr="00D155C1">
        <w:rPr>
          <w:rFonts w:ascii="Arial" w:hAnsi="Arial" w:cs="Arial"/>
        </w:rPr>
        <w:t>s</w:t>
      </w:r>
      <w:r w:rsidR="00ED5BC5" w:rsidRPr="00D155C1">
        <w:rPr>
          <w:rFonts w:ascii="Arial" w:hAnsi="Arial" w:cs="Arial"/>
        </w:rPr>
        <w:t>mlouva bude případně doplňovat, měnit, nahrazovat nebo rušit.</w:t>
      </w:r>
    </w:p>
    <w:p w14:paraId="677E3884" w14:textId="77777777" w:rsidR="00657D1A" w:rsidRPr="00D155C1" w:rsidRDefault="007344A8" w:rsidP="000037EB">
      <w:pPr>
        <w:spacing w:after="120" w:line="276" w:lineRule="auto"/>
        <w:ind w:left="360" w:hanging="360"/>
        <w:jc w:val="both"/>
        <w:rPr>
          <w:rFonts w:ascii="Arial" w:hAnsi="Arial" w:cs="Arial"/>
        </w:rPr>
      </w:pPr>
      <w:r w:rsidRPr="00D155C1">
        <w:rPr>
          <w:rFonts w:ascii="Arial" w:hAnsi="Arial" w:cs="Arial"/>
        </w:rPr>
        <w:t>5.</w:t>
      </w:r>
      <w:r w:rsidRPr="00D155C1">
        <w:rPr>
          <w:rFonts w:ascii="Arial" w:hAnsi="Arial" w:cs="Arial"/>
        </w:rPr>
        <w:tab/>
      </w:r>
      <w:r w:rsidR="00F65D10" w:rsidRPr="00D155C1">
        <w:rPr>
          <w:rFonts w:ascii="Arial" w:hAnsi="Arial" w:cs="Arial"/>
          <w:szCs w:val="22"/>
        </w:rPr>
        <w:t>Zhotovitel</w:t>
      </w:r>
      <w:r w:rsidR="00F65D10" w:rsidRPr="00D155C1" w:rsidDel="00F65D10">
        <w:rPr>
          <w:rFonts w:ascii="Arial" w:hAnsi="Arial" w:cs="Arial"/>
        </w:rPr>
        <w:t xml:space="preserve"> </w:t>
      </w:r>
      <w:r w:rsidR="00ED5BC5" w:rsidRPr="00D155C1">
        <w:rPr>
          <w:rFonts w:ascii="Arial" w:hAnsi="Arial" w:cs="Arial"/>
        </w:rPr>
        <w:t xml:space="preserve">bere na vědomí a souhlasí s tím, že Objednatel rovněž uveřejní tuto </w:t>
      </w:r>
      <w:r w:rsidR="00D2565B" w:rsidRPr="00D155C1">
        <w:rPr>
          <w:rFonts w:ascii="Arial" w:hAnsi="Arial" w:cs="Arial"/>
        </w:rPr>
        <w:t>s</w:t>
      </w:r>
      <w:r w:rsidR="00ED5BC5" w:rsidRPr="00D155C1">
        <w:rPr>
          <w:rFonts w:ascii="Arial" w:hAnsi="Arial" w:cs="Arial"/>
        </w:rPr>
        <w:t xml:space="preserve">mlouvu (tj. celé </w:t>
      </w:r>
      <w:r w:rsidR="004202DE" w:rsidRPr="00D155C1">
        <w:rPr>
          <w:rFonts w:ascii="Arial" w:hAnsi="Arial" w:cs="Arial"/>
        </w:rPr>
        <w:t>z</w:t>
      </w:r>
      <w:r w:rsidR="00ED5BC5" w:rsidRPr="00D155C1">
        <w:rPr>
          <w:rFonts w:ascii="Arial" w:hAnsi="Arial" w:cs="Arial"/>
        </w:rPr>
        <w:t>nění včetně všech příloh), včetně všech jejích případných dodatků</w:t>
      </w:r>
      <w:r w:rsidR="00B40B96" w:rsidRPr="00D155C1">
        <w:rPr>
          <w:rFonts w:ascii="Arial" w:hAnsi="Arial" w:cs="Arial"/>
        </w:rPr>
        <w:t xml:space="preserve"> atd.</w:t>
      </w:r>
      <w:r w:rsidR="00ED5BC5" w:rsidRPr="00D155C1">
        <w:rPr>
          <w:rFonts w:ascii="Arial" w:hAnsi="Arial" w:cs="Arial"/>
        </w:rPr>
        <w:t xml:space="preserve"> na svém profilu zadavatele; ustanovení odst. 6. a 7. tohoto článku se vztahuje i na tento postup.</w:t>
      </w:r>
    </w:p>
    <w:p w14:paraId="704B11C4" w14:textId="77777777" w:rsidR="00ED5BC5" w:rsidRPr="00D155C1" w:rsidRDefault="00657D1A" w:rsidP="00270C89">
      <w:pPr>
        <w:spacing w:after="120" w:line="276" w:lineRule="auto"/>
        <w:ind w:left="360" w:hanging="360"/>
        <w:jc w:val="both"/>
        <w:rPr>
          <w:rFonts w:ascii="Arial" w:hAnsi="Arial" w:cs="Arial"/>
        </w:rPr>
      </w:pPr>
      <w:r w:rsidRPr="00D155C1">
        <w:rPr>
          <w:rFonts w:ascii="Arial" w:hAnsi="Arial" w:cs="Arial"/>
        </w:rPr>
        <w:t>6.</w:t>
      </w:r>
      <w:r w:rsidRPr="00D155C1">
        <w:rPr>
          <w:rFonts w:ascii="Arial" w:hAnsi="Arial" w:cs="Arial"/>
        </w:rPr>
        <w:tab/>
      </w:r>
      <w:r w:rsidR="00F65D10" w:rsidRPr="00D155C1">
        <w:rPr>
          <w:rFonts w:ascii="Arial" w:hAnsi="Arial" w:cs="Arial"/>
          <w:szCs w:val="22"/>
        </w:rPr>
        <w:t xml:space="preserve">Zhotovitel </w:t>
      </w:r>
      <w:r w:rsidR="00390681" w:rsidRPr="00D155C1">
        <w:rPr>
          <w:rFonts w:ascii="Arial" w:hAnsi="Arial" w:cs="Arial"/>
        </w:rPr>
        <w:t>výslovně souhlasí s </w:t>
      </w:r>
      <w:r w:rsidR="00ED5BC5" w:rsidRPr="00D155C1">
        <w:rPr>
          <w:rFonts w:ascii="Arial" w:hAnsi="Arial" w:cs="Arial"/>
        </w:rPr>
        <w:t xml:space="preserve">tím, že s výjimkou ustanovení znečitelněných v souladu se zákonem o registru smluv bude uveřejněno úplné znění </w:t>
      </w:r>
      <w:r w:rsidR="00D2565B" w:rsidRPr="00D155C1">
        <w:rPr>
          <w:rFonts w:ascii="Arial" w:hAnsi="Arial" w:cs="Arial"/>
        </w:rPr>
        <w:t>této s</w:t>
      </w:r>
      <w:r w:rsidR="00ED5BC5" w:rsidRPr="00D155C1">
        <w:rPr>
          <w:rFonts w:ascii="Arial" w:hAnsi="Arial" w:cs="Arial"/>
        </w:rPr>
        <w:t xml:space="preserve">mlouvy. </w:t>
      </w:r>
    </w:p>
    <w:p w14:paraId="0AF5890A" w14:textId="77777777" w:rsidR="00ED5BC5" w:rsidRPr="00D155C1" w:rsidRDefault="00657D1A" w:rsidP="00D325A7">
      <w:pPr>
        <w:spacing w:after="120" w:line="276" w:lineRule="auto"/>
        <w:ind w:left="360" w:hanging="360"/>
        <w:jc w:val="both"/>
        <w:rPr>
          <w:rFonts w:ascii="Arial" w:hAnsi="Arial" w:cs="Arial"/>
        </w:rPr>
      </w:pPr>
      <w:r w:rsidRPr="00D155C1">
        <w:rPr>
          <w:rFonts w:ascii="Arial" w:hAnsi="Arial" w:cs="Arial"/>
        </w:rPr>
        <w:t>7.</w:t>
      </w:r>
      <w:r w:rsidRPr="00D155C1">
        <w:rPr>
          <w:rFonts w:ascii="Arial" w:hAnsi="Arial" w:cs="Arial"/>
        </w:rPr>
        <w:tab/>
      </w:r>
      <w:r w:rsidR="00ED5BC5" w:rsidRPr="00D155C1">
        <w:rPr>
          <w:rFonts w:ascii="Arial" w:hAnsi="Arial" w:cs="Arial"/>
        </w:rPr>
        <w:t xml:space="preserve">VZP ČR výslovně souhlasí s tím, že s výjimkou ustanovení znečitelněných v souladu se zákonem o registru smluv bude uveřejněno úplné znění </w:t>
      </w:r>
      <w:r w:rsidR="00D2565B" w:rsidRPr="00D155C1">
        <w:rPr>
          <w:rFonts w:ascii="Arial" w:hAnsi="Arial" w:cs="Arial"/>
        </w:rPr>
        <w:t>této s</w:t>
      </w:r>
      <w:r w:rsidR="00ED5BC5" w:rsidRPr="00D155C1">
        <w:rPr>
          <w:rFonts w:ascii="Arial" w:hAnsi="Arial" w:cs="Arial"/>
        </w:rPr>
        <w:t xml:space="preserve">mlouvy. </w:t>
      </w:r>
    </w:p>
    <w:p w14:paraId="0896E96D" w14:textId="77777777" w:rsidR="001977B5" w:rsidRPr="00D155C1" w:rsidRDefault="001977B5" w:rsidP="000037EB">
      <w:pPr>
        <w:spacing w:after="120" w:line="276" w:lineRule="auto"/>
        <w:jc w:val="both"/>
        <w:rPr>
          <w:rFonts w:ascii="Arial" w:hAnsi="Arial" w:cs="Arial"/>
        </w:rPr>
      </w:pPr>
      <w:bookmarkStart w:id="12" w:name="highlightHit_61"/>
      <w:bookmarkEnd w:id="12"/>
    </w:p>
    <w:p w14:paraId="2085B532" w14:textId="77777777" w:rsidR="00D334B2" w:rsidRPr="00D155C1" w:rsidRDefault="00013FDF" w:rsidP="000037EB">
      <w:pPr>
        <w:spacing w:after="120" w:line="276" w:lineRule="auto"/>
        <w:ind w:left="284"/>
        <w:jc w:val="center"/>
        <w:outlineLvl w:val="0"/>
        <w:rPr>
          <w:rFonts w:ascii="Arial" w:hAnsi="Arial"/>
          <w:szCs w:val="22"/>
          <w:lang w:eastAsia="en-US"/>
        </w:rPr>
      </w:pPr>
      <w:r w:rsidRPr="00D155C1">
        <w:rPr>
          <w:rFonts w:ascii="Arial" w:hAnsi="Arial"/>
          <w:b/>
          <w:szCs w:val="22"/>
          <w:lang w:eastAsia="en-US"/>
        </w:rPr>
        <w:t xml:space="preserve">Článek </w:t>
      </w:r>
      <w:r w:rsidR="00D334B2" w:rsidRPr="00D155C1">
        <w:rPr>
          <w:rFonts w:ascii="Arial" w:hAnsi="Arial"/>
          <w:b/>
          <w:szCs w:val="22"/>
          <w:lang w:eastAsia="en-US"/>
        </w:rPr>
        <w:t>X</w:t>
      </w:r>
      <w:r w:rsidR="00742EEA" w:rsidRPr="00D155C1">
        <w:rPr>
          <w:rFonts w:ascii="Arial" w:hAnsi="Arial"/>
          <w:b/>
          <w:szCs w:val="22"/>
          <w:lang w:eastAsia="en-US"/>
        </w:rPr>
        <w:t>II</w:t>
      </w:r>
      <w:r w:rsidR="00D334B2" w:rsidRPr="00D155C1">
        <w:rPr>
          <w:rFonts w:ascii="Arial" w:hAnsi="Arial"/>
          <w:b/>
          <w:szCs w:val="22"/>
          <w:lang w:eastAsia="en-US"/>
        </w:rPr>
        <w:t>. Licenční ujednání</w:t>
      </w:r>
    </w:p>
    <w:p w14:paraId="4484F44A" w14:textId="77777777" w:rsidR="00D334B2" w:rsidRPr="00D155C1" w:rsidRDefault="00D334B2" w:rsidP="0036583E">
      <w:pPr>
        <w:numPr>
          <w:ilvl w:val="0"/>
          <w:numId w:val="80"/>
        </w:numPr>
        <w:spacing w:after="120" w:line="276" w:lineRule="auto"/>
        <w:jc w:val="both"/>
        <w:rPr>
          <w:rFonts w:ascii="Arial" w:hAnsi="Arial"/>
        </w:rPr>
      </w:pPr>
      <w:r w:rsidRPr="00D155C1">
        <w:rPr>
          <w:rFonts w:ascii="Arial" w:hAnsi="Arial"/>
        </w:rPr>
        <w:t xml:space="preserve">Zhotovitel prohlašuje, že je oprávněn poskytnout a také touto smlouvou poskytuje </w:t>
      </w:r>
      <w:r w:rsidR="005E60EF" w:rsidRPr="00D155C1">
        <w:rPr>
          <w:rFonts w:ascii="Arial" w:hAnsi="Arial" w:cs="Arial"/>
        </w:rPr>
        <w:t>Objednat</w:t>
      </w:r>
      <w:r w:rsidRPr="00D155C1">
        <w:rPr>
          <w:rFonts w:ascii="Arial" w:hAnsi="Arial" w:cs="Arial"/>
        </w:rPr>
        <w:t>eli</w:t>
      </w:r>
      <w:r w:rsidRPr="00D155C1">
        <w:rPr>
          <w:rFonts w:ascii="Arial" w:hAnsi="Arial"/>
        </w:rPr>
        <w:t xml:space="preserve"> k</w:t>
      </w:r>
      <w:r w:rsidR="00D702EF" w:rsidRPr="00D155C1">
        <w:rPr>
          <w:rFonts w:ascii="Arial" w:hAnsi="Arial"/>
        </w:rPr>
        <w:t> </w:t>
      </w:r>
      <w:r w:rsidRPr="00D155C1">
        <w:rPr>
          <w:rFonts w:ascii="Arial" w:hAnsi="Arial"/>
        </w:rPr>
        <w:t>Dílu</w:t>
      </w:r>
      <w:r w:rsidR="00D702EF" w:rsidRPr="00D155C1">
        <w:rPr>
          <w:rFonts w:ascii="Arial" w:hAnsi="Arial"/>
        </w:rPr>
        <w:t xml:space="preserve"> (jeho částem)</w:t>
      </w:r>
      <w:r w:rsidRPr="00D155C1">
        <w:rPr>
          <w:rFonts w:ascii="Arial" w:hAnsi="Arial"/>
        </w:rPr>
        <w:t xml:space="preserve"> realizovanému podle této smlouvy oprávnění k výkonu práva </w:t>
      </w:r>
      <w:r w:rsidR="0010609B" w:rsidRPr="00D155C1">
        <w:rPr>
          <w:rFonts w:ascii="Arial" w:hAnsi="Arial"/>
        </w:rPr>
        <w:t>D</w:t>
      </w:r>
      <w:r w:rsidRPr="00D155C1">
        <w:rPr>
          <w:rFonts w:ascii="Arial" w:hAnsi="Arial"/>
        </w:rPr>
        <w:t>ílo</w:t>
      </w:r>
      <w:r w:rsidR="00390681" w:rsidRPr="00D155C1">
        <w:rPr>
          <w:rFonts w:ascii="Arial" w:hAnsi="Arial"/>
        </w:rPr>
        <w:t xml:space="preserve"> (jeho části</w:t>
      </w:r>
      <w:r w:rsidR="0010609B" w:rsidRPr="00D155C1">
        <w:rPr>
          <w:rFonts w:ascii="Arial" w:hAnsi="Arial"/>
        </w:rPr>
        <w:t>)</w:t>
      </w:r>
      <w:r w:rsidR="00C32F03" w:rsidRPr="00D155C1">
        <w:rPr>
          <w:rFonts w:ascii="Arial" w:hAnsi="Arial"/>
        </w:rPr>
        <w:t xml:space="preserve"> </w:t>
      </w:r>
      <w:r w:rsidRPr="00D155C1">
        <w:rPr>
          <w:rFonts w:ascii="Arial" w:hAnsi="Arial"/>
        </w:rPr>
        <w:t>užít (</w:t>
      </w:r>
      <w:r w:rsidR="00D43422" w:rsidRPr="00D155C1">
        <w:rPr>
          <w:rFonts w:ascii="Arial" w:hAnsi="Arial" w:cs="Arial"/>
        </w:rPr>
        <w:t xml:space="preserve">poskytuje </w:t>
      </w:r>
      <w:r w:rsidRPr="00D155C1">
        <w:rPr>
          <w:rFonts w:ascii="Arial" w:hAnsi="Arial"/>
        </w:rPr>
        <w:t xml:space="preserve">licenci), a to k užití v rámci Všeobecné zdravotní pojišťovny České republiky podle jejích potřeb. Tato </w:t>
      </w:r>
      <w:r w:rsidRPr="0036583E">
        <w:rPr>
          <w:rFonts w:ascii="Arial" w:hAnsi="Arial" w:cs="Arial"/>
        </w:rPr>
        <w:t>licence</w:t>
      </w:r>
      <w:r w:rsidRPr="00D155C1">
        <w:rPr>
          <w:rFonts w:ascii="Arial" w:hAnsi="Arial"/>
        </w:rPr>
        <w:t xml:space="preserve"> je poskytována </w:t>
      </w:r>
      <w:r w:rsidR="00DC2FDC" w:rsidRPr="00D155C1">
        <w:rPr>
          <w:rFonts w:ascii="Arial" w:hAnsi="Arial"/>
        </w:rPr>
        <w:t>na dobu trvání majetkových práv</w:t>
      </w:r>
      <w:r w:rsidR="0038697F" w:rsidRPr="00D155C1">
        <w:rPr>
          <w:rFonts w:ascii="Arial" w:hAnsi="Arial"/>
        </w:rPr>
        <w:t xml:space="preserve"> a</w:t>
      </w:r>
      <w:r w:rsidRPr="00D155C1">
        <w:rPr>
          <w:rFonts w:ascii="Arial" w:hAnsi="Arial"/>
        </w:rPr>
        <w:t xml:space="preserve"> </w:t>
      </w:r>
      <w:r w:rsidR="00935189" w:rsidRPr="00D155C1">
        <w:rPr>
          <w:rFonts w:ascii="Arial" w:hAnsi="Arial"/>
        </w:rPr>
        <w:t xml:space="preserve">bez souhlasu </w:t>
      </w:r>
      <w:r w:rsidR="005E60EF" w:rsidRPr="00D155C1">
        <w:rPr>
          <w:rFonts w:ascii="Arial" w:hAnsi="Arial"/>
        </w:rPr>
        <w:t>Zhotovit</w:t>
      </w:r>
      <w:r w:rsidR="00935189" w:rsidRPr="00D155C1">
        <w:rPr>
          <w:rFonts w:ascii="Arial" w:hAnsi="Arial"/>
        </w:rPr>
        <w:t>ele</w:t>
      </w:r>
      <w:r w:rsidR="0038697F" w:rsidRPr="00D155C1">
        <w:rPr>
          <w:rFonts w:ascii="Arial" w:hAnsi="Arial"/>
        </w:rPr>
        <w:t xml:space="preserve"> je</w:t>
      </w:r>
      <w:r w:rsidR="006A0015" w:rsidRPr="00D155C1">
        <w:rPr>
          <w:rFonts w:ascii="Arial" w:hAnsi="Arial"/>
        </w:rPr>
        <w:t xml:space="preserve"> </w:t>
      </w:r>
      <w:r w:rsidRPr="00D155C1">
        <w:rPr>
          <w:rFonts w:ascii="Arial" w:hAnsi="Arial"/>
        </w:rPr>
        <w:t>nepřevoditelná (kromě přechodu pr</w:t>
      </w:r>
      <w:r w:rsidR="00321D02" w:rsidRPr="00D155C1">
        <w:rPr>
          <w:rFonts w:ascii="Arial" w:hAnsi="Arial"/>
        </w:rPr>
        <w:t>áv a závazků na základě zákona)</w:t>
      </w:r>
      <w:r w:rsidR="00991A3D" w:rsidRPr="00D155C1">
        <w:rPr>
          <w:rFonts w:ascii="Arial" w:hAnsi="Arial"/>
        </w:rPr>
        <w:t>,</w:t>
      </w:r>
      <w:r w:rsidR="008042B9" w:rsidRPr="00D155C1">
        <w:rPr>
          <w:rFonts w:ascii="Arial" w:hAnsi="Arial"/>
        </w:rPr>
        <w:t xml:space="preserve"> </w:t>
      </w:r>
      <w:r w:rsidR="0038697F" w:rsidRPr="00D155C1">
        <w:rPr>
          <w:rFonts w:ascii="Arial" w:hAnsi="Arial"/>
        </w:rPr>
        <w:t>dále je poskytována jako</w:t>
      </w:r>
      <w:r w:rsidR="00991A3D" w:rsidRPr="00D155C1">
        <w:rPr>
          <w:rFonts w:ascii="Arial" w:hAnsi="Arial"/>
        </w:rPr>
        <w:t xml:space="preserve"> </w:t>
      </w:r>
      <w:r w:rsidRPr="00D155C1">
        <w:rPr>
          <w:rFonts w:ascii="Arial" w:hAnsi="Arial"/>
        </w:rPr>
        <w:t xml:space="preserve">nevýhradní a v rozsahu potřeb </w:t>
      </w:r>
      <w:r w:rsidR="005E60EF" w:rsidRPr="0036583E">
        <w:rPr>
          <w:rFonts w:ascii="Arial" w:hAnsi="Arial"/>
        </w:rPr>
        <w:t>Objednat</w:t>
      </w:r>
      <w:r w:rsidRPr="0036583E">
        <w:rPr>
          <w:rFonts w:ascii="Arial" w:hAnsi="Arial"/>
        </w:rPr>
        <w:t>ele</w:t>
      </w:r>
      <w:r w:rsidR="00935189" w:rsidRPr="00D155C1">
        <w:rPr>
          <w:rFonts w:ascii="Arial" w:hAnsi="Arial"/>
        </w:rPr>
        <w:t xml:space="preserve">, a to </w:t>
      </w:r>
      <w:r w:rsidR="0010609B" w:rsidRPr="00D155C1">
        <w:rPr>
          <w:rFonts w:ascii="Arial" w:hAnsi="Arial"/>
        </w:rPr>
        <w:t>podle povahy věci buď od předání příslušného do</w:t>
      </w:r>
      <w:r w:rsidR="00B0183C" w:rsidRPr="00D155C1">
        <w:rPr>
          <w:rFonts w:ascii="Arial" w:hAnsi="Arial"/>
        </w:rPr>
        <w:t xml:space="preserve">kumentu, </w:t>
      </w:r>
      <w:r w:rsidR="0010609B" w:rsidRPr="00D155C1">
        <w:rPr>
          <w:rFonts w:ascii="Arial" w:hAnsi="Arial"/>
        </w:rPr>
        <w:t xml:space="preserve">nebo </w:t>
      </w:r>
      <w:r w:rsidR="00935189" w:rsidRPr="00D155C1">
        <w:rPr>
          <w:rFonts w:ascii="Arial" w:hAnsi="Arial"/>
        </w:rPr>
        <w:t>od</w:t>
      </w:r>
      <w:r w:rsidR="0010609B" w:rsidRPr="00D155C1">
        <w:rPr>
          <w:rFonts w:ascii="Arial" w:hAnsi="Arial"/>
        </w:rPr>
        <w:t xml:space="preserve"> předání </w:t>
      </w:r>
      <w:r w:rsidR="00935189" w:rsidRPr="00D155C1">
        <w:rPr>
          <w:rFonts w:ascii="Arial" w:hAnsi="Arial"/>
        </w:rPr>
        <w:t>příslušné aplikace</w:t>
      </w:r>
      <w:r w:rsidR="002E0532" w:rsidRPr="00D155C1">
        <w:rPr>
          <w:rFonts w:ascii="Arial" w:hAnsi="Arial"/>
        </w:rPr>
        <w:t xml:space="preserve"> (</w:t>
      </w:r>
      <w:r w:rsidR="0010609B" w:rsidRPr="00D155C1">
        <w:rPr>
          <w:rFonts w:ascii="Arial" w:hAnsi="Arial"/>
        </w:rPr>
        <w:t xml:space="preserve">jejího </w:t>
      </w:r>
      <w:r w:rsidR="002E0532" w:rsidRPr="00D155C1">
        <w:rPr>
          <w:rFonts w:ascii="Arial" w:hAnsi="Arial"/>
        </w:rPr>
        <w:t>upgrade</w:t>
      </w:r>
      <w:r w:rsidR="0010609B" w:rsidRPr="00D155C1">
        <w:rPr>
          <w:rFonts w:ascii="Arial" w:hAnsi="Arial"/>
        </w:rPr>
        <w:t xml:space="preserve"> atd.</w:t>
      </w:r>
      <w:r w:rsidR="002E0532" w:rsidRPr="00D155C1">
        <w:rPr>
          <w:rFonts w:ascii="Arial" w:hAnsi="Arial"/>
        </w:rPr>
        <w:t>)</w:t>
      </w:r>
      <w:r w:rsidR="00935189" w:rsidRPr="00D155C1">
        <w:rPr>
          <w:rFonts w:ascii="Arial" w:hAnsi="Arial"/>
        </w:rPr>
        <w:t>.</w:t>
      </w:r>
    </w:p>
    <w:p w14:paraId="3B9C8C68" w14:textId="77777777" w:rsidR="00ED0D15" w:rsidRPr="00D155C1" w:rsidRDefault="00D334B2" w:rsidP="0036583E">
      <w:pPr>
        <w:numPr>
          <w:ilvl w:val="0"/>
          <w:numId w:val="80"/>
        </w:numPr>
        <w:spacing w:after="120" w:line="276" w:lineRule="auto"/>
        <w:jc w:val="both"/>
        <w:rPr>
          <w:rFonts w:ascii="Arial" w:hAnsi="Arial"/>
        </w:rPr>
      </w:pPr>
      <w:r w:rsidRPr="00D155C1">
        <w:rPr>
          <w:rFonts w:ascii="Arial" w:hAnsi="Arial"/>
        </w:rPr>
        <w:t>Výsledek činnosti, jež je předmětem Díla</w:t>
      </w:r>
      <w:r w:rsidR="00ED0D15" w:rsidRPr="00D155C1">
        <w:rPr>
          <w:rFonts w:ascii="Arial" w:hAnsi="Arial"/>
        </w:rPr>
        <w:t xml:space="preserve"> (</w:t>
      </w:r>
      <w:r w:rsidR="00321D02" w:rsidRPr="00D155C1">
        <w:rPr>
          <w:rFonts w:ascii="Arial" w:hAnsi="Arial"/>
        </w:rPr>
        <w:t>Dílo)</w:t>
      </w:r>
      <w:r w:rsidRPr="00D155C1">
        <w:rPr>
          <w:rFonts w:ascii="Arial" w:hAnsi="Arial"/>
        </w:rPr>
        <w:t xml:space="preserve">, není </w:t>
      </w:r>
      <w:r w:rsidR="005E60EF" w:rsidRPr="0036583E">
        <w:rPr>
          <w:rFonts w:ascii="Arial" w:hAnsi="Arial"/>
        </w:rPr>
        <w:t>Zhotovit</w:t>
      </w:r>
      <w:r w:rsidRPr="0036583E">
        <w:rPr>
          <w:rFonts w:ascii="Arial" w:hAnsi="Arial"/>
        </w:rPr>
        <w:t>el</w:t>
      </w:r>
      <w:r w:rsidRPr="00D155C1">
        <w:rPr>
          <w:rFonts w:ascii="Arial" w:hAnsi="Arial"/>
        </w:rPr>
        <w:t xml:space="preserve"> oprávněn poskytnout jiným osobám než </w:t>
      </w:r>
      <w:r w:rsidR="005E60EF" w:rsidRPr="00D155C1">
        <w:rPr>
          <w:rFonts w:ascii="Arial" w:hAnsi="Arial"/>
        </w:rPr>
        <w:t>Objednat</w:t>
      </w:r>
      <w:r w:rsidRPr="00D155C1">
        <w:rPr>
          <w:rFonts w:ascii="Arial" w:hAnsi="Arial"/>
        </w:rPr>
        <w:t>eli.</w:t>
      </w:r>
      <w:r w:rsidRPr="0036583E">
        <w:rPr>
          <w:rFonts w:ascii="Arial" w:hAnsi="Arial"/>
        </w:rPr>
        <w:t xml:space="preserve"> </w:t>
      </w:r>
    </w:p>
    <w:p w14:paraId="7FC33D3B" w14:textId="77777777" w:rsidR="00ED0D15" w:rsidRPr="0036583E" w:rsidRDefault="00C63297" w:rsidP="0036583E">
      <w:pPr>
        <w:numPr>
          <w:ilvl w:val="0"/>
          <w:numId w:val="80"/>
        </w:numPr>
        <w:spacing w:after="120" w:line="276" w:lineRule="auto"/>
        <w:jc w:val="both"/>
        <w:rPr>
          <w:rFonts w:ascii="Arial" w:hAnsi="Arial"/>
        </w:rPr>
      </w:pPr>
      <w:r w:rsidRPr="0036583E">
        <w:rPr>
          <w:rFonts w:ascii="Arial" w:hAnsi="Arial"/>
        </w:rPr>
        <w:t xml:space="preserve">Smluvní </w:t>
      </w:r>
      <w:r w:rsidRPr="00756263">
        <w:rPr>
          <w:rFonts w:ascii="Arial" w:hAnsi="Arial"/>
        </w:rPr>
        <w:t>strany</w:t>
      </w:r>
      <w:r w:rsidRPr="0036583E">
        <w:rPr>
          <w:rFonts w:ascii="Arial" w:hAnsi="Arial"/>
        </w:rPr>
        <w:t xml:space="preserve"> se dohodly na tom, že poskytnutou licenci nelze vypovědět</w:t>
      </w:r>
      <w:r w:rsidR="00292C09" w:rsidRPr="0036583E">
        <w:rPr>
          <w:rFonts w:ascii="Arial" w:hAnsi="Arial"/>
        </w:rPr>
        <w:t>,</w:t>
      </w:r>
      <w:r w:rsidRPr="0036583E">
        <w:rPr>
          <w:rFonts w:ascii="Arial" w:hAnsi="Arial"/>
        </w:rPr>
        <w:t xml:space="preserve"> a tedy že pro licenční ujednání podle této smlouv</w:t>
      </w:r>
      <w:r w:rsidR="00390681" w:rsidRPr="0036583E">
        <w:rPr>
          <w:rFonts w:ascii="Arial" w:hAnsi="Arial"/>
        </w:rPr>
        <w:t>y se nevyužije ani ustanovení § </w:t>
      </w:r>
      <w:r w:rsidRPr="0036583E">
        <w:rPr>
          <w:rFonts w:ascii="Arial" w:hAnsi="Arial"/>
        </w:rPr>
        <w:t>2370 občanského zákoníku.</w:t>
      </w:r>
    </w:p>
    <w:p w14:paraId="26D0E4DC" w14:textId="77099052" w:rsidR="00F20099" w:rsidRPr="00856175" w:rsidRDefault="00966C89" w:rsidP="00856175">
      <w:pPr>
        <w:numPr>
          <w:ilvl w:val="0"/>
          <w:numId w:val="80"/>
        </w:numPr>
        <w:spacing w:after="120" w:line="276" w:lineRule="auto"/>
        <w:jc w:val="both"/>
        <w:rPr>
          <w:rFonts w:ascii="Arial" w:hAnsi="Arial"/>
        </w:rPr>
      </w:pPr>
      <w:r w:rsidRPr="005B0254">
        <w:rPr>
          <w:rFonts w:ascii="Arial" w:hAnsi="Arial"/>
        </w:rPr>
        <w:t xml:space="preserve">V případě přechodu práv a závazků z </w:t>
      </w:r>
      <w:r w:rsidR="005E60EF" w:rsidRPr="005B0254">
        <w:rPr>
          <w:rFonts w:ascii="Arial" w:hAnsi="Arial"/>
        </w:rPr>
        <w:t>Objednat</w:t>
      </w:r>
      <w:r w:rsidRPr="005B0254">
        <w:rPr>
          <w:rFonts w:ascii="Arial" w:hAnsi="Arial"/>
        </w:rPr>
        <w:t>ele na 3.</w:t>
      </w:r>
      <w:r w:rsidR="008042B9" w:rsidRPr="005B0254">
        <w:rPr>
          <w:rFonts w:ascii="Arial" w:hAnsi="Arial"/>
        </w:rPr>
        <w:t xml:space="preserve"> </w:t>
      </w:r>
      <w:r w:rsidRPr="005B0254">
        <w:rPr>
          <w:rFonts w:ascii="Arial" w:hAnsi="Arial"/>
        </w:rPr>
        <w:t>osobu na základě zákona</w:t>
      </w:r>
      <w:r w:rsidR="006E574B" w:rsidRPr="005B0254">
        <w:rPr>
          <w:rFonts w:ascii="Arial" w:hAnsi="Arial"/>
        </w:rPr>
        <w:t xml:space="preserve"> nebo na základě souhlasu </w:t>
      </w:r>
      <w:r w:rsidR="005E60EF" w:rsidRPr="005B0254">
        <w:rPr>
          <w:rFonts w:ascii="Arial" w:hAnsi="Arial"/>
        </w:rPr>
        <w:t>Zhotovit</w:t>
      </w:r>
      <w:r w:rsidR="006E574B" w:rsidRPr="005B0254">
        <w:rPr>
          <w:rFonts w:ascii="Arial" w:hAnsi="Arial"/>
        </w:rPr>
        <w:t>ele</w:t>
      </w:r>
      <w:r w:rsidRPr="005B0254">
        <w:rPr>
          <w:rFonts w:ascii="Arial" w:hAnsi="Arial"/>
        </w:rPr>
        <w:t>, je tato 3. osoba oprávněna užívat Dílo nebo jeho části</w:t>
      </w:r>
      <w:r w:rsidR="006E574B" w:rsidRPr="005B0254">
        <w:rPr>
          <w:rFonts w:ascii="Arial" w:hAnsi="Arial"/>
        </w:rPr>
        <w:t xml:space="preserve"> obdobně jako </w:t>
      </w:r>
      <w:r w:rsidR="005E60EF" w:rsidRPr="005B0254">
        <w:rPr>
          <w:rFonts w:ascii="Arial" w:hAnsi="Arial"/>
        </w:rPr>
        <w:t>Objednat</w:t>
      </w:r>
      <w:r w:rsidRPr="005B0254">
        <w:rPr>
          <w:rFonts w:ascii="Arial" w:hAnsi="Arial"/>
        </w:rPr>
        <w:t>el</w:t>
      </w:r>
      <w:r w:rsidRPr="0036583E">
        <w:rPr>
          <w:rFonts w:ascii="Arial" w:hAnsi="Arial"/>
        </w:rPr>
        <w:t>.</w:t>
      </w:r>
    </w:p>
    <w:p w14:paraId="36E88685" w14:textId="77777777" w:rsidR="00D334B2" w:rsidRPr="00D155C1" w:rsidRDefault="00013FDF" w:rsidP="0036583E">
      <w:pPr>
        <w:spacing w:after="120" w:line="276" w:lineRule="auto"/>
        <w:ind w:left="284"/>
        <w:jc w:val="center"/>
        <w:outlineLvl w:val="0"/>
        <w:rPr>
          <w:rFonts w:ascii="Arial" w:hAnsi="Arial"/>
          <w:szCs w:val="22"/>
          <w:lang w:eastAsia="en-US"/>
        </w:rPr>
      </w:pPr>
      <w:r w:rsidRPr="00D155C1">
        <w:rPr>
          <w:rFonts w:ascii="Arial" w:hAnsi="Arial"/>
          <w:b/>
          <w:szCs w:val="22"/>
          <w:lang w:eastAsia="en-US"/>
        </w:rPr>
        <w:t xml:space="preserve">Článek </w:t>
      </w:r>
      <w:r w:rsidR="00D334B2" w:rsidRPr="00D155C1">
        <w:rPr>
          <w:rFonts w:ascii="Arial" w:hAnsi="Arial"/>
          <w:b/>
          <w:szCs w:val="22"/>
          <w:lang w:eastAsia="en-US"/>
        </w:rPr>
        <w:t>XI</w:t>
      </w:r>
      <w:r w:rsidR="00742EEA" w:rsidRPr="00D155C1">
        <w:rPr>
          <w:rFonts w:ascii="Arial" w:hAnsi="Arial"/>
          <w:b/>
          <w:szCs w:val="22"/>
          <w:lang w:eastAsia="en-US"/>
        </w:rPr>
        <w:t>II</w:t>
      </w:r>
      <w:r w:rsidR="00D334B2" w:rsidRPr="00D155C1">
        <w:rPr>
          <w:rFonts w:ascii="Arial" w:hAnsi="Arial"/>
          <w:b/>
          <w:szCs w:val="22"/>
          <w:lang w:eastAsia="en-US"/>
        </w:rPr>
        <w:t>. Přílohy</w:t>
      </w:r>
    </w:p>
    <w:p w14:paraId="117D5F15" w14:textId="77777777" w:rsidR="00F860F9" w:rsidRPr="00D155C1" w:rsidRDefault="00D334B2" w:rsidP="00771DC1">
      <w:pPr>
        <w:pStyle w:val="Odstavecseseznamem"/>
        <w:numPr>
          <w:ilvl w:val="0"/>
          <w:numId w:val="29"/>
        </w:numPr>
        <w:tabs>
          <w:tab w:val="left" w:pos="2160"/>
        </w:tabs>
        <w:suppressAutoHyphens/>
        <w:spacing w:after="120" w:line="276" w:lineRule="auto"/>
        <w:contextualSpacing w:val="0"/>
        <w:rPr>
          <w:rFonts w:ascii="Arial" w:hAnsi="Arial"/>
          <w:sz w:val="20"/>
          <w:szCs w:val="20"/>
        </w:rPr>
      </w:pPr>
      <w:r w:rsidRPr="00D155C1">
        <w:rPr>
          <w:rFonts w:ascii="Arial" w:hAnsi="Arial"/>
          <w:sz w:val="20"/>
          <w:szCs w:val="20"/>
        </w:rPr>
        <w:t xml:space="preserve">Nedílnou součástí </w:t>
      </w:r>
      <w:r w:rsidR="00DA2195" w:rsidRPr="00D155C1">
        <w:rPr>
          <w:rFonts w:ascii="Arial" w:hAnsi="Arial" w:cs="Arial"/>
          <w:sz w:val="20"/>
          <w:szCs w:val="20"/>
        </w:rPr>
        <w:t>této smlouvy jsou její</w:t>
      </w:r>
      <w:r w:rsidR="00DA2195" w:rsidRPr="00D155C1">
        <w:rPr>
          <w:rFonts w:ascii="Arial" w:hAnsi="Arial"/>
          <w:sz w:val="20"/>
          <w:szCs w:val="20"/>
        </w:rPr>
        <w:t xml:space="preserve"> </w:t>
      </w:r>
      <w:r w:rsidRPr="00D155C1">
        <w:rPr>
          <w:rFonts w:ascii="Arial" w:hAnsi="Arial"/>
          <w:sz w:val="20"/>
          <w:szCs w:val="20"/>
        </w:rPr>
        <w:t>přílohy:</w:t>
      </w:r>
    </w:p>
    <w:p w14:paraId="11B5560A" w14:textId="77777777" w:rsidR="00230A03" w:rsidRPr="00D155C1" w:rsidRDefault="00F860F9" w:rsidP="000037EB">
      <w:pPr>
        <w:tabs>
          <w:tab w:val="left" w:pos="2160"/>
        </w:tabs>
        <w:suppressAutoHyphens/>
        <w:spacing w:after="120" w:line="276" w:lineRule="auto"/>
        <w:ind w:left="567" w:hanging="567"/>
        <w:rPr>
          <w:rFonts w:ascii="Arial" w:hAnsi="Arial"/>
        </w:rPr>
      </w:pPr>
      <w:r w:rsidRPr="00D155C1">
        <w:rPr>
          <w:rFonts w:ascii="Arial" w:hAnsi="Arial" w:cs="Arial"/>
          <w:lang w:eastAsia="zh-CN"/>
        </w:rPr>
        <w:tab/>
      </w:r>
      <w:bookmarkStart w:id="13" w:name="_Hlk57360679"/>
      <w:r w:rsidR="00FE139D" w:rsidRPr="00D155C1">
        <w:rPr>
          <w:rFonts w:ascii="Arial" w:hAnsi="Arial"/>
        </w:rPr>
        <w:t xml:space="preserve">Příloha č. 1 </w:t>
      </w:r>
      <w:r w:rsidR="00FE139D" w:rsidRPr="00D155C1">
        <w:rPr>
          <w:rFonts w:ascii="Arial" w:hAnsi="Arial" w:cs="Arial"/>
          <w:lang w:eastAsia="zh-CN"/>
        </w:rPr>
        <w:t xml:space="preserve">– </w:t>
      </w:r>
      <w:bookmarkStart w:id="14" w:name="_Hlk53993934"/>
      <w:r w:rsidR="003604F0" w:rsidRPr="00D155C1">
        <w:rPr>
          <w:rFonts w:ascii="Arial" w:hAnsi="Arial" w:cs="Arial"/>
          <w:bCs/>
          <w:kern w:val="32"/>
        </w:rPr>
        <w:t>Technická specifikace</w:t>
      </w:r>
      <w:r w:rsidR="003604F0" w:rsidRPr="00D155C1">
        <w:rPr>
          <w:rFonts w:ascii="Arial" w:hAnsi="Arial"/>
        </w:rPr>
        <w:t xml:space="preserve"> </w:t>
      </w:r>
      <w:r w:rsidR="00CB2845" w:rsidRPr="00D155C1">
        <w:rPr>
          <w:rFonts w:ascii="Arial" w:hAnsi="Arial"/>
        </w:rPr>
        <w:t>(včetně příloh</w:t>
      </w:r>
      <w:r w:rsidR="004E5679" w:rsidRPr="00D155C1">
        <w:rPr>
          <w:rFonts w:ascii="Arial" w:hAnsi="Arial"/>
        </w:rPr>
        <w:t xml:space="preserve"> TS č</w:t>
      </w:r>
      <w:r w:rsidR="004E5679" w:rsidRPr="0034644F">
        <w:rPr>
          <w:rFonts w:ascii="Arial" w:hAnsi="Arial"/>
        </w:rPr>
        <w:t xml:space="preserve">. 1 - </w:t>
      </w:r>
      <w:r w:rsidR="00B174E2" w:rsidRPr="0034644F">
        <w:rPr>
          <w:rFonts w:ascii="Arial" w:hAnsi="Arial"/>
        </w:rPr>
        <w:t>5</w:t>
      </w:r>
      <w:r w:rsidR="00CB2845" w:rsidRPr="0034644F">
        <w:rPr>
          <w:rFonts w:ascii="Arial" w:hAnsi="Arial"/>
        </w:rPr>
        <w:t>)</w:t>
      </w:r>
      <w:bookmarkEnd w:id="14"/>
    </w:p>
    <w:p w14:paraId="74B273F4" w14:textId="77777777" w:rsidR="0079269C" w:rsidRPr="00D155C1" w:rsidRDefault="00230A03" w:rsidP="000037EB">
      <w:pPr>
        <w:tabs>
          <w:tab w:val="left" w:pos="2160"/>
        </w:tabs>
        <w:suppressAutoHyphens/>
        <w:spacing w:after="120" w:line="276" w:lineRule="auto"/>
        <w:ind w:left="567" w:hanging="567"/>
        <w:rPr>
          <w:rFonts w:ascii="Arial" w:hAnsi="Arial"/>
        </w:rPr>
      </w:pPr>
      <w:r w:rsidRPr="00230A03">
        <w:rPr>
          <w:rFonts w:ascii="Arial" w:hAnsi="Arial"/>
        </w:rPr>
        <w:tab/>
      </w:r>
      <w:r w:rsidR="0079269C" w:rsidRPr="00D155C1">
        <w:rPr>
          <w:rFonts w:ascii="Arial" w:hAnsi="Arial" w:cs="Arial"/>
        </w:rPr>
        <w:t xml:space="preserve">Příloha č. 2 – </w:t>
      </w:r>
      <w:r w:rsidR="00EE4EE9" w:rsidRPr="00D155C1">
        <w:rPr>
          <w:rFonts w:ascii="Arial" w:hAnsi="Arial" w:cs="Arial"/>
        </w:rPr>
        <w:t xml:space="preserve">Podmínky pro přístup </w:t>
      </w:r>
      <w:r w:rsidR="00C91791" w:rsidRPr="00D155C1">
        <w:rPr>
          <w:rFonts w:ascii="Arial" w:hAnsi="Arial" w:cs="Arial"/>
        </w:rPr>
        <w:t xml:space="preserve">Zhotovitele </w:t>
      </w:r>
      <w:r w:rsidR="00EE4EE9" w:rsidRPr="00D155C1">
        <w:rPr>
          <w:rFonts w:ascii="Arial" w:hAnsi="Arial" w:cs="Arial"/>
        </w:rPr>
        <w:t>do vnitřní sítě VZP ČR prostřednictvím VPN VZP ČR</w:t>
      </w:r>
    </w:p>
    <w:p w14:paraId="7D174BED" w14:textId="77777777" w:rsidR="00D41638" w:rsidRPr="00D155C1" w:rsidRDefault="00F927B8" w:rsidP="00074FC9">
      <w:pPr>
        <w:tabs>
          <w:tab w:val="left" w:pos="1843"/>
        </w:tabs>
        <w:suppressAutoHyphens/>
        <w:spacing w:after="120" w:line="276" w:lineRule="auto"/>
        <w:ind w:left="567" w:hanging="567"/>
        <w:rPr>
          <w:rFonts w:ascii="Arial" w:hAnsi="Arial" w:cs="Arial"/>
          <w:iCs/>
          <w:lang w:eastAsia="zh-CN"/>
        </w:rPr>
      </w:pPr>
      <w:r w:rsidRPr="00D155C1">
        <w:rPr>
          <w:rFonts w:ascii="Arial" w:hAnsi="Arial"/>
        </w:rPr>
        <w:tab/>
      </w:r>
      <w:r w:rsidR="009B072B" w:rsidRPr="00D155C1">
        <w:rPr>
          <w:rFonts w:ascii="Arial" w:hAnsi="Arial"/>
        </w:rPr>
        <w:t xml:space="preserve">Příloha č. </w:t>
      </w:r>
      <w:r w:rsidR="0079269C" w:rsidRPr="00D155C1">
        <w:rPr>
          <w:rFonts w:ascii="Arial" w:hAnsi="Arial"/>
        </w:rPr>
        <w:t>3</w:t>
      </w:r>
      <w:r w:rsidR="00F24D00" w:rsidRPr="00D155C1">
        <w:rPr>
          <w:rFonts w:ascii="Arial" w:hAnsi="Arial" w:cs="Arial"/>
          <w:lang w:eastAsia="zh-CN"/>
        </w:rPr>
        <w:t xml:space="preserve"> </w:t>
      </w:r>
      <w:r w:rsidR="009B072B" w:rsidRPr="00D155C1">
        <w:rPr>
          <w:rFonts w:ascii="Arial" w:hAnsi="Arial" w:cs="Arial"/>
          <w:lang w:eastAsia="zh-CN"/>
        </w:rPr>
        <w:t>–</w:t>
      </w:r>
      <w:r w:rsidR="009B072B" w:rsidRPr="00D155C1">
        <w:rPr>
          <w:rFonts w:ascii="Arial" w:hAnsi="Arial"/>
        </w:rPr>
        <w:t xml:space="preserve"> </w:t>
      </w:r>
      <w:r w:rsidR="00230715" w:rsidRPr="00D155C1">
        <w:rPr>
          <w:rFonts w:ascii="Arial" w:hAnsi="Arial"/>
        </w:rPr>
        <w:t xml:space="preserve">Standardy IS VZP – </w:t>
      </w:r>
      <w:r w:rsidR="00A5771B" w:rsidRPr="00D155C1">
        <w:rPr>
          <w:rFonts w:ascii="Arial" w:hAnsi="Arial"/>
        </w:rPr>
        <w:t>NIS</w:t>
      </w:r>
    </w:p>
    <w:p w14:paraId="01C8BFB5" w14:textId="77777777" w:rsidR="00DA1D6F" w:rsidRPr="00D155C1" w:rsidRDefault="00DA1D6F" w:rsidP="00DA1D6F">
      <w:pPr>
        <w:tabs>
          <w:tab w:val="left" w:pos="1843"/>
        </w:tabs>
        <w:suppressAutoHyphens/>
        <w:spacing w:after="120" w:line="276" w:lineRule="auto"/>
        <w:ind w:left="567"/>
        <w:rPr>
          <w:rFonts w:ascii="Arial" w:hAnsi="Arial"/>
        </w:rPr>
      </w:pPr>
      <w:r w:rsidRPr="00D155C1">
        <w:rPr>
          <w:rFonts w:ascii="Arial" w:hAnsi="Arial"/>
        </w:rPr>
        <w:t xml:space="preserve">Příloha č. 4 – Standardy IS VZP – </w:t>
      </w:r>
      <w:r w:rsidR="00A5771B" w:rsidRPr="00D155C1">
        <w:rPr>
          <w:rFonts w:ascii="Arial" w:hAnsi="Arial"/>
        </w:rPr>
        <w:t xml:space="preserve">ZIS </w:t>
      </w:r>
    </w:p>
    <w:p w14:paraId="0D6F38EE" w14:textId="77777777" w:rsidR="00B36C1B" w:rsidRPr="00D155C1" w:rsidRDefault="00B36C1B" w:rsidP="00B36C1B">
      <w:pPr>
        <w:tabs>
          <w:tab w:val="left" w:pos="2160"/>
        </w:tabs>
        <w:suppressAutoHyphens/>
        <w:spacing w:after="120" w:line="276" w:lineRule="auto"/>
        <w:ind w:left="567" w:hanging="567"/>
        <w:rPr>
          <w:rFonts w:ascii="Arial" w:hAnsi="Arial"/>
        </w:rPr>
      </w:pPr>
      <w:bookmarkStart w:id="15" w:name="_Hlk53993855"/>
      <w:r w:rsidRPr="00D155C1">
        <w:rPr>
          <w:rFonts w:ascii="Arial" w:hAnsi="Arial"/>
        </w:rPr>
        <w:tab/>
        <w:t xml:space="preserve">Příloha č. </w:t>
      </w:r>
      <w:r w:rsidR="009D4161" w:rsidRPr="00D155C1">
        <w:rPr>
          <w:rFonts w:ascii="Arial" w:hAnsi="Arial"/>
        </w:rPr>
        <w:t>5</w:t>
      </w:r>
      <w:r w:rsidRPr="00D155C1">
        <w:rPr>
          <w:rFonts w:ascii="Arial" w:hAnsi="Arial"/>
        </w:rPr>
        <w:t xml:space="preserve"> – Výkaz Změn</w:t>
      </w:r>
      <w:r w:rsidR="0098112B" w:rsidRPr="00D155C1">
        <w:rPr>
          <w:rFonts w:ascii="Arial" w:hAnsi="Arial"/>
        </w:rPr>
        <w:t xml:space="preserve"> </w:t>
      </w:r>
      <w:r w:rsidR="002268D5" w:rsidRPr="00D155C1">
        <w:rPr>
          <w:rFonts w:ascii="Arial" w:hAnsi="Arial"/>
        </w:rPr>
        <w:t xml:space="preserve">– </w:t>
      </w:r>
      <w:r w:rsidR="00031C6F" w:rsidRPr="00D155C1">
        <w:rPr>
          <w:rFonts w:ascii="Arial" w:hAnsi="Arial"/>
        </w:rPr>
        <w:t>VZOR</w:t>
      </w:r>
    </w:p>
    <w:p w14:paraId="7EE7C273" w14:textId="77777777" w:rsidR="00243F68" w:rsidRPr="00D155C1" w:rsidRDefault="00243F68" w:rsidP="00B36C1B">
      <w:pPr>
        <w:tabs>
          <w:tab w:val="left" w:pos="2160"/>
        </w:tabs>
        <w:suppressAutoHyphens/>
        <w:spacing w:after="120" w:line="276" w:lineRule="auto"/>
        <w:ind w:left="567" w:hanging="567"/>
        <w:rPr>
          <w:rFonts w:ascii="Arial" w:hAnsi="Arial"/>
        </w:rPr>
      </w:pPr>
      <w:r w:rsidRPr="00D155C1">
        <w:rPr>
          <w:rFonts w:ascii="Arial" w:hAnsi="Arial"/>
        </w:rPr>
        <w:tab/>
        <w:t xml:space="preserve">Příloha č. </w:t>
      </w:r>
      <w:r w:rsidR="009D4161" w:rsidRPr="00D155C1">
        <w:rPr>
          <w:rFonts w:ascii="Arial" w:hAnsi="Arial"/>
        </w:rPr>
        <w:t>6</w:t>
      </w:r>
      <w:r w:rsidRPr="00D155C1">
        <w:rPr>
          <w:rFonts w:ascii="Arial" w:hAnsi="Arial"/>
        </w:rPr>
        <w:t xml:space="preserve"> – Objednávka </w:t>
      </w:r>
      <w:r w:rsidR="00A058BB" w:rsidRPr="00D155C1">
        <w:rPr>
          <w:rFonts w:ascii="Arial" w:hAnsi="Arial"/>
        </w:rPr>
        <w:t>–</w:t>
      </w:r>
      <w:r w:rsidR="00031C6F" w:rsidRPr="00D155C1">
        <w:rPr>
          <w:rFonts w:ascii="Arial" w:hAnsi="Arial"/>
        </w:rPr>
        <w:t xml:space="preserve"> VZOR</w:t>
      </w:r>
    </w:p>
    <w:p w14:paraId="1C1BAB44" w14:textId="77777777" w:rsidR="008E776A" w:rsidRPr="00D155C1" w:rsidRDefault="008E776A" w:rsidP="00B36C1B">
      <w:pPr>
        <w:tabs>
          <w:tab w:val="left" w:pos="2160"/>
        </w:tabs>
        <w:suppressAutoHyphens/>
        <w:spacing w:after="120" w:line="276" w:lineRule="auto"/>
        <w:ind w:left="567" w:hanging="567"/>
        <w:rPr>
          <w:rFonts w:ascii="Arial" w:hAnsi="Arial"/>
        </w:rPr>
      </w:pPr>
      <w:r w:rsidRPr="00D155C1">
        <w:rPr>
          <w:rFonts w:ascii="Arial" w:hAnsi="Arial"/>
        </w:rPr>
        <w:tab/>
        <w:t>Příloha č. 7 – Kybernetická bezpečnost</w:t>
      </w:r>
    </w:p>
    <w:p w14:paraId="6C862259" w14:textId="77777777" w:rsidR="00DA1D6F" w:rsidRPr="00D155C1" w:rsidRDefault="00DA1D6F" w:rsidP="00DA1D6F">
      <w:pPr>
        <w:tabs>
          <w:tab w:val="left" w:pos="2160"/>
        </w:tabs>
        <w:suppressAutoHyphens/>
        <w:spacing w:after="120" w:line="276" w:lineRule="auto"/>
        <w:ind w:left="567" w:hanging="567"/>
        <w:rPr>
          <w:rFonts w:ascii="Arial" w:hAnsi="Arial"/>
        </w:rPr>
      </w:pPr>
      <w:r w:rsidRPr="00D155C1">
        <w:rPr>
          <w:rFonts w:ascii="Arial" w:hAnsi="Arial"/>
        </w:rPr>
        <w:lastRenderedPageBreak/>
        <w:tab/>
      </w:r>
      <w:r w:rsidRPr="009B62C7">
        <w:rPr>
          <w:rFonts w:ascii="Arial" w:hAnsi="Arial"/>
        </w:rPr>
        <w:t xml:space="preserve">Příloha č. </w:t>
      </w:r>
      <w:r w:rsidR="008E776A" w:rsidRPr="009B62C7">
        <w:rPr>
          <w:rFonts w:ascii="Arial" w:hAnsi="Arial"/>
        </w:rPr>
        <w:t>8</w:t>
      </w:r>
      <w:r w:rsidRPr="009B62C7">
        <w:rPr>
          <w:rFonts w:ascii="Arial" w:hAnsi="Arial"/>
        </w:rPr>
        <w:t xml:space="preserve"> – Prohlášení společnosti HEWLETT-PACKARD s.r.o. a IT Enterprise Services Czechia, s.r.o. ze dne 3. 4. 2017</w:t>
      </w:r>
      <w:r w:rsidR="0034644F" w:rsidRPr="009B62C7">
        <w:rPr>
          <w:rFonts w:ascii="Arial" w:hAnsi="Arial"/>
        </w:rPr>
        <w:t>.</w:t>
      </w:r>
      <w:r w:rsidRPr="00DA1D6F">
        <w:rPr>
          <w:rFonts w:ascii="Arial" w:hAnsi="Arial"/>
        </w:rPr>
        <w:t xml:space="preserve"> </w:t>
      </w:r>
    </w:p>
    <w:bookmarkEnd w:id="13"/>
    <w:bookmarkEnd w:id="15"/>
    <w:p w14:paraId="70E09795" w14:textId="77777777" w:rsidR="00D334B2" w:rsidRPr="00D155C1" w:rsidRDefault="00230A03" w:rsidP="00D012A1">
      <w:pPr>
        <w:tabs>
          <w:tab w:val="left" w:pos="2160"/>
        </w:tabs>
        <w:suppressAutoHyphens/>
        <w:spacing w:after="120" w:line="276" w:lineRule="auto"/>
        <w:ind w:left="567" w:hanging="567"/>
        <w:rPr>
          <w:rFonts w:ascii="Arial" w:hAnsi="Arial"/>
        </w:rPr>
      </w:pPr>
      <w:r w:rsidRPr="00D155C1">
        <w:rPr>
          <w:rFonts w:ascii="Arial" w:hAnsi="Arial"/>
        </w:rPr>
        <w:tab/>
      </w:r>
      <w:r w:rsidR="00D334B2" w:rsidRPr="00D155C1">
        <w:rPr>
          <w:rFonts w:ascii="Arial" w:hAnsi="Arial"/>
        </w:rPr>
        <w:t>Pro případ kontradikce se jako závazné použijí prioritně příslušná ustanovení této smlouvy a následně příslušná ustanovení jednotlivých příloh dle výše uvedeného pořadí.</w:t>
      </w:r>
    </w:p>
    <w:p w14:paraId="732414A7" w14:textId="77777777" w:rsidR="00230A03" w:rsidRPr="00D155C1" w:rsidRDefault="00230A03" w:rsidP="005B0254">
      <w:pPr>
        <w:pStyle w:val="Odstavecseseznamem"/>
        <w:spacing w:after="120"/>
        <w:ind w:left="567"/>
        <w:jc w:val="both"/>
        <w:rPr>
          <w:rFonts w:ascii="Arial" w:hAnsi="Arial"/>
          <w:sz w:val="20"/>
          <w:szCs w:val="20"/>
        </w:rPr>
      </w:pPr>
    </w:p>
    <w:p w14:paraId="4A394FAA" w14:textId="77777777" w:rsidR="00D334B2" w:rsidRPr="00D155C1" w:rsidRDefault="00D334B2" w:rsidP="000037EB">
      <w:pPr>
        <w:spacing w:after="120" w:line="276" w:lineRule="auto"/>
        <w:jc w:val="center"/>
        <w:rPr>
          <w:rFonts w:ascii="Arial" w:hAnsi="Arial"/>
          <w:szCs w:val="22"/>
          <w:lang w:eastAsia="en-US"/>
        </w:rPr>
      </w:pPr>
      <w:r w:rsidRPr="00D155C1">
        <w:rPr>
          <w:rFonts w:ascii="Arial" w:hAnsi="Arial" w:cs="Arial"/>
          <w:b/>
        </w:rPr>
        <w:t xml:space="preserve">Článek </w:t>
      </w:r>
      <w:r w:rsidRPr="00D155C1">
        <w:rPr>
          <w:rFonts w:ascii="Arial" w:hAnsi="Arial"/>
          <w:b/>
          <w:szCs w:val="22"/>
          <w:lang w:eastAsia="en-US"/>
        </w:rPr>
        <w:t>X</w:t>
      </w:r>
      <w:r w:rsidR="00742EEA" w:rsidRPr="00D155C1">
        <w:rPr>
          <w:rFonts w:ascii="Arial" w:hAnsi="Arial"/>
          <w:b/>
          <w:szCs w:val="22"/>
          <w:lang w:eastAsia="en-US"/>
        </w:rPr>
        <w:t>IV</w:t>
      </w:r>
      <w:r w:rsidRPr="00D155C1">
        <w:rPr>
          <w:rFonts w:ascii="Arial" w:hAnsi="Arial"/>
          <w:b/>
          <w:szCs w:val="22"/>
          <w:lang w:eastAsia="en-US"/>
        </w:rPr>
        <w:t>. Závěrečná ustanovení</w:t>
      </w:r>
    </w:p>
    <w:p w14:paraId="13B2167C" w14:textId="77777777" w:rsidR="001F7D55" w:rsidRPr="00D155C1" w:rsidRDefault="001F7D55" w:rsidP="00395031">
      <w:pPr>
        <w:numPr>
          <w:ilvl w:val="0"/>
          <w:numId w:val="10"/>
        </w:numPr>
        <w:spacing w:after="120" w:line="276" w:lineRule="auto"/>
        <w:jc w:val="both"/>
        <w:rPr>
          <w:rFonts w:ascii="Arial" w:hAnsi="Arial" w:cs="Arial"/>
        </w:rPr>
      </w:pPr>
      <w:r w:rsidRPr="00D155C1">
        <w:rPr>
          <w:rFonts w:ascii="Arial" w:hAnsi="Arial" w:cs="Arial"/>
        </w:rPr>
        <w:t xml:space="preserve">Tato smlouva nabývá platnosti dnem jejího podpisu </w:t>
      </w:r>
      <w:r w:rsidR="00AE1C3D" w:rsidRPr="00D155C1">
        <w:rPr>
          <w:rFonts w:ascii="Arial" w:hAnsi="Arial" w:cs="Arial"/>
        </w:rPr>
        <w:t>poslední smluvní stranou</w:t>
      </w:r>
      <w:r w:rsidR="00770567" w:rsidRPr="00D155C1">
        <w:rPr>
          <w:rFonts w:ascii="Arial" w:hAnsi="Arial" w:cs="Arial"/>
        </w:rPr>
        <w:t xml:space="preserve"> a účinnosti </w:t>
      </w:r>
      <w:r w:rsidR="00395031" w:rsidRPr="00D155C1">
        <w:rPr>
          <w:rFonts w:ascii="Arial" w:hAnsi="Arial" w:cs="Arial"/>
        </w:rPr>
        <w:t xml:space="preserve">dnem </w:t>
      </w:r>
      <w:r w:rsidR="00910A38" w:rsidRPr="00D155C1">
        <w:rPr>
          <w:rFonts w:ascii="Arial" w:hAnsi="Arial" w:cs="Arial"/>
        </w:rPr>
        <w:t xml:space="preserve">jejího </w:t>
      </w:r>
      <w:r w:rsidR="00395031" w:rsidRPr="00D155C1">
        <w:rPr>
          <w:rFonts w:ascii="Arial" w:hAnsi="Arial" w:cs="Arial"/>
        </w:rPr>
        <w:t>uveřejnění prostřednictvím registru smluv.</w:t>
      </w:r>
    </w:p>
    <w:p w14:paraId="321551D7" w14:textId="77777777" w:rsidR="003641E3" w:rsidRPr="00D155C1" w:rsidRDefault="001F7D55" w:rsidP="003641E3">
      <w:pPr>
        <w:numPr>
          <w:ilvl w:val="0"/>
          <w:numId w:val="10"/>
        </w:numPr>
        <w:spacing w:after="120" w:line="276" w:lineRule="auto"/>
        <w:jc w:val="both"/>
        <w:rPr>
          <w:rFonts w:ascii="Arial" w:hAnsi="Arial" w:cs="Arial"/>
        </w:rPr>
      </w:pPr>
      <w:r w:rsidRPr="00D155C1">
        <w:rPr>
          <w:rFonts w:ascii="Arial" w:hAnsi="Arial"/>
        </w:rPr>
        <w:t xml:space="preserve">Pokud není touto smlouvou stanoveno jinak, lze tuto smlouvu měnit pouze </w:t>
      </w:r>
      <w:r w:rsidR="00AB02BD" w:rsidRPr="00D155C1">
        <w:rPr>
          <w:rFonts w:ascii="Arial" w:hAnsi="Arial"/>
        </w:rPr>
        <w:t xml:space="preserve">v souladu se ZZVZ, a to </w:t>
      </w:r>
      <w:r w:rsidRPr="00D155C1">
        <w:rPr>
          <w:rFonts w:ascii="Arial" w:hAnsi="Arial"/>
        </w:rPr>
        <w:t>písemnými dodatky k této smlouvě.</w:t>
      </w:r>
      <w:r w:rsidRPr="00D155C1">
        <w:rPr>
          <w:rFonts w:ascii="Arial" w:hAnsi="Arial" w:cs="Arial"/>
        </w:rPr>
        <w:t xml:space="preserve"> Tyto dodatky se pak stávají nedílnou součástí této </w:t>
      </w:r>
      <w:r w:rsidRPr="00D155C1">
        <w:rPr>
          <w:rFonts w:ascii="Arial" w:hAnsi="Arial"/>
        </w:rPr>
        <w:t>smlouvy</w:t>
      </w:r>
      <w:r w:rsidRPr="00D155C1">
        <w:rPr>
          <w:rFonts w:ascii="Arial" w:hAnsi="Arial" w:cs="Arial"/>
        </w:rPr>
        <w:t>.</w:t>
      </w:r>
    </w:p>
    <w:p w14:paraId="76F160D2" w14:textId="77777777" w:rsidR="001F7D55" w:rsidRPr="00D155C1" w:rsidRDefault="003641E3" w:rsidP="003641E3">
      <w:pPr>
        <w:numPr>
          <w:ilvl w:val="0"/>
          <w:numId w:val="10"/>
        </w:numPr>
        <w:spacing w:after="120" w:line="276" w:lineRule="auto"/>
        <w:jc w:val="both"/>
        <w:rPr>
          <w:rFonts w:ascii="Arial" w:hAnsi="Arial" w:cs="Arial"/>
        </w:rPr>
      </w:pPr>
      <w:r w:rsidRPr="00D155C1">
        <w:rPr>
          <w:rFonts w:ascii="Arial" w:hAnsi="Arial" w:cs="Arial"/>
        </w:rPr>
        <w:t xml:space="preserve">Uzavření písemného smluvního dodatku není třeba pouze v případech změn pověřených osob </w:t>
      </w:r>
      <w:r w:rsidR="00651758" w:rsidRPr="00D155C1">
        <w:rPr>
          <w:rFonts w:ascii="Arial" w:hAnsi="Arial" w:cs="Arial"/>
        </w:rPr>
        <w:t>s</w:t>
      </w:r>
      <w:r w:rsidRPr="00D155C1">
        <w:rPr>
          <w:rFonts w:ascii="Arial" w:hAnsi="Arial" w:cs="Arial"/>
        </w:rPr>
        <w:t xml:space="preserve">mluvních stran a jejich kontaktních údajů </w:t>
      </w:r>
      <w:r w:rsidR="00390681" w:rsidRPr="00D155C1">
        <w:rPr>
          <w:rFonts w:ascii="Arial" w:hAnsi="Arial" w:cs="Arial"/>
        </w:rPr>
        <w:t>(odst. </w:t>
      </w:r>
      <w:r w:rsidR="00B40B96" w:rsidRPr="00D155C1">
        <w:rPr>
          <w:rFonts w:ascii="Arial" w:hAnsi="Arial" w:cs="Arial"/>
        </w:rPr>
        <w:t>6</w:t>
      </w:r>
      <w:r w:rsidRPr="00D155C1">
        <w:rPr>
          <w:rFonts w:ascii="Arial" w:hAnsi="Arial" w:cs="Arial"/>
        </w:rPr>
        <w:t>. tohoto článku) a v dalších případech výslovně stanovených touto smlouvou.</w:t>
      </w:r>
    </w:p>
    <w:p w14:paraId="251C4F94" w14:textId="77777777" w:rsidR="001F7D55" w:rsidRPr="00D155C1" w:rsidRDefault="001F7D55" w:rsidP="00395031">
      <w:pPr>
        <w:numPr>
          <w:ilvl w:val="0"/>
          <w:numId w:val="10"/>
        </w:numPr>
        <w:spacing w:after="120" w:line="276" w:lineRule="auto"/>
        <w:jc w:val="both"/>
        <w:rPr>
          <w:rFonts w:ascii="Arial" w:hAnsi="Arial"/>
        </w:rPr>
      </w:pPr>
      <w:r w:rsidRPr="00D155C1">
        <w:rPr>
          <w:rFonts w:ascii="Arial" w:hAnsi="Arial"/>
        </w:rPr>
        <w:t xml:space="preserve">Ostatní práva a povinnosti smluvních stran výslovně neupravené ve smlouvě, se řídí příslušnými ustanoveními </w:t>
      </w:r>
      <w:r w:rsidRPr="00D155C1">
        <w:rPr>
          <w:rFonts w:ascii="Arial" w:hAnsi="Arial" w:cs="Arial"/>
        </w:rPr>
        <w:t>občanského zákoníku a autorského zákona</w:t>
      </w:r>
      <w:r w:rsidR="00F860F9" w:rsidRPr="00D155C1">
        <w:rPr>
          <w:rFonts w:ascii="Arial" w:hAnsi="Arial" w:cs="Arial"/>
        </w:rPr>
        <w:t>.</w:t>
      </w:r>
    </w:p>
    <w:p w14:paraId="4A259AD6" w14:textId="77777777" w:rsidR="001F7D55" w:rsidRPr="00D155C1" w:rsidRDefault="001F7D55" w:rsidP="00395031">
      <w:pPr>
        <w:numPr>
          <w:ilvl w:val="0"/>
          <w:numId w:val="10"/>
        </w:numPr>
        <w:spacing w:after="120" w:line="276" w:lineRule="auto"/>
        <w:jc w:val="both"/>
        <w:rPr>
          <w:rFonts w:ascii="Arial" w:hAnsi="Arial"/>
        </w:rPr>
      </w:pPr>
      <w:r w:rsidRPr="00D155C1">
        <w:rPr>
          <w:rFonts w:ascii="Arial" w:hAnsi="Arial"/>
        </w:rPr>
        <w:t>Vzniknou-li při plnění</w:t>
      </w:r>
      <w:r w:rsidRPr="00D155C1">
        <w:rPr>
          <w:rFonts w:ascii="Arial" w:hAnsi="Arial" w:cs="Arial"/>
        </w:rPr>
        <w:t xml:space="preserve"> </w:t>
      </w:r>
      <w:r w:rsidR="00F860F9" w:rsidRPr="00D155C1">
        <w:rPr>
          <w:rFonts w:ascii="Arial" w:hAnsi="Arial" w:cs="Arial"/>
        </w:rPr>
        <w:t>této</w:t>
      </w:r>
      <w:r w:rsidR="00F860F9" w:rsidRPr="00D155C1">
        <w:rPr>
          <w:rFonts w:ascii="Arial" w:hAnsi="Arial"/>
        </w:rPr>
        <w:t xml:space="preserve"> </w:t>
      </w:r>
      <w:r w:rsidRPr="00D155C1">
        <w:rPr>
          <w:rFonts w:ascii="Arial" w:hAnsi="Arial"/>
        </w:rPr>
        <w:t>smlouvy spory, řeší se dohodou obo</w:t>
      </w:r>
      <w:r w:rsidR="004202DE" w:rsidRPr="00D155C1">
        <w:rPr>
          <w:rFonts w:ascii="Arial" w:hAnsi="Arial"/>
        </w:rPr>
        <w:t>u smluvních stran. Nedojde-li k </w:t>
      </w:r>
      <w:r w:rsidRPr="00D155C1">
        <w:rPr>
          <w:rFonts w:ascii="Arial" w:hAnsi="Arial"/>
        </w:rPr>
        <w:t>dohodě, řeší spory na návrh kterékoli</w:t>
      </w:r>
      <w:r w:rsidR="00723C8F" w:rsidRPr="00D155C1">
        <w:rPr>
          <w:rFonts w:ascii="Arial" w:hAnsi="Arial"/>
        </w:rPr>
        <w:t xml:space="preserve"> smluvní </w:t>
      </w:r>
      <w:r w:rsidRPr="00D155C1">
        <w:rPr>
          <w:rFonts w:ascii="Arial" w:hAnsi="Arial"/>
        </w:rPr>
        <w:t>strany místně a věcně příslušný soud</w:t>
      </w:r>
      <w:r w:rsidRPr="00D155C1">
        <w:rPr>
          <w:rFonts w:ascii="Arial" w:hAnsi="Arial" w:cs="Arial"/>
        </w:rPr>
        <w:t xml:space="preserve"> v České republice</w:t>
      </w:r>
      <w:r w:rsidRPr="00D155C1">
        <w:rPr>
          <w:rFonts w:ascii="Arial" w:hAnsi="Arial"/>
        </w:rPr>
        <w:t>.</w:t>
      </w:r>
    </w:p>
    <w:p w14:paraId="1FB1D4D1" w14:textId="77777777" w:rsidR="00EC7BD5" w:rsidRPr="00D155C1" w:rsidRDefault="006E646F" w:rsidP="006E646F">
      <w:pPr>
        <w:numPr>
          <w:ilvl w:val="0"/>
          <w:numId w:val="10"/>
        </w:numPr>
        <w:tabs>
          <w:tab w:val="num" w:pos="284"/>
        </w:tabs>
        <w:spacing w:after="120" w:line="276" w:lineRule="auto"/>
        <w:jc w:val="both"/>
        <w:rPr>
          <w:rFonts w:ascii="Arial" w:hAnsi="Arial" w:cs="Arial"/>
          <w:i/>
        </w:rPr>
      </w:pPr>
      <w:r w:rsidRPr="00D155C1">
        <w:rPr>
          <w:rFonts w:ascii="Arial" w:hAnsi="Arial"/>
          <w:b/>
        </w:rPr>
        <w:t>Pověřené osoby</w:t>
      </w:r>
      <w:r w:rsidRPr="00D155C1">
        <w:rPr>
          <w:rFonts w:ascii="Arial" w:hAnsi="Arial"/>
        </w:rPr>
        <w:t xml:space="preserve"> </w:t>
      </w:r>
      <w:r w:rsidR="00723C8F" w:rsidRPr="00D155C1">
        <w:rPr>
          <w:rFonts w:ascii="Arial" w:hAnsi="Arial"/>
        </w:rPr>
        <w:t>s</w:t>
      </w:r>
      <w:r w:rsidR="009E0CAC" w:rsidRPr="00D155C1">
        <w:rPr>
          <w:rFonts w:ascii="Arial" w:hAnsi="Arial"/>
        </w:rPr>
        <w:t>mluvních stran</w:t>
      </w:r>
      <w:r w:rsidRPr="00D155C1">
        <w:rPr>
          <w:rFonts w:ascii="Arial" w:hAnsi="Arial"/>
        </w:rPr>
        <w:t xml:space="preserve">, tj. osoby </w:t>
      </w:r>
      <w:r w:rsidR="00EC7BD5" w:rsidRPr="00D155C1">
        <w:rPr>
          <w:rFonts w:ascii="Arial" w:hAnsi="Arial"/>
        </w:rPr>
        <w:t>pověřen</w:t>
      </w:r>
      <w:r w:rsidRPr="00D155C1">
        <w:rPr>
          <w:rFonts w:ascii="Arial" w:hAnsi="Arial"/>
        </w:rPr>
        <w:t>é</w:t>
      </w:r>
      <w:r w:rsidR="00EC7BD5" w:rsidRPr="00D155C1">
        <w:rPr>
          <w:rFonts w:ascii="Arial" w:hAnsi="Arial"/>
        </w:rPr>
        <w:t xml:space="preserve"> k jednání ve věcech plnění</w:t>
      </w:r>
      <w:r w:rsidR="00B9132E" w:rsidRPr="00D155C1">
        <w:rPr>
          <w:rFonts w:ascii="Arial" w:hAnsi="Arial"/>
        </w:rPr>
        <w:t xml:space="preserve"> </w:t>
      </w:r>
      <w:r w:rsidR="003641E3" w:rsidRPr="00D155C1">
        <w:rPr>
          <w:rFonts w:ascii="Arial" w:hAnsi="Arial"/>
        </w:rPr>
        <w:t>dle této smlouvy:</w:t>
      </w:r>
    </w:p>
    <w:p w14:paraId="043E1DF0" w14:textId="77777777" w:rsidR="00D12A05" w:rsidRPr="00D155C1" w:rsidRDefault="00D12A05" w:rsidP="00D12A05">
      <w:pPr>
        <w:spacing w:after="120" w:line="276" w:lineRule="auto"/>
        <w:ind w:left="283"/>
        <w:jc w:val="both"/>
        <w:rPr>
          <w:rFonts w:ascii="Arial" w:hAnsi="Arial" w:cs="Arial"/>
        </w:rPr>
      </w:pPr>
      <w:r w:rsidRPr="00D155C1">
        <w:rPr>
          <w:rFonts w:ascii="Arial" w:hAnsi="Arial" w:cs="Arial"/>
        </w:rPr>
        <w:t>a)</w:t>
      </w:r>
      <w:r w:rsidRPr="00D155C1">
        <w:rPr>
          <w:rFonts w:ascii="Arial" w:hAnsi="Arial" w:cs="Arial"/>
        </w:rPr>
        <w:tab/>
      </w:r>
      <w:r w:rsidRPr="00D155C1">
        <w:rPr>
          <w:rFonts w:ascii="Arial" w:hAnsi="Arial" w:cs="Arial"/>
          <w:u w:val="single"/>
        </w:rPr>
        <w:t>Za VZP ČR:</w:t>
      </w:r>
      <w:r w:rsidRPr="00D155C1">
        <w:rPr>
          <w:rFonts w:ascii="Arial" w:hAnsi="Arial" w:cs="Arial"/>
        </w:rPr>
        <w:t xml:space="preserve"> </w:t>
      </w:r>
    </w:p>
    <w:tbl>
      <w:tblPr>
        <w:tblW w:w="8719" w:type="dxa"/>
        <w:tblInd w:w="425" w:type="dxa"/>
        <w:tblLook w:val="04A0" w:firstRow="1" w:lastRow="0" w:firstColumn="1" w:lastColumn="0" w:noHBand="0" w:noVBand="1"/>
      </w:tblPr>
      <w:tblGrid>
        <w:gridCol w:w="2235"/>
        <w:gridCol w:w="6484"/>
      </w:tblGrid>
      <w:tr w:rsidR="00794B16" w:rsidRPr="002D08F3" w14:paraId="7E4EBA2B" w14:textId="77777777" w:rsidTr="00794B16">
        <w:trPr>
          <w:trHeight w:hRule="exact" w:val="284"/>
        </w:trPr>
        <w:tc>
          <w:tcPr>
            <w:tcW w:w="2235" w:type="dxa"/>
          </w:tcPr>
          <w:p w14:paraId="5E0F22A7" w14:textId="77777777" w:rsidR="00794B16" w:rsidRPr="002D08F3" w:rsidRDefault="00794B16" w:rsidP="00794B16">
            <w:pPr>
              <w:spacing w:after="120" w:line="276" w:lineRule="auto"/>
              <w:jc w:val="both"/>
              <w:rPr>
                <w:rFonts w:ascii="Arial" w:hAnsi="Arial" w:cs="Arial"/>
              </w:rPr>
            </w:pPr>
            <w:r w:rsidRPr="009631D1">
              <w:rPr>
                <w:rFonts w:ascii="Arial" w:hAnsi="Arial" w:cs="Arial"/>
              </w:rPr>
              <w:t>Jméno a příjmení:</w:t>
            </w:r>
          </w:p>
        </w:tc>
        <w:tc>
          <w:tcPr>
            <w:tcW w:w="6484" w:type="dxa"/>
          </w:tcPr>
          <w:p w14:paraId="326F739E" w14:textId="59B5FF95" w:rsidR="00794B16" w:rsidRPr="009631D1" w:rsidRDefault="0057083B" w:rsidP="00794B16">
            <w:pPr>
              <w:spacing w:after="120" w:line="276" w:lineRule="auto"/>
              <w:jc w:val="both"/>
              <w:rPr>
                <w:rFonts w:ascii="Arial" w:hAnsi="Arial" w:cs="Arial"/>
              </w:rPr>
            </w:pPr>
            <w:proofErr w:type="spellStart"/>
            <w:r>
              <w:rPr>
                <w:rFonts w:ascii="Arial" w:hAnsi="Arial" w:cs="Arial"/>
              </w:rPr>
              <w:t>XXXXXXXXXXX</w:t>
            </w:r>
            <w:proofErr w:type="spellEnd"/>
          </w:p>
          <w:p w14:paraId="78B350C8" w14:textId="77777777" w:rsidR="00794B16" w:rsidRPr="009631D1" w:rsidRDefault="00794B16" w:rsidP="00794B16">
            <w:pPr>
              <w:spacing w:after="120" w:line="276" w:lineRule="auto"/>
              <w:jc w:val="both"/>
              <w:rPr>
                <w:rFonts w:ascii="Arial" w:hAnsi="Arial" w:cs="Arial"/>
              </w:rPr>
            </w:pPr>
            <w:r w:rsidRPr="009631D1">
              <w:rPr>
                <w:rFonts w:ascii="Arial" w:hAnsi="Arial" w:cs="Arial"/>
              </w:rPr>
              <w:t>zástupce vedoucího projektu</w:t>
            </w:r>
          </w:p>
          <w:p w14:paraId="122F0770" w14:textId="77777777" w:rsidR="00794B16" w:rsidRPr="009631D1" w:rsidRDefault="00794B16" w:rsidP="00794B16">
            <w:pPr>
              <w:spacing w:after="120" w:line="276" w:lineRule="auto"/>
              <w:jc w:val="both"/>
              <w:rPr>
                <w:rFonts w:ascii="Arial" w:hAnsi="Arial" w:cs="Arial"/>
              </w:rPr>
            </w:pPr>
            <w:r w:rsidRPr="009631D1">
              <w:rPr>
                <w:rFonts w:ascii="Arial" w:hAnsi="Arial" w:cs="Arial"/>
              </w:rPr>
              <w:t>veronika.radova@vzp.cz</w:t>
            </w:r>
          </w:p>
          <w:p w14:paraId="640F264B" w14:textId="313D140D" w:rsidR="00794B16" w:rsidRPr="00F77412" w:rsidRDefault="00794B16" w:rsidP="00794B16">
            <w:pPr>
              <w:spacing w:after="120" w:line="276" w:lineRule="auto"/>
              <w:jc w:val="both"/>
              <w:rPr>
                <w:rFonts w:ascii="Arial" w:hAnsi="Arial" w:cs="Arial"/>
                <w:i/>
                <w:highlight w:val="lightGray"/>
              </w:rPr>
            </w:pPr>
            <w:r w:rsidRPr="009631D1">
              <w:rPr>
                <w:rFonts w:ascii="Arial" w:hAnsi="Arial" w:cs="Arial"/>
              </w:rPr>
              <w:t>+420 731 432 985</w:t>
            </w:r>
          </w:p>
        </w:tc>
      </w:tr>
      <w:tr w:rsidR="00794B16" w:rsidRPr="002D08F3" w14:paraId="30412D7F" w14:textId="77777777" w:rsidTr="00794B16">
        <w:trPr>
          <w:trHeight w:hRule="exact" w:val="284"/>
        </w:trPr>
        <w:tc>
          <w:tcPr>
            <w:tcW w:w="2235" w:type="dxa"/>
          </w:tcPr>
          <w:p w14:paraId="2D48EFE5" w14:textId="77777777" w:rsidR="00794B16" w:rsidRPr="002D08F3" w:rsidRDefault="00794B16" w:rsidP="00794B16">
            <w:pPr>
              <w:spacing w:after="120" w:line="276" w:lineRule="auto"/>
              <w:jc w:val="both"/>
              <w:rPr>
                <w:rFonts w:ascii="Arial" w:hAnsi="Arial" w:cs="Arial"/>
              </w:rPr>
            </w:pPr>
            <w:r w:rsidRPr="009631D1">
              <w:rPr>
                <w:rFonts w:ascii="Arial" w:hAnsi="Arial" w:cs="Arial"/>
              </w:rPr>
              <w:t>Funkce:</w:t>
            </w:r>
          </w:p>
        </w:tc>
        <w:tc>
          <w:tcPr>
            <w:tcW w:w="6484" w:type="dxa"/>
          </w:tcPr>
          <w:p w14:paraId="6DA0FEFB" w14:textId="0F3711B0" w:rsidR="00794B16" w:rsidRPr="009631D1" w:rsidRDefault="00794B16" w:rsidP="00794B16">
            <w:pPr>
              <w:spacing w:after="120" w:line="276" w:lineRule="auto"/>
              <w:jc w:val="both"/>
              <w:rPr>
                <w:rFonts w:ascii="Arial" w:hAnsi="Arial" w:cs="Arial"/>
              </w:rPr>
            </w:pPr>
            <w:r w:rsidRPr="009631D1">
              <w:rPr>
                <w:rFonts w:ascii="Arial" w:hAnsi="Arial" w:cs="Arial"/>
              </w:rPr>
              <w:t>vedoucí projektu</w:t>
            </w:r>
          </w:p>
        </w:tc>
      </w:tr>
      <w:tr w:rsidR="00794B16" w:rsidRPr="002D08F3" w14:paraId="618CC599" w14:textId="77777777" w:rsidTr="00794B16">
        <w:trPr>
          <w:trHeight w:hRule="exact" w:val="284"/>
        </w:trPr>
        <w:tc>
          <w:tcPr>
            <w:tcW w:w="2235" w:type="dxa"/>
          </w:tcPr>
          <w:p w14:paraId="4F7B3AAD" w14:textId="77777777" w:rsidR="00794B16" w:rsidRPr="002D08F3" w:rsidRDefault="00794B16" w:rsidP="00794B16">
            <w:pPr>
              <w:spacing w:after="120" w:line="276" w:lineRule="auto"/>
              <w:jc w:val="both"/>
              <w:rPr>
                <w:rFonts w:ascii="Arial" w:hAnsi="Arial" w:cs="Arial"/>
              </w:rPr>
            </w:pPr>
            <w:r w:rsidRPr="009631D1">
              <w:rPr>
                <w:rFonts w:ascii="Arial" w:hAnsi="Arial" w:cs="Arial"/>
              </w:rPr>
              <w:t>E-mail:</w:t>
            </w:r>
          </w:p>
        </w:tc>
        <w:tc>
          <w:tcPr>
            <w:tcW w:w="6484" w:type="dxa"/>
          </w:tcPr>
          <w:p w14:paraId="2CF1DA80"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74BDA268" w14:textId="3DEC4A79" w:rsidR="00794B16" w:rsidRPr="00F77412" w:rsidRDefault="00794B16" w:rsidP="00794B16">
            <w:pPr>
              <w:spacing w:after="120" w:line="276" w:lineRule="auto"/>
              <w:jc w:val="both"/>
              <w:rPr>
                <w:rFonts w:ascii="Arial" w:hAnsi="Arial" w:cs="Arial"/>
                <w:i/>
                <w:highlight w:val="lightGray"/>
              </w:rPr>
            </w:pPr>
          </w:p>
        </w:tc>
      </w:tr>
      <w:tr w:rsidR="00794B16" w:rsidRPr="002D08F3" w14:paraId="60141AE6" w14:textId="77777777" w:rsidTr="00794B16">
        <w:trPr>
          <w:trHeight w:hRule="exact" w:val="284"/>
        </w:trPr>
        <w:tc>
          <w:tcPr>
            <w:tcW w:w="2235" w:type="dxa"/>
          </w:tcPr>
          <w:p w14:paraId="708571AB" w14:textId="77777777" w:rsidR="00794B16" w:rsidRPr="002D08F3" w:rsidRDefault="00794B16" w:rsidP="00794B16">
            <w:pPr>
              <w:spacing w:after="120" w:line="276" w:lineRule="auto"/>
              <w:jc w:val="both"/>
              <w:rPr>
                <w:rFonts w:ascii="Arial" w:hAnsi="Arial" w:cs="Arial"/>
              </w:rPr>
            </w:pPr>
            <w:r w:rsidRPr="009631D1">
              <w:rPr>
                <w:rFonts w:ascii="Arial" w:hAnsi="Arial" w:cs="Arial"/>
              </w:rPr>
              <w:t>Telefon:</w:t>
            </w:r>
          </w:p>
        </w:tc>
        <w:tc>
          <w:tcPr>
            <w:tcW w:w="6484" w:type="dxa"/>
          </w:tcPr>
          <w:p w14:paraId="33951ADC"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23EF1CD1" w14:textId="55583278" w:rsidR="00794B16" w:rsidRPr="00F77412" w:rsidRDefault="00794B16" w:rsidP="00794B16">
            <w:pPr>
              <w:spacing w:after="120" w:line="276" w:lineRule="auto"/>
              <w:jc w:val="both"/>
              <w:rPr>
                <w:rFonts w:ascii="Arial" w:hAnsi="Arial" w:cs="Arial"/>
                <w:i/>
                <w:highlight w:val="lightGray"/>
              </w:rPr>
            </w:pPr>
          </w:p>
        </w:tc>
      </w:tr>
    </w:tbl>
    <w:p w14:paraId="7E58C9E9" w14:textId="77777777" w:rsidR="00CF6710" w:rsidRPr="002D08F3" w:rsidRDefault="00CF6710" w:rsidP="00CF6710">
      <w:pPr>
        <w:spacing w:after="120" w:line="276" w:lineRule="auto"/>
        <w:ind w:left="425"/>
        <w:jc w:val="both"/>
        <w:rPr>
          <w:rFonts w:ascii="Arial" w:hAnsi="Arial" w:cs="Arial"/>
        </w:rPr>
      </w:pPr>
      <w:r>
        <w:rPr>
          <w:rFonts w:ascii="Arial" w:hAnsi="Arial" w:cs="Arial"/>
        </w:rPr>
        <w:t>nebo</w:t>
      </w:r>
    </w:p>
    <w:tbl>
      <w:tblPr>
        <w:tblW w:w="8755" w:type="dxa"/>
        <w:tblInd w:w="425" w:type="dxa"/>
        <w:tblLook w:val="04A0" w:firstRow="1" w:lastRow="0" w:firstColumn="1" w:lastColumn="0" w:noHBand="0" w:noVBand="1"/>
      </w:tblPr>
      <w:tblGrid>
        <w:gridCol w:w="2235"/>
        <w:gridCol w:w="3260"/>
        <w:gridCol w:w="3260"/>
      </w:tblGrid>
      <w:tr w:rsidR="00794B16" w:rsidRPr="002D08F3" w14:paraId="0DC11616" w14:textId="77777777" w:rsidTr="00794B16">
        <w:trPr>
          <w:trHeight w:hRule="exact" w:val="284"/>
        </w:trPr>
        <w:tc>
          <w:tcPr>
            <w:tcW w:w="2235" w:type="dxa"/>
            <w:shd w:val="clear" w:color="auto" w:fill="auto"/>
          </w:tcPr>
          <w:p w14:paraId="2F46E01D" w14:textId="77777777" w:rsidR="00794B16" w:rsidRPr="002D08F3" w:rsidRDefault="00794B16" w:rsidP="00794B16">
            <w:pPr>
              <w:spacing w:after="120" w:line="276" w:lineRule="auto"/>
              <w:jc w:val="both"/>
              <w:rPr>
                <w:rFonts w:ascii="Arial" w:hAnsi="Arial" w:cs="Arial"/>
              </w:rPr>
            </w:pPr>
            <w:r w:rsidRPr="009631D1">
              <w:rPr>
                <w:rFonts w:ascii="Arial" w:hAnsi="Arial" w:cs="Arial"/>
              </w:rPr>
              <w:t>Jméno a příjmení:</w:t>
            </w:r>
          </w:p>
        </w:tc>
        <w:tc>
          <w:tcPr>
            <w:tcW w:w="3260" w:type="dxa"/>
          </w:tcPr>
          <w:p w14:paraId="3DE27202"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6E065DD7" w14:textId="7A3427A9" w:rsidR="00794B16" w:rsidRPr="002D08F3" w:rsidRDefault="00794B16" w:rsidP="00794B16">
            <w:pPr>
              <w:spacing w:after="120" w:line="276" w:lineRule="auto"/>
              <w:jc w:val="both"/>
              <w:rPr>
                <w:rFonts w:ascii="Arial" w:hAnsi="Arial" w:cs="Arial"/>
              </w:rPr>
            </w:pPr>
          </w:p>
        </w:tc>
        <w:tc>
          <w:tcPr>
            <w:tcW w:w="3260" w:type="dxa"/>
          </w:tcPr>
          <w:p w14:paraId="4D1084BD" w14:textId="792A7CE5" w:rsidR="00794B16" w:rsidRPr="002D08F3" w:rsidRDefault="00794B16" w:rsidP="00794B16">
            <w:pPr>
              <w:spacing w:after="120" w:line="276" w:lineRule="auto"/>
              <w:jc w:val="both"/>
              <w:rPr>
                <w:rFonts w:ascii="Arial" w:hAnsi="Arial" w:cs="Arial"/>
              </w:rPr>
            </w:pPr>
          </w:p>
        </w:tc>
      </w:tr>
      <w:tr w:rsidR="00794B16" w:rsidRPr="002D08F3" w14:paraId="7B6751EA" w14:textId="77777777" w:rsidTr="00794B16">
        <w:trPr>
          <w:trHeight w:hRule="exact" w:val="284"/>
        </w:trPr>
        <w:tc>
          <w:tcPr>
            <w:tcW w:w="2235" w:type="dxa"/>
            <w:shd w:val="clear" w:color="auto" w:fill="auto"/>
          </w:tcPr>
          <w:p w14:paraId="43791226" w14:textId="77777777" w:rsidR="00794B16" w:rsidRPr="002D08F3" w:rsidRDefault="00794B16" w:rsidP="00794B16">
            <w:pPr>
              <w:spacing w:after="120" w:line="276" w:lineRule="auto"/>
              <w:jc w:val="both"/>
              <w:rPr>
                <w:rFonts w:ascii="Arial" w:hAnsi="Arial" w:cs="Arial"/>
              </w:rPr>
            </w:pPr>
            <w:r w:rsidRPr="009631D1">
              <w:rPr>
                <w:rFonts w:ascii="Arial" w:hAnsi="Arial" w:cs="Arial"/>
              </w:rPr>
              <w:t>Funkce:</w:t>
            </w:r>
          </w:p>
        </w:tc>
        <w:tc>
          <w:tcPr>
            <w:tcW w:w="3260" w:type="dxa"/>
          </w:tcPr>
          <w:p w14:paraId="7391F776" w14:textId="5BB7FF41" w:rsidR="00794B16" w:rsidRPr="002D08F3" w:rsidRDefault="00794B16" w:rsidP="00794B16">
            <w:pPr>
              <w:spacing w:after="120" w:line="276" w:lineRule="auto"/>
              <w:jc w:val="both"/>
              <w:rPr>
                <w:rFonts w:ascii="Arial" w:hAnsi="Arial" w:cs="Arial"/>
              </w:rPr>
            </w:pPr>
            <w:r w:rsidRPr="009631D1">
              <w:rPr>
                <w:rFonts w:ascii="Arial" w:hAnsi="Arial" w:cs="Arial"/>
              </w:rPr>
              <w:t>zástupce</w:t>
            </w:r>
            <w:r>
              <w:rPr>
                <w:rFonts w:ascii="Arial" w:hAnsi="Arial" w:cs="Arial"/>
              </w:rPr>
              <w:t> </w:t>
            </w:r>
            <w:r w:rsidRPr="009631D1">
              <w:rPr>
                <w:rFonts w:ascii="Arial" w:hAnsi="Arial" w:cs="Arial"/>
              </w:rPr>
              <w:t>vedoucího projektu</w:t>
            </w:r>
          </w:p>
        </w:tc>
        <w:tc>
          <w:tcPr>
            <w:tcW w:w="3260" w:type="dxa"/>
          </w:tcPr>
          <w:p w14:paraId="16BA1293" w14:textId="2D96218D" w:rsidR="00794B16" w:rsidRPr="002D08F3" w:rsidRDefault="00794B16" w:rsidP="00794B16">
            <w:pPr>
              <w:spacing w:after="120" w:line="276" w:lineRule="auto"/>
              <w:jc w:val="both"/>
              <w:rPr>
                <w:rFonts w:ascii="Arial" w:hAnsi="Arial" w:cs="Arial"/>
              </w:rPr>
            </w:pPr>
          </w:p>
        </w:tc>
      </w:tr>
      <w:tr w:rsidR="00794B16" w:rsidRPr="002D08F3" w14:paraId="7C52DF46" w14:textId="77777777" w:rsidTr="00794B16">
        <w:trPr>
          <w:trHeight w:hRule="exact" w:val="284"/>
        </w:trPr>
        <w:tc>
          <w:tcPr>
            <w:tcW w:w="2235" w:type="dxa"/>
            <w:shd w:val="clear" w:color="auto" w:fill="auto"/>
          </w:tcPr>
          <w:p w14:paraId="45BE66E8" w14:textId="77777777" w:rsidR="00794B16" w:rsidRPr="002D08F3" w:rsidRDefault="00794B16" w:rsidP="00794B16">
            <w:pPr>
              <w:spacing w:after="120" w:line="276" w:lineRule="auto"/>
              <w:jc w:val="both"/>
              <w:rPr>
                <w:rFonts w:ascii="Arial" w:hAnsi="Arial" w:cs="Arial"/>
              </w:rPr>
            </w:pPr>
            <w:r w:rsidRPr="009631D1">
              <w:rPr>
                <w:rFonts w:ascii="Arial" w:hAnsi="Arial" w:cs="Arial"/>
              </w:rPr>
              <w:t>E-mail:</w:t>
            </w:r>
          </w:p>
        </w:tc>
        <w:tc>
          <w:tcPr>
            <w:tcW w:w="3260" w:type="dxa"/>
          </w:tcPr>
          <w:p w14:paraId="37154A3E"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66D45C96" w14:textId="333C9B0F" w:rsidR="00794B16" w:rsidRPr="002D08F3" w:rsidRDefault="00794B16" w:rsidP="00794B16">
            <w:pPr>
              <w:spacing w:after="120" w:line="276" w:lineRule="auto"/>
              <w:jc w:val="both"/>
              <w:rPr>
                <w:rFonts w:ascii="Arial" w:hAnsi="Arial" w:cs="Arial"/>
              </w:rPr>
            </w:pPr>
          </w:p>
        </w:tc>
        <w:tc>
          <w:tcPr>
            <w:tcW w:w="3260" w:type="dxa"/>
          </w:tcPr>
          <w:p w14:paraId="347EB783" w14:textId="3CA6D208" w:rsidR="00794B16" w:rsidRPr="002D08F3" w:rsidRDefault="00794B16" w:rsidP="00794B16">
            <w:pPr>
              <w:spacing w:after="120" w:line="276" w:lineRule="auto"/>
              <w:jc w:val="both"/>
              <w:rPr>
                <w:rFonts w:ascii="Arial" w:hAnsi="Arial" w:cs="Arial"/>
              </w:rPr>
            </w:pPr>
          </w:p>
        </w:tc>
      </w:tr>
      <w:tr w:rsidR="00794B16" w:rsidRPr="002D08F3" w14:paraId="5DE20CF7" w14:textId="77777777" w:rsidTr="00794B16">
        <w:trPr>
          <w:trHeight w:hRule="exact" w:val="284"/>
        </w:trPr>
        <w:tc>
          <w:tcPr>
            <w:tcW w:w="2235" w:type="dxa"/>
            <w:shd w:val="clear" w:color="auto" w:fill="auto"/>
          </w:tcPr>
          <w:p w14:paraId="124C7399" w14:textId="77777777" w:rsidR="00794B16" w:rsidRPr="002D08F3" w:rsidRDefault="00794B16" w:rsidP="00794B16">
            <w:pPr>
              <w:spacing w:after="120" w:line="276" w:lineRule="auto"/>
              <w:jc w:val="both"/>
              <w:rPr>
                <w:rFonts w:ascii="Arial" w:hAnsi="Arial" w:cs="Arial"/>
              </w:rPr>
            </w:pPr>
            <w:r w:rsidRPr="009631D1">
              <w:rPr>
                <w:rFonts w:ascii="Arial" w:hAnsi="Arial" w:cs="Arial"/>
              </w:rPr>
              <w:t>Telefon:</w:t>
            </w:r>
          </w:p>
        </w:tc>
        <w:tc>
          <w:tcPr>
            <w:tcW w:w="3260" w:type="dxa"/>
          </w:tcPr>
          <w:p w14:paraId="688C32D1"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26FA7849" w14:textId="46CE046A" w:rsidR="00794B16" w:rsidRPr="002D08F3" w:rsidRDefault="00794B16" w:rsidP="00794B16">
            <w:pPr>
              <w:spacing w:after="120" w:line="276" w:lineRule="auto"/>
              <w:jc w:val="both"/>
              <w:rPr>
                <w:rFonts w:ascii="Arial" w:hAnsi="Arial" w:cs="Arial"/>
              </w:rPr>
            </w:pPr>
          </w:p>
        </w:tc>
        <w:tc>
          <w:tcPr>
            <w:tcW w:w="3260" w:type="dxa"/>
          </w:tcPr>
          <w:p w14:paraId="19FB6F1B" w14:textId="30C59539" w:rsidR="00794B16" w:rsidRPr="002D08F3" w:rsidRDefault="00794B16" w:rsidP="00794B16">
            <w:pPr>
              <w:spacing w:after="120" w:line="276" w:lineRule="auto"/>
              <w:jc w:val="both"/>
              <w:rPr>
                <w:rFonts w:ascii="Arial" w:hAnsi="Arial" w:cs="Arial"/>
              </w:rPr>
            </w:pPr>
          </w:p>
        </w:tc>
      </w:tr>
    </w:tbl>
    <w:p w14:paraId="6FC46EF3" w14:textId="77777777" w:rsidR="00CF6710" w:rsidRPr="002D08F3" w:rsidRDefault="00CF6710" w:rsidP="00CF6710">
      <w:pPr>
        <w:spacing w:after="120" w:line="276" w:lineRule="auto"/>
        <w:ind w:left="425"/>
        <w:jc w:val="both"/>
        <w:rPr>
          <w:rFonts w:ascii="Arial" w:hAnsi="Arial" w:cs="Arial"/>
        </w:rPr>
      </w:pPr>
      <w:r>
        <w:rPr>
          <w:rFonts w:ascii="Arial" w:hAnsi="Arial" w:cs="Arial"/>
        </w:rPr>
        <w:t>nebo</w:t>
      </w:r>
    </w:p>
    <w:tbl>
      <w:tblPr>
        <w:tblW w:w="0" w:type="auto"/>
        <w:tblInd w:w="425" w:type="dxa"/>
        <w:tblLook w:val="04A0" w:firstRow="1" w:lastRow="0" w:firstColumn="1" w:lastColumn="0" w:noHBand="0" w:noVBand="1"/>
      </w:tblPr>
      <w:tblGrid>
        <w:gridCol w:w="2235"/>
        <w:gridCol w:w="4285"/>
      </w:tblGrid>
      <w:tr w:rsidR="00794B16" w:rsidRPr="002D08F3" w14:paraId="2F58D01A" w14:textId="77777777" w:rsidTr="00794B16">
        <w:trPr>
          <w:trHeight w:hRule="exact" w:val="284"/>
        </w:trPr>
        <w:tc>
          <w:tcPr>
            <w:tcW w:w="2235" w:type="dxa"/>
            <w:shd w:val="clear" w:color="auto" w:fill="auto"/>
          </w:tcPr>
          <w:p w14:paraId="5DE160A1" w14:textId="77777777" w:rsidR="00794B16" w:rsidRPr="002D08F3" w:rsidRDefault="00794B16" w:rsidP="00794B16">
            <w:pPr>
              <w:spacing w:after="120" w:line="276" w:lineRule="auto"/>
              <w:jc w:val="both"/>
              <w:rPr>
                <w:rFonts w:ascii="Arial" w:hAnsi="Arial" w:cs="Arial"/>
              </w:rPr>
            </w:pPr>
            <w:r w:rsidRPr="00C67A81">
              <w:rPr>
                <w:rFonts w:ascii="Arial" w:hAnsi="Arial" w:cs="Arial"/>
                <w:lang w:eastAsia="en-US"/>
              </w:rPr>
              <w:t>Jméno a příjmení:</w:t>
            </w:r>
          </w:p>
        </w:tc>
        <w:tc>
          <w:tcPr>
            <w:tcW w:w="4285" w:type="dxa"/>
          </w:tcPr>
          <w:p w14:paraId="7212DE24"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2A44E02C" w14:textId="658673BC" w:rsidR="00794B16" w:rsidRPr="002D08F3" w:rsidRDefault="00794B16" w:rsidP="00794B16">
            <w:pPr>
              <w:spacing w:after="120" w:line="276" w:lineRule="auto"/>
              <w:jc w:val="both"/>
              <w:rPr>
                <w:rFonts w:ascii="Arial" w:hAnsi="Arial" w:cs="Arial"/>
              </w:rPr>
            </w:pPr>
          </w:p>
        </w:tc>
      </w:tr>
      <w:tr w:rsidR="00794B16" w:rsidRPr="002D08F3" w14:paraId="145552B5" w14:textId="77777777" w:rsidTr="00794B16">
        <w:trPr>
          <w:trHeight w:hRule="exact" w:val="284"/>
        </w:trPr>
        <w:tc>
          <w:tcPr>
            <w:tcW w:w="2235" w:type="dxa"/>
            <w:shd w:val="clear" w:color="auto" w:fill="auto"/>
          </w:tcPr>
          <w:p w14:paraId="57B5E736" w14:textId="77777777" w:rsidR="00794B16" w:rsidRPr="002D08F3" w:rsidRDefault="00794B16" w:rsidP="00794B16">
            <w:pPr>
              <w:spacing w:after="120" w:line="276" w:lineRule="auto"/>
              <w:jc w:val="both"/>
              <w:rPr>
                <w:rFonts w:ascii="Arial" w:hAnsi="Arial" w:cs="Arial"/>
              </w:rPr>
            </w:pPr>
            <w:r w:rsidRPr="00C67A81">
              <w:rPr>
                <w:rFonts w:ascii="Arial" w:hAnsi="Arial" w:cs="Arial"/>
                <w:lang w:eastAsia="en-US"/>
              </w:rPr>
              <w:t>E-mail:</w:t>
            </w:r>
          </w:p>
        </w:tc>
        <w:tc>
          <w:tcPr>
            <w:tcW w:w="4285" w:type="dxa"/>
          </w:tcPr>
          <w:p w14:paraId="4C97599C"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7873FA46" w14:textId="58E10C07" w:rsidR="00794B16" w:rsidRPr="002D08F3" w:rsidRDefault="00794B16" w:rsidP="00794B16">
            <w:pPr>
              <w:spacing w:after="120" w:line="276" w:lineRule="auto"/>
              <w:jc w:val="both"/>
              <w:rPr>
                <w:rFonts w:ascii="Arial" w:hAnsi="Arial" w:cs="Arial"/>
              </w:rPr>
            </w:pPr>
          </w:p>
        </w:tc>
      </w:tr>
      <w:tr w:rsidR="00794B16" w:rsidRPr="002D08F3" w14:paraId="23CD3214" w14:textId="77777777" w:rsidTr="00794B16">
        <w:trPr>
          <w:trHeight w:hRule="exact" w:val="284"/>
        </w:trPr>
        <w:tc>
          <w:tcPr>
            <w:tcW w:w="2235" w:type="dxa"/>
            <w:shd w:val="clear" w:color="auto" w:fill="auto"/>
          </w:tcPr>
          <w:p w14:paraId="2852A639" w14:textId="77777777" w:rsidR="00794B16" w:rsidRPr="002D08F3" w:rsidRDefault="00794B16" w:rsidP="00794B16">
            <w:pPr>
              <w:spacing w:after="120" w:line="276" w:lineRule="auto"/>
              <w:jc w:val="both"/>
              <w:rPr>
                <w:rFonts w:ascii="Arial" w:hAnsi="Arial" w:cs="Arial"/>
              </w:rPr>
            </w:pPr>
            <w:r w:rsidRPr="002D08F3">
              <w:rPr>
                <w:rFonts w:ascii="Arial" w:hAnsi="Arial" w:cs="Arial"/>
              </w:rPr>
              <w:t>Telefon:</w:t>
            </w:r>
          </w:p>
        </w:tc>
        <w:tc>
          <w:tcPr>
            <w:tcW w:w="4285" w:type="dxa"/>
          </w:tcPr>
          <w:p w14:paraId="1EFC3FED"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05BFA297" w14:textId="6555932E" w:rsidR="00794B16" w:rsidRPr="002D08F3" w:rsidRDefault="00794B16" w:rsidP="00794B16">
            <w:pPr>
              <w:spacing w:after="120" w:line="276" w:lineRule="auto"/>
              <w:jc w:val="both"/>
              <w:rPr>
                <w:rFonts w:ascii="Arial" w:hAnsi="Arial" w:cs="Arial"/>
              </w:rPr>
            </w:pPr>
          </w:p>
        </w:tc>
      </w:tr>
    </w:tbl>
    <w:p w14:paraId="04D922E1" w14:textId="77777777" w:rsidR="00D12A05" w:rsidRPr="00D155C1" w:rsidRDefault="00D12A05" w:rsidP="00D12A05">
      <w:pPr>
        <w:spacing w:after="120" w:line="276" w:lineRule="auto"/>
        <w:ind w:left="283"/>
        <w:jc w:val="both"/>
        <w:rPr>
          <w:rFonts w:ascii="Arial" w:hAnsi="Arial" w:cs="Arial"/>
        </w:rPr>
      </w:pPr>
    </w:p>
    <w:p w14:paraId="191BCD29" w14:textId="77777777" w:rsidR="00D12A05" w:rsidRPr="00D155C1" w:rsidRDefault="00D12A05" w:rsidP="00D12A05">
      <w:pPr>
        <w:spacing w:after="120" w:line="276" w:lineRule="auto"/>
        <w:ind w:left="283"/>
        <w:jc w:val="both"/>
        <w:rPr>
          <w:rFonts w:ascii="Arial" w:hAnsi="Arial" w:cs="Arial"/>
        </w:rPr>
      </w:pPr>
      <w:r w:rsidRPr="00D155C1">
        <w:rPr>
          <w:rFonts w:ascii="Arial" w:hAnsi="Arial" w:cs="Arial"/>
        </w:rPr>
        <w:t>b)</w:t>
      </w:r>
      <w:r w:rsidRPr="00D155C1">
        <w:rPr>
          <w:rFonts w:ascii="Arial" w:hAnsi="Arial" w:cs="Arial"/>
        </w:rPr>
        <w:tab/>
      </w:r>
      <w:r w:rsidRPr="00D155C1">
        <w:rPr>
          <w:rFonts w:ascii="Arial" w:hAnsi="Arial" w:cs="Arial"/>
          <w:u w:val="single"/>
        </w:rPr>
        <w:t>Za Zhotovitele:</w:t>
      </w:r>
      <w:r w:rsidRPr="00D155C1">
        <w:rPr>
          <w:rFonts w:ascii="Arial" w:hAnsi="Arial" w:cs="Arial"/>
        </w:rPr>
        <w:t xml:space="preserve"> </w:t>
      </w:r>
    </w:p>
    <w:tbl>
      <w:tblPr>
        <w:tblW w:w="0" w:type="auto"/>
        <w:tblInd w:w="425" w:type="dxa"/>
        <w:tblLook w:val="04A0" w:firstRow="1" w:lastRow="0" w:firstColumn="1" w:lastColumn="0" w:noHBand="0" w:noVBand="1"/>
      </w:tblPr>
      <w:tblGrid>
        <w:gridCol w:w="2186"/>
        <w:gridCol w:w="6459"/>
      </w:tblGrid>
      <w:tr w:rsidR="00D12A05" w:rsidRPr="00D155C1" w14:paraId="03B9432C" w14:textId="77777777" w:rsidTr="00FE6C7E">
        <w:trPr>
          <w:trHeight w:hRule="exact" w:val="284"/>
        </w:trPr>
        <w:tc>
          <w:tcPr>
            <w:tcW w:w="2186" w:type="dxa"/>
            <w:shd w:val="clear" w:color="auto" w:fill="auto"/>
          </w:tcPr>
          <w:p w14:paraId="5A9A52F1" w14:textId="77777777" w:rsidR="00D12A05" w:rsidRPr="00D155C1" w:rsidRDefault="00D12A05" w:rsidP="001E5669">
            <w:pPr>
              <w:spacing w:after="120" w:line="276" w:lineRule="auto"/>
              <w:jc w:val="both"/>
              <w:rPr>
                <w:rFonts w:ascii="Arial" w:hAnsi="Arial" w:cs="Arial"/>
              </w:rPr>
            </w:pPr>
            <w:r w:rsidRPr="00D155C1">
              <w:rPr>
                <w:rFonts w:ascii="Arial" w:hAnsi="Arial" w:cs="Arial"/>
              </w:rPr>
              <w:t>Jméno a příjmení:</w:t>
            </w:r>
          </w:p>
        </w:tc>
        <w:tc>
          <w:tcPr>
            <w:tcW w:w="6459" w:type="dxa"/>
            <w:shd w:val="clear" w:color="auto" w:fill="auto"/>
          </w:tcPr>
          <w:p w14:paraId="378BBB18"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6D6CD877" w14:textId="4E2D365F" w:rsidR="00D12A05" w:rsidRPr="00FE6C7E" w:rsidRDefault="00D12A05" w:rsidP="001E5669">
            <w:pPr>
              <w:spacing w:after="120" w:line="276" w:lineRule="auto"/>
              <w:jc w:val="both"/>
              <w:rPr>
                <w:rFonts w:ascii="Arial" w:hAnsi="Arial" w:cs="Arial"/>
              </w:rPr>
            </w:pPr>
          </w:p>
        </w:tc>
      </w:tr>
      <w:tr w:rsidR="00D12A05" w:rsidRPr="00D155C1" w14:paraId="4C7D5EEB" w14:textId="77777777" w:rsidTr="00FE6C7E">
        <w:trPr>
          <w:trHeight w:hRule="exact" w:val="284"/>
        </w:trPr>
        <w:tc>
          <w:tcPr>
            <w:tcW w:w="2186" w:type="dxa"/>
            <w:shd w:val="clear" w:color="auto" w:fill="auto"/>
          </w:tcPr>
          <w:p w14:paraId="75529EDC" w14:textId="77777777" w:rsidR="00D12A05" w:rsidRPr="00D155C1" w:rsidRDefault="00D12A05" w:rsidP="001E5669">
            <w:pPr>
              <w:spacing w:after="120" w:line="276" w:lineRule="auto"/>
              <w:jc w:val="both"/>
              <w:rPr>
                <w:rFonts w:ascii="Arial" w:hAnsi="Arial" w:cs="Arial"/>
              </w:rPr>
            </w:pPr>
            <w:r w:rsidRPr="00D155C1">
              <w:rPr>
                <w:rFonts w:ascii="Arial" w:hAnsi="Arial" w:cs="Arial"/>
              </w:rPr>
              <w:t>Funkce:</w:t>
            </w:r>
          </w:p>
        </w:tc>
        <w:tc>
          <w:tcPr>
            <w:tcW w:w="6459" w:type="dxa"/>
            <w:shd w:val="clear" w:color="auto" w:fill="auto"/>
          </w:tcPr>
          <w:p w14:paraId="7DA560BE" w14:textId="77777777" w:rsidR="00D12A05" w:rsidRPr="00FE6C7E" w:rsidRDefault="00B36B22" w:rsidP="00F71DB1">
            <w:pPr>
              <w:spacing w:after="120" w:line="276" w:lineRule="auto"/>
              <w:jc w:val="both"/>
              <w:rPr>
                <w:rFonts w:ascii="Arial" w:hAnsi="Arial" w:cs="Arial"/>
              </w:rPr>
            </w:pPr>
            <w:r w:rsidRPr="00FE6C7E">
              <w:rPr>
                <w:rFonts w:ascii="Arial" w:hAnsi="Arial" w:cs="Arial"/>
              </w:rPr>
              <w:t>vedoucí projektu</w:t>
            </w:r>
          </w:p>
        </w:tc>
      </w:tr>
      <w:tr w:rsidR="00D12A05" w:rsidRPr="00D155C1" w14:paraId="6E118308" w14:textId="77777777" w:rsidTr="00FE6C7E">
        <w:trPr>
          <w:trHeight w:hRule="exact" w:val="284"/>
        </w:trPr>
        <w:tc>
          <w:tcPr>
            <w:tcW w:w="2186" w:type="dxa"/>
            <w:shd w:val="clear" w:color="auto" w:fill="auto"/>
          </w:tcPr>
          <w:p w14:paraId="00AF4DFE" w14:textId="77777777" w:rsidR="00D12A05" w:rsidRPr="00D155C1" w:rsidRDefault="00D12A05" w:rsidP="001E5669">
            <w:pPr>
              <w:spacing w:after="120" w:line="276" w:lineRule="auto"/>
              <w:jc w:val="both"/>
              <w:rPr>
                <w:rFonts w:ascii="Arial" w:hAnsi="Arial" w:cs="Arial"/>
              </w:rPr>
            </w:pPr>
            <w:r w:rsidRPr="00D155C1">
              <w:rPr>
                <w:rFonts w:ascii="Arial" w:hAnsi="Arial" w:cs="Arial"/>
              </w:rPr>
              <w:t>E-mail:</w:t>
            </w:r>
          </w:p>
        </w:tc>
        <w:tc>
          <w:tcPr>
            <w:tcW w:w="6459" w:type="dxa"/>
            <w:shd w:val="clear" w:color="auto" w:fill="auto"/>
          </w:tcPr>
          <w:p w14:paraId="2C92D3B3"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604FBCF9" w14:textId="069566BB" w:rsidR="00D12A05" w:rsidRPr="00FE6C7E" w:rsidRDefault="00D12A05" w:rsidP="001E5669">
            <w:pPr>
              <w:spacing w:after="120" w:line="276" w:lineRule="auto"/>
              <w:jc w:val="both"/>
              <w:rPr>
                <w:rFonts w:ascii="Arial" w:hAnsi="Arial" w:cs="Arial"/>
              </w:rPr>
            </w:pPr>
          </w:p>
        </w:tc>
      </w:tr>
      <w:tr w:rsidR="00D12A05" w:rsidRPr="00D155C1" w14:paraId="4A5956B2" w14:textId="77777777" w:rsidTr="00FE6C7E">
        <w:trPr>
          <w:trHeight w:hRule="exact" w:val="284"/>
        </w:trPr>
        <w:tc>
          <w:tcPr>
            <w:tcW w:w="2186" w:type="dxa"/>
            <w:shd w:val="clear" w:color="auto" w:fill="auto"/>
          </w:tcPr>
          <w:p w14:paraId="30DCC8C3" w14:textId="77777777" w:rsidR="00D12A05" w:rsidRPr="00D155C1" w:rsidRDefault="00D12A05" w:rsidP="001E5669">
            <w:pPr>
              <w:spacing w:after="120" w:line="276" w:lineRule="auto"/>
              <w:jc w:val="both"/>
              <w:rPr>
                <w:rFonts w:ascii="Arial" w:hAnsi="Arial" w:cs="Arial"/>
              </w:rPr>
            </w:pPr>
            <w:r w:rsidRPr="00D155C1">
              <w:rPr>
                <w:rFonts w:ascii="Arial" w:hAnsi="Arial" w:cs="Arial"/>
              </w:rPr>
              <w:t>Mobilní telefon:</w:t>
            </w:r>
          </w:p>
        </w:tc>
        <w:tc>
          <w:tcPr>
            <w:tcW w:w="6459" w:type="dxa"/>
            <w:shd w:val="clear" w:color="auto" w:fill="auto"/>
          </w:tcPr>
          <w:p w14:paraId="2BBE7963"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210EA840" w14:textId="17D0439C" w:rsidR="002B38B2" w:rsidRPr="00FE6C7E" w:rsidRDefault="002B38B2" w:rsidP="001E5669">
            <w:pPr>
              <w:spacing w:after="120" w:line="276" w:lineRule="auto"/>
              <w:jc w:val="both"/>
              <w:rPr>
                <w:rFonts w:ascii="Arial" w:hAnsi="Arial" w:cs="Arial"/>
              </w:rPr>
            </w:pPr>
          </w:p>
        </w:tc>
      </w:tr>
      <w:tr w:rsidR="002B38B2" w:rsidRPr="00D155C1" w14:paraId="28A7C3FB" w14:textId="77777777" w:rsidTr="00FE6C7E">
        <w:trPr>
          <w:trHeight w:hRule="exact" w:val="284"/>
        </w:trPr>
        <w:tc>
          <w:tcPr>
            <w:tcW w:w="2186" w:type="dxa"/>
            <w:shd w:val="clear" w:color="auto" w:fill="auto"/>
          </w:tcPr>
          <w:p w14:paraId="605FD463" w14:textId="77777777" w:rsidR="002B38B2" w:rsidRPr="00D155C1" w:rsidRDefault="00BC6415" w:rsidP="001E5669">
            <w:pPr>
              <w:spacing w:after="120" w:line="276" w:lineRule="auto"/>
              <w:jc w:val="both"/>
              <w:rPr>
                <w:rFonts w:ascii="Arial" w:hAnsi="Arial" w:cs="Arial"/>
              </w:rPr>
            </w:pPr>
            <w:r w:rsidRPr="00D155C1">
              <w:rPr>
                <w:rFonts w:ascii="Arial" w:hAnsi="Arial" w:cs="Arial"/>
              </w:rPr>
              <w:t>N</w:t>
            </w:r>
            <w:r w:rsidR="00B870D1" w:rsidRPr="00D155C1">
              <w:rPr>
                <w:rFonts w:ascii="Arial" w:hAnsi="Arial" w:cs="Arial"/>
              </w:rPr>
              <w:t>ebo</w:t>
            </w:r>
          </w:p>
        </w:tc>
        <w:tc>
          <w:tcPr>
            <w:tcW w:w="6459" w:type="dxa"/>
            <w:shd w:val="clear" w:color="auto" w:fill="auto"/>
          </w:tcPr>
          <w:p w14:paraId="5763BF1E" w14:textId="77777777" w:rsidR="002B38B2" w:rsidRPr="00FE6C7E" w:rsidDel="002B38B2" w:rsidRDefault="002B38B2" w:rsidP="001E5669">
            <w:pPr>
              <w:spacing w:after="120" w:line="276" w:lineRule="auto"/>
              <w:jc w:val="both"/>
              <w:rPr>
                <w:rFonts w:ascii="Arial" w:hAnsi="Arial"/>
              </w:rPr>
            </w:pPr>
          </w:p>
        </w:tc>
      </w:tr>
      <w:tr w:rsidR="002B38B2" w:rsidRPr="00D155C1" w14:paraId="2FB10499" w14:textId="77777777" w:rsidTr="00FE6C7E">
        <w:trPr>
          <w:trHeight w:hRule="exact" w:val="284"/>
        </w:trPr>
        <w:tc>
          <w:tcPr>
            <w:tcW w:w="2186" w:type="dxa"/>
            <w:shd w:val="clear" w:color="auto" w:fill="auto"/>
          </w:tcPr>
          <w:p w14:paraId="4716451B" w14:textId="77777777" w:rsidR="002B38B2" w:rsidRPr="00D155C1" w:rsidRDefault="002B38B2" w:rsidP="001E1E4F">
            <w:pPr>
              <w:spacing w:after="120" w:line="276" w:lineRule="auto"/>
              <w:jc w:val="both"/>
              <w:rPr>
                <w:rFonts w:ascii="Arial" w:hAnsi="Arial" w:cs="Arial"/>
              </w:rPr>
            </w:pPr>
            <w:r w:rsidRPr="00D155C1">
              <w:rPr>
                <w:rFonts w:ascii="Arial" w:hAnsi="Arial" w:cs="Arial"/>
              </w:rPr>
              <w:t>Jméno a příjmení:</w:t>
            </w:r>
          </w:p>
        </w:tc>
        <w:tc>
          <w:tcPr>
            <w:tcW w:w="6459" w:type="dxa"/>
            <w:shd w:val="clear" w:color="auto" w:fill="auto"/>
          </w:tcPr>
          <w:p w14:paraId="4B0E52EF"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3C65FD3E" w14:textId="454389E8" w:rsidR="002B38B2" w:rsidRPr="00D155C1" w:rsidRDefault="002B38B2" w:rsidP="002B38B2">
            <w:pPr>
              <w:spacing w:after="120" w:line="276" w:lineRule="auto"/>
              <w:jc w:val="both"/>
              <w:rPr>
                <w:rFonts w:ascii="Arial" w:hAnsi="Arial" w:cs="Arial"/>
              </w:rPr>
            </w:pPr>
          </w:p>
        </w:tc>
      </w:tr>
      <w:tr w:rsidR="00F7089C" w:rsidRPr="00D155C1" w14:paraId="74D97EB1" w14:textId="77777777" w:rsidTr="00FE6C7E">
        <w:trPr>
          <w:trHeight w:hRule="exact" w:val="284"/>
        </w:trPr>
        <w:tc>
          <w:tcPr>
            <w:tcW w:w="2186" w:type="dxa"/>
            <w:shd w:val="clear" w:color="auto" w:fill="auto"/>
          </w:tcPr>
          <w:p w14:paraId="350A2997" w14:textId="77777777" w:rsidR="00F7089C" w:rsidRPr="00D155C1" w:rsidRDefault="00F7089C" w:rsidP="00F7089C">
            <w:pPr>
              <w:spacing w:after="120" w:line="276" w:lineRule="auto"/>
              <w:jc w:val="both"/>
              <w:rPr>
                <w:rFonts w:ascii="Arial" w:hAnsi="Arial" w:cs="Arial"/>
              </w:rPr>
            </w:pPr>
            <w:r w:rsidRPr="00D155C1">
              <w:rPr>
                <w:rFonts w:ascii="Arial" w:hAnsi="Arial" w:cs="Arial"/>
              </w:rPr>
              <w:t>Funkce:</w:t>
            </w:r>
          </w:p>
        </w:tc>
        <w:tc>
          <w:tcPr>
            <w:tcW w:w="6459" w:type="dxa"/>
            <w:shd w:val="clear" w:color="auto" w:fill="auto"/>
          </w:tcPr>
          <w:p w14:paraId="61EA4EAF" w14:textId="77777777" w:rsidR="00F7089C" w:rsidRPr="00D155C1" w:rsidRDefault="00A9757A" w:rsidP="00F7089C">
            <w:pPr>
              <w:spacing w:after="120" w:line="276" w:lineRule="auto"/>
              <w:jc w:val="both"/>
              <w:rPr>
                <w:rFonts w:ascii="Arial" w:hAnsi="Arial" w:cs="Arial"/>
              </w:rPr>
            </w:pPr>
            <w:r w:rsidRPr="00D155C1">
              <w:rPr>
                <w:rFonts w:ascii="Arial" w:hAnsi="Arial" w:cs="Arial"/>
              </w:rPr>
              <w:t>ředitel dodávky služeb</w:t>
            </w:r>
          </w:p>
        </w:tc>
      </w:tr>
      <w:tr w:rsidR="002B38B2" w:rsidRPr="00D155C1" w14:paraId="7BD3D3FE" w14:textId="77777777" w:rsidTr="00FE6C7E">
        <w:trPr>
          <w:trHeight w:hRule="exact" w:val="284"/>
        </w:trPr>
        <w:tc>
          <w:tcPr>
            <w:tcW w:w="2186" w:type="dxa"/>
            <w:shd w:val="clear" w:color="auto" w:fill="auto"/>
          </w:tcPr>
          <w:p w14:paraId="56DE3473" w14:textId="77777777" w:rsidR="002B38B2" w:rsidRPr="00D155C1" w:rsidRDefault="002B38B2" w:rsidP="001E1E4F">
            <w:pPr>
              <w:spacing w:after="120" w:line="276" w:lineRule="auto"/>
              <w:jc w:val="both"/>
              <w:rPr>
                <w:rFonts w:ascii="Arial" w:hAnsi="Arial" w:cs="Arial"/>
              </w:rPr>
            </w:pPr>
            <w:r w:rsidRPr="00D155C1">
              <w:rPr>
                <w:rFonts w:ascii="Arial" w:hAnsi="Arial" w:cs="Arial"/>
              </w:rPr>
              <w:t>E-mail:</w:t>
            </w:r>
          </w:p>
        </w:tc>
        <w:tc>
          <w:tcPr>
            <w:tcW w:w="6459" w:type="dxa"/>
            <w:shd w:val="clear" w:color="auto" w:fill="auto"/>
          </w:tcPr>
          <w:p w14:paraId="6705EAD4"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258F0C33" w14:textId="7F9089DD" w:rsidR="002B38B2" w:rsidRPr="00CF6710" w:rsidRDefault="002B38B2" w:rsidP="001E1E4F">
            <w:pPr>
              <w:spacing w:after="120" w:line="276" w:lineRule="auto"/>
              <w:jc w:val="both"/>
              <w:rPr>
                <w:rFonts w:ascii="Arial" w:hAnsi="Arial" w:cs="Arial"/>
              </w:rPr>
            </w:pPr>
          </w:p>
        </w:tc>
      </w:tr>
      <w:tr w:rsidR="002B38B2" w:rsidRPr="00D155C1" w14:paraId="0F102E13" w14:textId="77777777" w:rsidTr="00FE6C7E">
        <w:trPr>
          <w:trHeight w:hRule="exact" w:val="284"/>
        </w:trPr>
        <w:tc>
          <w:tcPr>
            <w:tcW w:w="2186" w:type="dxa"/>
            <w:shd w:val="clear" w:color="auto" w:fill="auto"/>
          </w:tcPr>
          <w:p w14:paraId="0878C4D1" w14:textId="77777777" w:rsidR="002B38B2" w:rsidRPr="00D155C1" w:rsidRDefault="002B38B2" w:rsidP="001E1E4F">
            <w:pPr>
              <w:spacing w:after="120" w:line="276" w:lineRule="auto"/>
              <w:jc w:val="both"/>
              <w:rPr>
                <w:rFonts w:ascii="Arial" w:hAnsi="Arial" w:cs="Arial"/>
              </w:rPr>
            </w:pPr>
            <w:r w:rsidRPr="00D155C1">
              <w:rPr>
                <w:rFonts w:ascii="Arial" w:hAnsi="Arial" w:cs="Arial"/>
              </w:rPr>
              <w:t>Mobilní telefon:</w:t>
            </w:r>
          </w:p>
        </w:tc>
        <w:tc>
          <w:tcPr>
            <w:tcW w:w="6459" w:type="dxa"/>
            <w:shd w:val="clear" w:color="auto" w:fill="auto"/>
          </w:tcPr>
          <w:p w14:paraId="74A1DC2C" w14:textId="77777777" w:rsidR="0057083B" w:rsidRPr="009631D1"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p w14:paraId="1C233E0D" w14:textId="690EB77B" w:rsidR="002B38B2" w:rsidRPr="00D155C1" w:rsidRDefault="002B38B2" w:rsidP="001E1E4F">
            <w:pPr>
              <w:spacing w:after="120" w:line="276" w:lineRule="auto"/>
              <w:jc w:val="both"/>
              <w:rPr>
                <w:rFonts w:ascii="Arial" w:hAnsi="Arial" w:cs="Arial"/>
              </w:rPr>
            </w:pPr>
          </w:p>
        </w:tc>
      </w:tr>
    </w:tbl>
    <w:p w14:paraId="7AC44EF6" w14:textId="77777777" w:rsidR="00CF6710" w:rsidRPr="00FE6C7E" w:rsidRDefault="002B38B2" w:rsidP="00CF6710">
      <w:pPr>
        <w:spacing w:after="120" w:line="276" w:lineRule="auto"/>
        <w:ind w:left="283"/>
        <w:jc w:val="both"/>
        <w:rPr>
          <w:rFonts w:ascii="Arial" w:hAnsi="Arial"/>
          <w:i/>
          <w:highlight w:val="lightGray"/>
        </w:rPr>
      </w:pPr>
      <w:r w:rsidRPr="00D155C1" w:rsidDel="002B38B2">
        <w:rPr>
          <w:rFonts w:ascii="Arial" w:hAnsi="Arial" w:cs="Arial"/>
          <w:i/>
          <w:highlight w:val="lightGray"/>
        </w:rPr>
        <w:lastRenderedPageBreak/>
        <w:t xml:space="preserve"> </w:t>
      </w:r>
    </w:p>
    <w:p w14:paraId="58163F2F" w14:textId="77777777" w:rsidR="002706E8" w:rsidRPr="00D155C1" w:rsidRDefault="00415DB4" w:rsidP="005B0254">
      <w:pPr>
        <w:spacing w:after="120" w:line="276" w:lineRule="auto"/>
        <w:ind w:left="283"/>
        <w:jc w:val="both"/>
        <w:rPr>
          <w:rFonts w:ascii="Arial" w:hAnsi="Arial"/>
          <w:b/>
        </w:rPr>
      </w:pPr>
      <w:r w:rsidRPr="00D155C1">
        <w:rPr>
          <w:rFonts w:ascii="Arial" w:hAnsi="Arial"/>
          <w:b/>
        </w:rPr>
        <w:t xml:space="preserve">Za </w:t>
      </w:r>
      <w:r w:rsidR="00165C6C" w:rsidRPr="00D155C1">
        <w:rPr>
          <w:rFonts w:ascii="Arial" w:hAnsi="Arial"/>
          <w:b/>
        </w:rPr>
        <w:t>s</w:t>
      </w:r>
      <w:r w:rsidR="002706E8" w:rsidRPr="00D155C1">
        <w:rPr>
          <w:rFonts w:ascii="Arial" w:hAnsi="Arial"/>
          <w:b/>
        </w:rPr>
        <w:t xml:space="preserve">mluvní strany jednají </w:t>
      </w:r>
      <w:r w:rsidRPr="00D155C1">
        <w:rPr>
          <w:rFonts w:ascii="Arial" w:hAnsi="Arial"/>
          <w:b/>
        </w:rPr>
        <w:t xml:space="preserve">ve věci plnění této </w:t>
      </w:r>
      <w:r w:rsidR="00165C6C" w:rsidRPr="00D155C1">
        <w:rPr>
          <w:rFonts w:ascii="Arial" w:hAnsi="Arial"/>
          <w:b/>
        </w:rPr>
        <w:t>s</w:t>
      </w:r>
      <w:r w:rsidRPr="00D155C1">
        <w:rPr>
          <w:rFonts w:ascii="Arial" w:hAnsi="Arial"/>
          <w:b/>
        </w:rPr>
        <w:t>mlouvy primárně</w:t>
      </w:r>
      <w:r w:rsidR="00E332EB" w:rsidRPr="00D155C1">
        <w:rPr>
          <w:rFonts w:ascii="Arial" w:hAnsi="Arial"/>
          <w:b/>
        </w:rPr>
        <w:t xml:space="preserve"> vedoucí projektu; jejich zástupci jednají ve věci plnění této </w:t>
      </w:r>
      <w:r w:rsidR="00165C6C" w:rsidRPr="00D155C1">
        <w:rPr>
          <w:rFonts w:ascii="Arial" w:hAnsi="Arial"/>
          <w:b/>
        </w:rPr>
        <w:t>s</w:t>
      </w:r>
      <w:r w:rsidR="00E332EB" w:rsidRPr="00D155C1">
        <w:rPr>
          <w:rFonts w:ascii="Arial" w:hAnsi="Arial"/>
          <w:b/>
        </w:rPr>
        <w:t>mlouvy v případě,</w:t>
      </w:r>
      <w:r w:rsidR="006D498B" w:rsidRPr="00D155C1">
        <w:rPr>
          <w:rFonts w:ascii="Arial" w:hAnsi="Arial"/>
          <w:b/>
        </w:rPr>
        <w:t xml:space="preserve"> pokud</w:t>
      </w:r>
      <w:r w:rsidR="00E332EB" w:rsidRPr="00D155C1">
        <w:rPr>
          <w:rFonts w:ascii="Arial" w:hAnsi="Arial"/>
          <w:b/>
        </w:rPr>
        <w:t xml:space="preserve"> vedoucí projektu nebudou moci </w:t>
      </w:r>
      <w:r w:rsidR="00137DD2" w:rsidRPr="00D155C1">
        <w:rPr>
          <w:rFonts w:ascii="Arial" w:hAnsi="Arial"/>
          <w:b/>
        </w:rPr>
        <w:t>z jakéhokoliv důvodu plnit své povinnosti.</w:t>
      </w:r>
      <w:r w:rsidRPr="00D155C1">
        <w:rPr>
          <w:rFonts w:ascii="Arial" w:hAnsi="Arial"/>
          <w:b/>
        </w:rPr>
        <w:t xml:space="preserve"> </w:t>
      </w:r>
    </w:p>
    <w:p w14:paraId="6882C5D0" w14:textId="77777777" w:rsidR="001E5669" w:rsidRPr="00D155C1" w:rsidRDefault="003641E3" w:rsidP="001E5669">
      <w:pPr>
        <w:numPr>
          <w:ilvl w:val="0"/>
          <w:numId w:val="10"/>
        </w:numPr>
        <w:tabs>
          <w:tab w:val="num" w:pos="284"/>
        </w:tabs>
        <w:spacing w:after="120" w:line="276" w:lineRule="auto"/>
        <w:jc w:val="both"/>
        <w:rPr>
          <w:rFonts w:ascii="Arial" w:hAnsi="Arial"/>
        </w:rPr>
      </w:pPr>
      <w:r w:rsidRPr="00D155C1">
        <w:rPr>
          <w:rFonts w:ascii="Arial" w:hAnsi="Arial"/>
        </w:rPr>
        <w:t>Pokud není změna pověřených osob smluvních stran</w:t>
      </w:r>
      <w:r w:rsidRPr="00D155C1">
        <w:rPr>
          <w:rFonts w:ascii="Arial" w:hAnsi="Arial"/>
          <w:sz w:val="18"/>
        </w:rPr>
        <w:t xml:space="preserve"> </w:t>
      </w:r>
      <w:r w:rsidRPr="00D155C1">
        <w:rPr>
          <w:rFonts w:ascii="Arial" w:hAnsi="Arial"/>
        </w:rPr>
        <w:t>nebo změna jejich kontaktních údajů dohodnuta dodatkem k této smlouvě, pak z</w:t>
      </w:r>
      <w:r w:rsidR="001E5669" w:rsidRPr="00D155C1">
        <w:rPr>
          <w:rFonts w:ascii="Arial" w:hAnsi="Arial"/>
        </w:rPr>
        <w:t xml:space="preserve">měnu </w:t>
      </w:r>
      <w:r w:rsidR="008B5753" w:rsidRPr="00D155C1">
        <w:rPr>
          <w:rFonts w:ascii="Arial" w:hAnsi="Arial"/>
        </w:rPr>
        <w:t xml:space="preserve">pověřených osob </w:t>
      </w:r>
      <w:r w:rsidR="001E5669" w:rsidRPr="00D155C1">
        <w:rPr>
          <w:rFonts w:ascii="Arial" w:hAnsi="Arial"/>
        </w:rPr>
        <w:t>nebo jejich kontaktních údajů je každá smluvní strana povinna bez zbytečného odkladu písemně oznámit druhé smluvní straně, a to:</w:t>
      </w:r>
    </w:p>
    <w:p w14:paraId="7BEBB14C" w14:textId="77777777" w:rsidR="001E5669" w:rsidRPr="00D155C1" w:rsidRDefault="001E5669" w:rsidP="005B0254">
      <w:pPr>
        <w:pStyle w:val="Odstavecseseznamem"/>
        <w:numPr>
          <w:ilvl w:val="0"/>
          <w:numId w:val="37"/>
        </w:numPr>
        <w:spacing w:after="120" w:line="280" w:lineRule="atLeast"/>
        <w:jc w:val="both"/>
        <w:rPr>
          <w:rFonts w:ascii="Arial" w:hAnsi="Arial" w:cs="Arial"/>
          <w:sz w:val="20"/>
          <w:szCs w:val="20"/>
        </w:rPr>
      </w:pPr>
      <w:r w:rsidRPr="00D155C1">
        <w:rPr>
          <w:rFonts w:ascii="Arial" w:hAnsi="Arial" w:cs="Arial"/>
          <w:sz w:val="20"/>
          <w:szCs w:val="20"/>
        </w:rPr>
        <w:t xml:space="preserve">e-mailem zaslaným </w:t>
      </w:r>
      <w:r w:rsidR="003641E3" w:rsidRPr="00D155C1">
        <w:rPr>
          <w:rFonts w:ascii="Arial" w:hAnsi="Arial" w:cs="Arial"/>
          <w:sz w:val="20"/>
          <w:szCs w:val="20"/>
        </w:rPr>
        <w:t xml:space="preserve">pověřenou osobou </w:t>
      </w:r>
      <w:r w:rsidRPr="00D155C1">
        <w:rPr>
          <w:rFonts w:ascii="Arial" w:hAnsi="Arial" w:cs="Arial"/>
          <w:sz w:val="20"/>
          <w:szCs w:val="20"/>
        </w:rPr>
        <w:t xml:space="preserve">jedné smluvní strany </w:t>
      </w:r>
      <w:r w:rsidR="00FE6437" w:rsidRPr="00D155C1">
        <w:rPr>
          <w:rFonts w:ascii="Arial" w:hAnsi="Arial" w:cs="Arial"/>
          <w:sz w:val="20"/>
          <w:szCs w:val="20"/>
        </w:rPr>
        <w:t xml:space="preserve">pověřené osobě </w:t>
      </w:r>
      <w:r w:rsidRPr="00D155C1">
        <w:rPr>
          <w:rFonts w:ascii="Arial" w:hAnsi="Arial" w:cs="Arial"/>
          <w:sz w:val="20"/>
          <w:szCs w:val="20"/>
        </w:rPr>
        <w:t>druhé smluvní strany, ve kterém bude změna oznámena;</w:t>
      </w:r>
    </w:p>
    <w:p w14:paraId="1BFDB0AA" w14:textId="77777777" w:rsidR="001E5669" w:rsidRPr="00D155C1" w:rsidRDefault="001E5669" w:rsidP="005B0254">
      <w:pPr>
        <w:pStyle w:val="Odstavecseseznamem"/>
        <w:numPr>
          <w:ilvl w:val="0"/>
          <w:numId w:val="37"/>
        </w:numPr>
        <w:spacing w:after="120" w:line="280" w:lineRule="atLeast"/>
        <w:jc w:val="both"/>
        <w:rPr>
          <w:rFonts w:ascii="Arial" w:hAnsi="Arial" w:cs="Arial"/>
          <w:sz w:val="20"/>
          <w:szCs w:val="20"/>
        </w:rPr>
      </w:pPr>
      <w:r w:rsidRPr="00D155C1">
        <w:rPr>
          <w:rFonts w:ascii="Arial" w:hAnsi="Arial" w:cs="Arial"/>
          <w:sz w:val="20"/>
          <w:szCs w:val="20"/>
        </w:rPr>
        <w:t xml:space="preserve">oznámením zaslaným </w:t>
      </w:r>
      <w:r w:rsidR="00CE76AC" w:rsidRPr="00D155C1">
        <w:rPr>
          <w:rFonts w:ascii="Arial" w:hAnsi="Arial" w:cs="Arial"/>
          <w:sz w:val="20"/>
          <w:szCs w:val="20"/>
        </w:rPr>
        <w:t xml:space="preserve">příslušnou </w:t>
      </w:r>
      <w:r w:rsidR="002379FA" w:rsidRPr="00D155C1">
        <w:rPr>
          <w:rFonts w:ascii="Arial" w:hAnsi="Arial" w:cs="Arial"/>
          <w:sz w:val="20"/>
          <w:szCs w:val="20"/>
        </w:rPr>
        <w:t>s</w:t>
      </w:r>
      <w:r w:rsidR="00CE76AC" w:rsidRPr="00D155C1">
        <w:rPr>
          <w:rFonts w:ascii="Arial" w:hAnsi="Arial" w:cs="Arial"/>
          <w:sz w:val="20"/>
          <w:szCs w:val="20"/>
        </w:rPr>
        <w:t xml:space="preserve">mluvní stranou </w:t>
      </w:r>
      <w:r w:rsidRPr="00D155C1">
        <w:rPr>
          <w:rFonts w:ascii="Arial" w:hAnsi="Arial" w:cs="Arial"/>
          <w:sz w:val="20"/>
          <w:szCs w:val="20"/>
        </w:rPr>
        <w:t xml:space="preserve">druhé </w:t>
      </w:r>
      <w:r w:rsidR="002379FA" w:rsidRPr="00D155C1">
        <w:rPr>
          <w:rFonts w:ascii="Arial" w:hAnsi="Arial" w:cs="Arial"/>
          <w:sz w:val="20"/>
          <w:szCs w:val="20"/>
        </w:rPr>
        <w:t>s</w:t>
      </w:r>
      <w:r w:rsidRPr="00D155C1">
        <w:rPr>
          <w:rFonts w:ascii="Arial" w:hAnsi="Arial" w:cs="Arial"/>
          <w:sz w:val="20"/>
          <w:szCs w:val="20"/>
        </w:rPr>
        <w:t xml:space="preserve">mluvní straně do její datové schránky. </w:t>
      </w:r>
    </w:p>
    <w:p w14:paraId="6E6F2D91" w14:textId="77777777" w:rsidR="001E5669" w:rsidRPr="00D155C1" w:rsidRDefault="00FE6437" w:rsidP="005B0254">
      <w:pPr>
        <w:spacing w:after="120" w:line="276" w:lineRule="auto"/>
        <w:ind w:left="425"/>
        <w:jc w:val="both"/>
        <w:rPr>
          <w:rFonts w:ascii="Arial" w:hAnsi="Arial" w:cs="Arial"/>
        </w:rPr>
      </w:pPr>
      <w:r w:rsidRPr="00D155C1">
        <w:rPr>
          <w:rFonts w:ascii="Arial" w:hAnsi="Arial" w:cs="Arial"/>
        </w:rPr>
        <w:t>Z</w:t>
      </w:r>
      <w:r w:rsidR="001E5669" w:rsidRPr="00D155C1">
        <w:rPr>
          <w:rFonts w:ascii="Arial" w:hAnsi="Arial" w:cs="Arial"/>
        </w:rPr>
        <w:t xml:space="preserve">měna </w:t>
      </w:r>
      <w:r w:rsidR="003641E3" w:rsidRPr="00D155C1">
        <w:rPr>
          <w:rFonts w:ascii="Arial" w:hAnsi="Arial" w:cs="Arial"/>
        </w:rPr>
        <w:t xml:space="preserve">pověřené osoby </w:t>
      </w:r>
      <w:r w:rsidR="001E5669" w:rsidRPr="00D155C1">
        <w:rPr>
          <w:rFonts w:ascii="Arial" w:hAnsi="Arial" w:cs="Arial"/>
        </w:rPr>
        <w:t xml:space="preserve">či </w:t>
      </w:r>
      <w:r w:rsidR="003641E3" w:rsidRPr="00D155C1">
        <w:rPr>
          <w:rFonts w:ascii="Arial" w:hAnsi="Arial" w:cs="Arial"/>
        </w:rPr>
        <w:t xml:space="preserve">jejích </w:t>
      </w:r>
      <w:r w:rsidR="001E5669" w:rsidRPr="00D155C1">
        <w:rPr>
          <w:rFonts w:ascii="Arial" w:hAnsi="Arial" w:cs="Arial"/>
        </w:rPr>
        <w:t>kontaktních údajů je účinná</w:t>
      </w:r>
      <w:r w:rsidR="001E5669">
        <w:rPr>
          <w:rFonts w:ascii="Arial" w:hAnsi="Arial" w:cs="Arial"/>
        </w:rPr>
        <w:t xml:space="preserve"> </w:t>
      </w:r>
      <w:r w:rsidR="00F50CE2">
        <w:rPr>
          <w:rFonts w:ascii="Arial" w:hAnsi="Arial" w:cs="Arial"/>
        </w:rPr>
        <w:t>dnem uvedeným v oznámení, nejdříve však</w:t>
      </w:r>
      <w:r w:rsidR="001E5669" w:rsidRPr="00D155C1">
        <w:rPr>
          <w:rFonts w:ascii="Arial" w:hAnsi="Arial" w:cs="Arial"/>
        </w:rPr>
        <w:t xml:space="preserve"> okamžikem, kdy je oznámení o změně druhé </w:t>
      </w:r>
      <w:r w:rsidR="00723C8F" w:rsidRPr="00D155C1">
        <w:rPr>
          <w:rFonts w:ascii="Arial" w:hAnsi="Arial" w:cs="Arial"/>
        </w:rPr>
        <w:t>s</w:t>
      </w:r>
      <w:r w:rsidR="001E5669" w:rsidRPr="00D155C1">
        <w:rPr>
          <w:rFonts w:ascii="Arial" w:hAnsi="Arial" w:cs="Arial"/>
        </w:rPr>
        <w:t xml:space="preserve">mluvní straně řádně doručeno. </w:t>
      </w:r>
    </w:p>
    <w:p w14:paraId="3A33FC47" w14:textId="77777777" w:rsidR="00B870D1" w:rsidRPr="00D155C1" w:rsidRDefault="00B870D1" w:rsidP="00A10EAB">
      <w:pPr>
        <w:numPr>
          <w:ilvl w:val="0"/>
          <w:numId w:val="10"/>
        </w:numPr>
        <w:tabs>
          <w:tab w:val="num" w:pos="284"/>
        </w:tabs>
        <w:spacing w:after="120" w:line="276" w:lineRule="auto"/>
        <w:jc w:val="both"/>
        <w:rPr>
          <w:rFonts w:ascii="Arial" w:hAnsi="Arial"/>
          <w:b/>
        </w:rPr>
      </w:pPr>
      <w:r w:rsidRPr="00D155C1">
        <w:rPr>
          <w:rFonts w:ascii="Arial" w:hAnsi="Arial"/>
          <w:b/>
        </w:rPr>
        <w:t>Oprávněné osoby:</w:t>
      </w:r>
    </w:p>
    <w:p w14:paraId="7761F925" w14:textId="77777777" w:rsidR="00B870D1" w:rsidRPr="00D155C1" w:rsidRDefault="00B870D1" w:rsidP="005B0254">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 xml:space="preserve">K uzavírání Objednávek jsou vždy oprávněny osoby, jejichž oprávnění zastupovat příslušnou </w:t>
      </w:r>
      <w:r w:rsidR="006E646F" w:rsidRPr="00D155C1">
        <w:rPr>
          <w:rFonts w:ascii="Arial" w:hAnsi="Arial" w:cs="Arial"/>
          <w:sz w:val="20"/>
          <w:szCs w:val="20"/>
        </w:rPr>
        <w:t>s</w:t>
      </w:r>
      <w:r w:rsidRPr="00D155C1">
        <w:rPr>
          <w:rFonts w:ascii="Arial" w:hAnsi="Arial" w:cs="Arial"/>
          <w:sz w:val="20"/>
          <w:szCs w:val="20"/>
        </w:rPr>
        <w:t xml:space="preserve">mluvní stranu je zřejmé z veřejného seznamu nebo z jiných příslušných dokumentů. K uzavírání Objednávek jsou </w:t>
      </w:r>
      <w:r w:rsidRPr="00D155C1">
        <w:rPr>
          <w:rFonts w:ascii="Arial" w:hAnsi="Arial" w:cs="Arial"/>
          <w:b/>
          <w:sz w:val="20"/>
          <w:szCs w:val="20"/>
        </w:rPr>
        <w:t>dále</w:t>
      </w:r>
      <w:r w:rsidRPr="00D155C1">
        <w:rPr>
          <w:rFonts w:ascii="Arial" w:hAnsi="Arial" w:cs="Arial"/>
          <w:sz w:val="20"/>
          <w:szCs w:val="20"/>
        </w:rPr>
        <w:t xml:space="preserve"> oprávněni:</w:t>
      </w:r>
    </w:p>
    <w:p w14:paraId="049FF9FB" w14:textId="77777777" w:rsidR="00B870D1" w:rsidRPr="00D155C1" w:rsidRDefault="00B870D1" w:rsidP="005B0254">
      <w:pPr>
        <w:pStyle w:val="Odstavecseseznamem"/>
        <w:spacing w:after="120" w:line="280" w:lineRule="atLeast"/>
        <w:ind w:left="360"/>
        <w:jc w:val="both"/>
        <w:rPr>
          <w:rFonts w:ascii="Arial" w:hAnsi="Arial" w:cs="Arial"/>
          <w:sz w:val="20"/>
          <w:szCs w:val="20"/>
        </w:rPr>
      </w:pPr>
    </w:p>
    <w:p w14:paraId="0845B747" w14:textId="77777777" w:rsidR="00B870D1" w:rsidRPr="00D155C1" w:rsidRDefault="00B870D1" w:rsidP="005B0254">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Za Objednatele:</w:t>
      </w:r>
    </w:p>
    <w:tbl>
      <w:tblPr>
        <w:tblW w:w="0" w:type="auto"/>
        <w:tblInd w:w="425" w:type="dxa"/>
        <w:tblLook w:val="04A0" w:firstRow="1" w:lastRow="0" w:firstColumn="1" w:lastColumn="0" w:noHBand="0" w:noVBand="1"/>
      </w:tblPr>
      <w:tblGrid>
        <w:gridCol w:w="2193"/>
        <w:gridCol w:w="6452"/>
      </w:tblGrid>
      <w:tr w:rsidR="00B870D1" w:rsidRPr="00D155C1" w14:paraId="5F04F90B" w14:textId="77777777" w:rsidTr="005C17E5">
        <w:trPr>
          <w:trHeight w:hRule="exact" w:val="284"/>
        </w:trPr>
        <w:tc>
          <w:tcPr>
            <w:tcW w:w="2193" w:type="dxa"/>
            <w:shd w:val="clear" w:color="auto" w:fill="auto"/>
          </w:tcPr>
          <w:p w14:paraId="7594CEE5" w14:textId="77777777" w:rsidR="00B870D1" w:rsidRPr="00D155C1" w:rsidRDefault="00B870D1" w:rsidP="005B0254">
            <w:pPr>
              <w:spacing w:after="120" w:line="280" w:lineRule="atLeast"/>
              <w:rPr>
                <w:rFonts w:ascii="Arial" w:hAnsi="Arial" w:cs="Arial"/>
              </w:rPr>
            </w:pPr>
            <w:r w:rsidRPr="00D155C1">
              <w:rPr>
                <w:rFonts w:ascii="Arial" w:hAnsi="Arial" w:cs="Arial"/>
              </w:rPr>
              <w:t>Funkce:</w:t>
            </w:r>
          </w:p>
        </w:tc>
        <w:tc>
          <w:tcPr>
            <w:tcW w:w="6452" w:type="dxa"/>
            <w:shd w:val="clear" w:color="auto" w:fill="auto"/>
          </w:tcPr>
          <w:p w14:paraId="68D2188E" w14:textId="77777777" w:rsidR="00B870D1" w:rsidRPr="00D155C1" w:rsidRDefault="00B870D1" w:rsidP="005B0254">
            <w:pPr>
              <w:spacing w:after="120" w:line="280" w:lineRule="atLeast"/>
              <w:rPr>
                <w:rFonts w:ascii="Arial" w:hAnsi="Arial" w:cs="Arial"/>
              </w:rPr>
            </w:pPr>
            <w:r w:rsidRPr="00D155C1">
              <w:rPr>
                <w:rFonts w:ascii="Arial" w:hAnsi="Arial" w:cs="Arial"/>
              </w:rPr>
              <w:t>náměst</w:t>
            </w:r>
            <w:r w:rsidR="00AE02B1" w:rsidRPr="00D155C1">
              <w:rPr>
                <w:rFonts w:ascii="Arial" w:hAnsi="Arial" w:cs="Arial"/>
              </w:rPr>
              <w:t>e</w:t>
            </w:r>
            <w:r w:rsidRPr="00D155C1">
              <w:rPr>
                <w:rFonts w:ascii="Arial" w:hAnsi="Arial" w:cs="Arial"/>
              </w:rPr>
              <w:t>k ředitele VZP ČR pro informatiku</w:t>
            </w:r>
          </w:p>
        </w:tc>
      </w:tr>
    </w:tbl>
    <w:p w14:paraId="5CD305B1" w14:textId="77777777" w:rsidR="00B870D1" w:rsidRPr="00D155C1" w:rsidRDefault="00B870D1" w:rsidP="005B0254">
      <w:pPr>
        <w:pStyle w:val="Odstavecseseznamem"/>
        <w:spacing w:after="120" w:line="280" w:lineRule="atLeast"/>
        <w:ind w:left="360"/>
        <w:jc w:val="both"/>
        <w:rPr>
          <w:rFonts w:ascii="Arial" w:hAnsi="Arial" w:cs="Arial"/>
          <w:sz w:val="20"/>
          <w:szCs w:val="20"/>
        </w:rPr>
      </w:pPr>
    </w:p>
    <w:p w14:paraId="268E4A51" w14:textId="77777777" w:rsidR="00B870D1" w:rsidRPr="00D155C1" w:rsidRDefault="00B870D1" w:rsidP="005B0254">
      <w:pPr>
        <w:pStyle w:val="Odstavecseseznamem"/>
        <w:spacing w:after="120" w:line="280" w:lineRule="atLeast"/>
        <w:ind w:left="360"/>
        <w:jc w:val="both"/>
        <w:rPr>
          <w:rFonts w:ascii="Arial" w:hAnsi="Arial" w:cs="Arial"/>
          <w:sz w:val="20"/>
          <w:szCs w:val="20"/>
        </w:rPr>
      </w:pPr>
      <w:r w:rsidRPr="00D155C1">
        <w:rPr>
          <w:rFonts w:ascii="Arial" w:hAnsi="Arial" w:cs="Arial"/>
          <w:sz w:val="20"/>
          <w:szCs w:val="20"/>
        </w:rPr>
        <w:t>Za Zhotovitele:</w:t>
      </w:r>
    </w:p>
    <w:tbl>
      <w:tblPr>
        <w:tblW w:w="0" w:type="auto"/>
        <w:tblInd w:w="425" w:type="dxa"/>
        <w:tblLook w:val="04A0" w:firstRow="1" w:lastRow="0" w:firstColumn="1" w:lastColumn="0" w:noHBand="0" w:noVBand="1"/>
      </w:tblPr>
      <w:tblGrid>
        <w:gridCol w:w="2196"/>
        <w:gridCol w:w="6449"/>
      </w:tblGrid>
      <w:tr w:rsidR="00B870D1" w:rsidRPr="00D155C1" w14:paraId="322D956F" w14:textId="77777777" w:rsidTr="00011CE7">
        <w:trPr>
          <w:trHeight w:hRule="exact" w:val="284"/>
        </w:trPr>
        <w:tc>
          <w:tcPr>
            <w:tcW w:w="2196" w:type="dxa"/>
            <w:shd w:val="clear" w:color="auto" w:fill="auto"/>
          </w:tcPr>
          <w:p w14:paraId="3BC5D84C" w14:textId="77777777" w:rsidR="00B870D1" w:rsidRPr="00D155C1" w:rsidRDefault="00B870D1" w:rsidP="00FE6C7E">
            <w:pPr>
              <w:spacing w:after="120" w:line="280" w:lineRule="atLeast"/>
              <w:rPr>
                <w:rFonts w:ascii="Arial" w:hAnsi="Arial" w:cs="Arial"/>
              </w:rPr>
            </w:pPr>
            <w:r w:rsidRPr="00D155C1">
              <w:rPr>
                <w:rFonts w:ascii="Arial" w:hAnsi="Arial" w:cs="Arial"/>
              </w:rPr>
              <w:t>Jméno a příjmení:</w:t>
            </w:r>
          </w:p>
        </w:tc>
        <w:tc>
          <w:tcPr>
            <w:tcW w:w="6449" w:type="dxa"/>
            <w:shd w:val="clear" w:color="auto" w:fill="auto"/>
          </w:tcPr>
          <w:p w14:paraId="3007B167" w14:textId="77777777" w:rsidR="00B870D1" w:rsidRPr="00D155C1" w:rsidRDefault="00FE6C7E" w:rsidP="00FE6C7E">
            <w:pPr>
              <w:spacing w:after="120" w:line="280" w:lineRule="atLeast"/>
              <w:rPr>
                <w:rFonts w:ascii="Arial" w:hAnsi="Arial" w:cs="Arial"/>
              </w:rPr>
            </w:pPr>
            <w:r w:rsidRPr="00FE6C7E">
              <w:rPr>
                <w:rFonts w:ascii="Arial" w:hAnsi="Arial" w:cs="Arial"/>
              </w:rPr>
              <w:t>Ing. Martin Peluha</w:t>
            </w:r>
          </w:p>
        </w:tc>
      </w:tr>
      <w:tr w:rsidR="00B870D1" w:rsidRPr="00D155C1" w14:paraId="3A9348A9" w14:textId="77777777" w:rsidTr="00011CE7">
        <w:trPr>
          <w:trHeight w:hRule="exact" w:val="284"/>
        </w:trPr>
        <w:tc>
          <w:tcPr>
            <w:tcW w:w="2196" w:type="dxa"/>
            <w:shd w:val="clear" w:color="auto" w:fill="auto"/>
          </w:tcPr>
          <w:p w14:paraId="19CA9513" w14:textId="77777777" w:rsidR="00B870D1" w:rsidRPr="00D155C1" w:rsidRDefault="00B870D1" w:rsidP="00FE6C7E">
            <w:pPr>
              <w:spacing w:after="120" w:line="280" w:lineRule="atLeast"/>
              <w:rPr>
                <w:rFonts w:ascii="Arial" w:hAnsi="Arial" w:cs="Arial"/>
              </w:rPr>
            </w:pPr>
            <w:r w:rsidRPr="00D155C1">
              <w:rPr>
                <w:rFonts w:ascii="Arial" w:hAnsi="Arial" w:cs="Arial"/>
              </w:rPr>
              <w:t>Funkce:</w:t>
            </w:r>
          </w:p>
        </w:tc>
        <w:tc>
          <w:tcPr>
            <w:tcW w:w="6449" w:type="dxa"/>
            <w:shd w:val="clear" w:color="auto" w:fill="auto"/>
          </w:tcPr>
          <w:p w14:paraId="0BC5B3E6" w14:textId="77777777" w:rsidR="00B870D1" w:rsidRPr="00D155C1" w:rsidRDefault="00FE6C7E" w:rsidP="00FE6C7E">
            <w:pPr>
              <w:spacing w:after="120" w:line="280" w:lineRule="atLeast"/>
              <w:rPr>
                <w:rFonts w:ascii="Arial" w:hAnsi="Arial" w:cs="Arial"/>
              </w:rPr>
            </w:pPr>
            <w:r w:rsidRPr="00FE6C7E">
              <w:rPr>
                <w:rFonts w:ascii="Arial" w:hAnsi="Arial" w:cs="Arial"/>
              </w:rPr>
              <w:t>jednatel</w:t>
            </w:r>
          </w:p>
        </w:tc>
      </w:tr>
    </w:tbl>
    <w:p w14:paraId="3F574786" w14:textId="77777777" w:rsidR="00EC3619" w:rsidRDefault="00EC3619" w:rsidP="00EC3619">
      <w:pPr>
        <w:tabs>
          <w:tab w:val="num" w:pos="284"/>
        </w:tabs>
        <w:spacing w:after="120" w:line="276" w:lineRule="auto"/>
        <w:ind w:left="283"/>
        <w:jc w:val="both"/>
        <w:rPr>
          <w:rFonts w:ascii="Arial" w:hAnsi="Arial"/>
        </w:rPr>
      </w:pPr>
    </w:p>
    <w:p w14:paraId="125FA823" w14:textId="77777777" w:rsidR="00011CE7" w:rsidRPr="00011CE7" w:rsidRDefault="00011CE7" w:rsidP="00011CE7">
      <w:pPr>
        <w:numPr>
          <w:ilvl w:val="0"/>
          <w:numId w:val="10"/>
        </w:numPr>
        <w:tabs>
          <w:tab w:val="num" w:pos="284"/>
        </w:tabs>
        <w:spacing w:after="120" w:line="276" w:lineRule="auto"/>
        <w:jc w:val="both"/>
        <w:rPr>
          <w:rFonts w:ascii="Arial" w:hAnsi="Arial"/>
        </w:rPr>
      </w:pPr>
      <w:r w:rsidRPr="00011CE7">
        <w:rPr>
          <w:rFonts w:ascii="Arial" w:hAnsi="Arial"/>
        </w:rPr>
        <w:t xml:space="preserve">K uzavírání Objednávek do 50 tis. Kč bez DPH jsou dále oprávněny touto </w:t>
      </w:r>
      <w:r w:rsidR="00EC3619">
        <w:rPr>
          <w:rFonts w:ascii="Arial" w:hAnsi="Arial"/>
        </w:rPr>
        <w:t>s</w:t>
      </w:r>
      <w:r w:rsidRPr="00011CE7">
        <w:rPr>
          <w:rFonts w:ascii="Arial" w:hAnsi="Arial"/>
        </w:rPr>
        <w:t xml:space="preserve">mlouvou výslovně pověřené níže uvedené osoby (Oprávněné osoby). </w:t>
      </w:r>
    </w:p>
    <w:p w14:paraId="7AC212FD" w14:textId="77777777" w:rsidR="00011CE7" w:rsidRPr="00F20099" w:rsidRDefault="00011CE7" w:rsidP="00011CE7">
      <w:pPr>
        <w:pStyle w:val="Odstavecseseznamem"/>
        <w:numPr>
          <w:ilvl w:val="0"/>
          <w:numId w:val="86"/>
        </w:numPr>
        <w:spacing w:before="120" w:after="120" w:line="276" w:lineRule="auto"/>
        <w:ind w:left="851" w:hanging="425"/>
        <w:jc w:val="both"/>
        <w:rPr>
          <w:rFonts w:ascii="Arial" w:hAnsi="Arial" w:cs="Arial"/>
          <w:sz w:val="20"/>
          <w:szCs w:val="20"/>
        </w:rPr>
      </w:pPr>
      <w:r w:rsidRPr="00F20099">
        <w:rPr>
          <w:rFonts w:ascii="Arial" w:hAnsi="Arial" w:cs="Arial"/>
          <w:sz w:val="20"/>
          <w:szCs w:val="20"/>
        </w:rPr>
        <w:t>K podpisu Objednávky do 50 000 Kč bez DPH je za Objednatele dále oprávněn:</w:t>
      </w:r>
    </w:p>
    <w:tbl>
      <w:tblPr>
        <w:tblW w:w="8646" w:type="dxa"/>
        <w:tblInd w:w="426" w:type="dxa"/>
        <w:tblLook w:val="04A0" w:firstRow="1" w:lastRow="0" w:firstColumn="1" w:lastColumn="0" w:noHBand="0" w:noVBand="1"/>
      </w:tblPr>
      <w:tblGrid>
        <w:gridCol w:w="2441"/>
        <w:gridCol w:w="6205"/>
      </w:tblGrid>
      <w:tr w:rsidR="00011CE7" w:rsidRPr="00F20099" w14:paraId="0D7EF98D" w14:textId="77777777" w:rsidTr="00EC3619">
        <w:trPr>
          <w:trHeight w:val="227"/>
        </w:trPr>
        <w:tc>
          <w:tcPr>
            <w:tcW w:w="2441" w:type="dxa"/>
            <w:hideMark/>
          </w:tcPr>
          <w:p w14:paraId="025F70AB" w14:textId="77777777" w:rsidR="00011CE7" w:rsidRPr="00F20099" w:rsidRDefault="00EC3619">
            <w:pPr>
              <w:spacing w:line="276" w:lineRule="auto"/>
              <w:jc w:val="both"/>
              <w:rPr>
                <w:rFonts w:ascii="Arial" w:hAnsi="Arial" w:cs="Arial"/>
              </w:rPr>
            </w:pPr>
            <w:r w:rsidRPr="00F20099">
              <w:rPr>
                <w:rFonts w:ascii="Arial" w:hAnsi="Arial" w:cs="Arial"/>
              </w:rPr>
              <w:t>Funkce</w:t>
            </w:r>
            <w:r w:rsidR="00011CE7" w:rsidRPr="00F20099">
              <w:rPr>
                <w:rFonts w:ascii="Arial" w:hAnsi="Arial" w:cs="Arial"/>
              </w:rPr>
              <w:t>:</w:t>
            </w:r>
          </w:p>
        </w:tc>
        <w:tc>
          <w:tcPr>
            <w:tcW w:w="6205" w:type="dxa"/>
            <w:hideMark/>
          </w:tcPr>
          <w:p w14:paraId="2272143C" w14:textId="77777777" w:rsidR="00011CE7" w:rsidRPr="00F20099" w:rsidRDefault="00EC3619">
            <w:pPr>
              <w:spacing w:line="276" w:lineRule="auto"/>
              <w:jc w:val="both"/>
              <w:rPr>
                <w:rFonts w:ascii="Arial" w:hAnsi="Arial" w:cs="Arial"/>
              </w:rPr>
            </w:pPr>
            <w:r w:rsidRPr="00F20099">
              <w:rPr>
                <w:rFonts w:ascii="Arial" w:hAnsi="Arial" w:cs="Arial"/>
              </w:rPr>
              <w:t>ředitel odboru architektury, vývoje aplikací a řízení projektů</w:t>
            </w:r>
          </w:p>
        </w:tc>
      </w:tr>
    </w:tbl>
    <w:p w14:paraId="5B383FBB" w14:textId="77777777" w:rsidR="00EC3619" w:rsidRPr="00F20099" w:rsidRDefault="00EC3619" w:rsidP="00EC3619">
      <w:pPr>
        <w:pStyle w:val="Odstavecseseznamem"/>
        <w:spacing w:before="120" w:after="120" w:line="276" w:lineRule="auto"/>
        <w:ind w:left="851"/>
        <w:jc w:val="both"/>
        <w:rPr>
          <w:rFonts w:ascii="Arial" w:hAnsi="Arial" w:cs="Arial"/>
          <w:sz w:val="20"/>
          <w:szCs w:val="20"/>
        </w:rPr>
      </w:pPr>
      <w:r w:rsidRPr="00F20099">
        <w:rPr>
          <w:rFonts w:ascii="Arial" w:hAnsi="Arial" w:cs="Arial"/>
          <w:sz w:val="20"/>
          <w:szCs w:val="20"/>
        </w:rPr>
        <w:t>nebo</w:t>
      </w:r>
    </w:p>
    <w:tbl>
      <w:tblPr>
        <w:tblW w:w="8646" w:type="dxa"/>
        <w:tblInd w:w="426" w:type="dxa"/>
        <w:tblLook w:val="04A0" w:firstRow="1" w:lastRow="0" w:firstColumn="1" w:lastColumn="0" w:noHBand="0" w:noVBand="1"/>
      </w:tblPr>
      <w:tblGrid>
        <w:gridCol w:w="2441"/>
        <w:gridCol w:w="6205"/>
      </w:tblGrid>
      <w:tr w:rsidR="00EC3619" w14:paraId="03BDD922" w14:textId="77777777" w:rsidTr="00E05CD1">
        <w:trPr>
          <w:trHeight w:val="227"/>
        </w:trPr>
        <w:tc>
          <w:tcPr>
            <w:tcW w:w="2441" w:type="dxa"/>
            <w:hideMark/>
          </w:tcPr>
          <w:p w14:paraId="17F1DAE7" w14:textId="77777777" w:rsidR="00EC3619" w:rsidRPr="00F20099" w:rsidRDefault="00EC3619" w:rsidP="00E05CD1">
            <w:pPr>
              <w:spacing w:line="276" w:lineRule="auto"/>
              <w:jc w:val="both"/>
              <w:rPr>
                <w:rFonts w:ascii="Arial" w:hAnsi="Arial" w:cs="Arial"/>
              </w:rPr>
            </w:pPr>
            <w:r w:rsidRPr="00F20099">
              <w:rPr>
                <w:rFonts w:ascii="Arial" w:hAnsi="Arial" w:cs="Arial"/>
              </w:rPr>
              <w:t>Funkce:</w:t>
            </w:r>
          </w:p>
        </w:tc>
        <w:tc>
          <w:tcPr>
            <w:tcW w:w="6205" w:type="dxa"/>
            <w:hideMark/>
          </w:tcPr>
          <w:p w14:paraId="34678DF6" w14:textId="77777777" w:rsidR="00EC3619" w:rsidRDefault="00EC3619" w:rsidP="00E05CD1">
            <w:pPr>
              <w:spacing w:line="276" w:lineRule="auto"/>
              <w:jc w:val="both"/>
              <w:rPr>
                <w:rFonts w:ascii="Arial" w:hAnsi="Arial" w:cs="Arial"/>
              </w:rPr>
            </w:pPr>
            <w:r w:rsidRPr="00F20099">
              <w:rPr>
                <w:rFonts w:ascii="Arial" w:hAnsi="Arial" w:cs="Arial"/>
              </w:rPr>
              <w:t>vedoucí oddělení organizace a řízení projektů</w:t>
            </w:r>
          </w:p>
        </w:tc>
      </w:tr>
    </w:tbl>
    <w:p w14:paraId="253F9AC3" w14:textId="77777777" w:rsidR="00EC3619" w:rsidRDefault="00EC3619" w:rsidP="00EC3619">
      <w:pPr>
        <w:pStyle w:val="Odstavecseseznamem"/>
        <w:spacing w:before="120" w:after="120" w:line="276" w:lineRule="auto"/>
        <w:ind w:left="851"/>
        <w:jc w:val="both"/>
        <w:rPr>
          <w:rFonts w:ascii="Arial" w:hAnsi="Arial" w:cs="Arial"/>
          <w:sz w:val="20"/>
          <w:szCs w:val="20"/>
        </w:rPr>
      </w:pPr>
    </w:p>
    <w:p w14:paraId="1420E12A" w14:textId="77777777" w:rsidR="00011CE7" w:rsidRDefault="00011CE7" w:rsidP="00011CE7">
      <w:pPr>
        <w:pStyle w:val="Odstavecseseznamem"/>
        <w:numPr>
          <w:ilvl w:val="0"/>
          <w:numId w:val="86"/>
        </w:numPr>
        <w:spacing w:before="120" w:after="120" w:line="276" w:lineRule="auto"/>
        <w:ind w:left="851" w:hanging="425"/>
        <w:jc w:val="both"/>
        <w:rPr>
          <w:rFonts w:ascii="Arial" w:hAnsi="Arial" w:cs="Arial"/>
          <w:sz w:val="20"/>
          <w:szCs w:val="20"/>
        </w:rPr>
      </w:pPr>
      <w:r>
        <w:rPr>
          <w:rFonts w:ascii="Arial" w:hAnsi="Arial" w:cs="Arial"/>
          <w:sz w:val="20"/>
          <w:szCs w:val="20"/>
        </w:rPr>
        <w:t xml:space="preserve">K podpisu Objednávky do 50 000 Kč bez DPH je za </w:t>
      </w:r>
      <w:r w:rsidR="00EC3619">
        <w:rPr>
          <w:rFonts w:ascii="Arial" w:hAnsi="Arial" w:cs="Arial"/>
          <w:sz w:val="20"/>
          <w:szCs w:val="20"/>
        </w:rPr>
        <w:t>Zhotovit</w:t>
      </w:r>
      <w:r>
        <w:rPr>
          <w:rFonts w:ascii="Arial" w:hAnsi="Arial" w:cs="Arial"/>
          <w:sz w:val="20"/>
          <w:szCs w:val="20"/>
        </w:rPr>
        <w:t>ele dále oprávněn:</w:t>
      </w:r>
    </w:p>
    <w:tbl>
      <w:tblPr>
        <w:tblW w:w="8646" w:type="dxa"/>
        <w:tblInd w:w="426" w:type="dxa"/>
        <w:tblLook w:val="04A0" w:firstRow="1" w:lastRow="0" w:firstColumn="1" w:lastColumn="0" w:noHBand="0" w:noVBand="1"/>
      </w:tblPr>
      <w:tblGrid>
        <w:gridCol w:w="2400"/>
        <w:gridCol w:w="6246"/>
      </w:tblGrid>
      <w:tr w:rsidR="00011CE7" w14:paraId="4F1C5DD9" w14:textId="77777777" w:rsidTr="00EC3619">
        <w:trPr>
          <w:trHeight w:val="227"/>
        </w:trPr>
        <w:tc>
          <w:tcPr>
            <w:tcW w:w="2400" w:type="dxa"/>
            <w:hideMark/>
          </w:tcPr>
          <w:p w14:paraId="39A79F51" w14:textId="77777777" w:rsidR="00011CE7" w:rsidRDefault="00011CE7">
            <w:pPr>
              <w:spacing w:line="276" w:lineRule="auto"/>
              <w:jc w:val="both"/>
              <w:rPr>
                <w:rFonts w:ascii="Arial" w:hAnsi="Arial" w:cs="Arial"/>
              </w:rPr>
            </w:pPr>
            <w:r>
              <w:rPr>
                <w:rFonts w:ascii="Arial" w:hAnsi="Arial" w:cs="Arial"/>
              </w:rPr>
              <w:t>Jméno a příjmení:</w:t>
            </w:r>
          </w:p>
        </w:tc>
        <w:tc>
          <w:tcPr>
            <w:tcW w:w="6246" w:type="dxa"/>
            <w:hideMark/>
          </w:tcPr>
          <w:p w14:paraId="6E97C2E3" w14:textId="2A9EAFCD" w:rsidR="00011CE7" w:rsidRDefault="0057083B" w:rsidP="0057083B">
            <w:pPr>
              <w:spacing w:after="120" w:line="276" w:lineRule="auto"/>
              <w:jc w:val="both"/>
              <w:rPr>
                <w:rFonts w:ascii="Arial" w:hAnsi="Arial" w:cs="Arial"/>
              </w:rPr>
            </w:pPr>
            <w:proofErr w:type="spellStart"/>
            <w:r>
              <w:rPr>
                <w:rFonts w:ascii="Arial" w:hAnsi="Arial" w:cs="Arial"/>
              </w:rPr>
              <w:t>XXXXXXXXXXX</w:t>
            </w:r>
            <w:bookmarkStart w:id="16" w:name="_GoBack"/>
            <w:bookmarkEnd w:id="16"/>
            <w:proofErr w:type="spellEnd"/>
          </w:p>
        </w:tc>
      </w:tr>
      <w:tr w:rsidR="00011CE7" w14:paraId="59577E05" w14:textId="77777777" w:rsidTr="00EC3619">
        <w:trPr>
          <w:trHeight w:val="227"/>
        </w:trPr>
        <w:tc>
          <w:tcPr>
            <w:tcW w:w="2400" w:type="dxa"/>
            <w:hideMark/>
          </w:tcPr>
          <w:p w14:paraId="0E493084" w14:textId="77777777" w:rsidR="00011CE7" w:rsidRDefault="00011CE7">
            <w:pPr>
              <w:spacing w:line="276" w:lineRule="auto"/>
              <w:jc w:val="both"/>
              <w:rPr>
                <w:rFonts w:ascii="Arial" w:hAnsi="Arial" w:cs="Arial"/>
              </w:rPr>
            </w:pPr>
            <w:r>
              <w:rPr>
                <w:rFonts w:ascii="Arial" w:hAnsi="Arial" w:cs="Arial"/>
              </w:rPr>
              <w:t>Funkce:</w:t>
            </w:r>
          </w:p>
        </w:tc>
        <w:tc>
          <w:tcPr>
            <w:tcW w:w="6246" w:type="dxa"/>
            <w:hideMark/>
          </w:tcPr>
          <w:p w14:paraId="28D6F3E6" w14:textId="77777777" w:rsidR="00011CE7" w:rsidRDefault="00B04FAB">
            <w:pPr>
              <w:spacing w:line="276" w:lineRule="auto"/>
              <w:jc w:val="both"/>
              <w:rPr>
                <w:rFonts w:ascii="Arial" w:hAnsi="Arial" w:cs="Arial"/>
              </w:rPr>
            </w:pPr>
            <w:r w:rsidRPr="00B04FAB">
              <w:rPr>
                <w:rFonts w:ascii="Arial" w:hAnsi="Arial" w:cs="Arial"/>
              </w:rPr>
              <w:t xml:space="preserve">ředitel dodávky služeb </w:t>
            </w:r>
            <w:r w:rsidR="00011CE7">
              <w:rPr>
                <w:rFonts w:ascii="Arial" w:hAnsi="Arial" w:cs="Arial"/>
              </w:rPr>
              <w:t xml:space="preserve"> </w:t>
            </w:r>
          </w:p>
        </w:tc>
      </w:tr>
      <w:tr w:rsidR="00011CE7" w14:paraId="5242D633" w14:textId="77777777" w:rsidTr="00EC3619">
        <w:trPr>
          <w:trHeight w:val="227"/>
        </w:trPr>
        <w:tc>
          <w:tcPr>
            <w:tcW w:w="2400" w:type="dxa"/>
            <w:hideMark/>
          </w:tcPr>
          <w:p w14:paraId="0C8A59E4" w14:textId="77777777" w:rsidR="00011CE7" w:rsidRDefault="00011CE7">
            <w:pPr>
              <w:spacing w:line="276" w:lineRule="auto"/>
              <w:jc w:val="both"/>
              <w:rPr>
                <w:rFonts w:ascii="Arial" w:hAnsi="Arial" w:cs="Arial"/>
              </w:rPr>
            </w:pPr>
            <w:r>
              <w:rPr>
                <w:rFonts w:ascii="Arial" w:hAnsi="Arial" w:cs="Arial"/>
              </w:rPr>
              <w:t>E-mail:</w:t>
            </w:r>
          </w:p>
        </w:tc>
        <w:tc>
          <w:tcPr>
            <w:tcW w:w="6246" w:type="dxa"/>
            <w:hideMark/>
          </w:tcPr>
          <w:p w14:paraId="32A72BAA" w14:textId="2E9E48BC" w:rsidR="00011CE7"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tc>
      </w:tr>
      <w:tr w:rsidR="00011CE7" w14:paraId="601913C2" w14:textId="77777777" w:rsidTr="00EC3619">
        <w:trPr>
          <w:trHeight w:val="227"/>
        </w:trPr>
        <w:tc>
          <w:tcPr>
            <w:tcW w:w="2400" w:type="dxa"/>
            <w:hideMark/>
          </w:tcPr>
          <w:p w14:paraId="69203A44" w14:textId="77777777" w:rsidR="00011CE7" w:rsidRDefault="00011CE7">
            <w:pPr>
              <w:spacing w:line="276" w:lineRule="auto"/>
              <w:jc w:val="both"/>
              <w:rPr>
                <w:rFonts w:ascii="Arial" w:hAnsi="Arial" w:cs="Arial"/>
              </w:rPr>
            </w:pPr>
            <w:r>
              <w:rPr>
                <w:rFonts w:ascii="Arial" w:hAnsi="Arial" w:cs="Arial"/>
              </w:rPr>
              <w:t>Mobilní telefon:</w:t>
            </w:r>
          </w:p>
        </w:tc>
        <w:tc>
          <w:tcPr>
            <w:tcW w:w="6246" w:type="dxa"/>
          </w:tcPr>
          <w:p w14:paraId="7D23C3BD" w14:textId="3C3F027B" w:rsidR="00011CE7" w:rsidRDefault="0057083B" w:rsidP="0057083B">
            <w:pPr>
              <w:spacing w:after="120" w:line="276" w:lineRule="auto"/>
              <w:jc w:val="both"/>
              <w:rPr>
                <w:rFonts w:ascii="Arial" w:hAnsi="Arial" w:cs="Arial"/>
              </w:rPr>
            </w:pPr>
            <w:proofErr w:type="spellStart"/>
            <w:r>
              <w:rPr>
                <w:rFonts w:ascii="Arial" w:hAnsi="Arial" w:cs="Arial"/>
              </w:rPr>
              <w:t>XXXXXXXXXXX</w:t>
            </w:r>
            <w:proofErr w:type="spellEnd"/>
          </w:p>
        </w:tc>
      </w:tr>
    </w:tbl>
    <w:p w14:paraId="3D17DB1C" w14:textId="77777777" w:rsidR="001E5669" w:rsidRPr="00D155C1" w:rsidRDefault="001E5669" w:rsidP="001E5669">
      <w:pPr>
        <w:numPr>
          <w:ilvl w:val="0"/>
          <w:numId w:val="10"/>
        </w:numPr>
        <w:tabs>
          <w:tab w:val="num" w:pos="284"/>
        </w:tabs>
        <w:spacing w:after="120" w:line="276" w:lineRule="auto"/>
        <w:jc w:val="both"/>
        <w:rPr>
          <w:rFonts w:ascii="Arial" w:hAnsi="Arial"/>
        </w:rPr>
      </w:pPr>
      <w:r w:rsidRPr="00D155C1">
        <w:rPr>
          <w:rFonts w:ascii="Arial" w:hAnsi="Arial"/>
        </w:rPr>
        <w:t xml:space="preserve">Komunikace mezi </w:t>
      </w:r>
      <w:r w:rsidR="00723C8F" w:rsidRPr="00D155C1">
        <w:rPr>
          <w:rFonts w:ascii="Arial" w:hAnsi="Arial"/>
        </w:rPr>
        <w:t>s</w:t>
      </w:r>
      <w:r w:rsidR="003641E3" w:rsidRPr="00D155C1">
        <w:rPr>
          <w:rFonts w:ascii="Arial" w:hAnsi="Arial"/>
        </w:rPr>
        <w:t>mluvními</w:t>
      </w:r>
      <w:r w:rsidR="003641E3" w:rsidRPr="00D155C1" w:rsidDel="003641E3">
        <w:rPr>
          <w:rFonts w:ascii="Arial" w:hAnsi="Arial"/>
        </w:rPr>
        <w:t xml:space="preserve"> </w:t>
      </w:r>
      <w:r w:rsidRPr="00D155C1">
        <w:rPr>
          <w:rFonts w:ascii="Arial" w:hAnsi="Arial"/>
        </w:rPr>
        <w:t>stran</w:t>
      </w:r>
      <w:r w:rsidR="003641E3" w:rsidRPr="00D155C1">
        <w:rPr>
          <w:rFonts w:ascii="Arial" w:hAnsi="Arial"/>
        </w:rPr>
        <w:t xml:space="preserve">ami </w:t>
      </w:r>
      <w:r w:rsidRPr="00D155C1">
        <w:rPr>
          <w:rFonts w:ascii="Arial" w:hAnsi="Arial"/>
        </w:rPr>
        <w:t xml:space="preserve">bude probíhat v českém, příp. slovenském jazyce. </w:t>
      </w:r>
    </w:p>
    <w:p w14:paraId="573D8EA6" w14:textId="77777777" w:rsidR="00CF6710" w:rsidRPr="00D155C1" w:rsidRDefault="001E5669" w:rsidP="005B0254">
      <w:pPr>
        <w:numPr>
          <w:ilvl w:val="0"/>
          <w:numId w:val="10"/>
        </w:numPr>
        <w:tabs>
          <w:tab w:val="num" w:pos="284"/>
        </w:tabs>
        <w:spacing w:after="120" w:line="276" w:lineRule="auto"/>
        <w:jc w:val="both"/>
        <w:rPr>
          <w:rFonts w:ascii="Arial" w:hAnsi="Arial"/>
        </w:rPr>
      </w:pPr>
      <w:r w:rsidRPr="00D155C1">
        <w:rPr>
          <w:rFonts w:ascii="Arial" w:hAnsi="Arial"/>
        </w:rPr>
        <w:t xml:space="preserve">Tato </w:t>
      </w:r>
      <w:r w:rsidR="005455D4" w:rsidRPr="005B0254">
        <w:rPr>
          <w:rFonts w:ascii="Arial" w:hAnsi="Arial"/>
        </w:rPr>
        <w:t>S</w:t>
      </w:r>
      <w:r w:rsidR="00C908E8" w:rsidRPr="005B0254">
        <w:rPr>
          <w:rFonts w:ascii="Arial" w:hAnsi="Arial"/>
        </w:rPr>
        <w:t>mlouva</w:t>
      </w:r>
      <w:r w:rsidRPr="00D155C1">
        <w:rPr>
          <w:rFonts w:ascii="Arial" w:hAnsi="Arial"/>
        </w:rPr>
        <w:t xml:space="preserve"> se uzavírá písemně v</w:t>
      </w:r>
      <w:r w:rsidR="00C908E8" w:rsidRPr="005B0254">
        <w:rPr>
          <w:rFonts w:ascii="Arial" w:hAnsi="Arial"/>
        </w:rPr>
        <w:t> </w:t>
      </w:r>
      <w:r w:rsidRPr="00D155C1">
        <w:rPr>
          <w:rFonts w:ascii="Arial" w:hAnsi="Arial"/>
        </w:rPr>
        <w:t xml:space="preserve">elektronické podobě. </w:t>
      </w:r>
      <w:r w:rsidR="00212059" w:rsidRPr="00D155C1">
        <w:rPr>
          <w:rFonts w:ascii="Arial" w:hAnsi="Arial"/>
        </w:rPr>
        <w:t xml:space="preserve">Zhotovitel </w:t>
      </w:r>
      <w:r w:rsidRPr="00D155C1">
        <w:rPr>
          <w:rFonts w:ascii="Arial" w:hAnsi="Arial"/>
        </w:rPr>
        <w:t xml:space="preserve">podepíše </w:t>
      </w:r>
      <w:r w:rsidR="00212059" w:rsidRPr="00D155C1">
        <w:rPr>
          <w:rFonts w:ascii="Arial" w:hAnsi="Arial"/>
        </w:rPr>
        <w:t>s</w:t>
      </w:r>
      <w:r w:rsidRPr="00D155C1">
        <w:rPr>
          <w:rFonts w:ascii="Arial" w:hAnsi="Arial"/>
        </w:rPr>
        <w:t>mlouvu uznávaným elekt</w:t>
      </w:r>
      <w:r w:rsidR="00A058BB" w:rsidRPr="00D155C1">
        <w:rPr>
          <w:rFonts w:ascii="Arial" w:hAnsi="Arial"/>
        </w:rPr>
        <w:t>ronickým podpisem v</w:t>
      </w:r>
      <w:r w:rsidR="005640A7" w:rsidRPr="00D155C1">
        <w:rPr>
          <w:rFonts w:ascii="Arial" w:hAnsi="Arial"/>
        </w:rPr>
        <w:t>e smyslu</w:t>
      </w:r>
      <w:r w:rsidR="00A058BB" w:rsidRPr="00D155C1">
        <w:rPr>
          <w:rFonts w:ascii="Arial" w:hAnsi="Arial"/>
        </w:rPr>
        <w:t xml:space="preserve"> §</w:t>
      </w:r>
      <w:r w:rsidR="00C908E8" w:rsidRPr="005B0254">
        <w:rPr>
          <w:rFonts w:ascii="Arial" w:hAnsi="Arial"/>
        </w:rPr>
        <w:t xml:space="preserve"> </w:t>
      </w:r>
      <w:r w:rsidRPr="00D155C1">
        <w:rPr>
          <w:rFonts w:ascii="Arial" w:hAnsi="Arial"/>
        </w:rPr>
        <w:t xml:space="preserve">6 </w:t>
      </w:r>
      <w:r w:rsidR="005640A7" w:rsidRPr="00D155C1">
        <w:rPr>
          <w:rFonts w:ascii="Arial" w:hAnsi="Arial"/>
        </w:rPr>
        <w:t>odst.</w:t>
      </w:r>
      <w:r w:rsidR="00C908E8" w:rsidRPr="005B0254">
        <w:rPr>
          <w:rFonts w:ascii="Arial" w:hAnsi="Arial"/>
        </w:rPr>
        <w:t> </w:t>
      </w:r>
      <w:r w:rsidR="005640A7" w:rsidRPr="00D155C1">
        <w:rPr>
          <w:rFonts w:ascii="Arial" w:hAnsi="Arial"/>
        </w:rPr>
        <w:t xml:space="preserve">2 </w:t>
      </w:r>
      <w:r w:rsidR="00C908E8" w:rsidRPr="005B0254">
        <w:rPr>
          <w:rFonts w:ascii="Arial" w:hAnsi="Arial"/>
        </w:rPr>
        <w:t>zákona č. 297/2016 Sb. o službách vytvářejících důvěru pro elektronické transakce, ve znění pozdějších předpisů (dále jen „ZSVD“); Objednatel</w:t>
      </w:r>
      <w:r w:rsidR="00212059" w:rsidRPr="00D155C1">
        <w:rPr>
          <w:rFonts w:ascii="Arial" w:hAnsi="Arial"/>
        </w:rPr>
        <w:t xml:space="preserve"> s</w:t>
      </w:r>
      <w:r w:rsidRPr="00D155C1">
        <w:rPr>
          <w:rFonts w:ascii="Arial" w:hAnsi="Arial"/>
        </w:rPr>
        <w:t>mlouvu podepíše v</w:t>
      </w:r>
      <w:r w:rsidR="00C908E8" w:rsidRPr="005B0254">
        <w:rPr>
          <w:rFonts w:ascii="Arial" w:hAnsi="Arial"/>
        </w:rPr>
        <w:t> </w:t>
      </w:r>
      <w:r w:rsidRPr="00D155C1">
        <w:rPr>
          <w:rFonts w:ascii="Arial" w:hAnsi="Arial"/>
        </w:rPr>
        <w:t xml:space="preserve">souladu s § 5 ZSVD kvalifikovaným elektronickým podpisem. </w:t>
      </w:r>
      <w:r w:rsidR="00C908E8" w:rsidRPr="005B0254">
        <w:rPr>
          <w:rFonts w:ascii="Arial" w:hAnsi="Arial"/>
        </w:rPr>
        <w:t xml:space="preserve">Smlouva nabývá </w:t>
      </w:r>
      <w:r w:rsidR="00C908E8" w:rsidRPr="005B0254">
        <w:rPr>
          <w:rFonts w:ascii="Arial" w:hAnsi="Arial"/>
        </w:rPr>
        <w:lastRenderedPageBreak/>
        <w:t xml:space="preserve">platnosti dnem jejího podpisu poslední </w:t>
      </w:r>
      <w:r w:rsidR="005455D4" w:rsidRPr="005B0254">
        <w:rPr>
          <w:rFonts w:ascii="Arial" w:hAnsi="Arial"/>
        </w:rPr>
        <w:t>s</w:t>
      </w:r>
      <w:r w:rsidR="00C908E8" w:rsidRPr="005B0254">
        <w:rPr>
          <w:rFonts w:ascii="Arial" w:hAnsi="Arial"/>
        </w:rPr>
        <w:t>mluvní stranou a účinnosti dnem jejího uveřejnění prostřednictvím registru smluv v souladu se zákonem o registru smluv.</w:t>
      </w:r>
      <w:r w:rsidRPr="001E5669">
        <w:rPr>
          <w:rFonts w:ascii="Arial" w:hAnsi="Arial"/>
        </w:rPr>
        <w:t xml:space="preserve"> </w:t>
      </w:r>
    </w:p>
    <w:p w14:paraId="6F964919" w14:textId="77777777" w:rsidR="00DA6F64" w:rsidRPr="00D155C1" w:rsidRDefault="00DA6F64" w:rsidP="005B0254">
      <w:pPr>
        <w:numPr>
          <w:ilvl w:val="0"/>
          <w:numId w:val="10"/>
        </w:numPr>
        <w:suppressAutoHyphens/>
        <w:spacing w:line="276" w:lineRule="auto"/>
        <w:jc w:val="both"/>
        <w:rPr>
          <w:rFonts w:ascii="Arial" w:hAnsi="Arial" w:cs="Arial"/>
        </w:rPr>
      </w:pPr>
      <w:r w:rsidRPr="00D155C1">
        <w:rPr>
          <w:rFonts w:ascii="Arial" w:hAnsi="Arial" w:cs="Arial"/>
        </w:rPr>
        <w:t>Smluvní strany si před podpisem tuto smlouvu řádně přečetly a svůj souhlas s obsahem a autentičností jednotlivých ustanovení této smlouvy včetně jejích příloh stvrzují svým podpisem.</w:t>
      </w:r>
    </w:p>
    <w:p w14:paraId="737F3944" w14:textId="77777777" w:rsidR="00014BCE" w:rsidRPr="00D155C1" w:rsidRDefault="00014BCE" w:rsidP="005B0254">
      <w:pPr>
        <w:suppressAutoHyphens/>
        <w:spacing w:after="120" w:line="276" w:lineRule="auto"/>
        <w:ind w:left="283"/>
        <w:jc w:val="both"/>
        <w:rPr>
          <w:rFonts w:ascii="Arial" w:hAnsi="Arial" w:cs="Arial"/>
        </w:rPr>
      </w:pPr>
    </w:p>
    <w:p w14:paraId="72C4E933" w14:textId="77777777" w:rsidR="00014BCE" w:rsidRPr="00D155C1" w:rsidRDefault="00014BCE" w:rsidP="005B0254">
      <w:pPr>
        <w:suppressAutoHyphens/>
        <w:spacing w:after="120" w:line="276" w:lineRule="auto"/>
        <w:ind w:left="283"/>
        <w:jc w:val="both"/>
        <w:rPr>
          <w:rFonts w:ascii="Arial" w:hAnsi="Arial" w:cs="Arial"/>
        </w:rPr>
      </w:pPr>
    </w:p>
    <w:p w14:paraId="07334157" w14:textId="77777777" w:rsidR="00014BCE" w:rsidRPr="00D155C1" w:rsidRDefault="00014BCE" w:rsidP="005B0254">
      <w:pPr>
        <w:tabs>
          <w:tab w:val="left" w:pos="2160"/>
        </w:tabs>
        <w:suppressAutoHyphens/>
        <w:spacing w:after="120" w:line="276" w:lineRule="auto"/>
        <w:rPr>
          <w:rFonts w:ascii="Arial" w:hAnsi="Arial" w:cs="Arial"/>
          <w:lang w:eastAsia="zh-CN"/>
        </w:rPr>
      </w:pPr>
      <w:r w:rsidRPr="00D155C1">
        <w:rPr>
          <w:rFonts w:ascii="Arial" w:hAnsi="Arial" w:cs="Arial"/>
          <w:lang w:eastAsia="zh-CN"/>
        </w:rPr>
        <w:t>Všeobecná zdravotní pojišťovna</w:t>
      </w:r>
      <w:r w:rsidRPr="00D155C1">
        <w:rPr>
          <w:rFonts w:ascii="Arial" w:hAnsi="Arial" w:cs="Arial"/>
          <w:lang w:eastAsia="zh-CN"/>
        </w:rPr>
        <w:tab/>
      </w:r>
      <w:r w:rsidRPr="00D155C1">
        <w:rPr>
          <w:rFonts w:ascii="Arial" w:hAnsi="Arial" w:cs="Arial"/>
          <w:lang w:eastAsia="zh-CN"/>
        </w:rPr>
        <w:tab/>
      </w:r>
      <w:r w:rsidRPr="00D155C1">
        <w:rPr>
          <w:rFonts w:ascii="Arial" w:hAnsi="Arial" w:cs="Arial"/>
          <w:lang w:eastAsia="zh-CN"/>
        </w:rPr>
        <w:tab/>
      </w:r>
      <w:r w:rsidRPr="00D155C1">
        <w:rPr>
          <w:rFonts w:ascii="Arial" w:hAnsi="Arial" w:cs="Arial"/>
          <w:lang w:eastAsia="en-US"/>
        </w:rPr>
        <w:t>DXC Technology Czech Republic s.r.o.</w:t>
      </w:r>
    </w:p>
    <w:p w14:paraId="545E6B2A" w14:textId="77777777" w:rsidR="00CA44EC" w:rsidRPr="00D155C1" w:rsidRDefault="00014BCE" w:rsidP="005B0254">
      <w:pPr>
        <w:tabs>
          <w:tab w:val="left" w:pos="2160"/>
        </w:tabs>
        <w:suppressAutoHyphens/>
        <w:spacing w:after="120" w:line="276" w:lineRule="auto"/>
        <w:rPr>
          <w:rFonts w:ascii="Arial" w:hAnsi="Arial" w:cs="Arial"/>
          <w:lang w:eastAsia="zh-CN"/>
        </w:rPr>
      </w:pPr>
      <w:r w:rsidRPr="00D155C1">
        <w:rPr>
          <w:rFonts w:ascii="Arial" w:hAnsi="Arial"/>
        </w:rPr>
        <w:t>České republiky</w:t>
      </w:r>
      <w:r w:rsidRPr="00D155C1">
        <w:rPr>
          <w:rFonts w:ascii="Arial" w:hAnsi="Arial" w:cs="Arial"/>
          <w:lang w:eastAsia="zh-CN"/>
        </w:rPr>
        <w:t xml:space="preserve"> </w:t>
      </w:r>
      <w:r w:rsidRPr="00D155C1">
        <w:rPr>
          <w:rFonts w:ascii="Arial" w:hAnsi="Arial" w:cs="Arial"/>
          <w:lang w:eastAsia="zh-CN"/>
        </w:rPr>
        <w:tab/>
      </w:r>
      <w:r w:rsidRPr="00D155C1">
        <w:rPr>
          <w:rFonts w:ascii="Arial" w:hAnsi="Arial" w:cs="Arial"/>
          <w:lang w:eastAsia="zh-CN"/>
        </w:rPr>
        <w:tab/>
      </w:r>
    </w:p>
    <w:p w14:paraId="45420BD0" w14:textId="77777777" w:rsidR="00014BCE" w:rsidRPr="00D155C1" w:rsidRDefault="00014BCE" w:rsidP="005B0254">
      <w:pPr>
        <w:tabs>
          <w:tab w:val="left" w:pos="2160"/>
        </w:tabs>
        <w:suppressAutoHyphens/>
        <w:spacing w:after="120" w:line="276" w:lineRule="auto"/>
        <w:rPr>
          <w:rFonts w:ascii="Arial" w:hAnsi="Arial" w:cs="Arial"/>
          <w:lang w:eastAsia="zh-CN"/>
        </w:rPr>
      </w:pPr>
    </w:p>
    <w:p w14:paraId="5DABD43D" w14:textId="77777777" w:rsidR="00525C5C" w:rsidRPr="00D155C1" w:rsidRDefault="00525C5C" w:rsidP="005B0254">
      <w:pPr>
        <w:tabs>
          <w:tab w:val="left" w:pos="2160"/>
        </w:tabs>
        <w:suppressAutoHyphens/>
        <w:spacing w:after="120" w:line="276" w:lineRule="auto"/>
        <w:rPr>
          <w:rFonts w:ascii="Arial" w:hAnsi="Arial" w:cs="Arial"/>
          <w:lang w:eastAsia="zh-CN"/>
        </w:rPr>
      </w:pPr>
    </w:p>
    <w:p w14:paraId="23FA1CFA" w14:textId="77777777" w:rsidR="00525C5C" w:rsidRPr="005B0254" w:rsidRDefault="00C908E8" w:rsidP="005B0254">
      <w:pPr>
        <w:tabs>
          <w:tab w:val="left" w:pos="2160"/>
        </w:tabs>
        <w:suppressAutoHyphens/>
        <w:spacing w:after="120" w:line="276" w:lineRule="auto"/>
        <w:rPr>
          <w:rFonts w:ascii="Arial" w:hAnsi="Arial"/>
          <w:i/>
        </w:rPr>
      </w:pPr>
      <w:r>
        <w:rPr>
          <w:rFonts w:ascii="Arial" w:hAnsi="Arial" w:cs="Arial"/>
          <w:i/>
          <w:lang w:eastAsia="zh-CN"/>
        </w:rPr>
        <w:t>podepsáno elektronicky</w:t>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r>
      <w:r>
        <w:rPr>
          <w:rFonts w:ascii="Arial" w:hAnsi="Arial" w:cs="Arial"/>
          <w:i/>
          <w:lang w:eastAsia="zh-CN"/>
        </w:rPr>
        <w:tab/>
        <w:t>podepsáno elektronicky</w:t>
      </w:r>
    </w:p>
    <w:p w14:paraId="4D365D1D" w14:textId="77777777" w:rsidR="00CA44EC" w:rsidRPr="00D155C1" w:rsidRDefault="00CA44EC" w:rsidP="005B0254">
      <w:pPr>
        <w:pStyle w:val="Rejstk1"/>
        <w:keepLines w:val="0"/>
        <w:tabs>
          <w:tab w:val="left" w:pos="4962"/>
        </w:tabs>
        <w:suppressAutoHyphens/>
        <w:spacing w:before="0" w:after="120" w:line="276" w:lineRule="auto"/>
        <w:ind w:right="-873"/>
        <w:rPr>
          <w:rFonts w:ascii="Arial" w:hAnsi="Arial" w:cs="Arial"/>
        </w:rPr>
      </w:pPr>
      <w:r w:rsidRPr="00D155C1">
        <w:rPr>
          <w:rFonts w:ascii="Arial" w:hAnsi="Arial" w:cs="Arial"/>
          <w:lang w:eastAsia="zh-CN"/>
        </w:rPr>
        <w:t>Ing. Zdeněk Kabátek</w:t>
      </w:r>
      <w:r w:rsidRPr="00D155C1">
        <w:rPr>
          <w:rFonts w:ascii="Arial" w:hAnsi="Arial" w:cs="Arial"/>
          <w:lang w:eastAsia="zh-CN"/>
        </w:rPr>
        <w:tab/>
      </w:r>
      <w:r w:rsidR="00B61322" w:rsidRPr="00D155C1">
        <w:rPr>
          <w:rFonts w:ascii="Arial" w:hAnsi="Arial" w:cs="Arial"/>
          <w:lang w:eastAsia="zh-CN"/>
        </w:rPr>
        <w:tab/>
      </w:r>
      <w:r w:rsidR="003C6B76">
        <w:rPr>
          <w:rFonts w:ascii="Arial" w:hAnsi="Arial" w:cs="Arial"/>
          <w:lang w:eastAsia="zh-CN"/>
        </w:rPr>
        <w:t>Ing. Martin Peluha</w:t>
      </w:r>
    </w:p>
    <w:p w14:paraId="24F00E99" w14:textId="104F97F4" w:rsidR="00525C5C" w:rsidRPr="00D155C1" w:rsidRDefault="00DF3808" w:rsidP="000B243E">
      <w:pPr>
        <w:tabs>
          <w:tab w:val="left" w:pos="2160"/>
        </w:tabs>
        <w:suppressAutoHyphens/>
        <w:spacing w:after="120" w:line="276" w:lineRule="auto"/>
        <w:rPr>
          <w:rFonts w:ascii="Arial" w:hAnsi="Arial"/>
        </w:rPr>
      </w:pPr>
      <w:r w:rsidRPr="00D155C1">
        <w:rPr>
          <w:rFonts w:ascii="Arial" w:hAnsi="Arial" w:cs="Arial"/>
          <w:lang w:eastAsia="zh-CN"/>
        </w:rPr>
        <w:t>ř</w:t>
      </w:r>
      <w:r w:rsidR="00CA44EC" w:rsidRPr="00D155C1">
        <w:rPr>
          <w:rFonts w:ascii="Arial" w:hAnsi="Arial" w:cs="Arial"/>
          <w:lang w:eastAsia="zh-CN"/>
        </w:rPr>
        <w:t>editel</w:t>
      </w:r>
      <w:r w:rsidR="00014BCE" w:rsidRPr="00D155C1">
        <w:rPr>
          <w:rFonts w:ascii="Arial" w:hAnsi="Arial" w:cs="Arial"/>
          <w:lang w:eastAsia="zh-CN"/>
        </w:rPr>
        <w:t xml:space="preserve"> VZP ČR</w:t>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r>
      <w:r w:rsidR="00CA44EC" w:rsidRPr="00D155C1">
        <w:rPr>
          <w:rFonts w:ascii="Arial" w:hAnsi="Arial" w:cs="Arial"/>
          <w:lang w:eastAsia="zh-CN"/>
        </w:rPr>
        <w:tab/>
        <w:t xml:space="preserve">jednatel </w:t>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r w:rsidR="00F52314" w:rsidRPr="00D155C1">
        <w:rPr>
          <w:rFonts w:ascii="Arial" w:hAnsi="Arial" w:cs="Arial"/>
          <w:lang w:eastAsia="zh-CN"/>
        </w:rPr>
        <w:tab/>
      </w:r>
      <w:r w:rsidR="00525C5C" w:rsidRPr="00D155C1">
        <w:rPr>
          <w:rFonts w:ascii="Arial" w:hAnsi="Arial"/>
        </w:rPr>
        <w:br w:type="page"/>
      </w:r>
    </w:p>
    <w:p w14:paraId="286CCD8A" w14:textId="77777777" w:rsidR="00AE02B1" w:rsidRDefault="00AE02B1" w:rsidP="005C17E5">
      <w:pPr>
        <w:pStyle w:val="bntext"/>
        <w:rPr>
          <w:b/>
        </w:rPr>
      </w:pPr>
      <w:r w:rsidRPr="00F20099">
        <w:rPr>
          <w:b/>
        </w:rPr>
        <w:lastRenderedPageBreak/>
        <w:t>Příloha č. 1 – Technická specifikace (včetně příloh</w:t>
      </w:r>
      <w:r w:rsidR="004E5679" w:rsidRPr="00F20099">
        <w:rPr>
          <w:b/>
        </w:rPr>
        <w:t xml:space="preserve"> TS č. 1 - </w:t>
      </w:r>
      <w:r w:rsidR="00871789" w:rsidRPr="00F20099">
        <w:rPr>
          <w:b/>
        </w:rPr>
        <w:t>5</w:t>
      </w:r>
      <w:r w:rsidRPr="00F20099">
        <w:rPr>
          <w:b/>
        </w:rPr>
        <w:t>)</w:t>
      </w:r>
    </w:p>
    <w:p w14:paraId="7115E552" w14:textId="77777777" w:rsidR="00F20099" w:rsidRPr="00D155C1" w:rsidRDefault="00F20099" w:rsidP="005C17E5">
      <w:pPr>
        <w:pStyle w:val="bntext"/>
        <w:rPr>
          <w:b/>
        </w:rPr>
      </w:pPr>
      <w:r w:rsidRPr="000260E2">
        <w:rPr>
          <w:szCs w:val="20"/>
        </w:rPr>
        <w:t xml:space="preserve">Příloha č. </w:t>
      </w:r>
      <w:r>
        <w:rPr>
          <w:szCs w:val="20"/>
        </w:rPr>
        <w:t>1</w:t>
      </w:r>
      <w:r w:rsidRPr="000260E2">
        <w:rPr>
          <w:szCs w:val="20"/>
        </w:rPr>
        <w:t xml:space="preserve"> </w:t>
      </w:r>
      <w:r>
        <w:rPr>
          <w:szCs w:val="20"/>
        </w:rPr>
        <w:t>„Technická specifikace vč. příloh TS č. 1 - 5“</w:t>
      </w:r>
      <w:r w:rsidRPr="000260E2">
        <w:rPr>
          <w:szCs w:val="20"/>
        </w:rPr>
        <w:t xml:space="preserve"> </w:t>
      </w:r>
      <w:r>
        <w:rPr>
          <w:szCs w:val="20"/>
        </w:rPr>
        <w:t xml:space="preserve">je </w:t>
      </w:r>
      <w:r w:rsidRPr="000260E2">
        <w:rPr>
          <w:szCs w:val="20"/>
        </w:rPr>
        <w:t>samostatn</w:t>
      </w:r>
      <w:r>
        <w:rPr>
          <w:szCs w:val="20"/>
        </w:rPr>
        <w:t>ou</w:t>
      </w:r>
      <w:r w:rsidRPr="000260E2">
        <w:rPr>
          <w:szCs w:val="20"/>
        </w:rPr>
        <w:t xml:space="preserve"> přílohou této </w:t>
      </w:r>
      <w:r>
        <w:rPr>
          <w:szCs w:val="20"/>
        </w:rPr>
        <w:t>s</w:t>
      </w:r>
      <w:r w:rsidRPr="000260E2">
        <w:rPr>
          <w:szCs w:val="20"/>
        </w:rPr>
        <w:t>mlouvy</w:t>
      </w:r>
      <w:r>
        <w:rPr>
          <w:szCs w:val="20"/>
        </w:rPr>
        <w:t>.</w:t>
      </w:r>
    </w:p>
    <w:p w14:paraId="700B71D9" w14:textId="77777777" w:rsidR="00884D40" w:rsidRPr="0035345D" w:rsidRDefault="00884D40" w:rsidP="005B0254">
      <w:pPr>
        <w:pStyle w:val="bntext"/>
      </w:pPr>
      <w:r w:rsidRPr="00D155C1">
        <w:br w:type="page"/>
      </w:r>
    </w:p>
    <w:p w14:paraId="021B83CD" w14:textId="77777777" w:rsidR="00775323" w:rsidRPr="005C08F5" w:rsidRDefault="00CF6710" w:rsidP="005C08F5">
      <w:pPr>
        <w:tabs>
          <w:tab w:val="num" w:pos="0"/>
        </w:tabs>
        <w:spacing w:after="120" w:line="276" w:lineRule="auto"/>
        <w:jc w:val="both"/>
        <w:rPr>
          <w:rFonts w:ascii="Arial" w:hAnsi="Arial"/>
          <w:b/>
        </w:rPr>
      </w:pPr>
      <w:r w:rsidRPr="005C08F5">
        <w:rPr>
          <w:rFonts w:ascii="Arial" w:hAnsi="Arial"/>
          <w:b/>
        </w:rPr>
        <w:lastRenderedPageBreak/>
        <w:t xml:space="preserve">Příloha č. </w:t>
      </w:r>
      <w:r w:rsidR="00AE02B1" w:rsidRPr="00D155C1">
        <w:rPr>
          <w:rFonts w:ascii="Arial" w:hAnsi="Arial" w:cs="Arial"/>
          <w:b/>
          <w:szCs w:val="24"/>
        </w:rPr>
        <w:t xml:space="preserve">2 – </w:t>
      </w:r>
      <w:r w:rsidR="00775323" w:rsidRPr="00D155C1">
        <w:rPr>
          <w:rFonts w:ascii="Arial" w:hAnsi="Arial" w:cs="Arial"/>
          <w:b/>
        </w:rPr>
        <w:t xml:space="preserve">Podmínky pro přístup </w:t>
      </w:r>
      <w:r w:rsidR="00C91791" w:rsidRPr="00D155C1">
        <w:rPr>
          <w:rFonts w:ascii="Arial" w:hAnsi="Arial" w:cs="Arial"/>
          <w:b/>
        </w:rPr>
        <w:t xml:space="preserve">Zhotovitele </w:t>
      </w:r>
      <w:r w:rsidR="00775323" w:rsidRPr="00D155C1">
        <w:rPr>
          <w:rFonts w:ascii="Arial" w:hAnsi="Arial" w:cs="Arial"/>
          <w:b/>
        </w:rPr>
        <w:t>do vnitřní sítě VZP ČR prostřednictvím VPN VZP</w:t>
      </w:r>
      <w:r w:rsidR="005F2A75">
        <w:rPr>
          <w:rFonts w:ascii="Arial" w:hAnsi="Arial" w:cs="Arial"/>
          <w:b/>
        </w:rPr>
        <w:t> </w:t>
      </w:r>
      <w:r w:rsidR="00775323" w:rsidRPr="00D155C1">
        <w:rPr>
          <w:rFonts w:ascii="Arial" w:hAnsi="Arial" w:cs="Arial"/>
          <w:b/>
        </w:rPr>
        <w:t>ČR</w:t>
      </w:r>
    </w:p>
    <w:p w14:paraId="749C0D96" w14:textId="77777777" w:rsidR="00EE4EE9" w:rsidRPr="00D155C1" w:rsidRDefault="00EE4EE9" w:rsidP="005C08F5">
      <w:pPr>
        <w:pStyle w:val="Odstavecseseznamem"/>
        <w:spacing w:after="120" w:line="276" w:lineRule="auto"/>
        <w:ind w:left="993"/>
        <w:contextualSpacing w:val="0"/>
        <w:jc w:val="both"/>
        <w:rPr>
          <w:rFonts w:ascii="Arial" w:hAnsi="Arial" w:cs="Arial"/>
          <w:sz w:val="20"/>
          <w:szCs w:val="20"/>
        </w:rPr>
      </w:pPr>
    </w:p>
    <w:p w14:paraId="21C22397" w14:textId="77777777" w:rsidR="00EE4EE9" w:rsidRPr="00D155C1" w:rsidRDefault="00EE4EE9" w:rsidP="005C08F5">
      <w:pPr>
        <w:pStyle w:val="Odstavecseseznamem"/>
        <w:spacing w:after="120" w:line="276" w:lineRule="auto"/>
        <w:ind w:left="993"/>
        <w:contextualSpacing w:val="0"/>
        <w:jc w:val="both"/>
        <w:rPr>
          <w:rFonts w:ascii="Arial" w:hAnsi="Arial" w:cs="Arial"/>
          <w:sz w:val="20"/>
          <w:szCs w:val="20"/>
        </w:rPr>
      </w:pPr>
    </w:p>
    <w:p w14:paraId="2FDC1838" w14:textId="77777777" w:rsidR="00775323" w:rsidRPr="00D155C1" w:rsidRDefault="00775323" w:rsidP="005C08F5">
      <w:pPr>
        <w:spacing w:after="120" w:line="276" w:lineRule="auto"/>
        <w:jc w:val="center"/>
        <w:rPr>
          <w:rFonts w:ascii="Arial" w:hAnsi="Arial" w:cs="Arial"/>
          <w:b/>
          <w:sz w:val="28"/>
          <w:szCs w:val="28"/>
        </w:rPr>
      </w:pPr>
      <w:r w:rsidRPr="00D155C1">
        <w:rPr>
          <w:rFonts w:ascii="Arial" w:hAnsi="Arial" w:cs="Arial"/>
          <w:b/>
          <w:sz w:val="28"/>
          <w:szCs w:val="28"/>
        </w:rPr>
        <w:t xml:space="preserve">Podmínky pro přístup </w:t>
      </w:r>
      <w:r w:rsidR="00C91791" w:rsidRPr="00D155C1">
        <w:rPr>
          <w:rFonts w:ascii="Arial" w:hAnsi="Arial" w:cs="Arial"/>
          <w:b/>
          <w:sz w:val="28"/>
          <w:szCs w:val="28"/>
        </w:rPr>
        <w:t xml:space="preserve">Zhotovitele </w:t>
      </w:r>
      <w:r w:rsidRPr="00D155C1">
        <w:rPr>
          <w:rFonts w:ascii="Arial" w:hAnsi="Arial" w:cs="Arial"/>
          <w:b/>
          <w:sz w:val="28"/>
          <w:szCs w:val="28"/>
        </w:rPr>
        <w:t>do vnitřní sítě VZP ČR</w:t>
      </w:r>
      <w:r w:rsidRPr="00D155C1">
        <w:rPr>
          <w:rFonts w:ascii="Arial" w:hAnsi="Arial" w:cs="Arial"/>
          <w:b/>
          <w:sz w:val="28"/>
          <w:szCs w:val="28"/>
        </w:rPr>
        <w:br/>
        <w:t xml:space="preserve">prostřednictvím VPN VZP ČR </w:t>
      </w:r>
    </w:p>
    <w:p w14:paraId="2999F74F" w14:textId="77777777" w:rsidR="00775323" w:rsidRPr="00D155C1" w:rsidRDefault="00775323" w:rsidP="005C08F5">
      <w:pPr>
        <w:spacing w:after="120" w:line="276" w:lineRule="auto"/>
        <w:jc w:val="center"/>
        <w:rPr>
          <w:rFonts w:ascii="Arial" w:hAnsi="Arial" w:cs="Arial"/>
          <w:b/>
          <w:sz w:val="28"/>
          <w:szCs w:val="28"/>
        </w:rPr>
      </w:pPr>
      <w:r w:rsidRPr="00D155C1">
        <w:rPr>
          <w:rFonts w:ascii="Arial" w:hAnsi="Arial" w:cs="Arial"/>
          <w:b/>
          <w:sz w:val="28"/>
          <w:szCs w:val="28"/>
        </w:rPr>
        <w:t>(dále jen „Podmínky“ nebo „dokument“)</w:t>
      </w:r>
    </w:p>
    <w:p w14:paraId="12B158CF" w14:textId="77777777" w:rsidR="00775323" w:rsidRPr="00D155C1" w:rsidRDefault="00775323" w:rsidP="005C08F5">
      <w:pPr>
        <w:spacing w:after="120" w:line="276" w:lineRule="auto"/>
        <w:jc w:val="center"/>
        <w:rPr>
          <w:rFonts w:ascii="Arial" w:hAnsi="Arial" w:cs="Arial"/>
          <w:b/>
          <w:sz w:val="28"/>
          <w:szCs w:val="28"/>
        </w:rPr>
      </w:pPr>
    </w:p>
    <w:p w14:paraId="38A8BF23" w14:textId="77777777" w:rsidR="00775323" w:rsidRPr="00D155C1" w:rsidRDefault="00775323" w:rsidP="005C08F5">
      <w:pPr>
        <w:spacing w:after="120" w:line="276" w:lineRule="auto"/>
        <w:jc w:val="both"/>
        <w:rPr>
          <w:rFonts w:ascii="Arial" w:hAnsi="Arial" w:cs="Arial"/>
        </w:rPr>
      </w:pPr>
      <w:r w:rsidRPr="00D155C1">
        <w:rPr>
          <w:rFonts w:ascii="Arial" w:hAnsi="Arial" w:cs="Arial"/>
        </w:rPr>
        <w:t xml:space="preserve">Pro zajištění řádného plnění </w:t>
      </w:r>
      <w:r w:rsidR="00957D32" w:rsidRPr="00D155C1">
        <w:rPr>
          <w:rFonts w:ascii="Arial" w:hAnsi="Arial" w:cs="Arial"/>
        </w:rPr>
        <w:t>Zhotovitel</w:t>
      </w:r>
      <w:r w:rsidRPr="00D155C1">
        <w:rPr>
          <w:rFonts w:ascii="Arial" w:hAnsi="Arial" w:cs="Arial"/>
        </w:rPr>
        <w:t xml:space="preserve">e podle </w:t>
      </w:r>
      <w:r w:rsidR="00957D32" w:rsidRPr="00D155C1">
        <w:rPr>
          <w:rFonts w:ascii="Arial" w:hAnsi="Arial" w:cs="Arial"/>
        </w:rPr>
        <w:t>s</w:t>
      </w:r>
      <w:r w:rsidRPr="00D155C1">
        <w:rPr>
          <w:rFonts w:ascii="Arial" w:hAnsi="Arial" w:cs="Arial"/>
        </w:rPr>
        <w:t xml:space="preserve">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w:t>
      </w:r>
      <w:r w:rsidR="00957D32" w:rsidRPr="00D155C1">
        <w:rPr>
          <w:rFonts w:ascii="Arial" w:hAnsi="Arial" w:cs="Arial"/>
        </w:rPr>
        <w:t>Zhotovitel</w:t>
      </w:r>
      <w:r w:rsidRPr="00D155C1">
        <w:rPr>
          <w:rFonts w:ascii="Arial" w:hAnsi="Arial" w:cs="Arial"/>
        </w:rPr>
        <w:t>e do vnitřní sítě VZP ČR, IS VZP ČR a k informacím prostřednictvím VPN VZP ČR (dále též jen „VPN přístup“).</w:t>
      </w:r>
    </w:p>
    <w:p w14:paraId="3CB9758F" w14:textId="77777777" w:rsidR="00775323" w:rsidRPr="00D155C1" w:rsidRDefault="00775323" w:rsidP="005C08F5">
      <w:pPr>
        <w:spacing w:after="120" w:line="276" w:lineRule="auto"/>
        <w:jc w:val="center"/>
        <w:outlineLvl w:val="0"/>
        <w:rPr>
          <w:rFonts w:ascii="Arial" w:hAnsi="Arial" w:cs="Arial"/>
          <w:b/>
          <w:u w:val="single"/>
        </w:rPr>
      </w:pPr>
      <w:bookmarkStart w:id="17" w:name="_Toc368501330"/>
      <w:bookmarkStart w:id="18" w:name="_Toc521325206"/>
      <w:r w:rsidRPr="00D155C1">
        <w:rPr>
          <w:rFonts w:ascii="Arial" w:hAnsi="Arial" w:cs="Arial"/>
          <w:b/>
        </w:rPr>
        <w:br/>
      </w:r>
      <w:r w:rsidRPr="00D155C1">
        <w:rPr>
          <w:rFonts w:ascii="Arial" w:hAnsi="Arial" w:cs="Arial"/>
          <w:b/>
          <w:u w:val="single"/>
        </w:rPr>
        <w:t>Čl</w:t>
      </w:r>
      <w:r w:rsidR="00BF5D59" w:rsidRPr="00D155C1">
        <w:rPr>
          <w:rFonts w:ascii="Arial" w:hAnsi="Arial" w:cs="Arial"/>
          <w:b/>
          <w:u w:val="single"/>
        </w:rPr>
        <w:t>.</w:t>
      </w:r>
      <w:r w:rsidRPr="00D155C1">
        <w:rPr>
          <w:rFonts w:ascii="Arial" w:hAnsi="Arial" w:cs="Arial"/>
          <w:b/>
          <w:u w:val="single"/>
        </w:rPr>
        <w:t xml:space="preserve"> I. Použité zkratky</w:t>
      </w:r>
      <w:bookmarkEnd w:id="17"/>
      <w:bookmarkEnd w:id="1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775323" w:rsidRPr="00D155C1" w14:paraId="64848526" w14:textId="77777777" w:rsidTr="00F256CD">
        <w:tc>
          <w:tcPr>
            <w:tcW w:w="1951" w:type="dxa"/>
          </w:tcPr>
          <w:p w14:paraId="31DFD29B" w14:textId="77777777" w:rsidR="00775323" w:rsidRPr="00D155C1" w:rsidRDefault="00775323" w:rsidP="00F256CD">
            <w:pPr>
              <w:pStyle w:val="TableHeading"/>
              <w:rPr>
                <w:rFonts w:ascii="Arial" w:hAnsi="Arial" w:cs="Arial"/>
              </w:rPr>
            </w:pPr>
            <w:r w:rsidRPr="00D155C1">
              <w:rPr>
                <w:rFonts w:ascii="Arial" w:hAnsi="Arial" w:cs="Arial"/>
              </w:rPr>
              <w:t>Zkratka</w:t>
            </w:r>
          </w:p>
        </w:tc>
        <w:tc>
          <w:tcPr>
            <w:tcW w:w="7292" w:type="dxa"/>
          </w:tcPr>
          <w:p w14:paraId="729F4E1C" w14:textId="77777777" w:rsidR="00775323" w:rsidRPr="00D155C1" w:rsidRDefault="00775323" w:rsidP="00F256CD">
            <w:pPr>
              <w:pStyle w:val="TableHeading"/>
              <w:rPr>
                <w:rFonts w:ascii="Arial" w:hAnsi="Arial" w:cs="Arial"/>
              </w:rPr>
            </w:pPr>
            <w:r w:rsidRPr="00D155C1">
              <w:rPr>
                <w:rFonts w:ascii="Arial" w:hAnsi="Arial" w:cs="Arial"/>
              </w:rPr>
              <w:t>Význam</w:t>
            </w:r>
          </w:p>
        </w:tc>
      </w:tr>
      <w:tr w:rsidR="00775323" w:rsidRPr="00D155C1" w14:paraId="309D6CC2" w14:textId="77777777" w:rsidTr="00F256CD">
        <w:tc>
          <w:tcPr>
            <w:tcW w:w="1951" w:type="dxa"/>
          </w:tcPr>
          <w:p w14:paraId="4AF5021C" w14:textId="77777777" w:rsidR="00775323" w:rsidRPr="00D155C1" w:rsidRDefault="00775323" w:rsidP="00F256CD">
            <w:pPr>
              <w:pStyle w:val="TableBody"/>
              <w:rPr>
                <w:rFonts w:ascii="Arial" w:hAnsi="Arial" w:cs="Arial"/>
              </w:rPr>
            </w:pPr>
            <w:r w:rsidRPr="00D155C1">
              <w:rPr>
                <w:rFonts w:ascii="Arial" w:hAnsi="Arial" w:cs="Arial"/>
              </w:rPr>
              <w:t>CA VZP ČR</w:t>
            </w:r>
          </w:p>
        </w:tc>
        <w:tc>
          <w:tcPr>
            <w:tcW w:w="7292" w:type="dxa"/>
          </w:tcPr>
          <w:p w14:paraId="345EB6F4" w14:textId="77777777" w:rsidR="00775323" w:rsidRPr="00D155C1" w:rsidRDefault="00775323" w:rsidP="00F256CD">
            <w:pPr>
              <w:pStyle w:val="TableBody"/>
              <w:jc w:val="both"/>
              <w:rPr>
                <w:rFonts w:ascii="Arial" w:hAnsi="Arial" w:cs="Arial"/>
              </w:rPr>
            </w:pPr>
            <w:r w:rsidRPr="00D155C1">
              <w:rPr>
                <w:rFonts w:ascii="Arial" w:hAnsi="Arial" w:cs="Arial"/>
              </w:rPr>
              <w:t>Interní certifikační autorita VZP ČR vydává certifikáty určené pro VPN přístup Uživatelů a řídí životní cyklus těchto certifikátů.</w:t>
            </w:r>
          </w:p>
        </w:tc>
      </w:tr>
      <w:tr w:rsidR="00775323" w:rsidRPr="00D155C1" w14:paraId="58F612FA" w14:textId="77777777" w:rsidTr="00F256CD">
        <w:tc>
          <w:tcPr>
            <w:tcW w:w="1951" w:type="dxa"/>
          </w:tcPr>
          <w:p w14:paraId="22621835" w14:textId="77777777" w:rsidR="00775323" w:rsidRPr="00D155C1" w:rsidRDefault="00775323" w:rsidP="00F256CD">
            <w:pPr>
              <w:pStyle w:val="TableBody"/>
              <w:rPr>
                <w:rFonts w:ascii="Arial" w:hAnsi="Arial" w:cs="Arial"/>
              </w:rPr>
            </w:pPr>
            <w:r w:rsidRPr="00D155C1">
              <w:rPr>
                <w:rFonts w:ascii="Arial" w:hAnsi="Arial" w:cs="Arial"/>
              </w:rPr>
              <w:t>VPN VZP ČR</w:t>
            </w:r>
          </w:p>
        </w:tc>
        <w:tc>
          <w:tcPr>
            <w:tcW w:w="7292" w:type="dxa"/>
          </w:tcPr>
          <w:p w14:paraId="284778E8" w14:textId="77777777" w:rsidR="00775323" w:rsidRPr="00D155C1" w:rsidRDefault="00775323" w:rsidP="00F256CD">
            <w:pPr>
              <w:pStyle w:val="TableBody"/>
              <w:jc w:val="both"/>
              <w:rPr>
                <w:rFonts w:ascii="Arial" w:hAnsi="Arial" w:cs="Arial"/>
              </w:rPr>
            </w:pPr>
            <w:r w:rsidRPr="00D155C1">
              <w:rPr>
                <w:rFonts w:ascii="Arial" w:hAnsi="Arial" w:cs="Arial"/>
              </w:rPr>
              <w:t>Virtuální privátní síť VZP ČR</w:t>
            </w:r>
          </w:p>
        </w:tc>
      </w:tr>
      <w:tr w:rsidR="00775323" w:rsidRPr="00D155C1" w14:paraId="7202931B" w14:textId="77777777" w:rsidTr="00F256CD">
        <w:tc>
          <w:tcPr>
            <w:tcW w:w="1951" w:type="dxa"/>
          </w:tcPr>
          <w:p w14:paraId="7342F196" w14:textId="77777777" w:rsidR="00775323" w:rsidRPr="00D155C1" w:rsidRDefault="00775323" w:rsidP="00F256CD">
            <w:pPr>
              <w:pStyle w:val="TableBody"/>
              <w:rPr>
                <w:rFonts w:ascii="Arial" w:hAnsi="Arial" w:cs="Arial"/>
              </w:rPr>
            </w:pPr>
            <w:r w:rsidRPr="00D155C1">
              <w:rPr>
                <w:rFonts w:ascii="Arial" w:hAnsi="Arial" w:cs="Arial"/>
              </w:rPr>
              <w:t>VZP ČR</w:t>
            </w:r>
          </w:p>
        </w:tc>
        <w:tc>
          <w:tcPr>
            <w:tcW w:w="7292" w:type="dxa"/>
          </w:tcPr>
          <w:p w14:paraId="6A3AEF7E" w14:textId="77777777" w:rsidR="00775323" w:rsidRPr="00D155C1" w:rsidRDefault="00775323" w:rsidP="00F256CD">
            <w:pPr>
              <w:pStyle w:val="TableBody"/>
              <w:jc w:val="both"/>
              <w:rPr>
                <w:rFonts w:ascii="Arial" w:hAnsi="Arial" w:cs="Arial"/>
              </w:rPr>
            </w:pPr>
            <w:r w:rsidRPr="00D155C1">
              <w:rPr>
                <w:rFonts w:ascii="Arial" w:hAnsi="Arial" w:cs="Arial"/>
              </w:rPr>
              <w:t>Všeobecná zdravotní pojišťovna České republiky</w:t>
            </w:r>
          </w:p>
        </w:tc>
      </w:tr>
    </w:tbl>
    <w:p w14:paraId="67D266F2" w14:textId="77777777" w:rsidR="00775323" w:rsidRPr="00D155C1" w:rsidRDefault="00775323" w:rsidP="00775323">
      <w:pPr>
        <w:spacing w:before="360" w:after="120" w:line="276" w:lineRule="auto"/>
        <w:jc w:val="center"/>
        <w:outlineLvl w:val="0"/>
        <w:rPr>
          <w:rFonts w:ascii="Arial" w:hAnsi="Arial" w:cs="Arial"/>
          <w:b/>
          <w:u w:val="single"/>
        </w:rPr>
      </w:pPr>
      <w:bookmarkStart w:id="19" w:name="_Toc368501331"/>
      <w:bookmarkStart w:id="20" w:name="_Toc521325207"/>
      <w:r w:rsidRPr="00D155C1">
        <w:rPr>
          <w:rFonts w:ascii="Arial" w:hAnsi="Arial" w:cs="Arial"/>
          <w:b/>
          <w:u w:val="single"/>
        </w:rPr>
        <w:t>Čl. II. Použité pojm</w:t>
      </w:r>
      <w:bookmarkEnd w:id="19"/>
      <w:r w:rsidRPr="00D155C1">
        <w:rPr>
          <w:rFonts w:ascii="Arial" w:hAnsi="Arial" w:cs="Arial"/>
          <w:b/>
          <w:u w:val="single"/>
        </w:rPr>
        <w:t>y</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5D44AE" w:rsidRPr="00D155C1" w14:paraId="002B35CD" w14:textId="77777777" w:rsidTr="00EE4EE9">
        <w:tc>
          <w:tcPr>
            <w:tcW w:w="1951" w:type="dxa"/>
            <w:shd w:val="clear" w:color="auto" w:fill="auto"/>
          </w:tcPr>
          <w:p w14:paraId="0DC440BD" w14:textId="77777777" w:rsidR="00775323" w:rsidRPr="00D155C1" w:rsidRDefault="00775323" w:rsidP="00F256CD">
            <w:pPr>
              <w:rPr>
                <w:rFonts w:ascii="Arial" w:eastAsia="Times New Roman" w:hAnsi="Arial" w:cs="Arial"/>
                <w:b/>
              </w:rPr>
            </w:pPr>
            <w:r w:rsidRPr="00D155C1">
              <w:rPr>
                <w:rFonts w:ascii="Arial" w:eastAsia="Times New Roman" w:hAnsi="Arial" w:cs="Arial"/>
                <w:b/>
              </w:rPr>
              <w:t>Pojem</w:t>
            </w:r>
          </w:p>
        </w:tc>
        <w:tc>
          <w:tcPr>
            <w:tcW w:w="7335" w:type="dxa"/>
            <w:shd w:val="clear" w:color="auto" w:fill="auto"/>
          </w:tcPr>
          <w:p w14:paraId="3CF43893" w14:textId="77777777" w:rsidR="00775323" w:rsidRPr="00D155C1" w:rsidRDefault="00775323" w:rsidP="00F256CD">
            <w:pPr>
              <w:rPr>
                <w:rFonts w:ascii="Arial" w:eastAsia="Times New Roman" w:hAnsi="Arial" w:cs="Arial"/>
                <w:b/>
              </w:rPr>
            </w:pPr>
            <w:r w:rsidRPr="00D155C1">
              <w:rPr>
                <w:rFonts w:ascii="Arial" w:eastAsia="Times New Roman" w:hAnsi="Arial" w:cs="Arial"/>
                <w:b/>
              </w:rPr>
              <w:t>Význam</w:t>
            </w:r>
          </w:p>
        </w:tc>
      </w:tr>
      <w:tr w:rsidR="005D44AE" w:rsidRPr="00D155C1" w14:paraId="1A216EDB" w14:textId="77777777" w:rsidTr="00EE4EE9">
        <w:tc>
          <w:tcPr>
            <w:tcW w:w="1951" w:type="dxa"/>
            <w:shd w:val="clear" w:color="auto" w:fill="auto"/>
          </w:tcPr>
          <w:p w14:paraId="14BB9726" w14:textId="77777777" w:rsidR="00775323" w:rsidRPr="00D155C1" w:rsidRDefault="00775323" w:rsidP="00F256CD">
            <w:pPr>
              <w:rPr>
                <w:rFonts w:ascii="Arial" w:eastAsia="Times New Roman" w:hAnsi="Arial" w:cs="Arial"/>
              </w:rPr>
            </w:pPr>
            <w:r w:rsidRPr="00D155C1">
              <w:rPr>
                <w:rFonts w:ascii="Arial" w:eastAsia="Times New Roman" w:hAnsi="Arial" w:cs="Arial"/>
              </w:rPr>
              <w:t>Uživatel</w:t>
            </w:r>
          </w:p>
        </w:tc>
        <w:tc>
          <w:tcPr>
            <w:tcW w:w="7335" w:type="dxa"/>
            <w:shd w:val="clear" w:color="auto" w:fill="auto"/>
          </w:tcPr>
          <w:p w14:paraId="7BA23D95" w14:textId="77777777" w:rsidR="00775323" w:rsidRPr="00D155C1" w:rsidRDefault="00775323" w:rsidP="00F256CD">
            <w:pPr>
              <w:rPr>
                <w:rFonts w:ascii="Arial" w:eastAsia="Times New Roman" w:hAnsi="Arial" w:cs="Arial"/>
              </w:rPr>
            </w:pPr>
            <w:r w:rsidRPr="00D155C1">
              <w:rPr>
                <w:rFonts w:ascii="Arial" w:eastAsia="Times New Roman" w:hAnsi="Arial" w:cs="Arial"/>
              </w:rPr>
              <w:t xml:space="preserve">Fyzická osoba, která se na plnění závazků </w:t>
            </w:r>
            <w:r w:rsidR="00957D32" w:rsidRPr="00D155C1">
              <w:rPr>
                <w:rFonts w:ascii="Arial" w:eastAsia="Times New Roman" w:hAnsi="Arial" w:cs="Arial"/>
              </w:rPr>
              <w:t>Zhotovitel</w:t>
            </w:r>
            <w:r w:rsidRPr="00D155C1">
              <w:rPr>
                <w:rFonts w:ascii="Arial" w:eastAsia="Times New Roman" w:hAnsi="Arial" w:cs="Arial"/>
              </w:rPr>
              <w:t xml:space="preserve">e dle </w:t>
            </w:r>
            <w:r w:rsidR="00134082" w:rsidRPr="00D155C1">
              <w:rPr>
                <w:rFonts w:ascii="Arial" w:eastAsia="Times New Roman" w:hAnsi="Arial" w:cs="Arial"/>
              </w:rPr>
              <w:t>s</w:t>
            </w:r>
            <w:r w:rsidRPr="00D155C1">
              <w:rPr>
                <w:rFonts w:ascii="Arial" w:eastAsia="Times New Roman" w:hAnsi="Arial" w:cs="Arial"/>
              </w:rPr>
              <w:t>mlouvy přímo podílí a k tomu potřebuje VPN přístup. Uživatel není ve smluvním vztahu k VZP ČR, ale k Pos</w:t>
            </w:r>
            <w:r w:rsidR="00292C09" w:rsidRPr="00D155C1">
              <w:rPr>
                <w:rFonts w:ascii="Arial" w:eastAsia="Times New Roman" w:hAnsi="Arial" w:cs="Arial"/>
              </w:rPr>
              <w:t>k</w:t>
            </w:r>
            <w:r w:rsidRPr="00D155C1">
              <w:rPr>
                <w:rFonts w:ascii="Arial" w:eastAsia="Times New Roman" w:hAnsi="Arial" w:cs="Arial"/>
              </w:rPr>
              <w:t>ytovateli, popř. k jeho poddodavateli.</w:t>
            </w:r>
          </w:p>
        </w:tc>
      </w:tr>
      <w:tr w:rsidR="005D44AE" w:rsidRPr="00D155C1" w14:paraId="384A8F71" w14:textId="77777777" w:rsidTr="00EE4EE9">
        <w:tc>
          <w:tcPr>
            <w:tcW w:w="1951" w:type="dxa"/>
            <w:shd w:val="clear" w:color="auto" w:fill="auto"/>
          </w:tcPr>
          <w:p w14:paraId="0FA678A4" w14:textId="77777777" w:rsidR="00775323" w:rsidRPr="00D155C1" w:rsidRDefault="00775323" w:rsidP="00F256CD">
            <w:pPr>
              <w:rPr>
                <w:rFonts w:ascii="Arial" w:eastAsia="Times New Roman" w:hAnsi="Arial" w:cs="Arial"/>
              </w:rPr>
            </w:pPr>
            <w:r w:rsidRPr="00D155C1">
              <w:rPr>
                <w:rFonts w:ascii="Arial" w:eastAsia="Times New Roman" w:hAnsi="Arial" w:cs="Arial"/>
              </w:rPr>
              <w:t>Certifikát</w:t>
            </w:r>
          </w:p>
        </w:tc>
        <w:tc>
          <w:tcPr>
            <w:tcW w:w="7335" w:type="dxa"/>
            <w:shd w:val="clear" w:color="auto" w:fill="auto"/>
          </w:tcPr>
          <w:p w14:paraId="006EDE16"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Digitální prostředek sloužící k ověření elektronické identity Uživatele při VPN přístupu.</w:t>
            </w:r>
          </w:p>
        </w:tc>
      </w:tr>
      <w:tr w:rsidR="005D44AE" w:rsidRPr="00D155C1" w14:paraId="7AE3E78A" w14:textId="77777777" w:rsidTr="00EE4EE9">
        <w:tc>
          <w:tcPr>
            <w:tcW w:w="1951" w:type="dxa"/>
            <w:shd w:val="clear" w:color="auto" w:fill="auto"/>
          </w:tcPr>
          <w:p w14:paraId="1F6DA44A" w14:textId="77777777" w:rsidR="00775323" w:rsidRPr="00D155C1" w:rsidRDefault="00775323" w:rsidP="00F256CD">
            <w:pPr>
              <w:rPr>
                <w:rFonts w:ascii="Arial" w:eastAsia="Times New Roman" w:hAnsi="Arial" w:cs="Arial"/>
              </w:rPr>
            </w:pPr>
            <w:r w:rsidRPr="00D155C1">
              <w:rPr>
                <w:rFonts w:ascii="Arial" w:eastAsia="Times New Roman" w:hAnsi="Arial" w:cs="Arial"/>
              </w:rPr>
              <w:t>Privátní klíč</w:t>
            </w:r>
          </w:p>
        </w:tc>
        <w:tc>
          <w:tcPr>
            <w:tcW w:w="7335" w:type="dxa"/>
            <w:shd w:val="clear" w:color="auto" w:fill="auto"/>
          </w:tcPr>
          <w:p w14:paraId="4C447FB4"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Část šifrovacího klíče certifikátu, který slouží k asymetrickému šifrování informací.</w:t>
            </w:r>
          </w:p>
        </w:tc>
      </w:tr>
      <w:tr w:rsidR="005D44AE" w:rsidRPr="00D155C1" w14:paraId="05387AC1" w14:textId="77777777" w:rsidTr="00EE4EE9">
        <w:trPr>
          <w:cantSplit/>
        </w:trPr>
        <w:tc>
          <w:tcPr>
            <w:tcW w:w="1951" w:type="dxa"/>
            <w:shd w:val="clear" w:color="auto" w:fill="auto"/>
          </w:tcPr>
          <w:p w14:paraId="1436A075" w14:textId="77777777" w:rsidR="00775323" w:rsidRPr="00D155C1" w:rsidRDefault="00775323" w:rsidP="00F256CD">
            <w:pPr>
              <w:rPr>
                <w:rFonts w:ascii="Arial" w:eastAsia="Times New Roman" w:hAnsi="Arial" w:cs="Arial"/>
              </w:rPr>
            </w:pPr>
            <w:bookmarkStart w:id="21" w:name="_Toc368501332"/>
            <w:r w:rsidRPr="00D155C1">
              <w:rPr>
                <w:rFonts w:ascii="Arial" w:eastAsia="Times New Roman" w:hAnsi="Arial" w:cs="Arial"/>
              </w:rPr>
              <w:t>VPN přístup</w:t>
            </w:r>
            <w:bookmarkEnd w:id="21"/>
          </w:p>
        </w:tc>
        <w:tc>
          <w:tcPr>
            <w:tcW w:w="7335" w:type="dxa"/>
            <w:shd w:val="clear" w:color="auto" w:fill="auto"/>
          </w:tcPr>
          <w:p w14:paraId="0EB65DC8" w14:textId="77777777" w:rsidR="00775323" w:rsidRPr="00D155C1" w:rsidRDefault="00775323" w:rsidP="00F256CD">
            <w:pPr>
              <w:pStyle w:val="Zkladntext"/>
              <w:rPr>
                <w:rFonts w:ascii="Arial" w:hAnsi="Arial" w:cs="Arial"/>
                <w:b/>
                <w:sz w:val="20"/>
                <w:szCs w:val="20"/>
              </w:rPr>
            </w:pPr>
            <w:r w:rsidRPr="00D155C1">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5D44AE" w:rsidRPr="00D155C1" w14:paraId="262B9479" w14:textId="77777777" w:rsidTr="00EE4EE9">
        <w:trPr>
          <w:cantSplit/>
        </w:trPr>
        <w:tc>
          <w:tcPr>
            <w:tcW w:w="1951" w:type="dxa"/>
            <w:shd w:val="clear" w:color="auto" w:fill="auto"/>
          </w:tcPr>
          <w:p w14:paraId="62CA0152" w14:textId="77777777" w:rsidR="00775323" w:rsidRPr="00D155C1" w:rsidRDefault="00775323" w:rsidP="00F256CD">
            <w:pPr>
              <w:rPr>
                <w:rFonts w:ascii="Arial" w:eastAsia="Times New Roman" w:hAnsi="Arial" w:cs="Arial"/>
              </w:rPr>
            </w:pPr>
            <w:r w:rsidRPr="00D155C1">
              <w:rPr>
                <w:rFonts w:ascii="Arial" w:eastAsia="Times New Roman" w:hAnsi="Arial" w:cs="Arial"/>
              </w:rPr>
              <w:t>Validační e-mail</w:t>
            </w:r>
          </w:p>
        </w:tc>
        <w:tc>
          <w:tcPr>
            <w:tcW w:w="7335" w:type="dxa"/>
            <w:shd w:val="clear" w:color="auto" w:fill="auto"/>
          </w:tcPr>
          <w:p w14:paraId="7AA1A45E" w14:textId="77777777" w:rsidR="00775323" w:rsidRPr="00D155C1" w:rsidRDefault="00775323" w:rsidP="00F256CD">
            <w:pPr>
              <w:pStyle w:val="Zkladntext"/>
              <w:rPr>
                <w:rFonts w:ascii="Arial" w:hAnsi="Arial" w:cs="Arial"/>
                <w:sz w:val="20"/>
                <w:szCs w:val="20"/>
              </w:rPr>
            </w:pPr>
            <w:r w:rsidRPr="00D155C1">
              <w:rPr>
                <w:rFonts w:ascii="Arial" w:hAnsi="Arial" w:cs="Arial"/>
                <w:sz w:val="20"/>
                <w:szCs w:val="20"/>
              </w:rPr>
              <w:t>E-mailová zpráva zasílaná VZP ČR na e-mail Uživatele uvedený v Žádosti, ověřující, zda Uživatel je stále na tomto e-mailu dostupný.</w:t>
            </w:r>
          </w:p>
        </w:tc>
      </w:tr>
    </w:tbl>
    <w:p w14:paraId="70EBB634" w14:textId="77777777" w:rsidR="00775323" w:rsidRPr="00D155C1" w:rsidRDefault="00775323" w:rsidP="00FE6C7E">
      <w:pPr>
        <w:spacing w:before="360" w:after="120" w:line="276" w:lineRule="auto"/>
        <w:jc w:val="center"/>
        <w:outlineLvl w:val="0"/>
        <w:rPr>
          <w:rFonts w:ascii="Arial" w:hAnsi="Arial" w:cs="Arial"/>
          <w:u w:val="single"/>
        </w:rPr>
      </w:pPr>
      <w:r w:rsidRPr="00D155C1">
        <w:rPr>
          <w:rFonts w:ascii="Arial" w:hAnsi="Arial" w:cs="Arial"/>
        </w:rPr>
        <w:br/>
      </w:r>
      <w:r w:rsidRPr="00D155C1">
        <w:rPr>
          <w:rFonts w:ascii="Arial" w:hAnsi="Arial" w:cs="Arial"/>
          <w:b/>
          <w:u w:val="single"/>
        </w:rPr>
        <w:t>Čl. III. Předmět</w:t>
      </w:r>
    </w:p>
    <w:p w14:paraId="1DB9D756" w14:textId="77777777" w:rsidR="00775323" w:rsidRPr="00FE6C7E" w:rsidRDefault="00775323" w:rsidP="00775323">
      <w:pPr>
        <w:pStyle w:val="Odstavec1"/>
        <w:ind w:left="414" w:hanging="414"/>
        <w:rPr>
          <w:rFonts w:ascii="Arial" w:hAnsi="Arial"/>
          <w:sz w:val="20"/>
          <w:lang w:val="cs-CZ"/>
        </w:rPr>
      </w:pPr>
      <w:r w:rsidRPr="00FE6C7E">
        <w:rPr>
          <w:rFonts w:ascii="Arial" w:hAnsi="Arial"/>
          <w:sz w:val="20"/>
          <w:lang w:val="cs-CZ"/>
        </w:rPr>
        <w:t xml:space="preserve">VZP ČR zřídí </w:t>
      </w:r>
      <w:r w:rsidR="00957D32" w:rsidRPr="00FE6C7E">
        <w:rPr>
          <w:rFonts w:ascii="Arial" w:hAnsi="Arial"/>
          <w:sz w:val="20"/>
          <w:lang w:val="cs-CZ"/>
        </w:rPr>
        <w:t>Zhotovitel</w:t>
      </w:r>
      <w:r w:rsidRPr="00FE6C7E">
        <w:rPr>
          <w:rFonts w:ascii="Arial" w:hAnsi="Arial"/>
          <w:sz w:val="20"/>
          <w:lang w:val="cs-CZ"/>
        </w:rPr>
        <w:t>i VPN přístup a zajistí jeho využití po určenou dobu, a to za podmínek dále uvedených v tomto dokumentu.</w:t>
      </w:r>
    </w:p>
    <w:p w14:paraId="7D86CE30" w14:textId="77777777" w:rsidR="00775323" w:rsidRPr="00FE6C7E" w:rsidRDefault="00775323" w:rsidP="00775323">
      <w:pPr>
        <w:pStyle w:val="Odstavec1"/>
        <w:ind w:left="414" w:hanging="414"/>
        <w:rPr>
          <w:rFonts w:ascii="Arial" w:hAnsi="Arial"/>
          <w:sz w:val="20"/>
          <w:lang w:val="cs-CZ"/>
        </w:rPr>
      </w:pPr>
      <w:r w:rsidRPr="00FE6C7E">
        <w:rPr>
          <w:rFonts w:ascii="Arial" w:hAnsi="Arial"/>
          <w:sz w:val="20"/>
          <w:lang w:val="cs-CZ"/>
        </w:rPr>
        <w:t xml:space="preserve">VPN přístup bude </w:t>
      </w:r>
      <w:r w:rsidR="00957D32" w:rsidRPr="00FE6C7E">
        <w:rPr>
          <w:rFonts w:ascii="Arial" w:hAnsi="Arial"/>
          <w:sz w:val="20"/>
          <w:lang w:val="cs-CZ"/>
        </w:rPr>
        <w:t>Zhotovitel</w:t>
      </w:r>
      <w:r w:rsidRPr="00FE6C7E">
        <w:rPr>
          <w:rFonts w:ascii="Arial" w:hAnsi="Arial"/>
          <w:sz w:val="20"/>
          <w:lang w:val="cs-CZ"/>
        </w:rPr>
        <w:t xml:space="preserve">em využíván prostřednictvím </w:t>
      </w:r>
      <w:r w:rsidR="00957D32" w:rsidRPr="00FE6C7E">
        <w:rPr>
          <w:rFonts w:ascii="Arial" w:hAnsi="Arial"/>
          <w:sz w:val="20"/>
          <w:lang w:val="cs-CZ"/>
        </w:rPr>
        <w:t>Zhotovitel</w:t>
      </w:r>
      <w:r w:rsidRPr="00FE6C7E">
        <w:rPr>
          <w:rFonts w:ascii="Arial" w:hAnsi="Arial"/>
          <w:sz w:val="20"/>
          <w:lang w:val="cs-CZ"/>
        </w:rPr>
        <w:t xml:space="preserve">em určených osob, které se podílejí nebo budou podílet na plnění závazků </w:t>
      </w:r>
      <w:r w:rsidR="00957D32" w:rsidRPr="00FE6C7E">
        <w:rPr>
          <w:rFonts w:ascii="Arial" w:hAnsi="Arial"/>
          <w:sz w:val="20"/>
          <w:lang w:val="cs-CZ"/>
        </w:rPr>
        <w:t>Zhotovitel</w:t>
      </w:r>
      <w:r w:rsidRPr="00FE6C7E">
        <w:rPr>
          <w:rFonts w:ascii="Arial" w:hAnsi="Arial"/>
          <w:sz w:val="20"/>
          <w:lang w:val="cs-CZ"/>
        </w:rPr>
        <w:t xml:space="preserve">e podle </w:t>
      </w:r>
      <w:r w:rsidR="00134082" w:rsidRPr="00D155C1">
        <w:rPr>
          <w:rFonts w:ascii="Arial" w:hAnsi="Arial" w:cs="Arial"/>
          <w:sz w:val="20"/>
          <w:szCs w:val="20"/>
          <w:lang w:val="cs-CZ"/>
        </w:rPr>
        <w:t>s</w:t>
      </w:r>
      <w:r w:rsidRPr="00FE6C7E">
        <w:rPr>
          <w:rFonts w:ascii="Arial" w:hAnsi="Arial"/>
          <w:sz w:val="20"/>
          <w:lang w:val="cs-CZ"/>
        </w:rPr>
        <w:t>mlouvy (dále jen „Uživatel“).</w:t>
      </w:r>
    </w:p>
    <w:p w14:paraId="37A1005F" w14:textId="77777777" w:rsidR="00775323" w:rsidRPr="00FE6C7E" w:rsidRDefault="00775323" w:rsidP="00775323">
      <w:pPr>
        <w:pStyle w:val="Odstavec1"/>
        <w:ind w:left="414" w:hanging="414"/>
        <w:rPr>
          <w:rFonts w:ascii="Arial" w:hAnsi="Arial"/>
          <w:sz w:val="20"/>
          <w:lang w:val="cs-CZ"/>
        </w:rPr>
      </w:pPr>
      <w:r w:rsidRPr="00FE6C7E">
        <w:rPr>
          <w:rFonts w:ascii="Arial" w:hAnsi="Arial"/>
          <w:sz w:val="20"/>
          <w:lang w:val="cs-CZ"/>
        </w:rPr>
        <w:lastRenderedPageBreak/>
        <w:t xml:space="preserve">VZP ČR zřídí VPN přístup </w:t>
      </w:r>
      <w:r w:rsidR="00957D32" w:rsidRPr="00FE6C7E">
        <w:rPr>
          <w:rFonts w:ascii="Arial" w:hAnsi="Arial"/>
          <w:sz w:val="20"/>
          <w:lang w:val="cs-CZ"/>
        </w:rPr>
        <w:t>Zhotovitel</w:t>
      </w:r>
      <w:r w:rsidRPr="00FE6C7E">
        <w:rPr>
          <w:rFonts w:ascii="Arial" w:hAnsi="Arial"/>
          <w:sz w:val="20"/>
          <w:lang w:val="cs-CZ"/>
        </w:rPr>
        <w:t xml:space="preserve">i pouze v případě, bude-li to pro plnění </w:t>
      </w:r>
      <w:r w:rsidR="00957D32" w:rsidRPr="00FE6C7E">
        <w:rPr>
          <w:rFonts w:ascii="Arial" w:hAnsi="Arial"/>
          <w:sz w:val="20"/>
          <w:lang w:val="cs-CZ"/>
        </w:rPr>
        <w:t>Zhotovitel</w:t>
      </w:r>
      <w:r w:rsidRPr="00FE6C7E">
        <w:rPr>
          <w:rFonts w:ascii="Arial" w:hAnsi="Arial"/>
          <w:sz w:val="20"/>
          <w:lang w:val="cs-CZ"/>
        </w:rPr>
        <w:t xml:space="preserve">e podle </w:t>
      </w:r>
      <w:r w:rsidR="00134082" w:rsidRPr="00D155C1">
        <w:rPr>
          <w:rFonts w:ascii="Arial" w:hAnsi="Arial" w:cs="Arial"/>
          <w:sz w:val="20"/>
          <w:szCs w:val="20"/>
          <w:lang w:val="cs-CZ"/>
        </w:rPr>
        <w:t>s</w:t>
      </w:r>
      <w:r w:rsidRPr="00FE6C7E">
        <w:rPr>
          <w:rFonts w:ascii="Arial" w:hAnsi="Arial"/>
          <w:sz w:val="20"/>
          <w:lang w:val="cs-CZ"/>
        </w:rPr>
        <w:t>mlouvy potřebné.</w:t>
      </w:r>
    </w:p>
    <w:p w14:paraId="36981CF2" w14:textId="77777777" w:rsidR="00775323" w:rsidRPr="00D155C1" w:rsidRDefault="00775323" w:rsidP="00FE6C7E">
      <w:pPr>
        <w:spacing w:before="360" w:after="120" w:line="276" w:lineRule="auto"/>
        <w:jc w:val="center"/>
        <w:outlineLvl w:val="0"/>
        <w:rPr>
          <w:rFonts w:ascii="Arial" w:hAnsi="Arial" w:cs="Arial"/>
          <w:b/>
          <w:u w:val="single"/>
        </w:rPr>
      </w:pPr>
      <w:r w:rsidRPr="00D155C1">
        <w:rPr>
          <w:rFonts w:ascii="Arial" w:hAnsi="Arial" w:cs="Arial"/>
          <w:b/>
          <w:u w:val="single"/>
        </w:rPr>
        <w:t>Čl. IV. Zřízení VPN přístupu</w:t>
      </w:r>
    </w:p>
    <w:p w14:paraId="049B40FE"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Zřízením VPN přístupu </w:t>
      </w:r>
      <w:r w:rsidR="00957D32" w:rsidRPr="00D155C1">
        <w:rPr>
          <w:rFonts w:ascii="Arial" w:hAnsi="Arial" w:cs="Arial"/>
          <w:sz w:val="20"/>
          <w:szCs w:val="20"/>
        </w:rPr>
        <w:t>Zhotovitel</w:t>
      </w:r>
      <w:r w:rsidRPr="00D155C1">
        <w:rPr>
          <w:rFonts w:ascii="Arial" w:hAnsi="Arial" w:cs="Arial"/>
          <w:sz w:val="20"/>
          <w:szCs w:val="20"/>
        </w:rPr>
        <w:t>i se rozumí proces, kterým je Uživateli vydán certifikát a předány autentizační údaje, pomocí nichž může Uživatel přistupovat do vnitřní sítě VZP ČR prostřednictvím VPN VZP ČR.</w:t>
      </w:r>
    </w:p>
    <w:p w14:paraId="5318F1EA"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žádá o zřízení VPN přístupu pro konkrétního Uživatele písemně prostřednictvím formuláře „Žádost o zřízení VPN přístupu (dále jen „Žádost“), viz Příloha A těchto Podmínek.</w:t>
      </w:r>
    </w:p>
    <w:p w14:paraId="7F058D33"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odpovídá za to, že všechny údaje uvedené v Žádosti jsou správné a platné. V případě, že dojde ke změně některého z údajů uvedených v bodu 2) Žádosti, je </w:t>
      </w:r>
      <w:r w:rsidRPr="00D155C1">
        <w:rPr>
          <w:rFonts w:ascii="Arial" w:hAnsi="Arial" w:cs="Arial"/>
          <w:sz w:val="20"/>
          <w:szCs w:val="20"/>
        </w:rPr>
        <w:t>Zhotovitel</w:t>
      </w:r>
      <w:r w:rsidR="00775323" w:rsidRPr="00D155C1">
        <w:rPr>
          <w:rFonts w:ascii="Arial" w:hAnsi="Arial" w:cs="Arial"/>
          <w:sz w:val="20"/>
          <w:szCs w:val="20"/>
        </w:rPr>
        <w:t xml:space="preserve"> povinen nejpozději do 8 kalendářních dnů od změny </w:t>
      </w:r>
      <w:r w:rsidR="00775323" w:rsidRPr="00D155C1">
        <w:rPr>
          <w:rFonts w:ascii="Arial" w:hAnsi="Arial" w:cs="Arial"/>
          <w:color w:val="000000"/>
          <w:sz w:val="20"/>
          <w:szCs w:val="20"/>
        </w:rPr>
        <w:t xml:space="preserve">předložit číslovaný dodatek k Žádosti s vyznačením požadovaných změn (dále jen „Dodatek“). Dodatek </w:t>
      </w:r>
      <w:r w:rsidRPr="00D155C1">
        <w:rPr>
          <w:rFonts w:ascii="Arial" w:hAnsi="Arial" w:cs="Arial"/>
          <w:sz w:val="20"/>
          <w:szCs w:val="20"/>
        </w:rPr>
        <w:t>Zhotovitel</w:t>
      </w:r>
      <w:r w:rsidR="00775323" w:rsidRPr="00D155C1">
        <w:rPr>
          <w:rFonts w:ascii="Arial" w:hAnsi="Arial" w:cs="Arial"/>
          <w:color w:val="000000"/>
          <w:sz w:val="20"/>
          <w:szCs w:val="20"/>
        </w:rPr>
        <w:t xml:space="preserve"> předkládá v souladu s první větou odst. 7. tohoto článku. Dodatek posoudí VZP ČR obdobně jako Žádost (k tomu viz odst. 8. tohoto článku).</w:t>
      </w:r>
    </w:p>
    <w:p w14:paraId="1306CCA6" w14:textId="77777777" w:rsidR="00775323" w:rsidRPr="00FE6C7E" w:rsidRDefault="00957D32" w:rsidP="00F256CD">
      <w:pPr>
        <w:pStyle w:val="Odstavec1"/>
        <w:numPr>
          <w:ilvl w:val="0"/>
          <w:numId w:val="45"/>
        </w:numPr>
        <w:rPr>
          <w:rFonts w:ascii="Arial" w:hAnsi="Arial"/>
          <w:sz w:val="20"/>
          <w:lang w:val="cs-CZ"/>
        </w:rPr>
      </w:pPr>
      <w:r w:rsidRPr="00FE6C7E">
        <w:rPr>
          <w:rFonts w:ascii="Arial" w:hAnsi="Arial"/>
          <w:sz w:val="20"/>
          <w:lang w:val="cs-CZ"/>
        </w:rPr>
        <w:t>Zhotovitel</w:t>
      </w:r>
      <w:r w:rsidR="00775323" w:rsidRPr="00FE6C7E">
        <w:rPr>
          <w:rFonts w:ascii="Arial" w:hAnsi="Arial"/>
          <w:sz w:val="20"/>
          <w:lang w:val="cs-CZ"/>
        </w:rPr>
        <w:t xml:space="preserve"> žádá o VPN přístup pro Uživatele maximálně na dobu účinnosti </w:t>
      </w:r>
      <w:r w:rsidR="00134082" w:rsidRPr="00D155C1">
        <w:rPr>
          <w:rFonts w:ascii="Arial" w:hAnsi="Arial" w:cs="Arial"/>
          <w:sz w:val="20"/>
          <w:szCs w:val="20"/>
          <w:lang w:val="cs-CZ"/>
        </w:rPr>
        <w:t>s</w:t>
      </w:r>
      <w:r w:rsidR="00775323" w:rsidRPr="00FE6C7E">
        <w:rPr>
          <w:rFonts w:ascii="Arial" w:hAnsi="Arial"/>
          <w:sz w:val="20"/>
          <w:lang w:val="cs-CZ"/>
        </w:rPr>
        <w:t>mlouvy.</w:t>
      </w:r>
    </w:p>
    <w:p w14:paraId="06E5BE2C" w14:textId="77777777" w:rsidR="00775323" w:rsidRPr="00D155C1" w:rsidRDefault="00775323" w:rsidP="00F256CD">
      <w:pPr>
        <w:pStyle w:val="Zkladntext"/>
        <w:numPr>
          <w:ilvl w:val="0"/>
          <w:numId w:val="45"/>
        </w:numPr>
        <w:spacing w:line="276" w:lineRule="auto"/>
        <w:jc w:val="both"/>
        <w:rPr>
          <w:rFonts w:ascii="Arial" w:hAnsi="Arial" w:cs="Arial"/>
          <w:color w:val="000000"/>
          <w:sz w:val="20"/>
          <w:szCs w:val="20"/>
        </w:rPr>
      </w:pPr>
      <w:bookmarkStart w:id="22" w:name="_Hlk419581"/>
      <w:r w:rsidRPr="00D155C1">
        <w:rPr>
          <w:rFonts w:ascii="Arial" w:hAnsi="Arial" w:cs="Arial"/>
          <w:color w:val="000000"/>
          <w:sz w:val="20"/>
          <w:szCs w:val="20"/>
        </w:rPr>
        <w:t xml:space="preserve">Pokud se jedna a tatáž fyzická osoba podílí na plnění podle více smluv uzavřených mezi </w:t>
      </w:r>
      <w:r w:rsidR="00957D32" w:rsidRPr="00D155C1">
        <w:rPr>
          <w:rFonts w:ascii="Arial" w:hAnsi="Arial" w:cs="Arial"/>
          <w:sz w:val="20"/>
          <w:szCs w:val="20"/>
        </w:rPr>
        <w:t>Zhotovitel</w:t>
      </w:r>
      <w:r w:rsidRPr="00D155C1">
        <w:rPr>
          <w:rFonts w:ascii="Arial" w:hAnsi="Arial" w:cs="Arial"/>
          <w:color w:val="000000"/>
          <w:sz w:val="20"/>
          <w:szCs w:val="20"/>
        </w:rPr>
        <w:t xml:space="preserve">em a VZP ČR, předkládá </w:t>
      </w:r>
      <w:r w:rsidR="00957D32" w:rsidRPr="00D155C1">
        <w:rPr>
          <w:rFonts w:ascii="Arial" w:hAnsi="Arial" w:cs="Arial"/>
          <w:sz w:val="20"/>
          <w:szCs w:val="20"/>
        </w:rPr>
        <w:t>Zhotovitel</w:t>
      </w:r>
      <w:r w:rsidRPr="00D155C1">
        <w:rPr>
          <w:rFonts w:ascii="Arial" w:hAnsi="Arial" w:cs="Arial"/>
          <w:color w:val="000000"/>
          <w:sz w:val="20"/>
          <w:szCs w:val="20"/>
        </w:rPr>
        <w:t xml:space="preserve"> VZP ČR vždy samostatnou Žádost pro Uživatele pro každou takovou smlouvu.</w:t>
      </w:r>
    </w:p>
    <w:bookmarkEnd w:id="22"/>
    <w:p w14:paraId="36BD4480" w14:textId="77777777" w:rsidR="00775323" w:rsidRPr="00D155C1" w:rsidRDefault="00957D32"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musí v Žádosti u Uživatele uvést vždy číslo jeho mobilního telefonu a jeho </w:t>
      </w:r>
      <w:r w:rsidR="00775323" w:rsidRPr="00D155C1">
        <w:rPr>
          <w:rFonts w:ascii="Arial" w:hAnsi="Arial" w:cs="Arial"/>
          <w:sz w:val="20"/>
          <w:szCs w:val="20"/>
        </w:rPr>
        <w:br/>
        <w:t>e-mailovou adresu.</w:t>
      </w:r>
    </w:p>
    <w:p w14:paraId="15F9A3EA"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Vyplněnou Žádost zasílá </w:t>
      </w:r>
      <w:r w:rsidR="00957D32" w:rsidRPr="00D155C1">
        <w:rPr>
          <w:rFonts w:ascii="Arial" w:hAnsi="Arial" w:cs="Arial"/>
          <w:sz w:val="20"/>
          <w:szCs w:val="20"/>
        </w:rPr>
        <w:t>Zhotovitel</w:t>
      </w:r>
      <w:r w:rsidRPr="00D155C1">
        <w:rPr>
          <w:rFonts w:ascii="Arial" w:hAnsi="Arial" w:cs="Arial"/>
          <w:sz w:val="20"/>
          <w:szCs w:val="20"/>
        </w:rPr>
        <w:t xml:space="preserve"> prostřednictvím elektronické pošty na e-mailovou adresu ServiceDesku VZP ČR </w:t>
      </w:r>
      <w:hyperlink r:id="rId13" w:history="1">
        <w:r w:rsidRPr="00D155C1">
          <w:rPr>
            <w:rStyle w:val="Hypertextovodkaz"/>
            <w:rFonts w:ascii="Arial" w:hAnsi="Arial" w:cs="Arial"/>
            <w:sz w:val="20"/>
            <w:szCs w:val="20"/>
          </w:rPr>
          <w:t>servicedesk@vzp.cz</w:t>
        </w:r>
      </w:hyperlink>
      <w:r w:rsidRPr="00D155C1">
        <w:rPr>
          <w:rFonts w:ascii="Arial" w:hAnsi="Arial" w:cs="Arial"/>
          <w:sz w:val="20"/>
          <w:szCs w:val="20"/>
        </w:rPr>
        <w:t xml:space="preserve">, přičemž e-mailová zpráva musí být podepsána uznávaným elektronickým podpisem pověřené osoby uvedené ve </w:t>
      </w:r>
      <w:r w:rsidR="00134082" w:rsidRPr="00D155C1">
        <w:rPr>
          <w:rFonts w:ascii="Arial" w:hAnsi="Arial" w:cs="Arial"/>
          <w:sz w:val="20"/>
          <w:szCs w:val="20"/>
        </w:rPr>
        <w:t>s</w:t>
      </w:r>
      <w:r w:rsidRPr="00D155C1">
        <w:rPr>
          <w:rFonts w:ascii="Arial" w:hAnsi="Arial" w:cs="Arial"/>
          <w:sz w:val="20"/>
          <w:szCs w:val="20"/>
        </w:rPr>
        <w:t xml:space="preserve">mlouvě za </w:t>
      </w:r>
      <w:r w:rsidR="00957D32" w:rsidRPr="00D155C1">
        <w:rPr>
          <w:rFonts w:ascii="Arial" w:hAnsi="Arial" w:cs="Arial"/>
          <w:sz w:val="20"/>
          <w:szCs w:val="20"/>
        </w:rPr>
        <w:t>Zhotovitel</w:t>
      </w:r>
      <w:r w:rsidRPr="00D155C1">
        <w:rPr>
          <w:rFonts w:ascii="Arial" w:hAnsi="Arial" w:cs="Arial"/>
          <w:sz w:val="20"/>
          <w:szCs w:val="20"/>
        </w:rPr>
        <w:t xml:space="preserve">e. E-mailovou zprávu zasílá </w:t>
      </w:r>
      <w:r w:rsidR="00957D32" w:rsidRPr="00D155C1">
        <w:rPr>
          <w:rFonts w:ascii="Arial" w:hAnsi="Arial" w:cs="Arial"/>
          <w:sz w:val="20"/>
          <w:szCs w:val="20"/>
        </w:rPr>
        <w:t>Zhotovitel</w:t>
      </w:r>
      <w:r w:rsidRPr="00D155C1">
        <w:rPr>
          <w:rFonts w:ascii="Arial" w:hAnsi="Arial" w:cs="Arial"/>
          <w:sz w:val="20"/>
          <w:szCs w:val="20"/>
        </w:rPr>
        <w:t xml:space="preserve"> nejpozději 10 pracovních dnů před datem, od kterého </w:t>
      </w:r>
      <w:r w:rsidR="00957D32" w:rsidRPr="00D155C1">
        <w:rPr>
          <w:rFonts w:ascii="Arial" w:hAnsi="Arial" w:cs="Arial"/>
          <w:sz w:val="20"/>
          <w:szCs w:val="20"/>
        </w:rPr>
        <w:t>Zhotovitel</w:t>
      </w:r>
      <w:r w:rsidRPr="00D155C1">
        <w:rPr>
          <w:rFonts w:ascii="Arial" w:hAnsi="Arial" w:cs="Arial"/>
          <w:sz w:val="20"/>
          <w:szCs w:val="20"/>
        </w:rPr>
        <w:t xml:space="preserve"> požaduje zřídit Uživateli VPN přístup.</w:t>
      </w:r>
    </w:p>
    <w:p w14:paraId="25121171" w14:textId="77777777" w:rsidR="00775323" w:rsidRPr="00D155C1" w:rsidRDefault="00775323" w:rsidP="00F256CD">
      <w:pPr>
        <w:pStyle w:val="Zkladntext"/>
        <w:numPr>
          <w:ilvl w:val="0"/>
          <w:numId w:val="45"/>
        </w:numPr>
        <w:spacing w:line="276" w:lineRule="auto"/>
        <w:jc w:val="both"/>
        <w:rPr>
          <w:rFonts w:ascii="Arial" w:hAnsi="Arial" w:cs="Arial"/>
          <w:sz w:val="20"/>
          <w:szCs w:val="20"/>
        </w:rPr>
      </w:pPr>
      <w:r w:rsidRPr="00D155C1">
        <w:rPr>
          <w:rFonts w:ascii="Arial" w:hAnsi="Arial" w:cs="Arial"/>
          <w:sz w:val="20"/>
          <w:szCs w:val="20"/>
        </w:rPr>
        <w:t xml:space="preserve">VZP ČR doručenou Žádost posoudí z hlediska potřebnosti VPN přístupu pro předmětné plnění </w:t>
      </w:r>
      <w:r w:rsidR="00957D32" w:rsidRPr="00D155C1">
        <w:rPr>
          <w:rFonts w:ascii="Arial" w:hAnsi="Arial" w:cs="Arial"/>
          <w:sz w:val="20"/>
          <w:szCs w:val="20"/>
        </w:rPr>
        <w:t>Zhotovitel</w:t>
      </w:r>
      <w:r w:rsidRPr="00D155C1">
        <w:rPr>
          <w:rFonts w:ascii="Arial" w:hAnsi="Arial" w:cs="Arial"/>
          <w:sz w:val="20"/>
          <w:szCs w:val="20"/>
        </w:rPr>
        <w:t xml:space="preserve">e, formálních a věcných náležitostí, případně požádá </w:t>
      </w:r>
      <w:r w:rsidR="00957D32" w:rsidRPr="00D155C1">
        <w:rPr>
          <w:rFonts w:ascii="Arial" w:hAnsi="Arial" w:cs="Arial"/>
          <w:sz w:val="20"/>
          <w:szCs w:val="20"/>
        </w:rPr>
        <w:t>Zhotovitel</w:t>
      </w:r>
      <w:r w:rsidRPr="00D155C1">
        <w:rPr>
          <w:rFonts w:ascii="Arial" w:hAnsi="Arial" w:cs="Arial"/>
          <w:sz w:val="20"/>
          <w:szCs w:val="20"/>
        </w:rPr>
        <w:t>e o doplnění (opravu) Žádosti.</w:t>
      </w:r>
    </w:p>
    <w:p w14:paraId="4133CFD4" w14:textId="77777777" w:rsidR="00775323" w:rsidRPr="00D155C1" w:rsidRDefault="00775323" w:rsidP="00F256CD">
      <w:pPr>
        <w:numPr>
          <w:ilvl w:val="0"/>
          <w:numId w:val="45"/>
        </w:numPr>
        <w:spacing w:after="120" w:line="276" w:lineRule="auto"/>
        <w:jc w:val="both"/>
        <w:rPr>
          <w:rFonts w:ascii="Arial" w:hAnsi="Arial" w:cs="Arial"/>
          <w:lang w:eastAsia="x-none"/>
        </w:rPr>
      </w:pPr>
      <w:r w:rsidRPr="00D155C1">
        <w:rPr>
          <w:rFonts w:ascii="Arial" w:hAnsi="Arial" w:cs="Arial"/>
          <w:lang w:eastAsia="x-none"/>
        </w:rPr>
        <w:t xml:space="preserve">VZP ČR zašle </w:t>
      </w:r>
      <w:r w:rsidR="00957D32" w:rsidRPr="00D155C1">
        <w:rPr>
          <w:rFonts w:ascii="Arial" w:hAnsi="Arial" w:cs="Arial"/>
        </w:rPr>
        <w:t>Zhotovitel</w:t>
      </w:r>
      <w:r w:rsidRPr="00D155C1">
        <w:rPr>
          <w:rFonts w:ascii="Arial" w:hAnsi="Arial" w:cs="Arial"/>
          <w:lang w:eastAsia="x-none"/>
        </w:rPr>
        <w:t>i a v kopii Uživateli prostřednictvím elektronické pošty informaci o</w:t>
      </w:r>
      <w:r w:rsidRPr="00D155C1">
        <w:rPr>
          <w:rFonts w:ascii="Arial" w:hAnsi="Arial" w:cs="Arial"/>
        </w:rPr>
        <w:t> </w:t>
      </w:r>
      <w:r w:rsidRPr="00D155C1">
        <w:rPr>
          <w:rFonts w:ascii="Arial" w:hAnsi="Arial" w:cs="Arial"/>
          <w:lang w:eastAsia="x-none"/>
        </w:rPr>
        <w:t>schválení</w:t>
      </w:r>
      <w:r w:rsidR="00134082" w:rsidRPr="00D155C1">
        <w:rPr>
          <w:rFonts w:ascii="Arial" w:hAnsi="Arial" w:cs="Arial"/>
          <w:lang w:eastAsia="x-none"/>
        </w:rPr>
        <w:t xml:space="preserve"> </w:t>
      </w:r>
      <w:r w:rsidRPr="00D155C1">
        <w:rPr>
          <w:rFonts w:ascii="Arial" w:hAnsi="Arial" w:cs="Arial"/>
          <w:lang w:eastAsia="x-none"/>
        </w:rPr>
        <w:t>/</w:t>
      </w:r>
      <w:r w:rsidR="00134082" w:rsidRPr="00D155C1">
        <w:rPr>
          <w:rFonts w:ascii="Arial" w:hAnsi="Arial" w:cs="Arial"/>
          <w:lang w:eastAsia="x-none"/>
        </w:rPr>
        <w:t xml:space="preserve"> </w:t>
      </w:r>
      <w:r w:rsidRPr="00D155C1">
        <w:rPr>
          <w:rFonts w:ascii="Arial" w:hAnsi="Arial" w:cs="Arial"/>
          <w:lang w:eastAsia="x-none"/>
        </w:rPr>
        <w:t>schválení s</w:t>
      </w:r>
      <w:r w:rsidR="00134082" w:rsidRPr="00D155C1">
        <w:rPr>
          <w:rFonts w:ascii="Arial" w:hAnsi="Arial" w:cs="Arial"/>
          <w:lang w:eastAsia="x-none"/>
        </w:rPr>
        <w:t> </w:t>
      </w:r>
      <w:r w:rsidRPr="00D155C1">
        <w:rPr>
          <w:rFonts w:ascii="Arial" w:hAnsi="Arial" w:cs="Arial"/>
          <w:lang w:eastAsia="x-none"/>
        </w:rPr>
        <w:t>omezením</w:t>
      </w:r>
      <w:r w:rsidR="00134082" w:rsidRPr="00D155C1">
        <w:rPr>
          <w:rFonts w:ascii="Arial" w:hAnsi="Arial" w:cs="Arial"/>
          <w:lang w:eastAsia="x-none"/>
        </w:rPr>
        <w:t xml:space="preserve"> </w:t>
      </w:r>
      <w:r w:rsidRPr="00D155C1">
        <w:rPr>
          <w:rFonts w:ascii="Arial" w:hAnsi="Arial" w:cs="Arial"/>
          <w:lang w:eastAsia="x-none"/>
        </w:rPr>
        <w:t>/</w:t>
      </w:r>
      <w:r w:rsidR="00134082" w:rsidRPr="00D155C1">
        <w:rPr>
          <w:rFonts w:ascii="Arial" w:hAnsi="Arial" w:cs="Arial"/>
          <w:lang w:eastAsia="x-none"/>
        </w:rPr>
        <w:t xml:space="preserve"> </w:t>
      </w:r>
      <w:r w:rsidRPr="00D155C1">
        <w:rPr>
          <w:rFonts w:ascii="Arial" w:hAnsi="Arial" w:cs="Arial"/>
          <w:lang w:eastAsia="x-none"/>
        </w:rPr>
        <w:t xml:space="preserve">neschválení Žádosti. </w:t>
      </w:r>
    </w:p>
    <w:p w14:paraId="7BB8BF32" w14:textId="77777777" w:rsidR="00775323" w:rsidRPr="00D155C1" w:rsidRDefault="00775323" w:rsidP="00775323">
      <w:pPr>
        <w:spacing w:after="120" w:line="276" w:lineRule="auto"/>
        <w:ind w:left="360"/>
        <w:jc w:val="both"/>
        <w:rPr>
          <w:rFonts w:ascii="Arial" w:hAnsi="Arial" w:cs="Arial"/>
          <w:lang w:eastAsia="x-none"/>
        </w:rPr>
      </w:pPr>
      <w:r w:rsidRPr="00D155C1">
        <w:rPr>
          <w:rFonts w:ascii="Arial" w:hAnsi="Arial" w:cs="Arial"/>
          <w:lang w:eastAsia="x-none"/>
        </w:rPr>
        <w:t>Přičemž v případě:</w:t>
      </w:r>
    </w:p>
    <w:p w14:paraId="798BD06E" w14:textId="77777777" w:rsidR="00775323" w:rsidRPr="00D155C1" w:rsidRDefault="00775323" w:rsidP="00F256CD">
      <w:pPr>
        <w:numPr>
          <w:ilvl w:val="1"/>
          <w:numId w:val="45"/>
        </w:numPr>
        <w:spacing w:after="120" w:line="276" w:lineRule="auto"/>
        <w:rPr>
          <w:rFonts w:ascii="Arial" w:hAnsi="Arial" w:cs="Arial"/>
          <w:lang w:eastAsia="x-none"/>
        </w:rPr>
      </w:pPr>
      <w:r w:rsidRPr="00D155C1">
        <w:rPr>
          <w:rFonts w:ascii="Arial" w:hAnsi="Arial" w:cs="Arial"/>
          <w:lang w:eastAsia="x-none"/>
        </w:rPr>
        <w:t>schválení Žádosti s omezením:</w:t>
      </w:r>
    </w:p>
    <w:p w14:paraId="03C80220" w14:textId="77777777" w:rsidR="00775323" w:rsidRPr="00D155C1" w:rsidRDefault="00775323" w:rsidP="00FE6C7E">
      <w:pPr>
        <w:spacing w:after="120"/>
        <w:ind w:left="1440"/>
        <w:rPr>
          <w:rFonts w:ascii="Arial" w:hAnsi="Arial" w:cs="Arial"/>
          <w:lang w:eastAsia="x-none"/>
        </w:rPr>
      </w:pPr>
      <w:r w:rsidRPr="00D155C1">
        <w:rPr>
          <w:rFonts w:ascii="Arial" w:hAnsi="Arial" w:cs="Arial"/>
          <w:lang w:eastAsia="x-none"/>
        </w:rPr>
        <w:t>VZP ČR uvede změny oproti Žádosti (např. omezení doby požadovaného VPN přístupu apod.) a zdůvodnění;</w:t>
      </w:r>
    </w:p>
    <w:p w14:paraId="2B064A56" w14:textId="77777777" w:rsidR="00775323" w:rsidRPr="00D155C1" w:rsidRDefault="00775323" w:rsidP="00F256CD">
      <w:pPr>
        <w:numPr>
          <w:ilvl w:val="1"/>
          <w:numId w:val="45"/>
        </w:numPr>
        <w:spacing w:after="120" w:line="276" w:lineRule="auto"/>
        <w:rPr>
          <w:rFonts w:ascii="Arial" w:hAnsi="Arial" w:cs="Arial"/>
          <w:lang w:eastAsia="x-none"/>
        </w:rPr>
      </w:pPr>
      <w:r w:rsidRPr="00D155C1">
        <w:rPr>
          <w:rFonts w:ascii="Arial" w:hAnsi="Arial" w:cs="Arial"/>
          <w:lang w:eastAsia="x-none"/>
        </w:rPr>
        <w:t>neschválení Žádosti:</w:t>
      </w:r>
    </w:p>
    <w:p w14:paraId="2B5E8E60" w14:textId="77777777" w:rsidR="00775323" w:rsidRPr="00D155C1" w:rsidRDefault="00775323" w:rsidP="00FE6C7E">
      <w:pPr>
        <w:spacing w:after="120"/>
        <w:ind w:left="1440"/>
        <w:rPr>
          <w:rFonts w:ascii="Arial" w:hAnsi="Arial" w:cs="Arial"/>
          <w:lang w:eastAsia="x-none"/>
        </w:rPr>
      </w:pPr>
      <w:r w:rsidRPr="00D155C1">
        <w:rPr>
          <w:rFonts w:ascii="Arial" w:hAnsi="Arial" w:cs="Arial"/>
          <w:lang w:eastAsia="x-none"/>
        </w:rPr>
        <w:t>VZP ČR neschválení zdůvodní.</w:t>
      </w:r>
    </w:p>
    <w:p w14:paraId="6588B723"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D155C1">
        <w:rPr>
          <w:rFonts w:ascii="Arial" w:hAnsi="Arial" w:cs="Arial"/>
        </w:rPr>
        <w:t>postup, jakým způsobem si Uživatel obnoví certifikát a postup pro změnu jemu přiděleného výchozího hesla na přihlašovací heslo</w:t>
      </w:r>
      <w:r w:rsidR="00134082" w:rsidRPr="00D155C1">
        <w:rPr>
          <w:rFonts w:ascii="Arial" w:hAnsi="Arial" w:cs="Arial"/>
        </w:rPr>
        <w:t xml:space="preserve"> </w:t>
      </w:r>
      <w:r w:rsidRPr="00D155C1">
        <w:rPr>
          <w:rFonts w:ascii="Arial" w:hAnsi="Arial" w:cs="Arial"/>
        </w:rPr>
        <w:t>/</w:t>
      </w:r>
      <w:r w:rsidR="00134082" w:rsidRPr="00D155C1">
        <w:rPr>
          <w:rFonts w:ascii="Arial" w:hAnsi="Arial" w:cs="Arial"/>
        </w:rPr>
        <w:t xml:space="preserve"> </w:t>
      </w:r>
      <w:r w:rsidRPr="00D155C1">
        <w:rPr>
          <w:rFonts w:ascii="Arial" w:hAnsi="Arial" w:cs="Arial"/>
        </w:rPr>
        <w:t>resp. obnovu platného přihlašovacího hesla, včetně pravidel pro jeho tvorbu a dobu platnosti</w:t>
      </w:r>
      <w:r w:rsidRPr="00D155C1">
        <w:rPr>
          <w:rFonts w:ascii="Arial" w:hAnsi="Arial" w:cs="Arial"/>
          <w:color w:val="000000"/>
        </w:rPr>
        <w:t>. Informace obsahují rovněž údaj o době platnosti certifikátu.</w:t>
      </w:r>
    </w:p>
    <w:p w14:paraId="48E6B7BE"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rPr>
        <w:t>VZP ČR zasílá Uživateli na jeho e-mailovou adresu uvedenou v Žádosti přidělené uživatelské jméno a zároveň na jeho mobilní telefonní číslo uvedené v Žádosti výchozí heslo.</w:t>
      </w:r>
    </w:p>
    <w:p w14:paraId="5623E1CB" w14:textId="77777777" w:rsidR="00775323" w:rsidRPr="00D155C1" w:rsidRDefault="00775323" w:rsidP="00F256CD">
      <w:pPr>
        <w:numPr>
          <w:ilvl w:val="0"/>
          <w:numId w:val="45"/>
        </w:numPr>
        <w:spacing w:after="120" w:line="276" w:lineRule="auto"/>
        <w:jc w:val="both"/>
        <w:rPr>
          <w:rFonts w:ascii="Arial" w:hAnsi="Arial" w:cs="Arial"/>
          <w:color w:val="000000"/>
          <w:lang w:eastAsia="x-none"/>
        </w:rPr>
      </w:pPr>
      <w:r w:rsidRPr="00D155C1">
        <w:rPr>
          <w:rFonts w:ascii="Arial" w:hAnsi="Arial" w:cs="Arial"/>
          <w:color w:val="000000"/>
        </w:rPr>
        <w:t>Veškeré údaje uvedené v odst. 10. a 11. tohoto článku přebírá Uživatel jménem</w:t>
      </w:r>
      <w:r w:rsidRPr="00D155C1">
        <w:rPr>
          <w:rFonts w:ascii="Arial" w:hAnsi="Arial" w:cs="Arial"/>
        </w:rPr>
        <w:t xml:space="preserve"> </w:t>
      </w:r>
      <w:r w:rsidR="00957D32" w:rsidRPr="00D155C1">
        <w:rPr>
          <w:rFonts w:ascii="Arial" w:hAnsi="Arial" w:cs="Arial"/>
        </w:rPr>
        <w:t>Zhotovitel</w:t>
      </w:r>
      <w:r w:rsidRPr="00D155C1">
        <w:rPr>
          <w:rFonts w:ascii="Arial" w:hAnsi="Arial" w:cs="Arial"/>
        </w:rPr>
        <w:t>e</w:t>
      </w:r>
      <w:r w:rsidRPr="00D155C1">
        <w:rPr>
          <w:rFonts w:ascii="Arial" w:hAnsi="Arial" w:cs="Arial"/>
          <w:color w:val="000000"/>
        </w:rPr>
        <w:t>.</w:t>
      </w:r>
    </w:p>
    <w:p w14:paraId="399A068F" w14:textId="77777777" w:rsidR="00775323" w:rsidRPr="00D155C1" w:rsidRDefault="00775323" w:rsidP="00FE6C7E">
      <w:pPr>
        <w:spacing w:before="360" w:after="120" w:line="276" w:lineRule="auto"/>
        <w:jc w:val="center"/>
        <w:outlineLvl w:val="0"/>
        <w:rPr>
          <w:rFonts w:ascii="Arial" w:hAnsi="Arial" w:cs="Arial"/>
          <w:b/>
          <w:u w:val="single"/>
        </w:rPr>
      </w:pPr>
      <w:bookmarkStart w:id="23" w:name="_Toc368501342"/>
      <w:r w:rsidRPr="00D155C1">
        <w:rPr>
          <w:rFonts w:ascii="Arial" w:hAnsi="Arial" w:cs="Arial"/>
          <w:b/>
          <w:u w:val="single"/>
        </w:rPr>
        <w:lastRenderedPageBreak/>
        <w:t>Čl. V. Znemožnění VPN přístupu</w:t>
      </w:r>
      <w:bookmarkEnd w:id="23"/>
    </w:p>
    <w:p w14:paraId="64FA5F4F" w14:textId="77777777" w:rsidR="00775323" w:rsidRPr="00D155C1" w:rsidRDefault="00775323" w:rsidP="00FE6C7E">
      <w:pPr>
        <w:pStyle w:val="Odstavecseseznamem"/>
        <w:numPr>
          <w:ilvl w:val="0"/>
          <w:numId w:val="46"/>
        </w:numPr>
        <w:spacing w:after="200" w:line="276" w:lineRule="auto"/>
        <w:jc w:val="both"/>
        <w:rPr>
          <w:rFonts w:ascii="Arial" w:hAnsi="Arial" w:cs="Arial"/>
          <w:sz w:val="20"/>
          <w:szCs w:val="20"/>
        </w:rPr>
      </w:pPr>
      <w:r w:rsidRPr="00D155C1">
        <w:rPr>
          <w:rFonts w:ascii="Arial" w:hAnsi="Arial" w:cs="Arial"/>
          <w:sz w:val="20"/>
          <w:szCs w:val="20"/>
        </w:rPr>
        <w:t>Znemožněním VPN přístupu se rozumí stav, kdy Uživatel nemůže přistupovat do vnitřní sítě VZP ČR prostřednictvím VPN VZP ČR.</w:t>
      </w:r>
    </w:p>
    <w:p w14:paraId="74273ED9"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VPN přístup je Uživateli znemožněn (nikoliv ukončen):</w:t>
      </w:r>
    </w:p>
    <w:p w14:paraId="20A31347" w14:textId="77777777" w:rsidR="00775323" w:rsidRPr="00D155C1" w:rsidRDefault="00775323" w:rsidP="00F256CD">
      <w:pPr>
        <w:pStyle w:val="Zkladntext"/>
        <w:numPr>
          <w:ilvl w:val="1"/>
          <w:numId w:val="46"/>
        </w:numPr>
        <w:spacing w:line="276" w:lineRule="auto"/>
        <w:jc w:val="both"/>
        <w:rPr>
          <w:rFonts w:ascii="Arial" w:hAnsi="Arial" w:cs="Arial"/>
          <w:sz w:val="20"/>
          <w:szCs w:val="20"/>
        </w:rPr>
      </w:pPr>
      <w:r w:rsidRPr="00D155C1">
        <w:rPr>
          <w:rFonts w:ascii="Arial" w:hAnsi="Arial" w:cs="Arial"/>
          <w:sz w:val="20"/>
          <w:szCs w:val="20"/>
        </w:rPr>
        <w:t>z důvodu, že si Uživatel včas v době platnosti certifikátu neobnovil certifikát, tj. Uživateli vypršela doba platnosti jeho certifikátu (k tomu srov. Čl. VIII., odst. 6., písm. h.);</w:t>
      </w:r>
    </w:p>
    <w:p w14:paraId="2B275BCB" w14:textId="77777777" w:rsidR="00775323" w:rsidRPr="00D155C1" w:rsidRDefault="00775323" w:rsidP="00F256CD">
      <w:pPr>
        <w:pStyle w:val="Zkladntext"/>
        <w:numPr>
          <w:ilvl w:val="1"/>
          <w:numId w:val="46"/>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z důvodu, že si Uživatel včas nezměnil své přihlašovací heslo, které mu slouží k VPN přístupu, </w:t>
      </w:r>
      <w:r w:rsidRPr="00D155C1">
        <w:rPr>
          <w:rFonts w:ascii="Arial" w:hAnsi="Arial" w:cs="Arial"/>
          <w:sz w:val="20"/>
          <w:szCs w:val="20"/>
        </w:rPr>
        <w:t>tj. Uživateli vypršela doba platnosti jeho přihlašovacího hesla.</w:t>
      </w:r>
    </w:p>
    <w:p w14:paraId="1FF93BC9"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 xml:space="preserve">O znemožnění VPN přístupu dle odst. 2. tohoto článku </w:t>
      </w:r>
      <w:r w:rsidRPr="00D155C1">
        <w:rPr>
          <w:rFonts w:ascii="Arial" w:hAnsi="Arial" w:cs="Arial"/>
          <w:b/>
          <w:sz w:val="20"/>
          <w:szCs w:val="20"/>
        </w:rPr>
        <w:t xml:space="preserve">není </w:t>
      </w:r>
      <w:r w:rsidRPr="00D155C1">
        <w:rPr>
          <w:rFonts w:ascii="Arial" w:hAnsi="Arial" w:cs="Arial"/>
          <w:sz w:val="20"/>
          <w:szCs w:val="20"/>
        </w:rPr>
        <w:t xml:space="preserve">VZP ČR povinna Uživatele ani </w:t>
      </w:r>
      <w:r w:rsidR="00957D32" w:rsidRPr="00D155C1">
        <w:rPr>
          <w:rFonts w:ascii="Arial" w:hAnsi="Arial" w:cs="Arial"/>
          <w:sz w:val="20"/>
          <w:szCs w:val="20"/>
        </w:rPr>
        <w:t>Zhotovitel</w:t>
      </w:r>
      <w:r w:rsidRPr="00D155C1">
        <w:rPr>
          <w:rFonts w:ascii="Arial" w:hAnsi="Arial" w:cs="Arial"/>
          <w:sz w:val="20"/>
          <w:szCs w:val="20"/>
        </w:rPr>
        <w:t>e informovat.</w:t>
      </w:r>
    </w:p>
    <w:p w14:paraId="37775AF9" w14:textId="77777777" w:rsidR="00775323" w:rsidRPr="00D155C1" w:rsidRDefault="00775323" w:rsidP="00F256CD">
      <w:pPr>
        <w:pStyle w:val="Zkladntext"/>
        <w:numPr>
          <w:ilvl w:val="0"/>
          <w:numId w:val="46"/>
        </w:numPr>
        <w:spacing w:line="276" w:lineRule="auto"/>
        <w:jc w:val="both"/>
        <w:rPr>
          <w:rFonts w:ascii="Arial" w:hAnsi="Arial" w:cs="Arial"/>
          <w:sz w:val="20"/>
          <w:szCs w:val="20"/>
        </w:rPr>
      </w:pPr>
      <w:r w:rsidRPr="00D155C1">
        <w:rPr>
          <w:rFonts w:ascii="Arial" w:hAnsi="Arial" w:cs="Arial"/>
          <w:sz w:val="20"/>
          <w:szCs w:val="20"/>
        </w:rPr>
        <w:t xml:space="preserve">VPN přístup, jenž byl znemožněn dle odst. 2., písm. a. a písm. b. tohoto článku, si Uživatel obnovuje sám (tj. na základě vlastní iniciativy prostřednictvím VZP ČR). Nečinnost Uživatele nebo </w:t>
      </w:r>
      <w:r w:rsidR="004E5679" w:rsidRPr="00D155C1">
        <w:rPr>
          <w:rFonts w:ascii="Arial" w:hAnsi="Arial" w:cs="Arial"/>
          <w:sz w:val="20"/>
          <w:szCs w:val="20"/>
        </w:rPr>
        <w:t xml:space="preserve">Zhotovitele </w:t>
      </w:r>
      <w:r w:rsidRPr="00D155C1">
        <w:rPr>
          <w:rFonts w:ascii="Arial" w:hAnsi="Arial" w:cs="Arial"/>
          <w:sz w:val="20"/>
          <w:szCs w:val="20"/>
        </w:rPr>
        <w:t>v tomto směru nemůže jít k tíži VZP ČR. Obnovení VPN přístupu lze Uživatelem provést v rámci doby, na kterou byl VPN přístup podle Žádosti schválen.</w:t>
      </w:r>
    </w:p>
    <w:p w14:paraId="78E9CAD6" w14:textId="77777777" w:rsidR="00775323" w:rsidRPr="00D155C1" w:rsidRDefault="00775323" w:rsidP="00FE6C7E">
      <w:pPr>
        <w:pStyle w:val="Nadpis1"/>
        <w:spacing w:after="120" w:line="23" w:lineRule="atLeast"/>
        <w:jc w:val="center"/>
        <w:rPr>
          <w:rFonts w:ascii="Arial" w:eastAsia="Calibri" w:hAnsi="Arial" w:cs="Arial"/>
          <w:sz w:val="20"/>
          <w:szCs w:val="20"/>
        </w:rPr>
      </w:pPr>
      <w:r w:rsidRPr="00D155C1">
        <w:rPr>
          <w:rFonts w:ascii="Arial" w:eastAsia="Calibri" w:hAnsi="Arial" w:cs="Arial"/>
          <w:sz w:val="20"/>
          <w:szCs w:val="20"/>
        </w:rPr>
        <w:br/>
        <w:t>Čl. VI. Pozastavení VPN přístupu</w:t>
      </w:r>
    </w:p>
    <w:p w14:paraId="3C175F6A" w14:textId="77777777" w:rsidR="00775323" w:rsidRPr="00D155C1" w:rsidRDefault="00775323" w:rsidP="00FE6C7E">
      <w:pPr>
        <w:pStyle w:val="Zkladntext"/>
        <w:numPr>
          <w:ilvl w:val="0"/>
          <w:numId w:val="50"/>
        </w:numPr>
        <w:spacing w:line="23" w:lineRule="atLeast"/>
        <w:jc w:val="both"/>
        <w:rPr>
          <w:rFonts w:ascii="Arial" w:hAnsi="Arial" w:cs="Arial"/>
          <w:sz w:val="20"/>
          <w:szCs w:val="20"/>
        </w:rPr>
      </w:pPr>
      <w:r w:rsidRPr="00D155C1">
        <w:rPr>
          <w:rFonts w:ascii="Arial" w:hAnsi="Arial" w:cs="Arial"/>
          <w:sz w:val="20"/>
          <w:szCs w:val="20"/>
        </w:rPr>
        <w:t xml:space="preserve">Pozastavením VPN přístupu se rozumí jednostranný proces na straně VZP ČR, kterým VZP ČR z dále uvedených důvodů </w:t>
      </w:r>
      <w:r w:rsidRPr="00D155C1">
        <w:rPr>
          <w:rFonts w:ascii="Arial" w:hAnsi="Arial" w:cs="Arial"/>
          <w:b/>
          <w:sz w:val="20"/>
          <w:szCs w:val="20"/>
        </w:rPr>
        <w:t>dočasně</w:t>
      </w:r>
      <w:r w:rsidRPr="00D155C1">
        <w:rPr>
          <w:rFonts w:ascii="Arial" w:hAnsi="Arial" w:cs="Arial"/>
          <w:sz w:val="20"/>
          <w:szCs w:val="20"/>
        </w:rPr>
        <w:t xml:space="preserve"> znemožní Uživateli přístup do vnitřní sítě VZP ČR zablokováním jeho účtu v doméně VZP ČR/zneplatněním certifikátu apod.</w:t>
      </w:r>
    </w:p>
    <w:p w14:paraId="67B44018" w14:textId="77777777" w:rsidR="00775323" w:rsidRPr="00D155C1" w:rsidRDefault="00775323" w:rsidP="00FE6C7E">
      <w:pPr>
        <w:pStyle w:val="Zkladntext"/>
        <w:numPr>
          <w:ilvl w:val="0"/>
          <w:numId w:val="50"/>
        </w:numPr>
        <w:spacing w:line="23" w:lineRule="atLeast"/>
        <w:jc w:val="both"/>
        <w:rPr>
          <w:rFonts w:ascii="Arial" w:hAnsi="Arial" w:cs="Arial"/>
          <w:sz w:val="20"/>
          <w:szCs w:val="20"/>
        </w:rPr>
      </w:pPr>
      <w:r w:rsidRPr="00D155C1">
        <w:rPr>
          <w:rFonts w:ascii="Arial" w:hAnsi="Arial" w:cs="Arial"/>
          <w:sz w:val="20"/>
          <w:szCs w:val="20"/>
        </w:rPr>
        <w:t>VZP ČR si vyhrazuje právo pozastavit Uživateli VPN přístup:</w:t>
      </w:r>
    </w:p>
    <w:p w14:paraId="090BC9B7" w14:textId="77777777" w:rsidR="00775323" w:rsidRPr="00FE6C7E" w:rsidRDefault="00775323" w:rsidP="00FE6C7E">
      <w:pPr>
        <w:pStyle w:val="Nadpis4"/>
        <w:keepLines/>
        <w:numPr>
          <w:ilvl w:val="3"/>
          <w:numId w:val="42"/>
        </w:numPr>
        <w:spacing w:before="0" w:after="120" w:line="23" w:lineRule="atLeast"/>
        <w:jc w:val="both"/>
        <w:rPr>
          <w:rFonts w:ascii="Arial" w:hAnsi="Arial"/>
          <w:b w:val="0"/>
          <w:sz w:val="20"/>
          <w:lang w:val="cs-CZ"/>
        </w:rPr>
      </w:pPr>
      <w:r w:rsidRPr="00FE6C7E">
        <w:rPr>
          <w:rFonts w:ascii="Arial" w:hAnsi="Arial"/>
          <w:sz w:val="20"/>
          <w:lang w:val="cs-CZ"/>
        </w:rPr>
        <w:t xml:space="preserve"> </w:t>
      </w:r>
      <w:r w:rsidRPr="00FE6C7E">
        <w:rPr>
          <w:rFonts w:ascii="Arial" w:hAnsi="Arial"/>
          <w:b w:val="0"/>
          <w:sz w:val="20"/>
          <w:lang w:val="cs-CZ"/>
        </w:rPr>
        <w:t>v případě zjištění porušení nebo podezření na nedodržení některého ustanovení tohoto dokumentu, příp. při nereakci na validační e-mail nebo při podezření na bezpečnostní událost nebo bezpečnostní incident související s osobou Uživatele/</w:t>
      </w:r>
      <w:r w:rsidR="00957D32" w:rsidRPr="00D155C1">
        <w:rPr>
          <w:rFonts w:ascii="Arial" w:hAnsi="Arial" w:cs="Arial"/>
          <w:b w:val="0"/>
          <w:sz w:val="20"/>
          <w:lang w:val="cs-CZ"/>
        </w:rPr>
        <w:t>Zhotovitel</w:t>
      </w:r>
      <w:r w:rsidRPr="00FE6C7E">
        <w:rPr>
          <w:rFonts w:ascii="Arial" w:hAnsi="Arial"/>
          <w:b w:val="0"/>
          <w:sz w:val="20"/>
          <w:lang w:val="cs-CZ"/>
        </w:rPr>
        <w:t>e, příp. VPN přístupem (dále jen „Událost“);</w:t>
      </w:r>
    </w:p>
    <w:p w14:paraId="244621A9" w14:textId="77777777" w:rsidR="00775323" w:rsidRPr="00FE6C7E" w:rsidRDefault="00775323" w:rsidP="00FE6C7E">
      <w:pPr>
        <w:pStyle w:val="Nadpis4"/>
        <w:keepLines/>
        <w:numPr>
          <w:ilvl w:val="3"/>
          <w:numId w:val="42"/>
        </w:numPr>
        <w:spacing w:before="0" w:after="120" w:line="23" w:lineRule="atLeast"/>
        <w:jc w:val="both"/>
        <w:rPr>
          <w:rFonts w:ascii="Arial" w:hAnsi="Arial"/>
          <w:b w:val="0"/>
          <w:sz w:val="20"/>
          <w:lang w:val="cs-CZ"/>
        </w:rPr>
      </w:pPr>
      <w:r w:rsidRPr="00FE6C7E">
        <w:rPr>
          <w:rFonts w:ascii="Arial" w:hAnsi="Arial"/>
          <w:b w:val="0"/>
          <w:sz w:val="20"/>
          <w:lang w:val="cs-CZ"/>
        </w:rPr>
        <w:t>z důvodu provozní nebo technické odstávky VPN VZP ČR realizované VZP ČR (dále vše jen „Odstávka“).</w:t>
      </w:r>
    </w:p>
    <w:p w14:paraId="3186225E" w14:textId="77777777" w:rsidR="00775323" w:rsidRPr="00D155C1" w:rsidRDefault="00775323"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 xml:space="preserve">VZP ČR informuje </w:t>
      </w:r>
      <w:r w:rsidR="00957D32" w:rsidRPr="00D155C1">
        <w:rPr>
          <w:rFonts w:ascii="Arial" w:hAnsi="Arial" w:cs="Arial"/>
          <w:sz w:val="20"/>
          <w:szCs w:val="20"/>
        </w:rPr>
        <w:t>Zhotovitel</w:t>
      </w:r>
      <w:r w:rsidRPr="00D155C1">
        <w:rPr>
          <w:rFonts w:ascii="Arial" w:hAnsi="Arial" w:cs="Arial"/>
          <w:sz w:val="20"/>
          <w:szCs w:val="20"/>
        </w:rPr>
        <w:t xml:space="preserve">e o pozastavení VPN přístupu Uživateli formou e-mailové zprávy zaslané </w:t>
      </w:r>
      <w:r w:rsidR="00957D32" w:rsidRPr="00D155C1">
        <w:rPr>
          <w:rFonts w:ascii="Arial" w:hAnsi="Arial" w:cs="Arial"/>
          <w:sz w:val="20"/>
          <w:szCs w:val="20"/>
        </w:rPr>
        <w:t>Zhotovitel</w:t>
      </w:r>
      <w:r w:rsidRPr="00D155C1">
        <w:rPr>
          <w:rFonts w:ascii="Arial" w:hAnsi="Arial" w:cs="Arial"/>
          <w:sz w:val="20"/>
          <w:szCs w:val="20"/>
        </w:rPr>
        <w:t>i se zdůvodněním svého postupu, a pokud je to možné, i o předpokládané době pozastavení VPN přístupu v případě Odstávky.</w:t>
      </w:r>
    </w:p>
    <w:p w14:paraId="01E13F0D" w14:textId="77777777" w:rsidR="00775323" w:rsidRPr="00D155C1" w:rsidRDefault="00775323"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 xml:space="preserve">Po vyhodnocení Události informuje VZP ČR </w:t>
      </w:r>
      <w:r w:rsidR="00957D32" w:rsidRPr="00D155C1">
        <w:rPr>
          <w:rFonts w:ascii="Arial" w:hAnsi="Arial" w:cs="Arial"/>
          <w:sz w:val="20"/>
          <w:szCs w:val="20"/>
        </w:rPr>
        <w:t>Zhotovitel</w:t>
      </w:r>
      <w:r w:rsidRPr="00D155C1">
        <w:rPr>
          <w:rFonts w:ascii="Arial" w:hAnsi="Arial" w:cs="Arial"/>
          <w:sz w:val="20"/>
          <w:szCs w:val="20"/>
        </w:rPr>
        <w:t xml:space="preserve">e </w:t>
      </w:r>
      <w:r w:rsidRPr="00D155C1">
        <w:rPr>
          <w:rFonts w:ascii="Arial" w:hAnsi="Arial" w:cs="Arial"/>
          <w:b/>
          <w:sz w:val="20"/>
          <w:szCs w:val="20"/>
        </w:rPr>
        <w:t>o opětovném umožnění</w:t>
      </w:r>
      <w:r w:rsidRPr="00D155C1">
        <w:rPr>
          <w:rFonts w:ascii="Arial" w:hAnsi="Arial" w:cs="Arial"/>
          <w:sz w:val="20"/>
          <w:szCs w:val="20"/>
        </w:rPr>
        <w:t xml:space="preserve"> </w:t>
      </w:r>
      <w:r w:rsidRPr="00D155C1">
        <w:rPr>
          <w:rFonts w:ascii="Arial" w:hAnsi="Arial" w:cs="Arial"/>
          <w:b/>
          <w:sz w:val="20"/>
          <w:szCs w:val="20"/>
        </w:rPr>
        <w:t>VPN přístupu</w:t>
      </w:r>
      <w:r w:rsidRPr="00D155C1">
        <w:rPr>
          <w:rFonts w:ascii="Arial" w:hAnsi="Arial" w:cs="Arial"/>
          <w:sz w:val="20"/>
          <w:szCs w:val="20"/>
        </w:rPr>
        <w:t xml:space="preserve"> Uživateli nebo </w:t>
      </w:r>
      <w:r w:rsidRPr="00D155C1">
        <w:rPr>
          <w:rFonts w:ascii="Arial" w:hAnsi="Arial" w:cs="Arial"/>
          <w:b/>
          <w:sz w:val="20"/>
          <w:szCs w:val="20"/>
        </w:rPr>
        <w:t>o ukončení VPN přístupu</w:t>
      </w:r>
      <w:r w:rsidRPr="00D155C1">
        <w:rPr>
          <w:rFonts w:ascii="Arial" w:hAnsi="Arial" w:cs="Arial"/>
          <w:sz w:val="20"/>
          <w:szCs w:val="20"/>
        </w:rPr>
        <w:t xml:space="preserve"> Uživatele, přičemž uvede zdůvodnění svého postupu a své zjištění.</w:t>
      </w:r>
    </w:p>
    <w:p w14:paraId="393C9377" w14:textId="77777777" w:rsidR="00775323" w:rsidRPr="00D155C1" w:rsidRDefault="00957D32" w:rsidP="00F256CD">
      <w:pPr>
        <w:pStyle w:val="Zkladntext"/>
        <w:numPr>
          <w:ilvl w:val="0"/>
          <w:numId w:val="50"/>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může požádat o pozastavení VPN přístupu Uživateli.</w:t>
      </w:r>
    </w:p>
    <w:p w14:paraId="63F2097B" w14:textId="77777777" w:rsidR="00775323" w:rsidRPr="00D155C1" w:rsidRDefault="00775323" w:rsidP="00FE6C7E">
      <w:pPr>
        <w:pStyle w:val="Nadpis1"/>
        <w:spacing w:after="120" w:line="23" w:lineRule="atLeast"/>
        <w:jc w:val="center"/>
        <w:rPr>
          <w:rFonts w:ascii="Arial" w:eastAsia="Calibri" w:hAnsi="Arial" w:cs="Arial"/>
          <w:sz w:val="20"/>
          <w:szCs w:val="20"/>
        </w:rPr>
      </w:pPr>
      <w:bookmarkStart w:id="24" w:name="_Toc368501343"/>
      <w:r w:rsidRPr="00D155C1">
        <w:rPr>
          <w:rFonts w:ascii="Arial" w:eastAsia="Calibri" w:hAnsi="Arial" w:cs="Arial"/>
          <w:sz w:val="20"/>
          <w:szCs w:val="20"/>
        </w:rPr>
        <w:br/>
        <w:t>Čl. VII. Ukončení VPN přístupu</w:t>
      </w:r>
      <w:bookmarkEnd w:id="24"/>
    </w:p>
    <w:p w14:paraId="5762AEF1" w14:textId="77777777" w:rsidR="00775323" w:rsidRPr="00D155C1" w:rsidRDefault="00775323" w:rsidP="00F256CD">
      <w:pPr>
        <w:pStyle w:val="Zkladntext"/>
        <w:numPr>
          <w:ilvl w:val="0"/>
          <w:numId w:val="47"/>
        </w:numPr>
        <w:spacing w:line="276" w:lineRule="auto"/>
        <w:jc w:val="both"/>
        <w:rPr>
          <w:rFonts w:ascii="Arial" w:hAnsi="Arial" w:cs="Arial"/>
          <w:sz w:val="20"/>
          <w:szCs w:val="20"/>
        </w:rPr>
      </w:pPr>
      <w:r w:rsidRPr="00D155C1">
        <w:rPr>
          <w:rFonts w:ascii="Arial" w:hAnsi="Arial" w:cs="Arial"/>
          <w:sz w:val="20"/>
          <w:szCs w:val="20"/>
        </w:rPr>
        <w:t>Ukončením VPN přístupu se rozumí proces, kdy Uživatel/</w:t>
      </w:r>
      <w:r w:rsidR="00957D32" w:rsidRPr="00D155C1">
        <w:rPr>
          <w:rFonts w:ascii="Arial" w:hAnsi="Arial" w:cs="Arial"/>
          <w:sz w:val="20"/>
          <w:szCs w:val="20"/>
        </w:rPr>
        <w:t>Zhotovitel</w:t>
      </w:r>
      <w:r w:rsidRPr="00D155C1">
        <w:rPr>
          <w:rFonts w:ascii="Arial" w:hAnsi="Arial" w:cs="Arial"/>
          <w:sz w:val="20"/>
          <w:szCs w:val="20"/>
        </w:rPr>
        <w:t xml:space="preserve"> pozbývá možnosti přístupu do vnitřní sítě VZP ČR prostřednictvím VPN VZP ČR, </w:t>
      </w:r>
      <w:r w:rsidRPr="00D155C1">
        <w:rPr>
          <w:rFonts w:ascii="Arial" w:hAnsi="Arial" w:cs="Arial"/>
          <w:b/>
          <w:sz w:val="20"/>
          <w:szCs w:val="20"/>
        </w:rPr>
        <w:t>tj. Uživateli je trvale zneplatněn jeho certifikát a zablokován jeho účet v doméně VZP ČR</w:t>
      </w:r>
      <w:r w:rsidRPr="00D155C1">
        <w:rPr>
          <w:rFonts w:ascii="Arial" w:hAnsi="Arial" w:cs="Arial"/>
          <w:sz w:val="20"/>
          <w:szCs w:val="20"/>
        </w:rPr>
        <w:t>.</w:t>
      </w:r>
    </w:p>
    <w:p w14:paraId="7FDE25AB" w14:textId="77777777" w:rsidR="00775323" w:rsidRPr="00D155C1" w:rsidRDefault="00775323" w:rsidP="00F256CD">
      <w:pPr>
        <w:pStyle w:val="Zkladntext"/>
        <w:numPr>
          <w:ilvl w:val="0"/>
          <w:numId w:val="47"/>
        </w:numPr>
        <w:spacing w:line="276" w:lineRule="auto"/>
        <w:jc w:val="both"/>
        <w:rPr>
          <w:rFonts w:ascii="Arial" w:hAnsi="Arial" w:cs="Arial"/>
          <w:sz w:val="20"/>
          <w:szCs w:val="20"/>
        </w:rPr>
      </w:pPr>
      <w:r w:rsidRPr="00D155C1">
        <w:rPr>
          <w:rFonts w:ascii="Arial" w:hAnsi="Arial" w:cs="Arial"/>
          <w:sz w:val="20"/>
          <w:szCs w:val="20"/>
        </w:rPr>
        <w:t>VZP ČR ukončí Uživateli/</w:t>
      </w:r>
      <w:r w:rsidR="00957D32" w:rsidRPr="00D155C1">
        <w:rPr>
          <w:rFonts w:ascii="Arial" w:hAnsi="Arial" w:cs="Arial"/>
          <w:sz w:val="20"/>
          <w:szCs w:val="20"/>
        </w:rPr>
        <w:t>Zhotovitel</w:t>
      </w:r>
      <w:r w:rsidRPr="00D155C1">
        <w:rPr>
          <w:rFonts w:ascii="Arial" w:hAnsi="Arial" w:cs="Arial"/>
          <w:sz w:val="20"/>
          <w:szCs w:val="20"/>
        </w:rPr>
        <w:t>i VPN přístup:</w:t>
      </w:r>
    </w:p>
    <w:p w14:paraId="08581453"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v případě uplynutí doby, na kterou byl VPN přístup podle Žádosti schválen;</w:t>
      </w:r>
    </w:p>
    <w:p w14:paraId="361069BA"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dnem ukončení účinnosti </w:t>
      </w:r>
      <w:r w:rsidR="00134082" w:rsidRPr="00D155C1">
        <w:rPr>
          <w:rFonts w:ascii="Arial" w:hAnsi="Arial" w:cs="Arial"/>
          <w:sz w:val="20"/>
          <w:szCs w:val="20"/>
        </w:rPr>
        <w:t>s</w:t>
      </w:r>
      <w:r w:rsidRPr="00D155C1">
        <w:rPr>
          <w:rFonts w:ascii="Arial" w:hAnsi="Arial" w:cs="Arial"/>
          <w:sz w:val="20"/>
          <w:szCs w:val="20"/>
        </w:rPr>
        <w:t>mlouvy;</w:t>
      </w:r>
    </w:p>
    <w:p w14:paraId="2EB4D98A"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na základě žádosti </w:t>
      </w:r>
      <w:r w:rsidR="00957D32" w:rsidRPr="00D155C1">
        <w:rPr>
          <w:rFonts w:ascii="Arial" w:hAnsi="Arial" w:cs="Arial"/>
          <w:sz w:val="20"/>
          <w:szCs w:val="20"/>
        </w:rPr>
        <w:t>Zhotovitel</w:t>
      </w:r>
      <w:r w:rsidRPr="00D155C1">
        <w:rPr>
          <w:rFonts w:ascii="Arial" w:hAnsi="Arial" w:cs="Arial"/>
          <w:sz w:val="20"/>
          <w:szCs w:val="20"/>
        </w:rPr>
        <w:t>e;</w:t>
      </w:r>
    </w:p>
    <w:p w14:paraId="6B0A5C38"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na základě žádosti Uživatele;</w:t>
      </w:r>
    </w:p>
    <w:p w14:paraId="0780CF6D"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lastRenderedPageBreak/>
        <w:t>dle Čl. VI., odst. 4. tohoto dokumentu (po příslušném vyhodnocení Události);</w:t>
      </w:r>
    </w:p>
    <w:p w14:paraId="73A23E78" w14:textId="77777777" w:rsidR="00775323" w:rsidRPr="00D155C1" w:rsidRDefault="00775323" w:rsidP="00F256CD">
      <w:pPr>
        <w:pStyle w:val="Zkladntext"/>
        <w:numPr>
          <w:ilvl w:val="1"/>
          <w:numId w:val="47"/>
        </w:numPr>
        <w:spacing w:line="276" w:lineRule="auto"/>
        <w:rPr>
          <w:rFonts w:ascii="Arial" w:hAnsi="Arial" w:cs="Arial"/>
          <w:sz w:val="20"/>
          <w:szCs w:val="20"/>
        </w:rPr>
      </w:pPr>
      <w:r w:rsidRPr="00D155C1">
        <w:rPr>
          <w:rFonts w:ascii="Arial" w:hAnsi="Arial" w:cs="Arial"/>
          <w:sz w:val="20"/>
          <w:szCs w:val="20"/>
        </w:rPr>
        <w:t xml:space="preserve">na základě žádosti </w:t>
      </w:r>
      <w:r w:rsidR="00957D32" w:rsidRPr="00D155C1">
        <w:rPr>
          <w:rFonts w:ascii="Arial" w:hAnsi="Arial" w:cs="Arial"/>
          <w:sz w:val="20"/>
          <w:szCs w:val="20"/>
        </w:rPr>
        <w:t>Zhotovitel</w:t>
      </w:r>
      <w:r w:rsidRPr="00D155C1">
        <w:rPr>
          <w:rFonts w:ascii="Arial" w:hAnsi="Arial" w:cs="Arial"/>
          <w:sz w:val="20"/>
          <w:szCs w:val="20"/>
        </w:rPr>
        <w:t>e</w:t>
      </w:r>
      <w:r w:rsidR="00EE4EE9" w:rsidRPr="00D155C1">
        <w:rPr>
          <w:rFonts w:ascii="Arial" w:hAnsi="Arial" w:cs="Arial"/>
          <w:sz w:val="20"/>
          <w:szCs w:val="20"/>
        </w:rPr>
        <w:t xml:space="preserve"> </w:t>
      </w:r>
      <w:r w:rsidRPr="00D155C1">
        <w:rPr>
          <w:rFonts w:ascii="Arial" w:hAnsi="Arial" w:cs="Arial"/>
          <w:sz w:val="20"/>
          <w:szCs w:val="20"/>
        </w:rPr>
        <w:t>dle odst. 3., písm. d., e. a f. tohoto článku.</w:t>
      </w:r>
    </w:p>
    <w:p w14:paraId="32437270" w14:textId="77777777" w:rsidR="00775323" w:rsidRPr="00D155C1" w:rsidRDefault="00957D32" w:rsidP="00F256CD">
      <w:pPr>
        <w:pStyle w:val="Zkladntext"/>
        <w:numPr>
          <w:ilvl w:val="0"/>
          <w:numId w:val="47"/>
        </w:numPr>
        <w:spacing w:line="276" w:lineRule="auto"/>
        <w:jc w:val="both"/>
        <w:rPr>
          <w:rFonts w:ascii="Arial" w:hAnsi="Arial" w:cs="Arial"/>
          <w:b/>
          <w:sz w:val="20"/>
          <w:szCs w:val="20"/>
        </w:rPr>
      </w:pPr>
      <w:r w:rsidRPr="00D155C1">
        <w:rPr>
          <w:rFonts w:ascii="Arial" w:hAnsi="Arial" w:cs="Arial"/>
          <w:sz w:val="20"/>
          <w:szCs w:val="20"/>
        </w:rPr>
        <w:t>Zhotovitel</w:t>
      </w:r>
      <w:r w:rsidR="00775323" w:rsidRPr="00D155C1">
        <w:rPr>
          <w:rFonts w:ascii="Arial" w:hAnsi="Arial" w:cs="Arial"/>
          <w:sz w:val="20"/>
          <w:szCs w:val="20"/>
        </w:rPr>
        <w:t xml:space="preserve"> je povinen vždy prostřednictvím ServiceDesku VZP ČR na e-mail: servicedesk@vzp.cz nebo telefonicky na tel.: 950 220 000,</w:t>
      </w:r>
    </w:p>
    <w:p w14:paraId="6089FB71" w14:textId="77777777" w:rsidR="00775323" w:rsidRPr="00D155C1" w:rsidRDefault="00775323" w:rsidP="00775323">
      <w:pPr>
        <w:pStyle w:val="Zkladntext"/>
        <w:spacing w:line="276" w:lineRule="auto"/>
        <w:ind w:left="360"/>
        <w:jc w:val="both"/>
        <w:rPr>
          <w:rFonts w:ascii="Arial" w:hAnsi="Arial" w:cs="Arial"/>
          <w:b/>
          <w:sz w:val="20"/>
          <w:szCs w:val="20"/>
        </w:rPr>
      </w:pPr>
      <w:r w:rsidRPr="00D155C1">
        <w:rPr>
          <w:rFonts w:ascii="Arial" w:hAnsi="Arial" w:cs="Arial"/>
          <w:sz w:val="20"/>
          <w:szCs w:val="20"/>
        </w:rPr>
        <w:t>bezodkladně informovat VZP ČR v případech, když:</w:t>
      </w:r>
    </w:p>
    <w:p w14:paraId="28800634"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ke ztrátě</w:t>
      </w:r>
      <w:r w:rsidR="00134082" w:rsidRPr="00D155C1">
        <w:rPr>
          <w:rFonts w:ascii="Arial" w:hAnsi="Arial" w:cs="Arial"/>
          <w:color w:val="000000"/>
          <w:sz w:val="20"/>
          <w:szCs w:val="20"/>
        </w:rPr>
        <w:t xml:space="preserve"> </w:t>
      </w:r>
      <w:r w:rsidRPr="00D155C1">
        <w:rPr>
          <w:rFonts w:ascii="Arial" w:hAnsi="Arial" w:cs="Arial"/>
          <w:color w:val="000000"/>
          <w:sz w:val="20"/>
          <w:szCs w:val="20"/>
        </w:rPr>
        <w:t>/</w:t>
      </w:r>
      <w:r w:rsidR="00134082" w:rsidRPr="00D155C1">
        <w:rPr>
          <w:rFonts w:ascii="Arial" w:hAnsi="Arial" w:cs="Arial"/>
          <w:color w:val="000000"/>
          <w:sz w:val="20"/>
          <w:szCs w:val="20"/>
        </w:rPr>
        <w:t xml:space="preserve"> </w:t>
      </w:r>
      <w:r w:rsidRPr="00D155C1">
        <w:rPr>
          <w:rFonts w:ascii="Arial" w:hAnsi="Arial" w:cs="Arial"/>
          <w:color w:val="000000"/>
          <w:sz w:val="20"/>
          <w:szCs w:val="20"/>
        </w:rPr>
        <w:t>podezření na ztrátu, k podezření na kompromitaci privátního klíče Uživatele;</w:t>
      </w:r>
    </w:p>
    <w:p w14:paraId="527ABECC"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 podezření na kompromitaci přihlašovacího hesla k přidělenému uživatelskému jménu Uživatele sloužícímu pro VPN přístup;</w:t>
      </w:r>
    </w:p>
    <w:p w14:paraId="49F68401"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 k podezření na ztrátu/odcizení nebo ke ztrátě/odcizení koncového zařízení Uživatele, z něhož realizuje VPN přístup;</w:t>
      </w:r>
    </w:p>
    <w:p w14:paraId="113309C9" w14:textId="77777777" w:rsidR="00775323" w:rsidRPr="00D155C1" w:rsidRDefault="00775323" w:rsidP="00775323">
      <w:pPr>
        <w:pStyle w:val="Zkladntext"/>
        <w:spacing w:line="276" w:lineRule="auto"/>
        <w:ind w:left="360"/>
        <w:jc w:val="both"/>
        <w:rPr>
          <w:rFonts w:ascii="Arial" w:hAnsi="Arial" w:cs="Arial"/>
          <w:sz w:val="20"/>
          <w:szCs w:val="20"/>
        </w:rPr>
      </w:pPr>
      <w:r w:rsidRPr="00D155C1">
        <w:rPr>
          <w:rFonts w:ascii="Arial" w:hAnsi="Arial" w:cs="Arial"/>
          <w:sz w:val="20"/>
          <w:szCs w:val="20"/>
        </w:rPr>
        <w:t>bezodkladně žádat VZP ČR o ukončení VPN přístupu v případech, když:</w:t>
      </w:r>
    </w:p>
    <w:p w14:paraId="6E0B1B50"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došlo/dojde k ukončení smluvního vztahu mezi Uživatelem a </w:t>
      </w:r>
      <w:r w:rsidR="00957D32" w:rsidRPr="00D155C1">
        <w:rPr>
          <w:rFonts w:ascii="Arial" w:hAnsi="Arial" w:cs="Arial"/>
          <w:sz w:val="20"/>
          <w:szCs w:val="20"/>
        </w:rPr>
        <w:t>Zhotovitel</w:t>
      </w:r>
      <w:r w:rsidRPr="00D155C1">
        <w:rPr>
          <w:rFonts w:ascii="Arial" w:hAnsi="Arial" w:cs="Arial"/>
          <w:sz w:val="20"/>
          <w:szCs w:val="20"/>
        </w:rPr>
        <w:t>em</w:t>
      </w:r>
      <w:r w:rsidRPr="00D155C1">
        <w:rPr>
          <w:rFonts w:ascii="Arial" w:hAnsi="Arial" w:cs="Arial"/>
          <w:color w:val="000000"/>
          <w:sz w:val="20"/>
          <w:szCs w:val="20"/>
        </w:rPr>
        <w:t>;</w:t>
      </w:r>
    </w:p>
    <w:p w14:paraId="3B23CE37"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Uživatel se přestal/přestane podílet na plnění závazků </w:t>
      </w:r>
      <w:r w:rsidR="00957D32" w:rsidRPr="00D155C1">
        <w:rPr>
          <w:rFonts w:ascii="Arial" w:hAnsi="Arial" w:cs="Arial"/>
          <w:sz w:val="20"/>
          <w:szCs w:val="20"/>
        </w:rPr>
        <w:t>Zhotovitel</w:t>
      </w:r>
      <w:r w:rsidRPr="00D155C1">
        <w:rPr>
          <w:rFonts w:ascii="Arial" w:hAnsi="Arial" w:cs="Arial"/>
          <w:color w:val="000000"/>
          <w:sz w:val="20"/>
          <w:szCs w:val="20"/>
        </w:rPr>
        <w:t xml:space="preserve">e dle </w:t>
      </w:r>
      <w:r w:rsidR="00134082" w:rsidRPr="00D155C1">
        <w:rPr>
          <w:rFonts w:ascii="Arial" w:hAnsi="Arial" w:cs="Arial"/>
          <w:color w:val="000000"/>
          <w:sz w:val="20"/>
          <w:szCs w:val="20"/>
        </w:rPr>
        <w:t>s</w:t>
      </w:r>
      <w:r w:rsidRPr="00D155C1">
        <w:rPr>
          <w:rFonts w:ascii="Arial" w:hAnsi="Arial" w:cs="Arial"/>
          <w:color w:val="000000"/>
          <w:sz w:val="20"/>
          <w:szCs w:val="20"/>
        </w:rPr>
        <w:t>mlouvy;</w:t>
      </w:r>
    </w:p>
    <w:p w14:paraId="67AADB16"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došlo/dojde k ukončení smluvního vztahu mezi </w:t>
      </w:r>
      <w:r w:rsidR="00957D32" w:rsidRPr="00D155C1">
        <w:rPr>
          <w:rFonts w:ascii="Arial" w:hAnsi="Arial" w:cs="Arial"/>
          <w:sz w:val="20"/>
          <w:szCs w:val="20"/>
        </w:rPr>
        <w:t>Zhotovitel</w:t>
      </w:r>
      <w:r w:rsidRPr="00D155C1">
        <w:rPr>
          <w:rFonts w:ascii="Arial" w:hAnsi="Arial" w:cs="Arial"/>
          <w:color w:val="000000"/>
          <w:sz w:val="20"/>
          <w:szCs w:val="20"/>
        </w:rPr>
        <w:t>em a jeho poddodavatelem, je-li Uživatel ve smluvním vztahu k tomuto poddodavateli.</w:t>
      </w:r>
    </w:p>
    <w:p w14:paraId="20A3C34B" w14:textId="77777777" w:rsidR="00775323" w:rsidRPr="00D155C1" w:rsidRDefault="00775323" w:rsidP="00775323">
      <w:pPr>
        <w:pStyle w:val="Zkladntext"/>
        <w:spacing w:line="276" w:lineRule="auto"/>
        <w:ind w:left="360"/>
        <w:jc w:val="both"/>
        <w:rPr>
          <w:rFonts w:ascii="Arial" w:hAnsi="Arial" w:cs="Arial"/>
          <w:b/>
          <w:color w:val="000000"/>
          <w:sz w:val="20"/>
          <w:szCs w:val="20"/>
        </w:rPr>
      </w:pPr>
      <w:r w:rsidRPr="00D155C1">
        <w:rPr>
          <w:rFonts w:ascii="Arial" w:hAnsi="Arial" w:cs="Arial"/>
          <w:b/>
          <w:sz w:val="20"/>
          <w:szCs w:val="20"/>
        </w:rPr>
        <w:t xml:space="preserve">Odpovědnost za veškeré činnosti realizované pod přiděleným účtem příslušného Uživatele v doméně VZP ČR nese do splnění příslušné povinnosti podle tohoto odstavce </w:t>
      </w:r>
      <w:r w:rsidR="00957D32" w:rsidRPr="00D155C1">
        <w:rPr>
          <w:rFonts w:ascii="Arial" w:hAnsi="Arial" w:cs="Arial"/>
          <w:b/>
          <w:sz w:val="20"/>
          <w:szCs w:val="20"/>
        </w:rPr>
        <w:t>Zhotovitel</w:t>
      </w:r>
      <w:r w:rsidRPr="00D155C1">
        <w:rPr>
          <w:rFonts w:ascii="Arial" w:hAnsi="Arial" w:cs="Arial"/>
          <w:b/>
          <w:sz w:val="20"/>
          <w:szCs w:val="20"/>
        </w:rPr>
        <w:t>.</w:t>
      </w:r>
    </w:p>
    <w:p w14:paraId="4587E817" w14:textId="77777777" w:rsidR="00775323" w:rsidRPr="00D155C1" w:rsidRDefault="00775323" w:rsidP="00F256CD">
      <w:pPr>
        <w:pStyle w:val="Zkladntext"/>
        <w:numPr>
          <w:ilvl w:val="0"/>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 VPN přístup bude v případech uvedených:</w:t>
      </w:r>
    </w:p>
    <w:p w14:paraId="09DF9E04"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a. nebo b. odst. 2. tohoto článku ukončen příslušným dnem;</w:t>
      </w:r>
    </w:p>
    <w:p w14:paraId="62BDA2E4"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c. nebo d. odst. 2. tohoto článku do 3 pracovních dnů od doručení žádosti o ukončení VPN přístupu, pokud nebude v žádosti o ukončení VPN přístupu požadováno pozdější datum ukončení;</w:t>
      </w:r>
    </w:p>
    <w:p w14:paraId="201F01D0" w14:textId="77777777" w:rsidR="00775323" w:rsidRPr="00D155C1" w:rsidRDefault="00775323" w:rsidP="00F256CD">
      <w:pPr>
        <w:pStyle w:val="Zkladntext"/>
        <w:numPr>
          <w:ilvl w:val="1"/>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pod písm. e. nebo f. odst. 2. tohoto článku po vyhodnocení Události /</w:t>
      </w:r>
      <w:r w:rsidR="00134082" w:rsidRPr="00D155C1">
        <w:rPr>
          <w:rFonts w:ascii="Arial" w:hAnsi="Arial" w:cs="Arial"/>
          <w:color w:val="000000"/>
          <w:sz w:val="20"/>
          <w:szCs w:val="20"/>
        </w:rPr>
        <w:t xml:space="preserve"> </w:t>
      </w:r>
      <w:r w:rsidRPr="00D155C1">
        <w:rPr>
          <w:rFonts w:ascii="Arial" w:hAnsi="Arial" w:cs="Arial"/>
          <w:color w:val="000000"/>
          <w:sz w:val="20"/>
          <w:szCs w:val="20"/>
        </w:rPr>
        <w:t>po doručení žádosti VZP ČR.</w:t>
      </w:r>
    </w:p>
    <w:p w14:paraId="60953B23" w14:textId="77777777" w:rsidR="00775323" w:rsidRPr="00D155C1" w:rsidRDefault="00775323" w:rsidP="00F256CD">
      <w:pPr>
        <w:pStyle w:val="Zkladntext"/>
        <w:numPr>
          <w:ilvl w:val="0"/>
          <w:numId w:val="47"/>
        </w:numPr>
        <w:spacing w:line="276" w:lineRule="auto"/>
        <w:jc w:val="both"/>
        <w:rPr>
          <w:rFonts w:ascii="Arial" w:hAnsi="Arial" w:cs="Arial"/>
          <w:color w:val="000000"/>
          <w:sz w:val="20"/>
          <w:szCs w:val="20"/>
        </w:rPr>
      </w:pPr>
      <w:r w:rsidRPr="00D155C1">
        <w:rPr>
          <w:rFonts w:ascii="Arial" w:hAnsi="Arial" w:cs="Arial"/>
          <w:color w:val="000000"/>
          <w:sz w:val="20"/>
          <w:szCs w:val="20"/>
        </w:rPr>
        <w:t xml:space="preserve">V případě ukončení VPN přístupu dle odst. 2., písm. d., tohoto článku je </w:t>
      </w:r>
      <w:r w:rsidRPr="00D155C1">
        <w:rPr>
          <w:rFonts w:ascii="Arial" w:hAnsi="Arial" w:cs="Arial"/>
          <w:b/>
          <w:color w:val="000000"/>
          <w:sz w:val="20"/>
          <w:szCs w:val="20"/>
        </w:rPr>
        <w:t xml:space="preserve">Uživatel </w:t>
      </w:r>
      <w:r w:rsidRPr="00D155C1">
        <w:rPr>
          <w:rFonts w:ascii="Arial" w:hAnsi="Arial" w:cs="Arial"/>
          <w:color w:val="000000"/>
          <w:sz w:val="20"/>
          <w:szCs w:val="20"/>
        </w:rPr>
        <w:t xml:space="preserve">povinen o této skutečnosti neprodleně informovat </w:t>
      </w:r>
      <w:r w:rsidR="00957D32" w:rsidRPr="00D155C1">
        <w:rPr>
          <w:rFonts w:ascii="Arial" w:hAnsi="Arial" w:cs="Arial"/>
          <w:sz w:val="20"/>
          <w:szCs w:val="20"/>
        </w:rPr>
        <w:t>Zhotovitel</w:t>
      </w:r>
      <w:r w:rsidRPr="00D155C1">
        <w:rPr>
          <w:rFonts w:ascii="Arial" w:hAnsi="Arial" w:cs="Arial"/>
          <w:color w:val="000000"/>
          <w:sz w:val="20"/>
          <w:szCs w:val="20"/>
        </w:rPr>
        <w:t>e; splnění této jeho povinnosti si zajistí</w:t>
      </w:r>
      <w:r w:rsidRPr="00D155C1">
        <w:rPr>
          <w:rFonts w:ascii="Arial" w:hAnsi="Arial" w:cs="Arial"/>
          <w:sz w:val="20"/>
          <w:szCs w:val="20"/>
        </w:rPr>
        <w:t xml:space="preserve"> </w:t>
      </w:r>
      <w:r w:rsidR="00957D32" w:rsidRPr="00D155C1">
        <w:rPr>
          <w:rFonts w:ascii="Arial" w:hAnsi="Arial" w:cs="Arial"/>
          <w:sz w:val="20"/>
          <w:szCs w:val="20"/>
        </w:rPr>
        <w:t>Zhotovitel</w:t>
      </w:r>
      <w:r w:rsidRPr="00D155C1">
        <w:rPr>
          <w:rFonts w:ascii="Arial" w:hAnsi="Arial" w:cs="Arial"/>
          <w:color w:val="000000"/>
          <w:sz w:val="20"/>
          <w:szCs w:val="20"/>
        </w:rPr>
        <w:t>.</w:t>
      </w:r>
    </w:p>
    <w:p w14:paraId="580A9EDB" w14:textId="77777777" w:rsidR="00775323" w:rsidRPr="00D155C1" w:rsidRDefault="00775323" w:rsidP="00FE6C7E">
      <w:pPr>
        <w:pStyle w:val="Nadpis1"/>
        <w:spacing w:after="360"/>
        <w:jc w:val="center"/>
        <w:rPr>
          <w:rFonts w:ascii="Arial" w:eastAsia="Calibri" w:hAnsi="Arial" w:cs="Arial"/>
          <w:sz w:val="20"/>
          <w:szCs w:val="20"/>
        </w:rPr>
      </w:pPr>
      <w:r w:rsidRPr="00D155C1">
        <w:rPr>
          <w:rFonts w:ascii="Arial" w:eastAsia="Calibri" w:hAnsi="Arial" w:cs="Arial"/>
          <w:sz w:val="20"/>
          <w:szCs w:val="20"/>
        </w:rPr>
        <w:br/>
        <w:t xml:space="preserve">Čl. VIII. Povinnosti </w:t>
      </w:r>
      <w:r w:rsidR="004E5679" w:rsidRPr="00D155C1">
        <w:rPr>
          <w:rFonts w:ascii="Arial" w:eastAsia="Calibri" w:hAnsi="Arial" w:cs="Arial"/>
          <w:sz w:val="20"/>
          <w:szCs w:val="20"/>
        </w:rPr>
        <w:t xml:space="preserve">Zhotovitele </w:t>
      </w:r>
      <w:r w:rsidRPr="00D155C1">
        <w:rPr>
          <w:rFonts w:ascii="Arial" w:eastAsia="Calibri" w:hAnsi="Arial" w:cs="Arial"/>
          <w:sz w:val="20"/>
          <w:szCs w:val="20"/>
        </w:rPr>
        <w:t>a Uživatele</w:t>
      </w:r>
    </w:p>
    <w:p w14:paraId="2A7D1C0A" w14:textId="77777777" w:rsidR="00775323" w:rsidRPr="00D155C1" w:rsidRDefault="00957D32" w:rsidP="00F256CD">
      <w:pPr>
        <w:pStyle w:val="Zkladntext"/>
        <w:numPr>
          <w:ilvl w:val="0"/>
          <w:numId w:val="51"/>
        </w:numPr>
        <w:spacing w:line="276" w:lineRule="auto"/>
        <w:jc w:val="both"/>
        <w:rPr>
          <w:rFonts w:ascii="Arial" w:hAnsi="Arial" w:cs="Arial"/>
          <w:color w:val="000000"/>
          <w:sz w:val="20"/>
          <w:szCs w:val="20"/>
        </w:rPr>
      </w:pPr>
      <w:r w:rsidRPr="00D155C1">
        <w:rPr>
          <w:rFonts w:ascii="Arial" w:hAnsi="Arial" w:cs="Arial"/>
          <w:sz w:val="20"/>
          <w:szCs w:val="20"/>
        </w:rPr>
        <w:t>Zhotovitel</w:t>
      </w:r>
      <w:r w:rsidR="00775323" w:rsidRPr="00D155C1">
        <w:rPr>
          <w:rFonts w:ascii="Arial" w:hAnsi="Arial" w:cs="Arial"/>
          <w:color w:val="000000"/>
          <w:sz w:val="20"/>
          <w:szCs w:val="20"/>
        </w:rPr>
        <w:t xml:space="preserve"> je povinen dodržovat všechna ustanovení tohoto dokumentu a zajistit jejich dodržování jednotlivými Uživateli</w:t>
      </w:r>
      <w:r w:rsidR="00775323" w:rsidRPr="00D155C1">
        <w:rPr>
          <w:rFonts w:ascii="Arial" w:hAnsi="Arial" w:cs="Arial"/>
          <w:sz w:val="20"/>
          <w:szCs w:val="20"/>
        </w:rPr>
        <w:t xml:space="preserve"> </w:t>
      </w:r>
      <w:r w:rsidRPr="00D155C1">
        <w:rPr>
          <w:rFonts w:ascii="Arial" w:hAnsi="Arial" w:cs="Arial"/>
          <w:sz w:val="20"/>
          <w:szCs w:val="20"/>
        </w:rPr>
        <w:t>Zhotovitel</w:t>
      </w:r>
      <w:r w:rsidR="00775323" w:rsidRPr="00D155C1">
        <w:rPr>
          <w:rFonts w:ascii="Arial" w:hAnsi="Arial" w:cs="Arial"/>
          <w:color w:val="000000"/>
          <w:sz w:val="20"/>
          <w:szCs w:val="20"/>
        </w:rPr>
        <w:t>.</w:t>
      </w:r>
    </w:p>
    <w:p w14:paraId="1CA9755D" w14:textId="77777777" w:rsidR="00775323" w:rsidRPr="00D155C1" w:rsidRDefault="00957D32" w:rsidP="00F256CD">
      <w:pPr>
        <w:pStyle w:val="Zkladntext"/>
        <w:numPr>
          <w:ilvl w:val="0"/>
          <w:numId w:val="51"/>
        </w:numPr>
        <w:spacing w:line="276" w:lineRule="auto"/>
        <w:jc w:val="both"/>
        <w:rPr>
          <w:rFonts w:ascii="Arial" w:hAnsi="Arial" w:cs="Arial"/>
          <w:b/>
          <w:sz w:val="20"/>
          <w:szCs w:val="20"/>
        </w:rPr>
      </w:pPr>
      <w:r w:rsidRPr="00D155C1">
        <w:rPr>
          <w:rFonts w:ascii="Arial" w:hAnsi="Arial" w:cs="Arial"/>
          <w:b/>
          <w:sz w:val="20"/>
          <w:szCs w:val="20"/>
        </w:rPr>
        <w:t>Zhotovitel</w:t>
      </w:r>
      <w:r w:rsidR="00775323" w:rsidRPr="00D155C1">
        <w:rPr>
          <w:rFonts w:ascii="Arial" w:hAnsi="Arial" w:cs="Arial"/>
          <w:b/>
          <w:sz w:val="20"/>
          <w:szCs w:val="20"/>
        </w:rPr>
        <w:t xml:space="preserve"> je povinen:</w:t>
      </w:r>
    </w:p>
    <w:p w14:paraId="2C08406F" w14:textId="77777777" w:rsidR="00775323" w:rsidRPr="00C1554C" w:rsidRDefault="00775323" w:rsidP="00F256CD">
      <w:pPr>
        <w:pStyle w:val="Odstavec1"/>
        <w:numPr>
          <w:ilvl w:val="1"/>
          <w:numId w:val="44"/>
        </w:numPr>
        <w:rPr>
          <w:rFonts w:ascii="Arial" w:hAnsi="Arial"/>
          <w:sz w:val="20"/>
        </w:rPr>
      </w:pPr>
      <w:r w:rsidRPr="00C1554C">
        <w:rPr>
          <w:rFonts w:ascii="Arial" w:hAnsi="Arial"/>
          <w:sz w:val="20"/>
        </w:rPr>
        <w:t xml:space="preserve">prokazatelně </w:t>
      </w:r>
      <w:r w:rsidRPr="00C1554C">
        <w:rPr>
          <w:rFonts w:ascii="Arial" w:hAnsi="Arial"/>
          <w:b/>
          <w:sz w:val="20"/>
        </w:rPr>
        <w:t>seznámit</w:t>
      </w:r>
      <w:r w:rsidRPr="00C1554C">
        <w:rPr>
          <w:rFonts w:ascii="Arial" w:hAnsi="Arial"/>
          <w:sz w:val="20"/>
        </w:rPr>
        <w:t xml:space="preserve"> Uživatele s </w:t>
      </w:r>
      <w:r w:rsidRPr="00C1554C" w:rsidDel="00A20B1F">
        <w:rPr>
          <w:rFonts w:ascii="Arial" w:hAnsi="Arial"/>
          <w:sz w:val="20"/>
        </w:rPr>
        <w:t xml:space="preserve"> </w:t>
      </w:r>
      <w:r w:rsidRPr="00C1554C">
        <w:rPr>
          <w:rFonts w:ascii="Arial" w:hAnsi="Arial"/>
          <w:sz w:val="20"/>
        </w:rPr>
        <w:t xml:space="preserve">právy a povinnostmi vyplývajícími pro něj z tohoto dokumentu a prokazatelně Uživatele </w:t>
      </w:r>
      <w:r w:rsidRPr="00C1554C">
        <w:rPr>
          <w:rFonts w:ascii="Arial" w:hAnsi="Arial"/>
          <w:b/>
          <w:sz w:val="20"/>
        </w:rPr>
        <w:t xml:space="preserve">poučit </w:t>
      </w:r>
      <w:r w:rsidRPr="00C1554C">
        <w:rPr>
          <w:rFonts w:ascii="Arial" w:hAnsi="Arial"/>
          <w:sz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539CBF62" w14:textId="77777777" w:rsidR="00775323" w:rsidRPr="00C1554C" w:rsidRDefault="00775323" w:rsidP="00F256CD">
      <w:pPr>
        <w:pStyle w:val="Odstavec1"/>
        <w:numPr>
          <w:ilvl w:val="1"/>
          <w:numId w:val="44"/>
        </w:numPr>
        <w:rPr>
          <w:rFonts w:ascii="Arial" w:hAnsi="Arial"/>
          <w:sz w:val="20"/>
        </w:rPr>
      </w:pPr>
      <w:r w:rsidRPr="00C1554C">
        <w:rPr>
          <w:rFonts w:ascii="Arial" w:hAnsi="Arial"/>
          <w:sz w:val="20"/>
        </w:rPr>
        <w:t>zajistit, aby Uživatel dodržoval povinnosti a postupy vyplývající pro něj z tohoto dokumentu;</w:t>
      </w:r>
    </w:p>
    <w:p w14:paraId="3F67035E" w14:textId="77777777" w:rsidR="00775323" w:rsidRPr="00C1554C" w:rsidRDefault="00775323" w:rsidP="00F256CD">
      <w:pPr>
        <w:pStyle w:val="Odstavec1"/>
        <w:numPr>
          <w:ilvl w:val="1"/>
          <w:numId w:val="44"/>
        </w:numPr>
        <w:rPr>
          <w:rFonts w:ascii="Arial" w:hAnsi="Arial"/>
          <w:sz w:val="20"/>
        </w:rPr>
      </w:pPr>
      <w:r w:rsidRPr="00C1554C">
        <w:rPr>
          <w:rFonts w:ascii="Arial" w:hAnsi="Arial"/>
          <w:sz w:val="20"/>
        </w:rPr>
        <w:t>zajistit, že jsou Uživatelem dodržována taková bezpečnostní opatření, která zamezí narušení nebo ohrožení bezpečnosti vnitřní sítě VZP ČR, IS VZP ČR a jejich informací.</w:t>
      </w:r>
    </w:p>
    <w:p w14:paraId="6DF91525" w14:textId="77777777" w:rsidR="00775323" w:rsidRPr="00D155C1" w:rsidRDefault="00957D32" w:rsidP="00F256CD">
      <w:pPr>
        <w:pStyle w:val="Zkladntext"/>
        <w:numPr>
          <w:ilvl w:val="0"/>
          <w:numId w:val="51"/>
        </w:numPr>
        <w:spacing w:line="276" w:lineRule="auto"/>
        <w:jc w:val="both"/>
        <w:rPr>
          <w:rFonts w:ascii="Arial" w:hAnsi="Arial" w:cs="Arial"/>
          <w:sz w:val="20"/>
          <w:szCs w:val="20"/>
        </w:rPr>
      </w:pPr>
      <w:r w:rsidRPr="00D155C1">
        <w:rPr>
          <w:rFonts w:ascii="Arial" w:hAnsi="Arial" w:cs="Arial"/>
          <w:sz w:val="20"/>
          <w:szCs w:val="20"/>
        </w:rPr>
        <w:lastRenderedPageBreak/>
        <w:t>Zhotovitel</w:t>
      </w:r>
      <w:r w:rsidR="00775323" w:rsidRPr="00D155C1">
        <w:rPr>
          <w:rFonts w:ascii="Arial" w:hAnsi="Arial" w:cs="Arial"/>
          <w:sz w:val="20"/>
          <w:szCs w:val="20"/>
        </w:rPr>
        <w:t xml:space="preserve"> nese plnou odpovědnost za nedodržení povinností Uživatelem daných Uživateli tímto dokumentem.</w:t>
      </w:r>
    </w:p>
    <w:p w14:paraId="07AD3125" w14:textId="77777777" w:rsidR="00775323" w:rsidRPr="00D155C1" w:rsidRDefault="00775323" w:rsidP="00F256CD">
      <w:pPr>
        <w:pStyle w:val="Zkladntext"/>
        <w:numPr>
          <w:ilvl w:val="0"/>
          <w:numId w:val="51"/>
        </w:numPr>
        <w:spacing w:line="276" w:lineRule="auto"/>
        <w:jc w:val="both"/>
        <w:rPr>
          <w:rFonts w:ascii="Arial" w:hAnsi="Arial" w:cs="Arial"/>
          <w:sz w:val="20"/>
          <w:szCs w:val="20"/>
        </w:rPr>
      </w:pPr>
      <w:r w:rsidRPr="00D155C1">
        <w:rPr>
          <w:rFonts w:ascii="Arial" w:hAnsi="Arial" w:cs="Arial"/>
          <w:color w:val="000000"/>
          <w:sz w:val="20"/>
          <w:szCs w:val="20"/>
        </w:rPr>
        <w:t>VZP</w:t>
      </w:r>
      <w:r w:rsidRPr="00D155C1">
        <w:rPr>
          <w:rFonts w:ascii="Arial" w:hAnsi="Arial" w:cs="Arial"/>
          <w:sz w:val="20"/>
          <w:szCs w:val="20"/>
        </w:rPr>
        <w:t xml:space="preserve"> ČR je oprávněna kontrolovat plnění ustanovení tohoto dokumentu na straně </w:t>
      </w:r>
      <w:r w:rsidR="00957D32" w:rsidRPr="00D155C1">
        <w:rPr>
          <w:rFonts w:ascii="Arial" w:hAnsi="Arial" w:cs="Arial"/>
          <w:sz w:val="20"/>
          <w:szCs w:val="20"/>
        </w:rPr>
        <w:t>Zhotovitel</w:t>
      </w:r>
      <w:r w:rsidRPr="00D155C1">
        <w:rPr>
          <w:rFonts w:ascii="Arial" w:hAnsi="Arial" w:cs="Arial"/>
          <w:sz w:val="20"/>
          <w:szCs w:val="20"/>
        </w:rPr>
        <w:t xml:space="preserve">e. </w:t>
      </w:r>
      <w:r w:rsidR="00957D32" w:rsidRPr="00D155C1">
        <w:rPr>
          <w:rFonts w:ascii="Arial" w:hAnsi="Arial" w:cs="Arial"/>
          <w:sz w:val="20"/>
          <w:szCs w:val="20"/>
        </w:rPr>
        <w:t>Zhotovitel</w:t>
      </w:r>
      <w:r w:rsidRPr="00D155C1">
        <w:rPr>
          <w:rFonts w:ascii="Arial" w:hAnsi="Arial" w:cs="Arial"/>
          <w:sz w:val="20"/>
          <w:szCs w:val="20"/>
        </w:rPr>
        <w:t xml:space="preserve"> je povinen poskytnout VZP ČR nezbytné podklady, součinnost, případně umožnit kontrolu na místě.</w:t>
      </w:r>
    </w:p>
    <w:p w14:paraId="1A42FFEE" w14:textId="77777777" w:rsidR="00775323" w:rsidRPr="00D155C1" w:rsidRDefault="00957D32" w:rsidP="00F256CD">
      <w:pPr>
        <w:pStyle w:val="Zkladntext"/>
        <w:numPr>
          <w:ilvl w:val="0"/>
          <w:numId w:val="51"/>
        </w:numPr>
        <w:spacing w:line="276" w:lineRule="auto"/>
        <w:jc w:val="both"/>
        <w:rPr>
          <w:rFonts w:ascii="Arial" w:hAnsi="Arial" w:cs="Arial"/>
          <w:sz w:val="20"/>
          <w:szCs w:val="20"/>
        </w:rPr>
      </w:pPr>
      <w:r w:rsidRPr="00D155C1">
        <w:rPr>
          <w:rFonts w:ascii="Arial" w:hAnsi="Arial" w:cs="Arial"/>
          <w:sz w:val="20"/>
          <w:szCs w:val="20"/>
        </w:rPr>
        <w:t>Zhotovitel</w:t>
      </w:r>
      <w:r w:rsidR="00775323" w:rsidRPr="00D155C1">
        <w:rPr>
          <w:rFonts w:ascii="Arial" w:hAnsi="Arial" w:cs="Arial"/>
          <w:sz w:val="20"/>
          <w:szCs w:val="20"/>
        </w:rPr>
        <w:t xml:space="preserve"> je dále povinen zajistit, aby Uživatel realizoval VPN přístup pouze z koncového zařízení, které:</w:t>
      </w:r>
    </w:p>
    <w:p w14:paraId="17611CBD"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je chráněno antivirovou a antimalwarovou ochranou a má aktuální virovou databázi;</w:t>
      </w:r>
    </w:p>
    <w:p w14:paraId="039838E2"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má instalováno a má aktivní (zapnuto) firewalové řešení operačního systému, příp. HIDS/HIPS;</w:t>
      </w:r>
    </w:p>
    <w:p w14:paraId="01CAEEC0"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má instalovány dostupné bezpečnostní záplaty a aktualizace zveřejněné výrobcem operačního systému a aplikací a operační systém je podporovaný výrobcem;</w:t>
      </w:r>
    </w:p>
    <w:p w14:paraId="6135FB83"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má nastaveno uzamčení koncového zařízení v případě nečinnosti Uživatele;</w:t>
      </w:r>
    </w:p>
    <w:p w14:paraId="6EFEC088"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má chráněn přístup do BIOS koncového zařízení;</w:t>
      </w:r>
    </w:p>
    <w:p w14:paraId="3E2D207C"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má šifrován pevný disk koncového zařízení;</w:t>
      </w:r>
    </w:p>
    <w:p w14:paraId="64441148" w14:textId="77777777" w:rsidR="00775323" w:rsidRPr="00C1554C" w:rsidRDefault="00775323" w:rsidP="00F256CD">
      <w:pPr>
        <w:pStyle w:val="Odstavec1"/>
        <w:numPr>
          <w:ilvl w:val="0"/>
          <w:numId w:val="52"/>
        </w:numPr>
        <w:rPr>
          <w:rFonts w:ascii="Arial" w:hAnsi="Arial"/>
          <w:sz w:val="20"/>
        </w:rPr>
      </w:pPr>
      <w:r w:rsidRPr="00C1554C">
        <w:rPr>
          <w:rFonts w:ascii="Arial" w:hAnsi="Arial"/>
          <w:sz w:val="20"/>
        </w:rPr>
        <w:t>umožňuje přístup ke koncovému zařízení pouze po zadání přihlašovacích údajů.</w:t>
      </w:r>
    </w:p>
    <w:p w14:paraId="2257E800" w14:textId="77777777" w:rsidR="00775323" w:rsidRPr="00D155C1" w:rsidRDefault="00775323" w:rsidP="00F256CD">
      <w:pPr>
        <w:pStyle w:val="Zkladntext"/>
        <w:numPr>
          <w:ilvl w:val="0"/>
          <w:numId w:val="51"/>
        </w:numPr>
        <w:spacing w:line="276" w:lineRule="auto"/>
        <w:jc w:val="both"/>
        <w:rPr>
          <w:rFonts w:ascii="Arial" w:hAnsi="Arial" w:cs="Arial"/>
          <w:sz w:val="20"/>
          <w:szCs w:val="20"/>
        </w:rPr>
      </w:pPr>
      <w:r w:rsidRPr="00D155C1">
        <w:rPr>
          <w:rFonts w:ascii="Arial" w:hAnsi="Arial" w:cs="Arial"/>
          <w:color w:val="000000"/>
          <w:sz w:val="20"/>
          <w:szCs w:val="20"/>
        </w:rPr>
        <w:t>Povinnosti</w:t>
      </w:r>
      <w:r w:rsidRPr="00D155C1">
        <w:rPr>
          <w:rFonts w:ascii="Arial" w:hAnsi="Arial" w:cs="Arial"/>
          <w:sz w:val="20"/>
          <w:szCs w:val="20"/>
        </w:rPr>
        <w:t xml:space="preserve"> Uživatele:</w:t>
      </w:r>
    </w:p>
    <w:p w14:paraId="216C109C"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realizovat přístup do vnitřní sítě VZP ČR pouze prostřednictvím VPN VZP ČR;</w:t>
      </w:r>
    </w:p>
    <w:p w14:paraId="49C5E486"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před prvním přístupem do vnitřní sítě VZP ČR si musí změnit výchozí heslo předané VZP ČR na přihlašovací heslo;</w:t>
      </w:r>
    </w:p>
    <w:p w14:paraId="47DCB6D4"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pro přístup do vnitřní sítě VZP ČR používat jako přihlašovací heslo unikátní, tj. heslo, které není shodné s jinými hesly používanými Uživatelem (kdekoliv);</w:t>
      </w:r>
    </w:p>
    <w:p w14:paraId="795ECE29"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nesmí sdílet s třetími osobami své přístupové údaje ani vydaný certifikát určený pro VPN přístup;</w:t>
      </w:r>
    </w:p>
    <w:p w14:paraId="4517F15B"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nesmí sdílet VPN připojení s jiným zařízením prostřednictvím sdílení připojení na síťové úrovni;</w:t>
      </w:r>
    </w:p>
    <w:p w14:paraId="429310A4"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zajistit ochranu privátního klíče a vydaného certifikátu proti jeho zneužití;</w:t>
      </w:r>
    </w:p>
    <w:p w14:paraId="1EF24297"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generovat certifikát pro VPN přístup na koncové zařízení se silnou ochranou privátního klíče;</w:t>
      </w:r>
    </w:p>
    <w:p w14:paraId="4EF15A9E"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obnovit si vydaný certifikát nejdříve měsíc před uplynutím doby jeho platnosti;</w:t>
      </w:r>
    </w:p>
    <w:p w14:paraId="1C2E4F58"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neukládat své přihlašovací údaje pro VPN přístup do koncového zařízení;</w:t>
      </w:r>
    </w:p>
    <w:p w14:paraId="37A6A4AF"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nezasahovat do konfiguračních souborů a nastavení VPN klienta dodaného ze strany VZP  ČR;</w:t>
      </w:r>
    </w:p>
    <w:p w14:paraId="0F088C84"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ukončit VPN přístup (navázané spojení) v případě, že koncové zařízení nechává bez dozoru;</w:t>
      </w:r>
    </w:p>
    <w:p w14:paraId="56036D9B" w14:textId="77777777" w:rsidR="00775323" w:rsidRPr="00C1554C" w:rsidRDefault="00775323" w:rsidP="00F256CD">
      <w:pPr>
        <w:pStyle w:val="Odstavec1"/>
        <w:numPr>
          <w:ilvl w:val="0"/>
          <w:numId w:val="53"/>
        </w:numPr>
        <w:rPr>
          <w:rFonts w:ascii="Arial" w:hAnsi="Arial"/>
          <w:sz w:val="20"/>
        </w:rPr>
      </w:pPr>
      <w:r w:rsidRPr="00C1554C">
        <w:rPr>
          <w:rFonts w:ascii="Arial" w:hAnsi="Arial"/>
          <w:sz w:val="20"/>
        </w:rPr>
        <w:t>nepokoušet se narušit bezpečnost vnitřní sítě VZP ČR;</w:t>
      </w:r>
    </w:p>
    <w:p w14:paraId="5C90C25A" w14:textId="77777777" w:rsidR="00775323" w:rsidRPr="00C1554C" w:rsidRDefault="00775323" w:rsidP="00F256CD">
      <w:pPr>
        <w:pStyle w:val="Odstavec1"/>
        <w:numPr>
          <w:ilvl w:val="0"/>
          <w:numId w:val="53"/>
        </w:numPr>
        <w:rPr>
          <w:rFonts w:ascii="Arial" w:hAnsi="Arial"/>
          <w:sz w:val="20"/>
        </w:rPr>
      </w:pPr>
      <w:r w:rsidRPr="00C1554C">
        <w:rPr>
          <w:rFonts w:ascii="Arial" w:hAnsi="Arial"/>
          <w:b/>
          <w:sz w:val="20"/>
        </w:rPr>
        <w:t>bezodkladně</w:t>
      </w:r>
      <w:r w:rsidRPr="00C1554C">
        <w:rPr>
          <w:rFonts w:ascii="Arial" w:hAnsi="Arial"/>
          <w:sz w:val="20"/>
        </w:rPr>
        <w:t xml:space="preserve"> žádat VZP ČR prostřednictvím Service Desk VZP ČR tel.: 952</w:t>
      </w:r>
      <w:r w:rsidR="00134082" w:rsidRPr="00D155C1">
        <w:rPr>
          <w:rFonts w:ascii="Arial" w:hAnsi="Arial" w:cs="Arial"/>
          <w:sz w:val="20"/>
          <w:szCs w:val="20"/>
          <w:lang w:val="cs-CZ"/>
        </w:rPr>
        <w:t> </w:t>
      </w:r>
      <w:r w:rsidRPr="00C1554C">
        <w:rPr>
          <w:rFonts w:ascii="Arial" w:hAnsi="Arial"/>
          <w:sz w:val="20"/>
        </w:rPr>
        <w:t>220</w:t>
      </w:r>
      <w:r w:rsidR="00134082" w:rsidRPr="00D155C1">
        <w:rPr>
          <w:rFonts w:ascii="Arial" w:hAnsi="Arial" w:cs="Arial"/>
          <w:sz w:val="20"/>
          <w:szCs w:val="20"/>
          <w:lang w:val="cs-CZ"/>
        </w:rPr>
        <w:t xml:space="preserve"> </w:t>
      </w:r>
      <w:r w:rsidRPr="00C1554C">
        <w:rPr>
          <w:rFonts w:ascii="Arial" w:hAnsi="Arial"/>
          <w:sz w:val="20"/>
        </w:rPr>
        <w:t>000 v době PO - PA od 8:30 do 16:30 nebo kdykoliv na e-mail: servicedesk@vzp.cz:</w:t>
      </w:r>
    </w:p>
    <w:p w14:paraId="387CD7E1" w14:textId="77777777" w:rsidR="00775323" w:rsidRPr="00D155C1" w:rsidRDefault="00775323" w:rsidP="00C1554C">
      <w:pPr>
        <w:pStyle w:val="Odstavecseseznamem"/>
        <w:numPr>
          <w:ilvl w:val="2"/>
          <w:numId w:val="49"/>
        </w:numPr>
        <w:spacing w:after="120" w:line="276" w:lineRule="auto"/>
        <w:contextualSpacing w:val="0"/>
        <w:jc w:val="both"/>
        <w:rPr>
          <w:rFonts w:ascii="Arial" w:hAnsi="Arial" w:cs="Arial"/>
          <w:color w:val="000000"/>
          <w:sz w:val="20"/>
          <w:szCs w:val="20"/>
        </w:rPr>
      </w:pPr>
      <w:r w:rsidRPr="00D155C1">
        <w:rPr>
          <w:rFonts w:ascii="Arial" w:hAnsi="Arial" w:cs="Arial"/>
          <w:color w:val="000000"/>
          <w:sz w:val="20"/>
          <w:szCs w:val="20"/>
        </w:rPr>
        <w:t>o zneplatnění platného certifikátu v případě podezření na kompromitaci privátního klíče;</w:t>
      </w:r>
    </w:p>
    <w:p w14:paraId="28729CC5" w14:textId="77777777" w:rsidR="00775323" w:rsidRPr="00D155C1" w:rsidRDefault="00775323" w:rsidP="00C1554C">
      <w:pPr>
        <w:pStyle w:val="Odstavecseseznamem"/>
        <w:numPr>
          <w:ilvl w:val="2"/>
          <w:numId w:val="49"/>
        </w:numPr>
        <w:spacing w:after="120" w:line="276" w:lineRule="auto"/>
        <w:contextualSpacing w:val="0"/>
        <w:jc w:val="both"/>
        <w:rPr>
          <w:rFonts w:ascii="Arial" w:hAnsi="Arial" w:cs="Arial"/>
          <w:color w:val="000000"/>
          <w:sz w:val="20"/>
          <w:szCs w:val="20"/>
        </w:rPr>
      </w:pPr>
      <w:r w:rsidRPr="00D155C1">
        <w:rPr>
          <w:rFonts w:ascii="Arial" w:hAnsi="Arial" w:cs="Arial"/>
          <w:color w:val="000000"/>
          <w:sz w:val="20"/>
          <w:szCs w:val="20"/>
        </w:rPr>
        <w:lastRenderedPageBreak/>
        <w:t>o zneplatnění platného certifikátu a zablokování přístupových údajů sloužících k VPN přístupu v případě podezření na kompromitaci/ ztrátu/odcizení koncového zařízení nebo přístupových údajů;</w:t>
      </w:r>
    </w:p>
    <w:p w14:paraId="4FF4F6B9" w14:textId="77777777" w:rsidR="00775323" w:rsidRPr="00D155C1" w:rsidRDefault="00775323" w:rsidP="005C08F5">
      <w:pPr>
        <w:pStyle w:val="Odstavecseseznamem"/>
        <w:numPr>
          <w:ilvl w:val="2"/>
          <w:numId w:val="49"/>
        </w:numPr>
        <w:spacing w:after="120" w:line="276" w:lineRule="auto"/>
        <w:contextualSpacing w:val="0"/>
        <w:jc w:val="both"/>
        <w:rPr>
          <w:rFonts w:ascii="Arial" w:hAnsi="Arial" w:cs="Arial"/>
          <w:color w:val="000000"/>
          <w:sz w:val="20"/>
          <w:szCs w:val="20"/>
        </w:rPr>
      </w:pPr>
      <w:r w:rsidRPr="00D155C1">
        <w:rPr>
          <w:rFonts w:ascii="Arial" w:hAnsi="Arial" w:cs="Arial"/>
          <w:color w:val="000000"/>
          <w:sz w:val="20"/>
          <w:szCs w:val="20"/>
        </w:rPr>
        <w:t>o zablokování přístupových údajů k VPN přístupu v případě zjištění dalších hrozeb narušení bezpečnosti vnitřní sítě VZP ČR, např. výskyt spywaru.</w:t>
      </w:r>
    </w:p>
    <w:p w14:paraId="03AA0A27" w14:textId="77777777" w:rsidR="00775323" w:rsidRPr="00D155C1" w:rsidRDefault="00775323" w:rsidP="00775323">
      <w:pPr>
        <w:pStyle w:val="Zkladntext"/>
        <w:spacing w:line="276" w:lineRule="auto"/>
        <w:ind w:left="1080"/>
        <w:jc w:val="both"/>
        <w:rPr>
          <w:rFonts w:ascii="Arial" w:hAnsi="Arial" w:cs="Arial"/>
          <w:color w:val="000000"/>
          <w:sz w:val="20"/>
          <w:szCs w:val="20"/>
        </w:rPr>
      </w:pPr>
      <w:r w:rsidRPr="00D155C1">
        <w:rPr>
          <w:rFonts w:ascii="Arial" w:hAnsi="Arial" w:cs="Arial"/>
          <w:sz w:val="20"/>
          <w:szCs w:val="20"/>
        </w:rPr>
        <w:t xml:space="preserve">Odpovědnost za veškeré činnosti realizované pod přiděleným účtem příslušného Uživatele v doméně VZP ČR nese do splnění příslušné povinnosti podle tohoto písm. m. </w:t>
      </w:r>
      <w:r w:rsidR="00957D32" w:rsidRPr="00D155C1">
        <w:rPr>
          <w:rFonts w:ascii="Arial" w:hAnsi="Arial" w:cs="Arial"/>
          <w:sz w:val="20"/>
          <w:szCs w:val="20"/>
        </w:rPr>
        <w:t>Zhotovitel</w:t>
      </w:r>
      <w:r w:rsidRPr="00D155C1">
        <w:rPr>
          <w:rFonts w:ascii="Arial" w:hAnsi="Arial" w:cs="Arial"/>
          <w:sz w:val="20"/>
          <w:szCs w:val="20"/>
        </w:rPr>
        <w:t>.</w:t>
      </w:r>
    </w:p>
    <w:p w14:paraId="2D541FB5" w14:textId="77777777" w:rsidR="00775323" w:rsidRPr="005C08F5" w:rsidRDefault="00775323" w:rsidP="00F256CD">
      <w:pPr>
        <w:pStyle w:val="Odstavec1"/>
        <w:numPr>
          <w:ilvl w:val="0"/>
          <w:numId w:val="53"/>
        </w:numPr>
        <w:rPr>
          <w:rFonts w:ascii="Arial" w:hAnsi="Arial"/>
          <w:sz w:val="20"/>
        </w:rPr>
      </w:pPr>
      <w:r w:rsidRPr="005C08F5">
        <w:rPr>
          <w:rFonts w:ascii="Arial" w:hAnsi="Arial"/>
          <w:sz w:val="20"/>
        </w:rPr>
        <w:t xml:space="preserve">chránit informace získané při VPN přístupu a to i tehdy, pokud přímo nesouvisejí s plněním dle </w:t>
      </w:r>
      <w:r w:rsidR="00134082" w:rsidRPr="00D155C1">
        <w:rPr>
          <w:rFonts w:ascii="Arial" w:hAnsi="Arial" w:cs="Arial"/>
          <w:sz w:val="20"/>
          <w:szCs w:val="20"/>
          <w:lang w:val="cs-CZ"/>
        </w:rPr>
        <w:t>s</w:t>
      </w:r>
      <w:r w:rsidRPr="005C08F5">
        <w:rPr>
          <w:rFonts w:ascii="Arial" w:hAnsi="Arial"/>
          <w:sz w:val="20"/>
        </w:rPr>
        <w:t>mlouvy, za což nese i osobní odpovědnost;</w:t>
      </w:r>
    </w:p>
    <w:p w14:paraId="0F513CAC" w14:textId="77777777" w:rsidR="00775323" w:rsidRPr="005C08F5" w:rsidRDefault="00775323" w:rsidP="00F256CD">
      <w:pPr>
        <w:pStyle w:val="Odstavec1"/>
        <w:numPr>
          <w:ilvl w:val="0"/>
          <w:numId w:val="53"/>
        </w:numPr>
        <w:rPr>
          <w:rFonts w:ascii="Arial" w:hAnsi="Arial"/>
          <w:sz w:val="20"/>
        </w:rPr>
      </w:pPr>
      <w:r w:rsidRPr="005C08F5">
        <w:rPr>
          <w:rFonts w:ascii="Arial" w:hAnsi="Arial"/>
          <w:sz w:val="20"/>
        </w:rPr>
        <w:t xml:space="preserve">zachovávat mlčenlivost o všech skutečnostech, se kterými se seznámil v rámci plnění </w:t>
      </w:r>
      <w:r w:rsidR="00134082" w:rsidRPr="00D155C1">
        <w:rPr>
          <w:rFonts w:ascii="Arial" w:hAnsi="Arial" w:cs="Arial"/>
          <w:sz w:val="20"/>
          <w:szCs w:val="20"/>
          <w:lang w:val="cs-CZ"/>
        </w:rPr>
        <w:t>s</w:t>
      </w:r>
      <w:r w:rsidRPr="005C08F5">
        <w:rPr>
          <w:rFonts w:ascii="Arial" w:hAnsi="Arial"/>
          <w:sz w:val="20"/>
        </w:rPr>
        <w:t xml:space="preserve">mlouvy a které nejsou </w:t>
      </w:r>
      <w:r w:rsidRPr="005C08F5">
        <w:rPr>
          <w:rFonts w:ascii="Arial" w:eastAsia="Calibri" w:hAnsi="Arial"/>
          <w:sz w:val="20"/>
        </w:rPr>
        <w:t>veřejně známé nebo veřejně dostupné</w:t>
      </w:r>
      <w:r w:rsidRPr="005C08F5">
        <w:rPr>
          <w:rFonts w:ascii="Arial" w:hAnsi="Arial"/>
          <w:sz w:val="20"/>
        </w:rPr>
        <w:t>;</w:t>
      </w:r>
    </w:p>
    <w:p w14:paraId="3A9144C3" w14:textId="77777777" w:rsidR="00775323" w:rsidRPr="005C08F5" w:rsidRDefault="00775323" w:rsidP="00F256CD">
      <w:pPr>
        <w:pStyle w:val="Odstavec1"/>
        <w:numPr>
          <w:ilvl w:val="0"/>
          <w:numId w:val="53"/>
        </w:numPr>
        <w:rPr>
          <w:rFonts w:ascii="Arial" w:hAnsi="Arial"/>
          <w:sz w:val="20"/>
        </w:rPr>
      </w:pPr>
      <w:r w:rsidRPr="005C08F5">
        <w:rPr>
          <w:rFonts w:ascii="Arial" w:hAnsi="Arial"/>
          <w:sz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7207C21B" w14:textId="77777777" w:rsidR="00775323" w:rsidRPr="005C08F5" w:rsidRDefault="00775323" w:rsidP="00F256CD">
      <w:pPr>
        <w:pStyle w:val="Odstavec1"/>
        <w:numPr>
          <w:ilvl w:val="0"/>
          <w:numId w:val="53"/>
        </w:numPr>
        <w:rPr>
          <w:rFonts w:ascii="Arial" w:hAnsi="Arial"/>
          <w:sz w:val="20"/>
        </w:rPr>
      </w:pPr>
      <w:r w:rsidRPr="005C08F5">
        <w:rPr>
          <w:rFonts w:ascii="Arial" w:hAnsi="Arial"/>
          <w:sz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2EAE7AC6" w14:textId="77777777" w:rsidR="00775323" w:rsidRPr="005C08F5" w:rsidRDefault="00775323" w:rsidP="00F256CD">
      <w:pPr>
        <w:pStyle w:val="Odstavec1"/>
        <w:numPr>
          <w:ilvl w:val="0"/>
          <w:numId w:val="53"/>
        </w:numPr>
        <w:rPr>
          <w:rFonts w:ascii="Arial" w:hAnsi="Arial"/>
          <w:sz w:val="20"/>
        </w:rPr>
      </w:pPr>
      <w:r w:rsidRPr="005C08F5">
        <w:rPr>
          <w:rFonts w:ascii="Arial" w:hAnsi="Arial"/>
          <w:sz w:val="20"/>
        </w:rPr>
        <w:t>odpovědět na validační e-mail VZP ČR nejpozději do 14 kalendářních dnů ode dne, kdy mu byl doručen.</w:t>
      </w:r>
    </w:p>
    <w:p w14:paraId="76A8C63C" w14:textId="77777777" w:rsidR="00775323" w:rsidRPr="00D155C1" w:rsidRDefault="00775323" w:rsidP="005C08F5">
      <w:pPr>
        <w:pStyle w:val="Nadpis1"/>
        <w:spacing w:before="0" w:after="120" w:line="276" w:lineRule="auto"/>
        <w:jc w:val="center"/>
        <w:rPr>
          <w:rFonts w:ascii="Arial" w:eastAsia="Calibri" w:hAnsi="Arial" w:cs="Arial"/>
          <w:sz w:val="20"/>
          <w:szCs w:val="20"/>
        </w:rPr>
      </w:pPr>
      <w:r w:rsidRPr="00D155C1">
        <w:rPr>
          <w:rFonts w:ascii="Arial" w:eastAsia="Calibri" w:hAnsi="Arial" w:cs="Arial"/>
          <w:sz w:val="20"/>
          <w:szCs w:val="20"/>
        </w:rPr>
        <w:br/>
        <w:t>Čl. IX. Sankce a náhrada škody</w:t>
      </w:r>
    </w:p>
    <w:p w14:paraId="43C9D080" w14:textId="77777777" w:rsidR="00775323" w:rsidRPr="00D155C1" w:rsidRDefault="00775323" w:rsidP="005C08F5">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 xml:space="preserve">Pokud </w:t>
      </w:r>
      <w:r w:rsidR="00957D32" w:rsidRPr="00D155C1">
        <w:rPr>
          <w:rFonts w:ascii="Arial" w:hAnsi="Arial" w:cs="Arial"/>
        </w:rPr>
        <w:t>Zhotovitel</w:t>
      </w:r>
      <w:r w:rsidRPr="00D155C1">
        <w:rPr>
          <w:rFonts w:ascii="Arial" w:hAnsi="Arial" w:cs="Arial"/>
        </w:rPr>
        <w:t xml:space="preserve"> nesplní své povinnosti stanovené v Čl. VIII. odst. 2. písm. a. tohoto dokumentu, tj. že ve lhůtě uvedené v příslušné písemné výzvě nedoloží VZP ČR příslušné skutečnosti, je </w:t>
      </w:r>
      <w:r w:rsidR="00134082" w:rsidRPr="00D155C1">
        <w:rPr>
          <w:rFonts w:ascii="Arial" w:hAnsi="Arial" w:cs="Arial"/>
        </w:rPr>
        <w:t>Zhotovitel</w:t>
      </w:r>
      <w:r w:rsidRPr="00D155C1">
        <w:rPr>
          <w:rFonts w:ascii="Arial" w:hAnsi="Arial" w:cs="Arial"/>
        </w:rPr>
        <w:t xml:space="preserve"> povinen za každý den prodlení zaplatit VZP ČR smluvní pokutu ve výši 5 000 Kč.</w:t>
      </w:r>
    </w:p>
    <w:p w14:paraId="30509D23" w14:textId="77777777" w:rsidR="00775323" w:rsidRPr="00D155C1" w:rsidRDefault="00775323" w:rsidP="005C08F5">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 xml:space="preserve">Za porušení jednotlivých povinností daných tímto dokumentem </w:t>
      </w:r>
      <w:r w:rsidR="00957D32" w:rsidRPr="00D155C1">
        <w:rPr>
          <w:rFonts w:ascii="Arial" w:hAnsi="Arial" w:cs="Arial"/>
        </w:rPr>
        <w:t>Zhotovitel</w:t>
      </w:r>
      <w:r w:rsidRPr="00D155C1">
        <w:rPr>
          <w:rFonts w:ascii="Arial" w:hAnsi="Arial" w:cs="Arial"/>
        </w:rPr>
        <w:t>i:</w:t>
      </w:r>
    </w:p>
    <w:p w14:paraId="1FA90B01" w14:textId="77777777" w:rsidR="00775323" w:rsidRPr="005C08F5" w:rsidRDefault="00775323" w:rsidP="005C08F5">
      <w:pPr>
        <w:pStyle w:val="Odstavec1"/>
        <w:numPr>
          <w:ilvl w:val="0"/>
          <w:numId w:val="54"/>
        </w:numPr>
        <w:rPr>
          <w:rFonts w:ascii="Arial" w:hAnsi="Arial"/>
          <w:sz w:val="20"/>
        </w:rPr>
      </w:pPr>
      <w:r w:rsidRPr="005C08F5">
        <w:rPr>
          <w:rFonts w:ascii="Arial" w:hAnsi="Arial"/>
          <w:sz w:val="20"/>
        </w:rPr>
        <w:t>v Čl. IV., odst. 3. tohoto dokumentu nebo</w:t>
      </w:r>
    </w:p>
    <w:p w14:paraId="3317DD30" w14:textId="77777777" w:rsidR="00775323" w:rsidRPr="005C08F5" w:rsidRDefault="00775323" w:rsidP="005C08F5">
      <w:pPr>
        <w:pStyle w:val="Odstavec1"/>
        <w:numPr>
          <w:ilvl w:val="0"/>
          <w:numId w:val="54"/>
        </w:numPr>
        <w:rPr>
          <w:rFonts w:ascii="Arial" w:hAnsi="Arial"/>
          <w:sz w:val="20"/>
        </w:rPr>
      </w:pPr>
      <w:r w:rsidRPr="005C08F5">
        <w:rPr>
          <w:rFonts w:ascii="Arial" w:hAnsi="Arial"/>
          <w:sz w:val="20"/>
        </w:rPr>
        <w:t>v Čl. VII., odst. 3., písm. a. až f. tohoto dokumentu nebo</w:t>
      </w:r>
    </w:p>
    <w:p w14:paraId="358D3A47" w14:textId="77777777" w:rsidR="00775323" w:rsidRPr="005C08F5" w:rsidRDefault="00775323" w:rsidP="005C08F5">
      <w:pPr>
        <w:pStyle w:val="Odstavec1"/>
        <w:numPr>
          <w:ilvl w:val="0"/>
          <w:numId w:val="54"/>
        </w:numPr>
        <w:rPr>
          <w:rFonts w:ascii="Arial" w:hAnsi="Arial"/>
          <w:sz w:val="20"/>
        </w:rPr>
      </w:pPr>
      <w:r w:rsidRPr="005C08F5">
        <w:rPr>
          <w:rFonts w:ascii="Arial" w:hAnsi="Arial"/>
          <w:sz w:val="20"/>
        </w:rPr>
        <w:t>v Čl. VIII., odst. 2., písm. a. tohoto dokumentu, tj. že Uživatele neseznámí s jeho právy a povinnostmi nebo nepoučí Uživatele o jeho povinnostech vyplývajících pro Uživatele z tohoto dokumentu nebo</w:t>
      </w:r>
    </w:p>
    <w:p w14:paraId="06018658" w14:textId="77777777" w:rsidR="00775323" w:rsidRPr="005C08F5" w:rsidRDefault="00775323" w:rsidP="005C08F5">
      <w:pPr>
        <w:pStyle w:val="Odstavec1"/>
        <w:numPr>
          <w:ilvl w:val="0"/>
          <w:numId w:val="54"/>
        </w:numPr>
        <w:rPr>
          <w:rFonts w:ascii="Arial" w:hAnsi="Arial"/>
          <w:sz w:val="20"/>
        </w:rPr>
      </w:pPr>
      <w:r w:rsidRPr="005C08F5">
        <w:rPr>
          <w:rFonts w:ascii="Arial" w:hAnsi="Arial"/>
          <w:sz w:val="20"/>
        </w:rPr>
        <w:t xml:space="preserve">v Čl. VIII., odst. 2., písm. c. nebo d. tohoto dokumentu nebo </w:t>
      </w:r>
    </w:p>
    <w:p w14:paraId="038B9B90" w14:textId="77777777" w:rsidR="00775323" w:rsidRPr="005C08F5" w:rsidRDefault="00775323" w:rsidP="005C08F5">
      <w:pPr>
        <w:pStyle w:val="Odstavec1"/>
        <w:numPr>
          <w:ilvl w:val="0"/>
          <w:numId w:val="54"/>
        </w:numPr>
        <w:rPr>
          <w:rFonts w:ascii="Arial" w:hAnsi="Arial"/>
          <w:sz w:val="20"/>
        </w:rPr>
      </w:pPr>
      <w:r w:rsidRPr="005C08F5">
        <w:rPr>
          <w:rFonts w:ascii="Arial" w:hAnsi="Arial"/>
          <w:sz w:val="20"/>
        </w:rPr>
        <w:t>v Čl. VIII. odst. 5. písm. a. až g. tohoto dokumentu</w:t>
      </w:r>
    </w:p>
    <w:p w14:paraId="1DDBA2A1" w14:textId="77777777" w:rsidR="00775323" w:rsidRPr="00D155C1" w:rsidRDefault="00775323" w:rsidP="005C08F5">
      <w:pPr>
        <w:spacing w:after="120" w:line="276" w:lineRule="auto"/>
        <w:ind w:left="425"/>
        <w:jc w:val="both"/>
        <w:rPr>
          <w:rFonts w:ascii="Arial" w:hAnsi="Arial" w:cs="Arial"/>
        </w:rPr>
      </w:pPr>
      <w:r w:rsidRPr="00D155C1">
        <w:rPr>
          <w:rFonts w:ascii="Arial" w:hAnsi="Arial" w:cs="Arial"/>
        </w:rPr>
        <w:t xml:space="preserve">je </w:t>
      </w:r>
      <w:r w:rsidR="00957D32" w:rsidRPr="00D155C1">
        <w:rPr>
          <w:rFonts w:ascii="Arial" w:hAnsi="Arial" w:cs="Arial"/>
        </w:rPr>
        <w:t>Zhotovitel</w:t>
      </w:r>
      <w:r w:rsidRPr="00D155C1">
        <w:rPr>
          <w:rFonts w:ascii="Arial" w:hAnsi="Arial" w:cs="Arial"/>
        </w:rPr>
        <w:t xml:space="preserve"> povinen zaplatit VZP ČR v každém jednotlivém případě porušení příslušné povinnosti smluvní pokutu ve výši 100 000 Kč, a to i opakovaně.</w:t>
      </w:r>
    </w:p>
    <w:p w14:paraId="0DFAC0A0" w14:textId="77777777" w:rsidR="00775323" w:rsidRPr="00D155C1" w:rsidRDefault="00775323" w:rsidP="005C08F5">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 xml:space="preserve">Za porušení jednotlivých povinností daných tímto dokumentem Uživateli v Čl. 8., odst. 6., písm. a. až l. tohoto dokumentu je </w:t>
      </w:r>
      <w:r w:rsidR="00957D32" w:rsidRPr="00D155C1">
        <w:rPr>
          <w:rFonts w:ascii="Arial" w:hAnsi="Arial" w:cs="Arial"/>
        </w:rPr>
        <w:t>Zhotovitel</w:t>
      </w:r>
      <w:r w:rsidRPr="00D155C1">
        <w:rPr>
          <w:rFonts w:ascii="Arial" w:hAnsi="Arial" w:cs="Arial"/>
        </w:rPr>
        <w:t xml:space="preserve"> povinen zaplatit VZP ČR v každém jednotlivém případě porušení příslušné povinnosti smluvní pokutu ve výši 100 000 Kč, a to i opakovaně.</w:t>
      </w:r>
    </w:p>
    <w:p w14:paraId="67BC6E33" w14:textId="77777777" w:rsidR="00775323" w:rsidRPr="00D155C1" w:rsidRDefault="00775323" w:rsidP="005C08F5">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 xml:space="preserve">Pokud dojde současně k porušení jedné a téže povinnosti uložené tímto dokumentem </w:t>
      </w:r>
      <w:r w:rsidR="00134082" w:rsidRPr="00D155C1">
        <w:rPr>
          <w:rFonts w:ascii="Arial" w:hAnsi="Arial" w:cs="Arial"/>
        </w:rPr>
        <w:t xml:space="preserve">Zhotoviteli </w:t>
      </w:r>
      <w:r w:rsidRPr="00D155C1">
        <w:rPr>
          <w:rFonts w:ascii="Arial" w:hAnsi="Arial" w:cs="Arial"/>
        </w:rPr>
        <w:t xml:space="preserve">i Uživateli, lze příslušnou sankci uplatnit vůči </w:t>
      </w:r>
      <w:r w:rsidR="00957D32" w:rsidRPr="00D155C1">
        <w:rPr>
          <w:rFonts w:ascii="Arial" w:hAnsi="Arial" w:cs="Arial"/>
        </w:rPr>
        <w:t>Zhotovitel</w:t>
      </w:r>
      <w:r w:rsidRPr="00D155C1">
        <w:rPr>
          <w:rFonts w:ascii="Arial" w:hAnsi="Arial" w:cs="Arial"/>
        </w:rPr>
        <w:t xml:space="preserve"> pouze 1x; tím není vyloučena možnost opakovaného postihu </w:t>
      </w:r>
      <w:r w:rsidR="00957D32" w:rsidRPr="00D155C1">
        <w:rPr>
          <w:rFonts w:ascii="Arial" w:hAnsi="Arial" w:cs="Arial"/>
        </w:rPr>
        <w:t>Zhotovitel</w:t>
      </w:r>
      <w:r w:rsidRPr="00D155C1">
        <w:rPr>
          <w:rFonts w:ascii="Arial" w:hAnsi="Arial" w:cs="Arial"/>
        </w:rPr>
        <w:t>e, pokud opětovně k porušení jedné a téže povinnosti dojde.</w:t>
      </w:r>
    </w:p>
    <w:p w14:paraId="42DC7D95" w14:textId="77777777" w:rsidR="00775323" w:rsidRPr="00D155C1"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t>Odpovědnost za škodu se řídí ustanovením § 2894 a násl. občanského zákoníku. Sjednáním ani zaplacením smluvní pokuty není dotčeno právo oprávněné smluvní strany na náhradu škody v celém rozsahu.</w:t>
      </w:r>
    </w:p>
    <w:p w14:paraId="1FCA9BEA" w14:textId="77777777" w:rsidR="00775323" w:rsidRPr="00D155C1" w:rsidRDefault="00775323" w:rsidP="00F256CD">
      <w:pPr>
        <w:numPr>
          <w:ilvl w:val="0"/>
          <w:numId w:val="43"/>
        </w:numPr>
        <w:tabs>
          <w:tab w:val="clear" w:pos="720"/>
          <w:tab w:val="num" w:pos="426"/>
        </w:tabs>
        <w:spacing w:after="120" w:line="276" w:lineRule="auto"/>
        <w:ind w:left="425" w:hanging="425"/>
        <w:jc w:val="both"/>
        <w:rPr>
          <w:rFonts w:ascii="Arial" w:hAnsi="Arial" w:cs="Arial"/>
        </w:rPr>
      </w:pPr>
      <w:r w:rsidRPr="00D155C1">
        <w:rPr>
          <w:rFonts w:ascii="Arial" w:hAnsi="Arial" w:cs="Arial"/>
        </w:rPr>
        <w:lastRenderedPageBreak/>
        <w:t xml:space="preserve">Za škodu způsobenou porušením povinností stanovených tímto dokumentem odpovídá </w:t>
      </w:r>
      <w:r w:rsidR="00957D32" w:rsidRPr="00D155C1">
        <w:rPr>
          <w:rFonts w:ascii="Arial" w:hAnsi="Arial" w:cs="Arial"/>
        </w:rPr>
        <w:t>Zhotovitel</w:t>
      </w:r>
      <w:r w:rsidRPr="00D155C1">
        <w:rPr>
          <w:rFonts w:ascii="Arial" w:hAnsi="Arial" w:cs="Arial"/>
        </w:rPr>
        <w:t xml:space="preserve">, a to jak za škody způsobené porušením jeho povinností, tak za škody způsobené porušením povinností Uživatelem. Uživatel se pro účely tohoto ustanovení považuje za pomocníka </w:t>
      </w:r>
      <w:r w:rsidR="004E5679" w:rsidRPr="00D155C1">
        <w:rPr>
          <w:rFonts w:ascii="Arial" w:hAnsi="Arial" w:cs="Arial"/>
        </w:rPr>
        <w:t xml:space="preserve">Zhotovitele </w:t>
      </w:r>
      <w:r w:rsidRPr="00D155C1">
        <w:rPr>
          <w:rFonts w:ascii="Arial" w:hAnsi="Arial" w:cs="Arial"/>
        </w:rPr>
        <w:t>ve smyslu § 2914 věta první občanského zákoníku.</w:t>
      </w:r>
    </w:p>
    <w:p w14:paraId="3ACC313B" w14:textId="77777777" w:rsidR="00775323" w:rsidRPr="00D155C1" w:rsidRDefault="00775323" w:rsidP="005C08F5">
      <w:pPr>
        <w:pStyle w:val="Nadpis1"/>
        <w:spacing w:before="0" w:after="120" w:line="276" w:lineRule="auto"/>
        <w:jc w:val="center"/>
        <w:rPr>
          <w:rFonts w:ascii="Arial" w:eastAsia="Calibri" w:hAnsi="Arial" w:cs="Arial"/>
          <w:sz w:val="20"/>
          <w:szCs w:val="20"/>
        </w:rPr>
      </w:pPr>
      <w:r w:rsidRPr="00D155C1">
        <w:rPr>
          <w:rFonts w:ascii="Arial" w:eastAsia="Calibri" w:hAnsi="Arial" w:cs="Arial"/>
          <w:sz w:val="20"/>
          <w:szCs w:val="20"/>
        </w:rPr>
        <w:br/>
        <w:t>Čl. X. Závěrečná ustanovení</w:t>
      </w:r>
    </w:p>
    <w:p w14:paraId="46897A60" w14:textId="77777777" w:rsidR="00775323" w:rsidRPr="00D155C1" w:rsidRDefault="00775323" w:rsidP="00574ED3">
      <w:pPr>
        <w:numPr>
          <w:ilvl w:val="0"/>
          <w:numId w:val="55"/>
        </w:numPr>
        <w:tabs>
          <w:tab w:val="clear" w:pos="720"/>
        </w:tabs>
        <w:spacing w:after="120" w:line="276" w:lineRule="auto"/>
        <w:ind w:left="425" w:hanging="425"/>
        <w:jc w:val="both"/>
        <w:rPr>
          <w:rFonts w:ascii="Arial" w:hAnsi="Arial" w:cs="Arial"/>
        </w:rPr>
      </w:pPr>
      <w:r w:rsidRPr="00D155C1">
        <w:rPr>
          <w:rFonts w:ascii="Arial" w:hAnsi="Arial" w:cs="Arial"/>
        </w:rPr>
        <w:t xml:space="preserve">Pokud není v těchto Podmínkách výslovně stanoveno jinak, komunikují </w:t>
      </w:r>
      <w:r w:rsidR="00957D32" w:rsidRPr="00D155C1">
        <w:rPr>
          <w:rFonts w:ascii="Arial" w:hAnsi="Arial" w:cs="Arial"/>
        </w:rPr>
        <w:t>Zhotovitel</w:t>
      </w:r>
      <w:r w:rsidRPr="00D155C1">
        <w:rPr>
          <w:rFonts w:ascii="Arial" w:hAnsi="Arial" w:cs="Arial"/>
        </w:rPr>
        <w:t xml:space="preserve"> a VZP ČR ve věci VPN přístupu prostřednictvím </w:t>
      </w:r>
      <w:r w:rsidR="00C91791" w:rsidRPr="00D155C1">
        <w:rPr>
          <w:rFonts w:ascii="Arial" w:hAnsi="Arial" w:cs="Arial"/>
        </w:rPr>
        <w:t>p</w:t>
      </w:r>
      <w:r w:rsidRPr="00D155C1">
        <w:rPr>
          <w:rFonts w:ascii="Arial" w:hAnsi="Arial" w:cs="Arial"/>
        </w:rPr>
        <w:t xml:space="preserve">ověřených osob uvedených ve </w:t>
      </w:r>
      <w:r w:rsidR="00C91791" w:rsidRPr="00D155C1">
        <w:rPr>
          <w:rFonts w:ascii="Arial" w:hAnsi="Arial" w:cs="Arial"/>
        </w:rPr>
        <w:t>s</w:t>
      </w:r>
      <w:r w:rsidRPr="00D155C1">
        <w:rPr>
          <w:rFonts w:ascii="Arial" w:hAnsi="Arial" w:cs="Arial"/>
        </w:rPr>
        <w:t>mlouvě.</w:t>
      </w:r>
    </w:p>
    <w:p w14:paraId="23289BD4" w14:textId="77777777" w:rsidR="00775323" w:rsidRPr="00D155C1" w:rsidRDefault="00775323" w:rsidP="00574ED3">
      <w:pPr>
        <w:numPr>
          <w:ilvl w:val="0"/>
          <w:numId w:val="55"/>
        </w:numPr>
        <w:tabs>
          <w:tab w:val="clear" w:pos="720"/>
        </w:tabs>
        <w:spacing w:after="120" w:line="276" w:lineRule="auto"/>
        <w:ind w:left="425" w:hanging="425"/>
        <w:jc w:val="both"/>
        <w:rPr>
          <w:rFonts w:ascii="Arial" w:hAnsi="Arial" w:cs="Arial"/>
        </w:rPr>
      </w:pPr>
      <w:r w:rsidRPr="00D155C1">
        <w:rPr>
          <w:rFonts w:ascii="Arial" w:hAnsi="Arial" w:cs="Arial"/>
        </w:rPr>
        <w:t xml:space="preserve">V případě, že v době trvání </w:t>
      </w:r>
      <w:r w:rsidR="00C91791" w:rsidRPr="00D155C1">
        <w:rPr>
          <w:rFonts w:ascii="Arial" w:hAnsi="Arial" w:cs="Arial"/>
        </w:rPr>
        <w:t>s</w:t>
      </w:r>
      <w:r w:rsidRPr="00D155C1">
        <w:rPr>
          <w:rFonts w:ascii="Arial" w:hAnsi="Arial" w:cs="Arial"/>
        </w:rPr>
        <w:t xml:space="preserve">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w:t>
      </w:r>
      <w:r w:rsidR="00C91791" w:rsidRPr="00D155C1">
        <w:rPr>
          <w:rFonts w:ascii="Arial" w:hAnsi="Arial" w:cs="Arial"/>
        </w:rPr>
        <w:t>s</w:t>
      </w:r>
      <w:r w:rsidRPr="00D155C1">
        <w:rPr>
          <w:rFonts w:ascii="Arial" w:hAnsi="Arial" w:cs="Arial"/>
        </w:rPr>
        <w:t xml:space="preserve">mlouvy vyvinout maximální součinnost směřující k uzavření dodatku ke </w:t>
      </w:r>
      <w:r w:rsidR="00C91791" w:rsidRPr="00D155C1">
        <w:rPr>
          <w:rFonts w:ascii="Arial" w:hAnsi="Arial" w:cs="Arial"/>
        </w:rPr>
        <w:t>s</w:t>
      </w:r>
      <w:r w:rsidRPr="00D155C1">
        <w:rPr>
          <w:rFonts w:ascii="Arial" w:hAnsi="Arial" w:cs="Arial"/>
        </w:rPr>
        <w:t>mlouvě, kterým budou tyto Podmínky odpovídajícím způsobem upraveny.</w:t>
      </w:r>
    </w:p>
    <w:p w14:paraId="67EEDD85" w14:textId="77777777" w:rsidR="00775323" w:rsidRPr="00DD6C1D" w:rsidRDefault="00775323" w:rsidP="00147DB7">
      <w:pPr>
        <w:numPr>
          <w:ilvl w:val="0"/>
          <w:numId w:val="55"/>
        </w:numPr>
        <w:tabs>
          <w:tab w:val="clear" w:pos="720"/>
        </w:tabs>
        <w:spacing w:after="120" w:line="276" w:lineRule="auto"/>
        <w:ind w:left="425" w:hanging="425"/>
        <w:jc w:val="both"/>
        <w:rPr>
          <w:rFonts w:ascii="Arial" w:hAnsi="Arial" w:cs="Arial"/>
        </w:rPr>
      </w:pPr>
      <w:r w:rsidRPr="00DD6C1D">
        <w:rPr>
          <w:rFonts w:ascii="Arial" w:hAnsi="Arial" w:cs="Arial"/>
        </w:rPr>
        <w:t xml:space="preserve">Uzavírání dodatku ke </w:t>
      </w:r>
      <w:r w:rsidR="00C91791">
        <w:rPr>
          <w:rFonts w:ascii="Arial" w:hAnsi="Arial" w:cs="Arial"/>
        </w:rPr>
        <w:t>s</w:t>
      </w:r>
      <w:r w:rsidRPr="00DD6C1D">
        <w:rPr>
          <w:rFonts w:ascii="Arial" w:hAnsi="Arial" w:cs="Arial"/>
        </w:rPr>
        <w:t xml:space="preserve">mlouvě, jakož i jeho uveřejňování se řídí příslušnými ustanoveními </w:t>
      </w:r>
      <w:r w:rsidR="00C91791">
        <w:rPr>
          <w:rFonts w:ascii="Arial" w:hAnsi="Arial" w:cs="Arial"/>
        </w:rPr>
        <w:t>s</w:t>
      </w:r>
      <w:r w:rsidRPr="00DD6C1D">
        <w:rPr>
          <w:rFonts w:ascii="Arial" w:hAnsi="Arial" w:cs="Arial"/>
        </w:rPr>
        <w:t>mlouvy.</w:t>
      </w:r>
    </w:p>
    <w:p w14:paraId="51B5186C" w14:textId="77777777" w:rsidR="00775323" w:rsidRPr="00D155C1" w:rsidRDefault="00775323" w:rsidP="005C08F5">
      <w:pPr>
        <w:spacing w:after="120" w:line="276" w:lineRule="auto"/>
        <w:ind w:left="360"/>
        <w:jc w:val="both"/>
        <w:rPr>
          <w:rFonts w:ascii="Arial" w:hAnsi="Arial" w:cs="Arial"/>
        </w:rPr>
      </w:pPr>
    </w:p>
    <w:p w14:paraId="2B76D0A9" w14:textId="77777777" w:rsidR="00775323" w:rsidRPr="00D155C1" w:rsidRDefault="00775323" w:rsidP="00775323">
      <w:pPr>
        <w:spacing w:after="120" w:line="23" w:lineRule="atLeast"/>
        <w:ind w:left="360"/>
        <w:jc w:val="both"/>
        <w:rPr>
          <w:rFonts w:ascii="Arial" w:hAnsi="Arial" w:cs="Arial"/>
        </w:rPr>
      </w:pPr>
    </w:p>
    <w:p w14:paraId="082FACAE" w14:textId="77777777" w:rsidR="00775323" w:rsidRPr="00D155C1" w:rsidRDefault="00775323" w:rsidP="00775323">
      <w:pPr>
        <w:spacing w:after="120" w:line="23" w:lineRule="atLeast"/>
        <w:jc w:val="both"/>
        <w:rPr>
          <w:rFonts w:ascii="Arial" w:hAnsi="Arial" w:cs="Arial"/>
        </w:rPr>
      </w:pPr>
    </w:p>
    <w:p w14:paraId="2800350D" w14:textId="77777777" w:rsidR="00775323" w:rsidRPr="00D155C1" w:rsidRDefault="00775323" w:rsidP="00775323">
      <w:pPr>
        <w:spacing w:after="120"/>
        <w:ind w:left="425"/>
        <w:jc w:val="center"/>
        <w:rPr>
          <w:rFonts w:ascii="Arial" w:hAnsi="Arial" w:cs="Arial"/>
          <w:b/>
        </w:rPr>
      </w:pPr>
      <w:r w:rsidRPr="00D155C1">
        <w:rPr>
          <w:rFonts w:ascii="Arial" w:hAnsi="Arial" w:cs="Arial"/>
          <w:b/>
        </w:rPr>
        <w:br w:type="page"/>
      </w:r>
    </w:p>
    <w:p w14:paraId="2B000326" w14:textId="77777777" w:rsidR="00775323" w:rsidRPr="00D155C1" w:rsidRDefault="00775323" w:rsidP="00775323">
      <w:pPr>
        <w:jc w:val="both"/>
        <w:rPr>
          <w:rFonts w:ascii="Arial" w:hAnsi="Arial" w:cs="Arial"/>
          <w:b/>
        </w:rPr>
      </w:pPr>
      <w:r w:rsidRPr="00D155C1">
        <w:rPr>
          <w:rFonts w:ascii="Arial" w:hAnsi="Arial" w:cs="Arial"/>
          <w:b/>
        </w:rPr>
        <w:lastRenderedPageBreak/>
        <w:t xml:space="preserve">Příloha A </w:t>
      </w:r>
    </w:p>
    <w:p w14:paraId="3A8590F6" w14:textId="77777777" w:rsidR="00775323" w:rsidRPr="00D155C1" w:rsidRDefault="00775323" w:rsidP="00775323">
      <w:pPr>
        <w:jc w:val="both"/>
        <w:rPr>
          <w:rFonts w:ascii="Arial" w:hAnsi="Arial" w:cs="Arial"/>
          <w:b/>
        </w:rPr>
      </w:pPr>
      <w:r w:rsidRPr="00D155C1">
        <w:rPr>
          <w:rFonts w:ascii="Arial" w:hAnsi="Arial" w:cs="Arial"/>
          <w:b/>
        </w:rPr>
        <w:t xml:space="preserve">k Podmínkám pro přístup </w:t>
      </w:r>
      <w:r w:rsidR="00957D32" w:rsidRPr="00D155C1">
        <w:rPr>
          <w:rFonts w:ascii="Arial" w:hAnsi="Arial" w:cs="Arial"/>
          <w:b/>
        </w:rPr>
        <w:t>Zhotovitel</w:t>
      </w:r>
      <w:r w:rsidRPr="00D155C1">
        <w:rPr>
          <w:rFonts w:ascii="Arial" w:hAnsi="Arial" w:cs="Arial"/>
          <w:b/>
        </w:rPr>
        <w:t>e do vnitřní sítě VZP ČR prostřednictvím VPN VZP ČR</w:t>
      </w:r>
    </w:p>
    <w:p w14:paraId="31170423" w14:textId="77777777" w:rsidR="00775323" w:rsidRPr="00D155C1" w:rsidRDefault="00775323" w:rsidP="00775323">
      <w:pPr>
        <w:jc w:val="both"/>
        <w:rPr>
          <w:rFonts w:ascii="Arial" w:hAnsi="Arial" w:cs="Arial"/>
          <w:b/>
        </w:rPr>
      </w:pPr>
    </w:p>
    <w:p w14:paraId="5B06733A" w14:textId="77777777" w:rsidR="00775323" w:rsidRPr="00D155C1" w:rsidRDefault="00775323" w:rsidP="00775323">
      <w:pPr>
        <w:jc w:val="center"/>
        <w:rPr>
          <w:rFonts w:ascii="Arial" w:hAnsi="Arial" w:cs="Arial"/>
          <w:b/>
          <w:i/>
        </w:rPr>
      </w:pPr>
      <w:r w:rsidRPr="00D155C1">
        <w:rPr>
          <w:rFonts w:ascii="Arial" w:hAnsi="Arial" w:cs="Arial"/>
          <w:b/>
          <w:i/>
        </w:rPr>
        <w:t>(Formulář)</w:t>
      </w:r>
    </w:p>
    <w:p w14:paraId="217F60F9" w14:textId="77777777" w:rsidR="00775323" w:rsidRPr="00D155C1" w:rsidRDefault="00775323" w:rsidP="00775323">
      <w:pPr>
        <w:spacing w:after="360"/>
        <w:jc w:val="center"/>
        <w:rPr>
          <w:rFonts w:ascii="Arial" w:hAnsi="Arial" w:cs="Arial"/>
          <w:b/>
        </w:rPr>
      </w:pPr>
      <w:r w:rsidRPr="00D155C1">
        <w:rPr>
          <w:rFonts w:ascii="Arial" w:hAnsi="Arial" w:cs="Arial"/>
          <w:b/>
        </w:rPr>
        <w:t>Žádost o zřízení/pozastavení/ukončení</w:t>
      </w:r>
      <w:r w:rsidRPr="00D155C1">
        <w:rPr>
          <w:rFonts w:ascii="Arial" w:hAnsi="Arial" w:cs="Arial"/>
          <w:vertAlign w:val="superscript"/>
        </w:rPr>
        <w:t>2)</w:t>
      </w:r>
      <w:r w:rsidRPr="00D155C1">
        <w:rPr>
          <w:rFonts w:ascii="Arial" w:hAnsi="Arial" w:cs="Arial"/>
          <w:b/>
        </w:rPr>
        <w:t xml:space="preserve"> VPN přístupu </w:t>
      </w:r>
      <w:r w:rsidRPr="00D155C1">
        <w:rPr>
          <w:rFonts w:ascii="Arial" w:hAnsi="Arial" w:cs="Arial"/>
          <w:b/>
        </w:rPr>
        <w:br/>
      </w:r>
      <w:r w:rsidR="00957D32" w:rsidRPr="00D155C1">
        <w:rPr>
          <w:rFonts w:ascii="Arial" w:hAnsi="Arial" w:cs="Arial"/>
          <w:b/>
        </w:rPr>
        <w:t>Zhotovitel</w:t>
      </w:r>
      <w:r w:rsidRPr="00D155C1">
        <w:rPr>
          <w:rFonts w:ascii="Arial" w:hAnsi="Arial" w:cs="Arial"/>
          <w:b/>
        </w:rPr>
        <w:t xml:space="preserve">e do vnitřní sítě VZP ČR </w:t>
      </w:r>
    </w:p>
    <w:p w14:paraId="2EB7EF53" w14:textId="77777777" w:rsidR="00775323" w:rsidRPr="00D155C1" w:rsidRDefault="00775323" w:rsidP="00F256CD">
      <w:pPr>
        <w:pStyle w:val="Odstavecseseznamem"/>
        <w:numPr>
          <w:ilvl w:val="0"/>
          <w:numId w:val="48"/>
        </w:numPr>
        <w:spacing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 xml:space="preserve">Smlouva, na </w:t>
      </w:r>
      <w:proofErr w:type="gramStart"/>
      <w:r w:rsidRPr="00D155C1">
        <w:rPr>
          <w:rFonts w:ascii="Arial" w:hAnsi="Arial" w:cs="Arial"/>
          <w:b/>
          <w:i/>
          <w:color w:val="000000"/>
          <w:sz w:val="20"/>
          <w:szCs w:val="20"/>
        </w:rPr>
        <w:t>základě</w:t>
      </w:r>
      <w:proofErr w:type="gramEnd"/>
      <w:r w:rsidRPr="00D155C1">
        <w:rPr>
          <w:rFonts w:ascii="Arial" w:hAnsi="Arial" w:cs="Arial"/>
          <w:b/>
          <w:i/>
          <w:color w:val="000000"/>
          <w:sz w:val="20"/>
          <w:szCs w:val="20"/>
        </w:rPr>
        <w:t xml:space="preserve"> níž je/byl VPN přístup pro </w:t>
      </w:r>
      <w:r w:rsidR="00957D32" w:rsidRPr="00D155C1">
        <w:rPr>
          <w:rFonts w:ascii="Arial" w:hAnsi="Arial" w:cs="Arial"/>
          <w:b/>
          <w:i/>
          <w:color w:val="000000"/>
          <w:sz w:val="20"/>
          <w:szCs w:val="20"/>
        </w:rPr>
        <w:t>Zhotovitel</w:t>
      </w:r>
      <w:r w:rsidRPr="00D155C1">
        <w:rPr>
          <w:rFonts w:ascii="Arial" w:hAnsi="Arial" w:cs="Arial"/>
          <w:b/>
          <w:i/>
          <w:color w:val="000000"/>
          <w:sz w:val="20"/>
          <w:szCs w:val="20"/>
        </w:rPr>
        <w:t>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7"/>
        <w:gridCol w:w="688"/>
        <w:gridCol w:w="1232"/>
        <w:gridCol w:w="2500"/>
        <w:gridCol w:w="2021"/>
      </w:tblGrid>
      <w:tr w:rsidR="005D44AE" w:rsidRPr="00D155C1" w14:paraId="4127371F" w14:textId="77777777" w:rsidTr="00EE4EE9">
        <w:trPr>
          <w:trHeight w:val="227"/>
        </w:trPr>
        <w:tc>
          <w:tcPr>
            <w:tcW w:w="2268" w:type="dxa"/>
            <w:shd w:val="clear" w:color="auto" w:fill="auto"/>
            <w:vAlign w:val="center"/>
          </w:tcPr>
          <w:p w14:paraId="616505D6"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Č. j. Smlouvy </w:t>
            </w:r>
          </w:p>
        </w:tc>
        <w:tc>
          <w:tcPr>
            <w:tcW w:w="1984" w:type="dxa"/>
            <w:gridSpan w:val="2"/>
            <w:shd w:val="clear" w:color="auto" w:fill="auto"/>
            <w:vAlign w:val="center"/>
          </w:tcPr>
          <w:p w14:paraId="7B9DD5E7" w14:textId="77777777" w:rsidR="00775323" w:rsidRPr="00D155C1" w:rsidRDefault="00775323" w:rsidP="00F256CD">
            <w:pPr>
              <w:rPr>
                <w:rFonts w:ascii="Arial" w:eastAsia="Times New Roman" w:hAnsi="Arial" w:cs="Arial"/>
                <w:b/>
                <w:color w:val="000000"/>
              </w:rPr>
            </w:pPr>
          </w:p>
        </w:tc>
        <w:tc>
          <w:tcPr>
            <w:tcW w:w="2552" w:type="dxa"/>
            <w:shd w:val="clear" w:color="auto" w:fill="auto"/>
            <w:vAlign w:val="center"/>
          </w:tcPr>
          <w:p w14:paraId="71240616" w14:textId="77777777" w:rsidR="00775323" w:rsidRPr="00D155C1" w:rsidRDefault="00957D32" w:rsidP="00F256CD">
            <w:pPr>
              <w:rPr>
                <w:rFonts w:ascii="Arial" w:eastAsia="Times New Roman" w:hAnsi="Arial" w:cs="Arial"/>
                <w:color w:val="000000"/>
              </w:rPr>
            </w:pPr>
            <w:r w:rsidRPr="00D155C1">
              <w:rPr>
                <w:rFonts w:ascii="Arial" w:eastAsia="Times New Roman" w:hAnsi="Arial" w:cs="Arial"/>
              </w:rPr>
              <w:t>Zhotovitel</w:t>
            </w:r>
            <w:r w:rsidR="00775323" w:rsidRPr="00D155C1">
              <w:rPr>
                <w:rFonts w:ascii="Arial" w:eastAsia="Times New Roman" w:hAnsi="Arial" w:cs="Arial"/>
                <w:color w:val="000000"/>
              </w:rPr>
              <w:t>:</w:t>
            </w:r>
          </w:p>
        </w:tc>
        <w:tc>
          <w:tcPr>
            <w:tcW w:w="2090" w:type="dxa"/>
            <w:shd w:val="clear" w:color="auto" w:fill="auto"/>
            <w:vAlign w:val="center"/>
          </w:tcPr>
          <w:p w14:paraId="0E0A6DE9" w14:textId="77777777" w:rsidR="00775323" w:rsidRPr="00D155C1" w:rsidRDefault="00775323" w:rsidP="00F256CD">
            <w:pPr>
              <w:rPr>
                <w:rFonts w:ascii="Arial" w:eastAsia="Times New Roman" w:hAnsi="Arial" w:cs="Arial"/>
                <w:color w:val="000000"/>
              </w:rPr>
            </w:pPr>
          </w:p>
        </w:tc>
      </w:tr>
      <w:tr w:rsidR="005D44AE" w:rsidRPr="00D155C1" w14:paraId="5136C0B4" w14:textId="77777777" w:rsidTr="00EE4EE9">
        <w:tc>
          <w:tcPr>
            <w:tcW w:w="2268" w:type="dxa"/>
            <w:shd w:val="clear" w:color="auto" w:fill="auto"/>
          </w:tcPr>
          <w:p w14:paraId="187A71F0"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Účinnost Smlouvy od:</w:t>
            </w:r>
          </w:p>
        </w:tc>
        <w:tc>
          <w:tcPr>
            <w:tcW w:w="1984" w:type="dxa"/>
            <w:gridSpan w:val="2"/>
            <w:shd w:val="clear" w:color="auto" w:fill="auto"/>
          </w:tcPr>
          <w:p w14:paraId="2C71B737" w14:textId="77777777" w:rsidR="00775323" w:rsidRPr="00D155C1" w:rsidRDefault="00775323" w:rsidP="00F256CD">
            <w:pPr>
              <w:rPr>
                <w:rFonts w:ascii="Arial" w:eastAsia="Times New Roman" w:hAnsi="Arial" w:cs="Arial"/>
                <w:color w:val="000000"/>
              </w:rPr>
            </w:pPr>
          </w:p>
        </w:tc>
        <w:tc>
          <w:tcPr>
            <w:tcW w:w="2552" w:type="dxa"/>
            <w:shd w:val="clear" w:color="auto" w:fill="auto"/>
          </w:tcPr>
          <w:p w14:paraId="218E8735"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Účinnost Smlouvy do:</w:t>
            </w:r>
          </w:p>
        </w:tc>
        <w:tc>
          <w:tcPr>
            <w:tcW w:w="2090" w:type="dxa"/>
            <w:shd w:val="clear" w:color="auto" w:fill="auto"/>
          </w:tcPr>
          <w:p w14:paraId="73E5C801" w14:textId="77777777" w:rsidR="00775323" w:rsidRPr="00D155C1" w:rsidRDefault="00775323" w:rsidP="00F256CD">
            <w:pPr>
              <w:rPr>
                <w:rFonts w:ascii="Arial" w:eastAsia="Times New Roman" w:hAnsi="Arial" w:cs="Arial"/>
                <w:color w:val="000000"/>
              </w:rPr>
            </w:pPr>
          </w:p>
        </w:tc>
      </w:tr>
      <w:tr w:rsidR="005D44AE" w:rsidRPr="00D155C1" w14:paraId="458A6AB4" w14:textId="77777777" w:rsidTr="00EE4EE9">
        <w:tc>
          <w:tcPr>
            <w:tcW w:w="4252" w:type="dxa"/>
            <w:gridSpan w:val="3"/>
            <w:shd w:val="clear" w:color="auto" w:fill="auto"/>
            <w:vAlign w:val="center"/>
          </w:tcPr>
          <w:p w14:paraId="3C8B9A6C"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Jméno a příjmení pověřené osoby </w:t>
            </w:r>
            <w:r w:rsidR="00957D32" w:rsidRPr="00D155C1">
              <w:rPr>
                <w:rFonts w:ascii="Arial" w:eastAsia="Times New Roman" w:hAnsi="Arial" w:cs="Arial"/>
              </w:rPr>
              <w:t>Zhotovitel</w:t>
            </w:r>
            <w:r w:rsidRPr="00D155C1">
              <w:rPr>
                <w:rFonts w:ascii="Arial" w:eastAsia="Times New Roman" w:hAnsi="Arial" w:cs="Arial"/>
              </w:rPr>
              <w:t xml:space="preserve">e </w:t>
            </w:r>
            <w:r w:rsidRPr="00D155C1">
              <w:rPr>
                <w:rFonts w:ascii="Arial" w:eastAsia="Times New Roman" w:hAnsi="Arial" w:cs="Arial"/>
                <w:color w:val="000000"/>
              </w:rPr>
              <w:t>dle Smlouvy:</w:t>
            </w:r>
          </w:p>
        </w:tc>
        <w:tc>
          <w:tcPr>
            <w:tcW w:w="4642" w:type="dxa"/>
            <w:gridSpan w:val="2"/>
            <w:shd w:val="clear" w:color="auto" w:fill="auto"/>
            <w:vAlign w:val="center"/>
          </w:tcPr>
          <w:p w14:paraId="52B003B0" w14:textId="77777777" w:rsidR="00775323" w:rsidRPr="00D155C1" w:rsidRDefault="00775323" w:rsidP="00F256CD">
            <w:pPr>
              <w:rPr>
                <w:rFonts w:ascii="Arial" w:eastAsia="Times New Roman" w:hAnsi="Arial" w:cs="Arial"/>
                <w:color w:val="000000"/>
              </w:rPr>
            </w:pPr>
          </w:p>
        </w:tc>
      </w:tr>
      <w:tr w:rsidR="005D44AE" w:rsidRPr="00D155C1" w14:paraId="1E25ADA5" w14:textId="77777777" w:rsidTr="00EE4EE9">
        <w:tc>
          <w:tcPr>
            <w:tcW w:w="2977" w:type="dxa"/>
            <w:gridSpan w:val="2"/>
            <w:shd w:val="clear" w:color="auto" w:fill="auto"/>
          </w:tcPr>
          <w:p w14:paraId="6A2C4737"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Zdůvodnění potřebnosti zřízení VPN přístupu </w:t>
            </w:r>
          </w:p>
        </w:tc>
        <w:tc>
          <w:tcPr>
            <w:tcW w:w="5917" w:type="dxa"/>
            <w:gridSpan w:val="3"/>
            <w:shd w:val="clear" w:color="auto" w:fill="auto"/>
          </w:tcPr>
          <w:p w14:paraId="3FB5024A" w14:textId="77777777" w:rsidR="00775323" w:rsidRPr="00D155C1" w:rsidRDefault="00775323" w:rsidP="00F256CD">
            <w:pPr>
              <w:rPr>
                <w:rFonts w:ascii="Arial" w:eastAsia="Times New Roman" w:hAnsi="Arial" w:cs="Arial"/>
                <w:color w:val="000000"/>
              </w:rPr>
            </w:pPr>
          </w:p>
        </w:tc>
      </w:tr>
    </w:tbl>
    <w:p w14:paraId="268367D6" w14:textId="77777777" w:rsidR="00775323" w:rsidRPr="00D155C1"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5D44AE" w:rsidRPr="00D155C1" w14:paraId="72E5EE1F" w14:textId="77777777" w:rsidTr="00EE4EE9">
        <w:tc>
          <w:tcPr>
            <w:tcW w:w="4252" w:type="dxa"/>
            <w:gridSpan w:val="2"/>
            <w:shd w:val="clear" w:color="auto" w:fill="auto"/>
            <w:vAlign w:val="center"/>
          </w:tcPr>
          <w:p w14:paraId="1A334EDE"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Jedná se o fyzickou osobu:</w:t>
            </w:r>
          </w:p>
        </w:tc>
        <w:tc>
          <w:tcPr>
            <w:tcW w:w="4642" w:type="dxa"/>
            <w:gridSpan w:val="2"/>
            <w:shd w:val="clear" w:color="auto" w:fill="auto"/>
            <w:vAlign w:val="center"/>
          </w:tcPr>
          <w:p w14:paraId="3D65511F"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ve vztahu k </w:t>
            </w:r>
            <w:r w:rsidR="00957D32" w:rsidRPr="00D155C1">
              <w:rPr>
                <w:rFonts w:ascii="Arial" w:eastAsia="Times New Roman" w:hAnsi="Arial" w:cs="Arial"/>
              </w:rPr>
              <w:t>Zhotovitel</w:t>
            </w:r>
            <w:r w:rsidRPr="00D155C1">
              <w:rPr>
                <w:rFonts w:ascii="Arial" w:eastAsia="Times New Roman" w:hAnsi="Arial" w:cs="Arial"/>
                <w:color w:val="000000"/>
              </w:rPr>
              <w:t xml:space="preserve">i/poddodavateli </w:t>
            </w:r>
            <w:r w:rsidRPr="00D155C1">
              <w:rPr>
                <w:rFonts w:ascii="Arial" w:eastAsia="Times New Roman" w:hAnsi="Arial" w:cs="Arial"/>
                <w:color w:val="000000"/>
                <w:vertAlign w:val="superscript"/>
              </w:rPr>
              <w:t>1)</w:t>
            </w:r>
          </w:p>
        </w:tc>
      </w:tr>
      <w:tr w:rsidR="005D44AE" w:rsidRPr="00D155C1" w14:paraId="3DA269A5" w14:textId="77777777" w:rsidTr="00EE4EE9">
        <w:tc>
          <w:tcPr>
            <w:tcW w:w="2268" w:type="dxa"/>
            <w:shd w:val="clear" w:color="auto" w:fill="auto"/>
            <w:vAlign w:val="center"/>
          </w:tcPr>
          <w:p w14:paraId="79ED0F9F"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Jméno:</w:t>
            </w:r>
          </w:p>
        </w:tc>
        <w:tc>
          <w:tcPr>
            <w:tcW w:w="1984" w:type="dxa"/>
            <w:shd w:val="clear" w:color="auto" w:fill="auto"/>
            <w:vAlign w:val="center"/>
          </w:tcPr>
          <w:p w14:paraId="167D4A6A" w14:textId="77777777" w:rsidR="00775323" w:rsidRPr="00D155C1" w:rsidRDefault="00775323" w:rsidP="00F256CD">
            <w:pPr>
              <w:rPr>
                <w:rFonts w:ascii="Arial" w:eastAsia="Times New Roman" w:hAnsi="Arial" w:cs="Arial"/>
                <w:color w:val="000000"/>
              </w:rPr>
            </w:pPr>
          </w:p>
        </w:tc>
        <w:tc>
          <w:tcPr>
            <w:tcW w:w="1985" w:type="dxa"/>
            <w:shd w:val="clear" w:color="auto" w:fill="auto"/>
            <w:vAlign w:val="center"/>
          </w:tcPr>
          <w:p w14:paraId="5F9C7D87"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Příjmení, titul:</w:t>
            </w:r>
          </w:p>
        </w:tc>
        <w:tc>
          <w:tcPr>
            <w:tcW w:w="2657" w:type="dxa"/>
            <w:shd w:val="clear" w:color="auto" w:fill="auto"/>
            <w:vAlign w:val="center"/>
          </w:tcPr>
          <w:p w14:paraId="118886A7" w14:textId="77777777" w:rsidR="00775323" w:rsidRPr="00D155C1" w:rsidRDefault="00775323" w:rsidP="00F256CD">
            <w:pPr>
              <w:rPr>
                <w:rFonts w:ascii="Arial" w:eastAsia="Times New Roman" w:hAnsi="Arial" w:cs="Arial"/>
                <w:color w:val="000000"/>
              </w:rPr>
            </w:pPr>
          </w:p>
        </w:tc>
      </w:tr>
      <w:tr w:rsidR="005D44AE" w:rsidRPr="00D155C1" w14:paraId="402B7061" w14:textId="77777777" w:rsidTr="00EE4EE9">
        <w:tc>
          <w:tcPr>
            <w:tcW w:w="2268" w:type="dxa"/>
            <w:shd w:val="clear" w:color="auto" w:fill="auto"/>
            <w:vAlign w:val="center"/>
          </w:tcPr>
          <w:p w14:paraId="1ABBA288"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E-mail:</w:t>
            </w:r>
          </w:p>
        </w:tc>
        <w:tc>
          <w:tcPr>
            <w:tcW w:w="6626" w:type="dxa"/>
            <w:gridSpan w:val="3"/>
            <w:shd w:val="clear" w:color="auto" w:fill="auto"/>
            <w:vAlign w:val="center"/>
          </w:tcPr>
          <w:p w14:paraId="2B56E8BD" w14:textId="77777777" w:rsidR="00775323" w:rsidRPr="00D155C1" w:rsidRDefault="00775323" w:rsidP="00F256CD">
            <w:pPr>
              <w:rPr>
                <w:rFonts w:ascii="Arial" w:eastAsia="Times New Roman" w:hAnsi="Arial" w:cs="Arial"/>
                <w:color w:val="000000"/>
              </w:rPr>
            </w:pPr>
          </w:p>
        </w:tc>
      </w:tr>
      <w:tr w:rsidR="005D44AE" w:rsidRPr="00D155C1" w14:paraId="5A2546F2" w14:textId="77777777" w:rsidTr="00EE4EE9">
        <w:tc>
          <w:tcPr>
            <w:tcW w:w="2268" w:type="dxa"/>
            <w:shd w:val="clear" w:color="auto" w:fill="auto"/>
            <w:vAlign w:val="center"/>
          </w:tcPr>
          <w:p w14:paraId="5D830B49"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Mobilní telefon:</w:t>
            </w:r>
          </w:p>
        </w:tc>
        <w:tc>
          <w:tcPr>
            <w:tcW w:w="6626" w:type="dxa"/>
            <w:gridSpan w:val="3"/>
            <w:shd w:val="clear" w:color="auto" w:fill="auto"/>
            <w:vAlign w:val="center"/>
          </w:tcPr>
          <w:p w14:paraId="0754C564" w14:textId="77777777" w:rsidR="00775323" w:rsidRPr="00D155C1" w:rsidRDefault="00775323" w:rsidP="00F256CD">
            <w:pPr>
              <w:rPr>
                <w:rFonts w:ascii="Arial" w:eastAsia="Times New Roman" w:hAnsi="Arial" w:cs="Arial"/>
                <w:color w:val="000000"/>
              </w:rPr>
            </w:pPr>
          </w:p>
        </w:tc>
      </w:tr>
      <w:tr w:rsidR="005D44AE" w:rsidRPr="00D155C1" w14:paraId="7DC94906" w14:textId="77777777" w:rsidTr="00EE4EE9">
        <w:tc>
          <w:tcPr>
            <w:tcW w:w="2268" w:type="dxa"/>
            <w:shd w:val="clear" w:color="auto" w:fill="auto"/>
            <w:vAlign w:val="center"/>
          </w:tcPr>
          <w:p w14:paraId="631FA5E7"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 xml:space="preserve">Zaměstnán u </w:t>
            </w:r>
            <w:r w:rsidR="00957D32" w:rsidRPr="00D155C1">
              <w:rPr>
                <w:rFonts w:ascii="Arial" w:eastAsia="Times New Roman" w:hAnsi="Arial" w:cs="Arial"/>
              </w:rPr>
              <w:t>Zhotovitel</w:t>
            </w:r>
            <w:r w:rsidRPr="00D155C1">
              <w:rPr>
                <w:rFonts w:ascii="Arial" w:eastAsia="Times New Roman" w:hAnsi="Arial" w:cs="Arial"/>
                <w:color w:val="000000"/>
              </w:rPr>
              <w:t>e/jiný vztah k</w:t>
            </w:r>
            <w:r w:rsidRPr="00D155C1">
              <w:rPr>
                <w:rFonts w:ascii="Arial" w:eastAsia="Times New Roman" w:hAnsi="Arial" w:cs="Arial"/>
              </w:rPr>
              <w:t xml:space="preserve"> </w:t>
            </w:r>
            <w:r w:rsidR="00957D32" w:rsidRPr="00D155C1">
              <w:rPr>
                <w:rFonts w:ascii="Arial" w:eastAsia="Times New Roman" w:hAnsi="Arial" w:cs="Arial"/>
              </w:rPr>
              <w:t>Zhotovitel</w:t>
            </w:r>
            <w:r w:rsidRPr="00D155C1">
              <w:rPr>
                <w:rFonts w:ascii="Arial" w:eastAsia="Times New Roman" w:hAnsi="Arial" w:cs="Arial"/>
              </w:rPr>
              <w:t>i</w:t>
            </w:r>
            <w:r w:rsidRPr="00D155C1">
              <w:rPr>
                <w:rFonts w:ascii="Arial" w:eastAsia="Times New Roman" w:hAnsi="Arial" w:cs="Arial"/>
                <w:color w:val="000000"/>
              </w:rPr>
              <w:t>:</w:t>
            </w:r>
          </w:p>
        </w:tc>
        <w:tc>
          <w:tcPr>
            <w:tcW w:w="1984" w:type="dxa"/>
            <w:shd w:val="clear" w:color="auto" w:fill="auto"/>
            <w:vAlign w:val="center"/>
          </w:tcPr>
          <w:p w14:paraId="502C6FA6" w14:textId="77777777" w:rsidR="00775323" w:rsidRPr="00D155C1" w:rsidRDefault="00775323" w:rsidP="00F256CD">
            <w:pPr>
              <w:rPr>
                <w:rFonts w:ascii="Arial" w:eastAsia="Times New Roman" w:hAnsi="Arial" w:cs="Arial"/>
                <w:color w:val="000000"/>
              </w:rPr>
            </w:pPr>
          </w:p>
        </w:tc>
        <w:tc>
          <w:tcPr>
            <w:tcW w:w="1985" w:type="dxa"/>
            <w:shd w:val="clear" w:color="auto" w:fill="auto"/>
            <w:vAlign w:val="center"/>
          </w:tcPr>
          <w:p w14:paraId="53C42040"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IČO poddodavatele:</w:t>
            </w:r>
          </w:p>
          <w:p w14:paraId="26161523"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IČO fyzické osoby</w:t>
            </w:r>
          </w:p>
        </w:tc>
        <w:tc>
          <w:tcPr>
            <w:tcW w:w="2657" w:type="dxa"/>
            <w:shd w:val="clear" w:color="auto" w:fill="auto"/>
            <w:vAlign w:val="center"/>
          </w:tcPr>
          <w:p w14:paraId="3835AA0B" w14:textId="77777777" w:rsidR="00775323" w:rsidRPr="00D155C1" w:rsidRDefault="00775323" w:rsidP="00F256CD">
            <w:pPr>
              <w:rPr>
                <w:rFonts w:ascii="Arial" w:eastAsia="Times New Roman" w:hAnsi="Arial" w:cs="Arial"/>
                <w:color w:val="000000"/>
              </w:rPr>
            </w:pPr>
          </w:p>
        </w:tc>
      </w:tr>
    </w:tbl>
    <w:p w14:paraId="2E037400" w14:textId="77777777" w:rsidR="00775323" w:rsidRPr="00D155C1" w:rsidRDefault="00775323" w:rsidP="00775323">
      <w:pPr>
        <w:pStyle w:val="Odstavecseseznamem"/>
        <w:spacing w:after="120"/>
        <w:ind w:left="357"/>
        <w:contextualSpacing w:val="0"/>
        <w:rPr>
          <w:rFonts w:ascii="Arial" w:hAnsi="Arial" w:cs="Arial"/>
          <w:i/>
          <w:color w:val="000000"/>
          <w:sz w:val="20"/>
          <w:szCs w:val="20"/>
        </w:rPr>
      </w:pPr>
      <w:r w:rsidRPr="00D155C1">
        <w:rPr>
          <w:rFonts w:ascii="Arial" w:hAnsi="Arial" w:cs="Arial"/>
          <w:i/>
          <w:color w:val="000000"/>
          <w:sz w:val="20"/>
          <w:szCs w:val="20"/>
        </w:rPr>
        <w:t>1) nehodící škrtněte, pokud uvedete poddodavatele, doplňte jeho název</w:t>
      </w:r>
    </w:p>
    <w:p w14:paraId="5585F18D" w14:textId="77777777" w:rsidR="00775323" w:rsidRPr="00D155C1" w:rsidRDefault="00775323" w:rsidP="00F256CD">
      <w:pPr>
        <w:pStyle w:val="Odstavecseseznamem"/>
        <w:numPr>
          <w:ilvl w:val="0"/>
          <w:numId w:val="48"/>
        </w:numPr>
        <w:spacing w:before="120" w:after="240"/>
        <w:ind w:left="357" w:hanging="357"/>
        <w:contextualSpacing w:val="0"/>
        <w:rPr>
          <w:rFonts w:ascii="Arial" w:hAnsi="Arial" w:cs="Arial"/>
          <w:b/>
          <w:i/>
          <w:color w:val="000000"/>
          <w:sz w:val="20"/>
          <w:szCs w:val="20"/>
        </w:rPr>
      </w:pPr>
      <w:r w:rsidRPr="00D155C1">
        <w:rPr>
          <w:rFonts w:ascii="Arial" w:hAnsi="Arial" w:cs="Arial"/>
          <w:b/>
          <w:i/>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5D44AE" w:rsidRPr="00D155C1" w14:paraId="6B3013B5" w14:textId="77777777" w:rsidTr="00EE4EE9">
        <w:tc>
          <w:tcPr>
            <w:tcW w:w="3118" w:type="dxa"/>
            <w:shd w:val="clear" w:color="auto" w:fill="auto"/>
            <w:vAlign w:val="center"/>
          </w:tcPr>
          <w:p w14:paraId="0E9087F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VPN přístup požadován zřídit/ pozastavit/ukončit:</w:t>
            </w:r>
            <w:r w:rsidRPr="00D155C1">
              <w:rPr>
                <w:rFonts w:ascii="Arial" w:eastAsia="Times New Roman" w:hAnsi="Arial" w:cs="Arial"/>
                <w:color w:val="000000"/>
                <w:vertAlign w:val="superscript"/>
              </w:rPr>
              <w:t xml:space="preserve"> 2)</w:t>
            </w:r>
          </w:p>
        </w:tc>
        <w:tc>
          <w:tcPr>
            <w:tcW w:w="2888" w:type="dxa"/>
            <w:shd w:val="clear" w:color="auto" w:fill="auto"/>
            <w:vAlign w:val="center"/>
          </w:tcPr>
          <w:p w14:paraId="59BDBF9D"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od:</w:t>
            </w:r>
          </w:p>
        </w:tc>
        <w:tc>
          <w:tcPr>
            <w:tcW w:w="2888" w:type="dxa"/>
            <w:shd w:val="clear" w:color="auto" w:fill="auto"/>
            <w:vAlign w:val="center"/>
          </w:tcPr>
          <w:p w14:paraId="5F6CC78B" w14:textId="77777777" w:rsidR="00775323" w:rsidRPr="00D155C1" w:rsidRDefault="00775323" w:rsidP="00F256CD">
            <w:pPr>
              <w:rPr>
                <w:rFonts w:ascii="Arial" w:eastAsia="Times New Roman" w:hAnsi="Arial" w:cs="Arial"/>
                <w:color w:val="000000"/>
              </w:rPr>
            </w:pPr>
            <w:r w:rsidRPr="00D155C1">
              <w:rPr>
                <w:rFonts w:ascii="Arial" w:eastAsia="Times New Roman" w:hAnsi="Arial" w:cs="Arial"/>
                <w:color w:val="000000"/>
              </w:rPr>
              <w:t>do:</w:t>
            </w:r>
          </w:p>
        </w:tc>
      </w:tr>
    </w:tbl>
    <w:p w14:paraId="2E70FC65" w14:textId="77777777" w:rsidR="00775323" w:rsidRPr="00D155C1" w:rsidRDefault="00775323" w:rsidP="00775323">
      <w:pPr>
        <w:pStyle w:val="Odstavecseseznamem"/>
        <w:spacing w:after="120"/>
        <w:ind w:left="357"/>
        <w:contextualSpacing w:val="0"/>
        <w:rPr>
          <w:rFonts w:ascii="Arial" w:hAnsi="Arial" w:cs="Arial"/>
          <w:sz w:val="20"/>
          <w:szCs w:val="20"/>
        </w:rPr>
      </w:pPr>
      <w:r w:rsidRPr="00D155C1">
        <w:rPr>
          <w:rFonts w:ascii="Arial" w:hAnsi="Arial" w:cs="Arial"/>
          <w:i/>
          <w:color w:val="000000"/>
          <w:sz w:val="20"/>
          <w:szCs w:val="20"/>
        </w:rPr>
        <w:t>2) nehodící škrtněte</w:t>
      </w:r>
    </w:p>
    <w:p w14:paraId="3F8F6910" w14:textId="77777777" w:rsidR="00775323" w:rsidRPr="00D155C1" w:rsidRDefault="00775323" w:rsidP="00775323">
      <w:pPr>
        <w:keepLines/>
        <w:rPr>
          <w:rFonts w:ascii="Arial" w:hAnsi="Arial" w:cs="Arial"/>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t>…………………………………</w:t>
      </w:r>
    </w:p>
    <w:p w14:paraId="7BBE5164" w14:textId="77777777" w:rsidR="00775323" w:rsidRPr="00D155C1" w:rsidRDefault="00775323" w:rsidP="00775323">
      <w:pPr>
        <w:keepLines/>
        <w:rPr>
          <w:rFonts w:ascii="Arial" w:hAnsi="Arial" w:cs="Arial"/>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t xml:space="preserve">datum a podpis </w:t>
      </w:r>
    </w:p>
    <w:p w14:paraId="4F456D93" w14:textId="77777777" w:rsidR="00775323" w:rsidRPr="00D155C1" w:rsidRDefault="00775323" w:rsidP="00775323">
      <w:pPr>
        <w:keepLines/>
        <w:rPr>
          <w:rFonts w:ascii="Arial" w:hAnsi="Arial" w:cs="Arial"/>
          <w:i/>
        </w:rPr>
      </w:pP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rPr>
        <w:tab/>
      </w:r>
      <w:r w:rsidRPr="00D155C1">
        <w:rPr>
          <w:rFonts w:ascii="Arial" w:hAnsi="Arial" w:cs="Arial"/>
          <w:i/>
        </w:rPr>
        <w:t xml:space="preserve">pověřené osoby uvedené ve Smlouvě na straně </w:t>
      </w:r>
      <w:r w:rsidR="00957D32" w:rsidRPr="00D155C1">
        <w:rPr>
          <w:rFonts w:ascii="Arial" w:hAnsi="Arial" w:cs="Arial"/>
          <w:i/>
        </w:rPr>
        <w:t>Zhotovitel</w:t>
      </w:r>
      <w:r w:rsidRPr="00D155C1">
        <w:rPr>
          <w:rFonts w:ascii="Arial" w:hAnsi="Arial" w:cs="Arial"/>
          <w:i/>
        </w:rPr>
        <w:t>e</w:t>
      </w:r>
    </w:p>
    <w:p w14:paraId="3589912C" w14:textId="77777777" w:rsidR="00775323" w:rsidRPr="00D155C1" w:rsidRDefault="00775323" w:rsidP="00775323">
      <w:pPr>
        <w:pStyle w:val="Odstavecseseznamem"/>
        <w:spacing w:after="120" w:line="280" w:lineRule="atLeast"/>
        <w:ind w:left="993"/>
        <w:jc w:val="both"/>
        <w:rPr>
          <w:rFonts w:ascii="Arial" w:hAnsi="Arial" w:cs="Arial"/>
          <w:sz w:val="20"/>
          <w:szCs w:val="20"/>
        </w:rPr>
      </w:pPr>
    </w:p>
    <w:p w14:paraId="7993069E" w14:textId="77777777" w:rsidR="00775323" w:rsidRPr="00D155C1" w:rsidRDefault="00775323" w:rsidP="00AE02B1">
      <w:pPr>
        <w:pStyle w:val="bntext"/>
        <w:ind w:left="360" w:hanging="360"/>
        <w:rPr>
          <w:b/>
        </w:rPr>
      </w:pPr>
    </w:p>
    <w:p w14:paraId="1871E019" w14:textId="77777777" w:rsidR="00AE02B1" w:rsidRPr="00D155C1" w:rsidRDefault="00AE02B1" w:rsidP="00AE02B1">
      <w:pPr>
        <w:pStyle w:val="bntext"/>
        <w:ind w:left="360" w:hanging="360"/>
        <w:rPr>
          <w:b/>
        </w:rPr>
      </w:pPr>
    </w:p>
    <w:p w14:paraId="63AEECEE" w14:textId="77777777" w:rsidR="00AE02B1" w:rsidRPr="00D155C1" w:rsidRDefault="00AE02B1" w:rsidP="00AE02B1">
      <w:pPr>
        <w:pStyle w:val="bntext"/>
        <w:ind w:left="360" w:hanging="360"/>
        <w:rPr>
          <w:b/>
        </w:rPr>
      </w:pPr>
    </w:p>
    <w:p w14:paraId="48C45C19" w14:textId="77777777" w:rsidR="00AE02B1" w:rsidRPr="00D155C1" w:rsidRDefault="00AE02B1" w:rsidP="00AE02B1">
      <w:pPr>
        <w:pStyle w:val="bntext"/>
        <w:ind w:left="360" w:hanging="360"/>
        <w:rPr>
          <w:b/>
        </w:rPr>
      </w:pPr>
    </w:p>
    <w:p w14:paraId="300E0BAA" w14:textId="77777777" w:rsidR="00AE02B1" w:rsidRPr="00D155C1" w:rsidRDefault="00AE02B1" w:rsidP="00AE02B1">
      <w:pPr>
        <w:pStyle w:val="bntext"/>
        <w:ind w:left="360" w:hanging="360"/>
        <w:rPr>
          <w:b/>
        </w:rPr>
      </w:pPr>
    </w:p>
    <w:p w14:paraId="25E257C5" w14:textId="77777777" w:rsidR="00AE02B1" w:rsidRPr="00D155C1" w:rsidRDefault="00AE02B1" w:rsidP="00AE02B1">
      <w:pPr>
        <w:pStyle w:val="bntext"/>
        <w:ind w:left="360" w:hanging="360"/>
        <w:rPr>
          <w:b/>
        </w:rPr>
      </w:pPr>
    </w:p>
    <w:p w14:paraId="774DE054" w14:textId="77777777" w:rsidR="00AE02B1" w:rsidRPr="00D155C1" w:rsidRDefault="00AE02B1" w:rsidP="00AE02B1">
      <w:pPr>
        <w:pStyle w:val="bntext"/>
        <w:ind w:left="360" w:hanging="360"/>
        <w:rPr>
          <w:b/>
        </w:rPr>
      </w:pPr>
    </w:p>
    <w:p w14:paraId="01A3E676" w14:textId="77777777" w:rsidR="00AE02B1" w:rsidRPr="00D155C1" w:rsidRDefault="00AE02B1" w:rsidP="00AE02B1">
      <w:pPr>
        <w:pStyle w:val="bntext"/>
        <w:ind w:left="360" w:hanging="360"/>
        <w:rPr>
          <w:b/>
        </w:rPr>
      </w:pPr>
    </w:p>
    <w:p w14:paraId="07CCFEBC" w14:textId="77777777" w:rsidR="00AE02B1" w:rsidRPr="00D155C1" w:rsidRDefault="00AE02B1" w:rsidP="00AE02B1">
      <w:pPr>
        <w:pStyle w:val="bntext"/>
        <w:ind w:left="360" w:hanging="360"/>
        <w:rPr>
          <w:b/>
        </w:rPr>
      </w:pPr>
    </w:p>
    <w:p w14:paraId="5E5518CF" w14:textId="77777777" w:rsidR="00AE02B1" w:rsidRPr="00D155C1" w:rsidRDefault="00AE02B1" w:rsidP="00AE02B1">
      <w:pPr>
        <w:pStyle w:val="bntext"/>
        <w:ind w:left="360" w:hanging="360"/>
        <w:rPr>
          <w:b/>
        </w:rPr>
      </w:pPr>
    </w:p>
    <w:p w14:paraId="01A5B07B" w14:textId="77777777" w:rsidR="00230715" w:rsidRPr="00D155C1" w:rsidRDefault="00230715" w:rsidP="00AE02B1">
      <w:pPr>
        <w:pStyle w:val="bntext"/>
        <w:ind w:left="360" w:hanging="360"/>
        <w:rPr>
          <w:b/>
        </w:rPr>
      </w:pPr>
    </w:p>
    <w:p w14:paraId="4C701070" w14:textId="77777777" w:rsidR="00AE02B1" w:rsidRPr="00D155C1" w:rsidRDefault="00AE02B1" w:rsidP="00AE02B1">
      <w:pPr>
        <w:pStyle w:val="bntext"/>
        <w:ind w:left="360" w:hanging="360"/>
        <w:rPr>
          <w:b/>
        </w:rPr>
      </w:pPr>
    </w:p>
    <w:p w14:paraId="0233638C" w14:textId="77777777" w:rsidR="008548F5" w:rsidRPr="00D155C1" w:rsidRDefault="008548F5" w:rsidP="008548F5">
      <w:pPr>
        <w:tabs>
          <w:tab w:val="left" w:pos="0"/>
        </w:tabs>
        <w:suppressAutoHyphens/>
        <w:spacing w:after="120" w:line="276" w:lineRule="auto"/>
        <w:rPr>
          <w:rFonts w:ascii="Arial" w:hAnsi="Arial"/>
          <w:b/>
        </w:rPr>
      </w:pPr>
      <w:r w:rsidRPr="00D155C1">
        <w:rPr>
          <w:rFonts w:ascii="Arial" w:hAnsi="Arial"/>
          <w:b/>
        </w:rPr>
        <w:lastRenderedPageBreak/>
        <w:t xml:space="preserve">Příloha č. 3 – Standardy IS VZP – NIS </w:t>
      </w:r>
    </w:p>
    <w:p w14:paraId="087E9C0C" w14:textId="77777777" w:rsidR="008548F5" w:rsidRPr="00D155C1" w:rsidRDefault="008548F5" w:rsidP="00C1554C">
      <w:pPr>
        <w:pStyle w:val="Zkladntext"/>
        <w:spacing w:line="276" w:lineRule="auto"/>
        <w:ind w:firstLine="567"/>
        <w:rPr>
          <w:rFonts w:ascii="Arial" w:hAnsi="Arial" w:cs="Arial"/>
          <w:sz w:val="20"/>
          <w:szCs w:val="20"/>
        </w:rPr>
      </w:pPr>
      <w:r w:rsidRPr="00D155C1">
        <w:rPr>
          <w:rFonts w:ascii="Arial" w:hAnsi="Arial" w:cs="Arial"/>
          <w:sz w:val="20"/>
          <w:szCs w:val="20"/>
        </w:rPr>
        <w:t>Příloha č. 3 „Standardy IS VZP – NIS“ je samostatnou přílohou této smlouvy.</w:t>
      </w:r>
    </w:p>
    <w:p w14:paraId="7C3535F3" w14:textId="77777777" w:rsidR="008548F5" w:rsidRPr="00D155C1" w:rsidRDefault="008548F5" w:rsidP="00C1554C">
      <w:pPr>
        <w:pStyle w:val="Zkladntext"/>
        <w:spacing w:line="276" w:lineRule="auto"/>
        <w:ind w:firstLine="567"/>
        <w:rPr>
          <w:rFonts w:ascii="Arial" w:hAnsi="Arial" w:cs="Arial"/>
          <w:sz w:val="20"/>
          <w:szCs w:val="20"/>
        </w:rPr>
      </w:pPr>
    </w:p>
    <w:p w14:paraId="2063A7F3" w14:textId="77777777" w:rsidR="009D4161" w:rsidRPr="00D155C1" w:rsidRDefault="009D4161" w:rsidP="009D4161">
      <w:pPr>
        <w:tabs>
          <w:tab w:val="left" w:pos="1843"/>
        </w:tabs>
        <w:suppressAutoHyphens/>
        <w:spacing w:after="120" w:line="276" w:lineRule="auto"/>
        <w:ind w:left="567" w:hanging="567"/>
        <w:rPr>
          <w:rFonts w:ascii="Arial" w:hAnsi="Arial"/>
          <w:b/>
        </w:rPr>
      </w:pPr>
      <w:r w:rsidRPr="00D155C1">
        <w:rPr>
          <w:rFonts w:ascii="Arial" w:hAnsi="Arial"/>
          <w:b/>
        </w:rPr>
        <w:t xml:space="preserve">Příloha č. </w:t>
      </w:r>
      <w:r w:rsidR="008548F5" w:rsidRPr="00D155C1">
        <w:rPr>
          <w:rFonts w:ascii="Arial" w:hAnsi="Arial"/>
          <w:b/>
        </w:rPr>
        <w:t>4</w:t>
      </w:r>
      <w:r w:rsidRPr="00D155C1">
        <w:rPr>
          <w:rFonts w:ascii="Arial" w:hAnsi="Arial" w:cs="Arial"/>
          <w:b/>
          <w:lang w:eastAsia="zh-CN"/>
        </w:rPr>
        <w:t xml:space="preserve"> –</w:t>
      </w:r>
      <w:r w:rsidRPr="00D155C1">
        <w:rPr>
          <w:rFonts w:ascii="Arial" w:hAnsi="Arial"/>
          <w:b/>
        </w:rPr>
        <w:t xml:space="preserve"> </w:t>
      </w:r>
      <w:r w:rsidR="00230715" w:rsidRPr="00D155C1">
        <w:rPr>
          <w:rFonts w:ascii="Arial" w:hAnsi="Arial"/>
          <w:b/>
        </w:rPr>
        <w:t>Standardy IS VZP – ZIS</w:t>
      </w:r>
      <w:r w:rsidR="008E776A" w:rsidRPr="00D155C1">
        <w:rPr>
          <w:rFonts w:ascii="Arial" w:hAnsi="Arial"/>
          <w:b/>
        </w:rPr>
        <w:t xml:space="preserve"> </w:t>
      </w:r>
    </w:p>
    <w:p w14:paraId="2A2EE993" w14:textId="77777777" w:rsidR="008E776A" w:rsidRPr="00D155C1" w:rsidRDefault="008E776A" w:rsidP="00C1554C">
      <w:pPr>
        <w:pStyle w:val="Zkladntext"/>
        <w:spacing w:line="276" w:lineRule="auto"/>
        <w:ind w:firstLine="567"/>
        <w:rPr>
          <w:rFonts w:ascii="Arial" w:hAnsi="Arial" w:cs="Arial"/>
          <w:sz w:val="20"/>
          <w:szCs w:val="20"/>
        </w:rPr>
      </w:pPr>
      <w:r w:rsidRPr="00D155C1">
        <w:rPr>
          <w:rFonts w:ascii="Arial" w:hAnsi="Arial" w:cs="Arial"/>
          <w:sz w:val="20"/>
          <w:szCs w:val="20"/>
        </w:rPr>
        <w:t xml:space="preserve">Příloha č. </w:t>
      </w:r>
      <w:r w:rsidR="008548F5" w:rsidRPr="00D155C1">
        <w:rPr>
          <w:rFonts w:ascii="Arial" w:hAnsi="Arial" w:cs="Arial"/>
          <w:sz w:val="20"/>
          <w:szCs w:val="20"/>
        </w:rPr>
        <w:t>4</w:t>
      </w:r>
      <w:r w:rsidRPr="00D155C1">
        <w:rPr>
          <w:rFonts w:ascii="Arial" w:hAnsi="Arial" w:cs="Arial"/>
          <w:sz w:val="20"/>
          <w:szCs w:val="20"/>
        </w:rPr>
        <w:t xml:space="preserve"> „Standardy IS VZP – ZIS“ je samostatnou přílohou této </w:t>
      </w:r>
      <w:r w:rsidR="00C91791" w:rsidRPr="00D155C1">
        <w:rPr>
          <w:rFonts w:ascii="Arial" w:hAnsi="Arial" w:cs="Arial"/>
          <w:sz w:val="20"/>
          <w:szCs w:val="20"/>
        </w:rPr>
        <w:t>s</w:t>
      </w:r>
      <w:r w:rsidRPr="00D155C1">
        <w:rPr>
          <w:rFonts w:ascii="Arial" w:hAnsi="Arial" w:cs="Arial"/>
          <w:sz w:val="20"/>
          <w:szCs w:val="20"/>
        </w:rPr>
        <w:t>mlouvy.</w:t>
      </w:r>
    </w:p>
    <w:p w14:paraId="64C36D23" w14:textId="77777777" w:rsidR="008E776A" w:rsidRPr="00D155C1" w:rsidRDefault="008E776A" w:rsidP="009D4161">
      <w:pPr>
        <w:tabs>
          <w:tab w:val="left" w:pos="1843"/>
        </w:tabs>
        <w:suppressAutoHyphens/>
        <w:spacing w:after="120" w:line="276" w:lineRule="auto"/>
        <w:ind w:left="567" w:hanging="567"/>
        <w:rPr>
          <w:rFonts w:ascii="Arial" w:hAnsi="Arial" w:cs="Arial"/>
          <w:b/>
          <w:iCs/>
          <w:lang w:eastAsia="zh-CN"/>
        </w:rPr>
      </w:pPr>
    </w:p>
    <w:p w14:paraId="383ED585" w14:textId="77777777" w:rsidR="008E776A" w:rsidRPr="00D155C1" w:rsidRDefault="008E776A" w:rsidP="009D4161">
      <w:pPr>
        <w:tabs>
          <w:tab w:val="left" w:pos="1843"/>
        </w:tabs>
        <w:suppressAutoHyphens/>
        <w:spacing w:after="120" w:line="276" w:lineRule="auto"/>
        <w:ind w:left="567"/>
        <w:rPr>
          <w:rFonts w:ascii="Arial" w:hAnsi="Arial"/>
          <w:b/>
        </w:rPr>
      </w:pPr>
    </w:p>
    <w:p w14:paraId="5D92282E" w14:textId="77777777" w:rsidR="009D4161" w:rsidRPr="00D155C1" w:rsidRDefault="009D4161" w:rsidP="009D4161">
      <w:pPr>
        <w:tabs>
          <w:tab w:val="left" w:pos="2160"/>
        </w:tabs>
        <w:suppressAutoHyphens/>
        <w:spacing w:after="120" w:line="276" w:lineRule="auto"/>
        <w:ind w:left="567" w:hanging="567"/>
        <w:rPr>
          <w:rFonts w:ascii="Arial" w:hAnsi="Arial"/>
        </w:rPr>
      </w:pPr>
      <w:r w:rsidRPr="00D155C1">
        <w:rPr>
          <w:rFonts w:ascii="Arial" w:hAnsi="Arial"/>
        </w:rPr>
        <w:tab/>
      </w:r>
    </w:p>
    <w:p w14:paraId="4B1C56E2" w14:textId="77777777" w:rsidR="00DA1D6F" w:rsidRPr="00D155C1" w:rsidRDefault="00DA1D6F" w:rsidP="00F465E5">
      <w:pPr>
        <w:tabs>
          <w:tab w:val="left" w:pos="2160"/>
        </w:tabs>
        <w:suppressAutoHyphens/>
        <w:spacing w:after="120" w:line="276" w:lineRule="auto"/>
        <w:ind w:left="567" w:hanging="567"/>
        <w:rPr>
          <w:rFonts w:ascii="Arial" w:hAnsi="Arial"/>
        </w:rPr>
      </w:pPr>
      <w:r w:rsidRPr="00D155C1">
        <w:rPr>
          <w:rFonts w:ascii="Arial" w:hAnsi="Arial"/>
        </w:rPr>
        <w:tab/>
      </w:r>
    </w:p>
    <w:p w14:paraId="193E04B4" w14:textId="77777777" w:rsidR="00DA1D6F" w:rsidRPr="00D155C1" w:rsidRDefault="00DA1D6F" w:rsidP="00DA1D6F">
      <w:pPr>
        <w:tabs>
          <w:tab w:val="left" w:pos="2160"/>
        </w:tabs>
        <w:suppressAutoHyphens/>
        <w:spacing w:after="120" w:line="276" w:lineRule="auto"/>
        <w:ind w:left="567" w:hanging="567"/>
        <w:rPr>
          <w:rFonts w:ascii="Arial" w:hAnsi="Arial"/>
        </w:rPr>
      </w:pPr>
      <w:r w:rsidRPr="00D155C1">
        <w:rPr>
          <w:rFonts w:ascii="Arial" w:hAnsi="Arial"/>
        </w:rPr>
        <w:tab/>
      </w:r>
    </w:p>
    <w:p w14:paraId="7B4736BE" w14:textId="77777777" w:rsidR="00013E0B" w:rsidRPr="00D155C1" w:rsidRDefault="00013E0B" w:rsidP="004202DE">
      <w:pPr>
        <w:tabs>
          <w:tab w:val="left" w:pos="2160"/>
        </w:tabs>
        <w:suppressAutoHyphens/>
        <w:spacing w:line="276" w:lineRule="auto"/>
        <w:rPr>
          <w:rFonts w:ascii="Arial" w:hAnsi="Arial" w:cs="Arial"/>
          <w:lang w:eastAsia="zh-CN"/>
        </w:rPr>
      </w:pPr>
    </w:p>
    <w:p w14:paraId="760C108E" w14:textId="77777777" w:rsidR="00013E0B" w:rsidRPr="00D155C1" w:rsidRDefault="00013E0B" w:rsidP="004202DE">
      <w:pPr>
        <w:tabs>
          <w:tab w:val="left" w:pos="2160"/>
        </w:tabs>
        <w:suppressAutoHyphens/>
        <w:spacing w:line="276" w:lineRule="auto"/>
        <w:rPr>
          <w:rFonts w:ascii="Arial" w:hAnsi="Arial" w:cs="Arial"/>
          <w:lang w:eastAsia="zh-CN"/>
        </w:rPr>
      </w:pPr>
    </w:p>
    <w:p w14:paraId="47E40967" w14:textId="77777777" w:rsidR="00F465E5" w:rsidRPr="00D155C1" w:rsidRDefault="00F465E5" w:rsidP="004202DE">
      <w:pPr>
        <w:tabs>
          <w:tab w:val="left" w:pos="2160"/>
        </w:tabs>
        <w:suppressAutoHyphens/>
        <w:spacing w:line="276" w:lineRule="auto"/>
        <w:rPr>
          <w:rFonts w:ascii="Arial" w:hAnsi="Arial" w:cs="Arial"/>
          <w:lang w:eastAsia="zh-CN"/>
        </w:rPr>
      </w:pPr>
    </w:p>
    <w:p w14:paraId="12498AF7" w14:textId="77777777" w:rsidR="00F465E5" w:rsidRPr="00D155C1" w:rsidRDefault="00F465E5" w:rsidP="004202DE">
      <w:pPr>
        <w:tabs>
          <w:tab w:val="left" w:pos="2160"/>
        </w:tabs>
        <w:suppressAutoHyphens/>
        <w:spacing w:line="276" w:lineRule="auto"/>
        <w:rPr>
          <w:rFonts w:ascii="Arial" w:hAnsi="Arial" w:cs="Arial"/>
          <w:lang w:eastAsia="zh-CN"/>
        </w:rPr>
      </w:pPr>
    </w:p>
    <w:p w14:paraId="2A64D157" w14:textId="77777777" w:rsidR="00F465E5" w:rsidRPr="00D155C1" w:rsidRDefault="00F465E5" w:rsidP="004202DE">
      <w:pPr>
        <w:tabs>
          <w:tab w:val="left" w:pos="2160"/>
        </w:tabs>
        <w:suppressAutoHyphens/>
        <w:spacing w:line="276" w:lineRule="auto"/>
        <w:rPr>
          <w:rFonts w:ascii="Arial" w:hAnsi="Arial" w:cs="Arial"/>
          <w:lang w:eastAsia="zh-CN"/>
        </w:rPr>
      </w:pPr>
    </w:p>
    <w:p w14:paraId="78BFC580" w14:textId="77777777" w:rsidR="00F465E5" w:rsidRPr="00D155C1" w:rsidRDefault="00F465E5" w:rsidP="004202DE">
      <w:pPr>
        <w:tabs>
          <w:tab w:val="left" w:pos="2160"/>
        </w:tabs>
        <w:suppressAutoHyphens/>
        <w:spacing w:line="276" w:lineRule="auto"/>
        <w:rPr>
          <w:rFonts w:ascii="Arial" w:hAnsi="Arial" w:cs="Arial"/>
          <w:lang w:eastAsia="zh-CN"/>
        </w:rPr>
      </w:pPr>
    </w:p>
    <w:p w14:paraId="7008C9F7" w14:textId="77777777" w:rsidR="00F465E5" w:rsidRPr="00D155C1" w:rsidRDefault="00F465E5" w:rsidP="004202DE">
      <w:pPr>
        <w:tabs>
          <w:tab w:val="left" w:pos="2160"/>
        </w:tabs>
        <w:suppressAutoHyphens/>
        <w:spacing w:line="276" w:lineRule="auto"/>
        <w:rPr>
          <w:rFonts w:ascii="Arial" w:hAnsi="Arial" w:cs="Arial"/>
          <w:lang w:eastAsia="zh-CN"/>
        </w:rPr>
      </w:pPr>
    </w:p>
    <w:p w14:paraId="1C38FC59" w14:textId="77777777" w:rsidR="00F465E5" w:rsidRPr="00D155C1" w:rsidRDefault="00F465E5" w:rsidP="004202DE">
      <w:pPr>
        <w:tabs>
          <w:tab w:val="left" w:pos="2160"/>
        </w:tabs>
        <w:suppressAutoHyphens/>
        <w:spacing w:line="276" w:lineRule="auto"/>
        <w:rPr>
          <w:rFonts w:ascii="Arial" w:hAnsi="Arial" w:cs="Arial"/>
          <w:lang w:eastAsia="zh-CN"/>
        </w:rPr>
      </w:pPr>
    </w:p>
    <w:p w14:paraId="5135A04C" w14:textId="77777777" w:rsidR="00F465E5" w:rsidRPr="00D155C1" w:rsidRDefault="00F465E5" w:rsidP="004202DE">
      <w:pPr>
        <w:tabs>
          <w:tab w:val="left" w:pos="2160"/>
        </w:tabs>
        <w:suppressAutoHyphens/>
        <w:spacing w:line="276" w:lineRule="auto"/>
        <w:rPr>
          <w:rFonts w:ascii="Arial" w:hAnsi="Arial" w:cs="Arial"/>
          <w:lang w:eastAsia="zh-CN"/>
        </w:rPr>
      </w:pPr>
    </w:p>
    <w:p w14:paraId="115365C5" w14:textId="77777777" w:rsidR="00F465E5" w:rsidRPr="00D155C1" w:rsidRDefault="00F465E5" w:rsidP="004202DE">
      <w:pPr>
        <w:tabs>
          <w:tab w:val="left" w:pos="2160"/>
        </w:tabs>
        <w:suppressAutoHyphens/>
        <w:spacing w:line="276" w:lineRule="auto"/>
        <w:rPr>
          <w:rFonts w:ascii="Arial" w:hAnsi="Arial" w:cs="Arial"/>
          <w:lang w:eastAsia="zh-CN"/>
        </w:rPr>
      </w:pPr>
    </w:p>
    <w:p w14:paraId="4773E818" w14:textId="77777777" w:rsidR="00F465E5" w:rsidRPr="00D155C1" w:rsidRDefault="00F465E5" w:rsidP="004202DE">
      <w:pPr>
        <w:tabs>
          <w:tab w:val="left" w:pos="2160"/>
        </w:tabs>
        <w:suppressAutoHyphens/>
        <w:spacing w:line="276" w:lineRule="auto"/>
        <w:rPr>
          <w:rFonts w:ascii="Arial" w:hAnsi="Arial" w:cs="Arial"/>
          <w:lang w:eastAsia="zh-CN"/>
        </w:rPr>
      </w:pPr>
    </w:p>
    <w:p w14:paraId="449BBD08" w14:textId="77777777" w:rsidR="00F465E5" w:rsidRPr="00D155C1" w:rsidRDefault="00F465E5" w:rsidP="004202DE">
      <w:pPr>
        <w:tabs>
          <w:tab w:val="left" w:pos="2160"/>
        </w:tabs>
        <w:suppressAutoHyphens/>
        <w:spacing w:line="276" w:lineRule="auto"/>
        <w:rPr>
          <w:rFonts w:ascii="Arial" w:hAnsi="Arial" w:cs="Arial"/>
          <w:lang w:eastAsia="zh-CN"/>
        </w:rPr>
      </w:pPr>
    </w:p>
    <w:p w14:paraId="25AFAD5B" w14:textId="77777777" w:rsidR="00F465E5" w:rsidRPr="00D155C1" w:rsidRDefault="00F465E5" w:rsidP="004202DE">
      <w:pPr>
        <w:tabs>
          <w:tab w:val="left" w:pos="2160"/>
        </w:tabs>
        <w:suppressAutoHyphens/>
        <w:spacing w:line="276" w:lineRule="auto"/>
        <w:rPr>
          <w:rFonts w:ascii="Arial" w:hAnsi="Arial" w:cs="Arial"/>
          <w:lang w:eastAsia="zh-CN"/>
        </w:rPr>
      </w:pPr>
    </w:p>
    <w:p w14:paraId="5F9A408B" w14:textId="77777777" w:rsidR="00F465E5" w:rsidRPr="00D155C1" w:rsidRDefault="00F465E5" w:rsidP="004202DE">
      <w:pPr>
        <w:tabs>
          <w:tab w:val="left" w:pos="2160"/>
        </w:tabs>
        <w:suppressAutoHyphens/>
        <w:spacing w:line="276" w:lineRule="auto"/>
        <w:rPr>
          <w:rFonts w:ascii="Arial" w:hAnsi="Arial" w:cs="Arial"/>
          <w:lang w:eastAsia="zh-CN"/>
        </w:rPr>
      </w:pPr>
    </w:p>
    <w:p w14:paraId="3BAAEF16" w14:textId="77777777" w:rsidR="00F465E5" w:rsidRPr="00D155C1" w:rsidRDefault="00F465E5" w:rsidP="004202DE">
      <w:pPr>
        <w:tabs>
          <w:tab w:val="left" w:pos="2160"/>
        </w:tabs>
        <w:suppressAutoHyphens/>
        <w:spacing w:line="276" w:lineRule="auto"/>
        <w:rPr>
          <w:rFonts w:ascii="Arial" w:hAnsi="Arial" w:cs="Arial"/>
          <w:lang w:eastAsia="zh-CN"/>
        </w:rPr>
      </w:pPr>
    </w:p>
    <w:p w14:paraId="27A2E99F" w14:textId="77777777" w:rsidR="00F465E5" w:rsidRPr="00D155C1" w:rsidRDefault="00F465E5" w:rsidP="004202DE">
      <w:pPr>
        <w:tabs>
          <w:tab w:val="left" w:pos="2160"/>
        </w:tabs>
        <w:suppressAutoHyphens/>
        <w:spacing w:line="276" w:lineRule="auto"/>
        <w:rPr>
          <w:rFonts w:ascii="Arial" w:hAnsi="Arial" w:cs="Arial"/>
          <w:lang w:eastAsia="zh-CN"/>
        </w:rPr>
      </w:pPr>
    </w:p>
    <w:p w14:paraId="2FE94F4E" w14:textId="77777777" w:rsidR="00F465E5" w:rsidRPr="00D155C1" w:rsidRDefault="00F465E5" w:rsidP="004202DE">
      <w:pPr>
        <w:tabs>
          <w:tab w:val="left" w:pos="2160"/>
        </w:tabs>
        <w:suppressAutoHyphens/>
        <w:spacing w:line="276" w:lineRule="auto"/>
        <w:rPr>
          <w:rFonts w:ascii="Arial" w:hAnsi="Arial" w:cs="Arial"/>
          <w:lang w:eastAsia="zh-CN"/>
        </w:rPr>
      </w:pPr>
    </w:p>
    <w:p w14:paraId="2494354F" w14:textId="77777777" w:rsidR="00F465E5" w:rsidRPr="00D155C1" w:rsidRDefault="00F465E5" w:rsidP="004202DE">
      <w:pPr>
        <w:tabs>
          <w:tab w:val="left" w:pos="2160"/>
        </w:tabs>
        <w:suppressAutoHyphens/>
        <w:spacing w:line="276" w:lineRule="auto"/>
        <w:rPr>
          <w:rFonts w:ascii="Arial" w:hAnsi="Arial" w:cs="Arial"/>
          <w:lang w:eastAsia="zh-CN"/>
        </w:rPr>
      </w:pPr>
    </w:p>
    <w:p w14:paraId="64CDE699" w14:textId="77777777" w:rsidR="00F465E5" w:rsidRPr="00D155C1" w:rsidRDefault="00F465E5" w:rsidP="004202DE">
      <w:pPr>
        <w:tabs>
          <w:tab w:val="left" w:pos="2160"/>
        </w:tabs>
        <w:suppressAutoHyphens/>
        <w:spacing w:line="276" w:lineRule="auto"/>
        <w:rPr>
          <w:rFonts w:ascii="Arial" w:hAnsi="Arial" w:cs="Arial"/>
          <w:lang w:eastAsia="zh-CN"/>
        </w:rPr>
      </w:pPr>
    </w:p>
    <w:p w14:paraId="4A145FB0" w14:textId="77777777" w:rsidR="00F465E5" w:rsidRPr="00D155C1" w:rsidRDefault="00F465E5" w:rsidP="004202DE">
      <w:pPr>
        <w:tabs>
          <w:tab w:val="left" w:pos="2160"/>
        </w:tabs>
        <w:suppressAutoHyphens/>
        <w:spacing w:line="276" w:lineRule="auto"/>
        <w:rPr>
          <w:rFonts w:ascii="Arial" w:hAnsi="Arial" w:cs="Arial"/>
          <w:lang w:eastAsia="zh-CN"/>
        </w:rPr>
      </w:pPr>
    </w:p>
    <w:p w14:paraId="0AA7B031" w14:textId="77777777" w:rsidR="00F465E5" w:rsidRPr="00D155C1" w:rsidRDefault="00F465E5" w:rsidP="004202DE">
      <w:pPr>
        <w:tabs>
          <w:tab w:val="left" w:pos="2160"/>
        </w:tabs>
        <w:suppressAutoHyphens/>
        <w:spacing w:line="276" w:lineRule="auto"/>
        <w:rPr>
          <w:rFonts w:ascii="Arial" w:hAnsi="Arial" w:cs="Arial"/>
          <w:lang w:eastAsia="zh-CN"/>
        </w:rPr>
      </w:pPr>
    </w:p>
    <w:p w14:paraId="5E1F05B1" w14:textId="77777777" w:rsidR="00F465E5" w:rsidRPr="00D155C1" w:rsidRDefault="00F465E5" w:rsidP="004202DE">
      <w:pPr>
        <w:tabs>
          <w:tab w:val="left" w:pos="2160"/>
        </w:tabs>
        <w:suppressAutoHyphens/>
        <w:spacing w:line="276" w:lineRule="auto"/>
        <w:rPr>
          <w:rFonts w:ascii="Arial" w:hAnsi="Arial" w:cs="Arial"/>
          <w:lang w:eastAsia="zh-CN"/>
        </w:rPr>
      </w:pPr>
    </w:p>
    <w:p w14:paraId="672A327D" w14:textId="77777777" w:rsidR="00F465E5" w:rsidRPr="00D155C1" w:rsidRDefault="00F465E5" w:rsidP="004202DE">
      <w:pPr>
        <w:tabs>
          <w:tab w:val="left" w:pos="2160"/>
        </w:tabs>
        <w:suppressAutoHyphens/>
        <w:spacing w:line="276" w:lineRule="auto"/>
        <w:rPr>
          <w:rFonts w:ascii="Arial" w:hAnsi="Arial" w:cs="Arial"/>
          <w:lang w:eastAsia="zh-CN"/>
        </w:rPr>
      </w:pPr>
    </w:p>
    <w:p w14:paraId="58DFC16C" w14:textId="77777777" w:rsidR="00F465E5" w:rsidRPr="00D155C1" w:rsidRDefault="00F465E5" w:rsidP="004202DE">
      <w:pPr>
        <w:tabs>
          <w:tab w:val="left" w:pos="2160"/>
        </w:tabs>
        <w:suppressAutoHyphens/>
        <w:spacing w:line="276" w:lineRule="auto"/>
        <w:rPr>
          <w:rFonts w:ascii="Arial" w:hAnsi="Arial" w:cs="Arial"/>
          <w:lang w:eastAsia="zh-CN"/>
        </w:rPr>
      </w:pPr>
    </w:p>
    <w:p w14:paraId="1B0C282D" w14:textId="77777777" w:rsidR="00F465E5" w:rsidRPr="00D155C1" w:rsidRDefault="00F465E5" w:rsidP="004202DE">
      <w:pPr>
        <w:tabs>
          <w:tab w:val="left" w:pos="2160"/>
        </w:tabs>
        <w:suppressAutoHyphens/>
        <w:spacing w:line="276" w:lineRule="auto"/>
        <w:rPr>
          <w:rFonts w:ascii="Arial" w:hAnsi="Arial" w:cs="Arial"/>
          <w:lang w:eastAsia="zh-CN"/>
        </w:rPr>
      </w:pPr>
    </w:p>
    <w:p w14:paraId="3C6DF4F4" w14:textId="77777777" w:rsidR="00F465E5" w:rsidRPr="00D155C1" w:rsidRDefault="00F465E5" w:rsidP="004202DE">
      <w:pPr>
        <w:tabs>
          <w:tab w:val="left" w:pos="2160"/>
        </w:tabs>
        <w:suppressAutoHyphens/>
        <w:spacing w:line="276" w:lineRule="auto"/>
        <w:rPr>
          <w:rFonts w:ascii="Arial" w:hAnsi="Arial" w:cs="Arial"/>
          <w:lang w:eastAsia="zh-CN"/>
        </w:rPr>
      </w:pPr>
    </w:p>
    <w:p w14:paraId="615B0DBB" w14:textId="77777777" w:rsidR="00F465E5" w:rsidRPr="00D155C1" w:rsidRDefault="00F465E5" w:rsidP="004202DE">
      <w:pPr>
        <w:tabs>
          <w:tab w:val="left" w:pos="2160"/>
        </w:tabs>
        <w:suppressAutoHyphens/>
        <w:spacing w:line="276" w:lineRule="auto"/>
        <w:rPr>
          <w:rFonts w:ascii="Arial" w:hAnsi="Arial" w:cs="Arial"/>
          <w:lang w:eastAsia="zh-CN"/>
        </w:rPr>
      </w:pPr>
    </w:p>
    <w:p w14:paraId="7D2A97A5" w14:textId="77777777" w:rsidR="00F465E5" w:rsidRPr="00D155C1" w:rsidRDefault="00F465E5" w:rsidP="004202DE">
      <w:pPr>
        <w:tabs>
          <w:tab w:val="left" w:pos="2160"/>
        </w:tabs>
        <w:suppressAutoHyphens/>
        <w:spacing w:line="276" w:lineRule="auto"/>
        <w:rPr>
          <w:rFonts w:ascii="Arial" w:hAnsi="Arial" w:cs="Arial"/>
          <w:lang w:eastAsia="zh-CN"/>
        </w:rPr>
      </w:pPr>
    </w:p>
    <w:p w14:paraId="6608978A" w14:textId="77777777" w:rsidR="00F465E5" w:rsidRPr="00D155C1" w:rsidRDefault="00F465E5" w:rsidP="004202DE">
      <w:pPr>
        <w:tabs>
          <w:tab w:val="left" w:pos="2160"/>
        </w:tabs>
        <w:suppressAutoHyphens/>
        <w:spacing w:line="276" w:lineRule="auto"/>
        <w:rPr>
          <w:rFonts w:ascii="Arial" w:hAnsi="Arial" w:cs="Arial"/>
          <w:lang w:eastAsia="zh-CN"/>
        </w:rPr>
      </w:pPr>
    </w:p>
    <w:p w14:paraId="72AA7A0C" w14:textId="77777777" w:rsidR="00F465E5" w:rsidRPr="00D155C1" w:rsidRDefault="00F465E5" w:rsidP="004202DE">
      <w:pPr>
        <w:tabs>
          <w:tab w:val="left" w:pos="2160"/>
        </w:tabs>
        <w:suppressAutoHyphens/>
        <w:spacing w:line="276" w:lineRule="auto"/>
        <w:rPr>
          <w:rFonts w:ascii="Arial" w:hAnsi="Arial" w:cs="Arial"/>
          <w:lang w:eastAsia="zh-CN"/>
        </w:rPr>
      </w:pPr>
    </w:p>
    <w:p w14:paraId="1119144D" w14:textId="77777777" w:rsidR="00F465E5" w:rsidRPr="00D155C1" w:rsidRDefault="00F465E5" w:rsidP="004202DE">
      <w:pPr>
        <w:tabs>
          <w:tab w:val="left" w:pos="2160"/>
        </w:tabs>
        <w:suppressAutoHyphens/>
        <w:spacing w:line="276" w:lineRule="auto"/>
        <w:rPr>
          <w:rFonts w:ascii="Arial" w:hAnsi="Arial" w:cs="Arial"/>
          <w:lang w:eastAsia="zh-CN"/>
        </w:rPr>
      </w:pPr>
    </w:p>
    <w:p w14:paraId="0A2C7DDB" w14:textId="77777777" w:rsidR="00F465E5" w:rsidRPr="00D155C1" w:rsidRDefault="00F465E5" w:rsidP="004202DE">
      <w:pPr>
        <w:tabs>
          <w:tab w:val="left" w:pos="2160"/>
        </w:tabs>
        <w:suppressAutoHyphens/>
        <w:spacing w:line="276" w:lineRule="auto"/>
        <w:rPr>
          <w:rFonts w:ascii="Arial" w:hAnsi="Arial" w:cs="Arial"/>
          <w:lang w:eastAsia="zh-CN"/>
        </w:rPr>
      </w:pPr>
    </w:p>
    <w:p w14:paraId="67E4F0A8" w14:textId="77777777" w:rsidR="00F465E5" w:rsidRPr="00D155C1" w:rsidRDefault="00F465E5" w:rsidP="004202DE">
      <w:pPr>
        <w:tabs>
          <w:tab w:val="left" w:pos="2160"/>
        </w:tabs>
        <w:suppressAutoHyphens/>
        <w:spacing w:line="276" w:lineRule="auto"/>
        <w:rPr>
          <w:rFonts w:ascii="Arial" w:hAnsi="Arial" w:cs="Arial"/>
          <w:lang w:eastAsia="zh-CN"/>
        </w:rPr>
      </w:pPr>
    </w:p>
    <w:p w14:paraId="54F13C6A" w14:textId="77777777" w:rsidR="00F465E5" w:rsidRPr="00D155C1" w:rsidRDefault="00F465E5" w:rsidP="004202DE">
      <w:pPr>
        <w:tabs>
          <w:tab w:val="left" w:pos="2160"/>
        </w:tabs>
        <w:suppressAutoHyphens/>
        <w:spacing w:line="276" w:lineRule="auto"/>
        <w:rPr>
          <w:rFonts w:ascii="Arial" w:hAnsi="Arial" w:cs="Arial"/>
          <w:lang w:eastAsia="zh-CN"/>
        </w:rPr>
      </w:pPr>
    </w:p>
    <w:p w14:paraId="45A7911D" w14:textId="77777777" w:rsidR="00F465E5" w:rsidRPr="00D155C1" w:rsidRDefault="00F465E5" w:rsidP="004202DE">
      <w:pPr>
        <w:tabs>
          <w:tab w:val="left" w:pos="2160"/>
        </w:tabs>
        <w:suppressAutoHyphens/>
        <w:spacing w:line="276" w:lineRule="auto"/>
        <w:rPr>
          <w:rFonts w:ascii="Arial" w:hAnsi="Arial" w:cs="Arial"/>
          <w:lang w:eastAsia="zh-CN"/>
        </w:rPr>
      </w:pPr>
    </w:p>
    <w:p w14:paraId="4876E0DF" w14:textId="77777777" w:rsidR="00F465E5" w:rsidRPr="00D155C1" w:rsidRDefault="00F465E5" w:rsidP="004202DE">
      <w:pPr>
        <w:tabs>
          <w:tab w:val="left" w:pos="2160"/>
        </w:tabs>
        <w:suppressAutoHyphens/>
        <w:spacing w:line="276" w:lineRule="auto"/>
        <w:rPr>
          <w:rFonts w:ascii="Arial" w:hAnsi="Arial" w:cs="Arial"/>
          <w:lang w:eastAsia="zh-CN"/>
        </w:rPr>
      </w:pPr>
    </w:p>
    <w:p w14:paraId="139DB4F7" w14:textId="77777777" w:rsidR="009D4161" w:rsidRPr="00D155C1" w:rsidRDefault="009D4161" w:rsidP="004202DE">
      <w:pPr>
        <w:tabs>
          <w:tab w:val="left" w:pos="2160"/>
        </w:tabs>
        <w:suppressAutoHyphens/>
        <w:spacing w:line="276" w:lineRule="auto"/>
        <w:rPr>
          <w:rFonts w:ascii="Arial" w:hAnsi="Arial" w:cs="Arial"/>
          <w:lang w:eastAsia="zh-CN"/>
        </w:rPr>
      </w:pPr>
    </w:p>
    <w:p w14:paraId="24341510" w14:textId="77777777" w:rsidR="009D4161" w:rsidRPr="00D155C1" w:rsidRDefault="009D4161" w:rsidP="004202DE">
      <w:pPr>
        <w:tabs>
          <w:tab w:val="left" w:pos="2160"/>
        </w:tabs>
        <w:suppressAutoHyphens/>
        <w:spacing w:line="276" w:lineRule="auto"/>
        <w:rPr>
          <w:rFonts w:ascii="Arial" w:hAnsi="Arial" w:cs="Arial"/>
          <w:lang w:eastAsia="zh-CN"/>
        </w:rPr>
      </w:pPr>
    </w:p>
    <w:p w14:paraId="7D18DC87" w14:textId="77777777" w:rsidR="001D3E0F" w:rsidRPr="00D155C1" w:rsidRDefault="00B36C1B" w:rsidP="00B36C1B">
      <w:pPr>
        <w:pStyle w:val="bntext"/>
        <w:ind w:left="360" w:hanging="360"/>
        <w:rPr>
          <w:b/>
          <w:caps/>
        </w:rPr>
      </w:pPr>
      <w:r w:rsidRPr="00D155C1">
        <w:rPr>
          <w:b/>
        </w:rPr>
        <w:lastRenderedPageBreak/>
        <w:t xml:space="preserve">Příloha č. </w:t>
      </w:r>
      <w:r w:rsidR="009D4161" w:rsidRPr="00D155C1">
        <w:rPr>
          <w:b/>
        </w:rPr>
        <w:t>5</w:t>
      </w:r>
      <w:r w:rsidR="00A058BB" w:rsidRPr="00D155C1">
        <w:rPr>
          <w:b/>
        </w:rPr>
        <w:t xml:space="preserve"> –</w:t>
      </w:r>
      <w:r w:rsidRPr="00D155C1">
        <w:rPr>
          <w:b/>
        </w:rPr>
        <w:t xml:space="preserve"> Výkaz</w:t>
      </w:r>
      <w:r w:rsidR="001D3E0F" w:rsidRPr="00D155C1">
        <w:rPr>
          <w:b/>
        </w:rPr>
        <w:t xml:space="preserve"> </w:t>
      </w:r>
      <w:r w:rsidR="00DF76BF" w:rsidRPr="00D155C1">
        <w:rPr>
          <w:b/>
        </w:rPr>
        <w:t>Změn</w:t>
      </w:r>
      <w:r w:rsidR="00E1457B" w:rsidRPr="00D155C1">
        <w:rPr>
          <w:sz w:val="24"/>
        </w:rPr>
        <w:t xml:space="preserve"> </w:t>
      </w:r>
      <w:r w:rsidR="00A058BB" w:rsidRPr="00D155C1">
        <w:rPr>
          <w:sz w:val="24"/>
        </w:rPr>
        <w:t>–</w:t>
      </w:r>
      <w:r w:rsidR="00997E71" w:rsidRPr="00D155C1">
        <w:rPr>
          <w:sz w:val="24"/>
        </w:rPr>
        <w:t xml:space="preserve"> </w:t>
      </w:r>
      <w:r w:rsidR="00997E71" w:rsidRPr="00D155C1">
        <w:rPr>
          <w:b/>
          <w:caps/>
        </w:rPr>
        <w:t>vzor</w:t>
      </w:r>
    </w:p>
    <w:p w14:paraId="3DD11F74" w14:textId="77777777" w:rsidR="00997E71" w:rsidRPr="00D155C1" w:rsidRDefault="00997E71" w:rsidP="00B36C1B">
      <w:pPr>
        <w:pStyle w:val="bntext"/>
        <w:ind w:left="360" w:hanging="360"/>
        <w:rPr>
          <w:b/>
        </w:rPr>
      </w:pPr>
    </w:p>
    <w:p w14:paraId="1AB07B16" w14:textId="77777777" w:rsidR="00997E71" w:rsidRPr="00D155C1" w:rsidRDefault="00997E71" w:rsidP="00E1457B">
      <w:pPr>
        <w:pStyle w:val="bntext"/>
        <w:ind w:left="360" w:hanging="360"/>
        <w:jc w:val="center"/>
        <w:rPr>
          <w:b/>
          <w:sz w:val="24"/>
        </w:rPr>
      </w:pPr>
      <w:r w:rsidRPr="00D155C1">
        <w:rPr>
          <w:b/>
          <w:sz w:val="24"/>
        </w:rPr>
        <w:t>Výkaz Změn</w:t>
      </w:r>
    </w:p>
    <w:p w14:paraId="7F6EBB94" w14:textId="77777777" w:rsidR="001D3E0F" w:rsidRPr="00D155C1" w:rsidRDefault="001D3E0F" w:rsidP="001D3E0F">
      <w:pPr>
        <w:pStyle w:val="bntext"/>
        <w:ind w:left="360" w:hanging="360"/>
        <w:jc w:val="center"/>
        <w:rPr>
          <w:b/>
        </w:rPr>
      </w:pPr>
      <w:r w:rsidRPr="00D155C1">
        <w:rPr>
          <w:b/>
        </w:rPr>
        <w:t xml:space="preserve">provedených </w:t>
      </w:r>
      <w:r w:rsidR="00DF76BF" w:rsidRPr="00D155C1">
        <w:rPr>
          <w:b/>
        </w:rPr>
        <w:t>na základě Smlouvy o dílo č</w:t>
      </w:r>
      <w:r w:rsidR="00574ED3" w:rsidRPr="00D155C1">
        <w:rPr>
          <w:b/>
        </w:rPr>
        <w:t xml:space="preserve">. </w:t>
      </w:r>
      <w:r w:rsidR="00DF76BF" w:rsidRPr="00D155C1">
        <w:rPr>
          <w:b/>
        </w:rPr>
        <w:t>…, uzavřené dne</w:t>
      </w:r>
      <w:r w:rsidR="00574ED3" w:rsidRPr="00D155C1">
        <w:rPr>
          <w:b/>
        </w:rPr>
        <w:t xml:space="preserve"> …</w:t>
      </w:r>
    </w:p>
    <w:p w14:paraId="561F0CA2" w14:textId="77777777" w:rsidR="00B36C1B" w:rsidRPr="00D155C1" w:rsidRDefault="002D08F3" w:rsidP="001D3E0F">
      <w:pPr>
        <w:pStyle w:val="bntext"/>
        <w:ind w:left="360" w:hanging="360"/>
        <w:jc w:val="center"/>
      </w:pPr>
      <w:r w:rsidRPr="00D155C1">
        <w:rPr>
          <w:rStyle w:val="Bold"/>
          <w:rFonts w:ascii="Arial" w:hAnsi="Arial"/>
        </w:rPr>
        <w:t>(dále</w:t>
      </w:r>
      <w:r w:rsidR="00AE3713" w:rsidRPr="00D155C1">
        <w:rPr>
          <w:rStyle w:val="Bold"/>
          <w:rFonts w:ascii="Arial" w:hAnsi="Arial"/>
        </w:rPr>
        <w:t xml:space="preserve"> jen „Smlouva“ a „Výkaz“) </w:t>
      </w:r>
    </w:p>
    <w:p w14:paraId="0034840A" w14:textId="77777777" w:rsidR="00B36C1B" w:rsidRPr="00D155C1" w:rsidRDefault="00B36C1B" w:rsidP="00B36C1B">
      <w:pPr>
        <w:pStyle w:val="Zkladntext"/>
        <w:rPr>
          <w:rFonts w:ascii="Arial" w:hAnsi="Arial" w:cs="Arial"/>
          <w:b/>
        </w:rPr>
      </w:pPr>
    </w:p>
    <w:tbl>
      <w:tblPr>
        <w:tblW w:w="9077" w:type="dxa"/>
        <w:tblInd w:w="-318" w:type="dxa"/>
        <w:tblBorders>
          <w:insideH w:val="single" w:sz="4" w:space="0" w:color="auto"/>
        </w:tblBorders>
        <w:tblLook w:val="01E0" w:firstRow="1" w:lastRow="1" w:firstColumn="1" w:lastColumn="1" w:noHBand="0" w:noVBand="0"/>
      </w:tblPr>
      <w:tblGrid>
        <w:gridCol w:w="3970"/>
        <w:gridCol w:w="5107"/>
      </w:tblGrid>
      <w:tr w:rsidR="00B36C1B" w:rsidRPr="00D155C1" w14:paraId="2DB7B564" w14:textId="77777777" w:rsidTr="002D08F3">
        <w:trPr>
          <w:tblHeader/>
        </w:trPr>
        <w:tc>
          <w:tcPr>
            <w:tcW w:w="3970" w:type="dxa"/>
            <w:tcBorders>
              <w:top w:val="nil"/>
              <w:left w:val="nil"/>
              <w:bottom w:val="single" w:sz="2" w:space="0" w:color="7F7F83"/>
              <w:right w:val="nil"/>
              <w:tl2br w:val="nil"/>
              <w:tr2bl w:val="nil"/>
            </w:tcBorders>
          </w:tcPr>
          <w:p w14:paraId="79BA174C" w14:textId="77777777" w:rsidR="00B36C1B" w:rsidRPr="00D155C1" w:rsidRDefault="00B36C1B" w:rsidP="00E8123A">
            <w:pPr>
              <w:pStyle w:val="Popisekvtabulce"/>
              <w:rPr>
                <w:rFonts w:ascii="Arial" w:hAnsi="Arial" w:cs="Arial"/>
                <w:sz w:val="20"/>
                <w:szCs w:val="20"/>
              </w:rPr>
            </w:pPr>
            <w:r w:rsidRPr="00D155C1">
              <w:rPr>
                <w:rFonts w:ascii="Arial" w:hAnsi="Arial" w:cs="Arial"/>
                <w:sz w:val="20"/>
                <w:szCs w:val="20"/>
              </w:rPr>
              <w:t>Zhotovitel</w:t>
            </w:r>
          </w:p>
        </w:tc>
        <w:tc>
          <w:tcPr>
            <w:tcW w:w="5107" w:type="dxa"/>
            <w:tcBorders>
              <w:top w:val="nil"/>
              <w:left w:val="nil"/>
              <w:bottom w:val="single" w:sz="2" w:space="0" w:color="7F7F83"/>
              <w:right w:val="nil"/>
              <w:tl2br w:val="nil"/>
              <w:tr2bl w:val="nil"/>
            </w:tcBorders>
          </w:tcPr>
          <w:p w14:paraId="731CAA21" w14:textId="77777777" w:rsidR="00B36C1B" w:rsidRPr="00D155C1" w:rsidRDefault="00B36C1B" w:rsidP="00E8123A">
            <w:pPr>
              <w:pStyle w:val="Popisekvtabulce"/>
              <w:rPr>
                <w:rFonts w:ascii="Arial" w:hAnsi="Arial" w:cs="Arial"/>
                <w:sz w:val="20"/>
                <w:szCs w:val="20"/>
              </w:rPr>
            </w:pPr>
            <w:r w:rsidRPr="00D155C1">
              <w:rPr>
                <w:rFonts w:ascii="Arial" w:hAnsi="Arial" w:cs="Arial"/>
                <w:sz w:val="20"/>
                <w:szCs w:val="20"/>
              </w:rPr>
              <w:t>Objednatel</w:t>
            </w:r>
          </w:p>
        </w:tc>
      </w:tr>
      <w:tr w:rsidR="00B36C1B" w:rsidRPr="00D155C1" w14:paraId="0EEB56D2" w14:textId="77777777" w:rsidTr="00C1554C">
        <w:trPr>
          <w:cantSplit/>
          <w:trHeight w:val="976"/>
        </w:trPr>
        <w:tc>
          <w:tcPr>
            <w:tcW w:w="3970" w:type="dxa"/>
          </w:tcPr>
          <w:p w14:paraId="7BB68B7A" w14:textId="77777777" w:rsidR="0072207B" w:rsidRPr="00D155C1" w:rsidRDefault="0072207B" w:rsidP="0072207B">
            <w:pPr>
              <w:spacing w:before="60"/>
              <w:rPr>
                <w:rFonts w:ascii="Arial" w:hAnsi="Arial" w:cs="Arial"/>
              </w:rPr>
            </w:pPr>
            <w:r w:rsidRPr="00D155C1">
              <w:rPr>
                <w:rFonts w:ascii="Arial" w:hAnsi="Arial" w:cs="Arial"/>
                <w:b/>
                <w:lang w:eastAsia="en-US"/>
              </w:rPr>
              <w:t>DXC Technology Czech Republic s.r.o.</w:t>
            </w:r>
            <w:r w:rsidR="00B36C1B" w:rsidRPr="00D155C1">
              <w:rPr>
                <w:rFonts w:ascii="Arial" w:hAnsi="Arial" w:cs="Arial"/>
                <w:b/>
              </w:rPr>
              <w:br/>
            </w:r>
            <w:r w:rsidRPr="00D155C1">
              <w:rPr>
                <w:rFonts w:ascii="Arial" w:hAnsi="Arial" w:cs="Arial"/>
                <w:lang w:eastAsia="en-US"/>
              </w:rPr>
              <w:t>Pikrtova 1737/1a, Nusle, 140 00 Praha 4</w:t>
            </w:r>
          </w:p>
          <w:p w14:paraId="2511B278" w14:textId="77777777" w:rsidR="00B36C1B" w:rsidRPr="00D155C1" w:rsidRDefault="00B36C1B" w:rsidP="00E8123A">
            <w:pPr>
              <w:spacing w:before="60"/>
              <w:rPr>
                <w:rFonts w:ascii="Arial" w:hAnsi="Arial" w:cs="Arial"/>
              </w:rPr>
            </w:pPr>
          </w:p>
        </w:tc>
        <w:tc>
          <w:tcPr>
            <w:tcW w:w="5107" w:type="dxa"/>
          </w:tcPr>
          <w:p w14:paraId="32F875D8" w14:textId="77777777" w:rsidR="00B36C1B" w:rsidRPr="00D155C1" w:rsidRDefault="00B36C1B" w:rsidP="002D08F3">
            <w:pPr>
              <w:spacing w:before="60"/>
              <w:ind w:left="-45"/>
              <w:rPr>
                <w:rFonts w:ascii="Arial" w:hAnsi="Arial" w:cs="Arial"/>
                <w:b/>
                <w:u w:val="single"/>
              </w:rPr>
            </w:pPr>
            <w:r w:rsidRPr="00D155C1">
              <w:rPr>
                <w:rFonts w:ascii="Arial" w:hAnsi="Arial" w:cs="Arial"/>
                <w:b/>
              </w:rPr>
              <w:t>Všeobecná zdravotní pojišťovna Č</w:t>
            </w:r>
            <w:r w:rsidR="002D08F3" w:rsidRPr="00D155C1">
              <w:rPr>
                <w:rFonts w:ascii="Arial" w:hAnsi="Arial" w:cs="Arial"/>
                <w:b/>
              </w:rPr>
              <w:t xml:space="preserve">eské </w:t>
            </w:r>
            <w:r w:rsidR="00446025" w:rsidRPr="00D155C1">
              <w:rPr>
                <w:rFonts w:ascii="Arial" w:hAnsi="Arial" w:cs="Arial"/>
                <w:b/>
              </w:rPr>
              <w:t>republiky</w:t>
            </w:r>
          </w:p>
          <w:p w14:paraId="00CDA78E" w14:textId="77777777" w:rsidR="00B36C1B" w:rsidRPr="00D155C1" w:rsidRDefault="00B36C1B" w:rsidP="00E8123A">
            <w:pPr>
              <w:spacing w:before="60"/>
              <w:rPr>
                <w:rFonts w:ascii="Arial" w:hAnsi="Arial" w:cs="Arial"/>
              </w:rPr>
            </w:pPr>
            <w:r w:rsidRPr="00D155C1">
              <w:rPr>
                <w:rFonts w:ascii="Arial" w:hAnsi="Arial" w:cs="Arial"/>
              </w:rPr>
              <w:t>Orlická 2020</w:t>
            </w:r>
            <w:r w:rsidR="005640A7" w:rsidRPr="00D155C1">
              <w:rPr>
                <w:rFonts w:ascii="Arial" w:hAnsi="Arial" w:cs="Arial"/>
              </w:rPr>
              <w:t>/4</w:t>
            </w:r>
          </w:p>
          <w:p w14:paraId="6CA19C05" w14:textId="77777777" w:rsidR="00B36C1B" w:rsidRPr="00D155C1" w:rsidRDefault="002D08F3" w:rsidP="00E8123A">
            <w:pPr>
              <w:spacing w:before="60"/>
              <w:rPr>
                <w:rFonts w:ascii="Arial" w:hAnsi="Arial" w:cs="Arial"/>
              </w:rPr>
            </w:pPr>
            <w:r w:rsidRPr="00D155C1">
              <w:rPr>
                <w:rFonts w:ascii="Arial" w:hAnsi="Arial" w:cs="Arial"/>
              </w:rPr>
              <w:t>130 00 Praha</w:t>
            </w:r>
            <w:r w:rsidR="00B36C1B" w:rsidRPr="00D155C1">
              <w:rPr>
                <w:rFonts w:ascii="Arial" w:hAnsi="Arial" w:cs="Arial"/>
              </w:rPr>
              <w:t xml:space="preserve"> 3</w:t>
            </w:r>
          </w:p>
        </w:tc>
      </w:tr>
      <w:tr w:rsidR="00B36C1B" w:rsidRPr="00D155C1" w14:paraId="260AAAD4"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756E5DA0" w14:textId="77777777" w:rsidR="00B36C1B" w:rsidRPr="00D155C1" w:rsidRDefault="00D957E2" w:rsidP="00EC0BC9">
            <w:pPr>
              <w:spacing w:before="60"/>
              <w:rPr>
                <w:rFonts w:ascii="Arial" w:hAnsi="Arial" w:cs="Arial"/>
              </w:rPr>
            </w:pPr>
            <w:r w:rsidRPr="00D155C1">
              <w:rPr>
                <w:rStyle w:val="Bold"/>
                <w:rFonts w:ascii="Arial" w:hAnsi="Arial" w:cs="Arial"/>
              </w:rPr>
              <w:t xml:space="preserve">Smlouva se </w:t>
            </w:r>
            <w:r w:rsidR="002D08F3" w:rsidRPr="00D155C1">
              <w:rPr>
                <w:rStyle w:val="Bold"/>
                <w:rFonts w:ascii="Arial" w:hAnsi="Arial" w:cs="Arial"/>
              </w:rPr>
              <w:t>týká: Zajištění</w:t>
            </w:r>
            <w:r w:rsidRPr="00D155C1">
              <w:rPr>
                <w:rFonts w:ascii="Arial" w:eastAsia="Times New Roman" w:hAnsi="Arial" w:cs="Arial"/>
                <w:b/>
              </w:rPr>
              <w:t xml:space="preserve"> vyúčtování hrazených služeb, bonifikací a regulací za rok </w:t>
            </w:r>
            <w:r w:rsidRPr="00003844">
              <w:rPr>
                <w:rFonts w:ascii="Arial" w:eastAsia="Times New Roman" w:hAnsi="Arial" w:cs="Arial"/>
                <w:b/>
              </w:rPr>
              <w:t>20</w:t>
            </w:r>
            <w:r w:rsidR="00EC0BC9">
              <w:rPr>
                <w:rFonts w:ascii="Arial" w:eastAsia="Times New Roman" w:hAnsi="Arial" w:cs="Arial"/>
                <w:b/>
              </w:rPr>
              <w:t>2</w:t>
            </w:r>
            <w:r w:rsidR="00F73C82">
              <w:rPr>
                <w:rFonts w:ascii="Arial" w:eastAsia="Times New Roman" w:hAnsi="Arial" w:cs="Arial"/>
                <w:b/>
              </w:rPr>
              <w:t>4</w:t>
            </w:r>
          </w:p>
        </w:tc>
      </w:tr>
      <w:tr w:rsidR="00B36C1B" w:rsidRPr="00D155C1" w14:paraId="2A37AB95"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0248497B" w14:textId="77777777" w:rsidR="00B36C1B" w:rsidRPr="00D155C1" w:rsidRDefault="00D957E2" w:rsidP="002D08F3">
            <w:pPr>
              <w:spacing w:before="60"/>
              <w:rPr>
                <w:rFonts w:ascii="Arial" w:hAnsi="Arial" w:cs="Arial"/>
              </w:rPr>
            </w:pPr>
            <w:r w:rsidRPr="00D155C1">
              <w:rPr>
                <w:rStyle w:val="Bold"/>
                <w:rFonts w:ascii="Arial" w:hAnsi="Arial" w:cs="Arial"/>
              </w:rPr>
              <w:t>Místo plnění</w:t>
            </w:r>
            <w:r w:rsidRPr="00D155C1">
              <w:rPr>
                <w:rStyle w:val="Grey"/>
                <w:rFonts w:ascii="Arial" w:hAnsi="Arial" w:cs="Arial"/>
              </w:rPr>
              <w:t>:</w:t>
            </w:r>
            <w:r w:rsidRPr="00D155C1">
              <w:rPr>
                <w:rFonts w:ascii="Arial" w:hAnsi="Arial" w:cs="Arial"/>
              </w:rPr>
              <w:t xml:space="preserve"> Všeobecná zdravotní pojišťovna, Orlická 4/2020, </w:t>
            </w:r>
            <w:r w:rsidR="002D08F3" w:rsidRPr="00D155C1">
              <w:rPr>
                <w:rFonts w:ascii="Arial" w:hAnsi="Arial" w:cs="Arial"/>
              </w:rPr>
              <w:t>130 00 Praha</w:t>
            </w:r>
            <w:r w:rsidRPr="00D155C1">
              <w:rPr>
                <w:rFonts w:ascii="Arial" w:hAnsi="Arial" w:cs="Arial"/>
              </w:rPr>
              <w:t xml:space="preserve"> 3</w:t>
            </w:r>
          </w:p>
        </w:tc>
      </w:tr>
      <w:tr w:rsidR="00B36C1B" w:rsidRPr="00D155C1" w14:paraId="00C18F9F" w14:textId="77777777" w:rsidTr="002D08F3">
        <w:tblPrEx>
          <w:tblBorders>
            <w:top w:val="single" w:sz="2" w:space="0" w:color="7F7F83"/>
            <w:bottom w:val="single" w:sz="2" w:space="0" w:color="7F7F83"/>
            <w:insideH w:val="single" w:sz="2" w:space="0" w:color="7F7F83"/>
          </w:tblBorders>
        </w:tblPrEx>
        <w:trPr>
          <w:trHeight w:val="397"/>
        </w:trPr>
        <w:tc>
          <w:tcPr>
            <w:tcW w:w="9077" w:type="dxa"/>
            <w:gridSpan w:val="2"/>
          </w:tcPr>
          <w:p w14:paraId="34BE39F1" w14:textId="77777777" w:rsidR="00B36C1B" w:rsidRPr="00D155C1" w:rsidRDefault="00D957E2" w:rsidP="002D08F3">
            <w:pPr>
              <w:spacing w:before="60"/>
              <w:ind w:left="2127" w:hanging="2127"/>
              <w:rPr>
                <w:rFonts w:ascii="Arial" w:hAnsi="Arial" w:cs="Arial"/>
              </w:rPr>
            </w:pPr>
            <w:r w:rsidRPr="00D155C1">
              <w:rPr>
                <w:rStyle w:val="Bold"/>
                <w:rFonts w:ascii="Arial" w:hAnsi="Arial" w:cs="Arial"/>
              </w:rPr>
              <w:t xml:space="preserve">Datum </w:t>
            </w:r>
            <w:r w:rsidRPr="00D155C1">
              <w:rPr>
                <w:rFonts w:ascii="Arial" w:hAnsi="Arial" w:cs="Arial"/>
                <w:b/>
              </w:rPr>
              <w:t xml:space="preserve">pořízení </w:t>
            </w:r>
            <w:r w:rsidR="002D08F3" w:rsidRPr="00D155C1">
              <w:rPr>
                <w:rFonts w:ascii="Arial" w:hAnsi="Arial" w:cs="Arial"/>
                <w:b/>
              </w:rPr>
              <w:t>Výkazu</w:t>
            </w:r>
            <w:r w:rsidR="002D08F3" w:rsidRPr="00D155C1">
              <w:rPr>
                <w:rFonts w:ascii="Arial" w:hAnsi="Arial" w:cs="Arial"/>
              </w:rPr>
              <w:t>:</w:t>
            </w:r>
          </w:p>
        </w:tc>
      </w:tr>
    </w:tbl>
    <w:p w14:paraId="1CAF7BAA" w14:textId="77777777" w:rsidR="00B36C1B" w:rsidRPr="00D155C1" w:rsidRDefault="00B36C1B" w:rsidP="00B36C1B">
      <w:pPr>
        <w:pStyle w:val="Nadpis2"/>
        <w:ind w:left="-426" w:right="425" w:firstLine="0"/>
        <w:jc w:val="both"/>
        <w:rPr>
          <w:rFonts w:ascii="Arial" w:hAnsi="Arial" w:cs="Arial"/>
          <w:bCs/>
          <w:i w:val="0"/>
          <w:iCs/>
          <w:sz w:val="20"/>
          <w:lang w:val="cs-CZ"/>
        </w:rPr>
      </w:pPr>
      <w:r w:rsidRPr="00D155C1">
        <w:rPr>
          <w:rFonts w:ascii="Arial" w:hAnsi="Arial" w:cs="Arial"/>
          <w:bCs/>
          <w:i w:val="0"/>
          <w:iCs/>
          <w:szCs w:val="24"/>
          <w:lang w:val="cs-CZ"/>
        </w:rPr>
        <w:t xml:space="preserve">Změny </w:t>
      </w:r>
      <w:r w:rsidR="00A058BB" w:rsidRPr="00D155C1">
        <w:rPr>
          <w:rFonts w:ascii="Arial" w:hAnsi="Arial" w:cs="Arial"/>
          <w:bCs/>
          <w:i w:val="0"/>
          <w:iCs/>
          <w:szCs w:val="24"/>
          <w:lang w:val="cs-CZ"/>
        </w:rPr>
        <w:t>provedené ve Změnovém řízení</w:t>
      </w:r>
    </w:p>
    <w:p w14:paraId="1327E561" w14:textId="77777777" w:rsidR="00B36C1B" w:rsidRPr="00D155C1" w:rsidRDefault="00B36C1B" w:rsidP="00B36C1B">
      <w:pPr>
        <w:pStyle w:val="Nadpis2"/>
        <w:ind w:left="-426" w:right="425" w:firstLine="0"/>
        <w:jc w:val="both"/>
        <w:rPr>
          <w:rFonts w:ascii="Arial" w:hAnsi="Arial" w:cs="Arial"/>
          <w:b w:val="0"/>
          <w:bCs/>
          <w:iCs/>
          <w:sz w:val="20"/>
          <w:lang w:val="cs-CZ"/>
        </w:rPr>
      </w:pPr>
      <w:r w:rsidRPr="00D155C1">
        <w:rPr>
          <w:rFonts w:ascii="Arial" w:hAnsi="Arial" w:cs="Arial"/>
          <w:bCs/>
          <w:iCs/>
          <w:sz w:val="20"/>
          <w:lang w:val="cs-CZ"/>
        </w:rPr>
        <w:t xml:space="preserve">Ke dni fakturace naposled provedené Změny, tj. ke dni………, byly </w:t>
      </w:r>
      <w:r w:rsidR="003F7D6D" w:rsidRPr="00D155C1">
        <w:rPr>
          <w:rFonts w:ascii="Arial" w:hAnsi="Arial" w:cs="Arial"/>
          <w:bCs/>
          <w:iCs/>
          <w:sz w:val="20"/>
          <w:lang w:val="cs-CZ"/>
        </w:rPr>
        <w:t xml:space="preserve">Zhotovitelem </w:t>
      </w:r>
      <w:r w:rsidRPr="00D155C1">
        <w:rPr>
          <w:rFonts w:ascii="Arial" w:hAnsi="Arial" w:cs="Arial"/>
          <w:bCs/>
          <w:iCs/>
          <w:sz w:val="20"/>
          <w:lang w:val="cs-CZ"/>
        </w:rPr>
        <w:t>provedeny Změny v rozsahu dle níže uvedeného seznamu:</w:t>
      </w:r>
    </w:p>
    <w:p w14:paraId="7C977730" w14:textId="77777777" w:rsidR="00B36C1B" w:rsidRPr="00D155C1" w:rsidRDefault="00B36C1B" w:rsidP="00B36C1B"/>
    <w:tbl>
      <w:tblPr>
        <w:tblW w:w="9073" w:type="dxa"/>
        <w:tblInd w:w="-356" w:type="dxa"/>
        <w:tblCellMar>
          <w:left w:w="70" w:type="dxa"/>
          <w:right w:w="70" w:type="dxa"/>
        </w:tblCellMar>
        <w:tblLook w:val="04A0" w:firstRow="1" w:lastRow="0" w:firstColumn="1" w:lastColumn="0" w:noHBand="0" w:noVBand="1"/>
      </w:tblPr>
      <w:tblGrid>
        <w:gridCol w:w="284"/>
        <w:gridCol w:w="1008"/>
        <w:gridCol w:w="6663"/>
        <w:gridCol w:w="1118"/>
      </w:tblGrid>
      <w:tr w:rsidR="00B36C1B" w:rsidRPr="00D155C1" w14:paraId="0F8985A8" w14:textId="77777777" w:rsidTr="00E8123A">
        <w:trPr>
          <w:trHeight w:val="649"/>
        </w:trPr>
        <w:tc>
          <w:tcPr>
            <w:tcW w:w="284" w:type="dxa"/>
            <w:tcBorders>
              <w:top w:val="single" w:sz="8" w:space="0" w:color="auto"/>
              <w:left w:val="single" w:sz="8" w:space="0" w:color="auto"/>
              <w:bottom w:val="single" w:sz="8" w:space="0" w:color="auto"/>
            </w:tcBorders>
            <w:shd w:val="clear" w:color="000000" w:fill="DBEEF3"/>
          </w:tcPr>
          <w:p w14:paraId="59C476CB" w14:textId="77777777" w:rsidR="00B36C1B" w:rsidRPr="00D155C1" w:rsidRDefault="00B36C1B" w:rsidP="00E8123A">
            <w:pPr>
              <w:rPr>
                <w:rFonts w:ascii="Arial" w:hAnsi="Arial" w:cs="Arial"/>
                <w:b/>
                <w:bCs/>
                <w:color w:val="000000"/>
                <w:sz w:val="16"/>
                <w:szCs w:val="16"/>
              </w:rPr>
            </w:pPr>
          </w:p>
        </w:tc>
        <w:tc>
          <w:tcPr>
            <w:tcW w:w="1008" w:type="dxa"/>
            <w:tcBorders>
              <w:top w:val="single" w:sz="8" w:space="0" w:color="auto"/>
              <w:bottom w:val="single" w:sz="4" w:space="0" w:color="auto"/>
              <w:right w:val="single" w:sz="8" w:space="0" w:color="auto"/>
            </w:tcBorders>
            <w:shd w:val="clear" w:color="000000" w:fill="DBEEF3"/>
          </w:tcPr>
          <w:p w14:paraId="610E1FD6" w14:textId="77777777" w:rsidR="00B36C1B" w:rsidRPr="00D155C1" w:rsidRDefault="00B36C1B" w:rsidP="00E8123A">
            <w:pPr>
              <w:rPr>
                <w:rFonts w:ascii="Arial" w:hAnsi="Arial" w:cs="Arial"/>
                <w:b/>
                <w:bCs/>
                <w:color w:val="000000"/>
                <w:sz w:val="16"/>
                <w:szCs w:val="16"/>
              </w:rPr>
            </w:pPr>
          </w:p>
          <w:p w14:paraId="75E849A1"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000000" w:fill="DBEEF3"/>
            <w:vAlign w:val="center"/>
            <w:hideMark/>
          </w:tcPr>
          <w:p w14:paraId="6B5D8D1D" w14:textId="77777777" w:rsidR="00B36C1B" w:rsidRPr="00D155C1" w:rsidRDefault="00B36C1B" w:rsidP="00390170">
            <w:pPr>
              <w:rPr>
                <w:rFonts w:ascii="Arial" w:hAnsi="Arial" w:cs="Arial"/>
                <w:b/>
                <w:bCs/>
                <w:color w:val="000000"/>
                <w:sz w:val="16"/>
                <w:szCs w:val="16"/>
              </w:rPr>
            </w:pPr>
            <w:r w:rsidRPr="00D155C1">
              <w:rPr>
                <w:rFonts w:ascii="Arial" w:hAnsi="Arial" w:cs="Arial"/>
                <w:b/>
                <w:bCs/>
                <w:color w:val="000000"/>
                <w:sz w:val="16"/>
                <w:szCs w:val="16"/>
              </w:rPr>
              <w:t xml:space="preserve"> </w:t>
            </w:r>
            <w:r w:rsidR="002D08F3" w:rsidRPr="00D155C1">
              <w:rPr>
                <w:rFonts w:ascii="Arial" w:hAnsi="Arial" w:cs="Arial"/>
                <w:b/>
                <w:bCs/>
                <w:color w:val="000000"/>
                <w:sz w:val="16"/>
                <w:szCs w:val="16"/>
              </w:rPr>
              <w:t>Popis Změny</w:t>
            </w:r>
            <w:r w:rsidRPr="00D155C1">
              <w:rPr>
                <w:rFonts w:ascii="Arial" w:hAnsi="Arial" w:cs="Arial"/>
                <w:b/>
                <w:bCs/>
                <w:color w:val="000000"/>
                <w:sz w:val="16"/>
                <w:szCs w:val="16"/>
              </w:rPr>
              <w:t xml:space="preserve"> </w:t>
            </w:r>
          </w:p>
        </w:tc>
        <w:tc>
          <w:tcPr>
            <w:tcW w:w="1118" w:type="dxa"/>
            <w:tcBorders>
              <w:top w:val="single" w:sz="8" w:space="0" w:color="auto"/>
              <w:left w:val="nil"/>
              <w:bottom w:val="single" w:sz="8" w:space="0" w:color="auto"/>
              <w:right w:val="single" w:sz="8" w:space="0" w:color="auto"/>
            </w:tcBorders>
            <w:shd w:val="clear" w:color="000000" w:fill="DBEEF3"/>
            <w:vAlign w:val="center"/>
            <w:hideMark/>
          </w:tcPr>
          <w:p w14:paraId="7EFB7377" w14:textId="77777777" w:rsidR="00B36C1B" w:rsidRPr="00D155C1" w:rsidRDefault="006036DC" w:rsidP="00E8123A">
            <w:pPr>
              <w:jc w:val="center"/>
              <w:rPr>
                <w:rFonts w:ascii="Arial" w:hAnsi="Arial" w:cs="Arial"/>
                <w:b/>
                <w:bCs/>
                <w:color w:val="000000"/>
                <w:sz w:val="16"/>
                <w:szCs w:val="16"/>
              </w:rPr>
            </w:pPr>
            <w:r w:rsidRPr="00D155C1">
              <w:rPr>
                <w:rFonts w:ascii="Arial" w:hAnsi="Arial" w:cs="Arial"/>
                <w:b/>
                <w:bCs/>
                <w:color w:val="000000"/>
                <w:sz w:val="16"/>
                <w:szCs w:val="16"/>
              </w:rPr>
              <w:t>Cena Kč (bez DPH)</w:t>
            </w:r>
          </w:p>
        </w:tc>
      </w:tr>
      <w:tr w:rsidR="00B36C1B" w:rsidRPr="00D155C1" w14:paraId="7F4A3E58"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29D94763" w14:textId="77777777" w:rsidR="00B36C1B" w:rsidRPr="00D155C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0F947423" w14:textId="77777777" w:rsidR="00B36C1B" w:rsidRPr="00D155C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4D382E04" w14:textId="77777777" w:rsidR="00B36C1B" w:rsidRPr="00D155C1" w:rsidRDefault="00B36C1B" w:rsidP="00E8123A">
            <w:pPr>
              <w:jc w:val="right"/>
              <w:rPr>
                <w:rFonts w:ascii="Arial" w:hAnsi="Arial" w:cs="Arial"/>
                <w:sz w:val="16"/>
                <w:szCs w:val="16"/>
              </w:rPr>
            </w:pPr>
          </w:p>
        </w:tc>
      </w:tr>
      <w:tr w:rsidR="00B36C1B" w:rsidRPr="00D155C1" w14:paraId="6E300281" w14:textId="77777777" w:rsidTr="00E8123A">
        <w:trPr>
          <w:trHeight w:val="315"/>
        </w:trPr>
        <w:tc>
          <w:tcPr>
            <w:tcW w:w="1292" w:type="dxa"/>
            <w:gridSpan w:val="2"/>
            <w:tcBorders>
              <w:top w:val="nil"/>
              <w:left w:val="single" w:sz="8" w:space="0" w:color="auto"/>
              <w:bottom w:val="single" w:sz="8" w:space="0" w:color="auto"/>
              <w:right w:val="single" w:sz="8" w:space="0" w:color="auto"/>
            </w:tcBorders>
            <w:vAlign w:val="center"/>
          </w:tcPr>
          <w:p w14:paraId="5E46AF93" w14:textId="77777777" w:rsidR="00B36C1B" w:rsidRPr="00D155C1" w:rsidRDefault="00B36C1B" w:rsidP="00E8123A">
            <w:pPr>
              <w:jc w:val="center"/>
              <w:rPr>
                <w:rFonts w:ascii="Arial" w:hAnsi="Arial" w:cs="Arial"/>
                <w:sz w:val="16"/>
                <w:szCs w:val="16"/>
              </w:rPr>
            </w:pPr>
          </w:p>
        </w:tc>
        <w:tc>
          <w:tcPr>
            <w:tcW w:w="6663" w:type="dxa"/>
            <w:tcBorders>
              <w:top w:val="nil"/>
              <w:left w:val="single" w:sz="8" w:space="0" w:color="auto"/>
              <w:bottom w:val="single" w:sz="8" w:space="0" w:color="auto"/>
              <w:right w:val="single" w:sz="8" w:space="0" w:color="auto"/>
            </w:tcBorders>
            <w:shd w:val="clear" w:color="auto" w:fill="auto"/>
            <w:vAlign w:val="bottom"/>
          </w:tcPr>
          <w:p w14:paraId="58CA931C" w14:textId="77777777" w:rsidR="00B36C1B" w:rsidRPr="00D155C1" w:rsidRDefault="00B36C1B" w:rsidP="00E8123A">
            <w:pPr>
              <w:rPr>
                <w:rFonts w:ascii="Arial" w:hAnsi="Arial" w:cs="Arial"/>
                <w:sz w:val="16"/>
                <w:szCs w:val="16"/>
              </w:rPr>
            </w:pPr>
          </w:p>
        </w:tc>
        <w:tc>
          <w:tcPr>
            <w:tcW w:w="1118" w:type="dxa"/>
            <w:tcBorders>
              <w:top w:val="nil"/>
              <w:left w:val="nil"/>
              <w:bottom w:val="single" w:sz="8" w:space="0" w:color="auto"/>
              <w:right w:val="single" w:sz="8" w:space="0" w:color="auto"/>
            </w:tcBorders>
            <w:shd w:val="clear" w:color="000000" w:fill="E4DFEC"/>
            <w:noWrap/>
            <w:vAlign w:val="center"/>
          </w:tcPr>
          <w:p w14:paraId="6E7A8AE9" w14:textId="77777777" w:rsidR="00B36C1B" w:rsidRPr="00D155C1" w:rsidRDefault="00B36C1B" w:rsidP="00E8123A">
            <w:pPr>
              <w:jc w:val="right"/>
              <w:rPr>
                <w:rFonts w:ascii="Arial" w:hAnsi="Arial" w:cs="Arial"/>
                <w:sz w:val="16"/>
                <w:szCs w:val="16"/>
              </w:rPr>
            </w:pPr>
          </w:p>
        </w:tc>
      </w:tr>
      <w:tr w:rsidR="00B36C1B" w:rsidRPr="00D155C1" w14:paraId="2938BC08" w14:textId="77777777" w:rsidTr="00E8123A">
        <w:trPr>
          <w:trHeight w:val="315"/>
        </w:trPr>
        <w:tc>
          <w:tcPr>
            <w:tcW w:w="1292" w:type="dxa"/>
            <w:gridSpan w:val="2"/>
            <w:tcBorders>
              <w:top w:val="single" w:sz="4" w:space="0" w:color="auto"/>
              <w:left w:val="single" w:sz="8" w:space="0" w:color="auto"/>
              <w:bottom w:val="single" w:sz="4" w:space="0" w:color="auto"/>
              <w:right w:val="single" w:sz="8" w:space="0" w:color="auto"/>
            </w:tcBorders>
            <w:shd w:val="clear" w:color="000000" w:fill="DBEEF3"/>
          </w:tcPr>
          <w:p w14:paraId="42DD046D" w14:textId="77777777" w:rsidR="00B36C1B" w:rsidRPr="00D155C1" w:rsidRDefault="00B36C1B" w:rsidP="00E8123A">
            <w:pPr>
              <w:rPr>
                <w:rFonts w:ascii="Arial" w:hAnsi="Arial" w:cs="Arial"/>
                <w:b/>
                <w:bCs/>
                <w:color w:val="000000"/>
                <w:sz w:val="16"/>
                <w:szCs w:val="16"/>
              </w:rPr>
            </w:pPr>
          </w:p>
        </w:tc>
        <w:tc>
          <w:tcPr>
            <w:tcW w:w="6663" w:type="dxa"/>
            <w:tcBorders>
              <w:top w:val="single" w:sz="4" w:space="0" w:color="auto"/>
              <w:left w:val="single" w:sz="8" w:space="0" w:color="auto"/>
              <w:bottom w:val="single" w:sz="4" w:space="0" w:color="auto"/>
              <w:right w:val="single" w:sz="8" w:space="0" w:color="auto"/>
            </w:tcBorders>
            <w:shd w:val="clear" w:color="000000" w:fill="DBEEF3"/>
            <w:noWrap/>
            <w:vAlign w:val="center"/>
            <w:hideMark/>
          </w:tcPr>
          <w:p w14:paraId="33FFA34A"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Celkem</w:t>
            </w:r>
          </w:p>
        </w:tc>
        <w:tc>
          <w:tcPr>
            <w:tcW w:w="1118" w:type="dxa"/>
            <w:tcBorders>
              <w:top w:val="single" w:sz="4" w:space="0" w:color="auto"/>
              <w:left w:val="nil"/>
              <w:bottom w:val="single" w:sz="4" w:space="0" w:color="auto"/>
              <w:right w:val="single" w:sz="8" w:space="0" w:color="auto"/>
            </w:tcBorders>
            <w:shd w:val="clear" w:color="000000" w:fill="DBEEF3"/>
            <w:noWrap/>
            <w:vAlign w:val="center"/>
          </w:tcPr>
          <w:p w14:paraId="7128119E" w14:textId="77777777" w:rsidR="00B36C1B" w:rsidRPr="00D155C1" w:rsidRDefault="00B36C1B" w:rsidP="00E8123A">
            <w:pPr>
              <w:jc w:val="right"/>
              <w:rPr>
                <w:rFonts w:ascii="Arial" w:hAnsi="Arial" w:cs="Arial"/>
                <w:b/>
                <w:bCs/>
                <w:color w:val="000000"/>
                <w:sz w:val="16"/>
                <w:szCs w:val="16"/>
              </w:rPr>
            </w:pPr>
          </w:p>
        </w:tc>
      </w:tr>
    </w:tbl>
    <w:p w14:paraId="00924C76" w14:textId="77777777" w:rsidR="00B36C1B" w:rsidRPr="00D155C1" w:rsidRDefault="00B36C1B" w:rsidP="00B36C1B">
      <w:pPr>
        <w:rPr>
          <w:rFonts w:ascii="Arial" w:hAnsi="Arial" w:cs="Arial"/>
          <w:sz w:val="16"/>
          <w:szCs w:val="16"/>
        </w:rPr>
      </w:pPr>
    </w:p>
    <w:p w14:paraId="078BFE46" w14:textId="77777777" w:rsidR="00B36C1B" w:rsidRPr="00D155C1" w:rsidRDefault="00B36C1B" w:rsidP="00B36C1B">
      <w:pPr>
        <w:rPr>
          <w:rFonts w:ascii="Arial" w:hAnsi="Arial" w:cs="Arial"/>
          <w:sz w:val="16"/>
          <w:szCs w:val="16"/>
        </w:rPr>
      </w:pPr>
    </w:p>
    <w:tbl>
      <w:tblPr>
        <w:tblW w:w="9073" w:type="dxa"/>
        <w:tblInd w:w="-356" w:type="dxa"/>
        <w:tblCellMar>
          <w:left w:w="70" w:type="dxa"/>
          <w:right w:w="70" w:type="dxa"/>
        </w:tblCellMar>
        <w:tblLook w:val="04A0" w:firstRow="1" w:lastRow="0" w:firstColumn="1" w:lastColumn="0" w:noHBand="0" w:noVBand="1"/>
      </w:tblPr>
      <w:tblGrid>
        <w:gridCol w:w="1277"/>
        <w:gridCol w:w="6662"/>
        <w:gridCol w:w="1134"/>
      </w:tblGrid>
      <w:tr w:rsidR="00B36C1B" w:rsidRPr="00D155C1" w14:paraId="6C8C0363" w14:textId="77777777" w:rsidTr="00E8123A">
        <w:trPr>
          <w:trHeight w:val="649"/>
        </w:trPr>
        <w:tc>
          <w:tcPr>
            <w:tcW w:w="1277" w:type="dxa"/>
            <w:tcBorders>
              <w:top w:val="single" w:sz="4" w:space="0" w:color="auto"/>
              <w:left w:val="single" w:sz="8" w:space="0" w:color="auto"/>
              <w:bottom w:val="single" w:sz="8" w:space="0" w:color="auto"/>
              <w:right w:val="single" w:sz="8" w:space="0" w:color="auto"/>
            </w:tcBorders>
            <w:shd w:val="clear" w:color="000000" w:fill="DBEEF3"/>
          </w:tcPr>
          <w:p w14:paraId="20A667C6" w14:textId="77777777" w:rsidR="00B36C1B" w:rsidRPr="00D155C1" w:rsidRDefault="00B36C1B" w:rsidP="00E8123A">
            <w:pPr>
              <w:rPr>
                <w:rFonts w:ascii="Arial" w:hAnsi="Arial" w:cs="Arial"/>
                <w:b/>
                <w:bCs/>
                <w:color w:val="000000"/>
                <w:sz w:val="16"/>
                <w:szCs w:val="16"/>
              </w:rPr>
            </w:pPr>
          </w:p>
        </w:tc>
        <w:tc>
          <w:tcPr>
            <w:tcW w:w="6662" w:type="dxa"/>
            <w:tcBorders>
              <w:top w:val="single" w:sz="4" w:space="0" w:color="auto"/>
              <w:left w:val="single" w:sz="8" w:space="0" w:color="auto"/>
              <w:bottom w:val="single" w:sz="8" w:space="0" w:color="auto"/>
              <w:right w:val="single" w:sz="8" w:space="0" w:color="auto"/>
            </w:tcBorders>
            <w:shd w:val="clear" w:color="000000" w:fill="DBEEF3"/>
            <w:vAlign w:val="center"/>
            <w:hideMark/>
          </w:tcPr>
          <w:p w14:paraId="2AE7D994" w14:textId="77777777" w:rsidR="00B36C1B" w:rsidRPr="00D155C1" w:rsidRDefault="00B36C1B" w:rsidP="00AF7047">
            <w:pPr>
              <w:rPr>
                <w:rFonts w:ascii="Arial" w:hAnsi="Arial" w:cs="Arial"/>
                <w:b/>
                <w:bCs/>
                <w:color w:val="000000"/>
                <w:sz w:val="16"/>
                <w:szCs w:val="16"/>
              </w:rPr>
            </w:pPr>
            <w:r w:rsidRPr="00D155C1">
              <w:rPr>
                <w:rFonts w:ascii="Arial" w:hAnsi="Arial" w:cs="Arial"/>
                <w:b/>
                <w:bCs/>
                <w:color w:val="000000"/>
                <w:sz w:val="16"/>
                <w:szCs w:val="16"/>
              </w:rPr>
              <w:t>Shrnutí ke dni</w:t>
            </w:r>
          </w:p>
        </w:tc>
        <w:tc>
          <w:tcPr>
            <w:tcW w:w="1134" w:type="dxa"/>
            <w:tcBorders>
              <w:top w:val="single" w:sz="4" w:space="0" w:color="auto"/>
              <w:left w:val="nil"/>
              <w:bottom w:val="single" w:sz="8" w:space="0" w:color="auto"/>
              <w:right w:val="single" w:sz="8" w:space="0" w:color="auto"/>
            </w:tcBorders>
            <w:shd w:val="clear" w:color="000000" w:fill="DBEEF3"/>
            <w:vAlign w:val="center"/>
            <w:hideMark/>
          </w:tcPr>
          <w:p w14:paraId="1B92DF44" w14:textId="77777777" w:rsidR="00B36C1B" w:rsidRPr="00D155C1" w:rsidRDefault="00B36C1B" w:rsidP="00E8123A">
            <w:pPr>
              <w:jc w:val="center"/>
              <w:rPr>
                <w:rFonts w:ascii="Arial" w:hAnsi="Arial" w:cs="Arial"/>
                <w:b/>
                <w:bCs/>
                <w:color w:val="000000"/>
                <w:sz w:val="16"/>
                <w:szCs w:val="16"/>
              </w:rPr>
            </w:pPr>
          </w:p>
        </w:tc>
      </w:tr>
      <w:tr w:rsidR="00B36C1B" w:rsidRPr="00D155C1" w14:paraId="3A45EA84"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526AE0B1"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693AC1F0" w14:textId="77777777" w:rsidR="00B36C1B" w:rsidRPr="00D155C1" w:rsidRDefault="00B36C1B" w:rsidP="00E8123A">
            <w:pPr>
              <w:rPr>
                <w:rFonts w:ascii="Arial" w:hAnsi="Arial" w:cs="Arial"/>
                <w:sz w:val="16"/>
                <w:szCs w:val="16"/>
              </w:rPr>
            </w:pPr>
            <w:r w:rsidRPr="00D155C1">
              <w:rPr>
                <w:rFonts w:ascii="Arial" w:hAnsi="Arial" w:cs="Arial"/>
                <w:b/>
                <w:bCs/>
                <w:color w:val="000000"/>
                <w:sz w:val="16"/>
                <w:szCs w:val="16"/>
              </w:rPr>
              <w:t>Poslední zůstatek ke dni …</w:t>
            </w:r>
            <w:proofErr w:type="gramStart"/>
            <w:r w:rsidRPr="00D155C1">
              <w:rPr>
                <w:rFonts w:ascii="Arial" w:hAnsi="Arial" w:cs="Arial"/>
                <w:b/>
                <w:bCs/>
                <w:color w:val="000000"/>
                <w:sz w:val="16"/>
                <w:szCs w:val="16"/>
              </w:rPr>
              <w:t>…….</w:t>
            </w:r>
            <w:proofErr w:type="gramEnd"/>
            <w:r w:rsidRPr="00D155C1">
              <w:rPr>
                <w:rFonts w:ascii="Arial" w:hAnsi="Arial" w:cs="Arial"/>
                <w:b/>
                <w:bCs/>
                <w:color w:val="000000"/>
                <w:sz w:val="16"/>
                <w:szCs w:val="16"/>
              </w:rPr>
              <w:t>.</w:t>
            </w:r>
          </w:p>
        </w:tc>
        <w:tc>
          <w:tcPr>
            <w:tcW w:w="1134" w:type="dxa"/>
            <w:tcBorders>
              <w:top w:val="nil"/>
              <w:left w:val="nil"/>
              <w:bottom w:val="single" w:sz="8" w:space="0" w:color="auto"/>
              <w:right w:val="single" w:sz="8" w:space="0" w:color="auto"/>
            </w:tcBorders>
            <w:shd w:val="clear" w:color="000000" w:fill="B6DDE8"/>
            <w:noWrap/>
            <w:vAlign w:val="center"/>
          </w:tcPr>
          <w:p w14:paraId="0E2EF3A6" w14:textId="77777777" w:rsidR="00B36C1B" w:rsidRPr="00D155C1" w:rsidRDefault="00B36C1B" w:rsidP="00E8123A">
            <w:pPr>
              <w:jc w:val="right"/>
              <w:rPr>
                <w:rFonts w:ascii="Arial" w:hAnsi="Arial" w:cs="Arial"/>
                <w:sz w:val="16"/>
                <w:szCs w:val="16"/>
              </w:rPr>
            </w:pPr>
          </w:p>
        </w:tc>
      </w:tr>
      <w:tr w:rsidR="00B36C1B" w:rsidRPr="00D155C1" w14:paraId="3B530F78"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B6DDE8"/>
          </w:tcPr>
          <w:p w14:paraId="2742A12C"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B6DDE8"/>
            <w:vAlign w:val="center"/>
          </w:tcPr>
          <w:p w14:paraId="422DD8F2"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000000" w:fill="B6DDE8"/>
            <w:noWrap/>
            <w:vAlign w:val="center"/>
          </w:tcPr>
          <w:p w14:paraId="73E88C16" w14:textId="77777777" w:rsidR="00B36C1B" w:rsidRPr="00D155C1" w:rsidRDefault="00B36C1B" w:rsidP="00E8123A">
            <w:pPr>
              <w:jc w:val="right"/>
              <w:rPr>
                <w:rFonts w:ascii="Arial" w:hAnsi="Arial" w:cs="Arial"/>
                <w:sz w:val="16"/>
                <w:szCs w:val="16"/>
              </w:rPr>
            </w:pPr>
          </w:p>
        </w:tc>
      </w:tr>
      <w:tr w:rsidR="00B36C1B" w:rsidRPr="00D155C1" w14:paraId="4B9AEDF4" w14:textId="77777777" w:rsidTr="00E8123A">
        <w:trPr>
          <w:trHeight w:val="315"/>
        </w:trPr>
        <w:tc>
          <w:tcPr>
            <w:tcW w:w="1277" w:type="dxa"/>
            <w:tcBorders>
              <w:top w:val="nil"/>
              <w:left w:val="single" w:sz="8" w:space="0" w:color="auto"/>
              <w:bottom w:val="single" w:sz="8" w:space="0" w:color="auto"/>
              <w:right w:val="single" w:sz="8" w:space="0" w:color="auto"/>
            </w:tcBorders>
            <w:shd w:val="clear" w:color="000000" w:fill="93CDDD"/>
          </w:tcPr>
          <w:p w14:paraId="7C854296" w14:textId="77777777" w:rsidR="00B36C1B" w:rsidRPr="00D155C1" w:rsidRDefault="00B36C1B" w:rsidP="00E8123A">
            <w:pPr>
              <w:jc w:val="center"/>
              <w:rPr>
                <w:rFonts w:ascii="Arial" w:hAnsi="Arial" w:cs="Arial"/>
                <w:sz w:val="16"/>
                <w:szCs w:val="16"/>
              </w:rPr>
            </w:pPr>
          </w:p>
        </w:tc>
        <w:tc>
          <w:tcPr>
            <w:tcW w:w="6662" w:type="dxa"/>
            <w:tcBorders>
              <w:top w:val="nil"/>
              <w:left w:val="single" w:sz="8" w:space="0" w:color="auto"/>
              <w:bottom w:val="single" w:sz="8" w:space="0" w:color="auto"/>
              <w:right w:val="single" w:sz="8" w:space="0" w:color="auto"/>
            </w:tcBorders>
            <w:shd w:val="clear" w:color="000000" w:fill="93CDDD"/>
            <w:vAlign w:val="center"/>
          </w:tcPr>
          <w:p w14:paraId="1F586616" w14:textId="77777777" w:rsidR="00B36C1B" w:rsidRPr="00D155C1" w:rsidRDefault="00B36C1B" w:rsidP="00E8123A">
            <w:pPr>
              <w:rPr>
                <w:rFonts w:ascii="Arial" w:hAnsi="Arial" w:cs="Arial"/>
                <w:b/>
                <w:bCs/>
                <w:color w:val="000000"/>
                <w:sz w:val="16"/>
                <w:szCs w:val="16"/>
              </w:rPr>
            </w:pPr>
            <w:r w:rsidRPr="00D155C1">
              <w:rPr>
                <w:rFonts w:ascii="Arial" w:hAnsi="Arial"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000000" w:fill="93CDDD"/>
            <w:noWrap/>
            <w:vAlign w:val="center"/>
          </w:tcPr>
          <w:p w14:paraId="1D511B8F" w14:textId="77777777" w:rsidR="00B36C1B" w:rsidRPr="00D155C1" w:rsidRDefault="00B36C1B" w:rsidP="00E8123A">
            <w:pPr>
              <w:jc w:val="right"/>
              <w:rPr>
                <w:rFonts w:ascii="Arial" w:hAnsi="Arial" w:cs="Arial"/>
                <w:sz w:val="16"/>
                <w:szCs w:val="16"/>
              </w:rPr>
            </w:pPr>
          </w:p>
        </w:tc>
      </w:tr>
    </w:tbl>
    <w:p w14:paraId="11A77B8A" w14:textId="77777777" w:rsidR="00B36C1B" w:rsidRPr="00D155C1" w:rsidRDefault="00B36C1B" w:rsidP="00B36C1B"/>
    <w:p w14:paraId="613B2510" w14:textId="77777777" w:rsidR="00B36C1B" w:rsidRPr="00D155C1" w:rsidRDefault="002D08F3" w:rsidP="00B36C1B">
      <w:r w:rsidRPr="00D155C1">
        <w:rPr>
          <w:rFonts w:ascii="Arial" w:hAnsi="Arial" w:cs="Arial"/>
        </w:rPr>
        <w:t>(doplní</w:t>
      </w:r>
      <w:r w:rsidR="00AF7047" w:rsidRPr="00D155C1">
        <w:rPr>
          <w:rFonts w:ascii="Arial" w:hAnsi="Arial" w:cs="Arial"/>
        </w:rPr>
        <w:t xml:space="preserve"> vždy Zhotovitel v souladu s čl. III., </w:t>
      </w:r>
      <w:r w:rsidRPr="00D155C1">
        <w:rPr>
          <w:rFonts w:ascii="Arial" w:hAnsi="Arial" w:cs="Arial"/>
        </w:rPr>
        <w:t>odst. 13</w:t>
      </w:r>
      <w:r w:rsidR="00AF7047" w:rsidRPr="00D155C1">
        <w:rPr>
          <w:rFonts w:ascii="Arial" w:hAnsi="Arial" w:cs="Arial"/>
        </w:rPr>
        <w:t xml:space="preserve">., </w:t>
      </w:r>
      <w:r w:rsidRPr="00D155C1">
        <w:rPr>
          <w:rFonts w:ascii="Arial" w:hAnsi="Arial" w:cs="Arial"/>
        </w:rPr>
        <w:t>písm</w:t>
      </w:r>
      <w:r w:rsidR="00B40B96" w:rsidRPr="00D155C1">
        <w:rPr>
          <w:rFonts w:ascii="Arial" w:hAnsi="Arial" w:cs="Arial"/>
        </w:rPr>
        <w:t>.</w:t>
      </w:r>
      <w:r w:rsidRPr="00D155C1">
        <w:rPr>
          <w:rFonts w:ascii="Arial" w:hAnsi="Arial" w:cs="Arial"/>
        </w:rPr>
        <w:t xml:space="preserve"> </w:t>
      </w:r>
      <w:r w:rsidR="00597297">
        <w:rPr>
          <w:rFonts w:ascii="Arial" w:hAnsi="Arial" w:cs="Arial"/>
        </w:rPr>
        <w:t>k</w:t>
      </w:r>
      <w:r w:rsidRPr="00D155C1">
        <w:rPr>
          <w:rFonts w:ascii="Arial" w:hAnsi="Arial" w:cs="Arial"/>
        </w:rPr>
        <w:t>) smlouvy</w:t>
      </w:r>
      <w:r w:rsidR="00AF7047" w:rsidRPr="00D155C1">
        <w:rPr>
          <w:rFonts w:ascii="Arial" w:hAnsi="Arial" w:cs="Arial"/>
          <w:caps/>
        </w:rPr>
        <w:t>)</w:t>
      </w:r>
    </w:p>
    <w:tbl>
      <w:tblPr>
        <w:tblW w:w="8790" w:type="dxa"/>
        <w:tblInd w:w="-318" w:type="dxa"/>
        <w:tblBorders>
          <w:insideH w:val="single" w:sz="4" w:space="0" w:color="auto"/>
        </w:tblBorders>
        <w:tblLook w:val="04A0" w:firstRow="1" w:lastRow="0" w:firstColumn="1" w:lastColumn="0" w:noHBand="0" w:noVBand="1"/>
      </w:tblPr>
      <w:tblGrid>
        <w:gridCol w:w="4258"/>
        <w:gridCol w:w="4532"/>
      </w:tblGrid>
      <w:tr w:rsidR="00B36C1B" w:rsidRPr="00D155C1" w14:paraId="6643F600" w14:textId="77777777" w:rsidTr="00E8123A">
        <w:trPr>
          <w:trHeight w:val="261"/>
          <w:tblHeader/>
        </w:trPr>
        <w:tc>
          <w:tcPr>
            <w:tcW w:w="4258" w:type="dxa"/>
            <w:tcBorders>
              <w:top w:val="nil"/>
              <w:left w:val="nil"/>
              <w:bottom w:val="single" w:sz="2" w:space="0" w:color="7F7F83"/>
              <w:right w:val="nil"/>
              <w:tl2br w:val="nil"/>
              <w:tr2bl w:val="nil"/>
            </w:tcBorders>
          </w:tcPr>
          <w:p w14:paraId="3509BF0A" w14:textId="77777777" w:rsidR="00B36C1B" w:rsidRPr="00D155C1" w:rsidRDefault="00B36C1B" w:rsidP="00E8123A">
            <w:pPr>
              <w:pStyle w:val="Popisekvtabulce"/>
              <w:rPr>
                <w:rFonts w:ascii="Arial" w:hAnsi="Arial" w:cs="Arial"/>
                <w:sz w:val="16"/>
                <w:szCs w:val="16"/>
              </w:rPr>
            </w:pPr>
            <w:r w:rsidRPr="00D155C1">
              <w:rPr>
                <w:rFonts w:ascii="Arial" w:hAnsi="Arial" w:cs="Arial"/>
                <w:sz w:val="16"/>
                <w:szCs w:val="16"/>
              </w:rPr>
              <w:t>Předložil k akceptaci</w:t>
            </w:r>
          </w:p>
        </w:tc>
        <w:tc>
          <w:tcPr>
            <w:tcW w:w="4532" w:type="dxa"/>
            <w:tcBorders>
              <w:top w:val="nil"/>
              <w:left w:val="nil"/>
              <w:bottom w:val="single" w:sz="2" w:space="0" w:color="7F7F83"/>
              <w:right w:val="nil"/>
              <w:tl2br w:val="nil"/>
              <w:tr2bl w:val="nil"/>
            </w:tcBorders>
          </w:tcPr>
          <w:p w14:paraId="51F2AF82" w14:textId="77777777" w:rsidR="00B36C1B" w:rsidRPr="00D155C1" w:rsidRDefault="00B36C1B" w:rsidP="00E8123A">
            <w:pPr>
              <w:pStyle w:val="Popisekvtabulce"/>
              <w:rPr>
                <w:rFonts w:ascii="Arial" w:hAnsi="Arial" w:cs="Arial"/>
                <w:sz w:val="16"/>
                <w:szCs w:val="16"/>
              </w:rPr>
            </w:pPr>
            <w:r w:rsidRPr="00D155C1">
              <w:rPr>
                <w:rFonts w:ascii="Arial" w:hAnsi="Arial" w:cs="Arial"/>
                <w:sz w:val="16"/>
                <w:szCs w:val="16"/>
              </w:rPr>
              <w:t>Akceptoval</w:t>
            </w:r>
          </w:p>
        </w:tc>
      </w:tr>
      <w:tr w:rsidR="00B36C1B" w:rsidRPr="00D155C1" w14:paraId="0F80E558" w14:textId="77777777" w:rsidTr="00E8123A">
        <w:trPr>
          <w:cantSplit/>
          <w:trHeight w:val="397"/>
        </w:trPr>
        <w:tc>
          <w:tcPr>
            <w:tcW w:w="4258" w:type="dxa"/>
          </w:tcPr>
          <w:p w14:paraId="58414DCB"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Jméno</w:t>
            </w:r>
            <w:r w:rsidRPr="00D155C1">
              <w:rPr>
                <w:rFonts w:ascii="Arial" w:hAnsi="Arial" w:cs="Arial"/>
                <w:sz w:val="16"/>
                <w:szCs w:val="16"/>
              </w:rPr>
              <w:t xml:space="preserve"> </w:t>
            </w:r>
            <w:r w:rsidRPr="00D155C1">
              <w:rPr>
                <w:rStyle w:val="Grey"/>
                <w:rFonts w:ascii="Arial" w:hAnsi="Arial" w:cs="Arial"/>
                <w:sz w:val="16"/>
                <w:szCs w:val="16"/>
              </w:rPr>
              <w:t>|</w:t>
            </w:r>
            <w:r w:rsidRPr="00D155C1">
              <w:rPr>
                <w:rFonts w:ascii="Arial" w:hAnsi="Arial" w:cs="Arial"/>
                <w:sz w:val="16"/>
                <w:szCs w:val="16"/>
              </w:rPr>
              <w:t xml:space="preserve"> </w:t>
            </w:r>
          </w:p>
          <w:p w14:paraId="5C523EE2"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Podpis</w:t>
            </w:r>
            <w:r w:rsidRPr="00D155C1">
              <w:rPr>
                <w:rFonts w:ascii="Arial" w:hAnsi="Arial" w:cs="Arial"/>
                <w:sz w:val="16"/>
                <w:szCs w:val="16"/>
              </w:rPr>
              <w:t xml:space="preserve"> </w:t>
            </w:r>
            <w:r w:rsidRPr="00D155C1">
              <w:rPr>
                <w:rStyle w:val="Grey"/>
                <w:rFonts w:ascii="Arial" w:hAnsi="Arial" w:cs="Arial"/>
                <w:sz w:val="16"/>
                <w:szCs w:val="16"/>
              </w:rPr>
              <w:t>|</w:t>
            </w:r>
          </w:p>
        </w:tc>
        <w:tc>
          <w:tcPr>
            <w:tcW w:w="4532" w:type="dxa"/>
          </w:tcPr>
          <w:p w14:paraId="5A4351A5"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Jméno</w:t>
            </w:r>
            <w:r w:rsidRPr="00D155C1">
              <w:rPr>
                <w:rFonts w:ascii="Arial" w:hAnsi="Arial" w:cs="Arial"/>
                <w:sz w:val="16"/>
                <w:szCs w:val="16"/>
              </w:rPr>
              <w:t xml:space="preserve"> </w:t>
            </w:r>
            <w:r w:rsidRPr="00D155C1">
              <w:rPr>
                <w:rStyle w:val="Grey"/>
                <w:rFonts w:ascii="Arial" w:hAnsi="Arial" w:cs="Arial"/>
                <w:sz w:val="16"/>
                <w:szCs w:val="16"/>
              </w:rPr>
              <w:t>|</w:t>
            </w:r>
            <w:r w:rsidRPr="00D155C1">
              <w:rPr>
                <w:rFonts w:ascii="Arial" w:hAnsi="Arial" w:cs="Arial"/>
                <w:sz w:val="16"/>
                <w:szCs w:val="16"/>
              </w:rPr>
              <w:t xml:space="preserve"> </w:t>
            </w:r>
          </w:p>
          <w:p w14:paraId="63A01635" w14:textId="77777777" w:rsidR="00B36C1B" w:rsidRPr="00D155C1" w:rsidRDefault="00B36C1B" w:rsidP="00E8123A">
            <w:pPr>
              <w:spacing w:before="60"/>
              <w:rPr>
                <w:rFonts w:ascii="Arial" w:hAnsi="Arial" w:cs="Arial"/>
                <w:sz w:val="16"/>
                <w:szCs w:val="16"/>
              </w:rPr>
            </w:pPr>
            <w:r w:rsidRPr="00D155C1">
              <w:rPr>
                <w:rStyle w:val="Bold"/>
                <w:rFonts w:ascii="Arial" w:hAnsi="Arial" w:cs="Arial"/>
                <w:sz w:val="16"/>
                <w:szCs w:val="16"/>
              </w:rPr>
              <w:t>Podpis</w:t>
            </w:r>
            <w:r w:rsidRPr="00D155C1">
              <w:rPr>
                <w:rFonts w:ascii="Arial" w:hAnsi="Arial" w:cs="Arial"/>
                <w:sz w:val="16"/>
                <w:szCs w:val="16"/>
              </w:rPr>
              <w:t xml:space="preserve"> </w:t>
            </w:r>
            <w:r w:rsidRPr="00D155C1">
              <w:rPr>
                <w:rStyle w:val="Grey"/>
                <w:rFonts w:ascii="Arial" w:hAnsi="Arial" w:cs="Arial"/>
                <w:sz w:val="16"/>
                <w:szCs w:val="16"/>
              </w:rPr>
              <w:t>|</w:t>
            </w:r>
          </w:p>
        </w:tc>
      </w:tr>
    </w:tbl>
    <w:p w14:paraId="5EEB1EA2" w14:textId="77777777" w:rsidR="00B36C1B" w:rsidRPr="00D155C1" w:rsidRDefault="00B36C1B" w:rsidP="006D3795">
      <w:pPr>
        <w:pStyle w:val="bntext"/>
        <w:ind w:left="360"/>
        <w:rPr>
          <w:b/>
        </w:rPr>
      </w:pPr>
    </w:p>
    <w:p w14:paraId="7D03197F" w14:textId="77777777" w:rsidR="009D4161" w:rsidRPr="00D155C1" w:rsidRDefault="009D4161" w:rsidP="00230715">
      <w:pPr>
        <w:pStyle w:val="bntext"/>
        <w:ind w:left="360" w:hanging="360"/>
        <w:rPr>
          <w:b/>
        </w:rPr>
      </w:pPr>
    </w:p>
    <w:p w14:paraId="7AF60582" w14:textId="77777777" w:rsidR="009D4161" w:rsidRPr="00D155C1" w:rsidRDefault="009D4161" w:rsidP="00230715">
      <w:pPr>
        <w:pStyle w:val="bntext"/>
        <w:ind w:left="360" w:hanging="360"/>
        <w:rPr>
          <w:b/>
        </w:rPr>
      </w:pPr>
    </w:p>
    <w:p w14:paraId="4B3E4D7A" w14:textId="77777777" w:rsidR="00574B72" w:rsidRPr="00D155C1" w:rsidRDefault="00574B72" w:rsidP="00230715">
      <w:pPr>
        <w:pStyle w:val="bntext"/>
        <w:ind w:left="360" w:hanging="360"/>
        <w:rPr>
          <w:b/>
        </w:rPr>
      </w:pPr>
    </w:p>
    <w:p w14:paraId="302F27E6" w14:textId="77777777" w:rsidR="00574B72" w:rsidRPr="00D155C1" w:rsidRDefault="00574B72" w:rsidP="00230715">
      <w:pPr>
        <w:pStyle w:val="bntext"/>
        <w:ind w:left="360" w:hanging="360"/>
        <w:rPr>
          <w:b/>
        </w:rPr>
      </w:pPr>
    </w:p>
    <w:p w14:paraId="1C1A6F95" w14:textId="77777777" w:rsidR="00746E4E" w:rsidRPr="00D155C1" w:rsidRDefault="00A058BB" w:rsidP="00746E4E">
      <w:pPr>
        <w:pStyle w:val="bntext"/>
        <w:ind w:left="360" w:hanging="360"/>
        <w:rPr>
          <w:b/>
          <w:caps/>
        </w:rPr>
      </w:pPr>
      <w:r w:rsidRPr="00D155C1">
        <w:rPr>
          <w:b/>
        </w:rPr>
        <w:lastRenderedPageBreak/>
        <w:t xml:space="preserve">Příloha č. </w:t>
      </w:r>
      <w:r w:rsidR="009D4161" w:rsidRPr="00D155C1">
        <w:rPr>
          <w:b/>
        </w:rPr>
        <w:t>6</w:t>
      </w:r>
      <w:r w:rsidRPr="00D155C1">
        <w:rPr>
          <w:b/>
        </w:rPr>
        <w:t xml:space="preserve"> –</w:t>
      </w:r>
      <w:r w:rsidR="00746E4E" w:rsidRPr="00D155C1">
        <w:rPr>
          <w:b/>
        </w:rPr>
        <w:t xml:space="preserve"> Objednávka </w:t>
      </w:r>
      <w:r w:rsidRPr="00D155C1">
        <w:rPr>
          <w:b/>
        </w:rPr>
        <w:t>–</w:t>
      </w:r>
      <w:r w:rsidR="00746E4E" w:rsidRPr="00D155C1">
        <w:rPr>
          <w:b/>
        </w:rPr>
        <w:t xml:space="preserve"> </w:t>
      </w:r>
      <w:r w:rsidR="00746E4E" w:rsidRPr="00D155C1">
        <w:rPr>
          <w:b/>
          <w:caps/>
        </w:rPr>
        <w:t>vzor</w:t>
      </w:r>
    </w:p>
    <w:p w14:paraId="3D37767A" w14:textId="77777777" w:rsidR="00B36C1B" w:rsidRPr="00D155C1" w:rsidRDefault="00B36C1B" w:rsidP="006D3795">
      <w:pPr>
        <w:pStyle w:val="bntext"/>
        <w:ind w:left="360"/>
        <w:rPr>
          <w:b/>
        </w:rPr>
      </w:pPr>
    </w:p>
    <w:p w14:paraId="13C90DE0" w14:textId="77777777" w:rsidR="00002933" w:rsidRPr="00D155C1" w:rsidRDefault="00684648" w:rsidP="00684648">
      <w:pPr>
        <w:jc w:val="center"/>
        <w:rPr>
          <w:rFonts w:ascii="Arial" w:hAnsi="Arial" w:cs="Arial"/>
          <w:b/>
        </w:rPr>
      </w:pPr>
      <w:r w:rsidRPr="00D155C1">
        <w:rPr>
          <w:rFonts w:ascii="Arial" w:hAnsi="Arial" w:cs="Arial"/>
          <w:b/>
        </w:rPr>
        <w:t xml:space="preserve">Objednávka </w:t>
      </w:r>
    </w:p>
    <w:p w14:paraId="2325FEE7" w14:textId="77777777" w:rsidR="00002933" w:rsidRPr="00D155C1" w:rsidRDefault="00002933" w:rsidP="00684648">
      <w:pPr>
        <w:jc w:val="center"/>
        <w:rPr>
          <w:rFonts w:ascii="Arial" w:hAnsi="Arial" w:cs="Arial"/>
          <w:b/>
        </w:rPr>
      </w:pPr>
      <w:r w:rsidRPr="00D155C1">
        <w:rPr>
          <w:rFonts w:ascii="Arial" w:hAnsi="Arial" w:cs="Arial"/>
          <w:b/>
        </w:rPr>
        <w:t>(</w:t>
      </w:r>
      <w:r w:rsidR="00684648" w:rsidRPr="00D155C1">
        <w:rPr>
          <w:rFonts w:ascii="Arial" w:hAnsi="Arial" w:cs="Arial"/>
          <w:b/>
        </w:rPr>
        <w:t xml:space="preserve">provedení </w:t>
      </w:r>
      <w:r w:rsidRPr="00D155C1">
        <w:rPr>
          <w:rFonts w:ascii="Arial" w:hAnsi="Arial" w:cs="Arial"/>
          <w:b/>
        </w:rPr>
        <w:t>Změny)</w:t>
      </w:r>
    </w:p>
    <w:p w14:paraId="03B0A410" w14:textId="181C4EF8" w:rsidR="00684648" w:rsidRPr="00D155C1" w:rsidRDefault="00684648" w:rsidP="00684648">
      <w:pPr>
        <w:jc w:val="center"/>
        <w:rPr>
          <w:rFonts w:ascii="Arial" w:hAnsi="Arial" w:cs="Arial"/>
        </w:rPr>
      </w:pPr>
      <w:r w:rsidRPr="00D155C1">
        <w:rPr>
          <w:rFonts w:ascii="Arial" w:hAnsi="Arial" w:cs="Arial"/>
          <w:b/>
        </w:rPr>
        <w:t xml:space="preserve">č. </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ke Smlouvě o dílo č. </w:t>
      </w:r>
      <w:r w:rsidR="009B3A53" w:rsidRPr="00D155C1">
        <w:rPr>
          <w:rFonts w:ascii="Arial" w:hAnsi="Arial" w:cs="Arial"/>
          <w:i/>
          <w:highlight w:val="lightGray"/>
        </w:rPr>
        <w:t>[</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uzavřené dne </w:t>
      </w:r>
      <w:r w:rsidR="009B3A53" w:rsidRPr="00D155C1">
        <w:rPr>
          <w:rFonts w:ascii="Arial" w:hAnsi="Arial" w:cs="Arial"/>
          <w:i/>
          <w:highlight w:val="lightGray"/>
        </w:rPr>
        <w:t>[</w:t>
      </w:r>
      <w:r w:rsidRPr="00D155C1">
        <w:rPr>
          <w:rFonts w:ascii="Arial" w:hAnsi="Arial" w:cs="Arial"/>
          <w:i/>
          <w:highlight w:val="lightGray"/>
        </w:rPr>
        <w:t>DOPLNÍ VZP ČR]</w:t>
      </w:r>
      <w:r w:rsidRPr="00D155C1">
        <w:rPr>
          <w:rFonts w:ascii="Arial" w:hAnsi="Arial" w:cs="Arial"/>
          <w:i/>
        </w:rPr>
        <w:t xml:space="preserve"> </w:t>
      </w:r>
      <w:r w:rsidRPr="00D155C1">
        <w:rPr>
          <w:rFonts w:ascii="Arial" w:hAnsi="Arial" w:cs="Arial"/>
        </w:rPr>
        <w:t xml:space="preserve">mezi </w:t>
      </w:r>
      <w:r w:rsidR="00002933" w:rsidRPr="00D155C1">
        <w:rPr>
          <w:rFonts w:ascii="Arial" w:hAnsi="Arial" w:cs="Arial"/>
        </w:rPr>
        <w:t>Všeobecnou zdravotní pojišťovnou České republiky</w:t>
      </w:r>
      <w:r w:rsidR="00002933" w:rsidRPr="00D155C1" w:rsidDel="005A7CAF">
        <w:rPr>
          <w:rFonts w:ascii="Arial" w:hAnsi="Arial" w:cs="Arial"/>
        </w:rPr>
        <w:t xml:space="preserve"> </w:t>
      </w:r>
      <w:r w:rsidRPr="00D155C1">
        <w:rPr>
          <w:rFonts w:ascii="Arial" w:hAnsi="Arial" w:cs="Arial"/>
        </w:rPr>
        <w:t>a společností DXC Technology Czech Republic s.r.o., IČO: 052 11 131 (dále jen „Smlouva</w:t>
      </w:r>
      <w:r w:rsidR="00002933" w:rsidRPr="00D155C1">
        <w:rPr>
          <w:rFonts w:ascii="Arial" w:hAnsi="Arial" w:cs="Arial"/>
        </w:rPr>
        <w:t xml:space="preserve"> o dílo</w:t>
      </w:r>
      <w:r w:rsidRPr="00D155C1">
        <w:rPr>
          <w:rFonts w:ascii="Arial" w:hAnsi="Arial" w:cs="Arial"/>
        </w:rPr>
        <w:t>“)</w:t>
      </w:r>
    </w:p>
    <w:p w14:paraId="2A929982" w14:textId="77777777" w:rsidR="00B36C1B" w:rsidRPr="00D155C1" w:rsidRDefault="00B36C1B" w:rsidP="006D3795">
      <w:pPr>
        <w:pStyle w:val="bntext"/>
        <w:ind w:left="360"/>
        <w:rPr>
          <w:b/>
        </w:rPr>
      </w:pPr>
    </w:p>
    <w:p w14:paraId="5517E3B2" w14:textId="77777777" w:rsidR="00684648" w:rsidRPr="00D155C1" w:rsidRDefault="00684648" w:rsidP="00684648">
      <w:pPr>
        <w:pStyle w:val="Nadpis1"/>
        <w:keepNext w:val="0"/>
        <w:suppressAutoHyphens/>
        <w:spacing w:line="276" w:lineRule="auto"/>
        <w:ind w:right="-873"/>
        <w:rPr>
          <w:rFonts w:ascii="Arial" w:hAnsi="Arial" w:cs="Arial"/>
          <w:sz w:val="20"/>
          <w:u w:val="none"/>
        </w:rPr>
      </w:pPr>
      <w:r w:rsidRPr="00D155C1">
        <w:rPr>
          <w:rFonts w:ascii="Arial" w:hAnsi="Arial" w:cs="Arial"/>
          <w:sz w:val="20"/>
          <w:u w:val="none"/>
        </w:rPr>
        <w:t>Smluvní strany:</w:t>
      </w:r>
    </w:p>
    <w:p w14:paraId="10870AD8" w14:textId="77777777" w:rsidR="00684648" w:rsidRPr="00D155C1" w:rsidRDefault="00684648" w:rsidP="00684648">
      <w:pPr>
        <w:spacing w:line="276" w:lineRule="auto"/>
      </w:pPr>
    </w:p>
    <w:p w14:paraId="27B7B884" w14:textId="77777777" w:rsidR="00684648" w:rsidRPr="00D155C1" w:rsidRDefault="00684648" w:rsidP="00FE6C7E">
      <w:pPr>
        <w:tabs>
          <w:tab w:val="left" w:pos="1985"/>
        </w:tabs>
        <w:spacing w:line="276" w:lineRule="auto"/>
        <w:contextualSpacing/>
        <w:rPr>
          <w:rFonts w:ascii="Arial" w:hAnsi="Arial" w:cs="Arial"/>
        </w:rPr>
      </w:pPr>
      <w:r w:rsidRPr="00D155C1">
        <w:rPr>
          <w:rFonts w:ascii="Arial" w:hAnsi="Arial" w:cs="Arial"/>
          <w:b/>
          <w:lang w:eastAsia="en-US"/>
        </w:rPr>
        <w:t>DXC Technology Czech Republic s.r.o.</w:t>
      </w:r>
      <w:r w:rsidRPr="00D155C1">
        <w:rPr>
          <w:rFonts w:ascii="Arial" w:hAnsi="Arial" w:cs="Arial"/>
          <w:b/>
        </w:rPr>
        <w:br/>
      </w:r>
      <w:r w:rsidRPr="00D155C1">
        <w:rPr>
          <w:rFonts w:ascii="Arial" w:hAnsi="Arial" w:cs="Arial"/>
        </w:rPr>
        <w:t>se sídlem:</w:t>
      </w:r>
      <w:r w:rsidRPr="00D155C1">
        <w:rPr>
          <w:rFonts w:ascii="Arial" w:hAnsi="Arial" w:cs="Arial"/>
        </w:rPr>
        <w:tab/>
      </w:r>
      <w:r w:rsidRPr="00D155C1">
        <w:rPr>
          <w:rFonts w:ascii="Arial" w:hAnsi="Arial" w:cs="Arial"/>
        </w:rPr>
        <w:tab/>
        <w:t>Pikrtova 1737/1a, Nusle, 140 00 Praha 4</w:t>
      </w:r>
      <w:r w:rsidRPr="00D155C1">
        <w:rPr>
          <w:rFonts w:ascii="Arial" w:hAnsi="Arial" w:cs="Arial"/>
        </w:rPr>
        <w:br/>
      </w:r>
      <w:r w:rsidRPr="00D155C1">
        <w:rPr>
          <w:rFonts w:ascii="Arial" w:eastAsia="Times New Roman" w:hAnsi="Arial" w:cs="Arial"/>
        </w:rPr>
        <w:t>kterou zastupuje:</w:t>
      </w:r>
      <w:r w:rsidRPr="00D155C1">
        <w:rPr>
          <w:rFonts w:ascii="Arial" w:eastAsia="Times New Roman" w:hAnsi="Arial" w:cs="Arial"/>
        </w:rPr>
        <w:tab/>
      </w:r>
      <w:r w:rsidR="00FE6C7E">
        <w:rPr>
          <w:rFonts w:ascii="Arial" w:eastAsia="Times New Roman" w:hAnsi="Arial" w:cs="Arial"/>
        </w:rPr>
        <w:tab/>
      </w:r>
      <w:r w:rsidR="00FE6C7E" w:rsidRPr="00FE6C7E">
        <w:rPr>
          <w:rFonts w:ascii="Arial" w:eastAsia="Times New Roman" w:hAnsi="Arial" w:cs="Arial"/>
        </w:rPr>
        <w:t>Ing. Martin Peluha, jednatel</w:t>
      </w:r>
    </w:p>
    <w:p w14:paraId="4E2E74B2" w14:textId="77777777" w:rsidR="00684648" w:rsidRPr="00D155C1" w:rsidRDefault="00684648" w:rsidP="00FE6C7E">
      <w:pPr>
        <w:tabs>
          <w:tab w:val="left" w:pos="1985"/>
        </w:tabs>
        <w:spacing w:line="276" w:lineRule="auto"/>
        <w:contextualSpacing/>
        <w:rPr>
          <w:rFonts w:ascii="Arial" w:hAnsi="Arial" w:cs="Arial"/>
        </w:rPr>
      </w:pPr>
      <w:r w:rsidRPr="00D155C1">
        <w:rPr>
          <w:rFonts w:ascii="Arial" w:eastAsia="Times New Roman" w:hAnsi="Arial" w:cs="Arial"/>
        </w:rPr>
        <w:t>Bankovní spojení:</w:t>
      </w:r>
      <w:r w:rsidRPr="00D155C1">
        <w:rPr>
          <w:rFonts w:ascii="Arial" w:eastAsia="Times New Roman" w:hAnsi="Arial" w:cs="Arial"/>
        </w:rPr>
        <w:tab/>
      </w:r>
      <w:r w:rsidRPr="00D155C1">
        <w:rPr>
          <w:rFonts w:ascii="Arial" w:eastAsia="Times New Roman" w:hAnsi="Arial" w:cs="Arial"/>
        </w:rPr>
        <w:tab/>
      </w:r>
      <w:r w:rsidR="00FE6C7E">
        <w:rPr>
          <w:rFonts w:ascii="Arial" w:eastAsia="Times New Roman" w:hAnsi="Arial" w:cs="Arial"/>
        </w:rPr>
        <w:t>ČSOB a.s.</w:t>
      </w:r>
    </w:p>
    <w:p w14:paraId="673FBB36" w14:textId="77777777" w:rsidR="00684648" w:rsidRPr="00D155C1" w:rsidRDefault="00684648" w:rsidP="00FE6C7E">
      <w:pPr>
        <w:tabs>
          <w:tab w:val="left" w:pos="1985"/>
        </w:tabs>
        <w:spacing w:line="276" w:lineRule="auto"/>
        <w:contextualSpacing/>
        <w:rPr>
          <w:rFonts w:ascii="Arial" w:eastAsia="Times New Roman" w:hAnsi="Arial" w:cs="Arial"/>
        </w:rPr>
      </w:pPr>
      <w:r w:rsidRPr="00D155C1">
        <w:rPr>
          <w:rFonts w:ascii="Arial" w:eastAsia="Times New Roman" w:hAnsi="Arial" w:cs="Arial"/>
        </w:rPr>
        <w:t xml:space="preserve">č. ú: </w:t>
      </w:r>
      <w:r w:rsidRPr="00D155C1">
        <w:rPr>
          <w:rFonts w:ascii="Arial" w:eastAsia="Times New Roman" w:hAnsi="Arial" w:cs="Arial"/>
        </w:rPr>
        <w:tab/>
      </w:r>
      <w:r w:rsidRPr="00D155C1">
        <w:rPr>
          <w:rFonts w:ascii="Arial" w:eastAsia="Times New Roman" w:hAnsi="Arial" w:cs="Arial"/>
        </w:rPr>
        <w:tab/>
      </w:r>
      <w:r w:rsidR="00FE6C7E" w:rsidRPr="00FE6C7E">
        <w:rPr>
          <w:rFonts w:ascii="Arial" w:eastAsia="Times New Roman" w:hAnsi="Arial" w:cs="Arial"/>
        </w:rPr>
        <w:t>117794553/0300</w:t>
      </w:r>
    </w:p>
    <w:p w14:paraId="12FDEBB3" w14:textId="77777777" w:rsidR="00684648" w:rsidRPr="00D155C1" w:rsidRDefault="00684648" w:rsidP="00C1554C">
      <w:pPr>
        <w:tabs>
          <w:tab w:val="left" w:pos="0"/>
        </w:tabs>
        <w:suppressAutoHyphens/>
        <w:spacing w:before="60" w:line="276" w:lineRule="auto"/>
        <w:ind w:right="-873"/>
        <w:rPr>
          <w:rFonts w:ascii="Arial" w:hAnsi="Arial" w:cs="Arial"/>
        </w:rPr>
      </w:pPr>
      <w:r w:rsidRPr="00D155C1">
        <w:rPr>
          <w:rFonts w:ascii="Arial" w:eastAsia="Times New Roman" w:hAnsi="Arial" w:cs="Arial"/>
        </w:rPr>
        <w:t>IČO:</w:t>
      </w:r>
      <w:r w:rsidRPr="00D155C1">
        <w:rPr>
          <w:rFonts w:ascii="Arial" w:eastAsia="Times New Roman" w:hAnsi="Arial" w:cs="Arial"/>
        </w:rPr>
        <w:tab/>
      </w:r>
      <w:r w:rsidRPr="00D155C1">
        <w:rPr>
          <w:rFonts w:ascii="Arial" w:eastAsia="Times New Roman" w:hAnsi="Arial" w:cs="Arial"/>
        </w:rPr>
        <w:tab/>
      </w:r>
      <w:r w:rsidRPr="00904656">
        <w:rPr>
          <w:rFonts w:ascii="Arial" w:hAnsi="Arial" w:cs="Arial"/>
        </w:rPr>
        <w:tab/>
      </w:r>
      <w:r w:rsidRPr="00D155C1">
        <w:rPr>
          <w:rFonts w:ascii="Arial" w:eastAsia="Times New Roman" w:hAnsi="Arial" w:cs="Arial"/>
        </w:rPr>
        <w:t>052 11 131</w:t>
      </w:r>
      <w:r w:rsidRPr="00D155C1">
        <w:rPr>
          <w:rFonts w:ascii="Arial" w:eastAsia="Times New Roman" w:hAnsi="Arial" w:cs="Arial"/>
        </w:rPr>
        <w:br/>
        <w:t>DIČ:</w:t>
      </w:r>
      <w:r w:rsidRPr="00904656">
        <w:rPr>
          <w:rFonts w:ascii="Arial" w:hAnsi="Arial" w:cs="Arial"/>
        </w:rPr>
        <w:tab/>
      </w:r>
      <w:r w:rsidRPr="00D155C1">
        <w:rPr>
          <w:rFonts w:ascii="Arial" w:eastAsia="Times New Roman" w:hAnsi="Arial" w:cs="Arial"/>
        </w:rPr>
        <w:tab/>
      </w:r>
      <w:r w:rsidRPr="00D155C1">
        <w:rPr>
          <w:rFonts w:ascii="Arial" w:eastAsia="Times New Roman" w:hAnsi="Arial" w:cs="Arial"/>
        </w:rPr>
        <w:tab/>
        <w:t>CZ05211</w:t>
      </w:r>
      <w:r w:rsidR="00A058BB" w:rsidRPr="00D155C1">
        <w:rPr>
          <w:rFonts w:ascii="Arial" w:eastAsia="Times New Roman" w:hAnsi="Arial" w:cs="Arial"/>
        </w:rPr>
        <w:t>131</w:t>
      </w:r>
      <w:r w:rsidR="00A058BB" w:rsidRPr="00D155C1">
        <w:rPr>
          <w:rFonts w:ascii="Arial" w:eastAsia="Times New Roman" w:hAnsi="Arial" w:cs="Arial"/>
        </w:rPr>
        <w:br/>
      </w:r>
      <w:r w:rsidR="00A058BB" w:rsidRPr="00D155C1">
        <w:rPr>
          <w:rFonts w:ascii="Arial" w:hAnsi="Arial" w:cs="Arial"/>
        </w:rPr>
        <w:t>Zapsána v </w:t>
      </w:r>
      <w:r w:rsidRPr="00D155C1">
        <w:rPr>
          <w:rFonts w:ascii="Arial" w:hAnsi="Arial" w:cs="Arial"/>
        </w:rPr>
        <w:t>obchodním rejstříku, Městský soud Praha, oddíl C, vložka 260080</w:t>
      </w:r>
    </w:p>
    <w:p w14:paraId="3247E6C7" w14:textId="77777777" w:rsidR="00684648" w:rsidRPr="00D155C1" w:rsidRDefault="00684648" w:rsidP="00684648">
      <w:pPr>
        <w:tabs>
          <w:tab w:val="left" w:pos="1985"/>
        </w:tabs>
        <w:suppressAutoHyphens/>
        <w:spacing w:before="60" w:line="276" w:lineRule="auto"/>
        <w:ind w:right="-873"/>
        <w:rPr>
          <w:rFonts w:ascii="Arial" w:hAnsi="Arial" w:cs="Arial"/>
        </w:rPr>
      </w:pPr>
      <w:r w:rsidRPr="00D155C1">
        <w:rPr>
          <w:rFonts w:ascii="Arial" w:hAnsi="Arial" w:cs="Arial"/>
        </w:rPr>
        <w:t>(dále jen „</w:t>
      </w:r>
      <w:r w:rsidRPr="00D155C1">
        <w:rPr>
          <w:rFonts w:ascii="Arial" w:hAnsi="Arial" w:cs="Arial"/>
          <w:b/>
        </w:rPr>
        <w:t>Zhotovitel</w:t>
      </w:r>
      <w:r w:rsidRPr="00D155C1">
        <w:rPr>
          <w:rFonts w:ascii="Arial" w:hAnsi="Arial" w:cs="Arial"/>
        </w:rPr>
        <w:t>" nebo „</w:t>
      </w:r>
      <w:r w:rsidRPr="00D155C1">
        <w:rPr>
          <w:rFonts w:ascii="Arial" w:hAnsi="Arial" w:cs="Arial"/>
          <w:b/>
        </w:rPr>
        <w:t>DXC</w:t>
      </w:r>
      <w:r w:rsidRPr="00D155C1">
        <w:rPr>
          <w:rFonts w:ascii="Arial" w:hAnsi="Arial" w:cs="Arial"/>
        </w:rPr>
        <w:t>“)</w:t>
      </w:r>
    </w:p>
    <w:p w14:paraId="0B6D3557" w14:textId="77777777" w:rsidR="00684648" w:rsidRPr="00D155C1" w:rsidRDefault="00684648" w:rsidP="00684648">
      <w:pPr>
        <w:suppressAutoHyphens/>
        <w:spacing w:before="120" w:after="120" w:line="276" w:lineRule="auto"/>
        <w:ind w:right="-873"/>
        <w:rPr>
          <w:rFonts w:ascii="Arial" w:hAnsi="Arial" w:cs="Arial"/>
        </w:rPr>
      </w:pPr>
      <w:r w:rsidRPr="00D155C1">
        <w:rPr>
          <w:rFonts w:ascii="Arial" w:hAnsi="Arial" w:cs="Arial"/>
        </w:rPr>
        <w:t>a</w:t>
      </w:r>
    </w:p>
    <w:p w14:paraId="77A4044C"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b/>
        </w:rPr>
        <w:t>Všeobecná zdravotní pojišťovna České republiky</w:t>
      </w:r>
      <w:r w:rsidRPr="00D155C1">
        <w:rPr>
          <w:rFonts w:ascii="Arial" w:hAnsi="Arial" w:cs="Arial"/>
        </w:rPr>
        <w:br/>
        <w:t>se sídlem:</w:t>
      </w:r>
      <w:r w:rsidRPr="00D155C1">
        <w:rPr>
          <w:rFonts w:ascii="Arial" w:hAnsi="Arial" w:cs="Arial"/>
        </w:rPr>
        <w:tab/>
        <w:t>Orlická 2020/4, 130 00 Praha 3</w:t>
      </w:r>
      <w:r w:rsidRPr="00D155C1">
        <w:rPr>
          <w:rFonts w:ascii="Arial" w:hAnsi="Arial" w:cs="Arial"/>
        </w:rPr>
        <w:br/>
        <w:t>kterou zastupuje:</w:t>
      </w:r>
      <w:r w:rsidRPr="00D155C1">
        <w:rPr>
          <w:rFonts w:ascii="Arial" w:hAnsi="Arial" w:cs="Arial"/>
        </w:rPr>
        <w:tab/>
        <w:t>Ing. Zdeněk Kabátek, ředitel VZP ČR,</w:t>
      </w:r>
    </w:p>
    <w:p w14:paraId="6A45D290" w14:textId="6AC023FB" w:rsidR="00046895" w:rsidRPr="00D155C1" w:rsidRDefault="00046895" w:rsidP="00046895">
      <w:pPr>
        <w:widowControl w:val="0"/>
        <w:tabs>
          <w:tab w:val="left" w:pos="1701"/>
        </w:tabs>
        <w:spacing w:line="276" w:lineRule="auto"/>
        <w:contextualSpacing/>
        <w:rPr>
          <w:rFonts w:ascii="Arial" w:eastAsia="Times New Roman" w:hAnsi="Arial" w:cs="Arial"/>
        </w:rPr>
      </w:pPr>
      <w:r w:rsidRPr="00D155C1">
        <w:rPr>
          <w:rFonts w:ascii="Arial" w:eastAsia="Times New Roman" w:hAnsi="Arial" w:cs="Arial"/>
        </w:rPr>
        <w:t xml:space="preserve">k podpisu Objednávky je </w:t>
      </w:r>
      <w:r w:rsidR="00002933" w:rsidRPr="00D155C1">
        <w:rPr>
          <w:rFonts w:ascii="Arial" w:eastAsia="Times New Roman" w:hAnsi="Arial" w:cs="Arial"/>
        </w:rPr>
        <w:t>oprávněn</w:t>
      </w:r>
      <w:r w:rsidRPr="00D155C1">
        <w:rPr>
          <w:rFonts w:ascii="Arial" w:eastAsia="Times New Roman" w:hAnsi="Arial" w:cs="Arial"/>
        </w:rPr>
        <w:t>:</w:t>
      </w:r>
      <w:r w:rsidR="009B3A53">
        <w:rPr>
          <w:rFonts w:ascii="Arial" w:eastAsia="Times New Roman" w:hAnsi="Arial" w:cs="Arial"/>
        </w:rPr>
        <w:t xml:space="preserve"> </w:t>
      </w:r>
      <w:r w:rsidR="009B3A53" w:rsidRPr="00D155C1">
        <w:rPr>
          <w:rFonts w:ascii="Arial" w:hAnsi="Arial" w:cs="Arial"/>
          <w:i/>
          <w:highlight w:val="lightGray"/>
        </w:rPr>
        <w:t xml:space="preserve">[DOPLNÍ VZP </w:t>
      </w:r>
      <w:proofErr w:type="gramStart"/>
      <w:r w:rsidR="009B3A53" w:rsidRPr="00D155C1">
        <w:rPr>
          <w:rFonts w:ascii="Arial" w:hAnsi="Arial" w:cs="Arial"/>
          <w:i/>
          <w:highlight w:val="lightGray"/>
        </w:rPr>
        <w:t>ČR]</w:t>
      </w:r>
      <w:r w:rsidR="009B3A53" w:rsidRPr="00D155C1">
        <w:rPr>
          <w:rFonts w:ascii="Arial" w:hAnsi="Arial" w:cs="Arial"/>
          <w:i/>
        </w:rPr>
        <w:t xml:space="preserve"> </w:t>
      </w:r>
      <w:r w:rsidRPr="00C1554C">
        <w:rPr>
          <w:rFonts w:ascii="Arial" w:hAnsi="Arial"/>
        </w:rPr>
        <w:t xml:space="preserve"> náměst</w:t>
      </w:r>
      <w:r w:rsidR="005640A7" w:rsidRPr="00C1554C">
        <w:rPr>
          <w:rFonts w:ascii="Arial" w:hAnsi="Arial"/>
        </w:rPr>
        <w:t>ek</w:t>
      </w:r>
      <w:proofErr w:type="gramEnd"/>
      <w:r w:rsidRPr="00C1554C">
        <w:rPr>
          <w:rFonts w:ascii="Arial" w:hAnsi="Arial"/>
        </w:rPr>
        <w:t xml:space="preserve"> ředitele</w:t>
      </w:r>
      <w:r w:rsidRPr="00D155C1">
        <w:rPr>
          <w:rFonts w:ascii="Arial" w:eastAsia="Times New Roman" w:hAnsi="Arial" w:cs="Arial"/>
        </w:rPr>
        <w:t xml:space="preserve"> VZP ČR pro informatiku</w:t>
      </w:r>
    </w:p>
    <w:p w14:paraId="13ABE15D" w14:textId="77777777" w:rsidR="00684648" w:rsidRPr="00D155C1" w:rsidRDefault="00684648" w:rsidP="00684648">
      <w:pPr>
        <w:tabs>
          <w:tab w:val="left" w:pos="1985"/>
        </w:tabs>
        <w:spacing w:after="120" w:line="276" w:lineRule="auto"/>
        <w:contextualSpacing/>
        <w:rPr>
          <w:rFonts w:ascii="Arial" w:eastAsia="Times New Roman" w:hAnsi="Arial" w:cs="Arial"/>
        </w:rPr>
      </w:pPr>
      <w:r w:rsidRPr="00D155C1">
        <w:rPr>
          <w:rFonts w:ascii="Arial" w:eastAsia="Times New Roman" w:hAnsi="Arial" w:cs="Arial"/>
        </w:rPr>
        <w:t xml:space="preserve">Bankovní spojení: </w:t>
      </w:r>
      <w:r w:rsidRPr="00D155C1">
        <w:rPr>
          <w:rFonts w:ascii="Arial" w:eastAsia="Times New Roman" w:hAnsi="Arial" w:cs="Arial"/>
        </w:rPr>
        <w:tab/>
        <w:t>Česká národní banka, Praha 1, Na Příkopě 28</w:t>
      </w:r>
    </w:p>
    <w:p w14:paraId="43F17AB6" w14:textId="77777777" w:rsidR="00684648" w:rsidRPr="00D155C1" w:rsidRDefault="00684648" w:rsidP="00684648">
      <w:pPr>
        <w:tabs>
          <w:tab w:val="left" w:pos="1985"/>
        </w:tabs>
        <w:spacing w:line="276" w:lineRule="auto"/>
        <w:contextualSpacing/>
        <w:rPr>
          <w:rFonts w:ascii="Arial" w:eastAsia="Times New Roman" w:hAnsi="Arial" w:cs="Arial"/>
        </w:rPr>
      </w:pPr>
      <w:r w:rsidRPr="00D155C1">
        <w:rPr>
          <w:rFonts w:ascii="Arial" w:eastAsia="Times New Roman" w:hAnsi="Arial" w:cs="Arial"/>
        </w:rPr>
        <w:t>Číslo účtu:</w:t>
      </w:r>
      <w:r w:rsidRPr="00D155C1">
        <w:rPr>
          <w:rFonts w:ascii="Arial" w:eastAsia="Times New Roman" w:hAnsi="Arial" w:cs="Arial"/>
        </w:rPr>
        <w:tab/>
        <w:t>1110504001/0710</w:t>
      </w:r>
    </w:p>
    <w:p w14:paraId="21FD6E5D"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IČO:</w:t>
      </w:r>
      <w:r w:rsidRPr="00D155C1">
        <w:rPr>
          <w:rFonts w:ascii="Arial" w:hAnsi="Arial" w:cs="Arial"/>
        </w:rPr>
        <w:tab/>
        <w:t>411 97 518</w:t>
      </w:r>
    </w:p>
    <w:p w14:paraId="127F9BE3"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DIČ:</w:t>
      </w:r>
      <w:r w:rsidRPr="00D155C1">
        <w:rPr>
          <w:rFonts w:ascii="Arial" w:hAnsi="Arial" w:cs="Arial"/>
        </w:rPr>
        <w:tab/>
        <w:t>CZ41197518</w:t>
      </w:r>
    </w:p>
    <w:p w14:paraId="448C0C7C" w14:textId="77777777" w:rsidR="00684648" w:rsidRPr="00D155C1" w:rsidRDefault="00684648" w:rsidP="00684648">
      <w:pPr>
        <w:pStyle w:val="Rejstk1"/>
        <w:keepLines w:val="0"/>
        <w:suppressAutoHyphens/>
        <w:spacing w:before="0" w:line="276" w:lineRule="auto"/>
        <w:ind w:right="-873"/>
        <w:rPr>
          <w:rFonts w:ascii="Arial" w:hAnsi="Arial" w:cs="Arial"/>
        </w:rPr>
      </w:pPr>
      <w:r w:rsidRPr="00D155C1">
        <w:rPr>
          <w:rFonts w:ascii="Arial" w:hAnsi="Arial" w:cs="Arial"/>
        </w:rPr>
        <w:t>Zřízena zákonem č. 551/1991 Sb., o Všeobecné zdravotní pojišťovně České republiky, ve znění pozdějších předpisů</w:t>
      </w:r>
    </w:p>
    <w:p w14:paraId="4BC7D3A7" w14:textId="77777777" w:rsidR="00684648" w:rsidRPr="00D155C1" w:rsidRDefault="00684648" w:rsidP="00684648">
      <w:pPr>
        <w:spacing w:line="276" w:lineRule="auto"/>
        <w:rPr>
          <w:rFonts w:ascii="Arial" w:hAnsi="Arial" w:cs="Arial"/>
          <w:b/>
        </w:rPr>
      </w:pPr>
      <w:r w:rsidRPr="00D155C1">
        <w:rPr>
          <w:rFonts w:ascii="Arial" w:hAnsi="Arial" w:cs="Arial"/>
        </w:rPr>
        <w:t xml:space="preserve">(dále jen </w:t>
      </w:r>
      <w:r w:rsidRPr="00D155C1">
        <w:rPr>
          <w:rFonts w:ascii="Arial" w:hAnsi="Arial" w:cs="Arial"/>
          <w:b/>
        </w:rPr>
        <w:t xml:space="preserve">„Objednatel“ </w:t>
      </w:r>
      <w:r w:rsidRPr="00D155C1">
        <w:rPr>
          <w:rFonts w:ascii="Arial" w:hAnsi="Arial" w:cs="Arial"/>
        </w:rPr>
        <w:t xml:space="preserve">nebo </w:t>
      </w:r>
      <w:r w:rsidRPr="00D155C1">
        <w:rPr>
          <w:rFonts w:ascii="Arial" w:hAnsi="Arial" w:cs="Arial"/>
          <w:b/>
        </w:rPr>
        <w:t>„VZP ČR</w:t>
      </w:r>
      <w:r w:rsidRPr="00D155C1">
        <w:rPr>
          <w:rFonts w:ascii="Arial" w:hAnsi="Arial" w:cs="Arial"/>
        </w:rPr>
        <w:t xml:space="preserve"> nebo</w:t>
      </w:r>
      <w:r w:rsidRPr="00D155C1">
        <w:rPr>
          <w:rFonts w:ascii="Arial" w:hAnsi="Arial" w:cs="Arial"/>
          <w:b/>
        </w:rPr>
        <w:t xml:space="preserve"> „VZP“)</w:t>
      </w:r>
    </w:p>
    <w:p w14:paraId="4C0F8901" w14:textId="77777777" w:rsidR="00B36C1B" w:rsidRPr="00D155C1" w:rsidRDefault="00B36C1B" w:rsidP="006D3795">
      <w:pPr>
        <w:pStyle w:val="bntext"/>
        <w:ind w:left="360"/>
        <w:rPr>
          <w:b/>
        </w:rPr>
      </w:pPr>
    </w:p>
    <w:p w14:paraId="0B07D551" w14:textId="77777777" w:rsidR="00513E68" w:rsidRPr="00D155C1" w:rsidRDefault="00513E68" w:rsidP="00513E68">
      <w:pPr>
        <w:jc w:val="both"/>
        <w:rPr>
          <w:rFonts w:ascii="Arial" w:hAnsi="Arial" w:cs="Arial"/>
          <w:b/>
        </w:rPr>
      </w:pPr>
      <w:r w:rsidRPr="00D155C1">
        <w:rPr>
          <w:rFonts w:ascii="Arial" w:hAnsi="Arial" w:cs="Arial"/>
          <w:b/>
        </w:rPr>
        <w:t>Objednatel objednává v souladu se Smlouvou</w:t>
      </w:r>
      <w:r w:rsidR="00002933" w:rsidRPr="00D155C1">
        <w:rPr>
          <w:rFonts w:ascii="Arial" w:hAnsi="Arial" w:cs="Arial"/>
          <w:b/>
        </w:rPr>
        <w:t xml:space="preserve"> o dílo </w:t>
      </w:r>
      <w:r w:rsidRPr="00D155C1">
        <w:rPr>
          <w:rFonts w:ascii="Arial" w:hAnsi="Arial" w:cs="Arial"/>
          <w:b/>
        </w:rPr>
        <w:t xml:space="preserve">touto </w:t>
      </w:r>
      <w:r w:rsidR="00BC0980" w:rsidRPr="00D155C1">
        <w:rPr>
          <w:rFonts w:ascii="Arial" w:hAnsi="Arial" w:cs="Arial"/>
          <w:b/>
        </w:rPr>
        <w:t>O</w:t>
      </w:r>
      <w:r w:rsidRPr="00D155C1">
        <w:rPr>
          <w:rFonts w:ascii="Arial" w:hAnsi="Arial" w:cs="Arial"/>
          <w:b/>
        </w:rPr>
        <w:t xml:space="preserve">bjednávkou provedení </w:t>
      </w:r>
      <w:r w:rsidR="00002933" w:rsidRPr="00D155C1">
        <w:rPr>
          <w:rFonts w:ascii="Arial" w:hAnsi="Arial" w:cs="Arial"/>
          <w:b/>
        </w:rPr>
        <w:t>Změny</w:t>
      </w:r>
      <w:r w:rsidRPr="00D155C1">
        <w:rPr>
          <w:rFonts w:ascii="Arial" w:hAnsi="Arial" w:cs="Arial"/>
          <w:b/>
        </w:rPr>
        <w:t>, a t</w:t>
      </w:r>
      <w:r w:rsidR="00921DB2" w:rsidRPr="00D155C1">
        <w:rPr>
          <w:rFonts w:ascii="Arial" w:hAnsi="Arial" w:cs="Arial"/>
          <w:b/>
        </w:rPr>
        <w:t>o za podmínek uvedených v této O</w:t>
      </w:r>
      <w:r w:rsidRPr="00D155C1">
        <w:rPr>
          <w:rFonts w:ascii="Arial" w:hAnsi="Arial" w:cs="Arial"/>
          <w:b/>
        </w:rPr>
        <w:t>bjednávce a ve Smlouvě</w:t>
      </w:r>
      <w:r w:rsidR="00002933" w:rsidRPr="00D155C1">
        <w:rPr>
          <w:rFonts w:ascii="Arial" w:hAnsi="Arial" w:cs="Arial"/>
          <w:b/>
        </w:rPr>
        <w:t xml:space="preserve"> o dílo</w:t>
      </w:r>
      <w:r w:rsidRPr="00D155C1">
        <w:rPr>
          <w:rFonts w:ascii="Arial" w:hAnsi="Arial" w:cs="Arial"/>
          <w:b/>
        </w:rPr>
        <w:t>:</w:t>
      </w:r>
    </w:p>
    <w:p w14:paraId="468F31C2" w14:textId="77777777" w:rsidR="00BC0980" w:rsidRPr="00D155C1" w:rsidRDefault="00BC0980" w:rsidP="00513E68">
      <w:pPr>
        <w:jc w:val="both"/>
        <w:rPr>
          <w:rFonts w:ascii="Arial" w:hAnsi="Arial" w:cs="Arial"/>
          <w:b/>
        </w:rPr>
      </w:pPr>
    </w:p>
    <w:p w14:paraId="7E74B531" w14:textId="77777777" w:rsidR="00BC0980" w:rsidRPr="00D155C1" w:rsidRDefault="00BC0980" w:rsidP="00BC0980">
      <w:pPr>
        <w:jc w:val="both"/>
        <w:rPr>
          <w:rFonts w:ascii="Arial" w:hAnsi="Arial" w:cs="Arial"/>
          <w:b/>
        </w:rPr>
      </w:pPr>
      <w:r w:rsidRPr="00D155C1">
        <w:rPr>
          <w:rFonts w:ascii="Arial" w:hAnsi="Arial" w:cs="Arial"/>
        </w:rPr>
        <w:t>Způsob uzavření Objednávky je stanoven ve Smlouvě o dílo.</w:t>
      </w:r>
    </w:p>
    <w:p w14:paraId="5E581136" w14:textId="77777777" w:rsidR="00BC0980" w:rsidRPr="00D155C1" w:rsidRDefault="00BC0980" w:rsidP="00513E68">
      <w:pPr>
        <w:jc w:val="both"/>
        <w:rPr>
          <w:rFonts w:ascii="Arial" w:hAnsi="Arial" w:cs="Arial"/>
          <w:b/>
        </w:rPr>
      </w:pPr>
    </w:p>
    <w:p w14:paraId="73991A8F" w14:textId="77777777" w:rsidR="00002933" w:rsidRPr="00D155C1" w:rsidRDefault="00002933" w:rsidP="00513E68">
      <w:pPr>
        <w:jc w:val="both"/>
        <w:rPr>
          <w:rFonts w:ascii="Arial" w:hAnsi="Arial" w:cs="Arial"/>
          <w:b/>
        </w:rPr>
      </w:pPr>
    </w:p>
    <w:p w14:paraId="539CC6E6" w14:textId="77777777" w:rsidR="00513E68" w:rsidRPr="00D155C1" w:rsidRDefault="00002933" w:rsidP="00F256CD">
      <w:pPr>
        <w:numPr>
          <w:ilvl w:val="0"/>
          <w:numId w:val="40"/>
        </w:numPr>
        <w:rPr>
          <w:rFonts w:ascii="Arial" w:hAnsi="Arial" w:cs="Arial"/>
        </w:rPr>
      </w:pPr>
      <w:r w:rsidRPr="00D155C1">
        <w:rPr>
          <w:rFonts w:ascii="Arial" w:hAnsi="Arial" w:cs="Arial"/>
          <w:b/>
        </w:rPr>
        <w:t>Specifikace plnění</w:t>
      </w:r>
      <w:r w:rsidR="00513E68" w:rsidRPr="00D155C1">
        <w:rPr>
          <w:rFonts w:ascii="Arial" w:hAnsi="Arial" w:cs="Arial"/>
        </w:rPr>
        <w:t>:</w:t>
      </w:r>
      <w:r w:rsidR="00513E68" w:rsidRPr="00D155C1">
        <w:rPr>
          <w:rFonts w:ascii="Arial" w:hAnsi="Arial" w:cs="Arial"/>
        </w:rPr>
        <w:br/>
        <w:t xml:space="preserve">Předmětem </w:t>
      </w:r>
      <w:r w:rsidRPr="00D155C1">
        <w:rPr>
          <w:rFonts w:ascii="Arial" w:hAnsi="Arial" w:cs="Arial"/>
        </w:rPr>
        <w:t xml:space="preserve">plnění </w:t>
      </w:r>
      <w:r w:rsidR="00513E68" w:rsidRPr="00D155C1">
        <w:rPr>
          <w:rFonts w:ascii="Arial" w:hAnsi="Arial" w:cs="Arial"/>
        </w:rPr>
        <w:t>je provedení</w:t>
      </w:r>
      <w:r w:rsidRPr="00D155C1">
        <w:rPr>
          <w:rFonts w:ascii="Arial" w:hAnsi="Arial" w:cs="Arial"/>
        </w:rPr>
        <w:t xml:space="preserve"> Změny a to:</w:t>
      </w:r>
    </w:p>
    <w:p w14:paraId="40875593" w14:textId="77777777" w:rsidR="00002933" w:rsidRPr="00D155C1" w:rsidRDefault="00002933" w:rsidP="00513E68">
      <w:pPr>
        <w:rPr>
          <w:rFonts w:ascii="Arial" w:hAnsi="Arial" w:cs="Arial"/>
        </w:rPr>
      </w:pPr>
    </w:p>
    <w:p w14:paraId="22EAB116" w14:textId="77777777" w:rsidR="00513E68" w:rsidRPr="00D155C1" w:rsidRDefault="00A246F3" w:rsidP="00513E68">
      <w:pPr>
        <w:jc w:val="both"/>
        <w:rPr>
          <w:rFonts w:ascii="Arial" w:hAnsi="Arial" w:cs="Arial"/>
          <w:i/>
          <w:highlight w:val="lightGray"/>
        </w:rPr>
      </w:pPr>
      <w:r w:rsidRPr="00D155C1">
        <w:rPr>
          <w:rFonts w:ascii="Arial" w:hAnsi="Arial" w:cs="Arial"/>
          <w:i/>
        </w:rPr>
        <w:t xml:space="preserve">IM </w:t>
      </w:r>
      <w:r w:rsidR="00513E68" w:rsidRPr="00D155C1">
        <w:rPr>
          <w:rFonts w:ascii="Arial" w:hAnsi="Arial" w:cs="Arial"/>
          <w:i/>
          <w:highlight w:val="lightGray"/>
        </w:rPr>
        <w:t>DOPLNÍ VZP ČR</w:t>
      </w:r>
    </w:p>
    <w:p w14:paraId="209853D0" w14:textId="77777777" w:rsidR="00513E68" w:rsidRPr="00D155C1" w:rsidRDefault="00A246F3" w:rsidP="00513E68">
      <w:pPr>
        <w:jc w:val="both"/>
        <w:rPr>
          <w:rFonts w:ascii="Arial" w:hAnsi="Arial" w:cs="Arial"/>
          <w:i/>
          <w:highlight w:val="lightGray"/>
        </w:rPr>
      </w:pPr>
      <w:r w:rsidRPr="00D155C1">
        <w:rPr>
          <w:rFonts w:ascii="Arial" w:hAnsi="Arial" w:cs="Arial"/>
          <w:i/>
        </w:rPr>
        <w:t xml:space="preserve">IM </w:t>
      </w:r>
      <w:r w:rsidR="00513E68" w:rsidRPr="00D155C1">
        <w:rPr>
          <w:rFonts w:ascii="Arial" w:hAnsi="Arial" w:cs="Arial"/>
          <w:i/>
          <w:highlight w:val="lightGray"/>
        </w:rPr>
        <w:t>DOPLNÍ VZP ČR</w:t>
      </w:r>
    </w:p>
    <w:p w14:paraId="0ED41C98" w14:textId="77777777" w:rsidR="00513E68" w:rsidRPr="00D155C1" w:rsidRDefault="00A246F3" w:rsidP="00513E68">
      <w:pPr>
        <w:jc w:val="both"/>
        <w:rPr>
          <w:rFonts w:ascii="Arial" w:hAnsi="Arial" w:cs="Arial"/>
          <w:i/>
          <w:highlight w:val="lightGray"/>
        </w:rPr>
      </w:pPr>
      <w:r w:rsidRPr="00D155C1">
        <w:rPr>
          <w:rFonts w:ascii="Arial" w:hAnsi="Arial" w:cs="Arial"/>
          <w:i/>
        </w:rPr>
        <w:t xml:space="preserve">IM </w:t>
      </w:r>
      <w:r w:rsidR="00513E68" w:rsidRPr="00D155C1">
        <w:rPr>
          <w:rFonts w:ascii="Arial" w:hAnsi="Arial" w:cs="Arial"/>
          <w:i/>
          <w:highlight w:val="lightGray"/>
        </w:rPr>
        <w:t>DOPLNÍ VZP ČR</w:t>
      </w:r>
    </w:p>
    <w:p w14:paraId="7A59B860" w14:textId="77777777" w:rsidR="00BC0980" w:rsidRPr="00D155C1" w:rsidRDefault="00BC0980" w:rsidP="00513E68">
      <w:pPr>
        <w:jc w:val="both"/>
        <w:rPr>
          <w:rFonts w:ascii="Arial" w:hAnsi="Arial" w:cs="Arial"/>
          <w:i/>
          <w:highlight w:val="lightGray"/>
        </w:rPr>
      </w:pPr>
    </w:p>
    <w:p w14:paraId="5F032DD0" w14:textId="77777777" w:rsidR="00BC0980" w:rsidRPr="00D155C1" w:rsidRDefault="00BC0980" w:rsidP="00BC0980">
      <w:pPr>
        <w:pStyle w:val="Odstavecseseznamem"/>
        <w:ind w:left="284"/>
        <w:jc w:val="both"/>
        <w:rPr>
          <w:rFonts w:ascii="Arial" w:eastAsia="Times New Roman" w:hAnsi="Arial" w:cs="Arial"/>
          <w:bCs/>
          <w:i/>
          <w:sz w:val="20"/>
          <w:szCs w:val="20"/>
          <w:lang w:eastAsia="cs-CZ"/>
        </w:rPr>
      </w:pPr>
      <w:r w:rsidRPr="00D155C1">
        <w:rPr>
          <w:rFonts w:ascii="Arial" w:eastAsia="Times New Roman" w:hAnsi="Arial" w:cs="Arial"/>
          <w:bCs/>
          <w:sz w:val="20"/>
          <w:szCs w:val="20"/>
          <w:lang w:eastAsia="cs-CZ"/>
        </w:rPr>
        <w:t>Detailní specifikace plnění je uvedena v </w:t>
      </w:r>
      <w:r w:rsidRPr="00D155C1">
        <w:rPr>
          <w:rFonts w:ascii="Arial" w:eastAsia="Times New Roman" w:hAnsi="Arial" w:cs="Arial"/>
          <w:b/>
          <w:bCs/>
          <w:sz w:val="20"/>
          <w:szCs w:val="20"/>
          <w:lang w:eastAsia="cs-CZ"/>
        </w:rPr>
        <w:t>Příloze č. 1 této Objednávky</w:t>
      </w:r>
      <w:r w:rsidRPr="00D155C1">
        <w:rPr>
          <w:rFonts w:ascii="Arial" w:eastAsia="Times New Roman" w:hAnsi="Arial" w:cs="Arial"/>
          <w:bCs/>
          <w:i/>
          <w:sz w:val="20"/>
          <w:szCs w:val="20"/>
          <w:lang w:eastAsia="cs-CZ"/>
        </w:rPr>
        <w:t xml:space="preserve"> – </w:t>
      </w:r>
      <w:r w:rsidRPr="00D155C1">
        <w:rPr>
          <w:rFonts w:ascii="Arial" w:hAnsi="Arial" w:cs="Arial"/>
          <w:sz w:val="20"/>
          <w:szCs w:val="20"/>
        </w:rPr>
        <w:t xml:space="preserve">Tracksheetu, která </w:t>
      </w:r>
      <w:r w:rsidRPr="00D155C1">
        <w:rPr>
          <w:rFonts w:ascii="Arial" w:hAnsi="Arial" w:cs="Arial"/>
          <w:sz w:val="20"/>
          <w:szCs w:val="20"/>
        </w:rPr>
        <w:tab/>
        <w:t xml:space="preserve">se stane i nedílnou součástí uzavřené Objednávky </w:t>
      </w:r>
      <w:r w:rsidRPr="00D155C1">
        <w:rPr>
          <w:rFonts w:ascii="Arial" w:eastAsia="Times New Roman" w:hAnsi="Arial" w:cs="Arial"/>
          <w:bCs/>
          <w:i/>
          <w:sz w:val="20"/>
          <w:szCs w:val="20"/>
          <w:lang w:eastAsia="cs-CZ"/>
        </w:rPr>
        <w:t>(text lze případně vypustit, pokud nebude detailní specifikace potřebná)</w:t>
      </w:r>
    </w:p>
    <w:p w14:paraId="180176FB" w14:textId="44F284B6" w:rsidR="00BC0980" w:rsidRDefault="00BC0980" w:rsidP="00513E68">
      <w:pPr>
        <w:jc w:val="both"/>
        <w:rPr>
          <w:rFonts w:ascii="Arial" w:hAnsi="Arial" w:cs="Arial"/>
          <w:i/>
          <w:highlight w:val="lightGray"/>
        </w:rPr>
      </w:pPr>
    </w:p>
    <w:p w14:paraId="26DA1BC0" w14:textId="1867623B" w:rsidR="00856175" w:rsidRDefault="00856175" w:rsidP="00513E68">
      <w:pPr>
        <w:jc w:val="both"/>
        <w:rPr>
          <w:rFonts w:ascii="Arial" w:hAnsi="Arial" w:cs="Arial"/>
          <w:i/>
          <w:highlight w:val="lightGray"/>
        </w:rPr>
      </w:pPr>
    </w:p>
    <w:p w14:paraId="51301DDE" w14:textId="77777777" w:rsidR="00856175" w:rsidRPr="00D155C1" w:rsidRDefault="00856175" w:rsidP="00513E68">
      <w:pPr>
        <w:jc w:val="both"/>
        <w:rPr>
          <w:rFonts w:ascii="Arial" w:hAnsi="Arial" w:cs="Arial"/>
          <w:i/>
          <w:highlight w:val="lightGray"/>
        </w:rPr>
      </w:pPr>
    </w:p>
    <w:p w14:paraId="0B3E3CAD" w14:textId="77777777" w:rsidR="00513E68" w:rsidRPr="00D155C1" w:rsidRDefault="00513E68" w:rsidP="00513E68">
      <w:pPr>
        <w:pStyle w:val="Odstavecseseznamem"/>
        <w:ind w:left="284"/>
        <w:rPr>
          <w:rFonts w:ascii="Arial" w:eastAsia="Times New Roman" w:hAnsi="Arial" w:cs="Arial"/>
          <w:bCs/>
          <w:sz w:val="20"/>
          <w:szCs w:val="20"/>
          <w:lang w:eastAsia="cs-CZ"/>
        </w:rPr>
      </w:pPr>
    </w:p>
    <w:p w14:paraId="6DAA62E1" w14:textId="77777777" w:rsidR="00A246F3" w:rsidRPr="00D155C1" w:rsidRDefault="003D6315" w:rsidP="00F256CD">
      <w:pPr>
        <w:numPr>
          <w:ilvl w:val="0"/>
          <w:numId w:val="40"/>
        </w:numPr>
        <w:rPr>
          <w:rFonts w:ascii="Arial" w:hAnsi="Arial" w:cs="Arial"/>
          <w:b/>
        </w:rPr>
      </w:pPr>
      <w:r w:rsidRPr="00D155C1">
        <w:rPr>
          <w:rFonts w:ascii="Arial" w:hAnsi="Arial" w:cs="Arial"/>
          <w:b/>
        </w:rPr>
        <w:lastRenderedPageBreak/>
        <w:t>Doba plnění</w:t>
      </w:r>
      <w:r w:rsidR="00A246F3" w:rsidRPr="00D155C1">
        <w:rPr>
          <w:rFonts w:ascii="Arial" w:hAnsi="Arial" w:cs="Arial"/>
          <w:b/>
        </w:rPr>
        <w:t>:</w:t>
      </w:r>
      <w:r w:rsidR="00A246F3" w:rsidRPr="00D155C1">
        <w:rPr>
          <w:rFonts w:ascii="Arial" w:hAnsi="Arial" w:cs="Arial"/>
          <w:b/>
        </w:rPr>
        <w:tab/>
      </w:r>
      <w:r w:rsidR="00922B77" w:rsidRPr="00D155C1">
        <w:rPr>
          <w:rFonts w:ascii="Arial" w:hAnsi="Arial" w:cs="Arial"/>
          <w:b/>
        </w:rPr>
        <w:tab/>
      </w:r>
      <w:r w:rsidR="00A246F3" w:rsidRPr="00D155C1">
        <w:rPr>
          <w:rFonts w:ascii="Arial" w:hAnsi="Arial" w:cs="Arial"/>
          <w:b/>
          <w:i/>
          <w:highlight w:val="lightGray"/>
        </w:rPr>
        <w:t>DOPLNÍ VZP ČR</w:t>
      </w:r>
    </w:p>
    <w:p w14:paraId="3CA04E1F" w14:textId="77777777" w:rsidR="003D6315" w:rsidRPr="00D155C1" w:rsidRDefault="003D6315" w:rsidP="003D6315">
      <w:pPr>
        <w:ind w:left="360"/>
        <w:rPr>
          <w:rFonts w:ascii="Arial" w:hAnsi="Arial" w:cs="Arial"/>
          <w:b/>
        </w:rPr>
      </w:pPr>
    </w:p>
    <w:p w14:paraId="6CE1C2D1" w14:textId="77777777" w:rsidR="00A246F3" w:rsidRPr="00D155C1" w:rsidRDefault="00A246F3" w:rsidP="00F256CD">
      <w:pPr>
        <w:numPr>
          <w:ilvl w:val="0"/>
          <w:numId w:val="40"/>
        </w:numPr>
        <w:rPr>
          <w:rFonts w:ascii="Arial" w:hAnsi="Arial" w:cs="Arial"/>
          <w:b/>
        </w:rPr>
      </w:pPr>
      <w:r w:rsidRPr="00D155C1">
        <w:rPr>
          <w:rFonts w:ascii="Arial" w:hAnsi="Arial" w:cs="Arial"/>
          <w:b/>
        </w:rPr>
        <w:t>Místo plnění:</w:t>
      </w:r>
      <w:r w:rsidRPr="00D155C1">
        <w:rPr>
          <w:rFonts w:ascii="Arial" w:hAnsi="Arial" w:cs="Arial"/>
          <w:b/>
        </w:rPr>
        <w:tab/>
      </w:r>
      <w:r w:rsidRPr="00D155C1">
        <w:rPr>
          <w:rFonts w:ascii="Arial" w:hAnsi="Arial" w:cs="Arial"/>
          <w:b/>
        </w:rPr>
        <w:tab/>
        <w:t xml:space="preserve">Ústředí VZP ČR, Orlická </w:t>
      </w:r>
      <w:r w:rsidR="005640A7" w:rsidRPr="00D155C1">
        <w:rPr>
          <w:rFonts w:ascii="Arial" w:hAnsi="Arial" w:cs="Arial"/>
          <w:b/>
        </w:rPr>
        <w:t>2020/4</w:t>
      </w:r>
      <w:r w:rsidRPr="00D155C1">
        <w:rPr>
          <w:rFonts w:ascii="Arial" w:hAnsi="Arial" w:cs="Arial"/>
          <w:b/>
        </w:rPr>
        <w:t>, 130 00 Praha 3</w:t>
      </w:r>
    </w:p>
    <w:p w14:paraId="2BFBB7AD" w14:textId="77777777" w:rsidR="003D6315" w:rsidRPr="00D155C1" w:rsidRDefault="003D6315" w:rsidP="003D6315">
      <w:pPr>
        <w:ind w:left="360"/>
        <w:rPr>
          <w:rFonts w:ascii="Arial" w:hAnsi="Arial" w:cs="Arial"/>
          <w:b/>
        </w:rPr>
      </w:pPr>
    </w:p>
    <w:p w14:paraId="72C2231D" w14:textId="77777777" w:rsidR="00A246F3" w:rsidRPr="00D155C1" w:rsidRDefault="003D6315" w:rsidP="00F256CD">
      <w:pPr>
        <w:numPr>
          <w:ilvl w:val="0"/>
          <w:numId w:val="40"/>
        </w:numPr>
        <w:rPr>
          <w:rFonts w:ascii="Arial" w:hAnsi="Arial" w:cs="Arial"/>
          <w:b/>
        </w:rPr>
      </w:pPr>
      <w:r w:rsidRPr="00D155C1">
        <w:rPr>
          <w:rFonts w:ascii="Arial" w:hAnsi="Arial" w:cs="Arial"/>
          <w:b/>
        </w:rPr>
        <w:t>Cena plnění</w:t>
      </w:r>
      <w:r w:rsidRPr="00D155C1">
        <w:rPr>
          <w:rFonts w:ascii="Arial" w:hAnsi="Arial" w:cs="Arial"/>
          <w:b/>
        </w:rPr>
        <w:tab/>
      </w:r>
      <w:r w:rsidRPr="00D155C1">
        <w:rPr>
          <w:rFonts w:ascii="Arial" w:hAnsi="Arial" w:cs="Arial"/>
          <w:b/>
        </w:rPr>
        <w:tab/>
      </w:r>
      <w:r w:rsidR="00A246F3" w:rsidRPr="00D155C1">
        <w:rPr>
          <w:rFonts w:ascii="Arial" w:hAnsi="Arial" w:cs="Arial"/>
          <w:i/>
          <w:highlight w:val="lightGray"/>
        </w:rPr>
        <w:t>DOPLNÍ VZP ČR Kč bez DPH.</w:t>
      </w:r>
      <w:r w:rsidR="00A246F3" w:rsidRPr="00D155C1">
        <w:rPr>
          <w:rFonts w:ascii="Arial" w:hAnsi="Arial" w:cs="Arial"/>
          <w:b/>
        </w:rPr>
        <w:t xml:space="preserve"> </w:t>
      </w:r>
    </w:p>
    <w:p w14:paraId="1CCA0360" w14:textId="77777777" w:rsidR="003D6315" w:rsidRPr="00D155C1" w:rsidRDefault="003D6315" w:rsidP="003D6315">
      <w:pPr>
        <w:ind w:left="360"/>
        <w:jc w:val="both"/>
        <w:rPr>
          <w:rFonts w:ascii="Arial" w:hAnsi="Arial" w:cs="Arial"/>
        </w:rPr>
      </w:pPr>
    </w:p>
    <w:p w14:paraId="0CF04CD3" w14:textId="77777777" w:rsidR="003D6315" w:rsidRPr="00D155C1" w:rsidRDefault="003D6315" w:rsidP="00F256CD">
      <w:pPr>
        <w:numPr>
          <w:ilvl w:val="0"/>
          <w:numId w:val="40"/>
        </w:numPr>
        <w:jc w:val="both"/>
        <w:rPr>
          <w:rFonts w:ascii="Arial" w:hAnsi="Arial" w:cs="Arial"/>
        </w:rPr>
      </w:pPr>
      <w:r w:rsidRPr="00D155C1">
        <w:rPr>
          <w:rFonts w:ascii="Arial" w:hAnsi="Arial" w:cs="Arial"/>
        </w:rPr>
        <w:t xml:space="preserve">Uzavřená </w:t>
      </w:r>
      <w:r w:rsidR="00F01167" w:rsidRPr="00D155C1">
        <w:rPr>
          <w:rFonts w:ascii="Arial" w:hAnsi="Arial" w:cs="Arial"/>
        </w:rPr>
        <w:t xml:space="preserve">Objednávka </w:t>
      </w:r>
      <w:r w:rsidRPr="00D155C1">
        <w:rPr>
          <w:rFonts w:ascii="Arial" w:hAnsi="Arial" w:cs="Arial"/>
        </w:rPr>
        <w:t>se v dalším řídí Smlouvou o dílo.</w:t>
      </w:r>
    </w:p>
    <w:p w14:paraId="79BFF10C" w14:textId="77777777" w:rsidR="003D6315" w:rsidRPr="00D155C1" w:rsidRDefault="003D6315" w:rsidP="003D6315">
      <w:pPr>
        <w:pStyle w:val="bntext"/>
        <w:ind w:left="360"/>
        <w:rPr>
          <w:b/>
          <w:szCs w:val="20"/>
        </w:rPr>
      </w:pPr>
    </w:p>
    <w:p w14:paraId="538F549E" w14:textId="77777777" w:rsidR="003D6315" w:rsidRPr="00D155C1" w:rsidRDefault="003D6315" w:rsidP="00185A4D">
      <w:pPr>
        <w:pStyle w:val="bntext"/>
        <w:rPr>
          <w:b/>
        </w:rPr>
      </w:pPr>
    </w:p>
    <w:p w14:paraId="3CAE0398" w14:textId="77777777" w:rsidR="00A246F3" w:rsidRPr="00D155C1" w:rsidRDefault="00A246F3" w:rsidP="00513E68">
      <w:pPr>
        <w:pStyle w:val="bntext"/>
        <w:ind w:left="360"/>
        <w:rPr>
          <w:b/>
        </w:rPr>
      </w:pPr>
    </w:p>
    <w:p w14:paraId="7ACCC205" w14:textId="77777777" w:rsidR="00A246F3" w:rsidRPr="00D155C1" w:rsidRDefault="00A246F3" w:rsidP="00A246F3">
      <w:pPr>
        <w:tabs>
          <w:tab w:val="left" w:pos="2160"/>
        </w:tabs>
        <w:suppressAutoHyphens/>
        <w:spacing w:line="276" w:lineRule="auto"/>
        <w:rPr>
          <w:rFonts w:ascii="Arial" w:hAnsi="Arial" w:cs="Arial"/>
        </w:rPr>
      </w:pPr>
    </w:p>
    <w:p w14:paraId="1C3C37EC" w14:textId="77777777" w:rsidR="00A246F3" w:rsidRPr="00D155C1" w:rsidRDefault="00A246F3" w:rsidP="00A246F3">
      <w:pPr>
        <w:tabs>
          <w:tab w:val="left" w:pos="2160"/>
        </w:tabs>
        <w:suppressAutoHyphens/>
        <w:spacing w:line="276" w:lineRule="auto"/>
        <w:rPr>
          <w:rFonts w:ascii="Arial" w:hAnsi="Arial" w:cs="Arial"/>
          <w:lang w:eastAsia="zh-CN"/>
        </w:rPr>
      </w:pPr>
      <w:r w:rsidRPr="00D155C1">
        <w:rPr>
          <w:rFonts w:ascii="Arial" w:hAnsi="Arial" w:cs="Arial"/>
          <w:lang w:eastAsia="zh-CN"/>
        </w:rPr>
        <w:t>Všeobecná zdravotní pojišťovna</w:t>
      </w:r>
      <w:r w:rsidRPr="00D155C1">
        <w:rPr>
          <w:rFonts w:ascii="Arial" w:hAnsi="Arial" w:cs="Arial"/>
          <w:lang w:eastAsia="zh-CN"/>
        </w:rPr>
        <w:tab/>
      </w:r>
      <w:r w:rsidRPr="00D155C1">
        <w:rPr>
          <w:rFonts w:ascii="Arial" w:hAnsi="Arial" w:cs="Arial"/>
          <w:lang w:eastAsia="zh-CN"/>
        </w:rPr>
        <w:tab/>
      </w:r>
      <w:r w:rsidRPr="00D155C1">
        <w:rPr>
          <w:rFonts w:ascii="Arial" w:hAnsi="Arial" w:cs="Arial"/>
          <w:lang w:eastAsia="zh-CN"/>
        </w:rPr>
        <w:tab/>
      </w:r>
    </w:p>
    <w:p w14:paraId="4D3A272F" w14:textId="77777777" w:rsidR="00A246F3" w:rsidRPr="00D155C1" w:rsidRDefault="00A246F3" w:rsidP="00A246F3">
      <w:pPr>
        <w:tabs>
          <w:tab w:val="left" w:pos="2160"/>
        </w:tabs>
        <w:suppressAutoHyphens/>
        <w:spacing w:line="276" w:lineRule="auto"/>
        <w:rPr>
          <w:rFonts w:ascii="Arial" w:hAnsi="Arial" w:cs="Arial"/>
          <w:lang w:eastAsia="zh-CN"/>
        </w:rPr>
      </w:pPr>
      <w:r w:rsidRPr="00D155C1">
        <w:rPr>
          <w:rFonts w:ascii="Arial" w:hAnsi="Arial"/>
        </w:rPr>
        <w:t>České republiky</w:t>
      </w:r>
      <w:r w:rsidRPr="00D155C1">
        <w:rPr>
          <w:rFonts w:ascii="Arial" w:hAnsi="Arial" w:cs="Arial"/>
          <w:lang w:eastAsia="zh-CN"/>
        </w:rPr>
        <w:t xml:space="preserve"> </w:t>
      </w:r>
      <w:r w:rsidRPr="00D155C1">
        <w:rPr>
          <w:rFonts w:ascii="Arial" w:hAnsi="Arial" w:cs="Arial"/>
          <w:lang w:eastAsia="zh-CN"/>
        </w:rPr>
        <w:tab/>
      </w:r>
      <w:r w:rsidRPr="00D155C1">
        <w:rPr>
          <w:rFonts w:ascii="Arial" w:hAnsi="Arial" w:cs="Arial"/>
          <w:lang w:eastAsia="zh-CN"/>
        </w:rPr>
        <w:tab/>
      </w:r>
    </w:p>
    <w:p w14:paraId="4AFE16BB" w14:textId="77777777" w:rsidR="00A246F3" w:rsidRPr="00D155C1" w:rsidRDefault="00A246F3" w:rsidP="00A246F3">
      <w:pPr>
        <w:tabs>
          <w:tab w:val="left" w:pos="2160"/>
        </w:tabs>
        <w:suppressAutoHyphens/>
        <w:spacing w:line="276" w:lineRule="auto"/>
        <w:rPr>
          <w:rFonts w:ascii="Arial" w:hAnsi="Arial" w:cs="Arial"/>
          <w:lang w:eastAsia="zh-CN"/>
        </w:rPr>
      </w:pPr>
    </w:p>
    <w:p w14:paraId="10BAE9EA" w14:textId="77777777" w:rsidR="00185A4D" w:rsidRPr="00D155C1" w:rsidRDefault="00185A4D" w:rsidP="00A246F3">
      <w:pPr>
        <w:tabs>
          <w:tab w:val="left" w:pos="2160"/>
        </w:tabs>
        <w:suppressAutoHyphens/>
        <w:spacing w:line="276" w:lineRule="auto"/>
        <w:jc w:val="both"/>
        <w:rPr>
          <w:rFonts w:ascii="Arial" w:hAnsi="Arial" w:cs="Arial"/>
        </w:rPr>
      </w:pPr>
    </w:p>
    <w:p w14:paraId="6DAC71A6" w14:textId="77777777" w:rsidR="00185A4D" w:rsidRPr="00D155C1" w:rsidRDefault="00185A4D" w:rsidP="00A246F3">
      <w:pPr>
        <w:tabs>
          <w:tab w:val="left" w:pos="2160"/>
        </w:tabs>
        <w:suppressAutoHyphens/>
        <w:spacing w:line="276" w:lineRule="auto"/>
        <w:jc w:val="both"/>
        <w:rPr>
          <w:rFonts w:ascii="Arial" w:hAnsi="Arial" w:cs="Arial"/>
        </w:rPr>
      </w:pPr>
      <w:r w:rsidRPr="00D155C1">
        <w:rPr>
          <w:rFonts w:ascii="Arial" w:hAnsi="Arial" w:cs="Arial"/>
        </w:rPr>
        <w:t>…………………………………….</w:t>
      </w:r>
    </w:p>
    <w:p w14:paraId="0B90DDA0" w14:textId="77777777" w:rsidR="00185A4D" w:rsidRPr="00D155C1" w:rsidRDefault="00185A4D" w:rsidP="00A246F3">
      <w:pPr>
        <w:tabs>
          <w:tab w:val="left" w:pos="2160"/>
        </w:tabs>
        <w:suppressAutoHyphens/>
        <w:spacing w:line="276" w:lineRule="auto"/>
        <w:jc w:val="both"/>
        <w:rPr>
          <w:rFonts w:ascii="Arial" w:hAnsi="Arial" w:cs="Arial"/>
        </w:rPr>
      </w:pPr>
    </w:p>
    <w:p w14:paraId="4F930164" w14:textId="77777777" w:rsidR="00A246F3" w:rsidRPr="00D155C1" w:rsidRDefault="00EE4EE9" w:rsidP="00A246F3">
      <w:pPr>
        <w:tabs>
          <w:tab w:val="left" w:pos="2160"/>
        </w:tabs>
        <w:suppressAutoHyphens/>
        <w:spacing w:line="276" w:lineRule="auto"/>
        <w:jc w:val="both"/>
        <w:rPr>
          <w:rFonts w:ascii="Arial" w:hAnsi="Arial" w:cs="Arial"/>
          <w:lang w:eastAsia="zh-CN"/>
        </w:rPr>
      </w:pPr>
      <w:r w:rsidRPr="00D155C1">
        <w:rPr>
          <w:rFonts w:ascii="Arial" w:hAnsi="Arial" w:cs="Arial"/>
          <w:i/>
          <w:highlight w:val="lightGray"/>
        </w:rPr>
        <w:t>DOPLNÍ VZP ČR</w:t>
      </w:r>
      <w:r w:rsidR="00A246F3" w:rsidRPr="00D155C1">
        <w:rPr>
          <w:rFonts w:ascii="Arial" w:hAnsi="Arial" w:cs="Arial"/>
        </w:rPr>
        <w:t>, náměst</w:t>
      </w:r>
      <w:r w:rsidRPr="00D155C1">
        <w:rPr>
          <w:rFonts w:ascii="Arial" w:hAnsi="Arial" w:cs="Arial"/>
        </w:rPr>
        <w:t>ek</w:t>
      </w:r>
      <w:r w:rsidR="00A246F3" w:rsidRPr="00D155C1">
        <w:rPr>
          <w:rFonts w:ascii="Arial" w:hAnsi="Arial" w:cs="Arial"/>
        </w:rPr>
        <w:t xml:space="preserve"> ředitele VZP ČR pro informatiku</w:t>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r>
      <w:r w:rsidR="00A246F3" w:rsidRPr="00D155C1">
        <w:rPr>
          <w:rFonts w:ascii="Arial" w:hAnsi="Arial" w:cs="Arial"/>
          <w:lang w:eastAsia="zh-CN"/>
        </w:rPr>
        <w:tab/>
        <w:t xml:space="preserve"> </w:t>
      </w:r>
    </w:p>
    <w:p w14:paraId="55A930FE" w14:textId="77777777" w:rsidR="00A246F3" w:rsidRPr="00D155C1" w:rsidRDefault="00A246F3" w:rsidP="00A246F3">
      <w:pPr>
        <w:tabs>
          <w:tab w:val="left" w:pos="5387"/>
        </w:tabs>
        <w:ind w:firstLine="6"/>
        <w:rPr>
          <w:rFonts w:ascii="Times New Roman" w:hAnsi="Times New Roman"/>
        </w:rPr>
      </w:pPr>
    </w:p>
    <w:p w14:paraId="56C96E0B" w14:textId="77777777" w:rsidR="00A246F3" w:rsidRPr="00D155C1" w:rsidRDefault="00A246F3" w:rsidP="00A246F3">
      <w:pPr>
        <w:tabs>
          <w:tab w:val="left" w:pos="5387"/>
        </w:tabs>
        <w:ind w:firstLine="6"/>
        <w:rPr>
          <w:rFonts w:ascii="Times New Roman" w:hAnsi="Times New Roman"/>
        </w:rPr>
      </w:pPr>
    </w:p>
    <w:p w14:paraId="088F79CF" w14:textId="77777777" w:rsidR="00A246F3" w:rsidRPr="00D155C1" w:rsidRDefault="00A246F3" w:rsidP="00A246F3">
      <w:pPr>
        <w:rPr>
          <w:rFonts w:ascii="Arial" w:hAnsi="Arial" w:cs="Arial"/>
        </w:rPr>
      </w:pPr>
      <w:r w:rsidRPr="00D155C1">
        <w:rPr>
          <w:rFonts w:ascii="Arial" w:hAnsi="Arial" w:cs="Arial"/>
        </w:rPr>
        <w:t xml:space="preserve">         </w:t>
      </w:r>
      <w:r w:rsidRPr="00D155C1">
        <w:rPr>
          <w:rFonts w:ascii="Arial" w:hAnsi="Arial" w:cs="Arial"/>
        </w:rPr>
        <w:tab/>
      </w:r>
    </w:p>
    <w:p w14:paraId="0340BD90" w14:textId="77777777" w:rsidR="00A246F3" w:rsidRPr="00D155C1" w:rsidRDefault="00A246F3" w:rsidP="00A246F3">
      <w:pPr>
        <w:rPr>
          <w:rFonts w:ascii="Arial" w:hAnsi="Arial" w:cs="Arial"/>
          <w:b/>
        </w:rPr>
      </w:pPr>
    </w:p>
    <w:p w14:paraId="65B4FC1A" w14:textId="77777777" w:rsidR="00A246F3" w:rsidRPr="00D155C1" w:rsidRDefault="00A246F3" w:rsidP="00A246F3">
      <w:pPr>
        <w:rPr>
          <w:rFonts w:ascii="Arial" w:hAnsi="Arial" w:cs="Arial"/>
        </w:rPr>
      </w:pPr>
    </w:p>
    <w:p w14:paraId="6B385387" w14:textId="77777777" w:rsidR="00185A4D" w:rsidRPr="00D155C1" w:rsidRDefault="00185A4D" w:rsidP="00A246F3">
      <w:pPr>
        <w:rPr>
          <w:rFonts w:ascii="Arial" w:hAnsi="Arial" w:cs="Arial"/>
          <w:lang w:eastAsia="en-US"/>
        </w:rPr>
      </w:pPr>
    </w:p>
    <w:p w14:paraId="6AE949F7" w14:textId="77777777" w:rsidR="00A246F3" w:rsidRPr="00D155C1" w:rsidRDefault="00A246F3" w:rsidP="00A246F3">
      <w:pPr>
        <w:rPr>
          <w:rFonts w:ascii="Arial" w:hAnsi="Arial" w:cs="Arial"/>
          <w:lang w:eastAsia="en-US"/>
        </w:rPr>
      </w:pPr>
      <w:r w:rsidRPr="00D155C1">
        <w:rPr>
          <w:rFonts w:ascii="Arial" w:hAnsi="Arial" w:cs="Arial"/>
          <w:lang w:eastAsia="en-US"/>
        </w:rPr>
        <w:t>DXC Technology Czech Republic s.r.o.</w:t>
      </w:r>
    </w:p>
    <w:p w14:paraId="12C7868A" w14:textId="77777777" w:rsidR="00185A4D" w:rsidRPr="00D155C1" w:rsidRDefault="00185A4D" w:rsidP="00A246F3">
      <w:pPr>
        <w:rPr>
          <w:rFonts w:ascii="Arial" w:hAnsi="Arial" w:cs="Arial"/>
          <w:lang w:eastAsia="en-US"/>
        </w:rPr>
      </w:pPr>
    </w:p>
    <w:p w14:paraId="0B810EB7" w14:textId="77777777" w:rsidR="00185A4D" w:rsidRPr="00D155C1" w:rsidRDefault="00185A4D" w:rsidP="00A246F3">
      <w:pPr>
        <w:rPr>
          <w:rFonts w:ascii="Arial" w:hAnsi="Arial" w:cs="Arial"/>
          <w:lang w:eastAsia="en-US"/>
        </w:rPr>
      </w:pPr>
    </w:p>
    <w:p w14:paraId="711E26E5" w14:textId="77777777" w:rsidR="00185A4D" w:rsidRPr="00D155C1" w:rsidRDefault="00185A4D" w:rsidP="00A246F3">
      <w:pPr>
        <w:rPr>
          <w:rFonts w:ascii="Arial" w:hAnsi="Arial" w:cs="Arial"/>
          <w:lang w:eastAsia="en-US"/>
        </w:rPr>
      </w:pPr>
    </w:p>
    <w:p w14:paraId="2CC703AC" w14:textId="77777777" w:rsidR="00185A4D" w:rsidRPr="003C6B76" w:rsidRDefault="00185A4D" w:rsidP="00A246F3">
      <w:pPr>
        <w:rPr>
          <w:rFonts w:ascii="Arial" w:hAnsi="Arial" w:cs="Arial"/>
          <w:lang w:eastAsia="en-US"/>
        </w:rPr>
      </w:pPr>
      <w:r w:rsidRPr="003C6B76">
        <w:rPr>
          <w:rFonts w:ascii="Arial" w:hAnsi="Arial" w:cs="Arial"/>
          <w:lang w:eastAsia="en-US"/>
        </w:rPr>
        <w:t>…………………………………..</w:t>
      </w:r>
    </w:p>
    <w:p w14:paraId="69E4A749" w14:textId="77777777" w:rsidR="00185A4D" w:rsidRPr="003C6B76" w:rsidRDefault="00185A4D" w:rsidP="00A246F3">
      <w:pPr>
        <w:rPr>
          <w:rFonts w:ascii="Arial" w:hAnsi="Arial" w:cs="Arial"/>
        </w:rPr>
      </w:pPr>
    </w:p>
    <w:p w14:paraId="03F29881" w14:textId="77777777" w:rsidR="00FE6C7E" w:rsidRPr="00D155C1" w:rsidRDefault="00FE6C7E" w:rsidP="00FE6C7E">
      <w:pPr>
        <w:tabs>
          <w:tab w:val="left" w:pos="1560"/>
          <w:tab w:val="left" w:pos="1985"/>
          <w:tab w:val="left" w:pos="3119"/>
        </w:tabs>
        <w:rPr>
          <w:rFonts w:ascii="Arial" w:hAnsi="Arial" w:cs="Arial"/>
        </w:rPr>
      </w:pPr>
      <w:r w:rsidRPr="003C6B76">
        <w:rPr>
          <w:rFonts w:ascii="Arial" w:hAnsi="Arial" w:cs="Arial"/>
        </w:rPr>
        <w:t>Ing. Martin Peluha, jednatel</w:t>
      </w:r>
    </w:p>
    <w:p w14:paraId="0CD13F71" w14:textId="77777777" w:rsidR="00FE6C7E" w:rsidRPr="00D155C1" w:rsidRDefault="00FE6C7E" w:rsidP="00A246F3">
      <w:pPr>
        <w:rPr>
          <w:rFonts w:ascii="Arial" w:hAnsi="Arial" w:cs="Arial"/>
        </w:rPr>
      </w:pPr>
    </w:p>
    <w:p w14:paraId="527B9CD4" w14:textId="77777777" w:rsidR="00A246F3" w:rsidRPr="00D155C1" w:rsidRDefault="00A246F3" w:rsidP="00513E68">
      <w:pPr>
        <w:pStyle w:val="bntext"/>
        <w:ind w:left="360"/>
        <w:rPr>
          <w:b/>
        </w:rPr>
      </w:pPr>
    </w:p>
    <w:p w14:paraId="6B3C557E" w14:textId="77777777" w:rsidR="00A246F3" w:rsidRPr="00D155C1" w:rsidRDefault="00A246F3" w:rsidP="00513E68">
      <w:pPr>
        <w:pStyle w:val="bntext"/>
        <w:ind w:left="360"/>
        <w:rPr>
          <w:b/>
        </w:rPr>
      </w:pPr>
    </w:p>
    <w:p w14:paraId="04A8B2DF" w14:textId="77777777" w:rsidR="00F465E5" w:rsidRPr="00D155C1" w:rsidRDefault="00F465E5" w:rsidP="00513E68">
      <w:pPr>
        <w:pStyle w:val="bntext"/>
        <w:ind w:left="360"/>
        <w:rPr>
          <w:b/>
        </w:rPr>
      </w:pPr>
    </w:p>
    <w:p w14:paraId="56E2BE4C" w14:textId="77777777" w:rsidR="00F465E5" w:rsidRPr="00D155C1" w:rsidRDefault="00F465E5" w:rsidP="00513E68">
      <w:pPr>
        <w:pStyle w:val="bntext"/>
        <w:ind w:left="360"/>
        <w:rPr>
          <w:b/>
        </w:rPr>
      </w:pPr>
    </w:p>
    <w:p w14:paraId="53AB46AB" w14:textId="77777777" w:rsidR="00F465E5" w:rsidRPr="00D155C1" w:rsidRDefault="00F465E5" w:rsidP="00513E68">
      <w:pPr>
        <w:pStyle w:val="bntext"/>
        <w:ind w:left="360"/>
        <w:rPr>
          <w:b/>
        </w:rPr>
      </w:pPr>
    </w:p>
    <w:p w14:paraId="6CC2FEE3" w14:textId="77777777" w:rsidR="00F465E5" w:rsidRPr="00D155C1" w:rsidRDefault="00F465E5" w:rsidP="00513E68">
      <w:pPr>
        <w:pStyle w:val="bntext"/>
        <w:ind w:left="360"/>
        <w:rPr>
          <w:b/>
        </w:rPr>
      </w:pPr>
    </w:p>
    <w:p w14:paraId="0FB93278" w14:textId="77777777" w:rsidR="00F465E5" w:rsidRPr="00D155C1" w:rsidRDefault="00F465E5" w:rsidP="00513E68">
      <w:pPr>
        <w:pStyle w:val="bntext"/>
        <w:ind w:left="360"/>
        <w:rPr>
          <w:b/>
        </w:rPr>
      </w:pPr>
    </w:p>
    <w:p w14:paraId="4ED1DD91" w14:textId="77777777" w:rsidR="00F465E5" w:rsidRPr="00D155C1" w:rsidRDefault="00F465E5" w:rsidP="00513E68">
      <w:pPr>
        <w:pStyle w:val="bntext"/>
        <w:ind w:left="360"/>
        <w:rPr>
          <w:b/>
        </w:rPr>
      </w:pPr>
    </w:p>
    <w:p w14:paraId="642DD173" w14:textId="77777777" w:rsidR="00F465E5" w:rsidRPr="00D155C1" w:rsidRDefault="00F465E5" w:rsidP="00513E68">
      <w:pPr>
        <w:pStyle w:val="bntext"/>
        <w:ind w:left="360"/>
        <w:rPr>
          <w:b/>
        </w:rPr>
      </w:pPr>
    </w:p>
    <w:p w14:paraId="4CC91772" w14:textId="77777777" w:rsidR="00F465E5" w:rsidRPr="00D155C1" w:rsidRDefault="00F465E5" w:rsidP="00513E68">
      <w:pPr>
        <w:pStyle w:val="bntext"/>
        <w:ind w:left="360"/>
        <w:rPr>
          <w:b/>
        </w:rPr>
      </w:pPr>
    </w:p>
    <w:p w14:paraId="5995551E" w14:textId="77777777" w:rsidR="009D4161" w:rsidRPr="00D155C1" w:rsidRDefault="009D4161" w:rsidP="00513E68">
      <w:pPr>
        <w:pStyle w:val="bntext"/>
        <w:ind w:left="360"/>
        <w:rPr>
          <w:b/>
        </w:rPr>
      </w:pPr>
    </w:p>
    <w:p w14:paraId="50EF3E88" w14:textId="77777777" w:rsidR="009D4161" w:rsidRPr="00D155C1" w:rsidRDefault="009D4161" w:rsidP="00513E68">
      <w:pPr>
        <w:pStyle w:val="bntext"/>
        <w:ind w:left="360"/>
        <w:rPr>
          <w:b/>
        </w:rPr>
      </w:pPr>
    </w:p>
    <w:p w14:paraId="053ED10F" w14:textId="77777777" w:rsidR="00F465E5" w:rsidRPr="00D155C1" w:rsidRDefault="00F465E5" w:rsidP="00513E68">
      <w:pPr>
        <w:pStyle w:val="bntext"/>
        <w:ind w:left="360"/>
        <w:rPr>
          <w:b/>
        </w:rPr>
      </w:pPr>
    </w:p>
    <w:p w14:paraId="55E6E445" w14:textId="77777777" w:rsidR="008E776A" w:rsidRPr="00D155C1" w:rsidRDefault="008E776A" w:rsidP="00513E68">
      <w:pPr>
        <w:pStyle w:val="bntext"/>
        <w:ind w:left="360"/>
        <w:rPr>
          <w:b/>
        </w:rPr>
      </w:pPr>
    </w:p>
    <w:p w14:paraId="15D01146" w14:textId="77777777" w:rsidR="008E776A" w:rsidRPr="00D155C1" w:rsidRDefault="008E776A" w:rsidP="00230715">
      <w:pPr>
        <w:pStyle w:val="bntext"/>
        <w:rPr>
          <w:rFonts w:cs="Times New Roman"/>
          <w:b/>
          <w:szCs w:val="20"/>
        </w:rPr>
      </w:pPr>
      <w:r w:rsidRPr="00D155C1">
        <w:rPr>
          <w:rFonts w:cs="Times New Roman"/>
          <w:b/>
          <w:szCs w:val="20"/>
        </w:rPr>
        <w:t>Příloha č 7 – Kybernetická bezpečnost</w:t>
      </w:r>
    </w:p>
    <w:p w14:paraId="6A33549D" w14:textId="77777777" w:rsidR="008E776A" w:rsidRPr="00D155C1" w:rsidRDefault="008E776A" w:rsidP="008E776A">
      <w:pPr>
        <w:pStyle w:val="Zkladntext"/>
        <w:rPr>
          <w:rFonts w:ascii="Arial" w:hAnsi="Arial" w:cs="Arial"/>
          <w:sz w:val="20"/>
          <w:szCs w:val="20"/>
        </w:rPr>
      </w:pPr>
      <w:r w:rsidRPr="00D155C1">
        <w:rPr>
          <w:rFonts w:ascii="Arial" w:hAnsi="Arial" w:cs="Arial"/>
          <w:sz w:val="20"/>
          <w:szCs w:val="20"/>
        </w:rPr>
        <w:t xml:space="preserve">Příloha č. 7 „Kybernetická bezpečnost“ je samostatnou přílohou této </w:t>
      </w:r>
      <w:r w:rsidR="004E5679" w:rsidRPr="00D155C1">
        <w:rPr>
          <w:rFonts w:ascii="Arial" w:hAnsi="Arial" w:cs="Arial"/>
          <w:sz w:val="20"/>
          <w:szCs w:val="20"/>
        </w:rPr>
        <w:t>s</w:t>
      </w:r>
      <w:r w:rsidRPr="00D155C1">
        <w:rPr>
          <w:rFonts w:ascii="Arial" w:hAnsi="Arial" w:cs="Arial"/>
          <w:sz w:val="20"/>
          <w:szCs w:val="20"/>
        </w:rPr>
        <w:t>mlouvy.</w:t>
      </w:r>
    </w:p>
    <w:p w14:paraId="4E41EEFD" w14:textId="77777777" w:rsidR="008E776A" w:rsidRPr="00D155C1" w:rsidRDefault="008E776A" w:rsidP="00230715">
      <w:pPr>
        <w:pStyle w:val="bntext"/>
        <w:rPr>
          <w:rFonts w:cs="Times New Roman"/>
          <w:b/>
          <w:szCs w:val="20"/>
        </w:rPr>
      </w:pPr>
    </w:p>
    <w:p w14:paraId="527A4596" w14:textId="38B96E3C" w:rsidR="00F465E5" w:rsidRPr="00D155C1" w:rsidRDefault="00F465E5" w:rsidP="00230715">
      <w:pPr>
        <w:pStyle w:val="bntext"/>
        <w:rPr>
          <w:b/>
        </w:rPr>
      </w:pPr>
      <w:r w:rsidRPr="00794B16">
        <w:rPr>
          <w:rFonts w:cs="Times New Roman"/>
          <w:b/>
          <w:szCs w:val="20"/>
        </w:rPr>
        <w:t xml:space="preserve">Příloha č. </w:t>
      </w:r>
      <w:r w:rsidR="008E776A" w:rsidRPr="00794B16">
        <w:rPr>
          <w:rFonts w:cs="Times New Roman"/>
          <w:b/>
          <w:szCs w:val="20"/>
        </w:rPr>
        <w:t>8</w:t>
      </w:r>
      <w:r w:rsidRPr="00794B16">
        <w:rPr>
          <w:rFonts w:cs="Times New Roman"/>
          <w:b/>
          <w:szCs w:val="20"/>
        </w:rPr>
        <w:t xml:space="preserve"> – Prohlášení společnosti HEWLETT-PACKARD s.r.o. a IT Enterprise Services Czechia, s.r.o. ze dne 3. 4. 2017</w:t>
      </w:r>
      <w:r w:rsidRPr="00794B16">
        <w:rPr>
          <w:rFonts w:cs="Times New Roman"/>
        </w:rPr>
        <w:t xml:space="preserve"> </w:t>
      </w:r>
      <w:r w:rsidR="00794B16" w:rsidRPr="00794B16">
        <w:rPr>
          <w:rFonts w:cs="Times New Roman"/>
        </w:rPr>
        <w:t xml:space="preserve"> </w:t>
      </w:r>
      <w:r w:rsidR="00794B16" w:rsidRPr="00794B16">
        <w:rPr>
          <w:rFonts w:cs="Times New Roman"/>
          <w:szCs w:val="20"/>
        </w:rPr>
        <w:t>je samostatnou přílohou této smlouvy.</w:t>
      </w:r>
    </w:p>
    <w:sectPr w:rsidR="00F465E5" w:rsidRPr="00D155C1" w:rsidSect="005547C0">
      <w:footerReference w:type="default" r:id="rId14"/>
      <w:headerReference w:type="first" r:id="rId15"/>
      <w:pgSz w:w="11906" w:h="16838" w:code="9"/>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100D" w16cex:dateUtc="2024-02-29T13:15:00Z"/>
  <w16cex:commentExtensible w16cex:durableId="297F3BDB" w16cex:dateUtc="2024-02-20T13:55:00Z"/>
  <w16cex:commentExtensible w16cex:durableId="298B10ED" w16cex:dateUtc="2024-02-29T13:19:00Z"/>
  <w16cex:commentExtensible w16cex:durableId="297F4604" w16cex:dateUtc="2024-02-20T14:38:00Z"/>
  <w16cex:commentExtensible w16cex:durableId="297F4627" w16cex:dateUtc="2024-02-20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E3189" w14:textId="77777777" w:rsidR="00DA5EF1" w:rsidRDefault="00DA5EF1" w:rsidP="00D47133">
      <w:r>
        <w:separator/>
      </w:r>
    </w:p>
  </w:endnote>
  <w:endnote w:type="continuationSeparator" w:id="0">
    <w:p w14:paraId="35E8967F" w14:textId="77777777" w:rsidR="00DA5EF1" w:rsidRDefault="00DA5EF1" w:rsidP="00D47133">
      <w:r>
        <w:continuationSeparator/>
      </w:r>
    </w:p>
  </w:endnote>
  <w:endnote w:type="continuationNotice" w:id="1">
    <w:p w14:paraId="267A40A1" w14:textId="77777777" w:rsidR="00DA5EF1" w:rsidRDefault="00DA5EF1"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utura Bk">
    <w:altName w:val="Century Gothic"/>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B707" w14:textId="77777777" w:rsidR="00F20099" w:rsidRPr="00651758" w:rsidRDefault="00F20099" w:rsidP="002C2C9F">
    <w:pPr>
      <w:jc w:val="right"/>
      <w:rPr>
        <w:rFonts w:ascii="Arial" w:hAnsi="Arial" w:cs="Arial"/>
      </w:rPr>
    </w:pPr>
    <w:r w:rsidRPr="00651758">
      <w:rPr>
        <w:rFonts w:ascii="Arial" w:hAnsi="Arial" w:cs="Arial"/>
      </w:rPr>
      <w:fldChar w:fldCharType="begin"/>
    </w:r>
    <w:r w:rsidRPr="00651758">
      <w:rPr>
        <w:rFonts w:ascii="Arial" w:hAnsi="Arial" w:cs="Arial"/>
      </w:rPr>
      <w:instrText>PAGE   \* MERGEFORMAT</w:instrText>
    </w:r>
    <w:r w:rsidRPr="00651758">
      <w:rPr>
        <w:rFonts w:ascii="Arial" w:hAnsi="Arial" w:cs="Arial"/>
      </w:rPr>
      <w:fldChar w:fldCharType="separate"/>
    </w:r>
    <w:r>
      <w:rPr>
        <w:rFonts w:ascii="Arial" w:hAnsi="Arial" w:cs="Arial"/>
        <w:noProof/>
      </w:rPr>
      <w:t>37</w:t>
    </w:r>
    <w:r w:rsidRPr="00651758">
      <w:rPr>
        <w:rFonts w:ascii="Arial" w:hAnsi="Arial" w:cs="Arial"/>
      </w:rPr>
      <w:fldChar w:fldCharType="end"/>
    </w:r>
  </w:p>
  <w:p w14:paraId="47758CEA" w14:textId="77777777" w:rsidR="00F20099" w:rsidRDefault="00F20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9CC0" w14:textId="77777777" w:rsidR="00DA5EF1" w:rsidRDefault="00DA5EF1" w:rsidP="00D47133">
      <w:r>
        <w:separator/>
      </w:r>
    </w:p>
  </w:footnote>
  <w:footnote w:type="continuationSeparator" w:id="0">
    <w:p w14:paraId="63989DC1" w14:textId="77777777" w:rsidR="00DA5EF1" w:rsidRDefault="00DA5EF1" w:rsidP="00D47133">
      <w:r>
        <w:continuationSeparator/>
      </w:r>
    </w:p>
  </w:footnote>
  <w:footnote w:type="continuationNotice" w:id="1">
    <w:p w14:paraId="32858834" w14:textId="77777777" w:rsidR="00DA5EF1" w:rsidRDefault="00DA5EF1" w:rsidP="00D4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AF4B" w14:textId="77777777" w:rsidR="00F20099" w:rsidRDefault="00F20099"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5496C52"/>
    <w:multiLevelType w:val="hybridMultilevel"/>
    <w:tmpl w:val="651E92BE"/>
    <w:lvl w:ilvl="0" w:tplc="04050017">
      <w:start w:val="1"/>
      <w:numFmt w:val="lowerLetter"/>
      <w:lvlText w:val="%1)"/>
      <w:lvlJc w:val="left"/>
      <w:pPr>
        <w:ind w:left="928" w:hanging="360"/>
      </w:p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834E48"/>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8D1AB0"/>
    <w:multiLevelType w:val="hybridMultilevel"/>
    <w:tmpl w:val="34FADC4C"/>
    <w:lvl w:ilvl="0" w:tplc="4A7042E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DB8094B"/>
    <w:multiLevelType w:val="hybridMultilevel"/>
    <w:tmpl w:val="7EDA1780"/>
    <w:lvl w:ilvl="0" w:tplc="8E18B096">
      <w:start w:val="1"/>
      <w:numFmt w:val="lowerLetter"/>
      <w:lvlText w:val="%1)"/>
      <w:lvlJc w:val="left"/>
      <w:pPr>
        <w:ind w:left="1068"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0"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23" w15:restartNumberingAfterBreak="0">
    <w:nsid w:val="1065321C"/>
    <w:multiLevelType w:val="hybridMultilevel"/>
    <w:tmpl w:val="0E74CB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720694F"/>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9CF412A"/>
    <w:multiLevelType w:val="hybridMultilevel"/>
    <w:tmpl w:val="4BB4A032"/>
    <w:lvl w:ilvl="0" w:tplc="F62CAC8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8"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1B79305D"/>
    <w:multiLevelType w:val="hybridMultilevel"/>
    <w:tmpl w:val="1A707FE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30" w15:restartNumberingAfterBreak="0">
    <w:nsid w:val="1EE01CA2"/>
    <w:multiLevelType w:val="hybridMultilevel"/>
    <w:tmpl w:val="CCECFEAA"/>
    <w:lvl w:ilvl="0" w:tplc="E0B6334C">
      <w:start w:val="1"/>
      <w:numFmt w:val="decimal"/>
      <w:lvlText w:val="%1."/>
      <w:lvlJc w:val="left"/>
      <w:pPr>
        <w:ind w:left="360" w:hanging="360"/>
      </w:pPr>
      <w:rPr>
        <w:rFonts w:hint="default"/>
      </w:rPr>
    </w:lvl>
    <w:lvl w:ilvl="1" w:tplc="645EE03C">
      <w:start w:val="1"/>
      <w:numFmt w:val="lowerLetter"/>
      <w:lvlText w:val="%2)"/>
      <w:lvlJc w:val="left"/>
      <w:pPr>
        <w:ind w:left="1080" w:hanging="360"/>
      </w:pPr>
      <w:rPr>
        <w:rFonts w:ascii="Arial" w:eastAsia="Calibri" w:hAnsi="Arial"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2" w15:restartNumberingAfterBreak="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3"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4" w15:restartNumberingAfterBreak="0">
    <w:nsid w:val="26314DF2"/>
    <w:multiLevelType w:val="hybridMultilevel"/>
    <w:tmpl w:val="27AC5822"/>
    <w:lvl w:ilvl="0" w:tplc="2D0A5E84">
      <w:start w:val="1"/>
      <w:numFmt w:val="lowerLetter"/>
      <w:lvlText w:val="%1)"/>
      <w:lvlJc w:val="left"/>
      <w:pPr>
        <w:ind w:left="1788" w:hanging="360"/>
      </w:pPr>
      <w:rPr>
        <w:rFonts w:ascii="Arial" w:eastAsia="Calibri" w:hAnsi="Arial"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6B769B1"/>
    <w:multiLevelType w:val="hybridMultilevel"/>
    <w:tmpl w:val="E29899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283E1B64"/>
    <w:multiLevelType w:val="hybridMultilevel"/>
    <w:tmpl w:val="1152C960"/>
    <w:lvl w:ilvl="0" w:tplc="6E5C63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5B5EE1"/>
    <w:multiLevelType w:val="multilevel"/>
    <w:tmpl w:val="C2DE74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A2746A6"/>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2D6F3853"/>
    <w:multiLevelType w:val="hybridMultilevel"/>
    <w:tmpl w:val="107810C4"/>
    <w:lvl w:ilvl="0" w:tplc="F6F846CC">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2E5658A1"/>
    <w:multiLevelType w:val="hybridMultilevel"/>
    <w:tmpl w:val="995E355C"/>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3" w15:restartNumberingAfterBreak="0">
    <w:nsid w:val="2E5C43A0"/>
    <w:multiLevelType w:val="hybridMultilevel"/>
    <w:tmpl w:val="828E2868"/>
    <w:lvl w:ilvl="0" w:tplc="A89E5D74">
      <w:start w:val="1"/>
      <w:numFmt w:val="bullet"/>
      <w:lvlText w:val="●"/>
      <w:lvlJc w:val="left"/>
      <w:pPr>
        <w:ind w:left="-351" w:hanging="360"/>
      </w:pPr>
      <w:rPr>
        <w:rFonts w:ascii="Arial" w:hAnsi="Arial" w:hint="default"/>
      </w:rPr>
    </w:lvl>
    <w:lvl w:ilvl="1" w:tplc="A89E5D74">
      <w:start w:val="1"/>
      <w:numFmt w:val="bullet"/>
      <w:lvlText w:val="●"/>
      <w:lvlJc w:val="left"/>
      <w:pPr>
        <w:ind w:left="369" w:hanging="360"/>
      </w:pPr>
      <w:rPr>
        <w:rFonts w:ascii="Arial" w:hAnsi="Arial" w:hint="default"/>
      </w:rPr>
    </w:lvl>
    <w:lvl w:ilvl="2" w:tplc="04050005" w:tentative="1">
      <w:start w:val="1"/>
      <w:numFmt w:val="bullet"/>
      <w:lvlText w:val=""/>
      <w:lvlJc w:val="left"/>
      <w:pPr>
        <w:ind w:left="1089" w:hanging="360"/>
      </w:pPr>
      <w:rPr>
        <w:rFonts w:ascii="Wingdings" w:hAnsi="Wingdings" w:hint="default"/>
      </w:rPr>
    </w:lvl>
    <w:lvl w:ilvl="3" w:tplc="04050001" w:tentative="1">
      <w:start w:val="1"/>
      <w:numFmt w:val="bullet"/>
      <w:lvlText w:val=""/>
      <w:lvlJc w:val="left"/>
      <w:pPr>
        <w:ind w:left="1809" w:hanging="360"/>
      </w:pPr>
      <w:rPr>
        <w:rFonts w:ascii="Symbol" w:hAnsi="Symbol" w:hint="default"/>
      </w:rPr>
    </w:lvl>
    <w:lvl w:ilvl="4" w:tplc="04050003" w:tentative="1">
      <w:start w:val="1"/>
      <w:numFmt w:val="bullet"/>
      <w:lvlText w:val="o"/>
      <w:lvlJc w:val="left"/>
      <w:pPr>
        <w:ind w:left="2529" w:hanging="360"/>
      </w:pPr>
      <w:rPr>
        <w:rFonts w:ascii="Courier New" w:hAnsi="Courier New" w:cs="Courier New" w:hint="default"/>
      </w:rPr>
    </w:lvl>
    <w:lvl w:ilvl="5" w:tplc="04050005" w:tentative="1">
      <w:start w:val="1"/>
      <w:numFmt w:val="bullet"/>
      <w:lvlText w:val=""/>
      <w:lvlJc w:val="left"/>
      <w:pPr>
        <w:ind w:left="3249" w:hanging="360"/>
      </w:pPr>
      <w:rPr>
        <w:rFonts w:ascii="Wingdings" w:hAnsi="Wingdings" w:hint="default"/>
      </w:rPr>
    </w:lvl>
    <w:lvl w:ilvl="6" w:tplc="04050001" w:tentative="1">
      <w:start w:val="1"/>
      <w:numFmt w:val="bullet"/>
      <w:lvlText w:val=""/>
      <w:lvlJc w:val="left"/>
      <w:pPr>
        <w:ind w:left="3969" w:hanging="360"/>
      </w:pPr>
      <w:rPr>
        <w:rFonts w:ascii="Symbol" w:hAnsi="Symbol" w:hint="default"/>
      </w:rPr>
    </w:lvl>
    <w:lvl w:ilvl="7" w:tplc="04050003" w:tentative="1">
      <w:start w:val="1"/>
      <w:numFmt w:val="bullet"/>
      <w:lvlText w:val="o"/>
      <w:lvlJc w:val="left"/>
      <w:pPr>
        <w:ind w:left="4689" w:hanging="360"/>
      </w:pPr>
      <w:rPr>
        <w:rFonts w:ascii="Courier New" w:hAnsi="Courier New" w:cs="Courier New" w:hint="default"/>
      </w:rPr>
    </w:lvl>
    <w:lvl w:ilvl="8" w:tplc="04050005" w:tentative="1">
      <w:start w:val="1"/>
      <w:numFmt w:val="bullet"/>
      <w:lvlText w:val=""/>
      <w:lvlJc w:val="left"/>
      <w:pPr>
        <w:ind w:left="5409" w:hanging="360"/>
      </w:pPr>
      <w:rPr>
        <w:rFonts w:ascii="Wingdings" w:hAnsi="Wingdings" w:hint="default"/>
      </w:rPr>
    </w:lvl>
  </w:abstractNum>
  <w:abstractNum w:abstractNumId="44" w15:restartNumberingAfterBreak="0">
    <w:nsid w:val="2E9A07F3"/>
    <w:multiLevelType w:val="hybridMultilevel"/>
    <w:tmpl w:val="E17272B6"/>
    <w:lvl w:ilvl="0" w:tplc="0FE644CE">
      <w:start w:val="1"/>
      <w:numFmt w:val="lowerLetter"/>
      <w:lvlText w:val="%1."/>
      <w:lvlJc w:val="left"/>
      <w:pPr>
        <w:ind w:left="1145" w:hanging="360"/>
      </w:pPr>
      <w:rPr>
        <w:rFonts w:ascii="Arial" w:eastAsia="Calibri" w:hAnsi="Arial" w:cs="Arial"/>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7" w15:restartNumberingAfterBreak="0">
    <w:nsid w:val="31A003B7"/>
    <w:multiLevelType w:val="hybridMultilevel"/>
    <w:tmpl w:val="4AE8F898"/>
    <w:lvl w:ilvl="0" w:tplc="3B72139A">
      <w:start w:val="1"/>
      <w:numFmt w:val="lowerLetter"/>
      <w:lvlText w:val="%1)"/>
      <w:lvlJc w:val="left"/>
      <w:pPr>
        <w:ind w:left="720" w:hanging="360"/>
      </w:pPr>
      <w:rPr>
        <w:rFonts w:ascii="Arial" w:eastAsia="Calibri" w:hAnsi="Arial" w:cs="Arial"/>
      </w:rPr>
    </w:lvl>
    <w:lvl w:ilvl="1" w:tplc="04050019">
      <w:start w:val="1"/>
      <w:numFmt w:val="lowerLetter"/>
      <w:lvlText w:val="%2."/>
      <w:lvlJc w:val="left"/>
      <w:pPr>
        <w:ind w:left="720" w:hanging="360"/>
      </w:pPr>
    </w:lvl>
    <w:lvl w:ilvl="2" w:tplc="04050017">
      <w:start w:val="1"/>
      <w:numFmt w:val="lowerLetter"/>
      <w:lvlText w:val="%3)"/>
      <w:lvlJc w:val="left"/>
      <w:pPr>
        <w:ind w:left="14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3545D3E"/>
    <w:multiLevelType w:val="hybridMultilevel"/>
    <w:tmpl w:val="A1BAC860"/>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5A07AA7"/>
    <w:multiLevelType w:val="multilevel"/>
    <w:tmpl w:val="17A2155C"/>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i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3798012B"/>
    <w:multiLevelType w:val="hybridMultilevel"/>
    <w:tmpl w:val="D5A83098"/>
    <w:lvl w:ilvl="0" w:tplc="F6A825B6">
      <w:start w:val="1"/>
      <w:numFmt w:val="lowerLetter"/>
      <w:lvlText w:val="%1)"/>
      <w:lvlJc w:val="left"/>
      <w:pPr>
        <w:ind w:left="19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A201525"/>
    <w:multiLevelType w:val="hybridMultilevel"/>
    <w:tmpl w:val="C2AE1498"/>
    <w:lvl w:ilvl="0" w:tplc="7ED888F0">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6" w15:restartNumberingAfterBreak="0">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57" w15:restartNumberingAfterBreak="0">
    <w:nsid w:val="3DCC70FB"/>
    <w:multiLevelType w:val="hybridMultilevel"/>
    <w:tmpl w:val="54C6BA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06E0B32"/>
    <w:multiLevelType w:val="hybridMultilevel"/>
    <w:tmpl w:val="6FC42ACA"/>
    <w:lvl w:ilvl="0" w:tplc="F6A825B6">
      <w:start w:val="1"/>
      <w:numFmt w:val="lowerLetter"/>
      <w:lvlText w:val="%1)"/>
      <w:lvlJc w:val="left"/>
      <w:pPr>
        <w:ind w:left="2340" w:hanging="360"/>
      </w:pPr>
      <w:rPr>
        <w:rFonts w:ascii="Arial" w:eastAsia="Calibri" w:hAnsi="Arial" w:cs="Arial"/>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9"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44774FAD"/>
    <w:multiLevelType w:val="hybridMultilevel"/>
    <w:tmpl w:val="C3F2BC40"/>
    <w:lvl w:ilvl="0" w:tplc="390E5D6C">
      <w:start w:val="1"/>
      <w:numFmt w:val="lowerLetter"/>
      <w:lvlText w:val="%1)"/>
      <w:lvlJc w:val="left"/>
      <w:pPr>
        <w:ind w:left="242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2" w15:restartNumberingAfterBreak="0">
    <w:nsid w:val="4AEC7B20"/>
    <w:multiLevelType w:val="hybridMultilevel"/>
    <w:tmpl w:val="9AE0F9D2"/>
    <w:lvl w:ilvl="0" w:tplc="42C4C844">
      <w:start w:val="1"/>
      <w:numFmt w:val="decimal"/>
      <w:lvlText w:val="%1."/>
      <w:lvlJc w:val="left"/>
      <w:pPr>
        <w:tabs>
          <w:tab w:val="num" w:pos="0"/>
        </w:tabs>
        <w:ind w:left="283" w:hanging="28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4C355854"/>
    <w:multiLevelType w:val="hybridMultilevel"/>
    <w:tmpl w:val="C0C845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15:restartNumberingAfterBreak="0">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5"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67" w15:restartNumberingAfterBreak="0">
    <w:nsid w:val="506617E1"/>
    <w:multiLevelType w:val="multilevel"/>
    <w:tmpl w:val="68A05C52"/>
    <w:lvl w:ilvl="0">
      <w:start w:val="1"/>
      <w:numFmt w:val="decimal"/>
      <w:lvlText w:val="%1."/>
      <w:lvlJc w:val="left"/>
      <w:pPr>
        <w:ind w:left="360" w:hanging="360"/>
      </w:pPr>
      <w:rPr>
        <w:rFonts w:ascii="Arial" w:eastAsia="Times New Roman" w:hAnsi="Arial" w:cs="Arial"/>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A331FAD"/>
    <w:multiLevelType w:val="hybridMultilevel"/>
    <w:tmpl w:val="6C824884"/>
    <w:lvl w:ilvl="0" w:tplc="EEB08764">
      <w:start w:val="10"/>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9"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DC40430"/>
    <w:multiLevelType w:val="hybridMultilevel"/>
    <w:tmpl w:val="AC687F38"/>
    <w:lvl w:ilvl="0" w:tplc="E976E204">
      <w:start w:val="1"/>
      <w:numFmt w:val="decimal"/>
      <w:lvlText w:val="%1."/>
      <w:lvlJc w:val="left"/>
      <w:pPr>
        <w:ind w:left="360" w:hanging="360"/>
      </w:pPr>
      <w:rPr>
        <w:rFonts w:hint="default"/>
        <w:b/>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1"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2" w15:restartNumberingAfterBreak="0">
    <w:nsid w:val="679C22A9"/>
    <w:multiLevelType w:val="hybridMultilevel"/>
    <w:tmpl w:val="F2EA885A"/>
    <w:lvl w:ilvl="0" w:tplc="7998389C">
      <w:start w:val="1"/>
      <w:numFmt w:val="decimal"/>
      <w:lvlText w:val="%1."/>
      <w:lvlJc w:val="left"/>
      <w:pPr>
        <w:tabs>
          <w:tab w:val="num" w:pos="0"/>
        </w:tabs>
        <w:ind w:left="283" w:hanging="283"/>
      </w:pPr>
      <w:rPr>
        <w:rFonts w:hint="default"/>
        <w:b w:val="0"/>
        <w:i w:val="0"/>
      </w:rPr>
    </w:lvl>
    <w:lvl w:ilvl="1" w:tplc="09288CC2" w:tentative="1">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73" w15:restartNumberingAfterBreak="0">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9193A4A"/>
    <w:multiLevelType w:val="hybridMultilevel"/>
    <w:tmpl w:val="BD3881EE"/>
    <w:lvl w:ilvl="0" w:tplc="0E1C9C68">
      <w:start w:val="1"/>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6952465C"/>
    <w:multiLevelType w:val="hybridMultilevel"/>
    <w:tmpl w:val="15A49942"/>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01">
      <w:start w:val="1"/>
      <w:numFmt w:val="bullet"/>
      <w:lvlText w:val=""/>
      <w:lvlJc w:val="left"/>
      <w:pPr>
        <w:ind w:left="3610" w:hanging="180"/>
      </w:pPr>
      <w:rPr>
        <w:rFonts w:ascii="Symbol" w:hAnsi="Symbol" w:hint="default"/>
      </w:r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77" w15:restartNumberingAfterBreak="0">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9" w15:restartNumberingAfterBreak="0">
    <w:nsid w:val="6E6149E9"/>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0" w15:restartNumberingAfterBreak="0">
    <w:nsid w:val="703E507A"/>
    <w:multiLevelType w:val="hybridMultilevel"/>
    <w:tmpl w:val="5BCACE5A"/>
    <w:lvl w:ilvl="0" w:tplc="0B589B22">
      <w:start w:val="1"/>
      <w:numFmt w:val="lowerLetter"/>
      <w:lvlText w:val="%1)"/>
      <w:lvlJc w:val="left"/>
      <w:pPr>
        <w:ind w:left="730" w:hanging="360"/>
      </w:pPr>
      <w:rPr>
        <w:rFonts w:ascii="Arial" w:eastAsia="Calibri" w:hAnsi="Arial" w:cs="Arial"/>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1D42A4A"/>
    <w:multiLevelType w:val="hybridMultilevel"/>
    <w:tmpl w:val="BDC83ED0"/>
    <w:lvl w:ilvl="0" w:tplc="1CD43F1A">
      <w:start w:val="1"/>
      <w:numFmt w:val="lowerLetter"/>
      <w:lvlText w:val="%1."/>
      <w:lvlJc w:val="left"/>
      <w:pPr>
        <w:ind w:left="1145" w:hanging="360"/>
      </w:pPr>
      <w:rPr>
        <w:rFonts w:ascii="Arial" w:eastAsia="Calibri" w:hAnsi="Arial" w:cs="Arial"/>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2" w15:restartNumberingAfterBreak="0">
    <w:nsid w:val="720E614A"/>
    <w:multiLevelType w:val="hybridMultilevel"/>
    <w:tmpl w:val="2826C4CC"/>
    <w:lvl w:ilvl="0" w:tplc="645EE03C">
      <w:start w:val="1"/>
      <w:numFmt w:val="lowerLetter"/>
      <w:lvlText w:val="%1)"/>
      <w:lvlJc w:val="left"/>
      <w:pPr>
        <w:ind w:left="1788" w:hanging="360"/>
      </w:pPr>
      <w:rPr>
        <w:rFonts w:ascii="Arial" w:eastAsia="Calibri" w:hAnsi="Arial" w:cs="Times New Roman"/>
      </w:rPr>
    </w:lvl>
    <w:lvl w:ilvl="1" w:tplc="20000019" w:tentative="1">
      <w:start w:val="1"/>
      <w:numFmt w:val="lowerLetter"/>
      <w:lvlText w:val="%2."/>
      <w:lvlJc w:val="left"/>
      <w:pPr>
        <w:ind w:left="2508" w:hanging="360"/>
      </w:pPr>
    </w:lvl>
    <w:lvl w:ilvl="2" w:tplc="2000001B" w:tentative="1">
      <w:start w:val="1"/>
      <w:numFmt w:val="lowerRoman"/>
      <w:lvlText w:val="%3."/>
      <w:lvlJc w:val="right"/>
      <w:pPr>
        <w:ind w:left="3228" w:hanging="180"/>
      </w:pPr>
    </w:lvl>
    <w:lvl w:ilvl="3" w:tplc="2000000F" w:tentative="1">
      <w:start w:val="1"/>
      <w:numFmt w:val="decimal"/>
      <w:lvlText w:val="%4."/>
      <w:lvlJc w:val="left"/>
      <w:pPr>
        <w:ind w:left="3948" w:hanging="360"/>
      </w:pPr>
    </w:lvl>
    <w:lvl w:ilvl="4" w:tplc="20000019" w:tentative="1">
      <w:start w:val="1"/>
      <w:numFmt w:val="lowerLetter"/>
      <w:lvlText w:val="%5."/>
      <w:lvlJc w:val="left"/>
      <w:pPr>
        <w:ind w:left="4668" w:hanging="360"/>
      </w:pPr>
    </w:lvl>
    <w:lvl w:ilvl="5" w:tplc="2000001B" w:tentative="1">
      <w:start w:val="1"/>
      <w:numFmt w:val="lowerRoman"/>
      <w:lvlText w:val="%6."/>
      <w:lvlJc w:val="right"/>
      <w:pPr>
        <w:ind w:left="5388" w:hanging="180"/>
      </w:pPr>
    </w:lvl>
    <w:lvl w:ilvl="6" w:tplc="2000000F" w:tentative="1">
      <w:start w:val="1"/>
      <w:numFmt w:val="decimal"/>
      <w:lvlText w:val="%7."/>
      <w:lvlJc w:val="left"/>
      <w:pPr>
        <w:ind w:left="6108" w:hanging="360"/>
      </w:pPr>
    </w:lvl>
    <w:lvl w:ilvl="7" w:tplc="20000019" w:tentative="1">
      <w:start w:val="1"/>
      <w:numFmt w:val="lowerLetter"/>
      <w:lvlText w:val="%8."/>
      <w:lvlJc w:val="left"/>
      <w:pPr>
        <w:ind w:left="6828" w:hanging="360"/>
      </w:pPr>
    </w:lvl>
    <w:lvl w:ilvl="8" w:tplc="2000001B" w:tentative="1">
      <w:start w:val="1"/>
      <w:numFmt w:val="lowerRoman"/>
      <w:lvlText w:val="%9."/>
      <w:lvlJc w:val="right"/>
      <w:pPr>
        <w:ind w:left="7548" w:hanging="180"/>
      </w:pPr>
    </w:lvl>
  </w:abstractNum>
  <w:abstractNum w:abstractNumId="83" w15:restartNumberingAfterBreak="0">
    <w:nsid w:val="721135B8"/>
    <w:multiLevelType w:val="hybridMultilevel"/>
    <w:tmpl w:val="303A9B12"/>
    <w:lvl w:ilvl="0" w:tplc="04050015">
      <w:start w:val="1"/>
      <w:numFmt w:val="upp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5" w15:restartNumberingAfterBreak="0">
    <w:nsid w:val="779B359E"/>
    <w:multiLevelType w:val="multilevel"/>
    <w:tmpl w:val="69544532"/>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87" w15:restartNumberingAfterBreak="0">
    <w:nsid w:val="7C0B0D8E"/>
    <w:multiLevelType w:val="hybridMultilevel"/>
    <w:tmpl w:val="57386A0A"/>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176CF82C">
      <w:start w:val="1"/>
      <w:numFmt w:val="decimal"/>
      <w:lvlText w:val="2.%4"/>
      <w:lvlJc w:val="left"/>
      <w:pPr>
        <w:ind w:left="2170" w:hanging="360"/>
      </w:pPr>
      <w:rPr>
        <w:rFonts w:hint="default"/>
        <w:b w:val="0"/>
        <w:color w:val="auto"/>
      </w:r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88"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C3A0E7D"/>
    <w:multiLevelType w:val="multilevel"/>
    <w:tmpl w:val="0826EF6E"/>
    <w:lvl w:ilvl="0">
      <w:start w:val="1"/>
      <w:numFmt w:val="decimal"/>
      <w:lvlText w:val="%1."/>
      <w:lvlJc w:val="left"/>
      <w:pPr>
        <w:ind w:left="192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6"/>
  </w:num>
  <w:num w:numId="3">
    <w:abstractNumId w:val="56"/>
  </w:num>
  <w:num w:numId="4">
    <w:abstractNumId w:val="89"/>
  </w:num>
  <w:num w:numId="5">
    <w:abstractNumId w:val="30"/>
  </w:num>
  <w:num w:numId="6">
    <w:abstractNumId w:val="37"/>
  </w:num>
  <w:num w:numId="7">
    <w:abstractNumId w:val="45"/>
  </w:num>
  <w:num w:numId="8">
    <w:abstractNumId w:val="14"/>
  </w:num>
  <w:num w:numId="9">
    <w:abstractNumId w:val="87"/>
  </w:num>
  <w:num w:numId="10">
    <w:abstractNumId w:val="72"/>
  </w:num>
  <w:num w:numId="11">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2">
    <w:abstractNumId w:val="15"/>
  </w:num>
  <w:num w:numId="13">
    <w:abstractNumId w:val="20"/>
  </w:num>
  <w:num w:numId="14">
    <w:abstractNumId w:val="0"/>
  </w:num>
  <w:num w:numId="15">
    <w:abstractNumId w:val="1"/>
  </w:num>
  <w:num w:numId="16">
    <w:abstractNumId w:val="74"/>
  </w:num>
  <w:num w:numId="17">
    <w:abstractNumId w:val="33"/>
  </w:num>
  <w:num w:numId="18">
    <w:abstractNumId w:val="66"/>
  </w:num>
  <w:num w:numId="19">
    <w:abstractNumId w:val="31"/>
  </w:num>
  <w:num w:numId="20">
    <w:abstractNumId w:val="86"/>
  </w:num>
  <w:num w:numId="21">
    <w:abstractNumId w:val="88"/>
  </w:num>
  <w:num w:numId="22">
    <w:abstractNumId w:val="22"/>
  </w:num>
  <w:num w:numId="23">
    <w:abstractNumId w:val="90"/>
  </w:num>
  <w:num w:numId="24">
    <w:abstractNumId w:val="42"/>
  </w:num>
  <w:num w:numId="25">
    <w:abstractNumId w:val="24"/>
  </w:num>
  <w:num w:numId="26">
    <w:abstractNumId w:val="78"/>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73"/>
  </w:num>
  <w:num w:numId="30">
    <w:abstractNumId w:val="32"/>
  </w:num>
  <w:num w:numId="31">
    <w:abstractNumId w:val="27"/>
  </w:num>
  <w:num w:numId="32">
    <w:abstractNumId w:val="1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7"/>
  </w:num>
  <w:num w:numId="36">
    <w:abstractNumId w:val="63"/>
  </w:num>
  <w:num w:numId="37">
    <w:abstractNumId w:val="71"/>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70"/>
  </w:num>
  <w:num w:numId="41">
    <w:abstractNumId w:val="81"/>
  </w:num>
  <w:num w:numId="42">
    <w:abstractNumId w:val="84"/>
  </w:num>
  <w:num w:numId="43">
    <w:abstractNumId w:val="65"/>
  </w:num>
  <w:num w:numId="44">
    <w:abstractNumId w:val="28"/>
  </w:num>
  <w:num w:numId="45">
    <w:abstractNumId w:val="69"/>
  </w:num>
  <w:num w:numId="46">
    <w:abstractNumId w:val="48"/>
  </w:num>
  <w:num w:numId="47">
    <w:abstractNumId w:val="11"/>
  </w:num>
  <w:num w:numId="48">
    <w:abstractNumId w:val="21"/>
  </w:num>
  <w:num w:numId="49">
    <w:abstractNumId w:val="60"/>
  </w:num>
  <w:num w:numId="50">
    <w:abstractNumId w:val="54"/>
  </w:num>
  <w:num w:numId="51">
    <w:abstractNumId w:val="18"/>
  </w:num>
  <w:num w:numId="52">
    <w:abstractNumId w:val="59"/>
  </w:num>
  <w:num w:numId="53">
    <w:abstractNumId w:val="50"/>
  </w:num>
  <w:num w:numId="54">
    <w:abstractNumId w:val="16"/>
  </w:num>
  <w:num w:numId="55">
    <w:abstractNumId w:val="40"/>
  </w:num>
  <w:num w:numId="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25"/>
  </w:num>
  <w:num w:numId="61">
    <w:abstractNumId w:val="80"/>
  </w:num>
  <w:num w:numId="62">
    <w:abstractNumId w:val="43"/>
  </w:num>
  <w:num w:numId="63">
    <w:abstractNumId w:val="10"/>
  </w:num>
  <w:num w:numId="64">
    <w:abstractNumId w:val="68"/>
  </w:num>
  <w:num w:numId="65">
    <w:abstractNumId w:val="26"/>
  </w:num>
  <w:num w:numId="66">
    <w:abstractNumId w:val="57"/>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num>
  <w:num w:numId="69">
    <w:abstractNumId w:val="39"/>
  </w:num>
  <w:num w:numId="70">
    <w:abstractNumId w:val="23"/>
  </w:num>
  <w:num w:numId="71">
    <w:abstractNumId w:val="38"/>
  </w:num>
  <w:num w:numId="72">
    <w:abstractNumId w:val="83"/>
    <w:lvlOverride w:ilvl="0">
      <w:startOverride w:val="1"/>
    </w:lvlOverride>
    <w:lvlOverride w:ilvl="1"/>
    <w:lvlOverride w:ilvl="2"/>
    <w:lvlOverride w:ilvl="3"/>
    <w:lvlOverride w:ilvl="4"/>
    <w:lvlOverride w:ilvl="5"/>
    <w:lvlOverride w:ilvl="6"/>
    <w:lvlOverride w:ilvl="7"/>
    <w:lvlOverride w:ilvl="8"/>
  </w:num>
  <w:num w:numId="73">
    <w:abstractNumId w:val="53"/>
  </w:num>
  <w:num w:numId="74">
    <w:abstractNumId w:val="58"/>
  </w:num>
  <w:num w:numId="75">
    <w:abstractNumId w:val="76"/>
  </w:num>
  <w:num w:numId="76">
    <w:abstractNumId w:val="49"/>
  </w:num>
  <w:num w:numId="77">
    <w:abstractNumId w:val="13"/>
  </w:num>
  <w:num w:numId="78">
    <w:abstractNumId w:val="83"/>
  </w:num>
  <w:num w:numId="79">
    <w:abstractNumId w:val="75"/>
  </w:num>
  <w:num w:numId="80">
    <w:abstractNumId w:val="62"/>
  </w:num>
  <w:num w:numId="81">
    <w:abstractNumId w:val="82"/>
  </w:num>
  <w:num w:numId="82">
    <w:abstractNumId w:val="34"/>
  </w:num>
  <w:num w:numId="83">
    <w:abstractNumId w:val="44"/>
  </w:num>
  <w:num w:numId="84">
    <w:abstractNumId w:val="85"/>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oNotTrackFormatting/>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8F3"/>
    <w:rsid w:val="00000A6B"/>
    <w:rsid w:val="0000113C"/>
    <w:rsid w:val="0000130C"/>
    <w:rsid w:val="000025B6"/>
    <w:rsid w:val="000027B9"/>
    <w:rsid w:val="00002933"/>
    <w:rsid w:val="0000298A"/>
    <w:rsid w:val="00002FBA"/>
    <w:rsid w:val="000037AF"/>
    <w:rsid w:val="000037EB"/>
    <w:rsid w:val="00003844"/>
    <w:rsid w:val="00004378"/>
    <w:rsid w:val="00004706"/>
    <w:rsid w:val="000049F4"/>
    <w:rsid w:val="00004F64"/>
    <w:rsid w:val="00005104"/>
    <w:rsid w:val="000057A7"/>
    <w:rsid w:val="000059F0"/>
    <w:rsid w:val="00005A83"/>
    <w:rsid w:val="00005E09"/>
    <w:rsid w:val="000064A4"/>
    <w:rsid w:val="000066CC"/>
    <w:rsid w:val="000066EA"/>
    <w:rsid w:val="00006B2A"/>
    <w:rsid w:val="00006E82"/>
    <w:rsid w:val="000070D2"/>
    <w:rsid w:val="00007859"/>
    <w:rsid w:val="00007A7B"/>
    <w:rsid w:val="00007D6B"/>
    <w:rsid w:val="00007F7F"/>
    <w:rsid w:val="0001041A"/>
    <w:rsid w:val="000108BA"/>
    <w:rsid w:val="00010BF1"/>
    <w:rsid w:val="00010CFA"/>
    <w:rsid w:val="000110D8"/>
    <w:rsid w:val="00011705"/>
    <w:rsid w:val="00011CE7"/>
    <w:rsid w:val="000121F0"/>
    <w:rsid w:val="0001231B"/>
    <w:rsid w:val="00012479"/>
    <w:rsid w:val="0001263C"/>
    <w:rsid w:val="00012AF1"/>
    <w:rsid w:val="0001396F"/>
    <w:rsid w:val="00013C56"/>
    <w:rsid w:val="00013E0B"/>
    <w:rsid w:val="00013F6A"/>
    <w:rsid w:val="00013FDF"/>
    <w:rsid w:val="000141B6"/>
    <w:rsid w:val="00014411"/>
    <w:rsid w:val="00014907"/>
    <w:rsid w:val="00014BCE"/>
    <w:rsid w:val="00014C20"/>
    <w:rsid w:val="00014E1F"/>
    <w:rsid w:val="000157BD"/>
    <w:rsid w:val="00016492"/>
    <w:rsid w:val="00016519"/>
    <w:rsid w:val="00016983"/>
    <w:rsid w:val="00016A04"/>
    <w:rsid w:val="00016A4C"/>
    <w:rsid w:val="00016A85"/>
    <w:rsid w:val="00016D59"/>
    <w:rsid w:val="000170B5"/>
    <w:rsid w:val="000170FB"/>
    <w:rsid w:val="0001735F"/>
    <w:rsid w:val="00017750"/>
    <w:rsid w:val="000179C0"/>
    <w:rsid w:val="00017B6A"/>
    <w:rsid w:val="00017BDB"/>
    <w:rsid w:val="00017C67"/>
    <w:rsid w:val="000200FB"/>
    <w:rsid w:val="000202CA"/>
    <w:rsid w:val="000207C3"/>
    <w:rsid w:val="000209EA"/>
    <w:rsid w:val="00021912"/>
    <w:rsid w:val="00021DBA"/>
    <w:rsid w:val="000225D7"/>
    <w:rsid w:val="000229C1"/>
    <w:rsid w:val="00022A8E"/>
    <w:rsid w:val="00023677"/>
    <w:rsid w:val="00023705"/>
    <w:rsid w:val="00023BA1"/>
    <w:rsid w:val="000240E2"/>
    <w:rsid w:val="00024141"/>
    <w:rsid w:val="0002436A"/>
    <w:rsid w:val="000243C2"/>
    <w:rsid w:val="00024A6D"/>
    <w:rsid w:val="00024D05"/>
    <w:rsid w:val="00024F44"/>
    <w:rsid w:val="0002508B"/>
    <w:rsid w:val="00025968"/>
    <w:rsid w:val="000261A7"/>
    <w:rsid w:val="000267B5"/>
    <w:rsid w:val="000268BA"/>
    <w:rsid w:val="00026D8B"/>
    <w:rsid w:val="0002709F"/>
    <w:rsid w:val="00027336"/>
    <w:rsid w:val="00027652"/>
    <w:rsid w:val="00027B3F"/>
    <w:rsid w:val="00027FDA"/>
    <w:rsid w:val="00030232"/>
    <w:rsid w:val="0003137E"/>
    <w:rsid w:val="000315C0"/>
    <w:rsid w:val="00031C6F"/>
    <w:rsid w:val="00031EFE"/>
    <w:rsid w:val="00032700"/>
    <w:rsid w:val="00032F20"/>
    <w:rsid w:val="0003310D"/>
    <w:rsid w:val="00034292"/>
    <w:rsid w:val="00034737"/>
    <w:rsid w:val="000349B1"/>
    <w:rsid w:val="00034F03"/>
    <w:rsid w:val="000355AB"/>
    <w:rsid w:val="000358E0"/>
    <w:rsid w:val="00035F2E"/>
    <w:rsid w:val="00035F83"/>
    <w:rsid w:val="00036664"/>
    <w:rsid w:val="00036D2B"/>
    <w:rsid w:val="00036F7C"/>
    <w:rsid w:val="0003728C"/>
    <w:rsid w:val="00037309"/>
    <w:rsid w:val="00037686"/>
    <w:rsid w:val="00037D52"/>
    <w:rsid w:val="00037DCE"/>
    <w:rsid w:val="000401FA"/>
    <w:rsid w:val="00040393"/>
    <w:rsid w:val="00040E6B"/>
    <w:rsid w:val="000415F1"/>
    <w:rsid w:val="00041B90"/>
    <w:rsid w:val="00041C47"/>
    <w:rsid w:val="0004213C"/>
    <w:rsid w:val="000425F9"/>
    <w:rsid w:val="00042C70"/>
    <w:rsid w:val="000434A6"/>
    <w:rsid w:val="00043C7A"/>
    <w:rsid w:val="0004430A"/>
    <w:rsid w:val="000443E3"/>
    <w:rsid w:val="00044B80"/>
    <w:rsid w:val="00044C06"/>
    <w:rsid w:val="00044E45"/>
    <w:rsid w:val="00046895"/>
    <w:rsid w:val="00047BEA"/>
    <w:rsid w:val="00047E87"/>
    <w:rsid w:val="00047EFA"/>
    <w:rsid w:val="000505FD"/>
    <w:rsid w:val="000510F9"/>
    <w:rsid w:val="000524EA"/>
    <w:rsid w:val="00052745"/>
    <w:rsid w:val="00052AAE"/>
    <w:rsid w:val="0005317C"/>
    <w:rsid w:val="00053934"/>
    <w:rsid w:val="00053D81"/>
    <w:rsid w:val="00053E70"/>
    <w:rsid w:val="00054A66"/>
    <w:rsid w:val="00054B67"/>
    <w:rsid w:val="00054C0A"/>
    <w:rsid w:val="00054D15"/>
    <w:rsid w:val="00054F3A"/>
    <w:rsid w:val="000551C1"/>
    <w:rsid w:val="000552BA"/>
    <w:rsid w:val="0005552A"/>
    <w:rsid w:val="000557FC"/>
    <w:rsid w:val="00055D52"/>
    <w:rsid w:val="00056613"/>
    <w:rsid w:val="0005695A"/>
    <w:rsid w:val="0005699B"/>
    <w:rsid w:val="00057002"/>
    <w:rsid w:val="0005715D"/>
    <w:rsid w:val="00057275"/>
    <w:rsid w:val="00057579"/>
    <w:rsid w:val="000578C9"/>
    <w:rsid w:val="000601C4"/>
    <w:rsid w:val="00060A1D"/>
    <w:rsid w:val="00060CDF"/>
    <w:rsid w:val="00061129"/>
    <w:rsid w:val="000612E5"/>
    <w:rsid w:val="00061871"/>
    <w:rsid w:val="0006189F"/>
    <w:rsid w:val="00061930"/>
    <w:rsid w:val="00061D72"/>
    <w:rsid w:val="00061DC2"/>
    <w:rsid w:val="00062681"/>
    <w:rsid w:val="0006317E"/>
    <w:rsid w:val="000637FB"/>
    <w:rsid w:val="00063E43"/>
    <w:rsid w:val="00063E7A"/>
    <w:rsid w:val="0006418A"/>
    <w:rsid w:val="000641ED"/>
    <w:rsid w:val="00064284"/>
    <w:rsid w:val="00064657"/>
    <w:rsid w:val="00064865"/>
    <w:rsid w:val="00064A35"/>
    <w:rsid w:val="0006500F"/>
    <w:rsid w:val="00065562"/>
    <w:rsid w:val="00065E4A"/>
    <w:rsid w:val="00065FDC"/>
    <w:rsid w:val="000661FA"/>
    <w:rsid w:val="00066554"/>
    <w:rsid w:val="000669F6"/>
    <w:rsid w:val="00066C0C"/>
    <w:rsid w:val="00066D3F"/>
    <w:rsid w:val="00066D70"/>
    <w:rsid w:val="0006731D"/>
    <w:rsid w:val="000702AF"/>
    <w:rsid w:val="0007095B"/>
    <w:rsid w:val="00070CE0"/>
    <w:rsid w:val="00070DFA"/>
    <w:rsid w:val="00071020"/>
    <w:rsid w:val="00071E62"/>
    <w:rsid w:val="00071FA0"/>
    <w:rsid w:val="000722FA"/>
    <w:rsid w:val="0007248E"/>
    <w:rsid w:val="00072641"/>
    <w:rsid w:val="00072A55"/>
    <w:rsid w:val="000730AF"/>
    <w:rsid w:val="00073275"/>
    <w:rsid w:val="00073969"/>
    <w:rsid w:val="00074577"/>
    <w:rsid w:val="000747EF"/>
    <w:rsid w:val="00074AF9"/>
    <w:rsid w:val="00074D44"/>
    <w:rsid w:val="00074FC9"/>
    <w:rsid w:val="00074FDE"/>
    <w:rsid w:val="00075046"/>
    <w:rsid w:val="000753B3"/>
    <w:rsid w:val="00075C58"/>
    <w:rsid w:val="0007639E"/>
    <w:rsid w:val="00076414"/>
    <w:rsid w:val="0007662D"/>
    <w:rsid w:val="00076AA2"/>
    <w:rsid w:val="00076DE4"/>
    <w:rsid w:val="000779A2"/>
    <w:rsid w:val="0008006D"/>
    <w:rsid w:val="0008009A"/>
    <w:rsid w:val="00080378"/>
    <w:rsid w:val="000803A9"/>
    <w:rsid w:val="000805A5"/>
    <w:rsid w:val="0008069C"/>
    <w:rsid w:val="000806FF"/>
    <w:rsid w:val="000809D4"/>
    <w:rsid w:val="00080D66"/>
    <w:rsid w:val="000810E4"/>
    <w:rsid w:val="00081303"/>
    <w:rsid w:val="0008130E"/>
    <w:rsid w:val="000813CD"/>
    <w:rsid w:val="0008162B"/>
    <w:rsid w:val="00081883"/>
    <w:rsid w:val="0008228F"/>
    <w:rsid w:val="0008269D"/>
    <w:rsid w:val="00082AD8"/>
    <w:rsid w:val="00082ECD"/>
    <w:rsid w:val="000830B1"/>
    <w:rsid w:val="00083186"/>
    <w:rsid w:val="000833A6"/>
    <w:rsid w:val="000839BC"/>
    <w:rsid w:val="00083E97"/>
    <w:rsid w:val="00084190"/>
    <w:rsid w:val="00084261"/>
    <w:rsid w:val="00084D68"/>
    <w:rsid w:val="00084E41"/>
    <w:rsid w:val="00084F46"/>
    <w:rsid w:val="00085048"/>
    <w:rsid w:val="00085157"/>
    <w:rsid w:val="0008544E"/>
    <w:rsid w:val="00085665"/>
    <w:rsid w:val="00085968"/>
    <w:rsid w:val="00085D4A"/>
    <w:rsid w:val="000860AA"/>
    <w:rsid w:val="00086153"/>
    <w:rsid w:val="00086748"/>
    <w:rsid w:val="00086CA1"/>
    <w:rsid w:val="00086D6D"/>
    <w:rsid w:val="00086EC0"/>
    <w:rsid w:val="00087D68"/>
    <w:rsid w:val="00087F51"/>
    <w:rsid w:val="00090575"/>
    <w:rsid w:val="000907FD"/>
    <w:rsid w:val="00090D7B"/>
    <w:rsid w:val="00091133"/>
    <w:rsid w:val="00091198"/>
    <w:rsid w:val="0009127B"/>
    <w:rsid w:val="00091396"/>
    <w:rsid w:val="000924CD"/>
    <w:rsid w:val="00092561"/>
    <w:rsid w:val="00092674"/>
    <w:rsid w:val="0009273A"/>
    <w:rsid w:val="00092799"/>
    <w:rsid w:val="00092F44"/>
    <w:rsid w:val="00092FD8"/>
    <w:rsid w:val="0009305C"/>
    <w:rsid w:val="000930AD"/>
    <w:rsid w:val="000932AF"/>
    <w:rsid w:val="000935FD"/>
    <w:rsid w:val="00093817"/>
    <w:rsid w:val="00093C83"/>
    <w:rsid w:val="0009423E"/>
    <w:rsid w:val="0009434F"/>
    <w:rsid w:val="0009475E"/>
    <w:rsid w:val="00094878"/>
    <w:rsid w:val="00094957"/>
    <w:rsid w:val="00094A16"/>
    <w:rsid w:val="00094A96"/>
    <w:rsid w:val="00094AA5"/>
    <w:rsid w:val="00095318"/>
    <w:rsid w:val="000958CF"/>
    <w:rsid w:val="000967CC"/>
    <w:rsid w:val="00096832"/>
    <w:rsid w:val="00096ADA"/>
    <w:rsid w:val="000970B4"/>
    <w:rsid w:val="000971D3"/>
    <w:rsid w:val="000976A2"/>
    <w:rsid w:val="00097B5E"/>
    <w:rsid w:val="00097C14"/>
    <w:rsid w:val="000A0183"/>
    <w:rsid w:val="000A0F26"/>
    <w:rsid w:val="000A15B9"/>
    <w:rsid w:val="000A1C06"/>
    <w:rsid w:val="000A1EB2"/>
    <w:rsid w:val="000A23D1"/>
    <w:rsid w:val="000A2C4A"/>
    <w:rsid w:val="000A340D"/>
    <w:rsid w:val="000A3B53"/>
    <w:rsid w:val="000A446A"/>
    <w:rsid w:val="000A4702"/>
    <w:rsid w:val="000A47E0"/>
    <w:rsid w:val="000A4B5D"/>
    <w:rsid w:val="000A52CB"/>
    <w:rsid w:val="000A5ECD"/>
    <w:rsid w:val="000A5FF9"/>
    <w:rsid w:val="000A626A"/>
    <w:rsid w:val="000A6BA3"/>
    <w:rsid w:val="000A6DFB"/>
    <w:rsid w:val="000A6F43"/>
    <w:rsid w:val="000A6F47"/>
    <w:rsid w:val="000A6F54"/>
    <w:rsid w:val="000A7112"/>
    <w:rsid w:val="000A7401"/>
    <w:rsid w:val="000A79FA"/>
    <w:rsid w:val="000A7CC6"/>
    <w:rsid w:val="000B0164"/>
    <w:rsid w:val="000B0D37"/>
    <w:rsid w:val="000B10E4"/>
    <w:rsid w:val="000B12B5"/>
    <w:rsid w:val="000B12DE"/>
    <w:rsid w:val="000B1795"/>
    <w:rsid w:val="000B1B51"/>
    <w:rsid w:val="000B1E00"/>
    <w:rsid w:val="000B207E"/>
    <w:rsid w:val="000B2196"/>
    <w:rsid w:val="000B21D8"/>
    <w:rsid w:val="000B243E"/>
    <w:rsid w:val="000B24AF"/>
    <w:rsid w:val="000B2868"/>
    <w:rsid w:val="000B2989"/>
    <w:rsid w:val="000B29F3"/>
    <w:rsid w:val="000B2B76"/>
    <w:rsid w:val="000B3716"/>
    <w:rsid w:val="000B379C"/>
    <w:rsid w:val="000B3B90"/>
    <w:rsid w:val="000B3F32"/>
    <w:rsid w:val="000B4084"/>
    <w:rsid w:val="000B4307"/>
    <w:rsid w:val="000B535D"/>
    <w:rsid w:val="000B536B"/>
    <w:rsid w:val="000B5ADC"/>
    <w:rsid w:val="000B5FD7"/>
    <w:rsid w:val="000B66BC"/>
    <w:rsid w:val="000B72A5"/>
    <w:rsid w:val="000B7430"/>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1D2C"/>
    <w:rsid w:val="000C258A"/>
    <w:rsid w:val="000C29C4"/>
    <w:rsid w:val="000C2B4A"/>
    <w:rsid w:val="000C2BEC"/>
    <w:rsid w:val="000C2D1A"/>
    <w:rsid w:val="000C2D24"/>
    <w:rsid w:val="000C2DE3"/>
    <w:rsid w:val="000C2F98"/>
    <w:rsid w:val="000C328E"/>
    <w:rsid w:val="000C3803"/>
    <w:rsid w:val="000C38A9"/>
    <w:rsid w:val="000C393F"/>
    <w:rsid w:val="000C3F5C"/>
    <w:rsid w:val="000C41D4"/>
    <w:rsid w:val="000C4FCE"/>
    <w:rsid w:val="000C52F1"/>
    <w:rsid w:val="000C577B"/>
    <w:rsid w:val="000C5855"/>
    <w:rsid w:val="000C5E7F"/>
    <w:rsid w:val="000C636D"/>
    <w:rsid w:val="000C6518"/>
    <w:rsid w:val="000C68DA"/>
    <w:rsid w:val="000C6C25"/>
    <w:rsid w:val="000C730D"/>
    <w:rsid w:val="000C7EBA"/>
    <w:rsid w:val="000D01FF"/>
    <w:rsid w:val="000D0250"/>
    <w:rsid w:val="000D05DB"/>
    <w:rsid w:val="000D06D6"/>
    <w:rsid w:val="000D07FB"/>
    <w:rsid w:val="000D11A0"/>
    <w:rsid w:val="000D1E82"/>
    <w:rsid w:val="000D271B"/>
    <w:rsid w:val="000D2A8E"/>
    <w:rsid w:val="000D2D2B"/>
    <w:rsid w:val="000D2E38"/>
    <w:rsid w:val="000D31C1"/>
    <w:rsid w:val="000D3461"/>
    <w:rsid w:val="000D3652"/>
    <w:rsid w:val="000D391B"/>
    <w:rsid w:val="000D3AA0"/>
    <w:rsid w:val="000D41C0"/>
    <w:rsid w:val="000D42DD"/>
    <w:rsid w:val="000D4467"/>
    <w:rsid w:val="000D4AA8"/>
    <w:rsid w:val="000D4D2D"/>
    <w:rsid w:val="000D4EB3"/>
    <w:rsid w:val="000D5580"/>
    <w:rsid w:val="000D5865"/>
    <w:rsid w:val="000D61BE"/>
    <w:rsid w:val="000D691B"/>
    <w:rsid w:val="000D7444"/>
    <w:rsid w:val="000D7684"/>
    <w:rsid w:val="000D7AB4"/>
    <w:rsid w:val="000D7F9A"/>
    <w:rsid w:val="000E0E07"/>
    <w:rsid w:val="000E0EB2"/>
    <w:rsid w:val="000E13A9"/>
    <w:rsid w:val="000E1846"/>
    <w:rsid w:val="000E19B2"/>
    <w:rsid w:val="000E19C5"/>
    <w:rsid w:val="000E1A49"/>
    <w:rsid w:val="000E23E8"/>
    <w:rsid w:val="000E2683"/>
    <w:rsid w:val="000E26E8"/>
    <w:rsid w:val="000E2BF5"/>
    <w:rsid w:val="000E2D3E"/>
    <w:rsid w:val="000E2D5C"/>
    <w:rsid w:val="000E3133"/>
    <w:rsid w:val="000E35C8"/>
    <w:rsid w:val="000E36C0"/>
    <w:rsid w:val="000E385C"/>
    <w:rsid w:val="000E3A49"/>
    <w:rsid w:val="000E4835"/>
    <w:rsid w:val="000E4999"/>
    <w:rsid w:val="000E4A1F"/>
    <w:rsid w:val="000E4AF7"/>
    <w:rsid w:val="000E4B1E"/>
    <w:rsid w:val="000E4CB5"/>
    <w:rsid w:val="000E580E"/>
    <w:rsid w:val="000E5858"/>
    <w:rsid w:val="000E59D9"/>
    <w:rsid w:val="000E5CD4"/>
    <w:rsid w:val="000E612D"/>
    <w:rsid w:val="000E624C"/>
    <w:rsid w:val="000E6865"/>
    <w:rsid w:val="000E69D7"/>
    <w:rsid w:val="000E6F8D"/>
    <w:rsid w:val="000E7197"/>
    <w:rsid w:val="000E7339"/>
    <w:rsid w:val="000F0619"/>
    <w:rsid w:val="000F0808"/>
    <w:rsid w:val="000F1817"/>
    <w:rsid w:val="000F235F"/>
    <w:rsid w:val="000F23AD"/>
    <w:rsid w:val="000F3713"/>
    <w:rsid w:val="000F3C20"/>
    <w:rsid w:val="000F3D88"/>
    <w:rsid w:val="000F3FC1"/>
    <w:rsid w:val="000F44C2"/>
    <w:rsid w:val="000F4508"/>
    <w:rsid w:val="000F4A78"/>
    <w:rsid w:val="000F53B8"/>
    <w:rsid w:val="000F5506"/>
    <w:rsid w:val="000F551C"/>
    <w:rsid w:val="000F5A19"/>
    <w:rsid w:val="000F5D27"/>
    <w:rsid w:val="000F5D87"/>
    <w:rsid w:val="000F6055"/>
    <w:rsid w:val="000F6244"/>
    <w:rsid w:val="000F6300"/>
    <w:rsid w:val="000F6325"/>
    <w:rsid w:val="000F641D"/>
    <w:rsid w:val="000F69DE"/>
    <w:rsid w:val="000F6B51"/>
    <w:rsid w:val="000F6C22"/>
    <w:rsid w:val="000F78E3"/>
    <w:rsid w:val="000F7EFF"/>
    <w:rsid w:val="000F7FF5"/>
    <w:rsid w:val="00100A5C"/>
    <w:rsid w:val="00101116"/>
    <w:rsid w:val="001016BE"/>
    <w:rsid w:val="00101F08"/>
    <w:rsid w:val="00102C5C"/>
    <w:rsid w:val="0010310A"/>
    <w:rsid w:val="00103B14"/>
    <w:rsid w:val="00103ECE"/>
    <w:rsid w:val="00104218"/>
    <w:rsid w:val="001050DA"/>
    <w:rsid w:val="0010576A"/>
    <w:rsid w:val="0010594A"/>
    <w:rsid w:val="0010609B"/>
    <w:rsid w:val="001061FA"/>
    <w:rsid w:val="00106500"/>
    <w:rsid w:val="00106915"/>
    <w:rsid w:val="00106B9A"/>
    <w:rsid w:val="001070C6"/>
    <w:rsid w:val="0010728C"/>
    <w:rsid w:val="0010742C"/>
    <w:rsid w:val="0010781C"/>
    <w:rsid w:val="00107C37"/>
    <w:rsid w:val="00107F08"/>
    <w:rsid w:val="00107F80"/>
    <w:rsid w:val="0011022E"/>
    <w:rsid w:val="0011044B"/>
    <w:rsid w:val="00110974"/>
    <w:rsid w:val="00110D42"/>
    <w:rsid w:val="00110E4B"/>
    <w:rsid w:val="001114CA"/>
    <w:rsid w:val="001118C7"/>
    <w:rsid w:val="0011249C"/>
    <w:rsid w:val="00113B78"/>
    <w:rsid w:val="00113BD0"/>
    <w:rsid w:val="00113CF6"/>
    <w:rsid w:val="001141BB"/>
    <w:rsid w:val="00114722"/>
    <w:rsid w:val="00114765"/>
    <w:rsid w:val="001147E3"/>
    <w:rsid w:val="001147EA"/>
    <w:rsid w:val="00114B38"/>
    <w:rsid w:val="00115117"/>
    <w:rsid w:val="00115134"/>
    <w:rsid w:val="001152F5"/>
    <w:rsid w:val="001155EC"/>
    <w:rsid w:val="00115F02"/>
    <w:rsid w:val="00116227"/>
    <w:rsid w:val="00116889"/>
    <w:rsid w:val="001168D0"/>
    <w:rsid w:val="00116D9B"/>
    <w:rsid w:val="00116DC6"/>
    <w:rsid w:val="00116EFA"/>
    <w:rsid w:val="00116F31"/>
    <w:rsid w:val="0011719B"/>
    <w:rsid w:val="00117434"/>
    <w:rsid w:val="00117EDB"/>
    <w:rsid w:val="00120891"/>
    <w:rsid w:val="00120E0A"/>
    <w:rsid w:val="00121236"/>
    <w:rsid w:val="0012153B"/>
    <w:rsid w:val="00121B43"/>
    <w:rsid w:val="00121BFC"/>
    <w:rsid w:val="00121E18"/>
    <w:rsid w:val="00122647"/>
    <w:rsid w:val="0012324A"/>
    <w:rsid w:val="0012370A"/>
    <w:rsid w:val="00123A16"/>
    <w:rsid w:val="00123DB3"/>
    <w:rsid w:val="00123DCA"/>
    <w:rsid w:val="00124699"/>
    <w:rsid w:val="00124956"/>
    <w:rsid w:val="00124B6B"/>
    <w:rsid w:val="00124C72"/>
    <w:rsid w:val="00124E33"/>
    <w:rsid w:val="00125322"/>
    <w:rsid w:val="001254F8"/>
    <w:rsid w:val="001257EA"/>
    <w:rsid w:val="00125E3F"/>
    <w:rsid w:val="00126288"/>
    <w:rsid w:val="0012643A"/>
    <w:rsid w:val="00126524"/>
    <w:rsid w:val="00126661"/>
    <w:rsid w:val="00127432"/>
    <w:rsid w:val="001275A8"/>
    <w:rsid w:val="00130013"/>
    <w:rsid w:val="00130603"/>
    <w:rsid w:val="001307AF"/>
    <w:rsid w:val="00130863"/>
    <w:rsid w:val="00130E82"/>
    <w:rsid w:val="00130FEE"/>
    <w:rsid w:val="001316B5"/>
    <w:rsid w:val="001317CA"/>
    <w:rsid w:val="00131DEB"/>
    <w:rsid w:val="00133181"/>
    <w:rsid w:val="001336F5"/>
    <w:rsid w:val="00133A52"/>
    <w:rsid w:val="00133E34"/>
    <w:rsid w:val="00133E65"/>
    <w:rsid w:val="00134082"/>
    <w:rsid w:val="00134521"/>
    <w:rsid w:val="001345DB"/>
    <w:rsid w:val="0013482B"/>
    <w:rsid w:val="0013484B"/>
    <w:rsid w:val="00134EB1"/>
    <w:rsid w:val="001350A0"/>
    <w:rsid w:val="00135888"/>
    <w:rsid w:val="00135903"/>
    <w:rsid w:val="00135B03"/>
    <w:rsid w:val="00135EA4"/>
    <w:rsid w:val="00136346"/>
    <w:rsid w:val="001369FF"/>
    <w:rsid w:val="0013737E"/>
    <w:rsid w:val="001378A7"/>
    <w:rsid w:val="00137C9C"/>
    <w:rsid w:val="00137DD2"/>
    <w:rsid w:val="00140034"/>
    <w:rsid w:val="001400B0"/>
    <w:rsid w:val="001406F2"/>
    <w:rsid w:val="00140B85"/>
    <w:rsid w:val="00141571"/>
    <w:rsid w:val="001417A8"/>
    <w:rsid w:val="001417BA"/>
    <w:rsid w:val="001417F9"/>
    <w:rsid w:val="00141C3F"/>
    <w:rsid w:val="00141EEF"/>
    <w:rsid w:val="00141F72"/>
    <w:rsid w:val="00142194"/>
    <w:rsid w:val="00142264"/>
    <w:rsid w:val="00142304"/>
    <w:rsid w:val="00142916"/>
    <w:rsid w:val="00142918"/>
    <w:rsid w:val="00142B84"/>
    <w:rsid w:val="00143328"/>
    <w:rsid w:val="0014336C"/>
    <w:rsid w:val="001433C2"/>
    <w:rsid w:val="00143876"/>
    <w:rsid w:val="001439F9"/>
    <w:rsid w:val="001446DB"/>
    <w:rsid w:val="00144A1B"/>
    <w:rsid w:val="00144E96"/>
    <w:rsid w:val="00145444"/>
    <w:rsid w:val="001459D3"/>
    <w:rsid w:val="0014624C"/>
    <w:rsid w:val="00146A49"/>
    <w:rsid w:val="001472C9"/>
    <w:rsid w:val="001472E3"/>
    <w:rsid w:val="00147616"/>
    <w:rsid w:val="00147888"/>
    <w:rsid w:val="001478BF"/>
    <w:rsid w:val="00147C8D"/>
    <w:rsid w:val="00147DB7"/>
    <w:rsid w:val="001501B6"/>
    <w:rsid w:val="00150439"/>
    <w:rsid w:val="00150B3F"/>
    <w:rsid w:val="00151403"/>
    <w:rsid w:val="00151523"/>
    <w:rsid w:val="0015154C"/>
    <w:rsid w:val="00151609"/>
    <w:rsid w:val="001517F0"/>
    <w:rsid w:val="00151A12"/>
    <w:rsid w:val="00151D6B"/>
    <w:rsid w:val="00151ED3"/>
    <w:rsid w:val="001525E8"/>
    <w:rsid w:val="00153315"/>
    <w:rsid w:val="0015339C"/>
    <w:rsid w:val="0015388C"/>
    <w:rsid w:val="00153AC4"/>
    <w:rsid w:val="00153D2E"/>
    <w:rsid w:val="00153FD7"/>
    <w:rsid w:val="00154145"/>
    <w:rsid w:val="00154251"/>
    <w:rsid w:val="001544C2"/>
    <w:rsid w:val="001545BF"/>
    <w:rsid w:val="001548EA"/>
    <w:rsid w:val="00154938"/>
    <w:rsid w:val="00154941"/>
    <w:rsid w:val="00154B6C"/>
    <w:rsid w:val="0015569B"/>
    <w:rsid w:val="001556EF"/>
    <w:rsid w:val="0015582A"/>
    <w:rsid w:val="00155938"/>
    <w:rsid w:val="00155A7C"/>
    <w:rsid w:val="00155EC8"/>
    <w:rsid w:val="00155FD6"/>
    <w:rsid w:val="001562C6"/>
    <w:rsid w:val="001601DF"/>
    <w:rsid w:val="001602BC"/>
    <w:rsid w:val="001603BD"/>
    <w:rsid w:val="00160721"/>
    <w:rsid w:val="00160CCA"/>
    <w:rsid w:val="0016110A"/>
    <w:rsid w:val="001615AE"/>
    <w:rsid w:val="00161C00"/>
    <w:rsid w:val="001620E3"/>
    <w:rsid w:val="001621C2"/>
    <w:rsid w:val="001627E1"/>
    <w:rsid w:val="001628FA"/>
    <w:rsid w:val="00162C1A"/>
    <w:rsid w:val="00162D83"/>
    <w:rsid w:val="00162F5B"/>
    <w:rsid w:val="00163062"/>
    <w:rsid w:val="0016312E"/>
    <w:rsid w:val="00163263"/>
    <w:rsid w:val="001633E3"/>
    <w:rsid w:val="00163A93"/>
    <w:rsid w:val="00163BBE"/>
    <w:rsid w:val="00163C04"/>
    <w:rsid w:val="001640F4"/>
    <w:rsid w:val="00164162"/>
    <w:rsid w:val="001643AF"/>
    <w:rsid w:val="00164665"/>
    <w:rsid w:val="00164CBE"/>
    <w:rsid w:val="00164F87"/>
    <w:rsid w:val="00165B2F"/>
    <w:rsid w:val="00165C6C"/>
    <w:rsid w:val="00165DBD"/>
    <w:rsid w:val="00166EFF"/>
    <w:rsid w:val="0016705E"/>
    <w:rsid w:val="001673D0"/>
    <w:rsid w:val="001676DA"/>
    <w:rsid w:val="001679D2"/>
    <w:rsid w:val="00170938"/>
    <w:rsid w:val="0017116B"/>
    <w:rsid w:val="00171245"/>
    <w:rsid w:val="00171266"/>
    <w:rsid w:val="00171271"/>
    <w:rsid w:val="001713F9"/>
    <w:rsid w:val="0017161C"/>
    <w:rsid w:val="00171D35"/>
    <w:rsid w:val="00172C46"/>
    <w:rsid w:val="00172E0F"/>
    <w:rsid w:val="001737A7"/>
    <w:rsid w:val="001738CD"/>
    <w:rsid w:val="00173C17"/>
    <w:rsid w:val="00173F4F"/>
    <w:rsid w:val="00174046"/>
    <w:rsid w:val="00174090"/>
    <w:rsid w:val="00174210"/>
    <w:rsid w:val="00175050"/>
    <w:rsid w:val="00175101"/>
    <w:rsid w:val="001754B8"/>
    <w:rsid w:val="00175A5E"/>
    <w:rsid w:val="00175C6F"/>
    <w:rsid w:val="00175DE4"/>
    <w:rsid w:val="0017659B"/>
    <w:rsid w:val="00176C6B"/>
    <w:rsid w:val="0017745E"/>
    <w:rsid w:val="00177474"/>
    <w:rsid w:val="00177798"/>
    <w:rsid w:val="0017793F"/>
    <w:rsid w:val="00180253"/>
    <w:rsid w:val="00180609"/>
    <w:rsid w:val="0018069E"/>
    <w:rsid w:val="0018074E"/>
    <w:rsid w:val="0018088C"/>
    <w:rsid w:val="00180B7C"/>
    <w:rsid w:val="00180D52"/>
    <w:rsid w:val="00181078"/>
    <w:rsid w:val="0018119A"/>
    <w:rsid w:val="001812A2"/>
    <w:rsid w:val="00182127"/>
    <w:rsid w:val="0018261E"/>
    <w:rsid w:val="001827DD"/>
    <w:rsid w:val="00182A1A"/>
    <w:rsid w:val="00182D8D"/>
    <w:rsid w:val="00182F42"/>
    <w:rsid w:val="0018348B"/>
    <w:rsid w:val="00183B7D"/>
    <w:rsid w:val="00183DF6"/>
    <w:rsid w:val="00183F6F"/>
    <w:rsid w:val="001844B0"/>
    <w:rsid w:val="00184EAD"/>
    <w:rsid w:val="001854CF"/>
    <w:rsid w:val="00185983"/>
    <w:rsid w:val="00185A4D"/>
    <w:rsid w:val="00185F64"/>
    <w:rsid w:val="001860D5"/>
    <w:rsid w:val="001869FD"/>
    <w:rsid w:val="001879D7"/>
    <w:rsid w:val="00190238"/>
    <w:rsid w:val="00190768"/>
    <w:rsid w:val="00190FB2"/>
    <w:rsid w:val="001917AD"/>
    <w:rsid w:val="0019187B"/>
    <w:rsid w:val="00191FDA"/>
    <w:rsid w:val="001922A4"/>
    <w:rsid w:val="001929E1"/>
    <w:rsid w:val="00192B16"/>
    <w:rsid w:val="001939D9"/>
    <w:rsid w:val="0019427F"/>
    <w:rsid w:val="0019439F"/>
    <w:rsid w:val="00194583"/>
    <w:rsid w:val="00194813"/>
    <w:rsid w:val="00194D29"/>
    <w:rsid w:val="00194D36"/>
    <w:rsid w:val="00194F1A"/>
    <w:rsid w:val="00195F01"/>
    <w:rsid w:val="0019602F"/>
    <w:rsid w:val="001963AF"/>
    <w:rsid w:val="001965C5"/>
    <w:rsid w:val="00196824"/>
    <w:rsid w:val="00196A74"/>
    <w:rsid w:val="00197124"/>
    <w:rsid w:val="0019733A"/>
    <w:rsid w:val="0019773A"/>
    <w:rsid w:val="001977B5"/>
    <w:rsid w:val="0019790C"/>
    <w:rsid w:val="001979A9"/>
    <w:rsid w:val="001A0433"/>
    <w:rsid w:val="001A0462"/>
    <w:rsid w:val="001A07F5"/>
    <w:rsid w:val="001A0B79"/>
    <w:rsid w:val="001A0B87"/>
    <w:rsid w:val="001A0D2A"/>
    <w:rsid w:val="001A121B"/>
    <w:rsid w:val="001A1937"/>
    <w:rsid w:val="001A1ADE"/>
    <w:rsid w:val="001A1B0B"/>
    <w:rsid w:val="001A1D5D"/>
    <w:rsid w:val="001A2AF6"/>
    <w:rsid w:val="001A2B29"/>
    <w:rsid w:val="001A30E7"/>
    <w:rsid w:val="001A378A"/>
    <w:rsid w:val="001A50C3"/>
    <w:rsid w:val="001A5124"/>
    <w:rsid w:val="001A5127"/>
    <w:rsid w:val="001A5464"/>
    <w:rsid w:val="001A5517"/>
    <w:rsid w:val="001A5822"/>
    <w:rsid w:val="001A597A"/>
    <w:rsid w:val="001A6054"/>
    <w:rsid w:val="001A61F4"/>
    <w:rsid w:val="001A66B7"/>
    <w:rsid w:val="001A68D6"/>
    <w:rsid w:val="001A7550"/>
    <w:rsid w:val="001A7A78"/>
    <w:rsid w:val="001B002B"/>
    <w:rsid w:val="001B0846"/>
    <w:rsid w:val="001B0A16"/>
    <w:rsid w:val="001B0DEC"/>
    <w:rsid w:val="001B1CAB"/>
    <w:rsid w:val="001B1EDB"/>
    <w:rsid w:val="001B245D"/>
    <w:rsid w:val="001B2AD9"/>
    <w:rsid w:val="001B38E9"/>
    <w:rsid w:val="001B3939"/>
    <w:rsid w:val="001B423A"/>
    <w:rsid w:val="001B45BB"/>
    <w:rsid w:val="001B4653"/>
    <w:rsid w:val="001B55F3"/>
    <w:rsid w:val="001B5BE5"/>
    <w:rsid w:val="001B5F54"/>
    <w:rsid w:val="001B61C1"/>
    <w:rsid w:val="001B6822"/>
    <w:rsid w:val="001B68E1"/>
    <w:rsid w:val="001B750A"/>
    <w:rsid w:val="001B798E"/>
    <w:rsid w:val="001B7EC3"/>
    <w:rsid w:val="001B7FCC"/>
    <w:rsid w:val="001C03B6"/>
    <w:rsid w:val="001C1368"/>
    <w:rsid w:val="001C162C"/>
    <w:rsid w:val="001C17AA"/>
    <w:rsid w:val="001C1BEA"/>
    <w:rsid w:val="001C1CAD"/>
    <w:rsid w:val="001C1D11"/>
    <w:rsid w:val="001C1F35"/>
    <w:rsid w:val="001C3570"/>
    <w:rsid w:val="001C3ACD"/>
    <w:rsid w:val="001C3D88"/>
    <w:rsid w:val="001C408B"/>
    <w:rsid w:val="001C4667"/>
    <w:rsid w:val="001C4C96"/>
    <w:rsid w:val="001C5765"/>
    <w:rsid w:val="001C578A"/>
    <w:rsid w:val="001C586D"/>
    <w:rsid w:val="001C5A46"/>
    <w:rsid w:val="001C5B80"/>
    <w:rsid w:val="001C6092"/>
    <w:rsid w:val="001C71F1"/>
    <w:rsid w:val="001C7E63"/>
    <w:rsid w:val="001D00C4"/>
    <w:rsid w:val="001D01C8"/>
    <w:rsid w:val="001D0404"/>
    <w:rsid w:val="001D07AF"/>
    <w:rsid w:val="001D0F2B"/>
    <w:rsid w:val="001D1096"/>
    <w:rsid w:val="001D10AD"/>
    <w:rsid w:val="001D10D7"/>
    <w:rsid w:val="001D11E7"/>
    <w:rsid w:val="001D125C"/>
    <w:rsid w:val="001D1701"/>
    <w:rsid w:val="001D1A06"/>
    <w:rsid w:val="001D1B64"/>
    <w:rsid w:val="001D20C6"/>
    <w:rsid w:val="001D21C1"/>
    <w:rsid w:val="001D21D3"/>
    <w:rsid w:val="001D2686"/>
    <w:rsid w:val="001D2958"/>
    <w:rsid w:val="001D2C78"/>
    <w:rsid w:val="001D3AC8"/>
    <w:rsid w:val="001D3C71"/>
    <w:rsid w:val="001D3CDB"/>
    <w:rsid w:val="001D3E0F"/>
    <w:rsid w:val="001D40DC"/>
    <w:rsid w:val="001D5590"/>
    <w:rsid w:val="001D57DD"/>
    <w:rsid w:val="001D59F9"/>
    <w:rsid w:val="001D6532"/>
    <w:rsid w:val="001D6B3C"/>
    <w:rsid w:val="001D6C36"/>
    <w:rsid w:val="001D75B4"/>
    <w:rsid w:val="001D78E7"/>
    <w:rsid w:val="001D7962"/>
    <w:rsid w:val="001D799E"/>
    <w:rsid w:val="001D7AE6"/>
    <w:rsid w:val="001D7D44"/>
    <w:rsid w:val="001E0970"/>
    <w:rsid w:val="001E1091"/>
    <w:rsid w:val="001E1D00"/>
    <w:rsid w:val="001E1E4F"/>
    <w:rsid w:val="001E26DB"/>
    <w:rsid w:val="001E2994"/>
    <w:rsid w:val="001E2B9C"/>
    <w:rsid w:val="001E2D7E"/>
    <w:rsid w:val="001E3E69"/>
    <w:rsid w:val="001E422C"/>
    <w:rsid w:val="001E468E"/>
    <w:rsid w:val="001E4E48"/>
    <w:rsid w:val="001E4ECA"/>
    <w:rsid w:val="001E4EE3"/>
    <w:rsid w:val="001E535D"/>
    <w:rsid w:val="001E5381"/>
    <w:rsid w:val="001E55BF"/>
    <w:rsid w:val="001E5669"/>
    <w:rsid w:val="001E6424"/>
    <w:rsid w:val="001E678D"/>
    <w:rsid w:val="001E7211"/>
    <w:rsid w:val="001E794F"/>
    <w:rsid w:val="001E7C50"/>
    <w:rsid w:val="001E7CD2"/>
    <w:rsid w:val="001E7DF0"/>
    <w:rsid w:val="001E7E72"/>
    <w:rsid w:val="001F0058"/>
    <w:rsid w:val="001F0C19"/>
    <w:rsid w:val="001F1380"/>
    <w:rsid w:val="001F13D2"/>
    <w:rsid w:val="001F1427"/>
    <w:rsid w:val="001F1764"/>
    <w:rsid w:val="001F1F62"/>
    <w:rsid w:val="001F2FC1"/>
    <w:rsid w:val="001F316B"/>
    <w:rsid w:val="001F379D"/>
    <w:rsid w:val="001F37D6"/>
    <w:rsid w:val="001F3EFF"/>
    <w:rsid w:val="001F46B8"/>
    <w:rsid w:val="001F4A5B"/>
    <w:rsid w:val="001F4B4B"/>
    <w:rsid w:val="001F4B77"/>
    <w:rsid w:val="001F4BF0"/>
    <w:rsid w:val="001F4BFE"/>
    <w:rsid w:val="001F4CCF"/>
    <w:rsid w:val="001F52A6"/>
    <w:rsid w:val="001F5395"/>
    <w:rsid w:val="001F53E3"/>
    <w:rsid w:val="001F5411"/>
    <w:rsid w:val="001F569F"/>
    <w:rsid w:val="001F59F9"/>
    <w:rsid w:val="001F5A20"/>
    <w:rsid w:val="001F5C82"/>
    <w:rsid w:val="001F6EFA"/>
    <w:rsid w:val="001F734D"/>
    <w:rsid w:val="001F7D55"/>
    <w:rsid w:val="00200224"/>
    <w:rsid w:val="002006F3"/>
    <w:rsid w:val="00201569"/>
    <w:rsid w:val="002018AA"/>
    <w:rsid w:val="00201CE3"/>
    <w:rsid w:val="00202044"/>
    <w:rsid w:val="002020D9"/>
    <w:rsid w:val="00202B19"/>
    <w:rsid w:val="00202E6C"/>
    <w:rsid w:val="002032D8"/>
    <w:rsid w:val="002036B0"/>
    <w:rsid w:val="002037B3"/>
    <w:rsid w:val="00203A94"/>
    <w:rsid w:val="00203F0C"/>
    <w:rsid w:val="002041F6"/>
    <w:rsid w:val="002043B1"/>
    <w:rsid w:val="002044C0"/>
    <w:rsid w:val="0020457C"/>
    <w:rsid w:val="002046DD"/>
    <w:rsid w:val="00204895"/>
    <w:rsid w:val="00204DDB"/>
    <w:rsid w:val="002050A6"/>
    <w:rsid w:val="002050E3"/>
    <w:rsid w:val="00205104"/>
    <w:rsid w:val="00205190"/>
    <w:rsid w:val="002059BD"/>
    <w:rsid w:val="00206190"/>
    <w:rsid w:val="002061DB"/>
    <w:rsid w:val="002061F6"/>
    <w:rsid w:val="00206588"/>
    <w:rsid w:val="0020691A"/>
    <w:rsid w:val="00206C78"/>
    <w:rsid w:val="00206DBE"/>
    <w:rsid w:val="002076C7"/>
    <w:rsid w:val="00207941"/>
    <w:rsid w:val="002107C0"/>
    <w:rsid w:val="00210975"/>
    <w:rsid w:val="00210976"/>
    <w:rsid w:val="00210F2A"/>
    <w:rsid w:val="002110F8"/>
    <w:rsid w:val="002115CE"/>
    <w:rsid w:val="00211EDD"/>
    <w:rsid w:val="00212059"/>
    <w:rsid w:val="002120EB"/>
    <w:rsid w:val="002121B5"/>
    <w:rsid w:val="00212511"/>
    <w:rsid w:val="002126CA"/>
    <w:rsid w:val="002135BD"/>
    <w:rsid w:val="00213840"/>
    <w:rsid w:val="00213BC2"/>
    <w:rsid w:val="00213E4A"/>
    <w:rsid w:val="0021400B"/>
    <w:rsid w:val="002140F1"/>
    <w:rsid w:val="0021435B"/>
    <w:rsid w:val="00214810"/>
    <w:rsid w:val="00214907"/>
    <w:rsid w:val="002149AA"/>
    <w:rsid w:val="00214A32"/>
    <w:rsid w:val="002157BF"/>
    <w:rsid w:val="00216417"/>
    <w:rsid w:val="00216509"/>
    <w:rsid w:val="00216A8F"/>
    <w:rsid w:val="00216E90"/>
    <w:rsid w:val="00217158"/>
    <w:rsid w:val="0021733E"/>
    <w:rsid w:val="002174D0"/>
    <w:rsid w:val="0021779A"/>
    <w:rsid w:val="00217819"/>
    <w:rsid w:val="00217A34"/>
    <w:rsid w:val="00217A73"/>
    <w:rsid w:val="00217BE5"/>
    <w:rsid w:val="00217FB9"/>
    <w:rsid w:val="0022020A"/>
    <w:rsid w:val="002202EE"/>
    <w:rsid w:val="00220628"/>
    <w:rsid w:val="0022071E"/>
    <w:rsid w:val="00220CF8"/>
    <w:rsid w:val="00220FAC"/>
    <w:rsid w:val="002213FE"/>
    <w:rsid w:val="00221916"/>
    <w:rsid w:val="00221BF7"/>
    <w:rsid w:val="0022209E"/>
    <w:rsid w:val="002220B4"/>
    <w:rsid w:val="002225EF"/>
    <w:rsid w:val="00222B3D"/>
    <w:rsid w:val="00223921"/>
    <w:rsid w:val="00223FD4"/>
    <w:rsid w:val="0022485F"/>
    <w:rsid w:val="00224A31"/>
    <w:rsid w:val="00224C73"/>
    <w:rsid w:val="00225165"/>
    <w:rsid w:val="00225244"/>
    <w:rsid w:val="00225571"/>
    <w:rsid w:val="00225643"/>
    <w:rsid w:val="00226397"/>
    <w:rsid w:val="002264B5"/>
    <w:rsid w:val="002268D5"/>
    <w:rsid w:val="00226C63"/>
    <w:rsid w:val="00226FD7"/>
    <w:rsid w:val="0022739A"/>
    <w:rsid w:val="00227DBE"/>
    <w:rsid w:val="002300BE"/>
    <w:rsid w:val="00230715"/>
    <w:rsid w:val="002309BD"/>
    <w:rsid w:val="00230A03"/>
    <w:rsid w:val="00230F57"/>
    <w:rsid w:val="00231DE6"/>
    <w:rsid w:val="002323A5"/>
    <w:rsid w:val="0023260B"/>
    <w:rsid w:val="00232800"/>
    <w:rsid w:val="00232AE7"/>
    <w:rsid w:val="00233200"/>
    <w:rsid w:val="0023364F"/>
    <w:rsid w:val="0023366A"/>
    <w:rsid w:val="00233A63"/>
    <w:rsid w:val="00233B7C"/>
    <w:rsid w:val="00233D4D"/>
    <w:rsid w:val="00233DED"/>
    <w:rsid w:val="00234A04"/>
    <w:rsid w:val="00234AB7"/>
    <w:rsid w:val="00234ADB"/>
    <w:rsid w:val="00234D7E"/>
    <w:rsid w:val="00234DDA"/>
    <w:rsid w:val="002351E3"/>
    <w:rsid w:val="00235C98"/>
    <w:rsid w:val="00235CAF"/>
    <w:rsid w:val="0023631D"/>
    <w:rsid w:val="0023661E"/>
    <w:rsid w:val="0023759C"/>
    <w:rsid w:val="0023769B"/>
    <w:rsid w:val="002377F1"/>
    <w:rsid w:val="002379FA"/>
    <w:rsid w:val="002406F0"/>
    <w:rsid w:val="0024094D"/>
    <w:rsid w:val="002409FE"/>
    <w:rsid w:val="0024106B"/>
    <w:rsid w:val="0024112A"/>
    <w:rsid w:val="0024134F"/>
    <w:rsid w:val="002413AD"/>
    <w:rsid w:val="00241BDB"/>
    <w:rsid w:val="00242159"/>
    <w:rsid w:val="002421AD"/>
    <w:rsid w:val="002422E3"/>
    <w:rsid w:val="002422FC"/>
    <w:rsid w:val="002430FB"/>
    <w:rsid w:val="002434F6"/>
    <w:rsid w:val="002437D3"/>
    <w:rsid w:val="002439BA"/>
    <w:rsid w:val="00243B84"/>
    <w:rsid w:val="00243CE3"/>
    <w:rsid w:val="00243F68"/>
    <w:rsid w:val="0024480C"/>
    <w:rsid w:val="00244943"/>
    <w:rsid w:val="00244A75"/>
    <w:rsid w:val="00244CC8"/>
    <w:rsid w:val="00244CD6"/>
    <w:rsid w:val="00244E37"/>
    <w:rsid w:val="00244EB4"/>
    <w:rsid w:val="00244ED3"/>
    <w:rsid w:val="002452D2"/>
    <w:rsid w:val="0024584D"/>
    <w:rsid w:val="00245BE4"/>
    <w:rsid w:val="00246259"/>
    <w:rsid w:val="00246265"/>
    <w:rsid w:val="0024642A"/>
    <w:rsid w:val="00246C81"/>
    <w:rsid w:val="002475C8"/>
    <w:rsid w:val="002477A1"/>
    <w:rsid w:val="00247F55"/>
    <w:rsid w:val="0025042B"/>
    <w:rsid w:val="00251112"/>
    <w:rsid w:val="00251170"/>
    <w:rsid w:val="00251A07"/>
    <w:rsid w:val="00251ACB"/>
    <w:rsid w:val="00251CED"/>
    <w:rsid w:val="00251DA7"/>
    <w:rsid w:val="002521B4"/>
    <w:rsid w:val="002522D4"/>
    <w:rsid w:val="002523B1"/>
    <w:rsid w:val="00252806"/>
    <w:rsid w:val="0025298D"/>
    <w:rsid w:val="00252B0D"/>
    <w:rsid w:val="00252BB7"/>
    <w:rsid w:val="00252D25"/>
    <w:rsid w:val="00252D83"/>
    <w:rsid w:val="002533D3"/>
    <w:rsid w:val="002536C2"/>
    <w:rsid w:val="002537A2"/>
    <w:rsid w:val="0025386B"/>
    <w:rsid w:val="00253D3F"/>
    <w:rsid w:val="00253F4F"/>
    <w:rsid w:val="0025400F"/>
    <w:rsid w:val="0025587D"/>
    <w:rsid w:val="00255E01"/>
    <w:rsid w:val="00255F5A"/>
    <w:rsid w:val="002565B9"/>
    <w:rsid w:val="00256B94"/>
    <w:rsid w:val="00257001"/>
    <w:rsid w:val="0025723A"/>
    <w:rsid w:val="002579DF"/>
    <w:rsid w:val="00257A40"/>
    <w:rsid w:val="00257B41"/>
    <w:rsid w:val="0026051A"/>
    <w:rsid w:val="0026074A"/>
    <w:rsid w:val="00260BB0"/>
    <w:rsid w:val="00261A58"/>
    <w:rsid w:val="00261A5D"/>
    <w:rsid w:val="00261C1F"/>
    <w:rsid w:val="00262750"/>
    <w:rsid w:val="00262888"/>
    <w:rsid w:val="00262AE8"/>
    <w:rsid w:val="002634DB"/>
    <w:rsid w:val="00263645"/>
    <w:rsid w:val="00263683"/>
    <w:rsid w:val="00264191"/>
    <w:rsid w:val="002644C9"/>
    <w:rsid w:val="00264A64"/>
    <w:rsid w:val="002651EB"/>
    <w:rsid w:val="00265CA1"/>
    <w:rsid w:val="00265DC0"/>
    <w:rsid w:val="00266620"/>
    <w:rsid w:val="002667E7"/>
    <w:rsid w:val="00266DF4"/>
    <w:rsid w:val="00267012"/>
    <w:rsid w:val="002672D6"/>
    <w:rsid w:val="0026759A"/>
    <w:rsid w:val="00267ACD"/>
    <w:rsid w:val="00267BEA"/>
    <w:rsid w:val="00270358"/>
    <w:rsid w:val="002706E8"/>
    <w:rsid w:val="0027071A"/>
    <w:rsid w:val="0027082D"/>
    <w:rsid w:val="00270B32"/>
    <w:rsid w:val="00270BAA"/>
    <w:rsid w:val="00270C89"/>
    <w:rsid w:val="00271559"/>
    <w:rsid w:val="00271CB4"/>
    <w:rsid w:val="00271E99"/>
    <w:rsid w:val="00272340"/>
    <w:rsid w:val="0027261D"/>
    <w:rsid w:val="00274587"/>
    <w:rsid w:val="00274AA7"/>
    <w:rsid w:val="00274DB8"/>
    <w:rsid w:val="00275256"/>
    <w:rsid w:val="002759D2"/>
    <w:rsid w:val="00275A6A"/>
    <w:rsid w:val="00276770"/>
    <w:rsid w:val="00276EC3"/>
    <w:rsid w:val="002802EF"/>
    <w:rsid w:val="00280A36"/>
    <w:rsid w:val="00280A52"/>
    <w:rsid w:val="00280D5B"/>
    <w:rsid w:val="0028155F"/>
    <w:rsid w:val="0028172C"/>
    <w:rsid w:val="002817BF"/>
    <w:rsid w:val="0028192E"/>
    <w:rsid w:val="00281E29"/>
    <w:rsid w:val="00282513"/>
    <w:rsid w:val="00282953"/>
    <w:rsid w:val="00283202"/>
    <w:rsid w:val="00283F64"/>
    <w:rsid w:val="0028494A"/>
    <w:rsid w:val="00284DC0"/>
    <w:rsid w:val="0028505F"/>
    <w:rsid w:val="00285116"/>
    <w:rsid w:val="00285451"/>
    <w:rsid w:val="00285AF3"/>
    <w:rsid w:val="002863ED"/>
    <w:rsid w:val="00286499"/>
    <w:rsid w:val="00286619"/>
    <w:rsid w:val="0028681C"/>
    <w:rsid w:val="0028692D"/>
    <w:rsid w:val="00286D7E"/>
    <w:rsid w:val="002871EE"/>
    <w:rsid w:val="00287359"/>
    <w:rsid w:val="002874F1"/>
    <w:rsid w:val="0028774E"/>
    <w:rsid w:val="00287AAE"/>
    <w:rsid w:val="00287B8A"/>
    <w:rsid w:val="002900C4"/>
    <w:rsid w:val="002902CA"/>
    <w:rsid w:val="00290326"/>
    <w:rsid w:val="00290330"/>
    <w:rsid w:val="00290546"/>
    <w:rsid w:val="00290E8E"/>
    <w:rsid w:val="0029129D"/>
    <w:rsid w:val="00291802"/>
    <w:rsid w:val="00291BD2"/>
    <w:rsid w:val="00292088"/>
    <w:rsid w:val="00292B18"/>
    <w:rsid w:val="00292C09"/>
    <w:rsid w:val="00292F86"/>
    <w:rsid w:val="00293528"/>
    <w:rsid w:val="002937A4"/>
    <w:rsid w:val="00293910"/>
    <w:rsid w:val="00293ADE"/>
    <w:rsid w:val="00293EB1"/>
    <w:rsid w:val="00294792"/>
    <w:rsid w:val="00295569"/>
    <w:rsid w:val="0029622D"/>
    <w:rsid w:val="00296230"/>
    <w:rsid w:val="002969F0"/>
    <w:rsid w:val="00296AD5"/>
    <w:rsid w:val="00297EB8"/>
    <w:rsid w:val="00297F6A"/>
    <w:rsid w:val="002A00E8"/>
    <w:rsid w:val="002A06C3"/>
    <w:rsid w:val="002A06DD"/>
    <w:rsid w:val="002A1695"/>
    <w:rsid w:val="002A1B42"/>
    <w:rsid w:val="002A1CC1"/>
    <w:rsid w:val="002A2129"/>
    <w:rsid w:val="002A21C6"/>
    <w:rsid w:val="002A2281"/>
    <w:rsid w:val="002A2658"/>
    <w:rsid w:val="002A2717"/>
    <w:rsid w:val="002A2D87"/>
    <w:rsid w:val="002A2EDF"/>
    <w:rsid w:val="002A2F01"/>
    <w:rsid w:val="002A2F12"/>
    <w:rsid w:val="002A33B7"/>
    <w:rsid w:val="002A3A78"/>
    <w:rsid w:val="002A476D"/>
    <w:rsid w:val="002A4F2F"/>
    <w:rsid w:val="002A5550"/>
    <w:rsid w:val="002A620E"/>
    <w:rsid w:val="002A625A"/>
    <w:rsid w:val="002A6976"/>
    <w:rsid w:val="002A6FF1"/>
    <w:rsid w:val="002A7468"/>
    <w:rsid w:val="002A7AC6"/>
    <w:rsid w:val="002B079C"/>
    <w:rsid w:val="002B094F"/>
    <w:rsid w:val="002B17D4"/>
    <w:rsid w:val="002B1902"/>
    <w:rsid w:val="002B1AB0"/>
    <w:rsid w:val="002B1BD1"/>
    <w:rsid w:val="002B255B"/>
    <w:rsid w:val="002B3041"/>
    <w:rsid w:val="002B38B2"/>
    <w:rsid w:val="002B38F3"/>
    <w:rsid w:val="002B394B"/>
    <w:rsid w:val="002B4903"/>
    <w:rsid w:val="002B5002"/>
    <w:rsid w:val="002B5186"/>
    <w:rsid w:val="002B57DA"/>
    <w:rsid w:val="002B5957"/>
    <w:rsid w:val="002B660E"/>
    <w:rsid w:val="002B6B12"/>
    <w:rsid w:val="002B6D39"/>
    <w:rsid w:val="002B7005"/>
    <w:rsid w:val="002B7BDB"/>
    <w:rsid w:val="002C07CE"/>
    <w:rsid w:val="002C0B61"/>
    <w:rsid w:val="002C0D69"/>
    <w:rsid w:val="002C0EEE"/>
    <w:rsid w:val="002C1AB8"/>
    <w:rsid w:val="002C2142"/>
    <w:rsid w:val="002C251A"/>
    <w:rsid w:val="002C260B"/>
    <w:rsid w:val="002C2776"/>
    <w:rsid w:val="002C2B40"/>
    <w:rsid w:val="002C2C9F"/>
    <w:rsid w:val="002C30E4"/>
    <w:rsid w:val="002C397D"/>
    <w:rsid w:val="002C3FD1"/>
    <w:rsid w:val="002C41E9"/>
    <w:rsid w:val="002C518B"/>
    <w:rsid w:val="002C568F"/>
    <w:rsid w:val="002C5AE0"/>
    <w:rsid w:val="002C5F22"/>
    <w:rsid w:val="002C6111"/>
    <w:rsid w:val="002C61D1"/>
    <w:rsid w:val="002C6937"/>
    <w:rsid w:val="002C75A9"/>
    <w:rsid w:val="002C7ABA"/>
    <w:rsid w:val="002D000A"/>
    <w:rsid w:val="002D010F"/>
    <w:rsid w:val="002D026E"/>
    <w:rsid w:val="002D08F3"/>
    <w:rsid w:val="002D1519"/>
    <w:rsid w:val="002D163A"/>
    <w:rsid w:val="002D164A"/>
    <w:rsid w:val="002D1697"/>
    <w:rsid w:val="002D17A1"/>
    <w:rsid w:val="002D1ACE"/>
    <w:rsid w:val="002D1E50"/>
    <w:rsid w:val="002D21D9"/>
    <w:rsid w:val="002D24A9"/>
    <w:rsid w:val="002D2966"/>
    <w:rsid w:val="002D2E78"/>
    <w:rsid w:val="002D2F38"/>
    <w:rsid w:val="002D2F41"/>
    <w:rsid w:val="002D31F1"/>
    <w:rsid w:val="002D3563"/>
    <w:rsid w:val="002D3804"/>
    <w:rsid w:val="002D3E49"/>
    <w:rsid w:val="002D411F"/>
    <w:rsid w:val="002D41BC"/>
    <w:rsid w:val="002D427C"/>
    <w:rsid w:val="002D4F3A"/>
    <w:rsid w:val="002D5624"/>
    <w:rsid w:val="002D5C3B"/>
    <w:rsid w:val="002D5D53"/>
    <w:rsid w:val="002D5EF4"/>
    <w:rsid w:val="002D6005"/>
    <w:rsid w:val="002D72ED"/>
    <w:rsid w:val="002D7523"/>
    <w:rsid w:val="002D77CA"/>
    <w:rsid w:val="002D7868"/>
    <w:rsid w:val="002D7EAD"/>
    <w:rsid w:val="002E0532"/>
    <w:rsid w:val="002E0B36"/>
    <w:rsid w:val="002E1767"/>
    <w:rsid w:val="002E1D30"/>
    <w:rsid w:val="002E2496"/>
    <w:rsid w:val="002E2D6A"/>
    <w:rsid w:val="002E2EF0"/>
    <w:rsid w:val="002E2F82"/>
    <w:rsid w:val="002E3307"/>
    <w:rsid w:val="002E35E4"/>
    <w:rsid w:val="002E3DD8"/>
    <w:rsid w:val="002E3E1C"/>
    <w:rsid w:val="002E3EDC"/>
    <w:rsid w:val="002E4439"/>
    <w:rsid w:val="002E443A"/>
    <w:rsid w:val="002E4678"/>
    <w:rsid w:val="002E499B"/>
    <w:rsid w:val="002E4DD6"/>
    <w:rsid w:val="002E5495"/>
    <w:rsid w:val="002E59E0"/>
    <w:rsid w:val="002E5C03"/>
    <w:rsid w:val="002E5F2F"/>
    <w:rsid w:val="002E6443"/>
    <w:rsid w:val="002E7CE1"/>
    <w:rsid w:val="002F047C"/>
    <w:rsid w:val="002F0798"/>
    <w:rsid w:val="002F08EC"/>
    <w:rsid w:val="002F0D3D"/>
    <w:rsid w:val="002F1073"/>
    <w:rsid w:val="002F12AC"/>
    <w:rsid w:val="002F141C"/>
    <w:rsid w:val="002F1839"/>
    <w:rsid w:val="002F1B26"/>
    <w:rsid w:val="002F1EC4"/>
    <w:rsid w:val="002F1F48"/>
    <w:rsid w:val="002F2549"/>
    <w:rsid w:val="002F2664"/>
    <w:rsid w:val="002F280E"/>
    <w:rsid w:val="002F2DB4"/>
    <w:rsid w:val="002F302D"/>
    <w:rsid w:val="002F353E"/>
    <w:rsid w:val="002F3D8F"/>
    <w:rsid w:val="002F4569"/>
    <w:rsid w:val="002F4A25"/>
    <w:rsid w:val="002F4B7C"/>
    <w:rsid w:val="002F5212"/>
    <w:rsid w:val="002F577E"/>
    <w:rsid w:val="002F5A7B"/>
    <w:rsid w:val="002F5FBA"/>
    <w:rsid w:val="002F6697"/>
    <w:rsid w:val="002F6B85"/>
    <w:rsid w:val="002F6C80"/>
    <w:rsid w:val="002F77C7"/>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A5F"/>
    <w:rsid w:val="00307B25"/>
    <w:rsid w:val="003101E8"/>
    <w:rsid w:val="00310AFE"/>
    <w:rsid w:val="00310E66"/>
    <w:rsid w:val="0031110D"/>
    <w:rsid w:val="003114F7"/>
    <w:rsid w:val="00311889"/>
    <w:rsid w:val="00311FD1"/>
    <w:rsid w:val="0031400E"/>
    <w:rsid w:val="0031503D"/>
    <w:rsid w:val="00315C09"/>
    <w:rsid w:val="00315EE0"/>
    <w:rsid w:val="0031616C"/>
    <w:rsid w:val="00316AF3"/>
    <w:rsid w:val="00316F3A"/>
    <w:rsid w:val="00317106"/>
    <w:rsid w:val="0031776D"/>
    <w:rsid w:val="0031785F"/>
    <w:rsid w:val="00317CF0"/>
    <w:rsid w:val="003204CE"/>
    <w:rsid w:val="00320DAB"/>
    <w:rsid w:val="00321119"/>
    <w:rsid w:val="00321188"/>
    <w:rsid w:val="0032160A"/>
    <w:rsid w:val="00321D02"/>
    <w:rsid w:val="00321D6F"/>
    <w:rsid w:val="00321FFB"/>
    <w:rsid w:val="0032205B"/>
    <w:rsid w:val="00322315"/>
    <w:rsid w:val="0032280F"/>
    <w:rsid w:val="00322B1F"/>
    <w:rsid w:val="00322FDC"/>
    <w:rsid w:val="00323397"/>
    <w:rsid w:val="0032339B"/>
    <w:rsid w:val="003246C3"/>
    <w:rsid w:val="00324F82"/>
    <w:rsid w:val="003250C1"/>
    <w:rsid w:val="00325286"/>
    <w:rsid w:val="003252BC"/>
    <w:rsid w:val="003253B6"/>
    <w:rsid w:val="003253D3"/>
    <w:rsid w:val="00325C2B"/>
    <w:rsid w:val="0032618E"/>
    <w:rsid w:val="003262D0"/>
    <w:rsid w:val="003269B4"/>
    <w:rsid w:val="00326D7D"/>
    <w:rsid w:val="00326F42"/>
    <w:rsid w:val="00326F78"/>
    <w:rsid w:val="003272AB"/>
    <w:rsid w:val="00327495"/>
    <w:rsid w:val="003276E1"/>
    <w:rsid w:val="0032774F"/>
    <w:rsid w:val="00327C39"/>
    <w:rsid w:val="00327D68"/>
    <w:rsid w:val="003308FC"/>
    <w:rsid w:val="0033090F"/>
    <w:rsid w:val="00330923"/>
    <w:rsid w:val="00331478"/>
    <w:rsid w:val="0033176D"/>
    <w:rsid w:val="003318FE"/>
    <w:rsid w:val="00331906"/>
    <w:rsid w:val="00331B90"/>
    <w:rsid w:val="00331C14"/>
    <w:rsid w:val="00332527"/>
    <w:rsid w:val="00332A36"/>
    <w:rsid w:val="00334BBA"/>
    <w:rsid w:val="00334E72"/>
    <w:rsid w:val="00335AEE"/>
    <w:rsid w:val="00335EF6"/>
    <w:rsid w:val="0033609F"/>
    <w:rsid w:val="003360DE"/>
    <w:rsid w:val="0033643E"/>
    <w:rsid w:val="0033660E"/>
    <w:rsid w:val="00336621"/>
    <w:rsid w:val="003367D1"/>
    <w:rsid w:val="003369E3"/>
    <w:rsid w:val="00336C0B"/>
    <w:rsid w:val="00337714"/>
    <w:rsid w:val="00337A0A"/>
    <w:rsid w:val="00337B1B"/>
    <w:rsid w:val="00337B67"/>
    <w:rsid w:val="0034006D"/>
    <w:rsid w:val="00340268"/>
    <w:rsid w:val="003405E3"/>
    <w:rsid w:val="00340789"/>
    <w:rsid w:val="00340A77"/>
    <w:rsid w:val="00340ABC"/>
    <w:rsid w:val="003418AD"/>
    <w:rsid w:val="00341C03"/>
    <w:rsid w:val="003421B8"/>
    <w:rsid w:val="003429BC"/>
    <w:rsid w:val="00342A01"/>
    <w:rsid w:val="00342F5E"/>
    <w:rsid w:val="00343222"/>
    <w:rsid w:val="0034350C"/>
    <w:rsid w:val="00343A5A"/>
    <w:rsid w:val="00343ABB"/>
    <w:rsid w:val="00343C4D"/>
    <w:rsid w:val="00343FA3"/>
    <w:rsid w:val="003442B4"/>
    <w:rsid w:val="00344454"/>
    <w:rsid w:val="0034493D"/>
    <w:rsid w:val="00344D99"/>
    <w:rsid w:val="00345213"/>
    <w:rsid w:val="00345240"/>
    <w:rsid w:val="00345592"/>
    <w:rsid w:val="00345F18"/>
    <w:rsid w:val="0034644F"/>
    <w:rsid w:val="0034674B"/>
    <w:rsid w:val="003467A8"/>
    <w:rsid w:val="00346A0F"/>
    <w:rsid w:val="00346AC1"/>
    <w:rsid w:val="00346BB2"/>
    <w:rsid w:val="00346D83"/>
    <w:rsid w:val="00347144"/>
    <w:rsid w:val="0035005B"/>
    <w:rsid w:val="003504D5"/>
    <w:rsid w:val="003506EB"/>
    <w:rsid w:val="00350723"/>
    <w:rsid w:val="00350F82"/>
    <w:rsid w:val="00351100"/>
    <w:rsid w:val="00351394"/>
    <w:rsid w:val="00351903"/>
    <w:rsid w:val="003525E0"/>
    <w:rsid w:val="00352A2C"/>
    <w:rsid w:val="00352EA9"/>
    <w:rsid w:val="003531EC"/>
    <w:rsid w:val="0035335A"/>
    <w:rsid w:val="0035345D"/>
    <w:rsid w:val="00353844"/>
    <w:rsid w:val="00353B52"/>
    <w:rsid w:val="00353FEC"/>
    <w:rsid w:val="00354309"/>
    <w:rsid w:val="00355266"/>
    <w:rsid w:val="003553C2"/>
    <w:rsid w:val="00355DD8"/>
    <w:rsid w:val="00356128"/>
    <w:rsid w:val="003568BF"/>
    <w:rsid w:val="00356F31"/>
    <w:rsid w:val="00357DD8"/>
    <w:rsid w:val="003604F0"/>
    <w:rsid w:val="00360CDE"/>
    <w:rsid w:val="00360EAF"/>
    <w:rsid w:val="00360FBD"/>
    <w:rsid w:val="003610D5"/>
    <w:rsid w:val="0036152F"/>
    <w:rsid w:val="003615ED"/>
    <w:rsid w:val="0036173E"/>
    <w:rsid w:val="00361AEE"/>
    <w:rsid w:val="00361EF5"/>
    <w:rsid w:val="00362424"/>
    <w:rsid w:val="003628D0"/>
    <w:rsid w:val="0036291F"/>
    <w:rsid w:val="00362967"/>
    <w:rsid w:val="00362B38"/>
    <w:rsid w:val="00363023"/>
    <w:rsid w:val="003632E8"/>
    <w:rsid w:val="003633C6"/>
    <w:rsid w:val="0036370B"/>
    <w:rsid w:val="00363777"/>
    <w:rsid w:val="00363C28"/>
    <w:rsid w:val="00363E16"/>
    <w:rsid w:val="003641E3"/>
    <w:rsid w:val="00364413"/>
    <w:rsid w:val="00365215"/>
    <w:rsid w:val="00365433"/>
    <w:rsid w:val="0036583E"/>
    <w:rsid w:val="00365BF7"/>
    <w:rsid w:val="003666EF"/>
    <w:rsid w:val="00366950"/>
    <w:rsid w:val="00366D82"/>
    <w:rsid w:val="00366E92"/>
    <w:rsid w:val="00366F5E"/>
    <w:rsid w:val="0036721D"/>
    <w:rsid w:val="003677C3"/>
    <w:rsid w:val="0037014F"/>
    <w:rsid w:val="0037026E"/>
    <w:rsid w:val="00370806"/>
    <w:rsid w:val="00370BF4"/>
    <w:rsid w:val="0037151E"/>
    <w:rsid w:val="0037157A"/>
    <w:rsid w:val="003716FA"/>
    <w:rsid w:val="00371D0D"/>
    <w:rsid w:val="00371D89"/>
    <w:rsid w:val="00371E8D"/>
    <w:rsid w:val="00371EE0"/>
    <w:rsid w:val="003723AB"/>
    <w:rsid w:val="003724D2"/>
    <w:rsid w:val="00372F81"/>
    <w:rsid w:val="00373BDD"/>
    <w:rsid w:val="00373E30"/>
    <w:rsid w:val="00373F39"/>
    <w:rsid w:val="00374518"/>
    <w:rsid w:val="00374588"/>
    <w:rsid w:val="00374CE0"/>
    <w:rsid w:val="00375097"/>
    <w:rsid w:val="003750C6"/>
    <w:rsid w:val="003753F2"/>
    <w:rsid w:val="00376133"/>
    <w:rsid w:val="0037709E"/>
    <w:rsid w:val="00377178"/>
    <w:rsid w:val="0037722C"/>
    <w:rsid w:val="00377330"/>
    <w:rsid w:val="00377365"/>
    <w:rsid w:val="00377D1C"/>
    <w:rsid w:val="0038018D"/>
    <w:rsid w:val="00380671"/>
    <w:rsid w:val="00380E12"/>
    <w:rsid w:val="00381091"/>
    <w:rsid w:val="00381197"/>
    <w:rsid w:val="00381282"/>
    <w:rsid w:val="0038135B"/>
    <w:rsid w:val="003814D2"/>
    <w:rsid w:val="00381652"/>
    <w:rsid w:val="003816AC"/>
    <w:rsid w:val="00381ADB"/>
    <w:rsid w:val="00381E83"/>
    <w:rsid w:val="00382664"/>
    <w:rsid w:val="0038283C"/>
    <w:rsid w:val="003829CB"/>
    <w:rsid w:val="00382D0B"/>
    <w:rsid w:val="00383015"/>
    <w:rsid w:val="00383D55"/>
    <w:rsid w:val="00383F8A"/>
    <w:rsid w:val="00384188"/>
    <w:rsid w:val="00384259"/>
    <w:rsid w:val="0038459E"/>
    <w:rsid w:val="00384F5A"/>
    <w:rsid w:val="003853FD"/>
    <w:rsid w:val="003854C3"/>
    <w:rsid w:val="00385955"/>
    <w:rsid w:val="00385C01"/>
    <w:rsid w:val="00386414"/>
    <w:rsid w:val="003864D4"/>
    <w:rsid w:val="0038661D"/>
    <w:rsid w:val="0038697F"/>
    <w:rsid w:val="00386A2B"/>
    <w:rsid w:val="00386A90"/>
    <w:rsid w:val="00386B8F"/>
    <w:rsid w:val="00386D78"/>
    <w:rsid w:val="0038716C"/>
    <w:rsid w:val="0038757A"/>
    <w:rsid w:val="003878DA"/>
    <w:rsid w:val="00387B85"/>
    <w:rsid w:val="00387CBD"/>
    <w:rsid w:val="00390170"/>
    <w:rsid w:val="003901F0"/>
    <w:rsid w:val="003903B5"/>
    <w:rsid w:val="00390681"/>
    <w:rsid w:val="003908B0"/>
    <w:rsid w:val="00390DB6"/>
    <w:rsid w:val="00391002"/>
    <w:rsid w:val="00391503"/>
    <w:rsid w:val="00391DD4"/>
    <w:rsid w:val="00391F14"/>
    <w:rsid w:val="0039209E"/>
    <w:rsid w:val="00392D0F"/>
    <w:rsid w:val="00392E1E"/>
    <w:rsid w:val="00392FC6"/>
    <w:rsid w:val="00393241"/>
    <w:rsid w:val="003935F3"/>
    <w:rsid w:val="0039373D"/>
    <w:rsid w:val="0039374B"/>
    <w:rsid w:val="00393F7B"/>
    <w:rsid w:val="003944BA"/>
    <w:rsid w:val="00394961"/>
    <w:rsid w:val="00395031"/>
    <w:rsid w:val="003953E4"/>
    <w:rsid w:val="00395A1A"/>
    <w:rsid w:val="00395E0A"/>
    <w:rsid w:val="00396166"/>
    <w:rsid w:val="00396426"/>
    <w:rsid w:val="00396A02"/>
    <w:rsid w:val="00396DED"/>
    <w:rsid w:val="003970AA"/>
    <w:rsid w:val="00397541"/>
    <w:rsid w:val="00397599"/>
    <w:rsid w:val="00397BF0"/>
    <w:rsid w:val="003A0184"/>
    <w:rsid w:val="003A0343"/>
    <w:rsid w:val="003A0D0A"/>
    <w:rsid w:val="003A16CA"/>
    <w:rsid w:val="003A1D9A"/>
    <w:rsid w:val="003A1E2D"/>
    <w:rsid w:val="003A20FB"/>
    <w:rsid w:val="003A25DC"/>
    <w:rsid w:val="003A3141"/>
    <w:rsid w:val="003A325B"/>
    <w:rsid w:val="003A3335"/>
    <w:rsid w:val="003A34C4"/>
    <w:rsid w:val="003A35CC"/>
    <w:rsid w:val="003A3A24"/>
    <w:rsid w:val="003A3BDA"/>
    <w:rsid w:val="003A3C1F"/>
    <w:rsid w:val="003A3D3A"/>
    <w:rsid w:val="003A3F63"/>
    <w:rsid w:val="003A4216"/>
    <w:rsid w:val="003A4734"/>
    <w:rsid w:val="003A5040"/>
    <w:rsid w:val="003A5249"/>
    <w:rsid w:val="003A6210"/>
    <w:rsid w:val="003A6B05"/>
    <w:rsid w:val="003A6EEA"/>
    <w:rsid w:val="003A767A"/>
    <w:rsid w:val="003A7BEF"/>
    <w:rsid w:val="003A7EA9"/>
    <w:rsid w:val="003B0101"/>
    <w:rsid w:val="003B03BA"/>
    <w:rsid w:val="003B0712"/>
    <w:rsid w:val="003B0B7B"/>
    <w:rsid w:val="003B0CE0"/>
    <w:rsid w:val="003B105F"/>
    <w:rsid w:val="003B1AF6"/>
    <w:rsid w:val="003B1CC6"/>
    <w:rsid w:val="003B1F51"/>
    <w:rsid w:val="003B288B"/>
    <w:rsid w:val="003B2BAA"/>
    <w:rsid w:val="003B2DB5"/>
    <w:rsid w:val="003B2FF0"/>
    <w:rsid w:val="003B3517"/>
    <w:rsid w:val="003B38AB"/>
    <w:rsid w:val="003B3AF5"/>
    <w:rsid w:val="003B3B54"/>
    <w:rsid w:val="003B3BDF"/>
    <w:rsid w:val="003B3FFE"/>
    <w:rsid w:val="003B4443"/>
    <w:rsid w:val="003B446E"/>
    <w:rsid w:val="003B44EF"/>
    <w:rsid w:val="003B485B"/>
    <w:rsid w:val="003B4A64"/>
    <w:rsid w:val="003B4ADA"/>
    <w:rsid w:val="003B4AF9"/>
    <w:rsid w:val="003B4BFD"/>
    <w:rsid w:val="003B4F99"/>
    <w:rsid w:val="003B504B"/>
    <w:rsid w:val="003B5076"/>
    <w:rsid w:val="003B559C"/>
    <w:rsid w:val="003B5677"/>
    <w:rsid w:val="003B5CB8"/>
    <w:rsid w:val="003B5D36"/>
    <w:rsid w:val="003B5F1E"/>
    <w:rsid w:val="003B61DE"/>
    <w:rsid w:val="003B6282"/>
    <w:rsid w:val="003B6CD0"/>
    <w:rsid w:val="003B70C6"/>
    <w:rsid w:val="003B7728"/>
    <w:rsid w:val="003B7831"/>
    <w:rsid w:val="003B7B4E"/>
    <w:rsid w:val="003C0176"/>
    <w:rsid w:val="003C0456"/>
    <w:rsid w:val="003C0ABE"/>
    <w:rsid w:val="003C0CB0"/>
    <w:rsid w:val="003C1067"/>
    <w:rsid w:val="003C15A7"/>
    <w:rsid w:val="003C1DBD"/>
    <w:rsid w:val="003C2331"/>
    <w:rsid w:val="003C27EA"/>
    <w:rsid w:val="003C2838"/>
    <w:rsid w:val="003C2F10"/>
    <w:rsid w:val="003C333B"/>
    <w:rsid w:val="003C3831"/>
    <w:rsid w:val="003C415C"/>
    <w:rsid w:val="003C44AC"/>
    <w:rsid w:val="003C4E80"/>
    <w:rsid w:val="003C52EC"/>
    <w:rsid w:val="003C530E"/>
    <w:rsid w:val="003C5337"/>
    <w:rsid w:val="003C5AB2"/>
    <w:rsid w:val="003C67E4"/>
    <w:rsid w:val="003C68DF"/>
    <w:rsid w:val="003C6B76"/>
    <w:rsid w:val="003C6B9C"/>
    <w:rsid w:val="003C7405"/>
    <w:rsid w:val="003C7830"/>
    <w:rsid w:val="003C7AF0"/>
    <w:rsid w:val="003D0F8D"/>
    <w:rsid w:val="003D11FF"/>
    <w:rsid w:val="003D1BAD"/>
    <w:rsid w:val="003D1D01"/>
    <w:rsid w:val="003D1E92"/>
    <w:rsid w:val="003D234D"/>
    <w:rsid w:val="003D2499"/>
    <w:rsid w:val="003D28E6"/>
    <w:rsid w:val="003D2CE9"/>
    <w:rsid w:val="003D3116"/>
    <w:rsid w:val="003D324F"/>
    <w:rsid w:val="003D34D9"/>
    <w:rsid w:val="003D380A"/>
    <w:rsid w:val="003D3839"/>
    <w:rsid w:val="003D424C"/>
    <w:rsid w:val="003D4413"/>
    <w:rsid w:val="003D4AF3"/>
    <w:rsid w:val="003D4D73"/>
    <w:rsid w:val="003D5495"/>
    <w:rsid w:val="003D590B"/>
    <w:rsid w:val="003D5DB3"/>
    <w:rsid w:val="003D5E53"/>
    <w:rsid w:val="003D6315"/>
    <w:rsid w:val="003D64FB"/>
    <w:rsid w:val="003D6740"/>
    <w:rsid w:val="003D6B50"/>
    <w:rsid w:val="003D6BFB"/>
    <w:rsid w:val="003D6EF6"/>
    <w:rsid w:val="003D79C6"/>
    <w:rsid w:val="003D7DBA"/>
    <w:rsid w:val="003E0256"/>
    <w:rsid w:val="003E089D"/>
    <w:rsid w:val="003E08AB"/>
    <w:rsid w:val="003E0A18"/>
    <w:rsid w:val="003E0ED9"/>
    <w:rsid w:val="003E15DD"/>
    <w:rsid w:val="003E161E"/>
    <w:rsid w:val="003E1B80"/>
    <w:rsid w:val="003E1DBD"/>
    <w:rsid w:val="003E1DE3"/>
    <w:rsid w:val="003E211D"/>
    <w:rsid w:val="003E28B4"/>
    <w:rsid w:val="003E2958"/>
    <w:rsid w:val="003E2FAD"/>
    <w:rsid w:val="003E43C4"/>
    <w:rsid w:val="003E4ACE"/>
    <w:rsid w:val="003E557B"/>
    <w:rsid w:val="003E569A"/>
    <w:rsid w:val="003E5DED"/>
    <w:rsid w:val="003E6A1B"/>
    <w:rsid w:val="003E6ECB"/>
    <w:rsid w:val="003E6F7E"/>
    <w:rsid w:val="003E71C9"/>
    <w:rsid w:val="003E7739"/>
    <w:rsid w:val="003E7830"/>
    <w:rsid w:val="003E7BC1"/>
    <w:rsid w:val="003F05B8"/>
    <w:rsid w:val="003F08CC"/>
    <w:rsid w:val="003F0CA5"/>
    <w:rsid w:val="003F1148"/>
    <w:rsid w:val="003F179E"/>
    <w:rsid w:val="003F1923"/>
    <w:rsid w:val="003F1D3F"/>
    <w:rsid w:val="003F1F1D"/>
    <w:rsid w:val="003F2341"/>
    <w:rsid w:val="003F2667"/>
    <w:rsid w:val="003F26CF"/>
    <w:rsid w:val="003F30EA"/>
    <w:rsid w:val="003F3736"/>
    <w:rsid w:val="003F37B2"/>
    <w:rsid w:val="003F3CFC"/>
    <w:rsid w:val="003F3F7E"/>
    <w:rsid w:val="003F4459"/>
    <w:rsid w:val="003F4542"/>
    <w:rsid w:val="003F4CE5"/>
    <w:rsid w:val="003F4D43"/>
    <w:rsid w:val="003F5AA5"/>
    <w:rsid w:val="003F6694"/>
    <w:rsid w:val="003F6C7B"/>
    <w:rsid w:val="003F6DA6"/>
    <w:rsid w:val="003F7383"/>
    <w:rsid w:val="003F7479"/>
    <w:rsid w:val="003F75BC"/>
    <w:rsid w:val="003F7B7D"/>
    <w:rsid w:val="003F7D6D"/>
    <w:rsid w:val="003F7F52"/>
    <w:rsid w:val="003F7FC7"/>
    <w:rsid w:val="00400829"/>
    <w:rsid w:val="00400FB0"/>
    <w:rsid w:val="00401228"/>
    <w:rsid w:val="0040136D"/>
    <w:rsid w:val="004019E9"/>
    <w:rsid w:val="00401A9B"/>
    <w:rsid w:val="004022DA"/>
    <w:rsid w:val="004028E4"/>
    <w:rsid w:val="00402D94"/>
    <w:rsid w:val="0040342C"/>
    <w:rsid w:val="00403B64"/>
    <w:rsid w:val="00403D3B"/>
    <w:rsid w:val="004043D6"/>
    <w:rsid w:val="00404804"/>
    <w:rsid w:val="00404ABB"/>
    <w:rsid w:val="00404E88"/>
    <w:rsid w:val="00404F42"/>
    <w:rsid w:val="00404FED"/>
    <w:rsid w:val="00405107"/>
    <w:rsid w:val="004051B2"/>
    <w:rsid w:val="004053B1"/>
    <w:rsid w:val="00405BD5"/>
    <w:rsid w:val="004060BD"/>
    <w:rsid w:val="004063B4"/>
    <w:rsid w:val="00406DEA"/>
    <w:rsid w:val="004073C5"/>
    <w:rsid w:val="00407F35"/>
    <w:rsid w:val="004102CC"/>
    <w:rsid w:val="004106D1"/>
    <w:rsid w:val="0041095B"/>
    <w:rsid w:val="00410A3A"/>
    <w:rsid w:val="00410B90"/>
    <w:rsid w:val="00410C29"/>
    <w:rsid w:val="00410C3B"/>
    <w:rsid w:val="00410C90"/>
    <w:rsid w:val="00410F1A"/>
    <w:rsid w:val="00410F30"/>
    <w:rsid w:val="00411001"/>
    <w:rsid w:val="00411089"/>
    <w:rsid w:val="004118BA"/>
    <w:rsid w:val="00411F91"/>
    <w:rsid w:val="00412D19"/>
    <w:rsid w:val="00413938"/>
    <w:rsid w:val="00413BA8"/>
    <w:rsid w:val="00413C79"/>
    <w:rsid w:val="004153FF"/>
    <w:rsid w:val="0041554C"/>
    <w:rsid w:val="004155DA"/>
    <w:rsid w:val="00415DB4"/>
    <w:rsid w:val="00415FE3"/>
    <w:rsid w:val="00416190"/>
    <w:rsid w:val="0041650B"/>
    <w:rsid w:val="00416C1E"/>
    <w:rsid w:val="00416EA3"/>
    <w:rsid w:val="00416F59"/>
    <w:rsid w:val="0041735F"/>
    <w:rsid w:val="004173EA"/>
    <w:rsid w:val="00417432"/>
    <w:rsid w:val="00417C8F"/>
    <w:rsid w:val="00417D74"/>
    <w:rsid w:val="00417E37"/>
    <w:rsid w:val="004202DE"/>
    <w:rsid w:val="00420CF0"/>
    <w:rsid w:val="00421687"/>
    <w:rsid w:val="004216A4"/>
    <w:rsid w:val="00421DB5"/>
    <w:rsid w:val="004221C0"/>
    <w:rsid w:val="00423594"/>
    <w:rsid w:val="00423C9A"/>
    <w:rsid w:val="0042422B"/>
    <w:rsid w:val="0042433C"/>
    <w:rsid w:val="00424468"/>
    <w:rsid w:val="00424480"/>
    <w:rsid w:val="004245E5"/>
    <w:rsid w:val="00424C43"/>
    <w:rsid w:val="00424D6B"/>
    <w:rsid w:val="0042682B"/>
    <w:rsid w:val="00426CD6"/>
    <w:rsid w:val="00426D3F"/>
    <w:rsid w:val="004270F3"/>
    <w:rsid w:val="0042795D"/>
    <w:rsid w:val="00427A88"/>
    <w:rsid w:val="00430376"/>
    <w:rsid w:val="004307FD"/>
    <w:rsid w:val="0043114F"/>
    <w:rsid w:val="0043155B"/>
    <w:rsid w:val="0043187E"/>
    <w:rsid w:val="00431964"/>
    <w:rsid w:val="00431D21"/>
    <w:rsid w:val="0043220C"/>
    <w:rsid w:val="00432267"/>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926"/>
    <w:rsid w:val="00436AAE"/>
    <w:rsid w:val="00437E99"/>
    <w:rsid w:val="00437F69"/>
    <w:rsid w:val="00440849"/>
    <w:rsid w:val="0044106C"/>
    <w:rsid w:val="00441732"/>
    <w:rsid w:val="00442DD0"/>
    <w:rsid w:val="004430BA"/>
    <w:rsid w:val="004433F6"/>
    <w:rsid w:val="0044363C"/>
    <w:rsid w:val="00443843"/>
    <w:rsid w:val="00443939"/>
    <w:rsid w:val="00443E61"/>
    <w:rsid w:val="004448E3"/>
    <w:rsid w:val="00444B26"/>
    <w:rsid w:val="00444D99"/>
    <w:rsid w:val="00444E68"/>
    <w:rsid w:val="004450F8"/>
    <w:rsid w:val="0044532A"/>
    <w:rsid w:val="004454ED"/>
    <w:rsid w:val="00445A62"/>
    <w:rsid w:val="00445BD8"/>
    <w:rsid w:val="00445C10"/>
    <w:rsid w:val="00445E2B"/>
    <w:rsid w:val="00445ECD"/>
    <w:rsid w:val="00446025"/>
    <w:rsid w:val="0044677A"/>
    <w:rsid w:val="004468DE"/>
    <w:rsid w:val="00446A60"/>
    <w:rsid w:val="00447D01"/>
    <w:rsid w:val="00450086"/>
    <w:rsid w:val="004503BC"/>
    <w:rsid w:val="004509A6"/>
    <w:rsid w:val="00450C1A"/>
    <w:rsid w:val="00450C65"/>
    <w:rsid w:val="00450DA9"/>
    <w:rsid w:val="00450E2F"/>
    <w:rsid w:val="00450F30"/>
    <w:rsid w:val="004513D9"/>
    <w:rsid w:val="00451793"/>
    <w:rsid w:val="004522D5"/>
    <w:rsid w:val="004529B5"/>
    <w:rsid w:val="00452BE0"/>
    <w:rsid w:val="00452EF4"/>
    <w:rsid w:val="00452F91"/>
    <w:rsid w:val="0045302F"/>
    <w:rsid w:val="004531A6"/>
    <w:rsid w:val="004536BA"/>
    <w:rsid w:val="004536E2"/>
    <w:rsid w:val="0045372D"/>
    <w:rsid w:val="0045381C"/>
    <w:rsid w:val="00453856"/>
    <w:rsid w:val="00453B61"/>
    <w:rsid w:val="00454BF1"/>
    <w:rsid w:val="00454DB2"/>
    <w:rsid w:val="00455184"/>
    <w:rsid w:val="0045560C"/>
    <w:rsid w:val="0045599D"/>
    <w:rsid w:val="00455A60"/>
    <w:rsid w:val="00456ABD"/>
    <w:rsid w:val="00457F24"/>
    <w:rsid w:val="00460434"/>
    <w:rsid w:val="00460D0B"/>
    <w:rsid w:val="00460E3E"/>
    <w:rsid w:val="00460EB6"/>
    <w:rsid w:val="00462226"/>
    <w:rsid w:val="004629C7"/>
    <w:rsid w:val="00462A7C"/>
    <w:rsid w:val="00462B89"/>
    <w:rsid w:val="00463BA8"/>
    <w:rsid w:val="00463CF7"/>
    <w:rsid w:val="00463E68"/>
    <w:rsid w:val="00464134"/>
    <w:rsid w:val="00464386"/>
    <w:rsid w:val="004644B2"/>
    <w:rsid w:val="004652C5"/>
    <w:rsid w:val="0046596C"/>
    <w:rsid w:val="00465AC4"/>
    <w:rsid w:val="004660ED"/>
    <w:rsid w:val="00466357"/>
    <w:rsid w:val="00466DA2"/>
    <w:rsid w:val="0046701D"/>
    <w:rsid w:val="004677EC"/>
    <w:rsid w:val="00467869"/>
    <w:rsid w:val="004705C8"/>
    <w:rsid w:val="00470621"/>
    <w:rsid w:val="0047197A"/>
    <w:rsid w:val="00471B98"/>
    <w:rsid w:val="00471DBB"/>
    <w:rsid w:val="0047294C"/>
    <w:rsid w:val="00473025"/>
    <w:rsid w:val="00473058"/>
    <w:rsid w:val="00473F2A"/>
    <w:rsid w:val="00473F2D"/>
    <w:rsid w:val="0047498F"/>
    <w:rsid w:val="00474C2B"/>
    <w:rsid w:val="00474EAC"/>
    <w:rsid w:val="004750E8"/>
    <w:rsid w:val="0047525E"/>
    <w:rsid w:val="0047555D"/>
    <w:rsid w:val="00475693"/>
    <w:rsid w:val="00475AB5"/>
    <w:rsid w:val="00475E68"/>
    <w:rsid w:val="00475F0B"/>
    <w:rsid w:val="00476164"/>
    <w:rsid w:val="0047618E"/>
    <w:rsid w:val="00476E41"/>
    <w:rsid w:val="0048009C"/>
    <w:rsid w:val="004803CA"/>
    <w:rsid w:val="004803DF"/>
    <w:rsid w:val="00480A2E"/>
    <w:rsid w:val="00481009"/>
    <w:rsid w:val="0048105C"/>
    <w:rsid w:val="004814A4"/>
    <w:rsid w:val="00481A6B"/>
    <w:rsid w:val="00481C3E"/>
    <w:rsid w:val="00481E93"/>
    <w:rsid w:val="00481FBA"/>
    <w:rsid w:val="0048214F"/>
    <w:rsid w:val="004823CC"/>
    <w:rsid w:val="004824D3"/>
    <w:rsid w:val="00482BB2"/>
    <w:rsid w:val="00482F35"/>
    <w:rsid w:val="0048304D"/>
    <w:rsid w:val="0048323E"/>
    <w:rsid w:val="004832E8"/>
    <w:rsid w:val="00483304"/>
    <w:rsid w:val="00483B9F"/>
    <w:rsid w:val="00484C40"/>
    <w:rsid w:val="00484DBA"/>
    <w:rsid w:val="00485314"/>
    <w:rsid w:val="00485379"/>
    <w:rsid w:val="004853B4"/>
    <w:rsid w:val="00485426"/>
    <w:rsid w:val="00485A12"/>
    <w:rsid w:val="00485A65"/>
    <w:rsid w:val="00485EF4"/>
    <w:rsid w:val="00485F85"/>
    <w:rsid w:val="00486238"/>
    <w:rsid w:val="004862B1"/>
    <w:rsid w:val="00486526"/>
    <w:rsid w:val="004866FF"/>
    <w:rsid w:val="00486B9C"/>
    <w:rsid w:val="00486BE4"/>
    <w:rsid w:val="00486D32"/>
    <w:rsid w:val="00487869"/>
    <w:rsid w:val="00487A9E"/>
    <w:rsid w:val="00490204"/>
    <w:rsid w:val="00490A53"/>
    <w:rsid w:val="00490BA3"/>
    <w:rsid w:val="00490D08"/>
    <w:rsid w:val="00490F91"/>
    <w:rsid w:val="00491161"/>
    <w:rsid w:val="00491287"/>
    <w:rsid w:val="00491C0D"/>
    <w:rsid w:val="00492150"/>
    <w:rsid w:val="0049248D"/>
    <w:rsid w:val="004924EC"/>
    <w:rsid w:val="004925E3"/>
    <w:rsid w:val="0049294D"/>
    <w:rsid w:val="004931A4"/>
    <w:rsid w:val="004933AF"/>
    <w:rsid w:val="0049360E"/>
    <w:rsid w:val="0049439C"/>
    <w:rsid w:val="00494481"/>
    <w:rsid w:val="0049461B"/>
    <w:rsid w:val="0049466D"/>
    <w:rsid w:val="00494C23"/>
    <w:rsid w:val="00495B1B"/>
    <w:rsid w:val="00495F78"/>
    <w:rsid w:val="004961C3"/>
    <w:rsid w:val="004962A5"/>
    <w:rsid w:val="00496694"/>
    <w:rsid w:val="00496856"/>
    <w:rsid w:val="00496CD2"/>
    <w:rsid w:val="00496EF2"/>
    <w:rsid w:val="00497733"/>
    <w:rsid w:val="004A09A9"/>
    <w:rsid w:val="004A1556"/>
    <w:rsid w:val="004A1626"/>
    <w:rsid w:val="004A1654"/>
    <w:rsid w:val="004A1681"/>
    <w:rsid w:val="004A1883"/>
    <w:rsid w:val="004A1FB1"/>
    <w:rsid w:val="004A34CC"/>
    <w:rsid w:val="004A37C8"/>
    <w:rsid w:val="004A3B84"/>
    <w:rsid w:val="004A40A5"/>
    <w:rsid w:val="004A433D"/>
    <w:rsid w:val="004A461A"/>
    <w:rsid w:val="004A48D1"/>
    <w:rsid w:val="004A4EEF"/>
    <w:rsid w:val="004A5064"/>
    <w:rsid w:val="004A51FB"/>
    <w:rsid w:val="004A52DF"/>
    <w:rsid w:val="004A5B53"/>
    <w:rsid w:val="004A6135"/>
    <w:rsid w:val="004A6891"/>
    <w:rsid w:val="004A6AC8"/>
    <w:rsid w:val="004A6B19"/>
    <w:rsid w:val="004A6E18"/>
    <w:rsid w:val="004A7D0A"/>
    <w:rsid w:val="004B02FC"/>
    <w:rsid w:val="004B05C4"/>
    <w:rsid w:val="004B0AB7"/>
    <w:rsid w:val="004B0D8D"/>
    <w:rsid w:val="004B29B7"/>
    <w:rsid w:val="004B2BB8"/>
    <w:rsid w:val="004B4068"/>
    <w:rsid w:val="004B4464"/>
    <w:rsid w:val="004B46B2"/>
    <w:rsid w:val="004B47A6"/>
    <w:rsid w:val="004B4819"/>
    <w:rsid w:val="004B4996"/>
    <w:rsid w:val="004B4AAB"/>
    <w:rsid w:val="004B4BE8"/>
    <w:rsid w:val="004B4C01"/>
    <w:rsid w:val="004B4C77"/>
    <w:rsid w:val="004B4CB5"/>
    <w:rsid w:val="004B4FDC"/>
    <w:rsid w:val="004B5584"/>
    <w:rsid w:val="004B580E"/>
    <w:rsid w:val="004B70A5"/>
    <w:rsid w:val="004B73CE"/>
    <w:rsid w:val="004B7931"/>
    <w:rsid w:val="004B7AEF"/>
    <w:rsid w:val="004C0049"/>
    <w:rsid w:val="004C03A7"/>
    <w:rsid w:val="004C09C8"/>
    <w:rsid w:val="004C09EC"/>
    <w:rsid w:val="004C0BA2"/>
    <w:rsid w:val="004C0D06"/>
    <w:rsid w:val="004C0E9F"/>
    <w:rsid w:val="004C0F8B"/>
    <w:rsid w:val="004C107A"/>
    <w:rsid w:val="004C178B"/>
    <w:rsid w:val="004C17FA"/>
    <w:rsid w:val="004C1924"/>
    <w:rsid w:val="004C1948"/>
    <w:rsid w:val="004C1E79"/>
    <w:rsid w:val="004C2D8B"/>
    <w:rsid w:val="004C3718"/>
    <w:rsid w:val="004C3872"/>
    <w:rsid w:val="004C50EC"/>
    <w:rsid w:val="004C5B47"/>
    <w:rsid w:val="004C5E31"/>
    <w:rsid w:val="004C5EF2"/>
    <w:rsid w:val="004C5F4F"/>
    <w:rsid w:val="004C5F89"/>
    <w:rsid w:val="004C62AA"/>
    <w:rsid w:val="004C64E7"/>
    <w:rsid w:val="004C67F3"/>
    <w:rsid w:val="004C6ABD"/>
    <w:rsid w:val="004C6E54"/>
    <w:rsid w:val="004C6F15"/>
    <w:rsid w:val="004C6FEB"/>
    <w:rsid w:val="004C7581"/>
    <w:rsid w:val="004C7B2D"/>
    <w:rsid w:val="004D019C"/>
    <w:rsid w:val="004D0296"/>
    <w:rsid w:val="004D0428"/>
    <w:rsid w:val="004D04A6"/>
    <w:rsid w:val="004D13C6"/>
    <w:rsid w:val="004D161C"/>
    <w:rsid w:val="004D17D8"/>
    <w:rsid w:val="004D2311"/>
    <w:rsid w:val="004D2C24"/>
    <w:rsid w:val="004D2D47"/>
    <w:rsid w:val="004D2F48"/>
    <w:rsid w:val="004D3090"/>
    <w:rsid w:val="004D3B25"/>
    <w:rsid w:val="004D437A"/>
    <w:rsid w:val="004D4442"/>
    <w:rsid w:val="004D4482"/>
    <w:rsid w:val="004D44F0"/>
    <w:rsid w:val="004D477F"/>
    <w:rsid w:val="004D4CCB"/>
    <w:rsid w:val="004D50FF"/>
    <w:rsid w:val="004D533F"/>
    <w:rsid w:val="004D546F"/>
    <w:rsid w:val="004D5785"/>
    <w:rsid w:val="004D58FD"/>
    <w:rsid w:val="004D5A1D"/>
    <w:rsid w:val="004D5C68"/>
    <w:rsid w:val="004D5E8C"/>
    <w:rsid w:val="004D60FD"/>
    <w:rsid w:val="004D61B5"/>
    <w:rsid w:val="004D629D"/>
    <w:rsid w:val="004D6949"/>
    <w:rsid w:val="004D69C4"/>
    <w:rsid w:val="004D6B0C"/>
    <w:rsid w:val="004D72F5"/>
    <w:rsid w:val="004D7531"/>
    <w:rsid w:val="004D75EC"/>
    <w:rsid w:val="004D7741"/>
    <w:rsid w:val="004D7BE8"/>
    <w:rsid w:val="004E00A5"/>
    <w:rsid w:val="004E0350"/>
    <w:rsid w:val="004E056C"/>
    <w:rsid w:val="004E063D"/>
    <w:rsid w:val="004E0E73"/>
    <w:rsid w:val="004E19D4"/>
    <w:rsid w:val="004E1CA5"/>
    <w:rsid w:val="004E1FD3"/>
    <w:rsid w:val="004E2214"/>
    <w:rsid w:val="004E3085"/>
    <w:rsid w:val="004E32AB"/>
    <w:rsid w:val="004E336D"/>
    <w:rsid w:val="004E377A"/>
    <w:rsid w:val="004E4357"/>
    <w:rsid w:val="004E4DDF"/>
    <w:rsid w:val="004E510B"/>
    <w:rsid w:val="004E5535"/>
    <w:rsid w:val="004E5679"/>
    <w:rsid w:val="004E5E83"/>
    <w:rsid w:val="004E6075"/>
    <w:rsid w:val="004E676E"/>
    <w:rsid w:val="004E68E7"/>
    <w:rsid w:val="004E722D"/>
    <w:rsid w:val="004E72CF"/>
    <w:rsid w:val="004E7359"/>
    <w:rsid w:val="004E74B0"/>
    <w:rsid w:val="004F02F0"/>
    <w:rsid w:val="004F06AC"/>
    <w:rsid w:val="004F0754"/>
    <w:rsid w:val="004F0A28"/>
    <w:rsid w:val="004F10E7"/>
    <w:rsid w:val="004F12C7"/>
    <w:rsid w:val="004F1969"/>
    <w:rsid w:val="004F235A"/>
    <w:rsid w:val="004F2674"/>
    <w:rsid w:val="004F26DB"/>
    <w:rsid w:val="004F2E81"/>
    <w:rsid w:val="004F303D"/>
    <w:rsid w:val="004F3376"/>
    <w:rsid w:val="004F3443"/>
    <w:rsid w:val="004F3530"/>
    <w:rsid w:val="004F3609"/>
    <w:rsid w:val="004F4B56"/>
    <w:rsid w:val="004F4B5E"/>
    <w:rsid w:val="004F4FA1"/>
    <w:rsid w:val="004F52DC"/>
    <w:rsid w:val="004F5568"/>
    <w:rsid w:val="004F597A"/>
    <w:rsid w:val="004F5B8B"/>
    <w:rsid w:val="004F5BFB"/>
    <w:rsid w:val="004F6013"/>
    <w:rsid w:val="004F6137"/>
    <w:rsid w:val="004F6339"/>
    <w:rsid w:val="004F64F4"/>
    <w:rsid w:val="004F684E"/>
    <w:rsid w:val="004F69A4"/>
    <w:rsid w:val="004F6ADD"/>
    <w:rsid w:val="004F6B66"/>
    <w:rsid w:val="004F6D8D"/>
    <w:rsid w:val="00500562"/>
    <w:rsid w:val="00500AE2"/>
    <w:rsid w:val="00501041"/>
    <w:rsid w:val="005010B7"/>
    <w:rsid w:val="005014BF"/>
    <w:rsid w:val="005018BC"/>
    <w:rsid w:val="00502609"/>
    <w:rsid w:val="00502FE1"/>
    <w:rsid w:val="0050308B"/>
    <w:rsid w:val="00503A98"/>
    <w:rsid w:val="00503C81"/>
    <w:rsid w:val="00503F99"/>
    <w:rsid w:val="005046D7"/>
    <w:rsid w:val="00504D08"/>
    <w:rsid w:val="00504F24"/>
    <w:rsid w:val="00504FA6"/>
    <w:rsid w:val="005057A8"/>
    <w:rsid w:val="005059A0"/>
    <w:rsid w:val="00505F16"/>
    <w:rsid w:val="00506ACE"/>
    <w:rsid w:val="00507122"/>
    <w:rsid w:val="0050722C"/>
    <w:rsid w:val="0050764D"/>
    <w:rsid w:val="00507B41"/>
    <w:rsid w:val="00510364"/>
    <w:rsid w:val="005106E3"/>
    <w:rsid w:val="00510898"/>
    <w:rsid w:val="00511B81"/>
    <w:rsid w:val="00512176"/>
    <w:rsid w:val="0051249C"/>
    <w:rsid w:val="00512778"/>
    <w:rsid w:val="00512AD5"/>
    <w:rsid w:val="00512E82"/>
    <w:rsid w:val="0051301E"/>
    <w:rsid w:val="005133AD"/>
    <w:rsid w:val="005135B7"/>
    <w:rsid w:val="00513CAE"/>
    <w:rsid w:val="00513D37"/>
    <w:rsid w:val="00513E68"/>
    <w:rsid w:val="00513F40"/>
    <w:rsid w:val="00514431"/>
    <w:rsid w:val="00514765"/>
    <w:rsid w:val="00514CCF"/>
    <w:rsid w:val="0051617E"/>
    <w:rsid w:val="0051635F"/>
    <w:rsid w:val="00516E43"/>
    <w:rsid w:val="00517A6B"/>
    <w:rsid w:val="00517C3C"/>
    <w:rsid w:val="00517CFD"/>
    <w:rsid w:val="00517E77"/>
    <w:rsid w:val="005204B0"/>
    <w:rsid w:val="00520873"/>
    <w:rsid w:val="00520B41"/>
    <w:rsid w:val="00520FB6"/>
    <w:rsid w:val="00521511"/>
    <w:rsid w:val="005218AE"/>
    <w:rsid w:val="005219B9"/>
    <w:rsid w:val="00521C1E"/>
    <w:rsid w:val="00521F23"/>
    <w:rsid w:val="00522341"/>
    <w:rsid w:val="005225BB"/>
    <w:rsid w:val="005228C4"/>
    <w:rsid w:val="00522D6A"/>
    <w:rsid w:val="005230B1"/>
    <w:rsid w:val="00523130"/>
    <w:rsid w:val="005231C4"/>
    <w:rsid w:val="005233A9"/>
    <w:rsid w:val="00523400"/>
    <w:rsid w:val="00523A04"/>
    <w:rsid w:val="00523C98"/>
    <w:rsid w:val="00523D53"/>
    <w:rsid w:val="00523D77"/>
    <w:rsid w:val="00524783"/>
    <w:rsid w:val="00524B86"/>
    <w:rsid w:val="00524EA5"/>
    <w:rsid w:val="00525453"/>
    <w:rsid w:val="005256BA"/>
    <w:rsid w:val="0052570B"/>
    <w:rsid w:val="005259A3"/>
    <w:rsid w:val="00525BD6"/>
    <w:rsid w:val="00525C5C"/>
    <w:rsid w:val="00526095"/>
    <w:rsid w:val="005263D9"/>
    <w:rsid w:val="005267BB"/>
    <w:rsid w:val="00526BF7"/>
    <w:rsid w:val="00526F77"/>
    <w:rsid w:val="0052729A"/>
    <w:rsid w:val="00527ADD"/>
    <w:rsid w:val="005303DB"/>
    <w:rsid w:val="005306D7"/>
    <w:rsid w:val="00530FB9"/>
    <w:rsid w:val="005313F5"/>
    <w:rsid w:val="00531CE8"/>
    <w:rsid w:val="00532016"/>
    <w:rsid w:val="00532151"/>
    <w:rsid w:val="00532513"/>
    <w:rsid w:val="005325B3"/>
    <w:rsid w:val="00532705"/>
    <w:rsid w:val="00532948"/>
    <w:rsid w:val="00532D85"/>
    <w:rsid w:val="005330DD"/>
    <w:rsid w:val="00533DF8"/>
    <w:rsid w:val="00534153"/>
    <w:rsid w:val="0053474A"/>
    <w:rsid w:val="00534DFA"/>
    <w:rsid w:val="00534E82"/>
    <w:rsid w:val="00535001"/>
    <w:rsid w:val="00535449"/>
    <w:rsid w:val="005354DA"/>
    <w:rsid w:val="00535D3A"/>
    <w:rsid w:val="00535F4C"/>
    <w:rsid w:val="00536368"/>
    <w:rsid w:val="00536A68"/>
    <w:rsid w:val="00536B12"/>
    <w:rsid w:val="0053747C"/>
    <w:rsid w:val="0053776F"/>
    <w:rsid w:val="005378A9"/>
    <w:rsid w:val="00537DC0"/>
    <w:rsid w:val="00537F7E"/>
    <w:rsid w:val="00540527"/>
    <w:rsid w:val="00540658"/>
    <w:rsid w:val="0054070A"/>
    <w:rsid w:val="00540BE4"/>
    <w:rsid w:val="005410E2"/>
    <w:rsid w:val="00541546"/>
    <w:rsid w:val="00541904"/>
    <w:rsid w:val="00541BC0"/>
    <w:rsid w:val="00541BF5"/>
    <w:rsid w:val="00541C69"/>
    <w:rsid w:val="00541D58"/>
    <w:rsid w:val="00541F68"/>
    <w:rsid w:val="005420BA"/>
    <w:rsid w:val="005421B2"/>
    <w:rsid w:val="00542494"/>
    <w:rsid w:val="00542C0D"/>
    <w:rsid w:val="0054346A"/>
    <w:rsid w:val="00543C74"/>
    <w:rsid w:val="00543E1B"/>
    <w:rsid w:val="00543FFB"/>
    <w:rsid w:val="0054421D"/>
    <w:rsid w:val="00544531"/>
    <w:rsid w:val="00544836"/>
    <w:rsid w:val="00544C92"/>
    <w:rsid w:val="00544D94"/>
    <w:rsid w:val="00544F99"/>
    <w:rsid w:val="00544F9C"/>
    <w:rsid w:val="00544FDE"/>
    <w:rsid w:val="0054500D"/>
    <w:rsid w:val="005455D4"/>
    <w:rsid w:val="005456C7"/>
    <w:rsid w:val="00545A77"/>
    <w:rsid w:val="0054678F"/>
    <w:rsid w:val="00546DC4"/>
    <w:rsid w:val="00546EA8"/>
    <w:rsid w:val="00547134"/>
    <w:rsid w:val="00547893"/>
    <w:rsid w:val="00547C05"/>
    <w:rsid w:val="00547C53"/>
    <w:rsid w:val="00547D34"/>
    <w:rsid w:val="00547DE9"/>
    <w:rsid w:val="00547F16"/>
    <w:rsid w:val="0055021F"/>
    <w:rsid w:val="0055024B"/>
    <w:rsid w:val="00550646"/>
    <w:rsid w:val="00550708"/>
    <w:rsid w:val="005521F8"/>
    <w:rsid w:val="00552332"/>
    <w:rsid w:val="00552833"/>
    <w:rsid w:val="00552A3A"/>
    <w:rsid w:val="00552B39"/>
    <w:rsid w:val="00552C96"/>
    <w:rsid w:val="00552E91"/>
    <w:rsid w:val="00553500"/>
    <w:rsid w:val="00553C9A"/>
    <w:rsid w:val="00553D49"/>
    <w:rsid w:val="00553FB9"/>
    <w:rsid w:val="005547C0"/>
    <w:rsid w:val="005547F7"/>
    <w:rsid w:val="00554A87"/>
    <w:rsid w:val="005550D6"/>
    <w:rsid w:val="00555115"/>
    <w:rsid w:val="00555BE9"/>
    <w:rsid w:val="005563E6"/>
    <w:rsid w:val="0055689B"/>
    <w:rsid w:val="00556F9A"/>
    <w:rsid w:val="00557005"/>
    <w:rsid w:val="0055747C"/>
    <w:rsid w:val="0055754F"/>
    <w:rsid w:val="005576E6"/>
    <w:rsid w:val="00557780"/>
    <w:rsid w:val="00557978"/>
    <w:rsid w:val="0055797F"/>
    <w:rsid w:val="00557CB9"/>
    <w:rsid w:val="00560BD8"/>
    <w:rsid w:val="00560C62"/>
    <w:rsid w:val="00560EB2"/>
    <w:rsid w:val="005611DD"/>
    <w:rsid w:val="00561539"/>
    <w:rsid w:val="0056176A"/>
    <w:rsid w:val="00561934"/>
    <w:rsid w:val="00561A2E"/>
    <w:rsid w:val="00561D0A"/>
    <w:rsid w:val="005622E9"/>
    <w:rsid w:val="00562515"/>
    <w:rsid w:val="00562A84"/>
    <w:rsid w:val="005635EC"/>
    <w:rsid w:val="00563905"/>
    <w:rsid w:val="00563A45"/>
    <w:rsid w:val="005640A7"/>
    <w:rsid w:val="0056420B"/>
    <w:rsid w:val="005646A1"/>
    <w:rsid w:val="00564830"/>
    <w:rsid w:val="00564B8F"/>
    <w:rsid w:val="00564C34"/>
    <w:rsid w:val="00564D42"/>
    <w:rsid w:val="00564DBA"/>
    <w:rsid w:val="005651F1"/>
    <w:rsid w:val="00565536"/>
    <w:rsid w:val="005663D9"/>
    <w:rsid w:val="005664AA"/>
    <w:rsid w:val="005666C1"/>
    <w:rsid w:val="0056677C"/>
    <w:rsid w:val="00567602"/>
    <w:rsid w:val="00567B8D"/>
    <w:rsid w:val="00567D23"/>
    <w:rsid w:val="00567F25"/>
    <w:rsid w:val="0057083B"/>
    <w:rsid w:val="00571084"/>
    <w:rsid w:val="00572070"/>
    <w:rsid w:val="0057207E"/>
    <w:rsid w:val="0057215C"/>
    <w:rsid w:val="00572318"/>
    <w:rsid w:val="0057244F"/>
    <w:rsid w:val="005725A1"/>
    <w:rsid w:val="00572C4E"/>
    <w:rsid w:val="0057343B"/>
    <w:rsid w:val="005736BF"/>
    <w:rsid w:val="00573B46"/>
    <w:rsid w:val="00573E70"/>
    <w:rsid w:val="00574399"/>
    <w:rsid w:val="005748D7"/>
    <w:rsid w:val="00574B72"/>
    <w:rsid w:val="00574ED3"/>
    <w:rsid w:val="00575A20"/>
    <w:rsid w:val="00575AE7"/>
    <w:rsid w:val="00575B2B"/>
    <w:rsid w:val="00575D32"/>
    <w:rsid w:val="00576513"/>
    <w:rsid w:val="00576DF5"/>
    <w:rsid w:val="00577957"/>
    <w:rsid w:val="00577997"/>
    <w:rsid w:val="00577FF4"/>
    <w:rsid w:val="00580867"/>
    <w:rsid w:val="00580868"/>
    <w:rsid w:val="0058097F"/>
    <w:rsid w:val="00580E34"/>
    <w:rsid w:val="00581103"/>
    <w:rsid w:val="0058166D"/>
    <w:rsid w:val="00581810"/>
    <w:rsid w:val="00581E5B"/>
    <w:rsid w:val="00582148"/>
    <w:rsid w:val="00582151"/>
    <w:rsid w:val="0058228E"/>
    <w:rsid w:val="0058232E"/>
    <w:rsid w:val="005823B1"/>
    <w:rsid w:val="005824EE"/>
    <w:rsid w:val="00582623"/>
    <w:rsid w:val="005826F1"/>
    <w:rsid w:val="00582825"/>
    <w:rsid w:val="00583068"/>
    <w:rsid w:val="0058327A"/>
    <w:rsid w:val="005833E6"/>
    <w:rsid w:val="0058390F"/>
    <w:rsid w:val="00583997"/>
    <w:rsid w:val="00583DC7"/>
    <w:rsid w:val="00584380"/>
    <w:rsid w:val="00584BC7"/>
    <w:rsid w:val="00584C03"/>
    <w:rsid w:val="005857AA"/>
    <w:rsid w:val="00585AA6"/>
    <w:rsid w:val="00585CA0"/>
    <w:rsid w:val="00585F3E"/>
    <w:rsid w:val="0058763B"/>
    <w:rsid w:val="00587649"/>
    <w:rsid w:val="005876BD"/>
    <w:rsid w:val="0058779B"/>
    <w:rsid w:val="005879B7"/>
    <w:rsid w:val="0059026E"/>
    <w:rsid w:val="005902E5"/>
    <w:rsid w:val="0059064F"/>
    <w:rsid w:val="00590840"/>
    <w:rsid w:val="00590D7D"/>
    <w:rsid w:val="00590E00"/>
    <w:rsid w:val="00591141"/>
    <w:rsid w:val="005915D4"/>
    <w:rsid w:val="00591829"/>
    <w:rsid w:val="005919A8"/>
    <w:rsid w:val="005919B4"/>
    <w:rsid w:val="00591D96"/>
    <w:rsid w:val="00592657"/>
    <w:rsid w:val="0059275E"/>
    <w:rsid w:val="00592855"/>
    <w:rsid w:val="005928DA"/>
    <w:rsid w:val="00592A8E"/>
    <w:rsid w:val="00592CF9"/>
    <w:rsid w:val="00593070"/>
    <w:rsid w:val="005931B3"/>
    <w:rsid w:val="00593346"/>
    <w:rsid w:val="0059364A"/>
    <w:rsid w:val="00593667"/>
    <w:rsid w:val="00593FAC"/>
    <w:rsid w:val="0059400E"/>
    <w:rsid w:val="0059454E"/>
    <w:rsid w:val="00594A41"/>
    <w:rsid w:val="00594E38"/>
    <w:rsid w:val="00594EE3"/>
    <w:rsid w:val="00595A43"/>
    <w:rsid w:val="00595D12"/>
    <w:rsid w:val="00596147"/>
    <w:rsid w:val="00596412"/>
    <w:rsid w:val="005966CA"/>
    <w:rsid w:val="00596C51"/>
    <w:rsid w:val="00596D7E"/>
    <w:rsid w:val="00597297"/>
    <w:rsid w:val="0059757F"/>
    <w:rsid w:val="00597870"/>
    <w:rsid w:val="00597CAF"/>
    <w:rsid w:val="00597E8A"/>
    <w:rsid w:val="005A0855"/>
    <w:rsid w:val="005A0D3F"/>
    <w:rsid w:val="005A0E7F"/>
    <w:rsid w:val="005A1077"/>
    <w:rsid w:val="005A14FC"/>
    <w:rsid w:val="005A185C"/>
    <w:rsid w:val="005A1AAF"/>
    <w:rsid w:val="005A1B32"/>
    <w:rsid w:val="005A20AC"/>
    <w:rsid w:val="005A2464"/>
    <w:rsid w:val="005A2A37"/>
    <w:rsid w:val="005A3195"/>
    <w:rsid w:val="005A332D"/>
    <w:rsid w:val="005A35CF"/>
    <w:rsid w:val="005A39BA"/>
    <w:rsid w:val="005A3D32"/>
    <w:rsid w:val="005A3D65"/>
    <w:rsid w:val="005A3E73"/>
    <w:rsid w:val="005A458F"/>
    <w:rsid w:val="005A45E8"/>
    <w:rsid w:val="005A4902"/>
    <w:rsid w:val="005A4D8A"/>
    <w:rsid w:val="005A4E1F"/>
    <w:rsid w:val="005A503E"/>
    <w:rsid w:val="005A56AD"/>
    <w:rsid w:val="005A59EF"/>
    <w:rsid w:val="005A5D8A"/>
    <w:rsid w:val="005A63D8"/>
    <w:rsid w:val="005A6491"/>
    <w:rsid w:val="005A68B3"/>
    <w:rsid w:val="005A727C"/>
    <w:rsid w:val="005A73E8"/>
    <w:rsid w:val="005A7745"/>
    <w:rsid w:val="005A7866"/>
    <w:rsid w:val="005A7CBB"/>
    <w:rsid w:val="005B0254"/>
    <w:rsid w:val="005B08DC"/>
    <w:rsid w:val="005B0A77"/>
    <w:rsid w:val="005B0A9D"/>
    <w:rsid w:val="005B0AFD"/>
    <w:rsid w:val="005B0CAA"/>
    <w:rsid w:val="005B1405"/>
    <w:rsid w:val="005B1692"/>
    <w:rsid w:val="005B1B49"/>
    <w:rsid w:val="005B1CB1"/>
    <w:rsid w:val="005B1D74"/>
    <w:rsid w:val="005B2124"/>
    <w:rsid w:val="005B2395"/>
    <w:rsid w:val="005B2426"/>
    <w:rsid w:val="005B25BE"/>
    <w:rsid w:val="005B2659"/>
    <w:rsid w:val="005B2756"/>
    <w:rsid w:val="005B277B"/>
    <w:rsid w:val="005B2E5F"/>
    <w:rsid w:val="005B33FB"/>
    <w:rsid w:val="005B3791"/>
    <w:rsid w:val="005B3E4F"/>
    <w:rsid w:val="005B4300"/>
    <w:rsid w:val="005B436F"/>
    <w:rsid w:val="005B4B82"/>
    <w:rsid w:val="005B4C25"/>
    <w:rsid w:val="005B516A"/>
    <w:rsid w:val="005B548E"/>
    <w:rsid w:val="005B55D8"/>
    <w:rsid w:val="005B588D"/>
    <w:rsid w:val="005B5D0D"/>
    <w:rsid w:val="005B67AC"/>
    <w:rsid w:val="005B6FA6"/>
    <w:rsid w:val="005B7B42"/>
    <w:rsid w:val="005C0328"/>
    <w:rsid w:val="005C03A2"/>
    <w:rsid w:val="005C08F5"/>
    <w:rsid w:val="005C0B56"/>
    <w:rsid w:val="005C0C26"/>
    <w:rsid w:val="005C0EF9"/>
    <w:rsid w:val="005C1292"/>
    <w:rsid w:val="005C1307"/>
    <w:rsid w:val="005C17E5"/>
    <w:rsid w:val="005C1CC6"/>
    <w:rsid w:val="005C1CFE"/>
    <w:rsid w:val="005C2049"/>
    <w:rsid w:val="005C25C7"/>
    <w:rsid w:val="005C26BC"/>
    <w:rsid w:val="005C29E8"/>
    <w:rsid w:val="005C2ED8"/>
    <w:rsid w:val="005C32BC"/>
    <w:rsid w:val="005C3871"/>
    <w:rsid w:val="005C3954"/>
    <w:rsid w:val="005C3DBF"/>
    <w:rsid w:val="005C4AF9"/>
    <w:rsid w:val="005C4F80"/>
    <w:rsid w:val="005C5370"/>
    <w:rsid w:val="005C5552"/>
    <w:rsid w:val="005C6674"/>
    <w:rsid w:val="005C6848"/>
    <w:rsid w:val="005C6E85"/>
    <w:rsid w:val="005C76FD"/>
    <w:rsid w:val="005D0316"/>
    <w:rsid w:val="005D089F"/>
    <w:rsid w:val="005D0B7C"/>
    <w:rsid w:val="005D1161"/>
    <w:rsid w:val="005D1359"/>
    <w:rsid w:val="005D13B5"/>
    <w:rsid w:val="005D1508"/>
    <w:rsid w:val="005D152D"/>
    <w:rsid w:val="005D19C9"/>
    <w:rsid w:val="005D1CC0"/>
    <w:rsid w:val="005D1EB4"/>
    <w:rsid w:val="005D22A3"/>
    <w:rsid w:val="005D2A93"/>
    <w:rsid w:val="005D2DF0"/>
    <w:rsid w:val="005D378D"/>
    <w:rsid w:val="005D3A04"/>
    <w:rsid w:val="005D44AE"/>
    <w:rsid w:val="005D46B0"/>
    <w:rsid w:val="005D4C4E"/>
    <w:rsid w:val="005D4ECD"/>
    <w:rsid w:val="005D5194"/>
    <w:rsid w:val="005D5405"/>
    <w:rsid w:val="005D55FE"/>
    <w:rsid w:val="005D5CB9"/>
    <w:rsid w:val="005D6718"/>
    <w:rsid w:val="005D6A9B"/>
    <w:rsid w:val="005D6D79"/>
    <w:rsid w:val="005D74E5"/>
    <w:rsid w:val="005D7CA3"/>
    <w:rsid w:val="005D7D63"/>
    <w:rsid w:val="005E002E"/>
    <w:rsid w:val="005E0105"/>
    <w:rsid w:val="005E0602"/>
    <w:rsid w:val="005E0BD1"/>
    <w:rsid w:val="005E0FF6"/>
    <w:rsid w:val="005E1217"/>
    <w:rsid w:val="005E12A1"/>
    <w:rsid w:val="005E12C4"/>
    <w:rsid w:val="005E211B"/>
    <w:rsid w:val="005E25CB"/>
    <w:rsid w:val="005E3483"/>
    <w:rsid w:val="005E3DF1"/>
    <w:rsid w:val="005E4621"/>
    <w:rsid w:val="005E479F"/>
    <w:rsid w:val="005E4B28"/>
    <w:rsid w:val="005E51E3"/>
    <w:rsid w:val="005E5823"/>
    <w:rsid w:val="005E5B24"/>
    <w:rsid w:val="005E5DDA"/>
    <w:rsid w:val="005E5DFA"/>
    <w:rsid w:val="005E5FBC"/>
    <w:rsid w:val="005E6088"/>
    <w:rsid w:val="005E60EF"/>
    <w:rsid w:val="005E69EF"/>
    <w:rsid w:val="005E7262"/>
    <w:rsid w:val="005F0252"/>
    <w:rsid w:val="005F0B2C"/>
    <w:rsid w:val="005F0BC6"/>
    <w:rsid w:val="005F0D49"/>
    <w:rsid w:val="005F0FAA"/>
    <w:rsid w:val="005F19C4"/>
    <w:rsid w:val="005F1D1C"/>
    <w:rsid w:val="005F1ECA"/>
    <w:rsid w:val="005F2030"/>
    <w:rsid w:val="005F24D2"/>
    <w:rsid w:val="005F2894"/>
    <w:rsid w:val="005F2A75"/>
    <w:rsid w:val="005F3235"/>
    <w:rsid w:val="005F32B4"/>
    <w:rsid w:val="005F3686"/>
    <w:rsid w:val="005F3841"/>
    <w:rsid w:val="005F38CA"/>
    <w:rsid w:val="005F39C6"/>
    <w:rsid w:val="005F3DCB"/>
    <w:rsid w:val="005F3F87"/>
    <w:rsid w:val="005F40B0"/>
    <w:rsid w:val="005F4638"/>
    <w:rsid w:val="005F4B77"/>
    <w:rsid w:val="005F4DA6"/>
    <w:rsid w:val="005F5042"/>
    <w:rsid w:val="005F5E2A"/>
    <w:rsid w:val="005F6240"/>
    <w:rsid w:val="005F6360"/>
    <w:rsid w:val="005F6634"/>
    <w:rsid w:val="005F670A"/>
    <w:rsid w:val="005F6984"/>
    <w:rsid w:val="005F69E1"/>
    <w:rsid w:val="005F6D0C"/>
    <w:rsid w:val="005F7499"/>
    <w:rsid w:val="005F74F0"/>
    <w:rsid w:val="005F7628"/>
    <w:rsid w:val="005F7A28"/>
    <w:rsid w:val="005F7F16"/>
    <w:rsid w:val="0060001F"/>
    <w:rsid w:val="0060071A"/>
    <w:rsid w:val="00600EAF"/>
    <w:rsid w:val="00601366"/>
    <w:rsid w:val="0060137E"/>
    <w:rsid w:val="00601497"/>
    <w:rsid w:val="0060165C"/>
    <w:rsid w:val="006019A7"/>
    <w:rsid w:val="00601D98"/>
    <w:rsid w:val="006022D2"/>
    <w:rsid w:val="006024AE"/>
    <w:rsid w:val="00602592"/>
    <w:rsid w:val="006026C9"/>
    <w:rsid w:val="00602733"/>
    <w:rsid w:val="00602DF3"/>
    <w:rsid w:val="00603233"/>
    <w:rsid w:val="006035B0"/>
    <w:rsid w:val="006036DC"/>
    <w:rsid w:val="006037FB"/>
    <w:rsid w:val="006038C0"/>
    <w:rsid w:val="0060395D"/>
    <w:rsid w:val="006048DA"/>
    <w:rsid w:val="00605079"/>
    <w:rsid w:val="006051D5"/>
    <w:rsid w:val="0060525E"/>
    <w:rsid w:val="0060591E"/>
    <w:rsid w:val="00605BE9"/>
    <w:rsid w:val="00605D64"/>
    <w:rsid w:val="00605E4B"/>
    <w:rsid w:val="0060623A"/>
    <w:rsid w:val="0060623C"/>
    <w:rsid w:val="00606799"/>
    <w:rsid w:val="0060694F"/>
    <w:rsid w:val="00606BD4"/>
    <w:rsid w:val="00607305"/>
    <w:rsid w:val="0060730F"/>
    <w:rsid w:val="00607701"/>
    <w:rsid w:val="006078CC"/>
    <w:rsid w:val="00607CFF"/>
    <w:rsid w:val="0061000C"/>
    <w:rsid w:val="006105F7"/>
    <w:rsid w:val="006109AF"/>
    <w:rsid w:val="00611F4C"/>
    <w:rsid w:val="0061260C"/>
    <w:rsid w:val="006128B9"/>
    <w:rsid w:val="006132D9"/>
    <w:rsid w:val="006133BD"/>
    <w:rsid w:val="00613AAC"/>
    <w:rsid w:val="00613CAB"/>
    <w:rsid w:val="00613CF5"/>
    <w:rsid w:val="00613F09"/>
    <w:rsid w:val="00613F2D"/>
    <w:rsid w:val="006143D2"/>
    <w:rsid w:val="006144C2"/>
    <w:rsid w:val="0061471B"/>
    <w:rsid w:val="00614742"/>
    <w:rsid w:val="00614846"/>
    <w:rsid w:val="00614B94"/>
    <w:rsid w:val="00615216"/>
    <w:rsid w:val="00615503"/>
    <w:rsid w:val="00615519"/>
    <w:rsid w:val="00616466"/>
    <w:rsid w:val="0061647C"/>
    <w:rsid w:val="0061707F"/>
    <w:rsid w:val="00617082"/>
    <w:rsid w:val="00617679"/>
    <w:rsid w:val="006176B4"/>
    <w:rsid w:val="0061788B"/>
    <w:rsid w:val="00617C72"/>
    <w:rsid w:val="00617EB7"/>
    <w:rsid w:val="006208E9"/>
    <w:rsid w:val="006209FA"/>
    <w:rsid w:val="00620C9A"/>
    <w:rsid w:val="00620E08"/>
    <w:rsid w:val="00621319"/>
    <w:rsid w:val="00621B15"/>
    <w:rsid w:val="00621FDE"/>
    <w:rsid w:val="0062204F"/>
    <w:rsid w:val="006220B9"/>
    <w:rsid w:val="00622602"/>
    <w:rsid w:val="006227AE"/>
    <w:rsid w:val="0062280D"/>
    <w:rsid w:val="0062300E"/>
    <w:rsid w:val="006233E3"/>
    <w:rsid w:val="00623AEE"/>
    <w:rsid w:val="00624426"/>
    <w:rsid w:val="006245D8"/>
    <w:rsid w:val="00624782"/>
    <w:rsid w:val="00624A6F"/>
    <w:rsid w:val="0062515A"/>
    <w:rsid w:val="00625745"/>
    <w:rsid w:val="00625B7B"/>
    <w:rsid w:val="0062683B"/>
    <w:rsid w:val="00626A36"/>
    <w:rsid w:val="00626E02"/>
    <w:rsid w:val="00627183"/>
    <w:rsid w:val="006274A9"/>
    <w:rsid w:val="0062752B"/>
    <w:rsid w:val="006276C8"/>
    <w:rsid w:val="006276D0"/>
    <w:rsid w:val="00627A3A"/>
    <w:rsid w:val="0063021B"/>
    <w:rsid w:val="00630341"/>
    <w:rsid w:val="00630570"/>
    <w:rsid w:val="006310FA"/>
    <w:rsid w:val="00631120"/>
    <w:rsid w:val="00631613"/>
    <w:rsid w:val="00631618"/>
    <w:rsid w:val="0063174B"/>
    <w:rsid w:val="00631A56"/>
    <w:rsid w:val="00631C7A"/>
    <w:rsid w:val="006336C8"/>
    <w:rsid w:val="0063393B"/>
    <w:rsid w:val="00634192"/>
    <w:rsid w:val="00634195"/>
    <w:rsid w:val="00634917"/>
    <w:rsid w:val="00634BA1"/>
    <w:rsid w:val="00634EAB"/>
    <w:rsid w:val="00635233"/>
    <w:rsid w:val="00635AF4"/>
    <w:rsid w:val="00635D11"/>
    <w:rsid w:val="00635FCB"/>
    <w:rsid w:val="00636633"/>
    <w:rsid w:val="00636BAF"/>
    <w:rsid w:val="00636DD3"/>
    <w:rsid w:val="006372F1"/>
    <w:rsid w:val="00637692"/>
    <w:rsid w:val="00637FC6"/>
    <w:rsid w:val="0064019C"/>
    <w:rsid w:val="00640201"/>
    <w:rsid w:val="006403AD"/>
    <w:rsid w:val="006403BC"/>
    <w:rsid w:val="006408EE"/>
    <w:rsid w:val="00640E58"/>
    <w:rsid w:val="00641B78"/>
    <w:rsid w:val="00641C09"/>
    <w:rsid w:val="006422A4"/>
    <w:rsid w:val="00642654"/>
    <w:rsid w:val="00642F7E"/>
    <w:rsid w:val="00642FCF"/>
    <w:rsid w:val="0064342F"/>
    <w:rsid w:val="00643557"/>
    <w:rsid w:val="0064392F"/>
    <w:rsid w:val="00643C2B"/>
    <w:rsid w:val="00643CE4"/>
    <w:rsid w:val="006442F4"/>
    <w:rsid w:val="00644BAC"/>
    <w:rsid w:val="00645385"/>
    <w:rsid w:val="0064578B"/>
    <w:rsid w:val="00645A18"/>
    <w:rsid w:val="00645A41"/>
    <w:rsid w:val="00645B01"/>
    <w:rsid w:val="00645BA2"/>
    <w:rsid w:val="00645EB3"/>
    <w:rsid w:val="006460EE"/>
    <w:rsid w:val="00646327"/>
    <w:rsid w:val="006464C0"/>
    <w:rsid w:val="0064685E"/>
    <w:rsid w:val="00646BD6"/>
    <w:rsid w:val="006472EC"/>
    <w:rsid w:val="006479D6"/>
    <w:rsid w:val="006479E9"/>
    <w:rsid w:val="006505E3"/>
    <w:rsid w:val="00650A7B"/>
    <w:rsid w:val="00650C1D"/>
    <w:rsid w:val="00650E97"/>
    <w:rsid w:val="006514F3"/>
    <w:rsid w:val="006516F8"/>
    <w:rsid w:val="00651758"/>
    <w:rsid w:val="006517B7"/>
    <w:rsid w:val="00651822"/>
    <w:rsid w:val="00651B85"/>
    <w:rsid w:val="00652719"/>
    <w:rsid w:val="00652A14"/>
    <w:rsid w:val="00652F66"/>
    <w:rsid w:val="00653459"/>
    <w:rsid w:val="00653957"/>
    <w:rsid w:val="00653B27"/>
    <w:rsid w:val="00653B44"/>
    <w:rsid w:val="00653BE0"/>
    <w:rsid w:val="0065402F"/>
    <w:rsid w:val="006540C1"/>
    <w:rsid w:val="0065416A"/>
    <w:rsid w:val="00654333"/>
    <w:rsid w:val="00654944"/>
    <w:rsid w:val="00654E84"/>
    <w:rsid w:val="00654EE9"/>
    <w:rsid w:val="006556A2"/>
    <w:rsid w:val="00655766"/>
    <w:rsid w:val="00655771"/>
    <w:rsid w:val="00655810"/>
    <w:rsid w:val="0065586A"/>
    <w:rsid w:val="00655890"/>
    <w:rsid w:val="00655969"/>
    <w:rsid w:val="00655B2E"/>
    <w:rsid w:val="00656182"/>
    <w:rsid w:val="006562F3"/>
    <w:rsid w:val="00656822"/>
    <w:rsid w:val="0065693B"/>
    <w:rsid w:val="006569FE"/>
    <w:rsid w:val="00656C0F"/>
    <w:rsid w:val="00656D10"/>
    <w:rsid w:val="006572B6"/>
    <w:rsid w:val="006575FC"/>
    <w:rsid w:val="00657D1A"/>
    <w:rsid w:val="00660711"/>
    <w:rsid w:val="00660C2F"/>
    <w:rsid w:val="006612AA"/>
    <w:rsid w:val="00661651"/>
    <w:rsid w:val="00661A67"/>
    <w:rsid w:val="00662218"/>
    <w:rsid w:val="0066247A"/>
    <w:rsid w:val="00662750"/>
    <w:rsid w:val="00662F33"/>
    <w:rsid w:val="00663A1C"/>
    <w:rsid w:val="00664223"/>
    <w:rsid w:val="00664299"/>
    <w:rsid w:val="0066454B"/>
    <w:rsid w:val="006646D0"/>
    <w:rsid w:val="00664DCB"/>
    <w:rsid w:val="00665297"/>
    <w:rsid w:val="00666022"/>
    <w:rsid w:val="00666110"/>
    <w:rsid w:val="00666223"/>
    <w:rsid w:val="00666B43"/>
    <w:rsid w:val="00666CFF"/>
    <w:rsid w:val="0066715C"/>
    <w:rsid w:val="0066716E"/>
    <w:rsid w:val="00667747"/>
    <w:rsid w:val="006709D0"/>
    <w:rsid w:val="00670DA4"/>
    <w:rsid w:val="00670F2F"/>
    <w:rsid w:val="0067101B"/>
    <w:rsid w:val="006713DF"/>
    <w:rsid w:val="00671767"/>
    <w:rsid w:val="00671864"/>
    <w:rsid w:val="00671937"/>
    <w:rsid w:val="00671C5B"/>
    <w:rsid w:val="00671FAF"/>
    <w:rsid w:val="006729E0"/>
    <w:rsid w:val="00672B83"/>
    <w:rsid w:val="00672C22"/>
    <w:rsid w:val="00672C41"/>
    <w:rsid w:val="00674232"/>
    <w:rsid w:val="00674468"/>
    <w:rsid w:val="006747B8"/>
    <w:rsid w:val="00674EA2"/>
    <w:rsid w:val="00674FD3"/>
    <w:rsid w:val="00675367"/>
    <w:rsid w:val="006758F2"/>
    <w:rsid w:val="00675B91"/>
    <w:rsid w:val="00676EB5"/>
    <w:rsid w:val="00677678"/>
    <w:rsid w:val="00677FD1"/>
    <w:rsid w:val="00680157"/>
    <w:rsid w:val="00680200"/>
    <w:rsid w:val="006807E3"/>
    <w:rsid w:val="00680B29"/>
    <w:rsid w:val="00680B92"/>
    <w:rsid w:val="00681490"/>
    <w:rsid w:val="00681982"/>
    <w:rsid w:val="00681A02"/>
    <w:rsid w:val="006823CF"/>
    <w:rsid w:val="0068254C"/>
    <w:rsid w:val="00682786"/>
    <w:rsid w:val="00682A0A"/>
    <w:rsid w:val="00682DD7"/>
    <w:rsid w:val="00682F65"/>
    <w:rsid w:val="006837B7"/>
    <w:rsid w:val="00683950"/>
    <w:rsid w:val="00683D93"/>
    <w:rsid w:val="00683F82"/>
    <w:rsid w:val="0068436F"/>
    <w:rsid w:val="00684648"/>
    <w:rsid w:val="006849F6"/>
    <w:rsid w:val="006850C5"/>
    <w:rsid w:val="006850D8"/>
    <w:rsid w:val="00685595"/>
    <w:rsid w:val="00686315"/>
    <w:rsid w:val="006864EC"/>
    <w:rsid w:val="00686E64"/>
    <w:rsid w:val="0068750F"/>
    <w:rsid w:val="00687787"/>
    <w:rsid w:val="006877A3"/>
    <w:rsid w:val="00687B63"/>
    <w:rsid w:val="00687D00"/>
    <w:rsid w:val="00690297"/>
    <w:rsid w:val="0069075F"/>
    <w:rsid w:val="00690DD9"/>
    <w:rsid w:val="006913EB"/>
    <w:rsid w:val="00691BD0"/>
    <w:rsid w:val="00691BF2"/>
    <w:rsid w:val="00691CDF"/>
    <w:rsid w:val="00692163"/>
    <w:rsid w:val="00692324"/>
    <w:rsid w:val="00692507"/>
    <w:rsid w:val="00693C4D"/>
    <w:rsid w:val="006943E9"/>
    <w:rsid w:val="00694490"/>
    <w:rsid w:val="006945BB"/>
    <w:rsid w:val="00694E81"/>
    <w:rsid w:val="00694FF0"/>
    <w:rsid w:val="0069518C"/>
    <w:rsid w:val="00695B7A"/>
    <w:rsid w:val="00695E33"/>
    <w:rsid w:val="00695ED1"/>
    <w:rsid w:val="00695F50"/>
    <w:rsid w:val="006964BD"/>
    <w:rsid w:val="00697011"/>
    <w:rsid w:val="006971B4"/>
    <w:rsid w:val="0069726C"/>
    <w:rsid w:val="006977B6"/>
    <w:rsid w:val="00697DD3"/>
    <w:rsid w:val="006A0015"/>
    <w:rsid w:val="006A02FF"/>
    <w:rsid w:val="006A0A9C"/>
    <w:rsid w:val="006A0AB7"/>
    <w:rsid w:val="006A0BDB"/>
    <w:rsid w:val="006A1BD5"/>
    <w:rsid w:val="006A1CE0"/>
    <w:rsid w:val="006A1E77"/>
    <w:rsid w:val="006A20B4"/>
    <w:rsid w:val="006A2227"/>
    <w:rsid w:val="006A223F"/>
    <w:rsid w:val="006A2373"/>
    <w:rsid w:val="006A2E7F"/>
    <w:rsid w:val="006A3394"/>
    <w:rsid w:val="006A3800"/>
    <w:rsid w:val="006A3A12"/>
    <w:rsid w:val="006A3A7B"/>
    <w:rsid w:val="006A3D20"/>
    <w:rsid w:val="006A3D7F"/>
    <w:rsid w:val="006A3F19"/>
    <w:rsid w:val="006A44FA"/>
    <w:rsid w:val="006A494B"/>
    <w:rsid w:val="006A4E05"/>
    <w:rsid w:val="006A51EC"/>
    <w:rsid w:val="006A5A0A"/>
    <w:rsid w:val="006A5DE9"/>
    <w:rsid w:val="006A60D9"/>
    <w:rsid w:val="006A6176"/>
    <w:rsid w:val="006A6D80"/>
    <w:rsid w:val="006A71C9"/>
    <w:rsid w:val="006A72B4"/>
    <w:rsid w:val="006A733F"/>
    <w:rsid w:val="006A7D24"/>
    <w:rsid w:val="006B002E"/>
    <w:rsid w:val="006B028A"/>
    <w:rsid w:val="006B04A7"/>
    <w:rsid w:val="006B056A"/>
    <w:rsid w:val="006B0A6D"/>
    <w:rsid w:val="006B105C"/>
    <w:rsid w:val="006B1377"/>
    <w:rsid w:val="006B19E6"/>
    <w:rsid w:val="006B1F85"/>
    <w:rsid w:val="006B29BF"/>
    <w:rsid w:val="006B2C31"/>
    <w:rsid w:val="006B3A9F"/>
    <w:rsid w:val="006B3ABF"/>
    <w:rsid w:val="006B3BA7"/>
    <w:rsid w:val="006B4657"/>
    <w:rsid w:val="006B49E3"/>
    <w:rsid w:val="006B4D48"/>
    <w:rsid w:val="006B4E1E"/>
    <w:rsid w:val="006B4E87"/>
    <w:rsid w:val="006B5438"/>
    <w:rsid w:val="006B5843"/>
    <w:rsid w:val="006B58FE"/>
    <w:rsid w:val="006B5D07"/>
    <w:rsid w:val="006B5F09"/>
    <w:rsid w:val="006B6256"/>
    <w:rsid w:val="006B659E"/>
    <w:rsid w:val="006B663D"/>
    <w:rsid w:val="006B7072"/>
    <w:rsid w:val="006B758A"/>
    <w:rsid w:val="006B7625"/>
    <w:rsid w:val="006B765A"/>
    <w:rsid w:val="006B7DD0"/>
    <w:rsid w:val="006C0179"/>
    <w:rsid w:val="006C0356"/>
    <w:rsid w:val="006C06A0"/>
    <w:rsid w:val="006C0873"/>
    <w:rsid w:val="006C0A08"/>
    <w:rsid w:val="006C0C29"/>
    <w:rsid w:val="006C1912"/>
    <w:rsid w:val="006C2029"/>
    <w:rsid w:val="006C2610"/>
    <w:rsid w:val="006C2612"/>
    <w:rsid w:val="006C2875"/>
    <w:rsid w:val="006C2B93"/>
    <w:rsid w:val="006C3F99"/>
    <w:rsid w:val="006C4BBA"/>
    <w:rsid w:val="006C4F0C"/>
    <w:rsid w:val="006C5262"/>
    <w:rsid w:val="006C5AFC"/>
    <w:rsid w:val="006C5EA2"/>
    <w:rsid w:val="006C6CD6"/>
    <w:rsid w:val="006C6E6E"/>
    <w:rsid w:val="006C71FD"/>
    <w:rsid w:val="006C7C3C"/>
    <w:rsid w:val="006C7F0C"/>
    <w:rsid w:val="006D06CD"/>
    <w:rsid w:val="006D09CA"/>
    <w:rsid w:val="006D1345"/>
    <w:rsid w:val="006D1365"/>
    <w:rsid w:val="006D158F"/>
    <w:rsid w:val="006D15AE"/>
    <w:rsid w:val="006D1904"/>
    <w:rsid w:val="006D1928"/>
    <w:rsid w:val="006D1B54"/>
    <w:rsid w:val="006D249C"/>
    <w:rsid w:val="006D26F3"/>
    <w:rsid w:val="006D2A05"/>
    <w:rsid w:val="006D2EAE"/>
    <w:rsid w:val="006D3326"/>
    <w:rsid w:val="006D3353"/>
    <w:rsid w:val="006D371E"/>
    <w:rsid w:val="006D3795"/>
    <w:rsid w:val="006D3CB0"/>
    <w:rsid w:val="006D3DFF"/>
    <w:rsid w:val="006D4013"/>
    <w:rsid w:val="006D40E0"/>
    <w:rsid w:val="006D4330"/>
    <w:rsid w:val="006D498B"/>
    <w:rsid w:val="006D4A91"/>
    <w:rsid w:val="006D5178"/>
    <w:rsid w:val="006D54CA"/>
    <w:rsid w:val="006D57A1"/>
    <w:rsid w:val="006D583C"/>
    <w:rsid w:val="006D58FC"/>
    <w:rsid w:val="006D6BB9"/>
    <w:rsid w:val="006D70B0"/>
    <w:rsid w:val="006D70E2"/>
    <w:rsid w:val="006D768A"/>
    <w:rsid w:val="006D7A67"/>
    <w:rsid w:val="006D7B82"/>
    <w:rsid w:val="006E008F"/>
    <w:rsid w:val="006E02D0"/>
    <w:rsid w:val="006E0366"/>
    <w:rsid w:val="006E0832"/>
    <w:rsid w:val="006E0A3F"/>
    <w:rsid w:val="006E0DEE"/>
    <w:rsid w:val="006E255A"/>
    <w:rsid w:val="006E29B8"/>
    <w:rsid w:val="006E2B60"/>
    <w:rsid w:val="006E2EF6"/>
    <w:rsid w:val="006E34FC"/>
    <w:rsid w:val="006E3521"/>
    <w:rsid w:val="006E3AB7"/>
    <w:rsid w:val="006E3F03"/>
    <w:rsid w:val="006E3F3B"/>
    <w:rsid w:val="006E405A"/>
    <w:rsid w:val="006E450A"/>
    <w:rsid w:val="006E477E"/>
    <w:rsid w:val="006E4840"/>
    <w:rsid w:val="006E49C9"/>
    <w:rsid w:val="006E4A5B"/>
    <w:rsid w:val="006E5695"/>
    <w:rsid w:val="006E56C3"/>
    <w:rsid w:val="006E56D7"/>
    <w:rsid w:val="006E574B"/>
    <w:rsid w:val="006E57A3"/>
    <w:rsid w:val="006E5816"/>
    <w:rsid w:val="006E5D15"/>
    <w:rsid w:val="006E646F"/>
    <w:rsid w:val="006E6705"/>
    <w:rsid w:val="006E6736"/>
    <w:rsid w:val="006E6D32"/>
    <w:rsid w:val="006E6D81"/>
    <w:rsid w:val="006E7141"/>
    <w:rsid w:val="006E7249"/>
    <w:rsid w:val="006E76E1"/>
    <w:rsid w:val="006E7850"/>
    <w:rsid w:val="006E7E1E"/>
    <w:rsid w:val="006F0183"/>
    <w:rsid w:val="006F03E0"/>
    <w:rsid w:val="006F05AE"/>
    <w:rsid w:val="006F08D8"/>
    <w:rsid w:val="006F0D3B"/>
    <w:rsid w:val="006F0E4E"/>
    <w:rsid w:val="006F0F97"/>
    <w:rsid w:val="006F13D4"/>
    <w:rsid w:val="006F14AC"/>
    <w:rsid w:val="006F1EE1"/>
    <w:rsid w:val="006F1F20"/>
    <w:rsid w:val="006F1FBC"/>
    <w:rsid w:val="006F21E5"/>
    <w:rsid w:val="006F2577"/>
    <w:rsid w:val="006F34D2"/>
    <w:rsid w:val="006F4490"/>
    <w:rsid w:val="006F449A"/>
    <w:rsid w:val="006F491E"/>
    <w:rsid w:val="006F4C3E"/>
    <w:rsid w:val="006F4EDA"/>
    <w:rsid w:val="006F51A7"/>
    <w:rsid w:val="006F5E62"/>
    <w:rsid w:val="006F61FF"/>
    <w:rsid w:val="006F6236"/>
    <w:rsid w:val="006F6487"/>
    <w:rsid w:val="006F666A"/>
    <w:rsid w:val="006F6744"/>
    <w:rsid w:val="006F6871"/>
    <w:rsid w:val="006F6A2F"/>
    <w:rsid w:val="006F770F"/>
    <w:rsid w:val="006F7D13"/>
    <w:rsid w:val="006F7D2C"/>
    <w:rsid w:val="007001E0"/>
    <w:rsid w:val="0070043B"/>
    <w:rsid w:val="007008EC"/>
    <w:rsid w:val="00700978"/>
    <w:rsid w:val="00700A59"/>
    <w:rsid w:val="00701112"/>
    <w:rsid w:val="00701382"/>
    <w:rsid w:val="007015EB"/>
    <w:rsid w:val="0070196E"/>
    <w:rsid w:val="0070223C"/>
    <w:rsid w:val="00702562"/>
    <w:rsid w:val="00702A56"/>
    <w:rsid w:val="00702ED6"/>
    <w:rsid w:val="00703672"/>
    <w:rsid w:val="00703A7A"/>
    <w:rsid w:val="00704982"/>
    <w:rsid w:val="00705268"/>
    <w:rsid w:val="007058D5"/>
    <w:rsid w:val="00705B55"/>
    <w:rsid w:val="00706437"/>
    <w:rsid w:val="00706EAA"/>
    <w:rsid w:val="00707103"/>
    <w:rsid w:val="00707424"/>
    <w:rsid w:val="00707982"/>
    <w:rsid w:val="00707E75"/>
    <w:rsid w:val="0071026A"/>
    <w:rsid w:val="00710544"/>
    <w:rsid w:val="0071054E"/>
    <w:rsid w:val="00710C45"/>
    <w:rsid w:val="00710D3F"/>
    <w:rsid w:val="00710D7F"/>
    <w:rsid w:val="00711888"/>
    <w:rsid w:val="007126B9"/>
    <w:rsid w:val="007127BF"/>
    <w:rsid w:val="00712FD7"/>
    <w:rsid w:val="00713C8F"/>
    <w:rsid w:val="00713CE7"/>
    <w:rsid w:val="00713DC5"/>
    <w:rsid w:val="00713E96"/>
    <w:rsid w:val="00714224"/>
    <w:rsid w:val="007142DB"/>
    <w:rsid w:val="00714342"/>
    <w:rsid w:val="00714512"/>
    <w:rsid w:val="00714527"/>
    <w:rsid w:val="00714858"/>
    <w:rsid w:val="00714A9F"/>
    <w:rsid w:val="007151B0"/>
    <w:rsid w:val="00715505"/>
    <w:rsid w:val="0071567A"/>
    <w:rsid w:val="00715690"/>
    <w:rsid w:val="00715B05"/>
    <w:rsid w:val="00715B10"/>
    <w:rsid w:val="00715D2F"/>
    <w:rsid w:val="0071690C"/>
    <w:rsid w:val="00716A5A"/>
    <w:rsid w:val="00716D0D"/>
    <w:rsid w:val="00716F08"/>
    <w:rsid w:val="00717364"/>
    <w:rsid w:val="007175E2"/>
    <w:rsid w:val="007209A3"/>
    <w:rsid w:val="00720E59"/>
    <w:rsid w:val="007210FA"/>
    <w:rsid w:val="00721736"/>
    <w:rsid w:val="0072174D"/>
    <w:rsid w:val="0072207B"/>
    <w:rsid w:val="007221D4"/>
    <w:rsid w:val="007223E6"/>
    <w:rsid w:val="00723279"/>
    <w:rsid w:val="007235E2"/>
    <w:rsid w:val="007239C6"/>
    <w:rsid w:val="00723B92"/>
    <w:rsid w:val="00723C8F"/>
    <w:rsid w:val="007241D2"/>
    <w:rsid w:val="0072433A"/>
    <w:rsid w:val="00724B8E"/>
    <w:rsid w:val="00724DDA"/>
    <w:rsid w:val="007250DA"/>
    <w:rsid w:val="00725360"/>
    <w:rsid w:val="00725B0E"/>
    <w:rsid w:val="00725F07"/>
    <w:rsid w:val="007264A3"/>
    <w:rsid w:val="00726638"/>
    <w:rsid w:val="00726D59"/>
    <w:rsid w:val="00726ED2"/>
    <w:rsid w:val="00726FA2"/>
    <w:rsid w:val="00727303"/>
    <w:rsid w:val="00727714"/>
    <w:rsid w:val="007277DE"/>
    <w:rsid w:val="00727984"/>
    <w:rsid w:val="00727A24"/>
    <w:rsid w:val="007300B1"/>
    <w:rsid w:val="0073033C"/>
    <w:rsid w:val="0073090B"/>
    <w:rsid w:val="00730AB0"/>
    <w:rsid w:val="00730AD1"/>
    <w:rsid w:val="00730AD5"/>
    <w:rsid w:val="00730BCE"/>
    <w:rsid w:val="00731836"/>
    <w:rsid w:val="0073195E"/>
    <w:rsid w:val="00731A33"/>
    <w:rsid w:val="00731DE8"/>
    <w:rsid w:val="00731F58"/>
    <w:rsid w:val="007321CB"/>
    <w:rsid w:val="007324F2"/>
    <w:rsid w:val="0073271A"/>
    <w:rsid w:val="00732E40"/>
    <w:rsid w:val="0073318D"/>
    <w:rsid w:val="00733250"/>
    <w:rsid w:val="007334E0"/>
    <w:rsid w:val="00733607"/>
    <w:rsid w:val="007344A8"/>
    <w:rsid w:val="007344AF"/>
    <w:rsid w:val="00734E94"/>
    <w:rsid w:val="00734F00"/>
    <w:rsid w:val="0073512A"/>
    <w:rsid w:val="00735210"/>
    <w:rsid w:val="00735440"/>
    <w:rsid w:val="00735691"/>
    <w:rsid w:val="00735762"/>
    <w:rsid w:val="00735A61"/>
    <w:rsid w:val="00735BCB"/>
    <w:rsid w:val="007366A1"/>
    <w:rsid w:val="00736960"/>
    <w:rsid w:val="00737660"/>
    <w:rsid w:val="007379E6"/>
    <w:rsid w:val="00737A5E"/>
    <w:rsid w:val="00737CD1"/>
    <w:rsid w:val="00740A3B"/>
    <w:rsid w:val="00740D48"/>
    <w:rsid w:val="00740DE0"/>
    <w:rsid w:val="00740EC5"/>
    <w:rsid w:val="00742023"/>
    <w:rsid w:val="00742EA7"/>
    <w:rsid w:val="00742EEA"/>
    <w:rsid w:val="00743183"/>
    <w:rsid w:val="00743322"/>
    <w:rsid w:val="007434FC"/>
    <w:rsid w:val="00743F29"/>
    <w:rsid w:val="0074413A"/>
    <w:rsid w:val="0074445C"/>
    <w:rsid w:val="00744522"/>
    <w:rsid w:val="00744626"/>
    <w:rsid w:val="007455AF"/>
    <w:rsid w:val="00745800"/>
    <w:rsid w:val="00745A9E"/>
    <w:rsid w:val="00746634"/>
    <w:rsid w:val="007468C1"/>
    <w:rsid w:val="00746D1F"/>
    <w:rsid w:val="00746E4E"/>
    <w:rsid w:val="007474B1"/>
    <w:rsid w:val="00747500"/>
    <w:rsid w:val="0075015B"/>
    <w:rsid w:val="007504A8"/>
    <w:rsid w:val="00750977"/>
    <w:rsid w:val="0075097C"/>
    <w:rsid w:val="00750A3F"/>
    <w:rsid w:val="00750E12"/>
    <w:rsid w:val="00750F11"/>
    <w:rsid w:val="007513B3"/>
    <w:rsid w:val="0075143E"/>
    <w:rsid w:val="007524FC"/>
    <w:rsid w:val="00752679"/>
    <w:rsid w:val="0075273A"/>
    <w:rsid w:val="00752CCE"/>
    <w:rsid w:val="00752E5D"/>
    <w:rsid w:val="0075371D"/>
    <w:rsid w:val="007545F2"/>
    <w:rsid w:val="00754B17"/>
    <w:rsid w:val="00754EC8"/>
    <w:rsid w:val="00754FD5"/>
    <w:rsid w:val="007552A8"/>
    <w:rsid w:val="00755691"/>
    <w:rsid w:val="00756263"/>
    <w:rsid w:val="007563EC"/>
    <w:rsid w:val="007566C2"/>
    <w:rsid w:val="0075697B"/>
    <w:rsid w:val="00756C52"/>
    <w:rsid w:val="00757671"/>
    <w:rsid w:val="00757A4B"/>
    <w:rsid w:val="00757E43"/>
    <w:rsid w:val="007600E7"/>
    <w:rsid w:val="00760115"/>
    <w:rsid w:val="007603F8"/>
    <w:rsid w:val="00761476"/>
    <w:rsid w:val="00761A01"/>
    <w:rsid w:val="0076248A"/>
    <w:rsid w:val="0076295B"/>
    <w:rsid w:val="00762B89"/>
    <w:rsid w:val="00762CC1"/>
    <w:rsid w:val="0076329A"/>
    <w:rsid w:val="00763A3C"/>
    <w:rsid w:val="00763C6F"/>
    <w:rsid w:val="00763F12"/>
    <w:rsid w:val="00763F45"/>
    <w:rsid w:val="00764035"/>
    <w:rsid w:val="00764118"/>
    <w:rsid w:val="007641AF"/>
    <w:rsid w:val="007644F8"/>
    <w:rsid w:val="00764701"/>
    <w:rsid w:val="0076567C"/>
    <w:rsid w:val="0076593F"/>
    <w:rsid w:val="00765B9E"/>
    <w:rsid w:val="007660A3"/>
    <w:rsid w:val="00766A0B"/>
    <w:rsid w:val="007675ED"/>
    <w:rsid w:val="00767E9E"/>
    <w:rsid w:val="00770059"/>
    <w:rsid w:val="00770441"/>
    <w:rsid w:val="00770567"/>
    <w:rsid w:val="00770571"/>
    <w:rsid w:val="007705B8"/>
    <w:rsid w:val="00771584"/>
    <w:rsid w:val="00771DC1"/>
    <w:rsid w:val="00772DB4"/>
    <w:rsid w:val="00772DF1"/>
    <w:rsid w:val="0077320B"/>
    <w:rsid w:val="00773385"/>
    <w:rsid w:val="0077377E"/>
    <w:rsid w:val="00773884"/>
    <w:rsid w:val="00773BC9"/>
    <w:rsid w:val="00773D9A"/>
    <w:rsid w:val="007740B5"/>
    <w:rsid w:val="00774466"/>
    <w:rsid w:val="00774679"/>
    <w:rsid w:val="00774808"/>
    <w:rsid w:val="0077486B"/>
    <w:rsid w:val="0077488C"/>
    <w:rsid w:val="007748FF"/>
    <w:rsid w:val="00774FB3"/>
    <w:rsid w:val="00774FF1"/>
    <w:rsid w:val="00775323"/>
    <w:rsid w:val="007755BC"/>
    <w:rsid w:val="00776140"/>
    <w:rsid w:val="007761A5"/>
    <w:rsid w:val="0077675D"/>
    <w:rsid w:val="00776897"/>
    <w:rsid w:val="007768F6"/>
    <w:rsid w:val="007768FC"/>
    <w:rsid w:val="007775E1"/>
    <w:rsid w:val="0077764A"/>
    <w:rsid w:val="0077766B"/>
    <w:rsid w:val="0077775E"/>
    <w:rsid w:val="00777CB8"/>
    <w:rsid w:val="00777D94"/>
    <w:rsid w:val="00777FF3"/>
    <w:rsid w:val="0078035F"/>
    <w:rsid w:val="0078060E"/>
    <w:rsid w:val="007808F5"/>
    <w:rsid w:val="00780E15"/>
    <w:rsid w:val="00781869"/>
    <w:rsid w:val="00781BAE"/>
    <w:rsid w:val="00782898"/>
    <w:rsid w:val="007828DC"/>
    <w:rsid w:val="00782BAD"/>
    <w:rsid w:val="00782E0D"/>
    <w:rsid w:val="007842C1"/>
    <w:rsid w:val="00786334"/>
    <w:rsid w:val="007864F1"/>
    <w:rsid w:val="00786BD7"/>
    <w:rsid w:val="007873A1"/>
    <w:rsid w:val="007873D3"/>
    <w:rsid w:val="00787D10"/>
    <w:rsid w:val="007914C3"/>
    <w:rsid w:val="00791898"/>
    <w:rsid w:val="007919B9"/>
    <w:rsid w:val="00791E18"/>
    <w:rsid w:val="00791F20"/>
    <w:rsid w:val="007924DF"/>
    <w:rsid w:val="0079269C"/>
    <w:rsid w:val="0079318C"/>
    <w:rsid w:val="0079330C"/>
    <w:rsid w:val="00793435"/>
    <w:rsid w:val="0079377E"/>
    <w:rsid w:val="00793A69"/>
    <w:rsid w:val="00793C7A"/>
    <w:rsid w:val="0079429E"/>
    <w:rsid w:val="007943CC"/>
    <w:rsid w:val="00794B16"/>
    <w:rsid w:val="00794CFD"/>
    <w:rsid w:val="00794FE2"/>
    <w:rsid w:val="0079547C"/>
    <w:rsid w:val="00795938"/>
    <w:rsid w:val="007974F3"/>
    <w:rsid w:val="007975AC"/>
    <w:rsid w:val="007975C0"/>
    <w:rsid w:val="00797666"/>
    <w:rsid w:val="00797797"/>
    <w:rsid w:val="007977C1"/>
    <w:rsid w:val="007A00E9"/>
    <w:rsid w:val="007A0228"/>
    <w:rsid w:val="007A038E"/>
    <w:rsid w:val="007A04A7"/>
    <w:rsid w:val="007A06FD"/>
    <w:rsid w:val="007A0C83"/>
    <w:rsid w:val="007A18C6"/>
    <w:rsid w:val="007A1976"/>
    <w:rsid w:val="007A1E61"/>
    <w:rsid w:val="007A2905"/>
    <w:rsid w:val="007A293A"/>
    <w:rsid w:val="007A2B35"/>
    <w:rsid w:val="007A30A5"/>
    <w:rsid w:val="007A375B"/>
    <w:rsid w:val="007A38DB"/>
    <w:rsid w:val="007A4010"/>
    <w:rsid w:val="007A4274"/>
    <w:rsid w:val="007A4362"/>
    <w:rsid w:val="007A509C"/>
    <w:rsid w:val="007A53AF"/>
    <w:rsid w:val="007A54F4"/>
    <w:rsid w:val="007A5D9B"/>
    <w:rsid w:val="007A61A1"/>
    <w:rsid w:val="007A650B"/>
    <w:rsid w:val="007A7182"/>
    <w:rsid w:val="007A7A05"/>
    <w:rsid w:val="007A7B7B"/>
    <w:rsid w:val="007A7C4E"/>
    <w:rsid w:val="007A7DC3"/>
    <w:rsid w:val="007B000F"/>
    <w:rsid w:val="007B04A5"/>
    <w:rsid w:val="007B07BF"/>
    <w:rsid w:val="007B0E70"/>
    <w:rsid w:val="007B0F2E"/>
    <w:rsid w:val="007B16C5"/>
    <w:rsid w:val="007B21BF"/>
    <w:rsid w:val="007B2767"/>
    <w:rsid w:val="007B2A4A"/>
    <w:rsid w:val="007B2A86"/>
    <w:rsid w:val="007B2C03"/>
    <w:rsid w:val="007B349C"/>
    <w:rsid w:val="007B38FE"/>
    <w:rsid w:val="007B3DE0"/>
    <w:rsid w:val="007B3F6B"/>
    <w:rsid w:val="007B40AF"/>
    <w:rsid w:val="007B443A"/>
    <w:rsid w:val="007B4452"/>
    <w:rsid w:val="007B4EE1"/>
    <w:rsid w:val="007B5050"/>
    <w:rsid w:val="007B52DF"/>
    <w:rsid w:val="007B55FD"/>
    <w:rsid w:val="007B5C76"/>
    <w:rsid w:val="007B6010"/>
    <w:rsid w:val="007B6015"/>
    <w:rsid w:val="007B60EF"/>
    <w:rsid w:val="007B6215"/>
    <w:rsid w:val="007B67CE"/>
    <w:rsid w:val="007B6999"/>
    <w:rsid w:val="007B7082"/>
    <w:rsid w:val="007B733E"/>
    <w:rsid w:val="007B7693"/>
    <w:rsid w:val="007B76A1"/>
    <w:rsid w:val="007B7FFA"/>
    <w:rsid w:val="007C03F1"/>
    <w:rsid w:val="007C04F9"/>
    <w:rsid w:val="007C0F40"/>
    <w:rsid w:val="007C1A48"/>
    <w:rsid w:val="007C1F05"/>
    <w:rsid w:val="007C245B"/>
    <w:rsid w:val="007C2702"/>
    <w:rsid w:val="007C294F"/>
    <w:rsid w:val="007C2995"/>
    <w:rsid w:val="007C387D"/>
    <w:rsid w:val="007C38A4"/>
    <w:rsid w:val="007C39C4"/>
    <w:rsid w:val="007C3AF8"/>
    <w:rsid w:val="007C3C88"/>
    <w:rsid w:val="007C44C6"/>
    <w:rsid w:val="007C4507"/>
    <w:rsid w:val="007C4931"/>
    <w:rsid w:val="007C5378"/>
    <w:rsid w:val="007C572E"/>
    <w:rsid w:val="007C5925"/>
    <w:rsid w:val="007C676C"/>
    <w:rsid w:val="007C6935"/>
    <w:rsid w:val="007C7360"/>
    <w:rsid w:val="007C78B2"/>
    <w:rsid w:val="007C7FA7"/>
    <w:rsid w:val="007D10AB"/>
    <w:rsid w:val="007D12F7"/>
    <w:rsid w:val="007D139F"/>
    <w:rsid w:val="007D144D"/>
    <w:rsid w:val="007D1528"/>
    <w:rsid w:val="007D15DD"/>
    <w:rsid w:val="007D199D"/>
    <w:rsid w:val="007D1FA3"/>
    <w:rsid w:val="007D21F6"/>
    <w:rsid w:val="007D23C6"/>
    <w:rsid w:val="007D24C2"/>
    <w:rsid w:val="007D26A1"/>
    <w:rsid w:val="007D2A2B"/>
    <w:rsid w:val="007D2BCD"/>
    <w:rsid w:val="007D2D5D"/>
    <w:rsid w:val="007D330C"/>
    <w:rsid w:val="007D33D5"/>
    <w:rsid w:val="007D3C65"/>
    <w:rsid w:val="007D3F25"/>
    <w:rsid w:val="007D3F9B"/>
    <w:rsid w:val="007D4395"/>
    <w:rsid w:val="007D46E8"/>
    <w:rsid w:val="007D48ED"/>
    <w:rsid w:val="007D5065"/>
    <w:rsid w:val="007D56C2"/>
    <w:rsid w:val="007D5ACD"/>
    <w:rsid w:val="007D5DCA"/>
    <w:rsid w:val="007D6471"/>
    <w:rsid w:val="007D6D8A"/>
    <w:rsid w:val="007D6E8C"/>
    <w:rsid w:val="007E02E9"/>
    <w:rsid w:val="007E0713"/>
    <w:rsid w:val="007E0A0D"/>
    <w:rsid w:val="007E0F45"/>
    <w:rsid w:val="007E1232"/>
    <w:rsid w:val="007E17A8"/>
    <w:rsid w:val="007E1AA4"/>
    <w:rsid w:val="007E21E6"/>
    <w:rsid w:val="007E2554"/>
    <w:rsid w:val="007E2C3D"/>
    <w:rsid w:val="007E3B74"/>
    <w:rsid w:val="007E43CD"/>
    <w:rsid w:val="007E4880"/>
    <w:rsid w:val="007E4A05"/>
    <w:rsid w:val="007E4C0B"/>
    <w:rsid w:val="007E4FF4"/>
    <w:rsid w:val="007E5800"/>
    <w:rsid w:val="007E5EDA"/>
    <w:rsid w:val="007E6359"/>
    <w:rsid w:val="007E6F8C"/>
    <w:rsid w:val="007E73FF"/>
    <w:rsid w:val="007F0AEE"/>
    <w:rsid w:val="007F0C05"/>
    <w:rsid w:val="007F0D58"/>
    <w:rsid w:val="007F0DF2"/>
    <w:rsid w:val="007F1766"/>
    <w:rsid w:val="007F1F6C"/>
    <w:rsid w:val="007F2338"/>
    <w:rsid w:val="007F2F9A"/>
    <w:rsid w:val="007F39F6"/>
    <w:rsid w:val="007F3D06"/>
    <w:rsid w:val="007F3D33"/>
    <w:rsid w:val="007F44A7"/>
    <w:rsid w:val="007F4602"/>
    <w:rsid w:val="007F50CE"/>
    <w:rsid w:val="007F5200"/>
    <w:rsid w:val="007F5279"/>
    <w:rsid w:val="007F539E"/>
    <w:rsid w:val="007F5745"/>
    <w:rsid w:val="007F589F"/>
    <w:rsid w:val="007F59CD"/>
    <w:rsid w:val="007F6751"/>
    <w:rsid w:val="007F6754"/>
    <w:rsid w:val="007F692C"/>
    <w:rsid w:val="007F6982"/>
    <w:rsid w:val="007F6AEA"/>
    <w:rsid w:val="007F6D8C"/>
    <w:rsid w:val="007F6D9C"/>
    <w:rsid w:val="007F7820"/>
    <w:rsid w:val="00800056"/>
    <w:rsid w:val="00800098"/>
    <w:rsid w:val="0080012E"/>
    <w:rsid w:val="00800439"/>
    <w:rsid w:val="00801112"/>
    <w:rsid w:val="008012B5"/>
    <w:rsid w:val="0080193B"/>
    <w:rsid w:val="00802218"/>
    <w:rsid w:val="008025D9"/>
    <w:rsid w:val="00802690"/>
    <w:rsid w:val="00802C9F"/>
    <w:rsid w:val="00803116"/>
    <w:rsid w:val="00803990"/>
    <w:rsid w:val="00803A80"/>
    <w:rsid w:val="00803CDE"/>
    <w:rsid w:val="00803E7A"/>
    <w:rsid w:val="00804077"/>
    <w:rsid w:val="0080429C"/>
    <w:rsid w:val="008042B9"/>
    <w:rsid w:val="0080465D"/>
    <w:rsid w:val="008046FA"/>
    <w:rsid w:val="008054A5"/>
    <w:rsid w:val="00805791"/>
    <w:rsid w:val="00805B43"/>
    <w:rsid w:val="00805B75"/>
    <w:rsid w:val="00805C7D"/>
    <w:rsid w:val="00805CEF"/>
    <w:rsid w:val="008063C0"/>
    <w:rsid w:val="0080651B"/>
    <w:rsid w:val="00806A98"/>
    <w:rsid w:val="00806E52"/>
    <w:rsid w:val="00806E7C"/>
    <w:rsid w:val="0080700C"/>
    <w:rsid w:val="0080792D"/>
    <w:rsid w:val="00807CE4"/>
    <w:rsid w:val="00810354"/>
    <w:rsid w:val="008106F0"/>
    <w:rsid w:val="008107A7"/>
    <w:rsid w:val="00811598"/>
    <w:rsid w:val="008116C7"/>
    <w:rsid w:val="008116DA"/>
    <w:rsid w:val="008117E5"/>
    <w:rsid w:val="00811C43"/>
    <w:rsid w:val="00811C5E"/>
    <w:rsid w:val="00811F1D"/>
    <w:rsid w:val="00812380"/>
    <w:rsid w:val="008125DE"/>
    <w:rsid w:val="00812FD0"/>
    <w:rsid w:val="008137FA"/>
    <w:rsid w:val="0081383B"/>
    <w:rsid w:val="00814B0A"/>
    <w:rsid w:val="00814CA1"/>
    <w:rsid w:val="00814D9A"/>
    <w:rsid w:val="00814DF4"/>
    <w:rsid w:val="00814F7C"/>
    <w:rsid w:val="0081517F"/>
    <w:rsid w:val="008152AB"/>
    <w:rsid w:val="0081540A"/>
    <w:rsid w:val="0081571E"/>
    <w:rsid w:val="00815A15"/>
    <w:rsid w:val="00815A58"/>
    <w:rsid w:val="00816D7C"/>
    <w:rsid w:val="00816E52"/>
    <w:rsid w:val="00817035"/>
    <w:rsid w:val="0081711A"/>
    <w:rsid w:val="00817A4D"/>
    <w:rsid w:val="00817C06"/>
    <w:rsid w:val="00817F10"/>
    <w:rsid w:val="00817F9E"/>
    <w:rsid w:val="00820E5B"/>
    <w:rsid w:val="008214FD"/>
    <w:rsid w:val="00821722"/>
    <w:rsid w:val="00821AD4"/>
    <w:rsid w:val="00821CC7"/>
    <w:rsid w:val="008223F8"/>
    <w:rsid w:val="0082281C"/>
    <w:rsid w:val="00822A90"/>
    <w:rsid w:val="00822D78"/>
    <w:rsid w:val="008231E1"/>
    <w:rsid w:val="0082320B"/>
    <w:rsid w:val="0082347D"/>
    <w:rsid w:val="008239A4"/>
    <w:rsid w:val="00824669"/>
    <w:rsid w:val="00824905"/>
    <w:rsid w:val="00824A40"/>
    <w:rsid w:val="00826286"/>
    <w:rsid w:val="00826429"/>
    <w:rsid w:val="0082648B"/>
    <w:rsid w:val="00826F76"/>
    <w:rsid w:val="00827239"/>
    <w:rsid w:val="00827A54"/>
    <w:rsid w:val="00827B40"/>
    <w:rsid w:val="00830028"/>
    <w:rsid w:val="00830147"/>
    <w:rsid w:val="00830440"/>
    <w:rsid w:val="00830660"/>
    <w:rsid w:val="00830C7C"/>
    <w:rsid w:val="00830C97"/>
    <w:rsid w:val="00831132"/>
    <w:rsid w:val="0083119C"/>
    <w:rsid w:val="008314D4"/>
    <w:rsid w:val="00831844"/>
    <w:rsid w:val="00831F94"/>
    <w:rsid w:val="008322FC"/>
    <w:rsid w:val="0083289F"/>
    <w:rsid w:val="0083296F"/>
    <w:rsid w:val="00832A92"/>
    <w:rsid w:val="00832BB6"/>
    <w:rsid w:val="00832CA9"/>
    <w:rsid w:val="00832E32"/>
    <w:rsid w:val="00833090"/>
    <w:rsid w:val="00833B5C"/>
    <w:rsid w:val="00833B88"/>
    <w:rsid w:val="00833D4B"/>
    <w:rsid w:val="0083401A"/>
    <w:rsid w:val="00834135"/>
    <w:rsid w:val="0083442A"/>
    <w:rsid w:val="008349D4"/>
    <w:rsid w:val="00834D53"/>
    <w:rsid w:val="00835081"/>
    <w:rsid w:val="00835D33"/>
    <w:rsid w:val="00835D38"/>
    <w:rsid w:val="00836084"/>
    <w:rsid w:val="008360A8"/>
    <w:rsid w:val="0083658B"/>
    <w:rsid w:val="00836779"/>
    <w:rsid w:val="00836F26"/>
    <w:rsid w:val="008371FA"/>
    <w:rsid w:val="00837422"/>
    <w:rsid w:val="008374BC"/>
    <w:rsid w:val="0083751A"/>
    <w:rsid w:val="008377B5"/>
    <w:rsid w:val="00837882"/>
    <w:rsid w:val="00840449"/>
    <w:rsid w:val="00840A79"/>
    <w:rsid w:val="00840CCD"/>
    <w:rsid w:val="008415D6"/>
    <w:rsid w:val="00841887"/>
    <w:rsid w:val="008424EF"/>
    <w:rsid w:val="008427CA"/>
    <w:rsid w:val="00843EC2"/>
    <w:rsid w:val="008442D7"/>
    <w:rsid w:val="00844912"/>
    <w:rsid w:val="00844969"/>
    <w:rsid w:val="00845195"/>
    <w:rsid w:val="00845248"/>
    <w:rsid w:val="008455EE"/>
    <w:rsid w:val="0084585D"/>
    <w:rsid w:val="0084596B"/>
    <w:rsid w:val="008459D8"/>
    <w:rsid w:val="00845D5C"/>
    <w:rsid w:val="0084606F"/>
    <w:rsid w:val="008468DF"/>
    <w:rsid w:val="00846C42"/>
    <w:rsid w:val="00846D66"/>
    <w:rsid w:val="00846DA4"/>
    <w:rsid w:val="00846E8B"/>
    <w:rsid w:val="00847530"/>
    <w:rsid w:val="008476C8"/>
    <w:rsid w:val="00847BE0"/>
    <w:rsid w:val="00847EEB"/>
    <w:rsid w:val="008501D8"/>
    <w:rsid w:val="0085053B"/>
    <w:rsid w:val="008505B0"/>
    <w:rsid w:val="00850782"/>
    <w:rsid w:val="008507A4"/>
    <w:rsid w:val="00850BB1"/>
    <w:rsid w:val="00851609"/>
    <w:rsid w:val="00851783"/>
    <w:rsid w:val="00851C5D"/>
    <w:rsid w:val="00851D11"/>
    <w:rsid w:val="00851EFB"/>
    <w:rsid w:val="008528D6"/>
    <w:rsid w:val="00852991"/>
    <w:rsid w:val="00852B65"/>
    <w:rsid w:val="00852E79"/>
    <w:rsid w:val="00853164"/>
    <w:rsid w:val="008534FF"/>
    <w:rsid w:val="008544FF"/>
    <w:rsid w:val="00854705"/>
    <w:rsid w:val="008548F5"/>
    <w:rsid w:val="00854D86"/>
    <w:rsid w:val="00854DB1"/>
    <w:rsid w:val="008551F5"/>
    <w:rsid w:val="00855393"/>
    <w:rsid w:val="008554FC"/>
    <w:rsid w:val="0085553A"/>
    <w:rsid w:val="00855BB8"/>
    <w:rsid w:val="00855D0B"/>
    <w:rsid w:val="00855DB4"/>
    <w:rsid w:val="00856175"/>
    <w:rsid w:val="008561A1"/>
    <w:rsid w:val="0085621D"/>
    <w:rsid w:val="00856267"/>
    <w:rsid w:val="00856990"/>
    <w:rsid w:val="00856B3D"/>
    <w:rsid w:val="00856E17"/>
    <w:rsid w:val="00857544"/>
    <w:rsid w:val="00857683"/>
    <w:rsid w:val="00857703"/>
    <w:rsid w:val="00857737"/>
    <w:rsid w:val="00857A40"/>
    <w:rsid w:val="008602A4"/>
    <w:rsid w:val="008609C1"/>
    <w:rsid w:val="00860B28"/>
    <w:rsid w:val="00860C75"/>
    <w:rsid w:val="00860EEB"/>
    <w:rsid w:val="00861728"/>
    <w:rsid w:val="00861792"/>
    <w:rsid w:val="00862E95"/>
    <w:rsid w:val="00862EFD"/>
    <w:rsid w:val="0086355B"/>
    <w:rsid w:val="00863636"/>
    <w:rsid w:val="008638FF"/>
    <w:rsid w:val="00863BEA"/>
    <w:rsid w:val="00863E2C"/>
    <w:rsid w:val="00863E85"/>
    <w:rsid w:val="00864076"/>
    <w:rsid w:val="00864B3D"/>
    <w:rsid w:val="00865131"/>
    <w:rsid w:val="00865420"/>
    <w:rsid w:val="00865AE7"/>
    <w:rsid w:val="00866395"/>
    <w:rsid w:val="00866915"/>
    <w:rsid w:val="00866C0A"/>
    <w:rsid w:val="00866C2D"/>
    <w:rsid w:val="0086707A"/>
    <w:rsid w:val="0086714F"/>
    <w:rsid w:val="008671CE"/>
    <w:rsid w:val="00867494"/>
    <w:rsid w:val="008676B6"/>
    <w:rsid w:val="008678FA"/>
    <w:rsid w:val="00867AD8"/>
    <w:rsid w:val="00867C40"/>
    <w:rsid w:val="00867FC5"/>
    <w:rsid w:val="00867FCC"/>
    <w:rsid w:val="008702AC"/>
    <w:rsid w:val="008707E8"/>
    <w:rsid w:val="00870E39"/>
    <w:rsid w:val="008712E3"/>
    <w:rsid w:val="00871326"/>
    <w:rsid w:val="00871789"/>
    <w:rsid w:val="00871CBA"/>
    <w:rsid w:val="00871F3A"/>
    <w:rsid w:val="008721D1"/>
    <w:rsid w:val="00872216"/>
    <w:rsid w:val="0087246B"/>
    <w:rsid w:val="00872A83"/>
    <w:rsid w:val="00872A94"/>
    <w:rsid w:val="00873629"/>
    <w:rsid w:val="00873B2B"/>
    <w:rsid w:val="008746C7"/>
    <w:rsid w:val="00874A07"/>
    <w:rsid w:val="008750FA"/>
    <w:rsid w:val="008757E6"/>
    <w:rsid w:val="00875BA5"/>
    <w:rsid w:val="00875C8C"/>
    <w:rsid w:val="00876BB7"/>
    <w:rsid w:val="00876C1C"/>
    <w:rsid w:val="00876C41"/>
    <w:rsid w:val="00876FA1"/>
    <w:rsid w:val="00877003"/>
    <w:rsid w:val="008771B5"/>
    <w:rsid w:val="00877218"/>
    <w:rsid w:val="008779AB"/>
    <w:rsid w:val="00877B39"/>
    <w:rsid w:val="00877CD0"/>
    <w:rsid w:val="00880398"/>
    <w:rsid w:val="0088080B"/>
    <w:rsid w:val="00880AAD"/>
    <w:rsid w:val="00880DC7"/>
    <w:rsid w:val="00881030"/>
    <w:rsid w:val="00881064"/>
    <w:rsid w:val="008815F7"/>
    <w:rsid w:val="0088171A"/>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40"/>
    <w:rsid w:val="00884DA4"/>
    <w:rsid w:val="00884DB3"/>
    <w:rsid w:val="00884F0A"/>
    <w:rsid w:val="00885253"/>
    <w:rsid w:val="00885B28"/>
    <w:rsid w:val="00885C8C"/>
    <w:rsid w:val="0088697E"/>
    <w:rsid w:val="008879E9"/>
    <w:rsid w:val="00887A4E"/>
    <w:rsid w:val="0089114A"/>
    <w:rsid w:val="00891412"/>
    <w:rsid w:val="008917B2"/>
    <w:rsid w:val="00891B01"/>
    <w:rsid w:val="00891FE5"/>
    <w:rsid w:val="00892000"/>
    <w:rsid w:val="00892407"/>
    <w:rsid w:val="008925C3"/>
    <w:rsid w:val="0089263E"/>
    <w:rsid w:val="00893185"/>
    <w:rsid w:val="00893600"/>
    <w:rsid w:val="00893E6B"/>
    <w:rsid w:val="00894038"/>
    <w:rsid w:val="00894725"/>
    <w:rsid w:val="00894788"/>
    <w:rsid w:val="0089582A"/>
    <w:rsid w:val="008959E9"/>
    <w:rsid w:val="008959EE"/>
    <w:rsid w:val="008960EC"/>
    <w:rsid w:val="00896278"/>
    <w:rsid w:val="0089628A"/>
    <w:rsid w:val="008963F7"/>
    <w:rsid w:val="008969DB"/>
    <w:rsid w:val="00896F5A"/>
    <w:rsid w:val="00896F9A"/>
    <w:rsid w:val="0089717B"/>
    <w:rsid w:val="00897807"/>
    <w:rsid w:val="00897A4B"/>
    <w:rsid w:val="00897C02"/>
    <w:rsid w:val="008A0131"/>
    <w:rsid w:val="008A04EF"/>
    <w:rsid w:val="008A0931"/>
    <w:rsid w:val="008A0A8D"/>
    <w:rsid w:val="008A1240"/>
    <w:rsid w:val="008A13A7"/>
    <w:rsid w:val="008A13D8"/>
    <w:rsid w:val="008A1B35"/>
    <w:rsid w:val="008A1EF3"/>
    <w:rsid w:val="008A273D"/>
    <w:rsid w:val="008A2BA9"/>
    <w:rsid w:val="008A2C86"/>
    <w:rsid w:val="008A2F57"/>
    <w:rsid w:val="008A3529"/>
    <w:rsid w:val="008A3E77"/>
    <w:rsid w:val="008A412C"/>
    <w:rsid w:val="008A4661"/>
    <w:rsid w:val="008A4720"/>
    <w:rsid w:val="008A4832"/>
    <w:rsid w:val="008A48EF"/>
    <w:rsid w:val="008A4C0A"/>
    <w:rsid w:val="008A4D35"/>
    <w:rsid w:val="008A4DF9"/>
    <w:rsid w:val="008A59CE"/>
    <w:rsid w:val="008A5F4F"/>
    <w:rsid w:val="008A629E"/>
    <w:rsid w:val="008A6611"/>
    <w:rsid w:val="008A67DC"/>
    <w:rsid w:val="008A6A18"/>
    <w:rsid w:val="008A6EC1"/>
    <w:rsid w:val="008A73AA"/>
    <w:rsid w:val="008A73F4"/>
    <w:rsid w:val="008B0090"/>
    <w:rsid w:val="008B0396"/>
    <w:rsid w:val="008B05FC"/>
    <w:rsid w:val="008B082F"/>
    <w:rsid w:val="008B091F"/>
    <w:rsid w:val="008B0A99"/>
    <w:rsid w:val="008B0C1A"/>
    <w:rsid w:val="008B10F0"/>
    <w:rsid w:val="008B16F6"/>
    <w:rsid w:val="008B16FF"/>
    <w:rsid w:val="008B1883"/>
    <w:rsid w:val="008B1A21"/>
    <w:rsid w:val="008B1F8D"/>
    <w:rsid w:val="008B29A2"/>
    <w:rsid w:val="008B2E8C"/>
    <w:rsid w:val="008B33C6"/>
    <w:rsid w:val="008B36D0"/>
    <w:rsid w:val="008B3AD8"/>
    <w:rsid w:val="008B3DEE"/>
    <w:rsid w:val="008B45EE"/>
    <w:rsid w:val="008B46E9"/>
    <w:rsid w:val="008B4BA4"/>
    <w:rsid w:val="008B4BF3"/>
    <w:rsid w:val="008B4C90"/>
    <w:rsid w:val="008B4E35"/>
    <w:rsid w:val="008B4E67"/>
    <w:rsid w:val="008B5566"/>
    <w:rsid w:val="008B5753"/>
    <w:rsid w:val="008B67CB"/>
    <w:rsid w:val="008B74D1"/>
    <w:rsid w:val="008B767C"/>
    <w:rsid w:val="008B768B"/>
    <w:rsid w:val="008B798C"/>
    <w:rsid w:val="008B7BB8"/>
    <w:rsid w:val="008B7D82"/>
    <w:rsid w:val="008B7FDA"/>
    <w:rsid w:val="008C0252"/>
    <w:rsid w:val="008C08CA"/>
    <w:rsid w:val="008C095D"/>
    <w:rsid w:val="008C0A05"/>
    <w:rsid w:val="008C0A53"/>
    <w:rsid w:val="008C1064"/>
    <w:rsid w:val="008C14A1"/>
    <w:rsid w:val="008C1552"/>
    <w:rsid w:val="008C176A"/>
    <w:rsid w:val="008C1A8E"/>
    <w:rsid w:val="008C1C8E"/>
    <w:rsid w:val="008C1E70"/>
    <w:rsid w:val="008C25CC"/>
    <w:rsid w:val="008C2A56"/>
    <w:rsid w:val="008C3946"/>
    <w:rsid w:val="008C3B93"/>
    <w:rsid w:val="008C3B96"/>
    <w:rsid w:val="008C3B99"/>
    <w:rsid w:val="008C3DEC"/>
    <w:rsid w:val="008C42ED"/>
    <w:rsid w:val="008C4A06"/>
    <w:rsid w:val="008C4F5B"/>
    <w:rsid w:val="008C5737"/>
    <w:rsid w:val="008C57DE"/>
    <w:rsid w:val="008C57EB"/>
    <w:rsid w:val="008C5A1E"/>
    <w:rsid w:val="008C5EA7"/>
    <w:rsid w:val="008C6155"/>
    <w:rsid w:val="008C67D5"/>
    <w:rsid w:val="008C68F6"/>
    <w:rsid w:val="008C6C53"/>
    <w:rsid w:val="008C6E9A"/>
    <w:rsid w:val="008C7240"/>
    <w:rsid w:val="008C73A5"/>
    <w:rsid w:val="008C7C7C"/>
    <w:rsid w:val="008C7D72"/>
    <w:rsid w:val="008C7EE2"/>
    <w:rsid w:val="008D0101"/>
    <w:rsid w:val="008D01DD"/>
    <w:rsid w:val="008D02AA"/>
    <w:rsid w:val="008D0509"/>
    <w:rsid w:val="008D1529"/>
    <w:rsid w:val="008D18BE"/>
    <w:rsid w:val="008D1AE6"/>
    <w:rsid w:val="008D1B93"/>
    <w:rsid w:val="008D1CED"/>
    <w:rsid w:val="008D208A"/>
    <w:rsid w:val="008D2F24"/>
    <w:rsid w:val="008D3A62"/>
    <w:rsid w:val="008D42BF"/>
    <w:rsid w:val="008D44F9"/>
    <w:rsid w:val="008D4A54"/>
    <w:rsid w:val="008D4D95"/>
    <w:rsid w:val="008D5219"/>
    <w:rsid w:val="008D5238"/>
    <w:rsid w:val="008D54BE"/>
    <w:rsid w:val="008D5663"/>
    <w:rsid w:val="008D580E"/>
    <w:rsid w:val="008D58B9"/>
    <w:rsid w:val="008D5B9C"/>
    <w:rsid w:val="008D5CC4"/>
    <w:rsid w:val="008D64F1"/>
    <w:rsid w:val="008D668A"/>
    <w:rsid w:val="008D6B7F"/>
    <w:rsid w:val="008D7897"/>
    <w:rsid w:val="008D7AA1"/>
    <w:rsid w:val="008D7B3C"/>
    <w:rsid w:val="008D7DC6"/>
    <w:rsid w:val="008E012C"/>
    <w:rsid w:val="008E07B7"/>
    <w:rsid w:val="008E16D4"/>
    <w:rsid w:val="008E1A65"/>
    <w:rsid w:val="008E210B"/>
    <w:rsid w:val="008E23D2"/>
    <w:rsid w:val="008E241B"/>
    <w:rsid w:val="008E293E"/>
    <w:rsid w:val="008E2B2D"/>
    <w:rsid w:val="008E2BE5"/>
    <w:rsid w:val="008E2FE0"/>
    <w:rsid w:val="008E329F"/>
    <w:rsid w:val="008E342B"/>
    <w:rsid w:val="008E374A"/>
    <w:rsid w:val="008E399F"/>
    <w:rsid w:val="008E416A"/>
    <w:rsid w:val="008E4242"/>
    <w:rsid w:val="008E4306"/>
    <w:rsid w:val="008E4A0A"/>
    <w:rsid w:val="008E4A89"/>
    <w:rsid w:val="008E5240"/>
    <w:rsid w:val="008E572E"/>
    <w:rsid w:val="008E5AD9"/>
    <w:rsid w:val="008E629C"/>
    <w:rsid w:val="008E65A0"/>
    <w:rsid w:val="008E66BC"/>
    <w:rsid w:val="008E693D"/>
    <w:rsid w:val="008E694C"/>
    <w:rsid w:val="008E6F9A"/>
    <w:rsid w:val="008E7112"/>
    <w:rsid w:val="008E7159"/>
    <w:rsid w:val="008E7308"/>
    <w:rsid w:val="008E764A"/>
    <w:rsid w:val="008E776A"/>
    <w:rsid w:val="008F0755"/>
    <w:rsid w:val="008F080B"/>
    <w:rsid w:val="008F09FD"/>
    <w:rsid w:val="008F0E58"/>
    <w:rsid w:val="008F143F"/>
    <w:rsid w:val="008F199B"/>
    <w:rsid w:val="008F1BE3"/>
    <w:rsid w:val="008F1F69"/>
    <w:rsid w:val="008F2977"/>
    <w:rsid w:val="008F2A73"/>
    <w:rsid w:val="008F2B42"/>
    <w:rsid w:val="008F2CB7"/>
    <w:rsid w:val="008F2D31"/>
    <w:rsid w:val="008F3497"/>
    <w:rsid w:val="008F3650"/>
    <w:rsid w:val="008F3C91"/>
    <w:rsid w:val="008F4D7D"/>
    <w:rsid w:val="008F54E9"/>
    <w:rsid w:val="008F5D7F"/>
    <w:rsid w:val="008F5E99"/>
    <w:rsid w:val="008F61B2"/>
    <w:rsid w:val="008F6210"/>
    <w:rsid w:val="008F6235"/>
    <w:rsid w:val="008F68DC"/>
    <w:rsid w:val="008F6973"/>
    <w:rsid w:val="008F6E78"/>
    <w:rsid w:val="008F734D"/>
    <w:rsid w:val="008F7842"/>
    <w:rsid w:val="008F7D9D"/>
    <w:rsid w:val="008F7E54"/>
    <w:rsid w:val="009001C5"/>
    <w:rsid w:val="009015A9"/>
    <w:rsid w:val="00901B5D"/>
    <w:rsid w:val="00901C26"/>
    <w:rsid w:val="00901C5E"/>
    <w:rsid w:val="00901E4C"/>
    <w:rsid w:val="00902865"/>
    <w:rsid w:val="00902DEA"/>
    <w:rsid w:val="0090327E"/>
    <w:rsid w:val="009033E1"/>
    <w:rsid w:val="00903475"/>
    <w:rsid w:val="009034A4"/>
    <w:rsid w:val="00903A1D"/>
    <w:rsid w:val="00903FC3"/>
    <w:rsid w:val="00904366"/>
    <w:rsid w:val="00904984"/>
    <w:rsid w:val="00904F0F"/>
    <w:rsid w:val="00905498"/>
    <w:rsid w:val="009056B8"/>
    <w:rsid w:val="0090627E"/>
    <w:rsid w:val="00906663"/>
    <w:rsid w:val="00906884"/>
    <w:rsid w:val="00906A9D"/>
    <w:rsid w:val="00907268"/>
    <w:rsid w:val="00907625"/>
    <w:rsid w:val="009101A4"/>
    <w:rsid w:val="009104D1"/>
    <w:rsid w:val="00910A38"/>
    <w:rsid w:val="00910C5D"/>
    <w:rsid w:val="00910F02"/>
    <w:rsid w:val="009110C9"/>
    <w:rsid w:val="0091134E"/>
    <w:rsid w:val="00911891"/>
    <w:rsid w:val="00911CA1"/>
    <w:rsid w:val="00911D6F"/>
    <w:rsid w:val="00912173"/>
    <w:rsid w:val="009123D0"/>
    <w:rsid w:val="00912B04"/>
    <w:rsid w:val="00912C45"/>
    <w:rsid w:val="009133D2"/>
    <w:rsid w:val="009134E1"/>
    <w:rsid w:val="00913C2D"/>
    <w:rsid w:val="00914066"/>
    <w:rsid w:val="0091434A"/>
    <w:rsid w:val="009151EF"/>
    <w:rsid w:val="009155C4"/>
    <w:rsid w:val="00915F8A"/>
    <w:rsid w:val="0091601E"/>
    <w:rsid w:val="00916273"/>
    <w:rsid w:val="009164C3"/>
    <w:rsid w:val="00916AFA"/>
    <w:rsid w:val="00916C38"/>
    <w:rsid w:val="009174C0"/>
    <w:rsid w:val="00917569"/>
    <w:rsid w:val="009176EF"/>
    <w:rsid w:val="00917889"/>
    <w:rsid w:val="00917FD0"/>
    <w:rsid w:val="009201B2"/>
    <w:rsid w:val="00920397"/>
    <w:rsid w:val="00920D1B"/>
    <w:rsid w:val="00920EE6"/>
    <w:rsid w:val="00920EE8"/>
    <w:rsid w:val="0092179A"/>
    <w:rsid w:val="00921B38"/>
    <w:rsid w:val="00921DB2"/>
    <w:rsid w:val="00921E51"/>
    <w:rsid w:val="00921EFC"/>
    <w:rsid w:val="00922360"/>
    <w:rsid w:val="0092254D"/>
    <w:rsid w:val="00922B77"/>
    <w:rsid w:val="00923973"/>
    <w:rsid w:val="00923BB0"/>
    <w:rsid w:val="00923CBD"/>
    <w:rsid w:val="00924443"/>
    <w:rsid w:val="009246AD"/>
    <w:rsid w:val="0092504D"/>
    <w:rsid w:val="009250E9"/>
    <w:rsid w:val="00925698"/>
    <w:rsid w:val="009259F2"/>
    <w:rsid w:val="00925A0D"/>
    <w:rsid w:val="00925D90"/>
    <w:rsid w:val="00925DAF"/>
    <w:rsid w:val="00925EF4"/>
    <w:rsid w:val="00926DEA"/>
    <w:rsid w:val="00926F75"/>
    <w:rsid w:val="0092737A"/>
    <w:rsid w:val="00927C33"/>
    <w:rsid w:val="00927DCD"/>
    <w:rsid w:val="009302F3"/>
    <w:rsid w:val="00930C8B"/>
    <w:rsid w:val="00930D7C"/>
    <w:rsid w:val="00930DC8"/>
    <w:rsid w:val="00930F2B"/>
    <w:rsid w:val="009313FD"/>
    <w:rsid w:val="0093173E"/>
    <w:rsid w:val="00931AD3"/>
    <w:rsid w:val="00931EF9"/>
    <w:rsid w:val="0093214D"/>
    <w:rsid w:val="009321C7"/>
    <w:rsid w:val="009322AD"/>
    <w:rsid w:val="009327B1"/>
    <w:rsid w:val="009327F6"/>
    <w:rsid w:val="00932805"/>
    <w:rsid w:val="00932808"/>
    <w:rsid w:val="00933180"/>
    <w:rsid w:val="0093332B"/>
    <w:rsid w:val="009339C2"/>
    <w:rsid w:val="00933A9A"/>
    <w:rsid w:val="00934096"/>
    <w:rsid w:val="009341E7"/>
    <w:rsid w:val="00934499"/>
    <w:rsid w:val="00934660"/>
    <w:rsid w:val="0093483B"/>
    <w:rsid w:val="00934BB7"/>
    <w:rsid w:val="00935189"/>
    <w:rsid w:val="00935544"/>
    <w:rsid w:val="00935BF5"/>
    <w:rsid w:val="00935F85"/>
    <w:rsid w:val="00936DDA"/>
    <w:rsid w:val="00936DE6"/>
    <w:rsid w:val="00937093"/>
    <w:rsid w:val="0093710D"/>
    <w:rsid w:val="00937385"/>
    <w:rsid w:val="00940206"/>
    <w:rsid w:val="0094026D"/>
    <w:rsid w:val="00940358"/>
    <w:rsid w:val="00940719"/>
    <w:rsid w:val="00940E66"/>
    <w:rsid w:val="009419BF"/>
    <w:rsid w:val="0094212F"/>
    <w:rsid w:val="009427E9"/>
    <w:rsid w:val="00942C85"/>
    <w:rsid w:val="00942FB1"/>
    <w:rsid w:val="00943393"/>
    <w:rsid w:val="0094339F"/>
    <w:rsid w:val="00943969"/>
    <w:rsid w:val="00943C3D"/>
    <w:rsid w:val="00943CFD"/>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201"/>
    <w:rsid w:val="00947B6D"/>
    <w:rsid w:val="0095034B"/>
    <w:rsid w:val="0095078C"/>
    <w:rsid w:val="00950D7D"/>
    <w:rsid w:val="00951220"/>
    <w:rsid w:val="0095130C"/>
    <w:rsid w:val="00951674"/>
    <w:rsid w:val="009516FE"/>
    <w:rsid w:val="00951791"/>
    <w:rsid w:val="00951D13"/>
    <w:rsid w:val="00951F0F"/>
    <w:rsid w:val="0095248D"/>
    <w:rsid w:val="009527BD"/>
    <w:rsid w:val="009529A0"/>
    <w:rsid w:val="00952D4E"/>
    <w:rsid w:val="00952DA2"/>
    <w:rsid w:val="009532C3"/>
    <w:rsid w:val="00953F97"/>
    <w:rsid w:val="009549B5"/>
    <w:rsid w:val="0095535A"/>
    <w:rsid w:val="00955568"/>
    <w:rsid w:val="0095560F"/>
    <w:rsid w:val="0095565F"/>
    <w:rsid w:val="009557E7"/>
    <w:rsid w:val="009557ED"/>
    <w:rsid w:val="00955A26"/>
    <w:rsid w:val="00955B28"/>
    <w:rsid w:val="00955D35"/>
    <w:rsid w:val="00955EB8"/>
    <w:rsid w:val="00955FC8"/>
    <w:rsid w:val="0095660C"/>
    <w:rsid w:val="009568A2"/>
    <w:rsid w:val="00956E30"/>
    <w:rsid w:val="0095724B"/>
    <w:rsid w:val="00957731"/>
    <w:rsid w:val="00957B71"/>
    <w:rsid w:val="00957C46"/>
    <w:rsid w:val="00957D32"/>
    <w:rsid w:val="00957F11"/>
    <w:rsid w:val="00960347"/>
    <w:rsid w:val="00960834"/>
    <w:rsid w:val="00960AB0"/>
    <w:rsid w:val="00960B8B"/>
    <w:rsid w:val="00961798"/>
    <w:rsid w:val="00961F23"/>
    <w:rsid w:val="009622C8"/>
    <w:rsid w:val="009623E0"/>
    <w:rsid w:val="0096269C"/>
    <w:rsid w:val="0096275A"/>
    <w:rsid w:val="0096281F"/>
    <w:rsid w:val="00962AF1"/>
    <w:rsid w:val="00962D5D"/>
    <w:rsid w:val="00962FEA"/>
    <w:rsid w:val="009636E7"/>
    <w:rsid w:val="00963DD8"/>
    <w:rsid w:val="0096555C"/>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096A"/>
    <w:rsid w:val="00970E1E"/>
    <w:rsid w:val="00971174"/>
    <w:rsid w:val="0097161D"/>
    <w:rsid w:val="00971BF6"/>
    <w:rsid w:val="00971C48"/>
    <w:rsid w:val="00971D05"/>
    <w:rsid w:val="0097203D"/>
    <w:rsid w:val="009736FD"/>
    <w:rsid w:val="00974124"/>
    <w:rsid w:val="00974787"/>
    <w:rsid w:val="00974ABB"/>
    <w:rsid w:val="009755C0"/>
    <w:rsid w:val="009757D7"/>
    <w:rsid w:val="0097602B"/>
    <w:rsid w:val="0097682E"/>
    <w:rsid w:val="00976C0D"/>
    <w:rsid w:val="00977057"/>
    <w:rsid w:val="009772BF"/>
    <w:rsid w:val="00977309"/>
    <w:rsid w:val="00980396"/>
    <w:rsid w:val="0098112B"/>
    <w:rsid w:val="00981819"/>
    <w:rsid w:val="009819B3"/>
    <w:rsid w:val="00981CC6"/>
    <w:rsid w:val="00982048"/>
    <w:rsid w:val="00982490"/>
    <w:rsid w:val="009826C8"/>
    <w:rsid w:val="0098276C"/>
    <w:rsid w:val="009834A2"/>
    <w:rsid w:val="00983559"/>
    <w:rsid w:val="00983A3C"/>
    <w:rsid w:val="00983CF4"/>
    <w:rsid w:val="00983E1F"/>
    <w:rsid w:val="00984269"/>
    <w:rsid w:val="00984C86"/>
    <w:rsid w:val="00984EE0"/>
    <w:rsid w:val="009852CF"/>
    <w:rsid w:val="00985924"/>
    <w:rsid w:val="00985D59"/>
    <w:rsid w:val="00986594"/>
    <w:rsid w:val="009865B3"/>
    <w:rsid w:val="0098672C"/>
    <w:rsid w:val="00986C26"/>
    <w:rsid w:val="0098710F"/>
    <w:rsid w:val="009874FA"/>
    <w:rsid w:val="00987921"/>
    <w:rsid w:val="00987C7E"/>
    <w:rsid w:val="00990837"/>
    <w:rsid w:val="009911D3"/>
    <w:rsid w:val="00991A3D"/>
    <w:rsid w:val="00991B38"/>
    <w:rsid w:val="00991C0D"/>
    <w:rsid w:val="00991C64"/>
    <w:rsid w:val="00991CDB"/>
    <w:rsid w:val="00991CFE"/>
    <w:rsid w:val="00991D53"/>
    <w:rsid w:val="00991D72"/>
    <w:rsid w:val="0099212C"/>
    <w:rsid w:val="009921E7"/>
    <w:rsid w:val="00992288"/>
    <w:rsid w:val="009929E6"/>
    <w:rsid w:val="00992BC9"/>
    <w:rsid w:val="00992C80"/>
    <w:rsid w:val="00992C88"/>
    <w:rsid w:val="00992D79"/>
    <w:rsid w:val="00992D8F"/>
    <w:rsid w:val="00992DD8"/>
    <w:rsid w:val="00993522"/>
    <w:rsid w:val="0099360E"/>
    <w:rsid w:val="00993BCA"/>
    <w:rsid w:val="009940AC"/>
    <w:rsid w:val="009946DD"/>
    <w:rsid w:val="009949AA"/>
    <w:rsid w:val="00994DA2"/>
    <w:rsid w:val="009956F5"/>
    <w:rsid w:val="009957FE"/>
    <w:rsid w:val="00995874"/>
    <w:rsid w:val="00995B2A"/>
    <w:rsid w:val="00995B32"/>
    <w:rsid w:val="00995C68"/>
    <w:rsid w:val="00995CAF"/>
    <w:rsid w:val="00995ED8"/>
    <w:rsid w:val="0099656D"/>
    <w:rsid w:val="00996838"/>
    <w:rsid w:val="00996D80"/>
    <w:rsid w:val="00996F5E"/>
    <w:rsid w:val="00997169"/>
    <w:rsid w:val="0099725A"/>
    <w:rsid w:val="00997E71"/>
    <w:rsid w:val="009A020B"/>
    <w:rsid w:val="009A0297"/>
    <w:rsid w:val="009A03C9"/>
    <w:rsid w:val="009A0462"/>
    <w:rsid w:val="009A089E"/>
    <w:rsid w:val="009A0C76"/>
    <w:rsid w:val="009A100F"/>
    <w:rsid w:val="009A1414"/>
    <w:rsid w:val="009A14D4"/>
    <w:rsid w:val="009A1A35"/>
    <w:rsid w:val="009A1C21"/>
    <w:rsid w:val="009A1C4D"/>
    <w:rsid w:val="009A1C7E"/>
    <w:rsid w:val="009A1E2F"/>
    <w:rsid w:val="009A2252"/>
    <w:rsid w:val="009A2650"/>
    <w:rsid w:val="009A27AE"/>
    <w:rsid w:val="009A27BF"/>
    <w:rsid w:val="009A295D"/>
    <w:rsid w:val="009A2D42"/>
    <w:rsid w:val="009A32B1"/>
    <w:rsid w:val="009A356E"/>
    <w:rsid w:val="009A380B"/>
    <w:rsid w:val="009A3825"/>
    <w:rsid w:val="009A3B93"/>
    <w:rsid w:val="009A4488"/>
    <w:rsid w:val="009A454B"/>
    <w:rsid w:val="009A4F90"/>
    <w:rsid w:val="009A53EC"/>
    <w:rsid w:val="009A5857"/>
    <w:rsid w:val="009A58FA"/>
    <w:rsid w:val="009A6561"/>
    <w:rsid w:val="009A6741"/>
    <w:rsid w:val="009A676F"/>
    <w:rsid w:val="009A69D2"/>
    <w:rsid w:val="009A6A28"/>
    <w:rsid w:val="009A7048"/>
    <w:rsid w:val="009A74A5"/>
    <w:rsid w:val="009A7AF6"/>
    <w:rsid w:val="009A7BAF"/>
    <w:rsid w:val="009A7C46"/>
    <w:rsid w:val="009A7DA0"/>
    <w:rsid w:val="009A7ECF"/>
    <w:rsid w:val="009A7FA3"/>
    <w:rsid w:val="009B0229"/>
    <w:rsid w:val="009B072B"/>
    <w:rsid w:val="009B0DC9"/>
    <w:rsid w:val="009B0F85"/>
    <w:rsid w:val="009B13BC"/>
    <w:rsid w:val="009B1906"/>
    <w:rsid w:val="009B1EA7"/>
    <w:rsid w:val="009B1F01"/>
    <w:rsid w:val="009B2171"/>
    <w:rsid w:val="009B2947"/>
    <w:rsid w:val="009B2C86"/>
    <w:rsid w:val="009B30E0"/>
    <w:rsid w:val="009B37D3"/>
    <w:rsid w:val="009B3918"/>
    <w:rsid w:val="009B3A53"/>
    <w:rsid w:val="009B3AFC"/>
    <w:rsid w:val="009B3FDD"/>
    <w:rsid w:val="009B402E"/>
    <w:rsid w:val="009B4207"/>
    <w:rsid w:val="009B4514"/>
    <w:rsid w:val="009B4864"/>
    <w:rsid w:val="009B56CF"/>
    <w:rsid w:val="009B5712"/>
    <w:rsid w:val="009B57F6"/>
    <w:rsid w:val="009B5AFD"/>
    <w:rsid w:val="009B62C7"/>
    <w:rsid w:val="009B647E"/>
    <w:rsid w:val="009B68B5"/>
    <w:rsid w:val="009B6C12"/>
    <w:rsid w:val="009B6DA3"/>
    <w:rsid w:val="009B748C"/>
    <w:rsid w:val="009B74ED"/>
    <w:rsid w:val="009B79D1"/>
    <w:rsid w:val="009B7CB1"/>
    <w:rsid w:val="009C022C"/>
    <w:rsid w:val="009C062A"/>
    <w:rsid w:val="009C09F8"/>
    <w:rsid w:val="009C0B4B"/>
    <w:rsid w:val="009C0EF8"/>
    <w:rsid w:val="009C0F69"/>
    <w:rsid w:val="009C1113"/>
    <w:rsid w:val="009C145C"/>
    <w:rsid w:val="009C1D69"/>
    <w:rsid w:val="009C1E57"/>
    <w:rsid w:val="009C23A7"/>
    <w:rsid w:val="009C29CA"/>
    <w:rsid w:val="009C29E1"/>
    <w:rsid w:val="009C29F1"/>
    <w:rsid w:val="009C2DCF"/>
    <w:rsid w:val="009C304E"/>
    <w:rsid w:val="009C3ADD"/>
    <w:rsid w:val="009C429C"/>
    <w:rsid w:val="009C4988"/>
    <w:rsid w:val="009C49EC"/>
    <w:rsid w:val="009C4F8A"/>
    <w:rsid w:val="009C509B"/>
    <w:rsid w:val="009C5116"/>
    <w:rsid w:val="009C53DB"/>
    <w:rsid w:val="009C547E"/>
    <w:rsid w:val="009C5C6B"/>
    <w:rsid w:val="009C697E"/>
    <w:rsid w:val="009C6B74"/>
    <w:rsid w:val="009C7C32"/>
    <w:rsid w:val="009C7CD9"/>
    <w:rsid w:val="009D0518"/>
    <w:rsid w:val="009D05C3"/>
    <w:rsid w:val="009D0639"/>
    <w:rsid w:val="009D0C97"/>
    <w:rsid w:val="009D0EDA"/>
    <w:rsid w:val="009D0EE6"/>
    <w:rsid w:val="009D0F0A"/>
    <w:rsid w:val="009D0F49"/>
    <w:rsid w:val="009D17F7"/>
    <w:rsid w:val="009D18C9"/>
    <w:rsid w:val="009D194B"/>
    <w:rsid w:val="009D2342"/>
    <w:rsid w:val="009D2538"/>
    <w:rsid w:val="009D26F8"/>
    <w:rsid w:val="009D2A10"/>
    <w:rsid w:val="009D2A88"/>
    <w:rsid w:val="009D2B8E"/>
    <w:rsid w:val="009D3035"/>
    <w:rsid w:val="009D337E"/>
    <w:rsid w:val="009D3792"/>
    <w:rsid w:val="009D39CA"/>
    <w:rsid w:val="009D39D3"/>
    <w:rsid w:val="009D3C5A"/>
    <w:rsid w:val="009D3EB1"/>
    <w:rsid w:val="009D4161"/>
    <w:rsid w:val="009D41E2"/>
    <w:rsid w:val="009D4287"/>
    <w:rsid w:val="009D475F"/>
    <w:rsid w:val="009D48DD"/>
    <w:rsid w:val="009D491E"/>
    <w:rsid w:val="009D49C7"/>
    <w:rsid w:val="009D52EB"/>
    <w:rsid w:val="009D56BB"/>
    <w:rsid w:val="009D5980"/>
    <w:rsid w:val="009D5BBE"/>
    <w:rsid w:val="009D5C32"/>
    <w:rsid w:val="009D5F7D"/>
    <w:rsid w:val="009D6156"/>
    <w:rsid w:val="009D63CF"/>
    <w:rsid w:val="009D6AFA"/>
    <w:rsid w:val="009D7701"/>
    <w:rsid w:val="009D7780"/>
    <w:rsid w:val="009D7CE3"/>
    <w:rsid w:val="009D7E0A"/>
    <w:rsid w:val="009E0081"/>
    <w:rsid w:val="009E047C"/>
    <w:rsid w:val="009E0A80"/>
    <w:rsid w:val="009E0B08"/>
    <w:rsid w:val="009E0BB4"/>
    <w:rsid w:val="009E0CAC"/>
    <w:rsid w:val="009E18D0"/>
    <w:rsid w:val="009E1903"/>
    <w:rsid w:val="009E1DE6"/>
    <w:rsid w:val="009E1EE8"/>
    <w:rsid w:val="009E2AAF"/>
    <w:rsid w:val="009E3218"/>
    <w:rsid w:val="009E388A"/>
    <w:rsid w:val="009E3BEF"/>
    <w:rsid w:val="009E4344"/>
    <w:rsid w:val="009E477A"/>
    <w:rsid w:val="009E48D3"/>
    <w:rsid w:val="009E57E7"/>
    <w:rsid w:val="009E5899"/>
    <w:rsid w:val="009E61AE"/>
    <w:rsid w:val="009E6367"/>
    <w:rsid w:val="009E64E6"/>
    <w:rsid w:val="009E65E2"/>
    <w:rsid w:val="009E6952"/>
    <w:rsid w:val="009E6B48"/>
    <w:rsid w:val="009F1337"/>
    <w:rsid w:val="009F21D9"/>
    <w:rsid w:val="009F24E8"/>
    <w:rsid w:val="009F26D9"/>
    <w:rsid w:val="009F3187"/>
    <w:rsid w:val="009F34FB"/>
    <w:rsid w:val="009F3DC1"/>
    <w:rsid w:val="009F4174"/>
    <w:rsid w:val="009F49F0"/>
    <w:rsid w:val="009F4CCF"/>
    <w:rsid w:val="009F4F55"/>
    <w:rsid w:val="009F5307"/>
    <w:rsid w:val="009F55E5"/>
    <w:rsid w:val="009F595C"/>
    <w:rsid w:val="009F5AFF"/>
    <w:rsid w:val="009F5BD3"/>
    <w:rsid w:val="009F60E3"/>
    <w:rsid w:val="009F6A0A"/>
    <w:rsid w:val="009F7F20"/>
    <w:rsid w:val="00A00713"/>
    <w:rsid w:val="00A00C87"/>
    <w:rsid w:val="00A010C5"/>
    <w:rsid w:val="00A01813"/>
    <w:rsid w:val="00A018CE"/>
    <w:rsid w:val="00A01A7F"/>
    <w:rsid w:val="00A02554"/>
    <w:rsid w:val="00A025F6"/>
    <w:rsid w:val="00A02691"/>
    <w:rsid w:val="00A0380F"/>
    <w:rsid w:val="00A0393B"/>
    <w:rsid w:val="00A04885"/>
    <w:rsid w:val="00A04916"/>
    <w:rsid w:val="00A04C62"/>
    <w:rsid w:val="00A04EC6"/>
    <w:rsid w:val="00A05000"/>
    <w:rsid w:val="00A050BE"/>
    <w:rsid w:val="00A05733"/>
    <w:rsid w:val="00A058BB"/>
    <w:rsid w:val="00A058D6"/>
    <w:rsid w:val="00A05B2C"/>
    <w:rsid w:val="00A05B7E"/>
    <w:rsid w:val="00A06007"/>
    <w:rsid w:val="00A060CF"/>
    <w:rsid w:val="00A0688A"/>
    <w:rsid w:val="00A06FD3"/>
    <w:rsid w:val="00A078FA"/>
    <w:rsid w:val="00A07B03"/>
    <w:rsid w:val="00A07D34"/>
    <w:rsid w:val="00A10064"/>
    <w:rsid w:val="00A10595"/>
    <w:rsid w:val="00A10AF5"/>
    <w:rsid w:val="00A10BD6"/>
    <w:rsid w:val="00A10EAB"/>
    <w:rsid w:val="00A11249"/>
    <w:rsid w:val="00A1149D"/>
    <w:rsid w:val="00A118C7"/>
    <w:rsid w:val="00A11CCB"/>
    <w:rsid w:val="00A12467"/>
    <w:rsid w:val="00A127E8"/>
    <w:rsid w:val="00A12C82"/>
    <w:rsid w:val="00A1318F"/>
    <w:rsid w:val="00A132D7"/>
    <w:rsid w:val="00A1395B"/>
    <w:rsid w:val="00A13987"/>
    <w:rsid w:val="00A13E45"/>
    <w:rsid w:val="00A13EA9"/>
    <w:rsid w:val="00A1420D"/>
    <w:rsid w:val="00A14838"/>
    <w:rsid w:val="00A14BA8"/>
    <w:rsid w:val="00A15596"/>
    <w:rsid w:val="00A155ED"/>
    <w:rsid w:val="00A166E9"/>
    <w:rsid w:val="00A16793"/>
    <w:rsid w:val="00A16B54"/>
    <w:rsid w:val="00A16E63"/>
    <w:rsid w:val="00A16F37"/>
    <w:rsid w:val="00A175B0"/>
    <w:rsid w:val="00A1760B"/>
    <w:rsid w:val="00A17B07"/>
    <w:rsid w:val="00A17EFB"/>
    <w:rsid w:val="00A202F3"/>
    <w:rsid w:val="00A20A65"/>
    <w:rsid w:val="00A21325"/>
    <w:rsid w:val="00A2186B"/>
    <w:rsid w:val="00A223A4"/>
    <w:rsid w:val="00A22D0A"/>
    <w:rsid w:val="00A230B0"/>
    <w:rsid w:val="00A231A1"/>
    <w:rsid w:val="00A23A73"/>
    <w:rsid w:val="00A23F85"/>
    <w:rsid w:val="00A243C7"/>
    <w:rsid w:val="00A246F3"/>
    <w:rsid w:val="00A24D32"/>
    <w:rsid w:val="00A2521F"/>
    <w:rsid w:val="00A25A93"/>
    <w:rsid w:val="00A2706C"/>
    <w:rsid w:val="00A27241"/>
    <w:rsid w:val="00A27284"/>
    <w:rsid w:val="00A274E2"/>
    <w:rsid w:val="00A278B9"/>
    <w:rsid w:val="00A27959"/>
    <w:rsid w:val="00A30529"/>
    <w:rsid w:val="00A30648"/>
    <w:rsid w:val="00A30B54"/>
    <w:rsid w:val="00A3124C"/>
    <w:rsid w:val="00A31A40"/>
    <w:rsid w:val="00A320C0"/>
    <w:rsid w:val="00A32A58"/>
    <w:rsid w:val="00A32FBE"/>
    <w:rsid w:val="00A3312D"/>
    <w:rsid w:val="00A3314F"/>
    <w:rsid w:val="00A33850"/>
    <w:rsid w:val="00A33D36"/>
    <w:rsid w:val="00A347B5"/>
    <w:rsid w:val="00A34E22"/>
    <w:rsid w:val="00A3551E"/>
    <w:rsid w:val="00A35912"/>
    <w:rsid w:val="00A3616C"/>
    <w:rsid w:val="00A366D1"/>
    <w:rsid w:val="00A3677B"/>
    <w:rsid w:val="00A36CEF"/>
    <w:rsid w:val="00A37138"/>
    <w:rsid w:val="00A37827"/>
    <w:rsid w:val="00A378A0"/>
    <w:rsid w:val="00A37DB3"/>
    <w:rsid w:val="00A37EBC"/>
    <w:rsid w:val="00A40085"/>
    <w:rsid w:val="00A40312"/>
    <w:rsid w:val="00A40A9F"/>
    <w:rsid w:val="00A4135F"/>
    <w:rsid w:val="00A413B4"/>
    <w:rsid w:val="00A41C77"/>
    <w:rsid w:val="00A4242B"/>
    <w:rsid w:val="00A42621"/>
    <w:rsid w:val="00A42DAE"/>
    <w:rsid w:val="00A4381F"/>
    <w:rsid w:val="00A438DF"/>
    <w:rsid w:val="00A43FD3"/>
    <w:rsid w:val="00A44142"/>
    <w:rsid w:val="00A44385"/>
    <w:rsid w:val="00A44765"/>
    <w:rsid w:val="00A449FD"/>
    <w:rsid w:val="00A45356"/>
    <w:rsid w:val="00A4544F"/>
    <w:rsid w:val="00A454AD"/>
    <w:rsid w:val="00A458A1"/>
    <w:rsid w:val="00A465B4"/>
    <w:rsid w:val="00A46E19"/>
    <w:rsid w:val="00A474E7"/>
    <w:rsid w:val="00A47ACE"/>
    <w:rsid w:val="00A47C9C"/>
    <w:rsid w:val="00A47DCE"/>
    <w:rsid w:val="00A47E68"/>
    <w:rsid w:val="00A50310"/>
    <w:rsid w:val="00A50396"/>
    <w:rsid w:val="00A50793"/>
    <w:rsid w:val="00A513BD"/>
    <w:rsid w:val="00A5153F"/>
    <w:rsid w:val="00A51654"/>
    <w:rsid w:val="00A51BDB"/>
    <w:rsid w:val="00A51CC9"/>
    <w:rsid w:val="00A51F52"/>
    <w:rsid w:val="00A53092"/>
    <w:rsid w:val="00A536D3"/>
    <w:rsid w:val="00A53927"/>
    <w:rsid w:val="00A53CE2"/>
    <w:rsid w:val="00A53F6F"/>
    <w:rsid w:val="00A53F92"/>
    <w:rsid w:val="00A54A11"/>
    <w:rsid w:val="00A555EC"/>
    <w:rsid w:val="00A55743"/>
    <w:rsid w:val="00A561AE"/>
    <w:rsid w:val="00A56FEE"/>
    <w:rsid w:val="00A5712F"/>
    <w:rsid w:val="00A5746F"/>
    <w:rsid w:val="00A5771B"/>
    <w:rsid w:val="00A5772C"/>
    <w:rsid w:val="00A579AD"/>
    <w:rsid w:val="00A600D5"/>
    <w:rsid w:val="00A601CC"/>
    <w:rsid w:val="00A60FB2"/>
    <w:rsid w:val="00A6129D"/>
    <w:rsid w:val="00A61624"/>
    <w:rsid w:val="00A6168C"/>
    <w:rsid w:val="00A61FE6"/>
    <w:rsid w:val="00A623E7"/>
    <w:rsid w:val="00A62C5B"/>
    <w:rsid w:val="00A62EE2"/>
    <w:rsid w:val="00A633F5"/>
    <w:rsid w:val="00A63683"/>
    <w:rsid w:val="00A63733"/>
    <w:rsid w:val="00A63750"/>
    <w:rsid w:val="00A63A3D"/>
    <w:rsid w:val="00A63DC8"/>
    <w:rsid w:val="00A63F00"/>
    <w:rsid w:val="00A646E3"/>
    <w:rsid w:val="00A6490A"/>
    <w:rsid w:val="00A64A6B"/>
    <w:rsid w:val="00A66514"/>
    <w:rsid w:val="00A665EB"/>
    <w:rsid w:val="00A6669A"/>
    <w:rsid w:val="00A668F3"/>
    <w:rsid w:val="00A668FB"/>
    <w:rsid w:val="00A66D8C"/>
    <w:rsid w:val="00A66EEF"/>
    <w:rsid w:val="00A672CB"/>
    <w:rsid w:val="00A673E1"/>
    <w:rsid w:val="00A67877"/>
    <w:rsid w:val="00A67ABE"/>
    <w:rsid w:val="00A67E0F"/>
    <w:rsid w:val="00A67E35"/>
    <w:rsid w:val="00A700F2"/>
    <w:rsid w:val="00A701DE"/>
    <w:rsid w:val="00A70BB3"/>
    <w:rsid w:val="00A71277"/>
    <w:rsid w:val="00A71780"/>
    <w:rsid w:val="00A719B4"/>
    <w:rsid w:val="00A729E1"/>
    <w:rsid w:val="00A72BE3"/>
    <w:rsid w:val="00A72C3E"/>
    <w:rsid w:val="00A730FE"/>
    <w:rsid w:val="00A735D8"/>
    <w:rsid w:val="00A736C7"/>
    <w:rsid w:val="00A73D06"/>
    <w:rsid w:val="00A73DA8"/>
    <w:rsid w:val="00A7401D"/>
    <w:rsid w:val="00A743E8"/>
    <w:rsid w:val="00A7479F"/>
    <w:rsid w:val="00A74B9F"/>
    <w:rsid w:val="00A757EE"/>
    <w:rsid w:val="00A75B28"/>
    <w:rsid w:val="00A763E7"/>
    <w:rsid w:val="00A764C1"/>
    <w:rsid w:val="00A76A58"/>
    <w:rsid w:val="00A76C48"/>
    <w:rsid w:val="00A77B98"/>
    <w:rsid w:val="00A77C6E"/>
    <w:rsid w:val="00A77E1E"/>
    <w:rsid w:val="00A805F1"/>
    <w:rsid w:val="00A81068"/>
    <w:rsid w:val="00A812D3"/>
    <w:rsid w:val="00A813FB"/>
    <w:rsid w:val="00A81622"/>
    <w:rsid w:val="00A81AF9"/>
    <w:rsid w:val="00A81BEC"/>
    <w:rsid w:val="00A81C77"/>
    <w:rsid w:val="00A81DF3"/>
    <w:rsid w:val="00A8214B"/>
    <w:rsid w:val="00A82418"/>
    <w:rsid w:val="00A82F00"/>
    <w:rsid w:val="00A8310B"/>
    <w:rsid w:val="00A83370"/>
    <w:rsid w:val="00A8349B"/>
    <w:rsid w:val="00A83D7F"/>
    <w:rsid w:val="00A84160"/>
    <w:rsid w:val="00A84C3D"/>
    <w:rsid w:val="00A851AD"/>
    <w:rsid w:val="00A85351"/>
    <w:rsid w:val="00A85B50"/>
    <w:rsid w:val="00A85D9C"/>
    <w:rsid w:val="00A860AC"/>
    <w:rsid w:val="00A86188"/>
    <w:rsid w:val="00A869A7"/>
    <w:rsid w:val="00A86D06"/>
    <w:rsid w:val="00A871D8"/>
    <w:rsid w:val="00A87724"/>
    <w:rsid w:val="00A87796"/>
    <w:rsid w:val="00A90008"/>
    <w:rsid w:val="00A90210"/>
    <w:rsid w:val="00A90819"/>
    <w:rsid w:val="00A908C0"/>
    <w:rsid w:val="00A9096A"/>
    <w:rsid w:val="00A90BF8"/>
    <w:rsid w:val="00A91616"/>
    <w:rsid w:val="00A918BB"/>
    <w:rsid w:val="00A91A4C"/>
    <w:rsid w:val="00A924E7"/>
    <w:rsid w:val="00A92B1D"/>
    <w:rsid w:val="00A935D0"/>
    <w:rsid w:val="00A937A6"/>
    <w:rsid w:val="00A93A26"/>
    <w:rsid w:val="00A94407"/>
    <w:rsid w:val="00A94484"/>
    <w:rsid w:val="00A9459A"/>
    <w:rsid w:val="00A948F8"/>
    <w:rsid w:val="00A94E76"/>
    <w:rsid w:val="00A954E2"/>
    <w:rsid w:val="00A95DF3"/>
    <w:rsid w:val="00A95F56"/>
    <w:rsid w:val="00A96102"/>
    <w:rsid w:val="00A9674F"/>
    <w:rsid w:val="00A96FD0"/>
    <w:rsid w:val="00A9745B"/>
    <w:rsid w:val="00A9757A"/>
    <w:rsid w:val="00A977D7"/>
    <w:rsid w:val="00A97B07"/>
    <w:rsid w:val="00A97CB5"/>
    <w:rsid w:val="00A97CB6"/>
    <w:rsid w:val="00A97D32"/>
    <w:rsid w:val="00AA09B7"/>
    <w:rsid w:val="00AA0E21"/>
    <w:rsid w:val="00AA15DC"/>
    <w:rsid w:val="00AA2186"/>
    <w:rsid w:val="00AA278C"/>
    <w:rsid w:val="00AA290C"/>
    <w:rsid w:val="00AA320E"/>
    <w:rsid w:val="00AA34FE"/>
    <w:rsid w:val="00AA3F33"/>
    <w:rsid w:val="00AA4142"/>
    <w:rsid w:val="00AA4579"/>
    <w:rsid w:val="00AA5241"/>
    <w:rsid w:val="00AA52B1"/>
    <w:rsid w:val="00AA5AB3"/>
    <w:rsid w:val="00AA5C75"/>
    <w:rsid w:val="00AA5EEC"/>
    <w:rsid w:val="00AA6047"/>
    <w:rsid w:val="00AA6385"/>
    <w:rsid w:val="00AA690E"/>
    <w:rsid w:val="00AA6C49"/>
    <w:rsid w:val="00AA6CAF"/>
    <w:rsid w:val="00AA6FDB"/>
    <w:rsid w:val="00AA74F1"/>
    <w:rsid w:val="00AA753E"/>
    <w:rsid w:val="00AB003E"/>
    <w:rsid w:val="00AB0207"/>
    <w:rsid w:val="00AB02BD"/>
    <w:rsid w:val="00AB0634"/>
    <w:rsid w:val="00AB09F9"/>
    <w:rsid w:val="00AB0C50"/>
    <w:rsid w:val="00AB0CA5"/>
    <w:rsid w:val="00AB104C"/>
    <w:rsid w:val="00AB129F"/>
    <w:rsid w:val="00AB13CA"/>
    <w:rsid w:val="00AB1652"/>
    <w:rsid w:val="00AB1655"/>
    <w:rsid w:val="00AB17A4"/>
    <w:rsid w:val="00AB1EEB"/>
    <w:rsid w:val="00AB1F1D"/>
    <w:rsid w:val="00AB2283"/>
    <w:rsid w:val="00AB2286"/>
    <w:rsid w:val="00AB2D32"/>
    <w:rsid w:val="00AB2FF3"/>
    <w:rsid w:val="00AB3A74"/>
    <w:rsid w:val="00AB5E0D"/>
    <w:rsid w:val="00AB630E"/>
    <w:rsid w:val="00AB7082"/>
    <w:rsid w:val="00AB776F"/>
    <w:rsid w:val="00AB7ABC"/>
    <w:rsid w:val="00AB7BCA"/>
    <w:rsid w:val="00AC00D2"/>
    <w:rsid w:val="00AC035F"/>
    <w:rsid w:val="00AC0630"/>
    <w:rsid w:val="00AC078C"/>
    <w:rsid w:val="00AC103F"/>
    <w:rsid w:val="00AC1DF3"/>
    <w:rsid w:val="00AC2EDE"/>
    <w:rsid w:val="00AC353F"/>
    <w:rsid w:val="00AC3609"/>
    <w:rsid w:val="00AC367A"/>
    <w:rsid w:val="00AC3AB1"/>
    <w:rsid w:val="00AC3BED"/>
    <w:rsid w:val="00AC3C51"/>
    <w:rsid w:val="00AC3E9B"/>
    <w:rsid w:val="00AC3EF9"/>
    <w:rsid w:val="00AC4067"/>
    <w:rsid w:val="00AC4124"/>
    <w:rsid w:val="00AC4202"/>
    <w:rsid w:val="00AC4A91"/>
    <w:rsid w:val="00AC50CB"/>
    <w:rsid w:val="00AC5363"/>
    <w:rsid w:val="00AC5880"/>
    <w:rsid w:val="00AC62F8"/>
    <w:rsid w:val="00AC688E"/>
    <w:rsid w:val="00AC6C4C"/>
    <w:rsid w:val="00AC6DAC"/>
    <w:rsid w:val="00AC7042"/>
    <w:rsid w:val="00AC7292"/>
    <w:rsid w:val="00AC758C"/>
    <w:rsid w:val="00AC76B7"/>
    <w:rsid w:val="00AC7E45"/>
    <w:rsid w:val="00AD0CB1"/>
    <w:rsid w:val="00AD0F8A"/>
    <w:rsid w:val="00AD1092"/>
    <w:rsid w:val="00AD1542"/>
    <w:rsid w:val="00AD1793"/>
    <w:rsid w:val="00AD17BE"/>
    <w:rsid w:val="00AD18D9"/>
    <w:rsid w:val="00AD2722"/>
    <w:rsid w:val="00AD2797"/>
    <w:rsid w:val="00AD2E3A"/>
    <w:rsid w:val="00AD2EC7"/>
    <w:rsid w:val="00AD2F8E"/>
    <w:rsid w:val="00AD30B5"/>
    <w:rsid w:val="00AD32B3"/>
    <w:rsid w:val="00AD405F"/>
    <w:rsid w:val="00AD4436"/>
    <w:rsid w:val="00AD45E7"/>
    <w:rsid w:val="00AD4CF0"/>
    <w:rsid w:val="00AD4ED9"/>
    <w:rsid w:val="00AD4EDF"/>
    <w:rsid w:val="00AD5140"/>
    <w:rsid w:val="00AD517E"/>
    <w:rsid w:val="00AD52E6"/>
    <w:rsid w:val="00AD5320"/>
    <w:rsid w:val="00AD5B8C"/>
    <w:rsid w:val="00AD6094"/>
    <w:rsid w:val="00AD6096"/>
    <w:rsid w:val="00AD6381"/>
    <w:rsid w:val="00AD6439"/>
    <w:rsid w:val="00AD6669"/>
    <w:rsid w:val="00AD67AF"/>
    <w:rsid w:val="00AD688F"/>
    <w:rsid w:val="00AD73FA"/>
    <w:rsid w:val="00AD7A7F"/>
    <w:rsid w:val="00AD7BF0"/>
    <w:rsid w:val="00AD7D15"/>
    <w:rsid w:val="00AE02B1"/>
    <w:rsid w:val="00AE0BB5"/>
    <w:rsid w:val="00AE0CA9"/>
    <w:rsid w:val="00AE1C3D"/>
    <w:rsid w:val="00AE20E8"/>
    <w:rsid w:val="00AE2331"/>
    <w:rsid w:val="00AE23A4"/>
    <w:rsid w:val="00AE2431"/>
    <w:rsid w:val="00AE24CB"/>
    <w:rsid w:val="00AE3713"/>
    <w:rsid w:val="00AE3C8B"/>
    <w:rsid w:val="00AE3E54"/>
    <w:rsid w:val="00AE3F3F"/>
    <w:rsid w:val="00AE4168"/>
    <w:rsid w:val="00AE4289"/>
    <w:rsid w:val="00AE49BB"/>
    <w:rsid w:val="00AE51B8"/>
    <w:rsid w:val="00AE5797"/>
    <w:rsid w:val="00AE5A1D"/>
    <w:rsid w:val="00AE620A"/>
    <w:rsid w:val="00AE645F"/>
    <w:rsid w:val="00AE6501"/>
    <w:rsid w:val="00AF066B"/>
    <w:rsid w:val="00AF07D7"/>
    <w:rsid w:val="00AF0841"/>
    <w:rsid w:val="00AF085C"/>
    <w:rsid w:val="00AF0C16"/>
    <w:rsid w:val="00AF0F04"/>
    <w:rsid w:val="00AF1EE5"/>
    <w:rsid w:val="00AF1F89"/>
    <w:rsid w:val="00AF200A"/>
    <w:rsid w:val="00AF205C"/>
    <w:rsid w:val="00AF2A7D"/>
    <w:rsid w:val="00AF32F4"/>
    <w:rsid w:val="00AF44DB"/>
    <w:rsid w:val="00AF45A1"/>
    <w:rsid w:val="00AF4C36"/>
    <w:rsid w:val="00AF4E1B"/>
    <w:rsid w:val="00AF4EFF"/>
    <w:rsid w:val="00AF53DE"/>
    <w:rsid w:val="00AF545E"/>
    <w:rsid w:val="00AF579A"/>
    <w:rsid w:val="00AF5E61"/>
    <w:rsid w:val="00AF65B5"/>
    <w:rsid w:val="00AF7047"/>
    <w:rsid w:val="00AF74FF"/>
    <w:rsid w:val="00AF7BBD"/>
    <w:rsid w:val="00B00FF3"/>
    <w:rsid w:val="00B01151"/>
    <w:rsid w:val="00B0183C"/>
    <w:rsid w:val="00B01F6D"/>
    <w:rsid w:val="00B020B6"/>
    <w:rsid w:val="00B02385"/>
    <w:rsid w:val="00B02CF1"/>
    <w:rsid w:val="00B02D8A"/>
    <w:rsid w:val="00B03163"/>
    <w:rsid w:val="00B03717"/>
    <w:rsid w:val="00B038E2"/>
    <w:rsid w:val="00B03C7E"/>
    <w:rsid w:val="00B03D2C"/>
    <w:rsid w:val="00B0420A"/>
    <w:rsid w:val="00B04EE1"/>
    <w:rsid w:val="00B04FAB"/>
    <w:rsid w:val="00B05328"/>
    <w:rsid w:val="00B05A75"/>
    <w:rsid w:val="00B05B54"/>
    <w:rsid w:val="00B05BCD"/>
    <w:rsid w:val="00B05EF3"/>
    <w:rsid w:val="00B06268"/>
    <w:rsid w:val="00B065BC"/>
    <w:rsid w:val="00B0672A"/>
    <w:rsid w:val="00B069E3"/>
    <w:rsid w:val="00B06A2E"/>
    <w:rsid w:val="00B070C9"/>
    <w:rsid w:val="00B076DE"/>
    <w:rsid w:val="00B10508"/>
    <w:rsid w:val="00B1051C"/>
    <w:rsid w:val="00B107AB"/>
    <w:rsid w:val="00B10B93"/>
    <w:rsid w:val="00B11FBB"/>
    <w:rsid w:val="00B12E8A"/>
    <w:rsid w:val="00B1304A"/>
    <w:rsid w:val="00B137E1"/>
    <w:rsid w:val="00B13843"/>
    <w:rsid w:val="00B139D6"/>
    <w:rsid w:val="00B13C15"/>
    <w:rsid w:val="00B14023"/>
    <w:rsid w:val="00B1495A"/>
    <w:rsid w:val="00B15032"/>
    <w:rsid w:val="00B150FD"/>
    <w:rsid w:val="00B15728"/>
    <w:rsid w:val="00B15AF3"/>
    <w:rsid w:val="00B15F79"/>
    <w:rsid w:val="00B16702"/>
    <w:rsid w:val="00B171E2"/>
    <w:rsid w:val="00B173B0"/>
    <w:rsid w:val="00B174E2"/>
    <w:rsid w:val="00B17620"/>
    <w:rsid w:val="00B176D3"/>
    <w:rsid w:val="00B20507"/>
    <w:rsid w:val="00B205FF"/>
    <w:rsid w:val="00B20B3C"/>
    <w:rsid w:val="00B214D0"/>
    <w:rsid w:val="00B2172D"/>
    <w:rsid w:val="00B2199A"/>
    <w:rsid w:val="00B21BB5"/>
    <w:rsid w:val="00B22219"/>
    <w:rsid w:val="00B2287A"/>
    <w:rsid w:val="00B22B5D"/>
    <w:rsid w:val="00B23571"/>
    <w:rsid w:val="00B235BC"/>
    <w:rsid w:val="00B23D1E"/>
    <w:rsid w:val="00B23D5F"/>
    <w:rsid w:val="00B24381"/>
    <w:rsid w:val="00B24532"/>
    <w:rsid w:val="00B246EE"/>
    <w:rsid w:val="00B247C8"/>
    <w:rsid w:val="00B2480A"/>
    <w:rsid w:val="00B24B2E"/>
    <w:rsid w:val="00B24EEF"/>
    <w:rsid w:val="00B250C6"/>
    <w:rsid w:val="00B2518E"/>
    <w:rsid w:val="00B25266"/>
    <w:rsid w:val="00B25425"/>
    <w:rsid w:val="00B255B6"/>
    <w:rsid w:val="00B25761"/>
    <w:rsid w:val="00B260D9"/>
    <w:rsid w:val="00B26821"/>
    <w:rsid w:val="00B26C16"/>
    <w:rsid w:val="00B26D4F"/>
    <w:rsid w:val="00B26EA3"/>
    <w:rsid w:val="00B306E8"/>
    <w:rsid w:val="00B3082E"/>
    <w:rsid w:val="00B30941"/>
    <w:rsid w:val="00B30A75"/>
    <w:rsid w:val="00B30B2D"/>
    <w:rsid w:val="00B30EAE"/>
    <w:rsid w:val="00B310EC"/>
    <w:rsid w:val="00B3164E"/>
    <w:rsid w:val="00B337F0"/>
    <w:rsid w:val="00B33851"/>
    <w:rsid w:val="00B33903"/>
    <w:rsid w:val="00B34353"/>
    <w:rsid w:val="00B34378"/>
    <w:rsid w:val="00B34E4C"/>
    <w:rsid w:val="00B35647"/>
    <w:rsid w:val="00B3639A"/>
    <w:rsid w:val="00B36B22"/>
    <w:rsid w:val="00B36C1B"/>
    <w:rsid w:val="00B36D87"/>
    <w:rsid w:val="00B36F94"/>
    <w:rsid w:val="00B37A31"/>
    <w:rsid w:val="00B37E86"/>
    <w:rsid w:val="00B37F67"/>
    <w:rsid w:val="00B406FC"/>
    <w:rsid w:val="00B4090E"/>
    <w:rsid w:val="00B40994"/>
    <w:rsid w:val="00B40B96"/>
    <w:rsid w:val="00B40C52"/>
    <w:rsid w:val="00B41BA2"/>
    <w:rsid w:val="00B42172"/>
    <w:rsid w:val="00B42245"/>
    <w:rsid w:val="00B425C7"/>
    <w:rsid w:val="00B439DE"/>
    <w:rsid w:val="00B43B8B"/>
    <w:rsid w:val="00B43C83"/>
    <w:rsid w:val="00B43D28"/>
    <w:rsid w:val="00B43D68"/>
    <w:rsid w:val="00B43F7C"/>
    <w:rsid w:val="00B4479A"/>
    <w:rsid w:val="00B44978"/>
    <w:rsid w:val="00B44AA0"/>
    <w:rsid w:val="00B44B85"/>
    <w:rsid w:val="00B44E3C"/>
    <w:rsid w:val="00B4511F"/>
    <w:rsid w:val="00B45514"/>
    <w:rsid w:val="00B45646"/>
    <w:rsid w:val="00B457C0"/>
    <w:rsid w:val="00B45865"/>
    <w:rsid w:val="00B458C3"/>
    <w:rsid w:val="00B45EF2"/>
    <w:rsid w:val="00B46186"/>
    <w:rsid w:val="00B46292"/>
    <w:rsid w:val="00B4634A"/>
    <w:rsid w:val="00B46A2F"/>
    <w:rsid w:val="00B46E22"/>
    <w:rsid w:val="00B473D8"/>
    <w:rsid w:val="00B47443"/>
    <w:rsid w:val="00B4744F"/>
    <w:rsid w:val="00B47B93"/>
    <w:rsid w:val="00B47B95"/>
    <w:rsid w:val="00B50905"/>
    <w:rsid w:val="00B509A8"/>
    <w:rsid w:val="00B50C29"/>
    <w:rsid w:val="00B50D17"/>
    <w:rsid w:val="00B51E0D"/>
    <w:rsid w:val="00B52164"/>
    <w:rsid w:val="00B52B32"/>
    <w:rsid w:val="00B52D58"/>
    <w:rsid w:val="00B52E60"/>
    <w:rsid w:val="00B52F7A"/>
    <w:rsid w:val="00B530C5"/>
    <w:rsid w:val="00B539F6"/>
    <w:rsid w:val="00B53C0F"/>
    <w:rsid w:val="00B5444F"/>
    <w:rsid w:val="00B54475"/>
    <w:rsid w:val="00B5484D"/>
    <w:rsid w:val="00B548E2"/>
    <w:rsid w:val="00B553AE"/>
    <w:rsid w:val="00B55426"/>
    <w:rsid w:val="00B5595B"/>
    <w:rsid w:val="00B55D61"/>
    <w:rsid w:val="00B56416"/>
    <w:rsid w:val="00B56742"/>
    <w:rsid w:val="00B56BB1"/>
    <w:rsid w:val="00B56BF1"/>
    <w:rsid w:val="00B56CAF"/>
    <w:rsid w:val="00B57202"/>
    <w:rsid w:val="00B572DC"/>
    <w:rsid w:val="00B5756E"/>
    <w:rsid w:val="00B57C78"/>
    <w:rsid w:val="00B601E5"/>
    <w:rsid w:val="00B60298"/>
    <w:rsid w:val="00B60CE4"/>
    <w:rsid w:val="00B60E2D"/>
    <w:rsid w:val="00B61322"/>
    <w:rsid w:val="00B6189A"/>
    <w:rsid w:val="00B61BDF"/>
    <w:rsid w:val="00B6272A"/>
    <w:rsid w:val="00B627DC"/>
    <w:rsid w:val="00B62CC7"/>
    <w:rsid w:val="00B62EFA"/>
    <w:rsid w:val="00B63592"/>
    <w:rsid w:val="00B63BBE"/>
    <w:rsid w:val="00B63CEE"/>
    <w:rsid w:val="00B63D99"/>
    <w:rsid w:val="00B63DE7"/>
    <w:rsid w:val="00B641C3"/>
    <w:rsid w:val="00B64ACE"/>
    <w:rsid w:val="00B64C15"/>
    <w:rsid w:val="00B64C8A"/>
    <w:rsid w:val="00B6520E"/>
    <w:rsid w:val="00B65427"/>
    <w:rsid w:val="00B6583A"/>
    <w:rsid w:val="00B65AC4"/>
    <w:rsid w:val="00B65DC3"/>
    <w:rsid w:val="00B6612B"/>
    <w:rsid w:val="00B66840"/>
    <w:rsid w:val="00B66875"/>
    <w:rsid w:val="00B66A90"/>
    <w:rsid w:val="00B66B9B"/>
    <w:rsid w:val="00B67227"/>
    <w:rsid w:val="00B6773F"/>
    <w:rsid w:val="00B67DA7"/>
    <w:rsid w:val="00B7004A"/>
    <w:rsid w:val="00B70396"/>
    <w:rsid w:val="00B70583"/>
    <w:rsid w:val="00B7067D"/>
    <w:rsid w:val="00B70A9D"/>
    <w:rsid w:val="00B70F94"/>
    <w:rsid w:val="00B711AE"/>
    <w:rsid w:val="00B71301"/>
    <w:rsid w:val="00B71340"/>
    <w:rsid w:val="00B71450"/>
    <w:rsid w:val="00B71FD4"/>
    <w:rsid w:val="00B72AA0"/>
    <w:rsid w:val="00B72CB4"/>
    <w:rsid w:val="00B736CE"/>
    <w:rsid w:val="00B738D3"/>
    <w:rsid w:val="00B73918"/>
    <w:rsid w:val="00B7440C"/>
    <w:rsid w:val="00B746F9"/>
    <w:rsid w:val="00B74CA8"/>
    <w:rsid w:val="00B74D75"/>
    <w:rsid w:val="00B74E7A"/>
    <w:rsid w:val="00B74F99"/>
    <w:rsid w:val="00B751EE"/>
    <w:rsid w:val="00B768F0"/>
    <w:rsid w:val="00B76A12"/>
    <w:rsid w:val="00B776C9"/>
    <w:rsid w:val="00B776F0"/>
    <w:rsid w:val="00B77850"/>
    <w:rsid w:val="00B77DA6"/>
    <w:rsid w:val="00B8000E"/>
    <w:rsid w:val="00B80020"/>
    <w:rsid w:val="00B80AF6"/>
    <w:rsid w:val="00B80C45"/>
    <w:rsid w:val="00B80C88"/>
    <w:rsid w:val="00B816FC"/>
    <w:rsid w:val="00B81C01"/>
    <w:rsid w:val="00B81ECC"/>
    <w:rsid w:val="00B81F03"/>
    <w:rsid w:val="00B8209D"/>
    <w:rsid w:val="00B8241B"/>
    <w:rsid w:val="00B826C6"/>
    <w:rsid w:val="00B82734"/>
    <w:rsid w:val="00B82D3A"/>
    <w:rsid w:val="00B82EFC"/>
    <w:rsid w:val="00B83149"/>
    <w:rsid w:val="00B835C6"/>
    <w:rsid w:val="00B83D6A"/>
    <w:rsid w:val="00B84627"/>
    <w:rsid w:val="00B84A9F"/>
    <w:rsid w:val="00B84C91"/>
    <w:rsid w:val="00B84D47"/>
    <w:rsid w:val="00B84E65"/>
    <w:rsid w:val="00B858BD"/>
    <w:rsid w:val="00B85B02"/>
    <w:rsid w:val="00B86088"/>
    <w:rsid w:val="00B870D1"/>
    <w:rsid w:val="00B87334"/>
    <w:rsid w:val="00B873E1"/>
    <w:rsid w:val="00B90495"/>
    <w:rsid w:val="00B90537"/>
    <w:rsid w:val="00B90B54"/>
    <w:rsid w:val="00B90FB4"/>
    <w:rsid w:val="00B90FEF"/>
    <w:rsid w:val="00B9132E"/>
    <w:rsid w:val="00B91B56"/>
    <w:rsid w:val="00B91FBD"/>
    <w:rsid w:val="00B92085"/>
    <w:rsid w:val="00B920C5"/>
    <w:rsid w:val="00B9281E"/>
    <w:rsid w:val="00B93EDC"/>
    <w:rsid w:val="00B94161"/>
    <w:rsid w:val="00B946DF"/>
    <w:rsid w:val="00B94719"/>
    <w:rsid w:val="00B94B5D"/>
    <w:rsid w:val="00B94F7A"/>
    <w:rsid w:val="00B94F93"/>
    <w:rsid w:val="00B95494"/>
    <w:rsid w:val="00B9593C"/>
    <w:rsid w:val="00B9624E"/>
    <w:rsid w:val="00B96418"/>
    <w:rsid w:val="00B96EA9"/>
    <w:rsid w:val="00B97A50"/>
    <w:rsid w:val="00BA02E0"/>
    <w:rsid w:val="00BA086C"/>
    <w:rsid w:val="00BA0BA1"/>
    <w:rsid w:val="00BA11FA"/>
    <w:rsid w:val="00BA12A9"/>
    <w:rsid w:val="00BA1532"/>
    <w:rsid w:val="00BA165C"/>
    <w:rsid w:val="00BA1A44"/>
    <w:rsid w:val="00BA218E"/>
    <w:rsid w:val="00BA2996"/>
    <w:rsid w:val="00BA2B6C"/>
    <w:rsid w:val="00BA3D32"/>
    <w:rsid w:val="00BA3DDB"/>
    <w:rsid w:val="00BA403E"/>
    <w:rsid w:val="00BA4608"/>
    <w:rsid w:val="00BA4D9D"/>
    <w:rsid w:val="00BA4DD9"/>
    <w:rsid w:val="00BA57D7"/>
    <w:rsid w:val="00BA5B02"/>
    <w:rsid w:val="00BA6082"/>
    <w:rsid w:val="00BA693C"/>
    <w:rsid w:val="00BA6CF8"/>
    <w:rsid w:val="00BA71CD"/>
    <w:rsid w:val="00BA7CEE"/>
    <w:rsid w:val="00BB0100"/>
    <w:rsid w:val="00BB0134"/>
    <w:rsid w:val="00BB084C"/>
    <w:rsid w:val="00BB195E"/>
    <w:rsid w:val="00BB19E0"/>
    <w:rsid w:val="00BB2134"/>
    <w:rsid w:val="00BB21F5"/>
    <w:rsid w:val="00BB2468"/>
    <w:rsid w:val="00BB2523"/>
    <w:rsid w:val="00BB29A4"/>
    <w:rsid w:val="00BB3099"/>
    <w:rsid w:val="00BB35DB"/>
    <w:rsid w:val="00BB3611"/>
    <w:rsid w:val="00BB3F05"/>
    <w:rsid w:val="00BB4106"/>
    <w:rsid w:val="00BB4330"/>
    <w:rsid w:val="00BB453F"/>
    <w:rsid w:val="00BB481A"/>
    <w:rsid w:val="00BB4A94"/>
    <w:rsid w:val="00BB5BAB"/>
    <w:rsid w:val="00BB6062"/>
    <w:rsid w:val="00BB6B1E"/>
    <w:rsid w:val="00BB6E9D"/>
    <w:rsid w:val="00BB75CB"/>
    <w:rsid w:val="00BB7667"/>
    <w:rsid w:val="00BB7F19"/>
    <w:rsid w:val="00BC07FE"/>
    <w:rsid w:val="00BC08E4"/>
    <w:rsid w:val="00BC0980"/>
    <w:rsid w:val="00BC09E4"/>
    <w:rsid w:val="00BC0A57"/>
    <w:rsid w:val="00BC0B58"/>
    <w:rsid w:val="00BC1CC3"/>
    <w:rsid w:val="00BC1FF4"/>
    <w:rsid w:val="00BC2381"/>
    <w:rsid w:val="00BC2457"/>
    <w:rsid w:val="00BC2B78"/>
    <w:rsid w:val="00BC3820"/>
    <w:rsid w:val="00BC3833"/>
    <w:rsid w:val="00BC3A63"/>
    <w:rsid w:val="00BC3B0C"/>
    <w:rsid w:val="00BC3C64"/>
    <w:rsid w:val="00BC3CC9"/>
    <w:rsid w:val="00BC4004"/>
    <w:rsid w:val="00BC41DF"/>
    <w:rsid w:val="00BC488E"/>
    <w:rsid w:val="00BC49EF"/>
    <w:rsid w:val="00BC4DE9"/>
    <w:rsid w:val="00BC5681"/>
    <w:rsid w:val="00BC594F"/>
    <w:rsid w:val="00BC5EFC"/>
    <w:rsid w:val="00BC61E8"/>
    <w:rsid w:val="00BC6415"/>
    <w:rsid w:val="00BC646C"/>
    <w:rsid w:val="00BC6508"/>
    <w:rsid w:val="00BC714E"/>
    <w:rsid w:val="00BC7538"/>
    <w:rsid w:val="00BC7743"/>
    <w:rsid w:val="00BC7F99"/>
    <w:rsid w:val="00BD0256"/>
    <w:rsid w:val="00BD0499"/>
    <w:rsid w:val="00BD0501"/>
    <w:rsid w:val="00BD0755"/>
    <w:rsid w:val="00BD0BDE"/>
    <w:rsid w:val="00BD0EEF"/>
    <w:rsid w:val="00BD1162"/>
    <w:rsid w:val="00BD1470"/>
    <w:rsid w:val="00BD14E4"/>
    <w:rsid w:val="00BD16C3"/>
    <w:rsid w:val="00BD176F"/>
    <w:rsid w:val="00BD17D0"/>
    <w:rsid w:val="00BD18D9"/>
    <w:rsid w:val="00BD1F5F"/>
    <w:rsid w:val="00BD2611"/>
    <w:rsid w:val="00BD2A17"/>
    <w:rsid w:val="00BD2DE9"/>
    <w:rsid w:val="00BD2E9D"/>
    <w:rsid w:val="00BD3903"/>
    <w:rsid w:val="00BD3AEE"/>
    <w:rsid w:val="00BD4C6F"/>
    <w:rsid w:val="00BD55AB"/>
    <w:rsid w:val="00BD57A3"/>
    <w:rsid w:val="00BD5985"/>
    <w:rsid w:val="00BD5E5F"/>
    <w:rsid w:val="00BD64A4"/>
    <w:rsid w:val="00BD652B"/>
    <w:rsid w:val="00BD6694"/>
    <w:rsid w:val="00BD6F95"/>
    <w:rsid w:val="00BD725A"/>
    <w:rsid w:val="00BD7420"/>
    <w:rsid w:val="00BD7B4F"/>
    <w:rsid w:val="00BD7CDA"/>
    <w:rsid w:val="00BE01C9"/>
    <w:rsid w:val="00BE0411"/>
    <w:rsid w:val="00BE0B4A"/>
    <w:rsid w:val="00BE11A2"/>
    <w:rsid w:val="00BE1514"/>
    <w:rsid w:val="00BE17EF"/>
    <w:rsid w:val="00BE20C7"/>
    <w:rsid w:val="00BE2145"/>
    <w:rsid w:val="00BE2D74"/>
    <w:rsid w:val="00BE2E5C"/>
    <w:rsid w:val="00BE30C6"/>
    <w:rsid w:val="00BE3264"/>
    <w:rsid w:val="00BE3476"/>
    <w:rsid w:val="00BE3501"/>
    <w:rsid w:val="00BE361B"/>
    <w:rsid w:val="00BE3DCC"/>
    <w:rsid w:val="00BE3E5C"/>
    <w:rsid w:val="00BE4264"/>
    <w:rsid w:val="00BE46F3"/>
    <w:rsid w:val="00BE48D5"/>
    <w:rsid w:val="00BE4AC4"/>
    <w:rsid w:val="00BE524F"/>
    <w:rsid w:val="00BE5695"/>
    <w:rsid w:val="00BE5F51"/>
    <w:rsid w:val="00BE62B7"/>
    <w:rsid w:val="00BE6595"/>
    <w:rsid w:val="00BE68FC"/>
    <w:rsid w:val="00BE714C"/>
    <w:rsid w:val="00BE73D2"/>
    <w:rsid w:val="00BE73D5"/>
    <w:rsid w:val="00BE75B7"/>
    <w:rsid w:val="00BE79F9"/>
    <w:rsid w:val="00BF03B1"/>
    <w:rsid w:val="00BF0E75"/>
    <w:rsid w:val="00BF12EF"/>
    <w:rsid w:val="00BF13FC"/>
    <w:rsid w:val="00BF15D3"/>
    <w:rsid w:val="00BF2339"/>
    <w:rsid w:val="00BF2612"/>
    <w:rsid w:val="00BF26EA"/>
    <w:rsid w:val="00BF2D10"/>
    <w:rsid w:val="00BF300B"/>
    <w:rsid w:val="00BF3960"/>
    <w:rsid w:val="00BF40EF"/>
    <w:rsid w:val="00BF525B"/>
    <w:rsid w:val="00BF529F"/>
    <w:rsid w:val="00BF57EF"/>
    <w:rsid w:val="00BF5D59"/>
    <w:rsid w:val="00BF60A5"/>
    <w:rsid w:val="00BF6593"/>
    <w:rsid w:val="00BF6D14"/>
    <w:rsid w:val="00BF7119"/>
    <w:rsid w:val="00BF7A2F"/>
    <w:rsid w:val="00C00042"/>
    <w:rsid w:val="00C00167"/>
    <w:rsid w:val="00C002B3"/>
    <w:rsid w:val="00C00AEB"/>
    <w:rsid w:val="00C00D2B"/>
    <w:rsid w:val="00C00F48"/>
    <w:rsid w:val="00C012D5"/>
    <w:rsid w:val="00C0150C"/>
    <w:rsid w:val="00C01993"/>
    <w:rsid w:val="00C030BA"/>
    <w:rsid w:val="00C03592"/>
    <w:rsid w:val="00C03856"/>
    <w:rsid w:val="00C04484"/>
    <w:rsid w:val="00C04698"/>
    <w:rsid w:val="00C04FAA"/>
    <w:rsid w:val="00C0569D"/>
    <w:rsid w:val="00C064D0"/>
    <w:rsid w:val="00C0724F"/>
    <w:rsid w:val="00C07BFD"/>
    <w:rsid w:val="00C101D6"/>
    <w:rsid w:val="00C10433"/>
    <w:rsid w:val="00C10546"/>
    <w:rsid w:val="00C10856"/>
    <w:rsid w:val="00C10974"/>
    <w:rsid w:val="00C10CD6"/>
    <w:rsid w:val="00C110CA"/>
    <w:rsid w:val="00C11324"/>
    <w:rsid w:val="00C113A0"/>
    <w:rsid w:val="00C113D5"/>
    <w:rsid w:val="00C11987"/>
    <w:rsid w:val="00C11A81"/>
    <w:rsid w:val="00C11BA5"/>
    <w:rsid w:val="00C121FE"/>
    <w:rsid w:val="00C1285E"/>
    <w:rsid w:val="00C12990"/>
    <w:rsid w:val="00C129D4"/>
    <w:rsid w:val="00C12A3F"/>
    <w:rsid w:val="00C12BAA"/>
    <w:rsid w:val="00C12DF1"/>
    <w:rsid w:val="00C12F47"/>
    <w:rsid w:val="00C130E5"/>
    <w:rsid w:val="00C13E53"/>
    <w:rsid w:val="00C14109"/>
    <w:rsid w:val="00C1411E"/>
    <w:rsid w:val="00C1424F"/>
    <w:rsid w:val="00C14E97"/>
    <w:rsid w:val="00C1554C"/>
    <w:rsid w:val="00C15697"/>
    <w:rsid w:val="00C158B4"/>
    <w:rsid w:val="00C15F67"/>
    <w:rsid w:val="00C1699E"/>
    <w:rsid w:val="00C16B5B"/>
    <w:rsid w:val="00C16E19"/>
    <w:rsid w:val="00C171F6"/>
    <w:rsid w:val="00C17264"/>
    <w:rsid w:val="00C17674"/>
    <w:rsid w:val="00C177DE"/>
    <w:rsid w:val="00C17949"/>
    <w:rsid w:val="00C17E05"/>
    <w:rsid w:val="00C17E96"/>
    <w:rsid w:val="00C2028B"/>
    <w:rsid w:val="00C203CB"/>
    <w:rsid w:val="00C203DA"/>
    <w:rsid w:val="00C20456"/>
    <w:rsid w:val="00C206EB"/>
    <w:rsid w:val="00C20C5A"/>
    <w:rsid w:val="00C212D2"/>
    <w:rsid w:val="00C2135E"/>
    <w:rsid w:val="00C218DC"/>
    <w:rsid w:val="00C219BE"/>
    <w:rsid w:val="00C21D2F"/>
    <w:rsid w:val="00C21E22"/>
    <w:rsid w:val="00C21F3F"/>
    <w:rsid w:val="00C22073"/>
    <w:rsid w:val="00C22F94"/>
    <w:rsid w:val="00C2393A"/>
    <w:rsid w:val="00C23950"/>
    <w:rsid w:val="00C23B71"/>
    <w:rsid w:val="00C23B98"/>
    <w:rsid w:val="00C23D8A"/>
    <w:rsid w:val="00C23FA6"/>
    <w:rsid w:val="00C2409B"/>
    <w:rsid w:val="00C24438"/>
    <w:rsid w:val="00C24B7D"/>
    <w:rsid w:val="00C25071"/>
    <w:rsid w:val="00C250EB"/>
    <w:rsid w:val="00C25194"/>
    <w:rsid w:val="00C25479"/>
    <w:rsid w:val="00C255D1"/>
    <w:rsid w:val="00C25BF1"/>
    <w:rsid w:val="00C25FCA"/>
    <w:rsid w:val="00C26629"/>
    <w:rsid w:val="00C27140"/>
    <w:rsid w:val="00C27A71"/>
    <w:rsid w:val="00C27B1E"/>
    <w:rsid w:val="00C30AF6"/>
    <w:rsid w:val="00C30D66"/>
    <w:rsid w:val="00C31C7F"/>
    <w:rsid w:val="00C31E4A"/>
    <w:rsid w:val="00C32014"/>
    <w:rsid w:val="00C32BD8"/>
    <w:rsid w:val="00C32F03"/>
    <w:rsid w:val="00C3304B"/>
    <w:rsid w:val="00C33467"/>
    <w:rsid w:val="00C336D0"/>
    <w:rsid w:val="00C33CC6"/>
    <w:rsid w:val="00C33ED9"/>
    <w:rsid w:val="00C34106"/>
    <w:rsid w:val="00C34EB9"/>
    <w:rsid w:val="00C35022"/>
    <w:rsid w:val="00C352CC"/>
    <w:rsid w:val="00C35362"/>
    <w:rsid w:val="00C3538C"/>
    <w:rsid w:val="00C356F7"/>
    <w:rsid w:val="00C35D2A"/>
    <w:rsid w:val="00C366E7"/>
    <w:rsid w:val="00C36F74"/>
    <w:rsid w:val="00C3711B"/>
    <w:rsid w:val="00C37337"/>
    <w:rsid w:val="00C37952"/>
    <w:rsid w:val="00C401AB"/>
    <w:rsid w:val="00C40650"/>
    <w:rsid w:val="00C41525"/>
    <w:rsid w:val="00C4177C"/>
    <w:rsid w:val="00C41786"/>
    <w:rsid w:val="00C42261"/>
    <w:rsid w:val="00C4267F"/>
    <w:rsid w:val="00C431CE"/>
    <w:rsid w:val="00C433DE"/>
    <w:rsid w:val="00C43888"/>
    <w:rsid w:val="00C43EF7"/>
    <w:rsid w:val="00C4472B"/>
    <w:rsid w:val="00C44D21"/>
    <w:rsid w:val="00C452A1"/>
    <w:rsid w:val="00C46B4A"/>
    <w:rsid w:val="00C46EF6"/>
    <w:rsid w:val="00C47127"/>
    <w:rsid w:val="00C47BAB"/>
    <w:rsid w:val="00C502F5"/>
    <w:rsid w:val="00C50756"/>
    <w:rsid w:val="00C517FD"/>
    <w:rsid w:val="00C5184F"/>
    <w:rsid w:val="00C51BB8"/>
    <w:rsid w:val="00C51C0B"/>
    <w:rsid w:val="00C52269"/>
    <w:rsid w:val="00C5260D"/>
    <w:rsid w:val="00C52AD5"/>
    <w:rsid w:val="00C52B60"/>
    <w:rsid w:val="00C52C3A"/>
    <w:rsid w:val="00C53091"/>
    <w:rsid w:val="00C530D3"/>
    <w:rsid w:val="00C53361"/>
    <w:rsid w:val="00C533DD"/>
    <w:rsid w:val="00C53E57"/>
    <w:rsid w:val="00C54581"/>
    <w:rsid w:val="00C5462A"/>
    <w:rsid w:val="00C5499D"/>
    <w:rsid w:val="00C54E5C"/>
    <w:rsid w:val="00C54EFB"/>
    <w:rsid w:val="00C54F65"/>
    <w:rsid w:val="00C55008"/>
    <w:rsid w:val="00C55084"/>
    <w:rsid w:val="00C554F7"/>
    <w:rsid w:val="00C55591"/>
    <w:rsid w:val="00C5598B"/>
    <w:rsid w:val="00C55B09"/>
    <w:rsid w:val="00C569D3"/>
    <w:rsid w:val="00C569F5"/>
    <w:rsid w:val="00C56EA8"/>
    <w:rsid w:val="00C5767C"/>
    <w:rsid w:val="00C5779C"/>
    <w:rsid w:val="00C57A4B"/>
    <w:rsid w:val="00C601CA"/>
    <w:rsid w:val="00C603E3"/>
    <w:rsid w:val="00C6076D"/>
    <w:rsid w:val="00C609A5"/>
    <w:rsid w:val="00C60ACB"/>
    <w:rsid w:val="00C6135E"/>
    <w:rsid w:val="00C619F7"/>
    <w:rsid w:val="00C61D3D"/>
    <w:rsid w:val="00C62529"/>
    <w:rsid w:val="00C626EF"/>
    <w:rsid w:val="00C6279C"/>
    <w:rsid w:val="00C627AC"/>
    <w:rsid w:val="00C62907"/>
    <w:rsid w:val="00C62B05"/>
    <w:rsid w:val="00C62D90"/>
    <w:rsid w:val="00C62EA4"/>
    <w:rsid w:val="00C63297"/>
    <w:rsid w:val="00C6361C"/>
    <w:rsid w:val="00C63931"/>
    <w:rsid w:val="00C63EAD"/>
    <w:rsid w:val="00C6436E"/>
    <w:rsid w:val="00C64503"/>
    <w:rsid w:val="00C6450A"/>
    <w:rsid w:val="00C645BA"/>
    <w:rsid w:val="00C6469E"/>
    <w:rsid w:val="00C64908"/>
    <w:rsid w:val="00C64EB4"/>
    <w:rsid w:val="00C65066"/>
    <w:rsid w:val="00C65C0F"/>
    <w:rsid w:val="00C6607B"/>
    <w:rsid w:val="00C660F7"/>
    <w:rsid w:val="00C6665A"/>
    <w:rsid w:val="00C66A65"/>
    <w:rsid w:val="00C67790"/>
    <w:rsid w:val="00C6790A"/>
    <w:rsid w:val="00C6793D"/>
    <w:rsid w:val="00C67A64"/>
    <w:rsid w:val="00C67BC2"/>
    <w:rsid w:val="00C67E3A"/>
    <w:rsid w:val="00C70025"/>
    <w:rsid w:val="00C70623"/>
    <w:rsid w:val="00C70A1A"/>
    <w:rsid w:val="00C70AB4"/>
    <w:rsid w:val="00C70CFB"/>
    <w:rsid w:val="00C70DB6"/>
    <w:rsid w:val="00C710BF"/>
    <w:rsid w:val="00C71254"/>
    <w:rsid w:val="00C715F9"/>
    <w:rsid w:val="00C718FC"/>
    <w:rsid w:val="00C71B57"/>
    <w:rsid w:val="00C72130"/>
    <w:rsid w:val="00C73578"/>
    <w:rsid w:val="00C73D7C"/>
    <w:rsid w:val="00C74182"/>
    <w:rsid w:val="00C74AC8"/>
    <w:rsid w:val="00C74BF3"/>
    <w:rsid w:val="00C74C3B"/>
    <w:rsid w:val="00C75FA8"/>
    <w:rsid w:val="00C7621E"/>
    <w:rsid w:val="00C7687B"/>
    <w:rsid w:val="00C768D8"/>
    <w:rsid w:val="00C76A1D"/>
    <w:rsid w:val="00C76FD0"/>
    <w:rsid w:val="00C7764A"/>
    <w:rsid w:val="00C776A4"/>
    <w:rsid w:val="00C779AE"/>
    <w:rsid w:val="00C80905"/>
    <w:rsid w:val="00C80B8B"/>
    <w:rsid w:val="00C80D4F"/>
    <w:rsid w:val="00C8154B"/>
    <w:rsid w:val="00C8164C"/>
    <w:rsid w:val="00C8167B"/>
    <w:rsid w:val="00C81953"/>
    <w:rsid w:val="00C81A04"/>
    <w:rsid w:val="00C81B41"/>
    <w:rsid w:val="00C81D75"/>
    <w:rsid w:val="00C8242F"/>
    <w:rsid w:val="00C83450"/>
    <w:rsid w:val="00C836DC"/>
    <w:rsid w:val="00C83E02"/>
    <w:rsid w:val="00C83E94"/>
    <w:rsid w:val="00C842AD"/>
    <w:rsid w:val="00C84487"/>
    <w:rsid w:val="00C84560"/>
    <w:rsid w:val="00C8496E"/>
    <w:rsid w:val="00C84AA3"/>
    <w:rsid w:val="00C84CAA"/>
    <w:rsid w:val="00C86021"/>
    <w:rsid w:val="00C861B9"/>
    <w:rsid w:val="00C86525"/>
    <w:rsid w:val="00C86E9A"/>
    <w:rsid w:val="00C870DF"/>
    <w:rsid w:val="00C877BA"/>
    <w:rsid w:val="00C87D29"/>
    <w:rsid w:val="00C904F7"/>
    <w:rsid w:val="00C90803"/>
    <w:rsid w:val="00C908E8"/>
    <w:rsid w:val="00C91791"/>
    <w:rsid w:val="00C91B9C"/>
    <w:rsid w:val="00C91C82"/>
    <w:rsid w:val="00C920CC"/>
    <w:rsid w:val="00C929EC"/>
    <w:rsid w:val="00C92D5C"/>
    <w:rsid w:val="00C92DAF"/>
    <w:rsid w:val="00C92DCA"/>
    <w:rsid w:val="00C92F01"/>
    <w:rsid w:val="00C93375"/>
    <w:rsid w:val="00C93921"/>
    <w:rsid w:val="00C93A07"/>
    <w:rsid w:val="00C9423C"/>
    <w:rsid w:val="00C945F6"/>
    <w:rsid w:val="00C9481C"/>
    <w:rsid w:val="00C953A5"/>
    <w:rsid w:val="00C95400"/>
    <w:rsid w:val="00C954DA"/>
    <w:rsid w:val="00C95CF2"/>
    <w:rsid w:val="00C96106"/>
    <w:rsid w:val="00C9683F"/>
    <w:rsid w:val="00C97A61"/>
    <w:rsid w:val="00CA09F3"/>
    <w:rsid w:val="00CA0C4A"/>
    <w:rsid w:val="00CA0D07"/>
    <w:rsid w:val="00CA111B"/>
    <w:rsid w:val="00CA12C4"/>
    <w:rsid w:val="00CA17D1"/>
    <w:rsid w:val="00CA1C8A"/>
    <w:rsid w:val="00CA2694"/>
    <w:rsid w:val="00CA2B0E"/>
    <w:rsid w:val="00CA2FFF"/>
    <w:rsid w:val="00CA3DD9"/>
    <w:rsid w:val="00CA3EE9"/>
    <w:rsid w:val="00CA4213"/>
    <w:rsid w:val="00CA44EC"/>
    <w:rsid w:val="00CA4D6C"/>
    <w:rsid w:val="00CA4DCA"/>
    <w:rsid w:val="00CA4FD7"/>
    <w:rsid w:val="00CA5C28"/>
    <w:rsid w:val="00CA610C"/>
    <w:rsid w:val="00CA62C8"/>
    <w:rsid w:val="00CA6CC7"/>
    <w:rsid w:val="00CA77DA"/>
    <w:rsid w:val="00CA79F1"/>
    <w:rsid w:val="00CB03DF"/>
    <w:rsid w:val="00CB0A60"/>
    <w:rsid w:val="00CB0F27"/>
    <w:rsid w:val="00CB109B"/>
    <w:rsid w:val="00CB113C"/>
    <w:rsid w:val="00CB129E"/>
    <w:rsid w:val="00CB1E57"/>
    <w:rsid w:val="00CB23E7"/>
    <w:rsid w:val="00CB2500"/>
    <w:rsid w:val="00CB2845"/>
    <w:rsid w:val="00CB2ACF"/>
    <w:rsid w:val="00CB2ED9"/>
    <w:rsid w:val="00CB2EDA"/>
    <w:rsid w:val="00CB337F"/>
    <w:rsid w:val="00CB35FE"/>
    <w:rsid w:val="00CB3667"/>
    <w:rsid w:val="00CB3674"/>
    <w:rsid w:val="00CB3932"/>
    <w:rsid w:val="00CB4000"/>
    <w:rsid w:val="00CB4263"/>
    <w:rsid w:val="00CB42F9"/>
    <w:rsid w:val="00CB5D1B"/>
    <w:rsid w:val="00CB663C"/>
    <w:rsid w:val="00CB7042"/>
    <w:rsid w:val="00CB7077"/>
    <w:rsid w:val="00CB74C1"/>
    <w:rsid w:val="00CB74C2"/>
    <w:rsid w:val="00CB7AA1"/>
    <w:rsid w:val="00CB7ACA"/>
    <w:rsid w:val="00CC02AD"/>
    <w:rsid w:val="00CC040D"/>
    <w:rsid w:val="00CC04B5"/>
    <w:rsid w:val="00CC0807"/>
    <w:rsid w:val="00CC08C4"/>
    <w:rsid w:val="00CC0ABD"/>
    <w:rsid w:val="00CC0B3D"/>
    <w:rsid w:val="00CC10A7"/>
    <w:rsid w:val="00CC1351"/>
    <w:rsid w:val="00CC178E"/>
    <w:rsid w:val="00CC1E9A"/>
    <w:rsid w:val="00CC1EB8"/>
    <w:rsid w:val="00CC1F14"/>
    <w:rsid w:val="00CC218A"/>
    <w:rsid w:val="00CC23AA"/>
    <w:rsid w:val="00CC2409"/>
    <w:rsid w:val="00CC24D9"/>
    <w:rsid w:val="00CC268E"/>
    <w:rsid w:val="00CC2DF2"/>
    <w:rsid w:val="00CC3C06"/>
    <w:rsid w:val="00CC3E66"/>
    <w:rsid w:val="00CC3F0E"/>
    <w:rsid w:val="00CC48DE"/>
    <w:rsid w:val="00CC4C14"/>
    <w:rsid w:val="00CC4D8E"/>
    <w:rsid w:val="00CC51E0"/>
    <w:rsid w:val="00CC5349"/>
    <w:rsid w:val="00CC535B"/>
    <w:rsid w:val="00CC54DC"/>
    <w:rsid w:val="00CC563E"/>
    <w:rsid w:val="00CC7810"/>
    <w:rsid w:val="00CC7D62"/>
    <w:rsid w:val="00CD059F"/>
    <w:rsid w:val="00CD0DD7"/>
    <w:rsid w:val="00CD101D"/>
    <w:rsid w:val="00CD1328"/>
    <w:rsid w:val="00CD15D6"/>
    <w:rsid w:val="00CD1EA0"/>
    <w:rsid w:val="00CD2216"/>
    <w:rsid w:val="00CD2852"/>
    <w:rsid w:val="00CD2D0B"/>
    <w:rsid w:val="00CD3C08"/>
    <w:rsid w:val="00CD3DB5"/>
    <w:rsid w:val="00CD3ED8"/>
    <w:rsid w:val="00CD4E00"/>
    <w:rsid w:val="00CD4FE9"/>
    <w:rsid w:val="00CD50A4"/>
    <w:rsid w:val="00CD56FD"/>
    <w:rsid w:val="00CD5F17"/>
    <w:rsid w:val="00CD63EE"/>
    <w:rsid w:val="00CD755A"/>
    <w:rsid w:val="00CD7761"/>
    <w:rsid w:val="00CD7BDF"/>
    <w:rsid w:val="00CE01F4"/>
    <w:rsid w:val="00CE02B7"/>
    <w:rsid w:val="00CE0A62"/>
    <w:rsid w:val="00CE0C3D"/>
    <w:rsid w:val="00CE1C05"/>
    <w:rsid w:val="00CE1F12"/>
    <w:rsid w:val="00CE28FC"/>
    <w:rsid w:val="00CE29AD"/>
    <w:rsid w:val="00CE2B61"/>
    <w:rsid w:val="00CE2B7F"/>
    <w:rsid w:val="00CE2BD5"/>
    <w:rsid w:val="00CE317B"/>
    <w:rsid w:val="00CE338C"/>
    <w:rsid w:val="00CE3461"/>
    <w:rsid w:val="00CE4443"/>
    <w:rsid w:val="00CE4576"/>
    <w:rsid w:val="00CE487F"/>
    <w:rsid w:val="00CE49A5"/>
    <w:rsid w:val="00CE4ABC"/>
    <w:rsid w:val="00CE4CFE"/>
    <w:rsid w:val="00CE504B"/>
    <w:rsid w:val="00CE54C8"/>
    <w:rsid w:val="00CE58DB"/>
    <w:rsid w:val="00CE60F7"/>
    <w:rsid w:val="00CE66D4"/>
    <w:rsid w:val="00CE69A5"/>
    <w:rsid w:val="00CE6FE3"/>
    <w:rsid w:val="00CE76AC"/>
    <w:rsid w:val="00CE78E2"/>
    <w:rsid w:val="00CE7C08"/>
    <w:rsid w:val="00CE7FD3"/>
    <w:rsid w:val="00CF01E2"/>
    <w:rsid w:val="00CF0587"/>
    <w:rsid w:val="00CF10A3"/>
    <w:rsid w:val="00CF1DA8"/>
    <w:rsid w:val="00CF3197"/>
    <w:rsid w:val="00CF3C64"/>
    <w:rsid w:val="00CF3CB1"/>
    <w:rsid w:val="00CF44B2"/>
    <w:rsid w:val="00CF52CB"/>
    <w:rsid w:val="00CF5C4E"/>
    <w:rsid w:val="00CF5E4B"/>
    <w:rsid w:val="00CF65FB"/>
    <w:rsid w:val="00CF6699"/>
    <w:rsid w:val="00CF6710"/>
    <w:rsid w:val="00CF6A55"/>
    <w:rsid w:val="00CF6AFF"/>
    <w:rsid w:val="00CF6E7C"/>
    <w:rsid w:val="00CF7661"/>
    <w:rsid w:val="00CF798A"/>
    <w:rsid w:val="00CF7C55"/>
    <w:rsid w:val="00D004D3"/>
    <w:rsid w:val="00D012A1"/>
    <w:rsid w:val="00D0145C"/>
    <w:rsid w:val="00D01708"/>
    <w:rsid w:val="00D01B5C"/>
    <w:rsid w:val="00D02221"/>
    <w:rsid w:val="00D0257A"/>
    <w:rsid w:val="00D037EB"/>
    <w:rsid w:val="00D03BDA"/>
    <w:rsid w:val="00D03C5D"/>
    <w:rsid w:val="00D040A7"/>
    <w:rsid w:val="00D04350"/>
    <w:rsid w:val="00D045C8"/>
    <w:rsid w:val="00D045F7"/>
    <w:rsid w:val="00D046B8"/>
    <w:rsid w:val="00D04CF4"/>
    <w:rsid w:val="00D050C2"/>
    <w:rsid w:val="00D0515A"/>
    <w:rsid w:val="00D05377"/>
    <w:rsid w:val="00D05462"/>
    <w:rsid w:val="00D055C0"/>
    <w:rsid w:val="00D059D0"/>
    <w:rsid w:val="00D05A9B"/>
    <w:rsid w:val="00D05B71"/>
    <w:rsid w:val="00D05D42"/>
    <w:rsid w:val="00D06A84"/>
    <w:rsid w:val="00D07077"/>
    <w:rsid w:val="00D073A0"/>
    <w:rsid w:val="00D079E0"/>
    <w:rsid w:val="00D07A54"/>
    <w:rsid w:val="00D07CAC"/>
    <w:rsid w:val="00D07D79"/>
    <w:rsid w:val="00D1033D"/>
    <w:rsid w:val="00D1044E"/>
    <w:rsid w:val="00D1045C"/>
    <w:rsid w:val="00D10AE1"/>
    <w:rsid w:val="00D10EE5"/>
    <w:rsid w:val="00D114D4"/>
    <w:rsid w:val="00D11EA0"/>
    <w:rsid w:val="00D11F28"/>
    <w:rsid w:val="00D12166"/>
    <w:rsid w:val="00D1260B"/>
    <w:rsid w:val="00D127E6"/>
    <w:rsid w:val="00D12A05"/>
    <w:rsid w:val="00D12F39"/>
    <w:rsid w:val="00D13138"/>
    <w:rsid w:val="00D13509"/>
    <w:rsid w:val="00D136C2"/>
    <w:rsid w:val="00D13F7C"/>
    <w:rsid w:val="00D14006"/>
    <w:rsid w:val="00D141CE"/>
    <w:rsid w:val="00D144DC"/>
    <w:rsid w:val="00D14903"/>
    <w:rsid w:val="00D14915"/>
    <w:rsid w:val="00D14F76"/>
    <w:rsid w:val="00D15155"/>
    <w:rsid w:val="00D15477"/>
    <w:rsid w:val="00D155C1"/>
    <w:rsid w:val="00D15981"/>
    <w:rsid w:val="00D16635"/>
    <w:rsid w:val="00D16979"/>
    <w:rsid w:val="00D16B89"/>
    <w:rsid w:val="00D16B9A"/>
    <w:rsid w:val="00D16C44"/>
    <w:rsid w:val="00D16F0D"/>
    <w:rsid w:val="00D17395"/>
    <w:rsid w:val="00D17E8D"/>
    <w:rsid w:val="00D203B0"/>
    <w:rsid w:val="00D20874"/>
    <w:rsid w:val="00D208D1"/>
    <w:rsid w:val="00D20981"/>
    <w:rsid w:val="00D20F32"/>
    <w:rsid w:val="00D215CE"/>
    <w:rsid w:val="00D2168C"/>
    <w:rsid w:val="00D21B65"/>
    <w:rsid w:val="00D21EB6"/>
    <w:rsid w:val="00D221B3"/>
    <w:rsid w:val="00D22384"/>
    <w:rsid w:val="00D22BBF"/>
    <w:rsid w:val="00D22D7B"/>
    <w:rsid w:val="00D22E40"/>
    <w:rsid w:val="00D237D7"/>
    <w:rsid w:val="00D240FD"/>
    <w:rsid w:val="00D24E68"/>
    <w:rsid w:val="00D25368"/>
    <w:rsid w:val="00D255E1"/>
    <w:rsid w:val="00D2565B"/>
    <w:rsid w:val="00D2592A"/>
    <w:rsid w:val="00D25A38"/>
    <w:rsid w:val="00D2648C"/>
    <w:rsid w:val="00D26580"/>
    <w:rsid w:val="00D2661D"/>
    <w:rsid w:val="00D2677E"/>
    <w:rsid w:val="00D2710D"/>
    <w:rsid w:val="00D2753E"/>
    <w:rsid w:val="00D27B4C"/>
    <w:rsid w:val="00D27D07"/>
    <w:rsid w:val="00D27F3C"/>
    <w:rsid w:val="00D27F46"/>
    <w:rsid w:val="00D3009F"/>
    <w:rsid w:val="00D303ED"/>
    <w:rsid w:val="00D31304"/>
    <w:rsid w:val="00D3148A"/>
    <w:rsid w:val="00D3152D"/>
    <w:rsid w:val="00D31955"/>
    <w:rsid w:val="00D31AC7"/>
    <w:rsid w:val="00D325A7"/>
    <w:rsid w:val="00D3324C"/>
    <w:rsid w:val="00D33250"/>
    <w:rsid w:val="00D334B2"/>
    <w:rsid w:val="00D33A21"/>
    <w:rsid w:val="00D33B9F"/>
    <w:rsid w:val="00D33D4E"/>
    <w:rsid w:val="00D33DE9"/>
    <w:rsid w:val="00D34709"/>
    <w:rsid w:val="00D3472D"/>
    <w:rsid w:val="00D34936"/>
    <w:rsid w:val="00D349E5"/>
    <w:rsid w:val="00D357CF"/>
    <w:rsid w:val="00D35CCB"/>
    <w:rsid w:val="00D361BD"/>
    <w:rsid w:val="00D3634C"/>
    <w:rsid w:val="00D367EF"/>
    <w:rsid w:val="00D36968"/>
    <w:rsid w:val="00D369BE"/>
    <w:rsid w:val="00D36B31"/>
    <w:rsid w:val="00D36F62"/>
    <w:rsid w:val="00D37079"/>
    <w:rsid w:val="00D37311"/>
    <w:rsid w:val="00D37430"/>
    <w:rsid w:val="00D378A7"/>
    <w:rsid w:val="00D40215"/>
    <w:rsid w:val="00D402D4"/>
    <w:rsid w:val="00D40C71"/>
    <w:rsid w:val="00D410EB"/>
    <w:rsid w:val="00D4114E"/>
    <w:rsid w:val="00D411BF"/>
    <w:rsid w:val="00D41638"/>
    <w:rsid w:val="00D417D2"/>
    <w:rsid w:val="00D4188D"/>
    <w:rsid w:val="00D41DFD"/>
    <w:rsid w:val="00D4208D"/>
    <w:rsid w:val="00D424A9"/>
    <w:rsid w:val="00D42623"/>
    <w:rsid w:val="00D428CC"/>
    <w:rsid w:val="00D42998"/>
    <w:rsid w:val="00D429B7"/>
    <w:rsid w:val="00D43422"/>
    <w:rsid w:val="00D4399E"/>
    <w:rsid w:val="00D43DA0"/>
    <w:rsid w:val="00D43FFE"/>
    <w:rsid w:val="00D4470D"/>
    <w:rsid w:val="00D447AA"/>
    <w:rsid w:val="00D44B8E"/>
    <w:rsid w:val="00D44F4E"/>
    <w:rsid w:val="00D45948"/>
    <w:rsid w:val="00D45AE7"/>
    <w:rsid w:val="00D45CE0"/>
    <w:rsid w:val="00D460F0"/>
    <w:rsid w:val="00D46435"/>
    <w:rsid w:val="00D4651B"/>
    <w:rsid w:val="00D46C88"/>
    <w:rsid w:val="00D47133"/>
    <w:rsid w:val="00D471F5"/>
    <w:rsid w:val="00D47440"/>
    <w:rsid w:val="00D4794E"/>
    <w:rsid w:val="00D504A8"/>
    <w:rsid w:val="00D50B3F"/>
    <w:rsid w:val="00D50C18"/>
    <w:rsid w:val="00D50C8E"/>
    <w:rsid w:val="00D516F9"/>
    <w:rsid w:val="00D5171A"/>
    <w:rsid w:val="00D51785"/>
    <w:rsid w:val="00D52B8C"/>
    <w:rsid w:val="00D52C70"/>
    <w:rsid w:val="00D52D98"/>
    <w:rsid w:val="00D52E62"/>
    <w:rsid w:val="00D539A9"/>
    <w:rsid w:val="00D541F4"/>
    <w:rsid w:val="00D54790"/>
    <w:rsid w:val="00D54871"/>
    <w:rsid w:val="00D54F8D"/>
    <w:rsid w:val="00D55061"/>
    <w:rsid w:val="00D55B31"/>
    <w:rsid w:val="00D55F98"/>
    <w:rsid w:val="00D564A3"/>
    <w:rsid w:val="00D56851"/>
    <w:rsid w:val="00D568F8"/>
    <w:rsid w:val="00D56B31"/>
    <w:rsid w:val="00D56B94"/>
    <w:rsid w:val="00D56EBA"/>
    <w:rsid w:val="00D57688"/>
    <w:rsid w:val="00D5771B"/>
    <w:rsid w:val="00D57FA3"/>
    <w:rsid w:val="00D606B3"/>
    <w:rsid w:val="00D60A3F"/>
    <w:rsid w:val="00D60B8E"/>
    <w:rsid w:val="00D60DD4"/>
    <w:rsid w:val="00D6134D"/>
    <w:rsid w:val="00D615DF"/>
    <w:rsid w:val="00D61692"/>
    <w:rsid w:val="00D61698"/>
    <w:rsid w:val="00D618FE"/>
    <w:rsid w:val="00D61910"/>
    <w:rsid w:val="00D62107"/>
    <w:rsid w:val="00D62D0E"/>
    <w:rsid w:val="00D63003"/>
    <w:rsid w:val="00D63AB1"/>
    <w:rsid w:val="00D63CF2"/>
    <w:rsid w:val="00D64049"/>
    <w:rsid w:val="00D642AC"/>
    <w:rsid w:val="00D643C6"/>
    <w:rsid w:val="00D647D1"/>
    <w:rsid w:val="00D64B1A"/>
    <w:rsid w:val="00D64B31"/>
    <w:rsid w:val="00D64D24"/>
    <w:rsid w:val="00D652AC"/>
    <w:rsid w:val="00D655D9"/>
    <w:rsid w:val="00D6650A"/>
    <w:rsid w:val="00D667FA"/>
    <w:rsid w:val="00D66AB4"/>
    <w:rsid w:val="00D66E28"/>
    <w:rsid w:val="00D670EB"/>
    <w:rsid w:val="00D6778E"/>
    <w:rsid w:val="00D67974"/>
    <w:rsid w:val="00D67B71"/>
    <w:rsid w:val="00D67B9A"/>
    <w:rsid w:val="00D67F9C"/>
    <w:rsid w:val="00D70251"/>
    <w:rsid w:val="00D702EF"/>
    <w:rsid w:val="00D70356"/>
    <w:rsid w:val="00D708C5"/>
    <w:rsid w:val="00D70C32"/>
    <w:rsid w:val="00D71151"/>
    <w:rsid w:val="00D712C7"/>
    <w:rsid w:val="00D718D5"/>
    <w:rsid w:val="00D71FA1"/>
    <w:rsid w:val="00D72205"/>
    <w:rsid w:val="00D722BA"/>
    <w:rsid w:val="00D7238E"/>
    <w:rsid w:val="00D723F7"/>
    <w:rsid w:val="00D72632"/>
    <w:rsid w:val="00D72CA4"/>
    <w:rsid w:val="00D72CE1"/>
    <w:rsid w:val="00D73296"/>
    <w:rsid w:val="00D733F7"/>
    <w:rsid w:val="00D737E5"/>
    <w:rsid w:val="00D738F0"/>
    <w:rsid w:val="00D73B03"/>
    <w:rsid w:val="00D73BD3"/>
    <w:rsid w:val="00D73C2C"/>
    <w:rsid w:val="00D73F94"/>
    <w:rsid w:val="00D7420D"/>
    <w:rsid w:val="00D7438D"/>
    <w:rsid w:val="00D74945"/>
    <w:rsid w:val="00D750E4"/>
    <w:rsid w:val="00D7580E"/>
    <w:rsid w:val="00D75818"/>
    <w:rsid w:val="00D75C37"/>
    <w:rsid w:val="00D75D84"/>
    <w:rsid w:val="00D765C7"/>
    <w:rsid w:val="00D76601"/>
    <w:rsid w:val="00D7678C"/>
    <w:rsid w:val="00D80097"/>
    <w:rsid w:val="00D800CD"/>
    <w:rsid w:val="00D80109"/>
    <w:rsid w:val="00D8044A"/>
    <w:rsid w:val="00D8046F"/>
    <w:rsid w:val="00D808A0"/>
    <w:rsid w:val="00D81037"/>
    <w:rsid w:val="00D8110D"/>
    <w:rsid w:val="00D8193F"/>
    <w:rsid w:val="00D81D9F"/>
    <w:rsid w:val="00D827EE"/>
    <w:rsid w:val="00D82875"/>
    <w:rsid w:val="00D82913"/>
    <w:rsid w:val="00D82935"/>
    <w:rsid w:val="00D82B53"/>
    <w:rsid w:val="00D82DE1"/>
    <w:rsid w:val="00D82F08"/>
    <w:rsid w:val="00D8355B"/>
    <w:rsid w:val="00D8363F"/>
    <w:rsid w:val="00D83E2B"/>
    <w:rsid w:val="00D83E84"/>
    <w:rsid w:val="00D8411C"/>
    <w:rsid w:val="00D843BD"/>
    <w:rsid w:val="00D84B17"/>
    <w:rsid w:val="00D84C36"/>
    <w:rsid w:val="00D85094"/>
    <w:rsid w:val="00D85959"/>
    <w:rsid w:val="00D85D82"/>
    <w:rsid w:val="00D85FC1"/>
    <w:rsid w:val="00D8611A"/>
    <w:rsid w:val="00D8615A"/>
    <w:rsid w:val="00D86580"/>
    <w:rsid w:val="00D865F1"/>
    <w:rsid w:val="00D86751"/>
    <w:rsid w:val="00D874B8"/>
    <w:rsid w:val="00D87740"/>
    <w:rsid w:val="00D87E37"/>
    <w:rsid w:val="00D900B7"/>
    <w:rsid w:val="00D905B8"/>
    <w:rsid w:val="00D90CD0"/>
    <w:rsid w:val="00D90DDE"/>
    <w:rsid w:val="00D9165C"/>
    <w:rsid w:val="00D91B58"/>
    <w:rsid w:val="00D91FDE"/>
    <w:rsid w:val="00D924B7"/>
    <w:rsid w:val="00D926DE"/>
    <w:rsid w:val="00D928C8"/>
    <w:rsid w:val="00D9297F"/>
    <w:rsid w:val="00D92A80"/>
    <w:rsid w:val="00D92CE8"/>
    <w:rsid w:val="00D93007"/>
    <w:rsid w:val="00D93255"/>
    <w:rsid w:val="00D93654"/>
    <w:rsid w:val="00D93715"/>
    <w:rsid w:val="00D93ECB"/>
    <w:rsid w:val="00D94A99"/>
    <w:rsid w:val="00D94CC2"/>
    <w:rsid w:val="00D94DE6"/>
    <w:rsid w:val="00D94F22"/>
    <w:rsid w:val="00D94FD0"/>
    <w:rsid w:val="00D9531A"/>
    <w:rsid w:val="00D954F6"/>
    <w:rsid w:val="00D956EF"/>
    <w:rsid w:val="00D95748"/>
    <w:rsid w:val="00D957E2"/>
    <w:rsid w:val="00D958FC"/>
    <w:rsid w:val="00D95A29"/>
    <w:rsid w:val="00D95F7C"/>
    <w:rsid w:val="00D960DA"/>
    <w:rsid w:val="00D9626C"/>
    <w:rsid w:val="00D962B9"/>
    <w:rsid w:val="00D96680"/>
    <w:rsid w:val="00D97170"/>
    <w:rsid w:val="00D9790F"/>
    <w:rsid w:val="00D97DB6"/>
    <w:rsid w:val="00DA036B"/>
    <w:rsid w:val="00DA0E38"/>
    <w:rsid w:val="00DA0FF6"/>
    <w:rsid w:val="00DA1349"/>
    <w:rsid w:val="00DA18ED"/>
    <w:rsid w:val="00DA1B6B"/>
    <w:rsid w:val="00DA1D6F"/>
    <w:rsid w:val="00DA2195"/>
    <w:rsid w:val="00DA2817"/>
    <w:rsid w:val="00DA285A"/>
    <w:rsid w:val="00DA2FB2"/>
    <w:rsid w:val="00DA3169"/>
    <w:rsid w:val="00DA31CB"/>
    <w:rsid w:val="00DA32F7"/>
    <w:rsid w:val="00DA3521"/>
    <w:rsid w:val="00DA3835"/>
    <w:rsid w:val="00DA40AF"/>
    <w:rsid w:val="00DA4146"/>
    <w:rsid w:val="00DA457B"/>
    <w:rsid w:val="00DA4733"/>
    <w:rsid w:val="00DA4BB5"/>
    <w:rsid w:val="00DA4FA8"/>
    <w:rsid w:val="00DA5111"/>
    <w:rsid w:val="00DA57CA"/>
    <w:rsid w:val="00DA5BA1"/>
    <w:rsid w:val="00DA5EF1"/>
    <w:rsid w:val="00DA617B"/>
    <w:rsid w:val="00DA64DB"/>
    <w:rsid w:val="00DA6902"/>
    <w:rsid w:val="00DA6B86"/>
    <w:rsid w:val="00DA6CED"/>
    <w:rsid w:val="00DA6F06"/>
    <w:rsid w:val="00DA6F64"/>
    <w:rsid w:val="00DA729E"/>
    <w:rsid w:val="00DA7B06"/>
    <w:rsid w:val="00DB0BA6"/>
    <w:rsid w:val="00DB0C09"/>
    <w:rsid w:val="00DB1037"/>
    <w:rsid w:val="00DB10FB"/>
    <w:rsid w:val="00DB1471"/>
    <w:rsid w:val="00DB15E9"/>
    <w:rsid w:val="00DB2A37"/>
    <w:rsid w:val="00DB4584"/>
    <w:rsid w:val="00DB45F1"/>
    <w:rsid w:val="00DB473F"/>
    <w:rsid w:val="00DB4AFE"/>
    <w:rsid w:val="00DB4EA3"/>
    <w:rsid w:val="00DB5154"/>
    <w:rsid w:val="00DB539F"/>
    <w:rsid w:val="00DB541F"/>
    <w:rsid w:val="00DB5463"/>
    <w:rsid w:val="00DB58E9"/>
    <w:rsid w:val="00DB5B17"/>
    <w:rsid w:val="00DB5EB5"/>
    <w:rsid w:val="00DB6376"/>
    <w:rsid w:val="00DB65EE"/>
    <w:rsid w:val="00DB6721"/>
    <w:rsid w:val="00DB6C7D"/>
    <w:rsid w:val="00DB6EA2"/>
    <w:rsid w:val="00DB71C0"/>
    <w:rsid w:val="00DC03E3"/>
    <w:rsid w:val="00DC0B15"/>
    <w:rsid w:val="00DC0D9F"/>
    <w:rsid w:val="00DC10DB"/>
    <w:rsid w:val="00DC1666"/>
    <w:rsid w:val="00DC16F3"/>
    <w:rsid w:val="00DC251B"/>
    <w:rsid w:val="00DC2939"/>
    <w:rsid w:val="00DC2AD6"/>
    <w:rsid w:val="00DC2E7A"/>
    <w:rsid w:val="00DC2F04"/>
    <w:rsid w:val="00DC2FDC"/>
    <w:rsid w:val="00DC3601"/>
    <w:rsid w:val="00DC36CC"/>
    <w:rsid w:val="00DC3BEC"/>
    <w:rsid w:val="00DC40C6"/>
    <w:rsid w:val="00DC40F9"/>
    <w:rsid w:val="00DC45E1"/>
    <w:rsid w:val="00DC5025"/>
    <w:rsid w:val="00DC54C5"/>
    <w:rsid w:val="00DC5993"/>
    <w:rsid w:val="00DC59E9"/>
    <w:rsid w:val="00DC5D18"/>
    <w:rsid w:val="00DC5DDE"/>
    <w:rsid w:val="00DC6103"/>
    <w:rsid w:val="00DC6436"/>
    <w:rsid w:val="00DC6A2C"/>
    <w:rsid w:val="00DC6A51"/>
    <w:rsid w:val="00DC74AA"/>
    <w:rsid w:val="00DC7E54"/>
    <w:rsid w:val="00DD05E3"/>
    <w:rsid w:val="00DD05EE"/>
    <w:rsid w:val="00DD067F"/>
    <w:rsid w:val="00DD0766"/>
    <w:rsid w:val="00DD0A60"/>
    <w:rsid w:val="00DD0FA1"/>
    <w:rsid w:val="00DD1535"/>
    <w:rsid w:val="00DD157F"/>
    <w:rsid w:val="00DD16A6"/>
    <w:rsid w:val="00DD16FF"/>
    <w:rsid w:val="00DD1A82"/>
    <w:rsid w:val="00DD1C09"/>
    <w:rsid w:val="00DD1E0A"/>
    <w:rsid w:val="00DD28CA"/>
    <w:rsid w:val="00DD29A4"/>
    <w:rsid w:val="00DD3177"/>
    <w:rsid w:val="00DD3CAA"/>
    <w:rsid w:val="00DD3CD1"/>
    <w:rsid w:val="00DD411A"/>
    <w:rsid w:val="00DD4557"/>
    <w:rsid w:val="00DD4845"/>
    <w:rsid w:val="00DD489B"/>
    <w:rsid w:val="00DD543A"/>
    <w:rsid w:val="00DD56BB"/>
    <w:rsid w:val="00DD56CA"/>
    <w:rsid w:val="00DD583D"/>
    <w:rsid w:val="00DD5A45"/>
    <w:rsid w:val="00DD62FE"/>
    <w:rsid w:val="00DD671D"/>
    <w:rsid w:val="00DD691B"/>
    <w:rsid w:val="00DD79A4"/>
    <w:rsid w:val="00DD79E5"/>
    <w:rsid w:val="00DD7EFE"/>
    <w:rsid w:val="00DE0A18"/>
    <w:rsid w:val="00DE0BD0"/>
    <w:rsid w:val="00DE122A"/>
    <w:rsid w:val="00DE18B2"/>
    <w:rsid w:val="00DE19ED"/>
    <w:rsid w:val="00DE1B53"/>
    <w:rsid w:val="00DE1FF1"/>
    <w:rsid w:val="00DE2405"/>
    <w:rsid w:val="00DE297A"/>
    <w:rsid w:val="00DE2DC8"/>
    <w:rsid w:val="00DE2ECB"/>
    <w:rsid w:val="00DE3094"/>
    <w:rsid w:val="00DE3498"/>
    <w:rsid w:val="00DE3D71"/>
    <w:rsid w:val="00DE3FEB"/>
    <w:rsid w:val="00DE43A9"/>
    <w:rsid w:val="00DE455D"/>
    <w:rsid w:val="00DE4A10"/>
    <w:rsid w:val="00DE4B44"/>
    <w:rsid w:val="00DE4E26"/>
    <w:rsid w:val="00DE5340"/>
    <w:rsid w:val="00DE54A2"/>
    <w:rsid w:val="00DE5BF1"/>
    <w:rsid w:val="00DE6550"/>
    <w:rsid w:val="00DE73DE"/>
    <w:rsid w:val="00DF0215"/>
    <w:rsid w:val="00DF041C"/>
    <w:rsid w:val="00DF0481"/>
    <w:rsid w:val="00DF08CE"/>
    <w:rsid w:val="00DF09CE"/>
    <w:rsid w:val="00DF0B3D"/>
    <w:rsid w:val="00DF0FDA"/>
    <w:rsid w:val="00DF101D"/>
    <w:rsid w:val="00DF125C"/>
    <w:rsid w:val="00DF12FE"/>
    <w:rsid w:val="00DF15E7"/>
    <w:rsid w:val="00DF1648"/>
    <w:rsid w:val="00DF26A5"/>
    <w:rsid w:val="00DF27A7"/>
    <w:rsid w:val="00DF2B0B"/>
    <w:rsid w:val="00DF2B71"/>
    <w:rsid w:val="00DF2CEF"/>
    <w:rsid w:val="00DF3186"/>
    <w:rsid w:val="00DF3373"/>
    <w:rsid w:val="00DF36D6"/>
    <w:rsid w:val="00DF36E6"/>
    <w:rsid w:val="00DF3808"/>
    <w:rsid w:val="00DF3A3D"/>
    <w:rsid w:val="00DF3BA5"/>
    <w:rsid w:val="00DF3D76"/>
    <w:rsid w:val="00DF429A"/>
    <w:rsid w:val="00DF49B0"/>
    <w:rsid w:val="00DF4BAD"/>
    <w:rsid w:val="00DF4DA0"/>
    <w:rsid w:val="00DF5347"/>
    <w:rsid w:val="00DF5CA3"/>
    <w:rsid w:val="00DF5D54"/>
    <w:rsid w:val="00DF5DFD"/>
    <w:rsid w:val="00DF6120"/>
    <w:rsid w:val="00DF61EF"/>
    <w:rsid w:val="00DF65CD"/>
    <w:rsid w:val="00DF6AB3"/>
    <w:rsid w:val="00DF6CEB"/>
    <w:rsid w:val="00DF712A"/>
    <w:rsid w:val="00DF7529"/>
    <w:rsid w:val="00DF76BF"/>
    <w:rsid w:val="00DF7D82"/>
    <w:rsid w:val="00E00292"/>
    <w:rsid w:val="00E0089A"/>
    <w:rsid w:val="00E014A6"/>
    <w:rsid w:val="00E014F6"/>
    <w:rsid w:val="00E018DA"/>
    <w:rsid w:val="00E01BFF"/>
    <w:rsid w:val="00E01D43"/>
    <w:rsid w:val="00E022AE"/>
    <w:rsid w:val="00E0275A"/>
    <w:rsid w:val="00E02D68"/>
    <w:rsid w:val="00E0325E"/>
    <w:rsid w:val="00E03896"/>
    <w:rsid w:val="00E039D9"/>
    <w:rsid w:val="00E03EB0"/>
    <w:rsid w:val="00E04357"/>
    <w:rsid w:val="00E043A4"/>
    <w:rsid w:val="00E0449E"/>
    <w:rsid w:val="00E0467F"/>
    <w:rsid w:val="00E04F3A"/>
    <w:rsid w:val="00E057CC"/>
    <w:rsid w:val="00E0586A"/>
    <w:rsid w:val="00E05A80"/>
    <w:rsid w:val="00E05CD1"/>
    <w:rsid w:val="00E05DB1"/>
    <w:rsid w:val="00E066A5"/>
    <w:rsid w:val="00E06873"/>
    <w:rsid w:val="00E06893"/>
    <w:rsid w:val="00E06E3B"/>
    <w:rsid w:val="00E0716F"/>
    <w:rsid w:val="00E07872"/>
    <w:rsid w:val="00E100CF"/>
    <w:rsid w:val="00E10507"/>
    <w:rsid w:val="00E10602"/>
    <w:rsid w:val="00E10A28"/>
    <w:rsid w:val="00E115B2"/>
    <w:rsid w:val="00E115D3"/>
    <w:rsid w:val="00E12050"/>
    <w:rsid w:val="00E1276A"/>
    <w:rsid w:val="00E132DB"/>
    <w:rsid w:val="00E13360"/>
    <w:rsid w:val="00E13698"/>
    <w:rsid w:val="00E138E0"/>
    <w:rsid w:val="00E13AE1"/>
    <w:rsid w:val="00E1456D"/>
    <w:rsid w:val="00E1457B"/>
    <w:rsid w:val="00E14842"/>
    <w:rsid w:val="00E15066"/>
    <w:rsid w:val="00E1509A"/>
    <w:rsid w:val="00E1511D"/>
    <w:rsid w:val="00E15314"/>
    <w:rsid w:val="00E1585C"/>
    <w:rsid w:val="00E1593B"/>
    <w:rsid w:val="00E159A4"/>
    <w:rsid w:val="00E15A99"/>
    <w:rsid w:val="00E15D50"/>
    <w:rsid w:val="00E16174"/>
    <w:rsid w:val="00E169D6"/>
    <w:rsid w:val="00E16A66"/>
    <w:rsid w:val="00E1700D"/>
    <w:rsid w:val="00E17236"/>
    <w:rsid w:val="00E17424"/>
    <w:rsid w:val="00E17501"/>
    <w:rsid w:val="00E1753F"/>
    <w:rsid w:val="00E17F72"/>
    <w:rsid w:val="00E17FDA"/>
    <w:rsid w:val="00E2015A"/>
    <w:rsid w:val="00E20213"/>
    <w:rsid w:val="00E2070E"/>
    <w:rsid w:val="00E20EA4"/>
    <w:rsid w:val="00E21261"/>
    <w:rsid w:val="00E21283"/>
    <w:rsid w:val="00E21AD3"/>
    <w:rsid w:val="00E220CF"/>
    <w:rsid w:val="00E2271B"/>
    <w:rsid w:val="00E22A53"/>
    <w:rsid w:val="00E22ADB"/>
    <w:rsid w:val="00E22C41"/>
    <w:rsid w:val="00E23059"/>
    <w:rsid w:val="00E233E1"/>
    <w:rsid w:val="00E24400"/>
    <w:rsid w:val="00E244D0"/>
    <w:rsid w:val="00E24C73"/>
    <w:rsid w:val="00E24D9E"/>
    <w:rsid w:val="00E24DC8"/>
    <w:rsid w:val="00E24EA3"/>
    <w:rsid w:val="00E25CE4"/>
    <w:rsid w:val="00E25DE1"/>
    <w:rsid w:val="00E26029"/>
    <w:rsid w:val="00E2661A"/>
    <w:rsid w:val="00E266B2"/>
    <w:rsid w:val="00E26700"/>
    <w:rsid w:val="00E26B60"/>
    <w:rsid w:val="00E26FF8"/>
    <w:rsid w:val="00E27344"/>
    <w:rsid w:val="00E27507"/>
    <w:rsid w:val="00E2761A"/>
    <w:rsid w:val="00E27C64"/>
    <w:rsid w:val="00E27C84"/>
    <w:rsid w:val="00E27E83"/>
    <w:rsid w:val="00E30794"/>
    <w:rsid w:val="00E30916"/>
    <w:rsid w:val="00E31051"/>
    <w:rsid w:val="00E31287"/>
    <w:rsid w:val="00E312AA"/>
    <w:rsid w:val="00E312E0"/>
    <w:rsid w:val="00E316E1"/>
    <w:rsid w:val="00E31ADF"/>
    <w:rsid w:val="00E3278E"/>
    <w:rsid w:val="00E32D11"/>
    <w:rsid w:val="00E33258"/>
    <w:rsid w:val="00E332EB"/>
    <w:rsid w:val="00E33490"/>
    <w:rsid w:val="00E3360D"/>
    <w:rsid w:val="00E33B16"/>
    <w:rsid w:val="00E33C2B"/>
    <w:rsid w:val="00E33C6D"/>
    <w:rsid w:val="00E33E7C"/>
    <w:rsid w:val="00E33F8A"/>
    <w:rsid w:val="00E34101"/>
    <w:rsid w:val="00E343FE"/>
    <w:rsid w:val="00E34DD4"/>
    <w:rsid w:val="00E35073"/>
    <w:rsid w:val="00E3515E"/>
    <w:rsid w:val="00E35232"/>
    <w:rsid w:val="00E35669"/>
    <w:rsid w:val="00E3583E"/>
    <w:rsid w:val="00E358E2"/>
    <w:rsid w:val="00E35B3E"/>
    <w:rsid w:val="00E35FAB"/>
    <w:rsid w:val="00E35FC9"/>
    <w:rsid w:val="00E36245"/>
    <w:rsid w:val="00E3625F"/>
    <w:rsid w:val="00E36325"/>
    <w:rsid w:val="00E366E7"/>
    <w:rsid w:val="00E3677B"/>
    <w:rsid w:val="00E369F5"/>
    <w:rsid w:val="00E36A66"/>
    <w:rsid w:val="00E36CFE"/>
    <w:rsid w:val="00E36D1D"/>
    <w:rsid w:val="00E3725E"/>
    <w:rsid w:val="00E3767E"/>
    <w:rsid w:val="00E4005A"/>
    <w:rsid w:val="00E400BC"/>
    <w:rsid w:val="00E40151"/>
    <w:rsid w:val="00E40A08"/>
    <w:rsid w:val="00E40EF7"/>
    <w:rsid w:val="00E41275"/>
    <w:rsid w:val="00E4142B"/>
    <w:rsid w:val="00E418D4"/>
    <w:rsid w:val="00E41D11"/>
    <w:rsid w:val="00E42359"/>
    <w:rsid w:val="00E42492"/>
    <w:rsid w:val="00E426C8"/>
    <w:rsid w:val="00E428EB"/>
    <w:rsid w:val="00E42C25"/>
    <w:rsid w:val="00E42EC2"/>
    <w:rsid w:val="00E42F5B"/>
    <w:rsid w:val="00E43268"/>
    <w:rsid w:val="00E4384E"/>
    <w:rsid w:val="00E43ACB"/>
    <w:rsid w:val="00E43D69"/>
    <w:rsid w:val="00E442D2"/>
    <w:rsid w:val="00E44552"/>
    <w:rsid w:val="00E44A0D"/>
    <w:rsid w:val="00E44A74"/>
    <w:rsid w:val="00E45289"/>
    <w:rsid w:val="00E45337"/>
    <w:rsid w:val="00E45531"/>
    <w:rsid w:val="00E45A32"/>
    <w:rsid w:val="00E45BAA"/>
    <w:rsid w:val="00E45D3C"/>
    <w:rsid w:val="00E46007"/>
    <w:rsid w:val="00E46186"/>
    <w:rsid w:val="00E46D81"/>
    <w:rsid w:val="00E47228"/>
    <w:rsid w:val="00E47640"/>
    <w:rsid w:val="00E47901"/>
    <w:rsid w:val="00E47EFF"/>
    <w:rsid w:val="00E50090"/>
    <w:rsid w:val="00E5014D"/>
    <w:rsid w:val="00E502C0"/>
    <w:rsid w:val="00E503C1"/>
    <w:rsid w:val="00E513FE"/>
    <w:rsid w:val="00E51B4D"/>
    <w:rsid w:val="00E51B71"/>
    <w:rsid w:val="00E51FEC"/>
    <w:rsid w:val="00E52066"/>
    <w:rsid w:val="00E52559"/>
    <w:rsid w:val="00E528D1"/>
    <w:rsid w:val="00E52CB2"/>
    <w:rsid w:val="00E52E65"/>
    <w:rsid w:val="00E52F7F"/>
    <w:rsid w:val="00E53153"/>
    <w:rsid w:val="00E5367F"/>
    <w:rsid w:val="00E53D4B"/>
    <w:rsid w:val="00E53E90"/>
    <w:rsid w:val="00E540CF"/>
    <w:rsid w:val="00E5410D"/>
    <w:rsid w:val="00E5422B"/>
    <w:rsid w:val="00E54718"/>
    <w:rsid w:val="00E547F0"/>
    <w:rsid w:val="00E549EA"/>
    <w:rsid w:val="00E5514C"/>
    <w:rsid w:val="00E55826"/>
    <w:rsid w:val="00E55D94"/>
    <w:rsid w:val="00E55DED"/>
    <w:rsid w:val="00E56372"/>
    <w:rsid w:val="00E563CD"/>
    <w:rsid w:val="00E56DDD"/>
    <w:rsid w:val="00E573BA"/>
    <w:rsid w:val="00E575DF"/>
    <w:rsid w:val="00E5769B"/>
    <w:rsid w:val="00E57BB2"/>
    <w:rsid w:val="00E60240"/>
    <w:rsid w:val="00E60823"/>
    <w:rsid w:val="00E609F9"/>
    <w:rsid w:val="00E60C49"/>
    <w:rsid w:val="00E60C5C"/>
    <w:rsid w:val="00E60D4A"/>
    <w:rsid w:val="00E61AC1"/>
    <w:rsid w:val="00E62710"/>
    <w:rsid w:val="00E62896"/>
    <w:rsid w:val="00E629EC"/>
    <w:rsid w:val="00E63023"/>
    <w:rsid w:val="00E63CF7"/>
    <w:rsid w:val="00E63E66"/>
    <w:rsid w:val="00E649DC"/>
    <w:rsid w:val="00E649F0"/>
    <w:rsid w:val="00E64DE8"/>
    <w:rsid w:val="00E65628"/>
    <w:rsid w:val="00E65C31"/>
    <w:rsid w:val="00E65E5E"/>
    <w:rsid w:val="00E66B39"/>
    <w:rsid w:val="00E673AC"/>
    <w:rsid w:val="00E67709"/>
    <w:rsid w:val="00E67C09"/>
    <w:rsid w:val="00E67C22"/>
    <w:rsid w:val="00E67EE1"/>
    <w:rsid w:val="00E70089"/>
    <w:rsid w:val="00E7013B"/>
    <w:rsid w:val="00E707F5"/>
    <w:rsid w:val="00E70892"/>
    <w:rsid w:val="00E709FE"/>
    <w:rsid w:val="00E70E53"/>
    <w:rsid w:val="00E70FB7"/>
    <w:rsid w:val="00E7198B"/>
    <w:rsid w:val="00E71DF4"/>
    <w:rsid w:val="00E71F15"/>
    <w:rsid w:val="00E720C9"/>
    <w:rsid w:val="00E722A0"/>
    <w:rsid w:val="00E7237D"/>
    <w:rsid w:val="00E7252B"/>
    <w:rsid w:val="00E728C7"/>
    <w:rsid w:val="00E728D8"/>
    <w:rsid w:val="00E72DF3"/>
    <w:rsid w:val="00E72E1B"/>
    <w:rsid w:val="00E72F52"/>
    <w:rsid w:val="00E73081"/>
    <w:rsid w:val="00E73189"/>
    <w:rsid w:val="00E7389E"/>
    <w:rsid w:val="00E73BE7"/>
    <w:rsid w:val="00E73C31"/>
    <w:rsid w:val="00E73C3E"/>
    <w:rsid w:val="00E7436A"/>
    <w:rsid w:val="00E7448C"/>
    <w:rsid w:val="00E74575"/>
    <w:rsid w:val="00E751CD"/>
    <w:rsid w:val="00E755C1"/>
    <w:rsid w:val="00E755C2"/>
    <w:rsid w:val="00E75902"/>
    <w:rsid w:val="00E76074"/>
    <w:rsid w:val="00E761E9"/>
    <w:rsid w:val="00E763D7"/>
    <w:rsid w:val="00E765D7"/>
    <w:rsid w:val="00E76E97"/>
    <w:rsid w:val="00E772ED"/>
    <w:rsid w:val="00E80321"/>
    <w:rsid w:val="00E804E1"/>
    <w:rsid w:val="00E80844"/>
    <w:rsid w:val="00E80922"/>
    <w:rsid w:val="00E810F7"/>
    <w:rsid w:val="00E8123A"/>
    <w:rsid w:val="00E813A4"/>
    <w:rsid w:val="00E81611"/>
    <w:rsid w:val="00E81697"/>
    <w:rsid w:val="00E81A06"/>
    <w:rsid w:val="00E81B03"/>
    <w:rsid w:val="00E81B04"/>
    <w:rsid w:val="00E82065"/>
    <w:rsid w:val="00E82923"/>
    <w:rsid w:val="00E8292C"/>
    <w:rsid w:val="00E83918"/>
    <w:rsid w:val="00E83F1E"/>
    <w:rsid w:val="00E83F2B"/>
    <w:rsid w:val="00E84095"/>
    <w:rsid w:val="00E840EF"/>
    <w:rsid w:val="00E84A2C"/>
    <w:rsid w:val="00E85E36"/>
    <w:rsid w:val="00E863E7"/>
    <w:rsid w:val="00E864B0"/>
    <w:rsid w:val="00E86741"/>
    <w:rsid w:val="00E869CA"/>
    <w:rsid w:val="00E872AB"/>
    <w:rsid w:val="00E8761B"/>
    <w:rsid w:val="00E87666"/>
    <w:rsid w:val="00E879E1"/>
    <w:rsid w:val="00E87C90"/>
    <w:rsid w:val="00E903D7"/>
    <w:rsid w:val="00E90783"/>
    <w:rsid w:val="00E9097F"/>
    <w:rsid w:val="00E90A0F"/>
    <w:rsid w:val="00E91403"/>
    <w:rsid w:val="00E91602"/>
    <w:rsid w:val="00E9163A"/>
    <w:rsid w:val="00E91779"/>
    <w:rsid w:val="00E91A69"/>
    <w:rsid w:val="00E920DF"/>
    <w:rsid w:val="00E927E9"/>
    <w:rsid w:val="00E94941"/>
    <w:rsid w:val="00E951E7"/>
    <w:rsid w:val="00E95553"/>
    <w:rsid w:val="00E956AA"/>
    <w:rsid w:val="00E957F6"/>
    <w:rsid w:val="00E9619E"/>
    <w:rsid w:val="00E9660D"/>
    <w:rsid w:val="00E96760"/>
    <w:rsid w:val="00E96AA0"/>
    <w:rsid w:val="00E96DCD"/>
    <w:rsid w:val="00E96EBB"/>
    <w:rsid w:val="00EA0B6F"/>
    <w:rsid w:val="00EA135C"/>
    <w:rsid w:val="00EA1CAC"/>
    <w:rsid w:val="00EA2179"/>
    <w:rsid w:val="00EA2B46"/>
    <w:rsid w:val="00EA2F88"/>
    <w:rsid w:val="00EA30AB"/>
    <w:rsid w:val="00EA3680"/>
    <w:rsid w:val="00EA3B0E"/>
    <w:rsid w:val="00EA45A0"/>
    <w:rsid w:val="00EA4848"/>
    <w:rsid w:val="00EA4877"/>
    <w:rsid w:val="00EA487F"/>
    <w:rsid w:val="00EA4D7A"/>
    <w:rsid w:val="00EA50C3"/>
    <w:rsid w:val="00EA61D1"/>
    <w:rsid w:val="00EA637A"/>
    <w:rsid w:val="00EA6570"/>
    <w:rsid w:val="00EA6A17"/>
    <w:rsid w:val="00EA6A23"/>
    <w:rsid w:val="00EA6A5B"/>
    <w:rsid w:val="00EA7774"/>
    <w:rsid w:val="00EB070C"/>
    <w:rsid w:val="00EB0989"/>
    <w:rsid w:val="00EB0A19"/>
    <w:rsid w:val="00EB0E3B"/>
    <w:rsid w:val="00EB1BC8"/>
    <w:rsid w:val="00EB2957"/>
    <w:rsid w:val="00EB2A8C"/>
    <w:rsid w:val="00EB2B23"/>
    <w:rsid w:val="00EB30DA"/>
    <w:rsid w:val="00EB32F3"/>
    <w:rsid w:val="00EB391E"/>
    <w:rsid w:val="00EB42B9"/>
    <w:rsid w:val="00EB488B"/>
    <w:rsid w:val="00EB48DA"/>
    <w:rsid w:val="00EB52D3"/>
    <w:rsid w:val="00EB539C"/>
    <w:rsid w:val="00EB568A"/>
    <w:rsid w:val="00EB6F0F"/>
    <w:rsid w:val="00EB74EF"/>
    <w:rsid w:val="00EB7723"/>
    <w:rsid w:val="00EB7EFD"/>
    <w:rsid w:val="00EC01DB"/>
    <w:rsid w:val="00EC0314"/>
    <w:rsid w:val="00EC05DC"/>
    <w:rsid w:val="00EC0720"/>
    <w:rsid w:val="00EC078A"/>
    <w:rsid w:val="00EC09DC"/>
    <w:rsid w:val="00EC0BC9"/>
    <w:rsid w:val="00EC1107"/>
    <w:rsid w:val="00EC12E5"/>
    <w:rsid w:val="00EC14FB"/>
    <w:rsid w:val="00EC1A34"/>
    <w:rsid w:val="00EC1EC3"/>
    <w:rsid w:val="00EC2E60"/>
    <w:rsid w:val="00EC3109"/>
    <w:rsid w:val="00EC348A"/>
    <w:rsid w:val="00EC3619"/>
    <w:rsid w:val="00EC3826"/>
    <w:rsid w:val="00EC43D1"/>
    <w:rsid w:val="00EC4AEE"/>
    <w:rsid w:val="00EC5050"/>
    <w:rsid w:val="00EC53B7"/>
    <w:rsid w:val="00EC5BF2"/>
    <w:rsid w:val="00EC6290"/>
    <w:rsid w:val="00EC62B1"/>
    <w:rsid w:val="00EC6756"/>
    <w:rsid w:val="00EC7BD5"/>
    <w:rsid w:val="00ED079C"/>
    <w:rsid w:val="00ED0A21"/>
    <w:rsid w:val="00ED0D15"/>
    <w:rsid w:val="00ED128C"/>
    <w:rsid w:val="00ED13FB"/>
    <w:rsid w:val="00ED1AB1"/>
    <w:rsid w:val="00ED2249"/>
    <w:rsid w:val="00ED22AF"/>
    <w:rsid w:val="00ED240F"/>
    <w:rsid w:val="00ED371A"/>
    <w:rsid w:val="00ED3A47"/>
    <w:rsid w:val="00ED40C6"/>
    <w:rsid w:val="00ED41C2"/>
    <w:rsid w:val="00ED42A3"/>
    <w:rsid w:val="00ED4432"/>
    <w:rsid w:val="00ED4ABE"/>
    <w:rsid w:val="00ED4AD4"/>
    <w:rsid w:val="00ED4EBD"/>
    <w:rsid w:val="00ED53B8"/>
    <w:rsid w:val="00ED53F9"/>
    <w:rsid w:val="00ED59FA"/>
    <w:rsid w:val="00ED5AB8"/>
    <w:rsid w:val="00ED5BC5"/>
    <w:rsid w:val="00ED5C32"/>
    <w:rsid w:val="00ED6124"/>
    <w:rsid w:val="00ED6439"/>
    <w:rsid w:val="00ED67E6"/>
    <w:rsid w:val="00ED6C99"/>
    <w:rsid w:val="00ED6D00"/>
    <w:rsid w:val="00ED6F42"/>
    <w:rsid w:val="00ED7152"/>
    <w:rsid w:val="00ED7858"/>
    <w:rsid w:val="00ED7A32"/>
    <w:rsid w:val="00EE0522"/>
    <w:rsid w:val="00EE0763"/>
    <w:rsid w:val="00EE0F64"/>
    <w:rsid w:val="00EE18DF"/>
    <w:rsid w:val="00EE1CBD"/>
    <w:rsid w:val="00EE1D62"/>
    <w:rsid w:val="00EE1EED"/>
    <w:rsid w:val="00EE219A"/>
    <w:rsid w:val="00EE256D"/>
    <w:rsid w:val="00EE26A8"/>
    <w:rsid w:val="00EE29B1"/>
    <w:rsid w:val="00EE2ABF"/>
    <w:rsid w:val="00EE2B06"/>
    <w:rsid w:val="00EE31CD"/>
    <w:rsid w:val="00EE34A7"/>
    <w:rsid w:val="00EE367B"/>
    <w:rsid w:val="00EE383D"/>
    <w:rsid w:val="00EE385F"/>
    <w:rsid w:val="00EE41B0"/>
    <w:rsid w:val="00EE497E"/>
    <w:rsid w:val="00EE4EAC"/>
    <w:rsid w:val="00EE4EE9"/>
    <w:rsid w:val="00EE554D"/>
    <w:rsid w:val="00EE5D06"/>
    <w:rsid w:val="00EE5D11"/>
    <w:rsid w:val="00EE603C"/>
    <w:rsid w:val="00EE608A"/>
    <w:rsid w:val="00EE6107"/>
    <w:rsid w:val="00EE6192"/>
    <w:rsid w:val="00EE61FB"/>
    <w:rsid w:val="00EE64E4"/>
    <w:rsid w:val="00EE6DB6"/>
    <w:rsid w:val="00EE75CE"/>
    <w:rsid w:val="00EE77B0"/>
    <w:rsid w:val="00EE77CC"/>
    <w:rsid w:val="00EE7800"/>
    <w:rsid w:val="00EE7B2F"/>
    <w:rsid w:val="00EF04EE"/>
    <w:rsid w:val="00EF06F9"/>
    <w:rsid w:val="00EF0737"/>
    <w:rsid w:val="00EF0753"/>
    <w:rsid w:val="00EF080C"/>
    <w:rsid w:val="00EF084D"/>
    <w:rsid w:val="00EF0A07"/>
    <w:rsid w:val="00EF0C42"/>
    <w:rsid w:val="00EF0CC0"/>
    <w:rsid w:val="00EF0FF8"/>
    <w:rsid w:val="00EF184E"/>
    <w:rsid w:val="00EF2261"/>
    <w:rsid w:val="00EF238E"/>
    <w:rsid w:val="00EF25E4"/>
    <w:rsid w:val="00EF2632"/>
    <w:rsid w:val="00EF2A28"/>
    <w:rsid w:val="00EF2F66"/>
    <w:rsid w:val="00EF2FEA"/>
    <w:rsid w:val="00EF4292"/>
    <w:rsid w:val="00EF450B"/>
    <w:rsid w:val="00EF4713"/>
    <w:rsid w:val="00EF4772"/>
    <w:rsid w:val="00EF47E8"/>
    <w:rsid w:val="00EF4E2A"/>
    <w:rsid w:val="00EF50B1"/>
    <w:rsid w:val="00EF5747"/>
    <w:rsid w:val="00EF5926"/>
    <w:rsid w:val="00EF5D3A"/>
    <w:rsid w:val="00EF6017"/>
    <w:rsid w:val="00EF63EF"/>
    <w:rsid w:val="00EF75CF"/>
    <w:rsid w:val="00EF76EC"/>
    <w:rsid w:val="00EF794A"/>
    <w:rsid w:val="00EF7D7C"/>
    <w:rsid w:val="00F000F6"/>
    <w:rsid w:val="00F00777"/>
    <w:rsid w:val="00F00C3B"/>
    <w:rsid w:val="00F01167"/>
    <w:rsid w:val="00F01862"/>
    <w:rsid w:val="00F01970"/>
    <w:rsid w:val="00F01BEE"/>
    <w:rsid w:val="00F020A8"/>
    <w:rsid w:val="00F02242"/>
    <w:rsid w:val="00F025D6"/>
    <w:rsid w:val="00F02BA7"/>
    <w:rsid w:val="00F02E3F"/>
    <w:rsid w:val="00F02E4F"/>
    <w:rsid w:val="00F032A4"/>
    <w:rsid w:val="00F039FE"/>
    <w:rsid w:val="00F04067"/>
    <w:rsid w:val="00F04B04"/>
    <w:rsid w:val="00F04B45"/>
    <w:rsid w:val="00F04EE6"/>
    <w:rsid w:val="00F0631F"/>
    <w:rsid w:val="00F070C2"/>
    <w:rsid w:val="00F072C9"/>
    <w:rsid w:val="00F07CE4"/>
    <w:rsid w:val="00F07E3E"/>
    <w:rsid w:val="00F07F9E"/>
    <w:rsid w:val="00F106A7"/>
    <w:rsid w:val="00F1081C"/>
    <w:rsid w:val="00F10AD8"/>
    <w:rsid w:val="00F11361"/>
    <w:rsid w:val="00F11367"/>
    <w:rsid w:val="00F121C0"/>
    <w:rsid w:val="00F129D4"/>
    <w:rsid w:val="00F130D6"/>
    <w:rsid w:val="00F14883"/>
    <w:rsid w:val="00F14929"/>
    <w:rsid w:val="00F14C4D"/>
    <w:rsid w:val="00F14FB0"/>
    <w:rsid w:val="00F15353"/>
    <w:rsid w:val="00F1539A"/>
    <w:rsid w:val="00F155FB"/>
    <w:rsid w:val="00F159B8"/>
    <w:rsid w:val="00F15AEE"/>
    <w:rsid w:val="00F15CD3"/>
    <w:rsid w:val="00F16975"/>
    <w:rsid w:val="00F16A10"/>
    <w:rsid w:val="00F16BB4"/>
    <w:rsid w:val="00F17124"/>
    <w:rsid w:val="00F17511"/>
    <w:rsid w:val="00F20099"/>
    <w:rsid w:val="00F200EB"/>
    <w:rsid w:val="00F204A1"/>
    <w:rsid w:val="00F20619"/>
    <w:rsid w:val="00F207F5"/>
    <w:rsid w:val="00F209DE"/>
    <w:rsid w:val="00F20A07"/>
    <w:rsid w:val="00F20B1E"/>
    <w:rsid w:val="00F20B31"/>
    <w:rsid w:val="00F2103C"/>
    <w:rsid w:val="00F211C7"/>
    <w:rsid w:val="00F2174B"/>
    <w:rsid w:val="00F21F93"/>
    <w:rsid w:val="00F22082"/>
    <w:rsid w:val="00F2381F"/>
    <w:rsid w:val="00F23A26"/>
    <w:rsid w:val="00F2407E"/>
    <w:rsid w:val="00F2459C"/>
    <w:rsid w:val="00F24AE7"/>
    <w:rsid w:val="00F24D00"/>
    <w:rsid w:val="00F25186"/>
    <w:rsid w:val="00F256CD"/>
    <w:rsid w:val="00F2583F"/>
    <w:rsid w:val="00F2601C"/>
    <w:rsid w:val="00F26035"/>
    <w:rsid w:val="00F26415"/>
    <w:rsid w:val="00F2643E"/>
    <w:rsid w:val="00F26EA8"/>
    <w:rsid w:val="00F2716C"/>
    <w:rsid w:val="00F27469"/>
    <w:rsid w:val="00F27A84"/>
    <w:rsid w:val="00F27A8D"/>
    <w:rsid w:val="00F27CAB"/>
    <w:rsid w:val="00F27DCC"/>
    <w:rsid w:val="00F27E89"/>
    <w:rsid w:val="00F302BC"/>
    <w:rsid w:val="00F3067B"/>
    <w:rsid w:val="00F30AA2"/>
    <w:rsid w:val="00F312AA"/>
    <w:rsid w:val="00F318F7"/>
    <w:rsid w:val="00F31EE3"/>
    <w:rsid w:val="00F32871"/>
    <w:rsid w:val="00F32F2E"/>
    <w:rsid w:val="00F330B6"/>
    <w:rsid w:val="00F3321A"/>
    <w:rsid w:val="00F33315"/>
    <w:rsid w:val="00F33D1D"/>
    <w:rsid w:val="00F33FF1"/>
    <w:rsid w:val="00F34069"/>
    <w:rsid w:val="00F34317"/>
    <w:rsid w:val="00F346B4"/>
    <w:rsid w:val="00F34AB7"/>
    <w:rsid w:val="00F34C6C"/>
    <w:rsid w:val="00F35086"/>
    <w:rsid w:val="00F35802"/>
    <w:rsid w:val="00F35E52"/>
    <w:rsid w:val="00F35E7E"/>
    <w:rsid w:val="00F36025"/>
    <w:rsid w:val="00F36245"/>
    <w:rsid w:val="00F363AB"/>
    <w:rsid w:val="00F36921"/>
    <w:rsid w:val="00F37E51"/>
    <w:rsid w:val="00F4014A"/>
    <w:rsid w:val="00F4022D"/>
    <w:rsid w:val="00F404C5"/>
    <w:rsid w:val="00F40717"/>
    <w:rsid w:val="00F4150F"/>
    <w:rsid w:val="00F41604"/>
    <w:rsid w:val="00F41674"/>
    <w:rsid w:val="00F41EA9"/>
    <w:rsid w:val="00F420D3"/>
    <w:rsid w:val="00F4295E"/>
    <w:rsid w:val="00F42B62"/>
    <w:rsid w:val="00F437E7"/>
    <w:rsid w:val="00F43ADD"/>
    <w:rsid w:val="00F43BEF"/>
    <w:rsid w:val="00F44785"/>
    <w:rsid w:val="00F44DBD"/>
    <w:rsid w:val="00F44DF2"/>
    <w:rsid w:val="00F44E33"/>
    <w:rsid w:val="00F44EC7"/>
    <w:rsid w:val="00F4505B"/>
    <w:rsid w:val="00F4532E"/>
    <w:rsid w:val="00F45697"/>
    <w:rsid w:val="00F458B0"/>
    <w:rsid w:val="00F465E5"/>
    <w:rsid w:val="00F46F4C"/>
    <w:rsid w:val="00F47249"/>
    <w:rsid w:val="00F47C25"/>
    <w:rsid w:val="00F50CE2"/>
    <w:rsid w:val="00F50E95"/>
    <w:rsid w:val="00F50F43"/>
    <w:rsid w:val="00F5156B"/>
    <w:rsid w:val="00F51677"/>
    <w:rsid w:val="00F519AC"/>
    <w:rsid w:val="00F51AD8"/>
    <w:rsid w:val="00F51CD3"/>
    <w:rsid w:val="00F51EAB"/>
    <w:rsid w:val="00F52314"/>
    <w:rsid w:val="00F524A0"/>
    <w:rsid w:val="00F53792"/>
    <w:rsid w:val="00F539A4"/>
    <w:rsid w:val="00F53E66"/>
    <w:rsid w:val="00F5407A"/>
    <w:rsid w:val="00F545C9"/>
    <w:rsid w:val="00F547AC"/>
    <w:rsid w:val="00F54926"/>
    <w:rsid w:val="00F54C5D"/>
    <w:rsid w:val="00F550B2"/>
    <w:rsid w:val="00F55622"/>
    <w:rsid w:val="00F562D1"/>
    <w:rsid w:val="00F5642F"/>
    <w:rsid w:val="00F56530"/>
    <w:rsid w:val="00F57021"/>
    <w:rsid w:val="00F572A6"/>
    <w:rsid w:val="00F5753B"/>
    <w:rsid w:val="00F57588"/>
    <w:rsid w:val="00F576A1"/>
    <w:rsid w:val="00F5777E"/>
    <w:rsid w:val="00F57E42"/>
    <w:rsid w:val="00F57E66"/>
    <w:rsid w:val="00F602B2"/>
    <w:rsid w:val="00F6042A"/>
    <w:rsid w:val="00F61786"/>
    <w:rsid w:val="00F61BF6"/>
    <w:rsid w:val="00F625A7"/>
    <w:rsid w:val="00F62748"/>
    <w:rsid w:val="00F6388C"/>
    <w:rsid w:val="00F63BF2"/>
    <w:rsid w:val="00F6400B"/>
    <w:rsid w:val="00F642EF"/>
    <w:rsid w:val="00F6453C"/>
    <w:rsid w:val="00F6479D"/>
    <w:rsid w:val="00F64955"/>
    <w:rsid w:val="00F649BA"/>
    <w:rsid w:val="00F64FEF"/>
    <w:rsid w:val="00F651F7"/>
    <w:rsid w:val="00F65324"/>
    <w:rsid w:val="00F65650"/>
    <w:rsid w:val="00F65871"/>
    <w:rsid w:val="00F65D10"/>
    <w:rsid w:val="00F6604C"/>
    <w:rsid w:val="00F66251"/>
    <w:rsid w:val="00F66299"/>
    <w:rsid w:val="00F6683D"/>
    <w:rsid w:val="00F66874"/>
    <w:rsid w:val="00F670F6"/>
    <w:rsid w:val="00F67110"/>
    <w:rsid w:val="00F673FE"/>
    <w:rsid w:val="00F67850"/>
    <w:rsid w:val="00F70572"/>
    <w:rsid w:val="00F7089C"/>
    <w:rsid w:val="00F708A7"/>
    <w:rsid w:val="00F7144B"/>
    <w:rsid w:val="00F7191E"/>
    <w:rsid w:val="00F71A6E"/>
    <w:rsid w:val="00F71BA8"/>
    <w:rsid w:val="00F71DB1"/>
    <w:rsid w:val="00F7211F"/>
    <w:rsid w:val="00F7245D"/>
    <w:rsid w:val="00F72794"/>
    <w:rsid w:val="00F7349E"/>
    <w:rsid w:val="00F73B29"/>
    <w:rsid w:val="00F73C82"/>
    <w:rsid w:val="00F73E70"/>
    <w:rsid w:val="00F740B4"/>
    <w:rsid w:val="00F741BA"/>
    <w:rsid w:val="00F74A70"/>
    <w:rsid w:val="00F75326"/>
    <w:rsid w:val="00F7565D"/>
    <w:rsid w:val="00F76366"/>
    <w:rsid w:val="00F7637C"/>
    <w:rsid w:val="00F76788"/>
    <w:rsid w:val="00F767D2"/>
    <w:rsid w:val="00F77412"/>
    <w:rsid w:val="00F802C7"/>
    <w:rsid w:val="00F80CFE"/>
    <w:rsid w:val="00F80D7D"/>
    <w:rsid w:val="00F813C9"/>
    <w:rsid w:val="00F815A5"/>
    <w:rsid w:val="00F815E5"/>
    <w:rsid w:val="00F81AC3"/>
    <w:rsid w:val="00F81CF4"/>
    <w:rsid w:val="00F8205C"/>
    <w:rsid w:val="00F8252A"/>
    <w:rsid w:val="00F82A73"/>
    <w:rsid w:val="00F82A89"/>
    <w:rsid w:val="00F830E8"/>
    <w:rsid w:val="00F83211"/>
    <w:rsid w:val="00F83313"/>
    <w:rsid w:val="00F837D8"/>
    <w:rsid w:val="00F83B63"/>
    <w:rsid w:val="00F84015"/>
    <w:rsid w:val="00F8442B"/>
    <w:rsid w:val="00F847F5"/>
    <w:rsid w:val="00F84D5B"/>
    <w:rsid w:val="00F851FE"/>
    <w:rsid w:val="00F8539A"/>
    <w:rsid w:val="00F8590E"/>
    <w:rsid w:val="00F85E48"/>
    <w:rsid w:val="00F860F9"/>
    <w:rsid w:val="00F862E3"/>
    <w:rsid w:val="00F863B5"/>
    <w:rsid w:val="00F87444"/>
    <w:rsid w:val="00F876DC"/>
    <w:rsid w:val="00F87A03"/>
    <w:rsid w:val="00F87E86"/>
    <w:rsid w:val="00F90341"/>
    <w:rsid w:val="00F9072B"/>
    <w:rsid w:val="00F90B7A"/>
    <w:rsid w:val="00F90EA2"/>
    <w:rsid w:val="00F91502"/>
    <w:rsid w:val="00F92144"/>
    <w:rsid w:val="00F924C2"/>
    <w:rsid w:val="00F927B8"/>
    <w:rsid w:val="00F92BD4"/>
    <w:rsid w:val="00F92C60"/>
    <w:rsid w:val="00F9323E"/>
    <w:rsid w:val="00F9367F"/>
    <w:rsid w:val="00F9383D"/>
    <w:rsid w:val="00F93AE9"/>
    <w:rsid w:val="00F93CA2"/>
    <w:rsid w:val="00F9431E"/>
    <w:rsid w:val="00F94AB9"/>
    <w:rsid w:val="00F94CB7"/>
    <w:rsid w:val="00F9528E"/>
    <w:rsid w:val="00F955E2"/>
    <w:rsid w:val="00F95838"/>
    <w:rsid w:val="00F96834"/>
    <w:rsid w:val="00F968BE"/>
    <w:rsid w:val="00F96F8E"/>
    <w:rsid w:val="00F97143"/>
    <w:rsid w:val="00F973B0"/>
    <w:rsid w:val="00F97CA6"/>
    <w:rsid w:val="00F97DFF"/>
    <w:rsid w:val="00F97E63"/>
    <w:rsid w:val="00FA036F"/>
    <w:rsid w:val="00FA054A"/>
    <w:rsid w:val="00FA0620"/>
    <w:rsid w:val="00FA0892"/>
    <w:rsid w:val="00FA0B67"/>
    <w:rsid w:val="00FA117B"/>
    <w:rsid w:val="00FA1394"/>
    <w:rsid w:val="00FA171E"/>
    <w:rsid w:val="00FA2040"/>
    <w:rsid w:val="00FA2051"/>
    <w:rsid w:val="00FA2907"/>
    <w:rsid w:val="00FA2AC9"/>
    <w:rsid w:val="00FA2D76"/>
    <w:rsid w:val="00FA2FEB"/>
    <w:rsid w:val="00FA3C39"/>
    <w:rsid w:val="00FA3DAE"/>
    <w:rsid w:val="00FA3DC8"/>
    <w:rsid w:val="00FA447B"/>
    <w:rsid w:val="00FA460D"/>
    <w:rsid w:val="00FA4FF0"/>
    <w:rsid w:val="00FA50C5"/>
    <w:rsid w:val="00FA51D8"/>
    <w:rsid w:val="00FA5831"/>
    <w:rsid w:val="00FA58DA"/>
    <w:rsid w:val="00FA5F1F"/>
    <w:rsid w:val="00FA617F"/>
    <w:rsid w:val="00FA62FC"/>
    <w:rsid w:val="00FA655E"/>
    <w:rsid w:val="00FA6D30"/>
    <w:rsid w:val="00FA7613"/>
    <w:rsid w:val="00FA7830"/>
    <w:rsid w:val="00FA7C8F"/>
    <w:rsid w:val="00FA7EF2"/>
    <w:rsid w:val="00FA7F2C"/>
    <w:rsid w:val="00FB01E2"/>
    <w:rsid w:val="00FB04A9"/>
    <w:rsid w:val="00FB0B15"/>
    <w:rsid w:val="00FB0B82"/>
    <w:rsid w:val="00FB0D87"/>
    <w:rsid w:val="00FB0E3D"/>
    <w:rsid w:val="00FB24C7"/>
    <w:rsid w:val="00FB2762"/>
    <w:rsid w:val="00FB2DD4"/>
    <w:rsid w:val="00FB32CB"/>
    <w:rsid w:val="00FB32D0"/>
    <w:rsid w:val="00FB3A83"/>
    <w:rsid w:val="00FB3DD9"/>
    <w:rsid w:val="00FB4016"/>
    <w:rsid w:val="00FB426C"/>
    <w:rsid w:val="00FB4605"/>
    <w:rsid w:val="00FB4608"/>
    <w:rsid w:val="00FB4A6C"/>
    <w:rsid w:val="00FB4BEC"/>
    <w:rsid w:val="00FB4F66"/>
    <w:rsid w:val="00FB5165"/>
    <w:rsid w:val="00FB54FD"/>
    <w:rsid w:val="00FB5703"/>
    <w:rsid w:val="00FB58BF"/>
    <w:rsid w:val="00FB5DCF"/>
    <w:rsid w:val="00FB613A"/>
    <w:rsid w:val="00FB6289"/>
    <w:rsid w:val="00FB6472"/>
    <w:rsid w:val="00FB6982"/>
    <w:rsid w:val="00FB6E7F"/>
    <w:rsid w:val="00FB6F86"/>
    <w:rsid w:val="00FB72A8"/>
    <w:rsid w:val="00FB792A"/>
    <w:rsid w:val="00FB7B92"/>
    <w:rsid w:val="00FB7C1C"/>
    <w:rsid w:val="00FB7F05"/>
    <w:rsid w:val="00FC0129"/>
    <w:rsid w:val="00FC05A0"/>
    <w:rsid w:val="00FC1405"/>
    <w:rsid w:val="00FC1653"/>
    <w:rsid w:val="00FC1ACD"/>
    <w:rsid w:val="00FC1AE0"/>
    <w:rsid w:val="00FC1C54"/>
    <w:rsid w:val="00FC2569"/>
    <w:rsid w:val="00FC2656"/>
    <w:rsid w:val="00FC2731"/>
    <w:rsid w:val="00FC28E8"/>
    <w:rsid w:val="00FC3FE2"/>
    <w:rsid w:val="00FC41A3"/>
    <w:rsid w:val="00FC4F05"/>
    <w:rsid w:val="00FC5308"/>
    <w:rsid w:val="00FC5572"/>
    <w:rsid w:val="00FC5CE9"/>
    <w:rsid w:val="00FC63DF"/>
    <w:rsid w:val="00FC66D3"/>
    <w:rsid w:val="00FC6A87"/>
    <w:rsid w:val="00FC6C8E"/>
    <w:rsid w:val="00FC7463"/>
    <w:rsid w:val="00FC74B8"/>
    <w:rsid w:val="00FC753E"/>
    <w:rsid w:val="00FC7623"/>
    <w:rsid w:val="00FC76CF"/>
    <w:rsid w:val="00FC7CB7"/>
    <w:rsid w:val="00FD0129"/>
    <w:rsid w:val="00FD01E3"/>
    <w:rsid w:val="00FD0922"/>
    <w:rsid w:val="00FD097E"/>
    <w:rsid w:val="00FD0A96"/>
    <w:rsid w:val="00FD0C16"/>
    <w:rsid w:val="00FD0D77"/>
    <w:rsid w:val="00FD10F5"/>
    <w:rsid w:val="00FD1272"/>
    <w:rsid w:val="00FD1814"/>
    <w:rsid w:val="00FD1E02"/>
    <w:rsid w:val="00FD2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2D4"/>
    <w:rsid w:val="00FD6B91"/>
    <w:rsid w:val="00FD7184"/>
    <w:rsid w:val="00FD7677"/>
    <w:rsid w:val="00FE0C17"/>
    <w:rsid w:val="00FE0D22"/>
    <w:rsid w:val="00FE139D"/>
    <w:rsid w:val="00FE33D2"/>
    <w:rsid w:val="00FE3FCE"/>
    <w:rsid w:val="00FE4221"/>
    <w:rsid w:val="00FE431D"/>
    <w:rsid w:val="00FE49A0"/>
    <w:rsid w:val="00FE4C5D"/>
    <w:rsid w:val="00FE5843"/>
    <w:rsid w:val="00FE62E4"/>
    <w:rsid w:val="00FE6437"/>
    <w:rsid w:val="00FE650A"/>
    <w:rsid w:val="00FE6A78"/>
    <w:rsid w:val="00FE6C7E"/>
    <w:rsid w:val="00FE6D3C"/>
    <w:rsid w:val="00FE71F0"/>
    <w:rsid w:val="00FE78A6"/>
    <w:rsid w:val="00FE7FB6"/>
    <w:rsid w:val="00FF0337"/>
    <w:rsid w:val="00FF035B"/>
    <w:rsid w:val="00FF03E6"/>
    <w:rsid w:val="00FF04EF"/>
    <w:rsid w:val="00FF0B00"/>
    <w:rsid w:val="00FF1159"/>
    <w:rsid w:val="00FF120C"/>
    <w:rsid w:val="00FF1ABC"/>
    <w:rsid w:val="00FF1D9F"/>
    <w:rsid w:val="00FF22BF"/>
    <w:rsid w:val="00FF23C6"/>
    <w:rsid w:val="00FF314D"/>
    <w:rsid w:val="00FF31AA"/>
    <w:rsid w:val="00FF338D"/>
    <w:rsid w:val="00FF371C"/>
    <w:rsid w:val="00FF4AA1"/>
    <w:rsid w:val="00FF5097"/>
    <w:rsid w:val="00FF51B6"/>
    <w:rsid w:val="00FF53AA"/>
    <w:rsid w:val="00FF55C4"/>
    <w:rsid w:val="00FF5A5E"/>
    <w:rsid w:val="00FF5E33"/>
    <w:rsid w:val="00FF622F"/>
    <w:rsid w:val="00FF6726"/>
    <w:rsid w:val="00FF74A1"/>
    <w:rsid w:val="00FF75E4"/>
    <w:rsid w:val="00FF75F8"/>
    <w:rsid w:val="00FF7C50"/>
    <w:rsid w:val="00FF7EDD"/>
    <w:rsid w:val="4665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1AE71"/>
  <w15:chartTrackingRefBased/>
  <w15:docId w15:val="{B3E59E9A-B032-428E-B8FA-93B6A4BF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1"/>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uiPriority w:val="10"/>
    <w:qFormat/>
    <w:rsid w:val="00D47133"/>
    <w:pPr>
      <w:jc w:val="center"/>
    </w:pPr>
    <w:rPr>
      <w:rFonts w:ascii="Times New Roman" w:eastAsia="Times New Roman" w:hAnsi="Times New Roman"/>
      <w:b/>
      <w:sz w:val="36"/>
      <w:lang w:eastAsia="en-US"/>
    </w:rPr>
  </w:style>
  <w:style w:type="character" w:customStyle="1" w:styleId="NzevChar">
    <w:name w:val="Název Char"/>
    <w:link w:val="Nzev"/>
    <w:uiPriority w:val="10"/>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2"/>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3"/>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4"/>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5"/>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6"/>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6"/>
      </w:numPr>
      <w:spacing w:after="60"/>
    </w:pPr>
    <w:rPr>
      <w:rFonts w:ascii="Futura Bk" w:hAnsi="Futura Bk"/>
      <w:i/>
    </w:rPr>
  </w:style>
  <w:style w:type="paragraph" w:customStyle="1" w:styleId="Titulek2">
    <w:name w:val="Titulek2"/>
    <w:rsid w:val="00D47133"/>
    <w:pPr>
      <w:numPr>
        <w:numId w:val="1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9"/>
      </w:numPr>
    </w:pPr>
  </w:style>
  <w:style w:type="paragraph" w:customStyle="1" w:styleId="ListBulletPlusNext">
    <w:name w:val="List Bullet Plus Next"/>
    <w:basedOn w:val="ListBulletPlus"/>
    <w:rsid w:val="00D47133"/>
    <w:pPr>
      <w:numPr>
        <w:numId w:val="2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titul"/>
    <w:basedOn w:val="Abstract"/>
    <w:link w:val="PodnadpisChar"/>
    <w:uiPriority w:val="99"/>
    <w:qFormat/>
    <w:rsid w:val="00D47133"/>
    <w:pPr>
      <w:jc w:val="center"/>
    </w:pPr>
    <w:rPr>
      <w:rFonts w:ascii="Arial" w:hAnsi="Arial"/>
      <w:i/>
      <w:sz w:val="36"/>
    </w:rPr>
  </w:style>
  <w:style w:type="character" w:customStyle="1" w:styleId="PodnadpisChar">
    <w:name w:val="Podnadpis Char"/>
    <w:aliases w:val="Podtitul Char"/>
    <w:link w:val="Podnadpis"/>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8"/>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2"/>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1"/>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5"/>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6"/>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6"/>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7"/>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7"/>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5018BC"/>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uiPriority w:val="99"/>
    <w:unhideWhenUsed/>
    <w:rsid w:val="00385C01"/>
    <w:rPr>
      <w:color w:val="0000FF"/>
      <w:u w:val="single"/>
    </w:rPr>
  </w:style>
  <w:style w:type="paragraph" w:customStyle="1" w:styleId="Psmo-tabulka">
    <w:name w:val="Písmo - tabulka"/>
    <w:basedOn w:val="Normln"/>
    <w:link w:val="Psmo-tabulkaChar"/>
    <w:qFormat/>
    <w:rsid w:val="009B2C86"/>
    <w:rPr>
      <w:rFonts w:eastAsia="Times New Roman"/>
      <w:bCs/>
      <w:color w:val="000000"/>
      <w:sz w:val="18"/>
      <w:lang w:eastAsia="zh-CN"/>
    </w:rPr>
  </w:style>
  <w:style w:type="character" w:customStyle="1" w:styleId="Psmo-tabulkaChar">
    <w:name w:val="Písmo - tabulka Char"/>
    <w:link w:val="Psmo-tabulka"/>
    <w:rsid w:val="009B2C86"/>
    <w:rPr>
      <w:rFonts w:ascii="Calibri" w:eastAsia="Times New Roman" w:hAnsi="Calibri"/>
      <w:bCs/>
      <w:color w:val="000000"/>
      <w:sz w:val="18"/>
      <w:lang w:eastAsia="zh-CN"/>
    </w:rPr>
  </w:style>
  <w:style w:type="paragraph" w:customStyle="1" w:styleId="detail-odstavec">
    <w:name w:val="detail-odstavec"/>
    <w:basedOn w:val="Normln"/>
    <w:rsid w:val="00385C01"/>
    <w:pPr>
      <w:spacing w:after="75"/>
    </w:pPr>
    <w:rPr>
      <w:rFonts w:ascii="Times New Roman" w:eastAsia="Times New Roman" w:hAnsi="Times New Roman"/>
      <w:sz w:val="24"/>
      <w:szCs w:val="24"/>
    </w:rPr>
  </w:style>
  <w:style w:type="paragraph" w:customStyle="1" w:styleId="Pr1Level11">
    <w:name w:val="Pr1_Level 1.1."/>
    <w:basedOn w:val="Zkladntext"/>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unhideWhenUsed/>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D369BE"/>
  </w:style>
  <w:style w:type="paragraph" w:styleId="Zkladntext-prvnodsazen2">
    <w:name w:val="Body Text First Indent 2"/>
    <w:basedOn w:val="Zkladntextodsazen"/>
    <w:link w:val="Zkladntext-prvnodsazen2Char"/>
    <w:uiPriority w:val="99"/>
    <w:semiHidden/>
    <w:unhideWhenUsed/>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D369BE"/>
  </w:style>
  <w:style w:type="character" w:customStyle="1" w:styleId="bntextChar">
    <w:name w:val="běžný text Char"/>
    <w:link w:val="bntext"/>
    <w:locked/>
    <w:rsid w:val="00D369BE"/>
    <w:rPr>
      <w:rFonts w:ascii="Arial" w:hAnsi="Arial" w:cs="Arial"/>
      <w:szCs w:val="24"/>
    </w:rPr>
  </w:style>
  <w:style w:type="paragraph" w:customStyle="1" w:styleId="bntext">
    <w:name w:val="běžný text"/>
    <w:basedOn w:val="Normln"/>
    <w:link w:val="bntextChar"/>
    <w:rsid w:val="00D369BE"/>
    <w:pPr>
      <w:keepLines/>
      <w:spacing w:after="140" w:line="280" w:lineRule="exact"/>
      <w:jc w:val="both"/>
    </w:pPr>
    <w:rPr>
      <w:rFonts w:ascii="Arial" w:hAnsi="Arial" w:cs="Arial"/>
      <w:szCs w:val="24"/>
    </w:rPr>
  </w:style>
  <w:style w:type="paragraph" w:customStyle="1" w:styleId="bntext2rovn">
    <w:name w:val="běžný text 2. úrovně"/>
    <w:basedOn w:val="Normln"/>
    <w:link w:val="bntext2rovnChar"/>
    <w:rsid w:val="00D369BE"/>
    <w:pPr>
      <w:keepLines/>
      <w:numPr>
        <w:ilvl w:val="2"/>
        <w:numId w:val="33"/>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D369BE"/>
    <w:pPr>
      <w:numPr>
        <w:ilvl w:val="3"/>
        <w:numId w:val="33"/>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D369BE"/>
    <w:pPr>
      <w:keepNext/>
      <w:numPr>
        <w:ilvl w:val="1"/>
        <w:numId w:val="33"/>
      </w:numPr>
      <w:spacing w:after="140" w:line="240" w:lineRule="exact"/>
    </w:pPr>
    <w:rPr>
      <w:rFonts w:ascii="Arial" w:eastAsia="Times New Roman" w:hAnsi="Arial"/>
      <w:b/>
      <w:smallCaps/>
      <w:spacing w:val="20"/>
    </w:rPr>
  </w:style>
  <w:style w:type="character" w:customStyle="1" w:styleId="bntext2rovnChar">
    <w:name w:val="běžný text 2. úrovně Char"/>
    <w:link w:val="bntext2rovn"/>
    <w:locked/>
    <w:rsid w:val="00D369BE"/>
    <w:rPr>
      <w:rFonts w:ascii="Arial" w:eastAsia="Times New Roman" w:hAnsi="Arial" w:cs="Arial"/>
      <w:sz w:val="22"/>
      <w:szCs w:val="24"/>
    </w:rPr>
  </w:style>
  <w:style w:type="paragraph" w:customStyle="1" w:styleId="Popisekvtabulce">
    <w:name w:val="Popisek v tabulce"/>
    <w:basedOn w:val="Normln"/>
    <w:rsid w:val="00B36C1B"/>
    <w:pPr>
      <w:keepNext/>
      <w:spacing w:before="120" w:after="120" w:line="240" w:lineRule="exact"/>
    </w:pPr>
    <w:rPr>
      <w:rFonts w:ascii="Verdana" w:eastAsia="Times New Roman" w:hAnsi="Verdana"/>
      <w:caps/>
      <w:color w:val="7F7F83"/>
      <w:sz w:val="14"/>
      <w:szCs w:val="24"/>
    </w:rPr>
  </w:style>
  <w:style w:type="character" w:customStyle="1" w:styleId="Bold">
    <w:name w:val="Bold"/>
    <w:rsid w:val="00B36C1B"/>
    <w:rPr>
      <w:rFonts w:ascii="Verdana" w:hAnsi="Verdana"/>
      <w:b/>
    </w:rPr>
  </w:style>
  <w:style w:type="character" w:customStyle="1" w:styleId="Grey">
    <w:name w:val="Grey"/>
    <w:rsid w:val="00B36C1B"/>
    <w:rPr>
      <w:rFonts w:ascii="Verdana" w:hAnsi="Verdana"/>
      <w:color w:val="7F7F83"/>
    </w:rPr>
  </w:style>
  <w:style w:type="character" w:customStyle="1" w:styleId="radekformulare4">
    <w:name w:val="radekformulare4"/>
    <w:rsid w:val="008A5F4F"/>
    <w:rPr>
      <w:vanish w:val="0"/>
      <w:webHidden w:val="0"/>
      <w:shd w:val="clear" w:color="auto" w:fill="F4F6FA"/>
      <w:specVanish w:val="0"/>
    </w:rPr>
  </w:style>
  <w:style w:type="paragraph" w:customStyle="1" w:styleId="Slnek">
    <w:name w:val="S_Článek"/>
    <w:basedOn w:val="Normln"/>
    <w:next w:val="Normln"/>
    <w:qFormat/>
    <w:rsid w:val="00A47C9C"/>
    <w:pPr>
      <w:numPr>
        <w:numId w:val="38"/>
      </w:numPr>
      <w:spacing w:before="360"/>
      <w:jc w:val="center"/>
    </w:pPr>
    <w:rPr>
      <w:b/>
      <w:sz w:val="28"/>
      <w:szCs w:val="28"/>
      <w:lang w:eastAsia="en-US"/>
    </w:rPr>
  </w:style>
  <w:style w:type="paragraph" w:customStyle="1" w:styleId="SOdstavec">
    <w:name w:val="S_Odstavec"/>
    <w:basedOn w:val="Normln"/>
    <w:qFormat/>
    <w:rsid w:val="00A47C9C"/>
    <w:pPr>
      <w:numPr>
        <w:ilvl w:val="1"/>
        <w:numId w:val="38"/>
      </w:numPr>
      <w:tabs>
        <w:tab w:val="left" w:pos="426"/>
      </w:tabs>
      <w:spacing w:before="120"/>
      <w:jc w:val="both"/>
    </w:pPr>
    <w:rPr>
      <w:sz w:val="22"/>
      <w:szCs w:val="22"/>
      <w:lang w:eastAsia="en-US"/>
    </w:rPr>
  </w:style>
  <w:style w:type="paragraph" w:customStyle="1" w:styleId="SBod">
    <w:name w:val="S_Bod"/>
    <w:basedOn w:val="Normln"/>
    <w:qFormat/>
    <w:rsid w:val="00A47C9C"/>
    <w:pPr>
      <w:numPr>
        <w:ilvl w:val="2"/>
        <w:numId w:val="38"/>
      </w:numPr>
      <w:tabs>
        <w:tab w:val="left" w:pos="993"/>
      </w:tabs>
      <w:spacing w:before="120"/>
      <w:jc w:val="both"/>
    </w:pPr>
    <w:rPr>
      <w:sz w:val="22"/>
      <w:szCs w:val="22"/>
      <w:lang w:eastAsia="en-US"/>
    </w:rPr>
  </w:style>
  <w:style w:type="paragraph" w:customStyle="1" w:styleId="SPsmeno">
    <w:name w:val="S_Písmeno"/>
    <w:basedOn w:val="Normln"/>
    <w:qFormat/>
    <w:rsid w:val="00A47C9C"/>
    <w:pPr>
      <w:numPr>
        <w:ilvl w:val="3"/>
        <w:numId w:val="38"/>
      </w:numPr>
      <w:tabs>
        <w:tab w:val="left" w:pos="1276"/>
      </w:tabs>
      <w:spacing w:before="60"/>
      <w:ind w:left="1440"/>
      <w:jc w:val="both"/>
    </w:pPr>
    <w:rPr>
      <w:sz w:val="22"/>
      <w:szCs w:val="22"/>
      <w:lang w:eastAsia="en-US"/>
    </w:rPr>
  </w:style>
  <w:style w:type="paragraph" w:customStyle="1" w:styleId="Odstavec1">
    <w:name w:val="Odstavec 1."/>
    <w:basedOn w:val="Zkladntext"/>
    <w:link w:val="Odstavec1Char"/>
    <w:qFormat/>
    <w:rsid w:val="00775323"/>
    <w:pPr>
      <w:numPr>
        <w:numId w:val="44"/>
      </w:numPr>
      <w:spacing w:line="276" w:lineRule="auto"/>
      <w:jc w:val="both"/>
    </w:pPr>
    <w:rPr>
      <w:lang w:val="x-none" w:eastAsia="x-none"/>
    </w:rPr>
  </w:style>
  <w:style w:type="character" w:customStyle="1" w:styleId="Odstavec1Char">
    <w:name w:val="Odstavec 1. Char"/>
    <w:link w:val="Odstavec1"/>
    <w:rsid w:val="00775323"/>
    <w:rPr>
      <w:rFonts w:ascii="Times New Roman" w:eastAsia="Times New Roman" w:hAnsi="Times New Roman"/>
      <w:sz w:val="24"/>
      <w:szCs w:val="24"/>
      <w:lang w:val="x-none" w:eastAsia="x-none"/>
    </w:rPr>
  </w:style>
  <w:style w:type="character" w:styleId="Nevyeenzmnka">
    <w:name w:val="Unresolved Mention"/>
    <w:basedOn w:val="Standardnpsmoodstavce"/>
    <w:uiPriority w:val="99"/>
    <w:semiHidden/>
    <w:unhideWhenUsed/>
    <w:rsid w:val="00F8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2554013">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359134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462934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62485749">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83910390">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27959794">
      <w:bodyDiv w:val="1"/>
      <w:marLeft w:val="0"/>
      <w:marRight w:val="0"/>
      <w:marTop w:val="0"/>
      <w:marBottom w:val="0"/>
      <w:divBdr>
        <w:top w:val="none" w:sz="0" w:space="0" w:color="auto"/>
        <w:left w:val="none" w:sz="0" w:space="0" w:color="auto"/>
        <w:bottom w:val="none" w:sz="0" w:space="0" w:color="auto"/>
        <w:right w:val="none" w:sz="0" w:space="0" w:color="auto"/>
      </w:divBdr>
      <w:divsChild>
        <w:div w:id="560210000">
          <w:marLeft w:val="0"/>
          <w:marRight w:val="0"/>
          <w:marTop w:val="0"/>
          <w:marBottom w:val="0"/>
          <w:divBdr>
            <w:top w:val="none" w:sz="0" w:space="0" w:color="auto"/>
            <w:left w:val="none" w:sz="0" w:space="0" w:color="auto"/>
            <w:bottom w:val="none" w:sz="0" w:space="0" w:color="auto"/>
            <w:right w:val="none" w:sz="0" w:space="0" w:color="auto"/>
          </w:divBdr>
          <w:divsChild>
            <w:div w:id="1628976139">
              <w:marLeft w:val="0"/>
              <w:marRight w:val="0"/>
              <w:marTop w:val="0"/>
              <w:marBottom w:val="0"/>
              <w:divBdr>
                <w:top w:val="none" w:sz="0" w:space="0" w:color="auto"/>
                <w:left w:val="none" w:sz="0" w:space="0" w:color="auto"/>
                <w:bottom w:val="none" w:sz="0" w:space="0" w:color="auto"/>
                <w:right w:val="none" w:sz="0" w:space="0" w:color="auto"/>
              </w:divBdr>
              <w:divsChild>
                <w:div w:id="1879395649">
                  <w:marLeft w:val="0"/>
                  <w:marRight w:val="0"/>
                  <w:marTop w:val="0"/>
                  <w:marBottom w:val="0"/>
                  <w:divBdr>
                    <w:top w:val="none" w:sz="0" w:space="0" w:color="auto"/>
                    <w:left w:val="none" w:sz="0" w:space="0" w:color="auto"/>
                    <w:bottom w:val="none" w:sz="0" w:space="0" w:color="auto"/>
                    <w:right w:val="none" w:sz="0" w:space="0" w:color="auto"/>
                  </w:divBdr>
                  <w:divsChild>
                    <w:div w:id="347023939">
                      <w:marLeft w:val="5250"/>
                      <w:marRight w:val="0"/>
                      <w:marTop w:val="0"/>
                      <w:marBottom w:val="0"/>
                      <w:divBdr>
                        <w:top w:val="none" w:sz="0" w:space="0" w:color="auto"/>
                        <w:left w:val="none" w:sz="0" w:space="0" w:color="auto"/>
                        <w:bottom w:val="none" w:sz="0" w:space="0" w:color="auto"/>
                        <w:right w:val="none" w:sz="0" w:space="0" w:color="auto"/>
                      </w:divBdr>
                      <w:divsChild>
                        <w:div w:id="1742480157">
                          <w:marLeft w:val="0"/>
                          <w:marRight w:val="0"/>
                          <w:marTop w:val="0"/>
                          <w:marBottom w:val="0"/>
                          <w:divBdr>
                            <w:top w:val="none" w:sz="0" w:space="0" w:color="auto"/>
                            <w:left w:val="none" w:sz="0" w:space="0" w:color="auto"/>
                            <w:bottom w:val="none" w:sz="0" w:space="0" w:color="auto"/>
                            <w:right w:val="none" w:sz="0" w:space="0" w:color="auto"/>
                          </w:divBdr>
                          <w:divsChild>
                            <w:div w:id="91632903">
                              <w:marLeft w:val="0"/>
                              <w:marRight w:val="0"/>
                              <w:marTop w:val="0"/>
                              <w:marBottom w:val="0"/>
                              <w:divBdr>
                                <w:top w:val="none" w:sz="0" w:space="0" w:color="auto"/>
                                <w:left w:val="none" w:sz="0" w:space="0" w:color="auto"/>
                                <w:bottom w:val="none" w:sz="0" w:space="0" w:color="auto"/>
                                <w:right w:val="none" w:sz="0" w:space="0" w:color="auto"/>
                              </w:divBdr>
                              <w:divsChild>
                                <w:div w:id="1725177332">
                                  <w:marLeft w:val="0"/>
                                  <w:marRight w:val="0"/>
                                  <w:marTop w:val="0"/>
                                  <w:marBottom w:val="0"/>
                                  <w:divBdr>
                                    <w:top w:val="none" w:sz="0" w:space="0" w:color="auto"/>
                                    <w:left w:val="none" w:sz="0" w:space="0" w:color="auto"/>
                                    <w:bottom w:val="none" w:sz="0" w:space="0" w:color="auto"/>
                                    <w:right w:val="none" w:sz="0" w:space="0" w:color="auto"/>
                                  </w:divBdr>
                                  <w:divsChild>
                                    <w:div w:id="1841002784">
                                      <w:marLeft w:val="0"/>
                                      <w:marRight w:val="0"/>
                                      <w:marTop w:val="0"/>
                                      <w:marBottom w:val="0"/>
                                      <w:divBdr>
                                        <w:top w:val="none" w:sz="0" w:space="0" w:color="auto"/>
                                        <w:left w:val="none" w:sz="0" w:space="0" w:color="auto"/>
                                        <w:bottom w:val="none" w:sz="0" w:space="0" w:color="auto"/>
                                        <w:right w:val="none" w:sz="0" w:space="0" w:color="auto"/>
                                      </w:divBdr>
                                      <w:divsChild>
                                        <w:div w:id="286855249">
                                          <w:marLeft w:val="0"/>
                                          <w:marRight w:val="0"/>
                                          <w:marTop w:val="0"/>
                                          <w:marBottom w:val="0"/>
                                          <w:divBdr>
                                            <w:top w:val="none" w:sz="0" w:space="0" w:color="auto"/>
                                            <w:left w:val="none" w:sz="0" w:space="0" w:color="auto"/>
                                            <w:bottom w:val="none" w:sz="0" w:space="0" w:color="auto"/>
                                            <w:right w:val="none" w:sz="0" w:space="0" w:color="auto"/>
                                          </w:divBdr>
                                          <w:divsChild>
                                            <w:div w:id="643121227">
                                              <w:marLeft w:val="0"/>
                                              <w:marRight w:val="0"/>
                                              <w:marTop w:val="0"/>
                                              <w:marBottom w:val="0"/>
                                              <w:divBdr>
                                                <w:top w:val="none" w:sz="0" w:space="0" w:color="auto"/>
                                                <w:left w:val="none" w:sz="0" w:space="0" w:color="auto"/>
                                                <w:bottom w:val="none" w:sz="0" w:space="0" w:color="auto"/>
                                                <w:right w:val="none" w:sz="0" w:space="0" w:color="auto"/>
                                              </w:divBdr>
                                              <w:divsChild>
                                                <w:div w:id="1196387573">
                                                  <w:marLeft w:val="0"/>
                                                  <w:marRight w:val="0"/>
                                                  <w:marTop w:val="0"/>
                                                  <w:marBottom w:val="0"/>
                                                  <w:divBdr>
                                                    <w:top w:val="none" w:sz="0" w:space="0" w:color="auto"/>
                                                    <w:left w:val="none" w:sz="0" w:space="0" w:color="auto"/>
                                                    <w:bottom w:val="none" w:sz="0" w:space="0" w:color="auto"/>
                                                    <w:right w:val="none" w:sz="0" w:space="0" w:color="auto"/>
                                                  </w:divBdr>
                                                  <w:divsChild>
                                                    <w:div w:id="1570118046">
                                                      <w:marLeft w:val="0"/>
                                                      <w:marRight w:val="0"/>
                                                      <w:marTop w:val="0"/>
                                                      <w:marBottom w:val="0"/>
                                                      <w:divBdr>
                                                        <w:top w:val="none" w:sz="0" w:space="0" w:color="auto"/>
                                                        <w:left w:val="none" w:sz="0" w:space="0" w:color="auto"/>
                                                        <w:bottom w:val="none" w:sz="0" w:space="0" w:color="auto"/>
                                                        <w:right w:val="none" w:sz="0" w:space="0" w:color="auto"/>
                                                      </w:divBdr>
                                                      <w:divsChild>
                                                        <w:div w:id="975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66913902">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6641498">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2390886">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49738569">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96010859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0815808">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51997779">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193693727">
      <w:bodyDiv w:val="1"/>
      <w:marLeft w:val="0"/>
      <w:marRight w:val="0"/>
      <w:marTop w:val="0"/>
      <w:marBottom w:val="0"/>
      <w:divBdr>
        <w:top w:val="none" w:sz="0" w:space="0" w:color="auto"/>
        <w:left w:val="none" w:sz="0" w:space="0" w:color="auto"/>
        <w:bottom w:val="none" w:sz="0" w:space="0" w:color="auto"/>
        <w:right w:val="none" w:sz="0" w:space="0" w:color="auto"/>
      </w:divBdr>
    </w:div>
    <w:div w:id="1194925884">
      <w:bodyDiv w:val="1"/>
      <w:marLeft w:val="0"/>
      <w:marRight w:val="0"/>
      <w:marTop w:val="0"/>
      <w:marBottom w:val="0"/>
      <w:divBdr>
        <w:top w:val="none" w:sz="0" w:space="0" w:color="auto"/>
        <w:left w:val="none" w:sz="0" w:space="0" w:color="auto"/>
        <w:bottom w:val="none" w:sz="0" w:space="0" w:color="auto"/>
        <w:right w:val="none" w:sz="0" w:space="0" w:color="auto"/>
      </w:divBdr>
    </w:div>
    <w:div w:id="1207184222">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6037124">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66325092">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1515150">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5186095">
      <w:bodyDiv w:val="1"/>
      <w:marLeft w:val="0"/>
      <w:marRight w:val="0"/>
      <w:marTop w:val="0"/>
      <w:marBottom w:val="0"/>
      <w:divBdr>
        <w:top w:val="none" w:sz="0" w:space="0" w:color="auto"/>
        <w:left w:val="none" w:sz="0" w:space="0" w:color="auto"/>
        <w:bottom w:val="none" w:sz="0" w:space="0" w:color="auto"/>
        <w:right w:val="none" w:sz="0" w:space="0" w:color="auto"/>
      </w:divBdr>
      <w:divsChild>
        <w:div w:id="915478605">
          <w:marLeft w:val="0"/>
          <w:marRight w:val="0"/>
          <w:marTop w:val="0"/>
          <w:marBottom w:val="0"/>
          <w:divBdr>
            <w:top w:val="none" w:sz="0" w:space="0" w:color="auto"/>
            <w:left w:val="none" w:sz="0" w:space="0" w:color="auto"/>
            <w:bottom w:val="none" w:sz="0" w:space="0" w:color="auto"/>
            <w:right w:val="none" w:sz="0" w:space="0" w:color="auto"/>
          </w:divBdr>
          <w:divsChild>
            <w:div w:id="1896040217">
              <w:marLeft w:val="0"/>
              <w:marRight w:val="0"/>
              <w:marTop w:val="0"/>
              <w:marBottom w:val="0"/>
              <w:divBdr>
                <w:top w:val="none" w:sz="0" w:space="0" w:color="auto"/>
                <w:left w:val="none" w:sz="0" w:space="0" w:color="auto"/>
                <w:bottom w:val="none" w:sz="0" w:space="0" w:color="auto"/>
                <w:right w:val="none" w:sz="0" w:space="0" w:color="auto"/>
              </w:divBdr>
              <w:divsChild>
                <w:div w:id="286398976">
                  <w:marLeft w:val="0"/>
                  <w:marRight w:val="0"/>
                  <w:marTop w:val="0"/>
                  <w:marBottom w:val="0"/>
                  <w:divBdr>
                    <w:top w:val="none" w:sz="0" w:space="0" w:color="auto"/>
                    <w:left w:val="none" w:sz="0" w:space="0" w:color="auto"/>
                    <w:bottom w:val="none" w:sz="0" w:space="0" w:color="auto"/>
                    <w:right w:val="none" w:sz="0" w:space="0" w:color="auto"/>
                  </w:divBdr>
                  <w:divsChild>
                    <w:div w:id="859002670">
                      <w:marLeft w:val="5250"/>
                      <w:marRight w:val="0"/>
                      <w:marTop w:val="0"/>
                      <w:marBottom w:val="0"/>
                      <w:divBdr>
                        <w:top w:val="none" w:sz="0" w:space="0" w:color="auto"/>
                        <w:left w:val="none" w:sz="0" w:space="0" w:color="auto"/>
                        <w:bottom w:val="none" w:sz="0" w:space="0" w:color="auto"/>
                        <w:right w:val="none" w:sz="0" w:space="0" w:color="auto"/>
                      </w:divBdr>
                      <w:divsChild>
                        <w:div w:id="142552369">
                          <w:marLeft w:val="0"/>
                          <w:marRight w:val="0"/>
                          <w:marTop w:val="0"/>
                          <w:marBottom w:val="0"/>
                          <w:divBdr>
                            <w:top w:val="none" w:sz="0" w:space="0" w:color="auto"/>
                            <w:left w:val="none" w:sz="0" w:space="0" w:color="auto"/>
                            <w:bottom w:val="none" w:sz="0" w:space="0" w:color="auto"/>
                            <w:right w:val="none" w:sz="0" w:space="0" w:color="auto"/>
                          </w:divBdr>
                          <w:divsChild>
                            <w:div w:id="1589197625">
                              <w:marLeft w:val="0"/>
                              <w:marRight w:val="0"/>
                              <w:marTop w:val="0"/>
                              <w:marBottom w:val="0"/>
                              <w:divBdr>
                                <w:top w:val="none" w:sz="0" w:space="0" w:color="auto"/>
                                <w:left w:val="none" w:sz="0" w:space="0" w:color="auto"/>
                                <w:bottom w:val="none" w:sz="0" w:space="0" w:color="auto"/>
                                <w:right w:val="none" w:sz="0" w:space="0" w:color="auto"/>
                              </w:divBdr>
                              <w:divsChild>
                                <w:div w:id="622272484">
                                  <w:marLeft w:val="0"/>
                                  <w:marRight w:val="0"/>
                                  <w:marTop w:val="0"/>
                                  <w:marBottom w:val="0"/>
                                  <w:divBdr>
                                    <w:top w:val="none" w:sz="0" w:space="0" w:color="auto"/>
                                    <w:left w:val="none" w:sz="0" w:space="0" w:color="auto"/>
                                    <w:bottom w:val="none" w:sz="0" w:space="0" w:color="auto"/>
                                    <w:right w:val="none" w:sz="0" w:space="0" w:color="auto"/>
                                  </w:divBdr>
                                  <w:divsChild>
                                    <w:div w:id="1354527736">
                                      <w:marLeft w:val="0"/>
                                      <w:marRight w:val="0"/>
                                      <w:marTop w:val="0"/>
                                      <w:marBottom w:val="0"/>
                                      <w:divBdr>
                                        <w:top w:val="none" w:sz="0" w:space="0" w:color="auto"/>
                                        <w:left w:val="none" w:sz="0" w:space="0" w:color="auto"/>
                                        <w:bottom w:val="none" w:sz="0" w:space="0" w:color="auto"/>
                                        <w:right w:val="none" w:sz="0" w:space="0" w:color="auto"/>
                                      </w:divBdr>
                                      <w:divsChild>
                                        <w:div w:id="2050912486">
                                          <w:marLeft w:val="0"/>
                                          <w:marRight w:val="0"/>
                                          <w:marTop w:val="0"/>
                                          <w:marBottom w:val="0"/>
                                          <w:divBdr>
                                            <w:top w:val="none" w:sz="0" w:space="0" w:color="auto"/>
                                            <w:left w:val="none" w:sz="0" w:space="0" w:color="auto"/>
                                            <w:bottom w:val="none" w:sz="0" w:space="0" w:color="auto"/>
                                            <w:right w:val="none" w:sz="0" w:space="0" w:color="auto"/>
                                          </w:divBdr>
                                          <w:divsChild>
                                            <w:div w:id="128256140">
                                              <w:marLeft w:val="0"/>
                                              <w:marRight w:val="0"/>
                                              <w:marTop w:val="0"/>
                                              <w:marBottom w:val="0"/>
                                              <w:divBdr>
                                                <w:top w:val="none" w:sz="0" w:space="0" w:color="auto"/>
                                                <w:left w:val="none" w:sz="0" w:space="0" w:color="auto"/>
                                                <w:bottom w:val="none" w:sz="0" w:space="0" w:color="auto"/>
                                                <w:right w:val="none" w:sz="0" w:space="0" w:color="auto"/>
                                              </w:divBdr>
                                              <w:divsChild>
                                                <w:div w:id="1852143049">
                                                  <w:marLeft w:val="0"/>
                                                  <w:marRight w:val="0"/>
                                                  <w:marTop w:val="0"/>
                                                  <w:marBottom w:val="0"/>
                                                  <w:divBdr>
                                                    <w:top w:val="none" w:sz="0" w:space="0" w:color="auto"/>
                                                    <w:left w:val="none" w:sz="0" w:space="0" w:color="auto"/>
                                                    <w:bottom w:val="none" w:sz="0" w:space="0" w:color="auto"/>
                                                    <w:right w:val="none" w:sz="0" w:space="0" w:color="auto"/>
                                                  </w:divBdr>
                                                  <w:divsChild>
                                                    <w:div w:id="1782650818">
                                                      <w:marLeft w:val="0"/>
                                                      <w:marRight w:val="0"/>
                                                      <w:marTop w:val="0"/>
                                                      <w:marBottom w:val="0"/>
                                                      <w:divBdr>
                                                        <w:top w:val="none" w:sz="0" w:space="0" w:color="auto"/>
                                                        <w:left w:val="none" w:sz="0" w:space="0" w:color="auto"/>
                                                        <w:bottom w:val="none" w:sz="0" w:space="0" w:color="auto"/>
                                                        <w:right w:val="none" w:sz="0" w:space="0" w:color="auto"/>
                                                      </w:divBdr>
                                                      <w:divsChild>
                                                        <w:div w:id="1643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39415013">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60005155">
      <w:bodyDiv w:val="1"/>
      <w:marLeft w:val="0"/>
      <w:marRight w:val="0"/>
      <w:marTop w:val="0"/>
      <w:marBottom w:val="0"/>
      <w:divBdr>
        <w:top w:val="none" w:sz="0" w:space="0" w:color="auto"/>
        <w:left w:val="none" w:sz="0" w:space="0" w:color="auto"/>
        <w:bottom w:val="none" w:sz="0" w:space="0" w:color="auto"/>
        <w:right w:val="none" w:sz="0" w:space="0" w:color="auto"/>
      </w:divBdr>
    </w:div>
    <w:div w:id="1864516235">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0744819">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9920764">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13217308">
      <w:bodyDiv w:val="1"/>
      <w:marLeft w:val="0"/>
      <w:marRight w:val="0"/>
      <w:marTop w:val="0"/>
      <w:marBottom w:val="0"/>
      <w:divBdr>
        <w:top w:val="none" w:sz="0" w:space="0" w:color="auto"/>
        <w:left w:val="none" w:sz="0" w:space="0" w:color="auto"/>
        <w:bottom w:val="none" w:sz="0" w:space="0" w:color="auto"/>
        <w:right w:val="none" w:sz="0" w:space="0" w:color="auto"/>
      </w:divBdr>
    </w:div>
    <w:div w:id="204008662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 w:id="2144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vz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6B2F-CD07-401A-8C0F-6E083EB6BA9B}">
  <ds:schemaRefs>
    <ds:schemaRef ds:uri="http://schemas.microsoft.com/sharepoint/v3/contenttype/forms"/>
  </ds:schemaRefs>
</ds:datastoreItem>
</file>

<file path=customXml/itemProps2.xml><?xml version="1.0" encoding="utf-8"?>
<ds:datastoreItem xmlns:ds="http://schemas.openxmlformats.org/officeDocument/2006/customXml" ds:itemID="{25BC92D9-6ED9-40D8-91FD-49221924D974}">
  <ds:schemaRefs>
    <ds:schemaRef ds:uri="189c7478-f36e-4d06-b026-5479ab3e2b44"/>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CED130-A28A-46C0-ACE6-8DE848C2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327CF-0D95-4084-BF60-633C3F35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14784</Words>
  <Characters>87227</Characters>
  <Application>Microsoft Office Word</Application>
  <DocSecurity>0</DocSecurity>
  <Lines>726</Lines>
  <Paragraphs>203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Pešková Václava (VZP ČR Ústředí)</dc:creator>
  <cp:keywords/>
  <dc:description/>
  <cp:lastModifiedBy>Pešková Václava (VZP ČR Ústředí)</cp:lastModifiedBy>
  <cp:revision>2</cp:revision>
  <dcterms:created xsi:type="dcterms:W3CDTF">2024-03-21T09:21:00Z</dcterms:created>
  <dcterms:modified xsi:type="dcterms:W3CDTF">2024-03-21T09:21:00Z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