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6AF0" w14:textId="77777777" w:rsidR="00BC023E" w:rsidRPr="00727FC6" w:rsidRDefault="00D9695D">
      <w:pPr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SMLOUVA O DÍLO</w:t>
      </w:r>
    </w:p>
    <w:p w14:paraId="2D786AF1" w14:textId="1BFA8339" w:rsidR="00BC023E" w:rsidRDefault="00D9695D">
      <w:pPr>
        <w:jc w:val="center"/>
        <w:rPr>
          <w:rFonts w:ascii="Georgia" w:hAnsi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č. SA - 2</w:t>
      </w:r>
      <w:r w:rsidR="00843A66" w:rsidRPr="00727FC6">
        <w:rPr>
          <w:rFonts w:ascii="Georgia" w:hAnsi="Georgia"/>
          <w:b/>
          <w:bCs/>
          <w:sz w:val="20"/>
          <w:szCs w:val="20"/>
        </w:rPr>
        <w:t>4</w:t>
      </w:r>
      <w:r w:rsidRPr="00727FC6">
        <w:rPr>
          <w:rFonts w:ascii="Georgia" w:hAnsi="Georgia"/>
          <w:b/>
          <w:bCs/>
          <w:sz w:val="20"/>
          <w:szCs w:val="20"/>
        </w:rPr>
        <w:t>/</w:t>
      </w:r>
      <w:r w:rsidR="00B07069">
        <w:rPr>
          <w:rFonts w:ascii="Georgia" w:hAnsi="Georgia"/>
          <w:b/>
          <w:bCs/>
          <w:sz w:val="20"/>
          <w:szCs w:val="20"/>
        </w:rPr>
        <w:t>107</w:t>
      </w:r>
    </w:p>
    <w:p w14:paraId="7488DA80" w14:textId="77777777" w:rsidR="00B07069" w:rsidRPr="00727FC6" w:rsidRDefault="00B07069" w:rsidP="00B07069">
      <w:pPr>
        <w:rPr>
          <w:rFonts w:ascii="Georgia" w:eastAsia="Georgia" w:hAnsi="Georgia" w:cs="Georgia"/>
          <w:sz w:val="20"/>
          <w:szCs w:val="20"/>
        </w:rPr>
      </w:pPr>
    </w:p>
    <w:p w14:paraId="2D786AF2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AF3" w14:textId="77777777" w:rsidR="00BC023E" w:rsidRPr="00727FC6" w:rsidRDefault="00D9695D">
      <w:pPr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Česká filharmonie</w:t>
      </w:r>
    </w:p>
    <w:p w14:paraId="2D786AF4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se sídlem Alšovo nábřeží 12, 110 01 Praha 1, Česká republika</w:t>
      </w:r>
    </w:p>
    <w:p w14:paraId="2D786AF5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IČ: 00023264, DIČ: CZ00023264</w:t>
      </w:r>
    </w:p>
    <w:p w14:paraId="2D786AF6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zastoupena MgA. Davidem Marečkem, Ph. D., generálním ředitelem</w:t>
      </w:r>
    </w:p>
    <w:p w14:paraId="2D786AF7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(dále jen „</w:t>
      </w:r>
      <w:r w:rsidRPr="00727FC6">
        <w:rPr>
          <w:rFonts w:ascii="Georgia" w:hAnsi="Georgia"/>
          <w:b/>
          <w:bCs/>
          <w:sz w:val="20"/>
          <w:szCs w:val="20"/>
        </w:rPr>
        <w:t>ČF</w:t>
      </w:r>
      <w:r w:rsidRPr="00727FC6">
        <w:rPr>
          <w:rFonts w:ascii="Georgia" w:hAnsi="Georgia"/>
          <w:sz w:val="20"/>
          <w:szCs w:val="20"/>
          <w:rtl/>
          <w:lang w:val="ar-SA"/>
        </w:rPr>
        <w:t>“</w:t>
      </w:r>
      <w:r w:rsidRPr="00727FC6">
        <w:rPr>
          <w:rFonts w:ascii="Georgia" w:hAnsi="Georgia"/>
          <w:sz w:val="20"/>
          <w:szCs w:val="20"/>
        </w:rPr>
        <w:t>)</w:t>
      </w:r>
    </w:p>
    <w:p w14:paraId="2D786AF8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AF9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a</w:t>
      </w:r>
    </w:p>
    <w:p w14:paraId="2D786AFA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AFB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  <w:lang w:val="en-US"/>
        </w:rPr>
        <w:t>pan/pan</w:t>
      </w:r>
      <w:r w:rsidRPr="00727FC6">
        <w:rPr>
          <w:rFonts w:ascii="Georgia" w:hAnsi="Georgia"/>
          <w:sz w:val="20"/>
          <w:szCs w:val="20"/>
        </w:rPr>
        <w:t>í:</w:t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b/>
          <w:bCs/>
          <w:sz w:val="20"/>
          <w:szCs w:val="20"/>
        </w:rPr>
        <w:t>Boris Klepal</w:t>
      </w:r>
    </w:p>
    <w:p w14:paraId="2D786AFC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se sídlem/bytem:</w:t>
      </w:r>
      <w:r w:rsidRPr="00727FC6">
        <w:rPr>
          <w:rFonts w:ascii="Georgia" w:hAnsi="Georgia"/>
          <w:sz w:val="20"/>
          <w:szCs w:val="20"/>
        </w:rPr>
        <w:tab/>
        <w:t>Lužova 23, 613 00 Praha 13</w:t>
      </w:r>
    </w:p>
    <w:p w14:paraId="2D786AFD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proofErr w:type="spellStart"/>
      <w:r w:rsidRPr="00727FC6">
        <w:rPr>
          <w:rFonts w:ascii="Georgia" w:hAnsi="Georgia"/>
          <w:sz w:val="20"/>
          <w:szCs w:val="20"/>
          <w:lang w:val="de-DE"/>
        </w:rPr>
        <w:t>datum</w:t>
      </w:r>
      <w:proofErr w:type="spellEnd"/>
      <w:r w:rsidRPr="00727FC6">
        <w:rPr>
          <w:rFonts w:ascii="Georgia" w:hAnsi="Georgia"/>
          <w:sz w:val="20"/>
          <w:szCs w:val="20"/>
          <w:lang w:val="de-DE"/>
        </w:rPr>
        <w:t xml:space="preserve"> </w:t>
      </w:r>
      <w:proofErr w:type="spellStart"/>
      <w:r w:rsidRPr="00727FC6">
        <w:rPr>
          <w:rFonts w:ascii="Georgia" w:hAnsi="Georgia"/>
          <w:sz w:val="20"/>
          <w:szCs w:val="20"/>
          <w:lang w:val="de-DE"/>
        </w:rPr>
        <w:t>narozen</w:t>
      </w:r>
      <w:proofErr w:type="spellEnd"/>
      <w:r w:rsidRPr="00727FC6">
        <w:rPr>
          <w:rFonts w:ascii="Georgia" w:hAnsi="Georgia"/>
          <w:sz w:val="20"/>
          <w:szCs w:val="20"/>
        </w:rPr>
        <w:t>í:</w:t>
      </w:r>
      <w:r w:rsidRPr="00727FC6">
        <w:rPr>
          <w:rFonts w:ascii="Georgia" w:hAnsi="Georgia"/>
          <w:sz w:val="20"/>
          <w:szCs w:val="20"/>
        </w:rPr>
        <w:tab/>
        <w:t xml:space="preserve"> 03.10.1966</w:t>
      </w:r>
    </w:p>
    <w:p w14:paraId="2D786AFE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IČ: </w:t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sz w:val="20"/>
          <w:szCs w:val="20"/>
        </w:rPr>
        <w:tab/>
        <w:t>70434221</w:t>
      </w:r>
    </w:p>
    <w:p w14:paraId="2D786AFF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(dále jen „</w:t>
      </w:r>
      <w:r w:rsidRPr="00727FC6">
        <w:rPr>
          <w:rFonts w:ascii="Georgia" w:hAnsi="Georgia"/>
          <w:b/>
          <w:bCs/>
          <w:sz w:val="20"/>
          <w:szCs w:val="20"/>
        </w:rPr>
        <w:t>zhotovitel</w:t>
      </w:r>
      <w:r w:rsidRPr="00727FC6">
        <w:rPr>
          <w:rFonts w:ascii="Georgia" w:hAnsi="Georgia"/>
          <w:sz w:val="20"/>
          <w:szCs w:val="20"/>
          <w:rtl/>
          <w:lang w:val="ar-SA"/>
        </w:rPr>
        <w:t>“</w:t>
      </w:r>
      <w:r w:rsidRPr="00727FC6">
        <w:rPr>
          <w:rFonts w:ascii="Georgia" w:hAnsi="Georgia"/>
          <w:sz w:val="20"/>
          <w:szCs w:val="20"/>
        </w:rPr>
        <w:t>)</w:t>
      </w:r>
    </w:p>
    <w:p w14:paraId="2D786B00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01" w14:textId="77777777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uzavírají níže uveden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 dne, měsíce a roku tuto smlouvu (dále jen „</w:t>
      </w:r>
      <w:r w:rsidRPr="00727FC6">
        <w:rPr>
          <w:rFonts w:ascii="Georgia" w:hAnsi="Georgia"/>
          <w:b/>
          <w:bCs/>
          <w:sz w:val="20"/>
          <w:szCs w:val="20"/>
        </w:rPr>
        <w:t>smlouva</w:t>
      </w:r>
      <w:r w:rsidRPr="00727FC6">
        <w:rPr>
          <w:rFonts w:ascii="Georgia" w:hAnsi="Georgia"/>
          <w:sz w:val="20"/>
          <w:szCs w:val="20"/>
          <w:rtl/>
          <w:lang w:val="ar-SA"/>
        </w:rPr>
        <w:t>“</w:t>
      </w:r>
      <w:r w:rsidRPr="00727FC6">
        <w:rPr>
          <w:rFonts w:ascii="Georgia" w:hAnsi="Georgia"/>
          <w:sz w:val="20"/>
          <w:szCs w:val="20"/>
        </w:rPr>
        <w:t>):</w:t>
      </w:r>
    </w:p>
    <w:p w14:paraId="2D786B02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03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Článek I.</w:t>
      </w:r>
    </w:p>
    <w:p w14:paraId="2D786B04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Předmět smlouvy</w:t>
      </w:r>
    </w:p>
    <w:p w14:paraId="2D786B05" w14:textId="77777777" w:rsidR="00BC023E" w:rsidRPr="00727FC6" w:rsidRDefault="00BC023E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</w:p>
    <w:p w14:paraId="2D786B06" w14:textId="77777777" w:rsidR="00BC023E" w:rsidRPr="00727FC6" w:rsidRDefault="00D9695D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Zhotovitel se zavazuje prov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st pro ČF jako objednatele níže specifikovan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dí</w:t>
      </w:r>
      <w:r w:rsidRPr="00727FC6">
        <w:rPr>
          <w:rFonts w:ascii="Georgia" w:hAnsi="Georgia"/>
          <w:sz w:val="20"/>
          <w:szCs w:val="20"/>
          <w:lang w:val="it-IT"/>
        </w:rPr>
        <w:t>lo (d</w:t>
      </w:r>
      <w:r w:rsidRPr="00727FC6">
        <w:rPr>
          <w:rFonts w:ascii="Georgia" w:hAnsi="Georgia"/>
          <w:sz w:val="20"/>
          <w:szCs w:val="20"/>
        </w:rPr>
        <w:t>ále jen „</w:t>
      </w:r>
      <w:r w:rsidRPr="00727FC6">
        <w:rPr>
          <w:rFonts w:ascii="Georgia" w:hAnsi="Georgia"/>
          <w:b/>
          <w:bCs/>
          <w:sz w:val="20"/>
          <w:szCs w:val="20"/>
        </w:rPr>
        <w:t>dílo</w:t>
      </w:r>
      <w:r w:rsidRPr="00727FC6">
        <w:rPr>
          <w:rFonts w:ascii="Georgia" w:hAnsi="Georgia"/>
          <w:sz w:val="20"/>
          <w:szCs w:val="20"/>
          <w:rtl/>
          <w:lang w:val="ar-SA"/>
        </w:rPr>
        <w:t>“</w:t>
      </w:r>
      <w:r w:rsidRPr="00727FC6">
        <w:rPr>
          <w:rFonts w:ascii="Georgia" w:hAnsi="Georgia"/>
          <w:sz w:val="20"/>
          <w:szCs w:val="20"/>
        </w:rPr>
        <w:t>). V případě dí</w:t>
      </w:r>
      <w:r w:rsidRPr="00727FC6">
        <w:rPr>
          <w:rFonts w:ascii="Georgia" w:hAnsi="Georgia"/>
          <w:sz w:val="20"/>
          <w:szCs w:val="20"/>
          <w:lang w:val="fr-FR"/>
        </w:rPr>
        <w:t>la s</w:t>
      </w:r>
      <w:r w:rsidRPr="00727FC6">
        <w:rPr>
          <w:rFonts w:ascii="Georgia" w:hAnsi="Georgia"/>
          <w:sz w:val="20"/>
          <w:szCs w:val="20"/>
        </w:rPr>
        <w:t> </w:t>
      </w:r>
      <w:proofErr w:type="spellStart"/>
      <w:r w:rsidRPr="00727FC6">
        <w:rPr>
          <w:rFonts w:ascii="Georgia" w:hAnsi="Georgia"/>
          <w:sz w:val="20"/>
          <w:szCs w:val="20"/>
          <w:lang w:val="de-DE"/>
        </w:rPr>
        <w:t>nehmotn</w:t>
      </w:r>
      <w:proofErr w:type="spellEnd"/>
      <w:r w:rsidRPr="00727FC6">
        <w:rPr>
          <w:rFonts w:ascii="Georgia" w:hAnsi="Georgia"/>
          <w:sz w:val="20"/>
          <w:szCs w:val="20"/>
        </w:rPr>
        <w:t>ým výsledkem je k provedení díla zhotovitel povinen vykonat níže specifikovanou činnost. Za provedení díla řádně a vč</w:t>
      </w:r>
      <w:r w:rsidRPr="00727FC6">
        <w:rPr>
          <w:rFonts w:ascii="Georgia" w:hAnsi="Georgia"/>
          <w:sz w:val="20"/>
          <w:szCs w:val="20"/>
          <w:lang w:val="es-ES_tradnl"/>
        </w:rPr>
        <w:t xml:space="preserve">as se </w:t>
      </w:r>
      <w:r w:rsidRPr="00727FC6">
        <w:rPr>
          <w:rFonts w:ascii="Georgia" w:hAnsi="Georgia"/>
          <w:sz w:val="20"/>
          <w:szCs w:val="20"/>
        </w:rPr>
        <w:t>ČF zavazuje zhotoviteli zaplatit cenu díla, jejíž celková a konečná výše je rovněž specifiková</w:t>
      </w:r>
      <w:r w:rsidRPr="00727FC6">
        <w:rPr>
          <w:rFonts w:ascii="Georgia" w:hAnsi="Georgia"/>
          <w:sz w:val="20"/>
          <w:szCs w:val="20"/>
          <w:lang w:val="it-IT"/>
        </w:rPr>
        <w:t>na n</w:t>
      </w:r>
      <w:r w:rsidRPr="00727FC6">
        <w:rPr>
          <w:rFonts w:ascii="Georgia" w:hAnsi="Georgia"/>
          <w:sz w:val="20"/>
          <w:szCs w:val="20"/>
        </w:rPr>
        <w:t>íž</w:t>
      </w:r>
      <w:r w:rsidRPr="00727FC6">
        <w:rPr>
          <w:rFonts w:ascii="Georgia" w:hAnsi="Georgia"/>
          <w:sz w:val="20"/>
          <w:szCs w:val="20"/>
          <w:lang w:val="it-IT"/>
        </w:rPr>
        <w:t>e.</w:t>
      </w:r>
    </w:p>
    <w:p w14:paraId="2D786B07" w14:textId="77777777" w:rsidR="00BC023E" w:rsidRPr="00727FC6" w:rsidRDefault="00BC023E">
      <w:pPr>
        <w:ind w:left="357"/>
        <w:rPr>
          <w:rFonts w:ascii="Georgia" w:eastAsia="Georgia" w:hAnsi="Georgia" w:cs="Georgia"/>
          <w:sz w:val="20"/>
          <w:szCs w:val="20"/>
        </w:rPr>
      </w:pPr>
    </w:p>
    <w:p w14:paraId="012DF5D6" w14:textId="77777777" w:rsidR="00D158A1" w:rsidRPr="00727FC6" w:rsidRDefault="00D9695D" w:rsidP="00D158A1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Specifikace díla:</w:t>
      </w:r>
      <w:r w:rsidRPr="00727FC6">
        <w:rPr>
          <w:rFonts w:ascii="Georgia" w:hAnsi="Georgia"/>
          <w:sz w:val="20"/>
          <w:szCs w:val="20"/>
        </w:rPr>
        <w:tab/>
      </w:r>
      <w:r w:rsidR="00524209" w:rsidRPr="00727FC6">
        <w:rPr>
          <w:rFonts w:ascii="Georgia" w:hAnsi="Georgia"/>
          <w:sz w:val="20"/>
          <w:szCs w:val="20"/>
        </w:rPr>
        <w:t xml:space="preserve">Dramaturgie, </w:t>
      </w:r>
      <w:r w:rsidR="008D2D71" w:rsidRPr="00727FC6">
        <w:rPr>
          <w:rFonts w:ascii="Georgia" w:hAnsi="Georgia"/>
          <w:sz w:val="20"/>
          <w:szCs w:val="20"/>
        </w:rPr>
        <w:t xml:space="preserve">příprava </w:t>
      </w:r>
      <w:r w:rsidR="0093316A" w:rsidRPr="00727FC6">
        <w:rPr>
          <w:rFonts w:ascii="Georgia" w:hAnsi="Georgia"/>
          <w:sz w:val="20"/>
          <w:szCs w:val="20"/>
        </w:rPr>
        <w:t xml:space="preserve">scénařů </w:t>
      </w:r>
      <w:r w:rsidR="008D2D71" w:rsidRPr="00727FC6">
        <w:rPr>
          <w:rFonts w:ascii="Georgia" w:hAnsi="Georgia"/>
          <w:sz w:val="20"/>
          <w:szCs w:val="20"/>
        </w:rPr>
        <w:t>a moderace</w:t>
      </w:r>
      <w:r w:rsidRPr="00727FC6">
        <w:rPr>
          <w:rFonts w:ascii="Georgia" w:hAnsi="Georgia"/>
          <w:sz w:val="20"/>
          <w:szCs w:val="20"/>
        </w:rPr>
        <w:t xml:space="preserve"> podcastu </w:t>
      </w:r>
      <w:r w:rsidR="005A6830" w:rsidRPr="00727FC6">
        <w:rPr>
          <w:rFonts w:ascii="Georgia" w:hAnsi="Georgia"/>
          <w:sz w:val="20"/>
          <w:szCs w:val="20"/>
        </w:rPr>
        <w:t xml:space="preserve">Ladírna </w:t>
      </w:r>
      <w:r w:rsidRPr="00727FC6">
        <w:rPr>
          <w:rFonts w:ascii="Georgia" w:hAnsi="Georgia"/>
          <w:sz w:val="20"/>
          <w:szCs w:val="20"/>
        </w:rPr>
        <w:t xml:space="preserve">České filharmonie. </w:t>
      </w:r>
    </w:p>
    <w:p w14:paraId="5B3CD607" w14:textId="77777777" w:rsidR="00D158A1" w:rsidRPr="00727FC6" w:rsidRDefault="00D158A1" w:rsidP="00D158A1">
      <w:pPr>
        <w:pStyle w:val="Odstavecseseznamem"/>
        <w:rPr>
          <w:rFonts w:ascii="Georgia" w:hAnsi="Georgia"/>
          <w:sz w:val="20"/>
          <w:szCs w:val="20"/>
        </w:rPr>
      </w:pPr>
    </w:p>
    <w:p w14:paraId="50FFF6B2" w14:textId="0BBC55E3" w:rsidR="00D158A1" w:rsidRPr="00727FC6" w:rsidRDefault="00D158A1" w:rsidP="00D158A1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Smluvní strany se dohodly, ž</w:t>
      </w:r>
      <w:r w:rsidRPr="00727FC6">
        <w:rPr>
          <w:rFonts w:ascii="Georgia" w:hAnsi="Georgia"/>
          <w:sz w:val="20"/>
          <w:szCs w:val="20"/>
          <w:lang w:val="it-IT"/>
        </w:rPr>
        <w:t>e cena d</w:t>
      </w:r>
      <w:r w:rsidRPr="00727FC6">
        <w:rPr>
          <w:rFonts w:ascii="Georgia" w:hAnsi="Georgia"/>
          <w:sz w:val="20"/>
          <w:szCs w:val="20"/>
        </w:rPr>
        <w:t xml:space="preserve">íla činí 9000 Kč (slovy: devět tisíc korun českých) za každý díl podcastu a zároveň nepřesáhne celkovou maximální částku ve výši </w:t>
      </w:r>
      <w:r w:rsidR="001862EE" w:rsidRPr="00727FC6">
        <w:rPr>
          <w:rFonts w:ascii="Georgia" w:hAnsi="Georgia"/>
          <w:sz w:val="20"/>
          <w:szCs w:val="20"/>
        </w:rPr>
        <w:t>72 000</w:t>
      </w:r>
      <w:r w:rsidRPr="00727FC6">
        <w:rPr>
          <w:rFonts w:ascii="Georgia" w:hAnsi="Georgia"/>
          <w:sz w:val="20"/>
          <w:szCs w:val="20"/>
        </w:rPr>
        <w:t xml:space="preserve"> Kč (slovy: </w:t>
      </w:r>
      <w:r w:rsidR="001862EE" w:rsidRPr="00727FC6">
        <w:rPr>
          <w:rFonts w:ascii="Georgia" w:hAnsi="Georgia"/>
          <w:sz w:val="20"/>
          <w:szCs w:val="20"/>
        </w:rPr>
        <w:t>sedmdesát dva tisíc</w:t>
      </w:r>
      <w:r w:rsidRPr="00727FC6">
        <w:rPr>
          <w:rFonts w:ascii="Georgia" w:hAnsi="Georgia"/>
          <w:sz w:val="20"/>
          <w:szCs w:val="20"/>
        </w:rPr>
        <w:t xml:space="preserve"> korun českých).</w:t>
      </w:r>
    </w:p>
    <w:p w14:paraId="6F469EAC" w14:textId="77777777" w:rsidR="00BC1A57" w:rsidRPr="00727FC6" w:rsidRDefault="00BC1A57" w:rsidP="00BC1A57">
      <w:pPr>
        <w:ind w:left="360"/>
        <w:rPr>
          <w:rFonts w:ascii="Georgia" w:eastAsia="Georgia" w:hAnsi="Georgia" w:cs="Georgia"/>
          <w:sz w:val="20"/>
          <w:szCs w:val="20"/>
        </w:rPr>
      </w:pPr>
    </w:p>
    <w:p w14:paraId="2D786B0C" w14:textId="77777777" w:rsidR="00BC023E" w:rsidRPr="00727FC6" w:rsidRDefault="00D9695D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Sjednaná </w:t>
      </w:r>
      <w:r w:rsidRPr="00727FC6">
        <w:rPr>
          <w:rFonts w:ascii="Georgia" w:hAnsi="Georgia"/>
          <w:sz w:val="20"/>
          <w:szCs w:val="20"/>
          <w:lang w:val="it-IT"/>
        </w:rPr>
        <w:t>cena d</w:t>
      </w:r>
      <w:r w:rsidRPr="00727FC6">
        <w:rPr>
          <w:rFonts w:ascii="Georgia" w:hAnsi="Georgia"/>
          <w:sz w:val="20"/>
          <w:szCs w:val="20"/>
        </w:rPr>
        <w:t>íla zahrnuje vešker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náklady vynaložen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zhotovitelem na jeho provádění.</w:t>
      </w:r>
    </w:p>
    <w:p w14:paraId="2D786B0D" w14:textId="77777777" w:rsidR="00BC023E" w:rsidRPr="00727FC6" w:rsidRDefault="00BC023E">
      <w:pPr>
        <w:pStyle w:val="Odstavecseseznamem"/>
        <w:ind w:left="0"/>
        <w:rPr>
          <w:rFonts w:ascii="Georgia" w:eastAsia="Georgia" w:hAnsi="Georgia" w:cs="Georgia"/>
          <w:sz w:val="20"/>
          <w:szCs w:val="20"/>
        </w:rPr>
      </w:pPr>
    </w:p>
    <w:p w14:paraId="2D786B0E" w14:textId="6ABAA5D6" w:rsidR="00BC023E" w:rsidRPr="00727FC6" w:rsidRDefault="00D9695D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ČF zaplatí zhotoviteli cenu dí</w:t>
      </w:r>
      <w:r w:rsidRPr="00727FC6">
        <w:rPr>
          <w:rFonts w:ascii="Georgia" w:hAnsi="Georgia"/>
          <w:sz w:val="20"/>
          <w:szCs w:val="20"/>
          <w:lang w:val="fr-FR"/>
        </w:rPr>
        <w:t>la v</w:t>
      </w:r>
      <w:r w:rsidRPr="00727FC6">
        <w:rPr>
          <w:rFonts w:ascii="Georgia" w:hAnsi="Georgia"/>
          <w:sz w:val="20"/>
          <w:szCs w:val="20"/>
        </w:rPr>
        <w:t>ždy v rozsahu odpovídajícím času provádění dí</w:t>
      </w:r>
      <w:r w:rsidRPr="00727FC6">
        <w:rPr>
          <w:rFonts w:ascii="Georgia" w:hAnsi="Georgia"/>
          <w:sz w:val="20"/>
          <w:szCs w:val="20"/>
          <w:lang w:val="fr-FR"/>
        </w:rPr>
        <w:t>la v</w:t>
      </w:r>
      <w:r w:rsidRPr="00727FC6">
        <w:rPr>
          <w:rFonts w:ascii="Georgia" w:hAnsi="Georgia"/>
          <w:sz w:val="20"/>
          <w:szCs w:val="20"/>
        </w:rPr>
        <w:t> určit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m kalendářním měsíci do 15 dnů od skončení dan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 xml:space="preserve">ho kalendářního měsíce, a to na bankovní účet zhotovitele </w:t>
      </w:r>
      <w:r w:rsidR="00174B80">
        <w:rPr>
          <w:rFonts w:ascii="Georgia" w:hAnsi="Georgia"/>
          <w:sz w:val="20"/>
          <w:szCs w:val="20"/>
        </w:rPr>
        <w:t>xxxxxxx</w:t>
      </w:r>
      <w:bookmarkStart w:id="0" w:name="_GoBack"/>
      <w:bookmarkEnd w:id="0"/>
      <w:r w:rsidR="00A1181B" w:rsidRPr="00727FC6">
        <w:rPr>
          <w:rFonts w:ascii="Georgia" w:hAnsi="Georgia"/>
          <w:sz w:val="20"/>
          <w:szCs w:val="20"/>
        </w:rPr>
        <w:t xml:space="preserve"> vedený u </w:t>
      </w:r>
      <w:r w:rsidR="00174B80">
        <w:rPr>
          <w:rFonts w:ascii="Georgia" w:hAnsi="Georgia"/>
          <w:sz w:val="20"/>
          <w:szCs w:val="20"/>
        </w:rPr>
        <w:t>xxxx</w:t>
      </w:r>
    </w:p>
    <w:p w14:paraId="2D786B0F" w14:textId="77777777" w:rsidR="00BC023E" w:rsidRPr="00727FC6" w:rsidRDefault="00BC023E">
      <w:pPr>
        <w:pStyle w:val="Odstavecseseznamem"/>
        <w:rPr>
          <w:rFonts w:ascii="Georgia" w:eastAsia="Georgia" w:hAnsi="Georgia" w:cs="Georgia"/>
          <w:sz w:val="20"/>
          <w:szCs w:val="20"/>
        </w:rPr>
      </w:pPr>
    </w:p>
    <w:p w14:paraId="2D786B10" w14:textId="77777777" w:rsidR="00BC023E" w:rsidRPr="00727FC6" w:rsidRDefault="00D9695D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Zhotovitel je povinen prov</w:t>
      </w:r>
      <w:r w:rsidRPr="00727FC6">
        <w:rPr>
          <w:rFonts w:ascii="Georgia" w:hAnsi="Georgia"/>
          <w:sz w:val="20"/>
          <w:szCs w:val="20"/>
          <w:lang w:val="fr-FR"/>
        </w:rPr>
        <w:t>ést d</w:t>
      </w:r>
      <w:r w:rsidRPr="00727FC6">
        <w:rPr>
          <w:rFonts w:ascii="Georgia" w:hAnsi="Georgia"/>
          <w:sz w:val="20"/>
          <w:szCs w:val="20"/>
        </w:rPr>
        <w:t>ílo osobně; jinak jen s předchozím souhlasem ČF. Zhotovitel je vázán případný</w:t>
      </w:r>
      <w:r w:rsidRPr="00727FC6">
        <w:rPr>
          <w:rFonts w:ascii="Georgia" w:hAnsi="Georgia"/>
          <w:sz w:val="20"/>
          <w:szCs w:val="20"/>
          <w:lang w:val="it-IT"/>
        </w:rPr>
        <w:t>mi p</w:t>
      </w:r>
      <w:r w:rsidRPr="00727FC6">
        <w:rPr>
          <w:rFonts w:ascii="Georgia" w:hAnsi="Georgia"/>
          <w:sz w:val="20"/>
          <w:szCs w:val="20"/>
        </w:rPr>
        <w:t>říkazy ČF ohledně způsobu provádění díla.</w:t>
      </w:r>
    </w:p>
    <w:p w14:paraId="2D786B11" w14:textId="77777777" w:rsidR="00BC023E" w:rsidRPr="00727FC6" w:rsidRDefault="00BC023E">
      <w:pPr>
        <w:pStyle w:val="Odstavecseseznamem"/>
        <w:rPr>
          <w:rFonts w:ascii="Georgia" w:eastAsia="Georgia" w:hAnsi="Georgia" w:cs="Georgia"/>
          <w:sz w:val="20"/>
          <w:szCs w:val="20"/>
        </w:rPr>
      </w:pPr>
    </w:p>
    <w:p w14:paraId="2D786B12" w14:textId="77777777" w:rsidR="00BC023E" w:rsidRPr="00727FC6" w:rsidRDefault="00D9695D">
      <w:pPr>
        <w:numPr>
          <w:ilvl w:val="0"/>
          <w:numId w:val="4"/>
        </w:numPr>
        <w:rPr>
          <w:rFonts w:ascii="Georgia" w:hAnsi="Georgia"/>
          <w:sz w:val="20"/>
          <w:szCs w:val="20"/>
          <w:lang w:val="it-IT"/>
        </w:rPr>
      </w:pPr>
      <w:r w:rsidRPr="00727FC6">
        <w:rPr>
          <w:rFonts w:ascii="Georgia" w:hAnsi="Georgia"/>
          <w:sz w:val="20"/>
          <w:szCs w:val="20"/>
          <w:lang w:val="it-IT"/>
        </w:rPr>
        <w:t>Pro p</w:t>
      </w:r>
      <w:r w:rsidRPr="00727FC6">
        <w:rPr>
          <w:rFonts w:ascii="Georgia" w:hAnsi="Georgia"/>
          <w:sz w:val="20"/>
          <w:szCs w:val="20"/>
        </w:rPr>
        <w:t>řípad, že by se zhotovitel v rámci provádění díla podílel nebo zúčastnil na nějak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akci ČF, souhlasí s tím, že ČF a subjekty s ČF spolupracující mají právo pořizovat snímky a záznamy z akce (včetně audiovizuálních), kter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mohou zachycovat i zhotovitele, a dle sv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 uvážení je dále zpracovávat, využívat a předávat třetím osobám, popřípadě je prostřednictvím jak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hokoli m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dia uveřejňovat. Zhotovitel potvrzuje, že pořízení a využití záznamů či jin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nakládání s nimi je zohledněno ve sjednan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ceně díla a vzhledem k tomu nemá právo na jakoukoli další odměnu za ně.</w:t>
      </w:r>
    </w:p>
    <w:p w14:paraId="2D786B13" w14:textId="77777777" w:rsidR="00BC023E" w:rsidRPr="00727FC6" w:rsidRDefault="00BC023E">
      <w:pPr>
        <w:pStyle w:val="Odstavecseseznamem"/>
        <w:rPr>
          <w:rFonts w:ascii="Georgia" w:eastAsia="Georgia" w:hAnsi="Georgia" w:cs="Georgia"/>
          <w:sz w:val="20"/>
          <w:szCs w:val="20"/>
        </w:rPr>
      </w:pPr>
    </w:p>
    <w:p w14:paraId="2D786B14" w14:textId="77777777" w:rsidR="00BC023E" w:rsidRPr="00727FC6" w:rsidRDefault="00D9695D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Vznikne-li činností zhotovitele na základě t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to smlouvy jak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koli autorsk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dílo, poskytuje zhotovitel ČF s účinností od provedení díla licenci ke všem způ</w:t>
      </w:r>
      <w:r w:rsidRPr="00727FC6">
        <w:rPr>
          <w:rFonts w:ascii="Georgia" w:hAnsi="Georgia"/>
          <w:sz w:val="20"/>
          <w:szCs w:val="20"/>
          <w:lang w:val="es-ES_tradnl"/>
        </w:rPr>
        <w:t>sob</w:t>
      </w:r>
      <w:r w:rsidRPr="00727FC6">
        <w:rPr>
          <w:rFonts w:ascii="Georgia" w:hAnsi="Georgia"/>
          <w:sz w:val="20"/>
          <w:szCs w:val="20"/>
        </w:rPr>
        <w:t>ů</w:t>
      </w:r>
      <w:r w:rsidRPr="00727FC6">
        <w:rPr>
          <w:rFonts w:ascii="Georgia" w:hAnsi="Georgia"/>
          <w:sz w:val="20"/>
          <w:szCs w:val="20"/>
          <w:lang w:val="de-DE"/>
        </w:rPr>
        <w:t>m u</w:t>
      </w:r>
      <w:r w:rsidRPr="00727FC6">
        <w:rPr>
          <w:rFonts w:ascii="Georgia" w:hAnsi="Georgia"/>
          <w:sz w:val="20"/>
          <w:szCs w:val="20"/>
        </w:rPr>
        <w:t>žití díla, včetně jeho rozmnožování, rozšiřování a sdělování veřejnosti v jak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koli podobě. Licence se poskytuje jako výhradní, územně, časově, množstevně a ani jinak neomezená a na celou dobu trvání pří</w:t>
      </w:r>
      <w:r w:rsidRPr="00727FC6">
        <w:rPr>
          <w:rFonts w:ascii="Georgia" w:hAnsi="Georgia"/>
          <w:sz w:val="20"/>
          <w:szCs w:val="20"/>
          <w:lang w:val="da-DK"/>
        </w:rPr>
        <w:t>slu</w:t>
      </w:r>
      <w:r w:rsidRPr="00727FC6">
        <w:rPr>
          <w:rFonts w:ascii="Georgia" w:hAnsi="Georgia"/>
          <w:sz w:val="20"/>
          <w:szCs w:val="20"/>
        </w:rPr>
        <w:t>šných práv zhotovitele.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2D786B15" w14:textId="77777777" w:rsidR="00BC023E" w:rsidRPr="00727FC6" w:rsidRDefault="00BC023E">
      <w:pPr>
        <w:pStyle w:val="Odstavecseseznamem"/>
        <w:rPr>
          <w:rFonts w:ascii="Georgia" w:eastAsia="Georgia" w:hAnsi="Georgia" w:cs="Georgia"/>
          <w:sz w:val="20"/>
          <w:szCs w:val="20"/>
        </w:rPr>
      </w:pPr>
    </w:p>
    <w:p w14:paraId="2D786B16" w14:textId="77777777" w:rsidR="00BC023E" w:rsidRPr="00727FC6" w:rsidRDefault="00D9695D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lastRenderedPageBreak/>
        <w:t>Zhotovitel se zavazuje zachovat důvěrnost informací, kter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se dozví v souvislosti s touto smlouvou nebo prováděním díla, nejsou-li veřejn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dostupn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, a nezpřístupnit takov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informace žádn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třetí osobě bez souhlasu ČF. Tato povinnost trvá i po provedení díla.</w:t>
      </w:r>
    </w:p>
    <w:p w14:paraId="2D786B17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18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Článek II.</w:t>
      </w:r>
    </w:p>
    <w:p w14:paraId="2D786B19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Trvání smlouvy</w:t>
      </w:r>
    </w:p>
    <w:p w14:paraId="2D786B1A" w14:textId="77777777" w:rsidR="00BC023E" w:rsidRPr="00727FC6" w:rsidRDefault="00BC023E">
      <w:pPr>
        <w:pStyle w:val="Odstavecseseznamem"/>
        <w:keepNext/>
        <w:ind w:left="0"/>
        <w:rPr>
          <w:rFonts w:ascii="Georgia" w:eastAsia="Georgia" w:hAnsi="Georgia" w:cs="Georgia"/>
          <w:sz w:val="20"/>
          <w:szCs w:val="20"/>
        </w:rPr>
      </w:pPr>
    </w:p>
    <w:p w14:paraId="2D786B1B" w14:textId="77777777" w:rsidR="00BC023E" w:rsidRPr="00727FC6" w:rsidRDefault="00D9695D">
      <w:pPr>
        <w:pStyle w:val="Odstavecseseznamem"/>
        <w:keepNext/>
        <w:ind w:left="0"/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Tato smlouva se uzavírá na dobu určitou:</w:t>
      </w:r>
    </w:p>
    <w:p w14:paraId="2D786B1C" w14:textId="593FD7EB" w:rsidR="00BC023E" w:rsidRPr="00727FC6" w:rsidRDefault="00D9695D">
      <w:pPr>
        <w:pStyle w:val="Odstavecseseznamem"/>
        <w:keepNext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do </w:t>
      </w:r>
      <w:proofErr w:type="gramStart"/>
      <w:r w:rsidR="0093316A" w:rsidRPr="00727FC6">
        <w:rPr>
          <w:rFonts w:ascii="Georgia" w:hAnsi="Georgia"/>
          <w:sz w:val="20"/>
          <w:szCs w:val="20"/>
        </w:rPr>
        <w:t>3</w:t>
      </w:r>
      <w:r w:rsidR="008F5D5B" w:rsidRPr="00727FC6">
        <w:rPr>
          <w:rFonts w:ascii="Georgia" w:hAnsi="Georgia"/>
          <w:sz w:val="20"/>
          <w:szCs w:val="20"/>
        </w:rPr>
        <w:t>1</w:t>
      </w:r>
      <w:r w:rsidRPr="00727FC6">
        <w:rPr>
          <w:rFonts w:ascii="Georgia" w:hAnsi="Georgia"/>
          <w:sz w:val="20"/>
          <w:szCs w:val="20"/>
        </w:rPr>
        <w:t>.</w:t>
      </w:r>
      <w:r w:rsidR="008F5D5B" w:rsidRPr="00727FC6">
        <w:rPr>
          <w:rFonts w:ascii="Georgia" w:hAnsi="Georgia"/>
          <w:sz w:val="20"/>
          <w:szCs w:val="20"/>
        </w:rPr>
        <w:t>12</w:t>
      </w:r>
      <w:r w:rsidRPr="00727FC6">
        <w:rPr>
          <w:rFonts w:ascii="Georgia" w:hAnsi="Georgia"/>
          <w:sz w:val="20"/>
          <w:szCs w:val="20"/>
        </w:rPr>
        <w:t>.202</w:t>
      </w:r>
      <w:r w:rsidR="008D2D71" w:rsidRPr="00727FC6">
        <w:rPr>
          <w:rFonts w:ascii="Georgia" w:hAnsi="Georgia"/>
          <w:sz w:val="20"/>
          <w:szCs w:val="20"/>
        </w:rPr>
        <w:t>4</w:t>
      </w:r>
      <w:proofErr w:type="gramEnd"/>
      <w:r w:rsidRPr="00727FC6">
        <w:rPr>
          <w:rFonts w:ascii="Georgia" w:hAnsi="Georgia"/>
          <w:sz w:val="20"/>
          <w:szCs w:val="20"/>
        </w:rPr>
        <w:t>; a zároveň</w:t>
      </w:r>
    </w:p>
    <w:p w14:paraId="2D786B1D" w14:textId="77777777" w:rsidR="00BC023E" w:rsidRPr="00727FC6" w:rsidRDefault="00D9695D">
      <w:pPr>
        <w:pStyle w:val="Odstavecseseznamem"/>
        <w:keepNext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do doby, kdy bude dosažena celková </w:t>
      </w:r>
      <w:r w:rsidRPr="00727FC6">
        <w:rPr>
          <w:rFonts w:ascii="Georgia" w:hAnsi="Georgia"/>
          <w:sz w:val="20"/>
          <w:szCs w:val="20"/>
          <w:lang w:val="pt-PT"/>
        </w:rPr>
        <w:t>maxim</w:t>
      </w:r>
      <w:proofErr w:type="spellStart"/>
      <w:r w:rsidRPr="00727FC6">
        <w:rPr>
          <w:rFonts w:ascii="Georgia" w:hAnsi="Georgia"/>
          <w:sz w:val="20"/>
          <w:szCs w:val="20"/>
        </w:rPr>
        <w:t>ální</w:t>
      </w:r>
      <w:proofErr w:type="spellEnd"/>
      <w:r w:rsidRPr="00727FC6">
        <w:rPr>
          <w:rFonts w:ascii="Georgia" w:hAnsi="Georgia"/>
          <w:sz w:val="20"/>
          <w:szCs w:val="20"/>
        </w:rPr>
        <w:t xml:space="preserve"> částka ceny díla podle článku I odstavec 3 </w:t>
      </w:r>
      <w:proofErr w:type="gramStart"/>
      <w:r w:rsidRPr="00727FC6">
        <w:rPr>
          <w:rFonts w:ascii="Georgia" w:hAnsi="Georgia"/>
          <w:sz w:val="20"/>
          <w:szCs w:val="20"/>
        </w:rPr>
        <w:t>t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to</w:t>
      </w:r>
      <w:proofErr w:type="gramEnd"/>
      <w:r w:rsidRPr="00727FC6">
        <w:rPr>
          <w:rFonts w:ascii="Georgia" w:hAnsi="Georgia"/>
          <w:sz w:val="20"/>
          <w:szCs w:val="20"/>
        </w:rPr>
        <w:t xml:space="preserve"> smlouvy,</w:t>
      </w:r>
    </w:p>
    <w:p w14:paraId="2D786B1E" w14:textId="77777777" w:rsidR="00BC023E" w:rsidRPr="00727FC6" w:rsidRDefault="00D9695D">
      <w:pPr>
        <w:pStyle w:val="Odstavecseseznamem"/>
        <w:keepNext/>
        <w:ind w:left="0"/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podle toho, co nastane </w:t>
      </w:r>
      <w:proofErr w:type="spellStart"/>
      <w:r w:rsidRPr="00727FC6">
        <w:rPr>
          <w:rFonts w:ascii="Georgia" w:hAnsi="Georgia"/>
          <w:sz w:val="20"/>
          <w:szCs w:val="20"/>
        </w:rPr>
        <w:t>dří</w:t>
      </w:r>
      <w:proofErr w:type="spellEnd"/>
      <w:r w:rsidRPr="00727FC6">
        <w:rPr>
          <w:rFonts w:ascii="Georgia" w:hAnsi="Georgia"/>
          <w:sz w:val="20"/>
          <w:szCs w:val="20"/>
          <w:lang w:val="it-IT"/>
        </w:rPr>
        <w:t xml:space="preserve">ve. </w:t>
      </w:r>
      <w:r w:rsidRPr="00727FC6">
        <w:rPr>
          <w:rFonts w:ascii="Georgia" w:hAnsi="Georgia"/>
          <w:sz w:val="20"/>
          <w:szCs w:val="20"/>
        </w:rPr>
        <w:t xml:space="preserve">ČF má právo tuto smlouvu </w:t>
      </w:r>
      <w:proofErr w:type="spellStart"/>
      <w:r w:rsidRPr="00727FC6">
        <w:rPr>
          <w:rFonts w:ascii="Georgia" w:hAnsi="Georgia"/>
          <w:sz w:val="20"/>
          <w:szCs w:val="20"/>
        </w:rPr>
        <w:t>vypovědě</w:t>
      </w:r>
      <w:proofErr w:type="spellEnd"/>
      <w:r w:rsidRPr="00727FC6">
        <w:rPr>
          <w:rFonts w:ascii="Georgia" w:hAnsi="Georgia"/>
          <w:sz w:val="20"/>
          <w:szCs w:val="20"/>
          <w:lang w:val="en-US"/>
        </w:rPr>
        <w:t>t; v</w:t>
      </w:r>
      <w:r w:rsidRPr="00727FC6">
        <w:rPr>
          <w:rFonts w:ascii="Georgia" w:hAnsi="Georgia"/>
          <w:sz w:val="20"/>
          <w:szCs w:val="20"/>
        </w:rPr>
        <w:t> </w:t>
      </w:r>
      <w:proofErr w:type="spellStart"/>
      <w:r w:rsidRPr="00727FC6">
        <w:rPr>
          <w:rFonts w:ascii="Georgia" w:hAnsi="Georgia"/>
          <w:sz w:val="20"/>
          <w:szCs w:val="20"/>
        </w:rPr>
        <w:t>takov</w:t>
      </w:r>
      <w:proofErr w:type="spellEnd"/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m případě pomě</w:t>
      </w:r>
      <w:r w:rsidRPr="00727FC6">
        <w:rPr>
          <w:rFonts w:ascii="Georgia" w:hAnsi="Georgia"/>
          <w:sz w:val="20"/>
          <w:szCs w:val="20"/>
          <w:lang w:val="nl-NL"/>
        </w:rPr>
        <w:t>r zalo</w:t>
      </w:r>
      <w:proofErr w:type="spellStart"/>
      <w:r w:rsidRPr="00727FC6">
        <w:rPr>
          <w:rFonts w:ascii="Georgia" w:hAnsi="Georgia"/>
          <w:sz w:val="20"/>
          <w:szCs w:val="20"/>
        </w:rPr>
        <w:t>žený</w:t>
      </w:r>
      <w:proofErr w:type="spellEnd"/>
      <w:r w:rsidRPr="00727FC6">
        <w:rPr>
          <w:rFonts w:ascii="Georgia" w:hAnsi="Georgia"/>
          <w:sz w:val="20"/>
          <w:szCs w:val="20"/>
        </w:rPr>
        <w:t xml:space="preserve"> touto smlouvu skončí předčasně ke dni doručení </w:t>
      </w:r>
      <w:proofErr w:type="spellStart"/>
      <w:r w:rsidRPr="00727FC6">
        <w:rPr>
          <w:rFonts w:ascii="Georgia" w:hAnsi="Georgia"/>
          <w:sz w:val="20"/>
          <w:szCs w:val="20"/>
        </w:rPr>
        <w:t>písemn</w:t>
      </w:r>
      <w:proofErr w:type="spellEnd"/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výpovědi zhotoviteli, případně k pozdějšímu dni uveden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mu v </w:t>
      </w:r>
      <w:proofErr w:type="spellStart"/>
      <w:r w:rsidRPr="00727FC6">
        <w:rPr>
          <w:rFonts w:ascii="Georgia" w:hAnsi="Georgia"/>
          <w:sz w:val="20"/>
          <w:szCs w:val="20"/>
        </w:rPr>
        <w:t>takov</w:t>
      </w:r>
      <w:proofErr w:type="spellEnd"/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výpovědi.</w:t>
      </w:r>
    </w:p>
    <w:p w14:paraId="2D786B1F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20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Článek III.</w:t>
      </w:r>
    </w:p>
    <w:p w14:paraId="2D786B21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Platnost a účinnost</w:t>
      </w:r>
    </w:p>
    <w:p w14:paraId="2D786B22" w14:textId="77777777" w:rsidR="00BC023E" w:rsidRPr="00727FC6" w:rsidRDefault="00BC023E">
      <w:pPr>
        <w:pStyle w:val="Odstavecseseznamem"/>
        <w:keepNext/>
        <w:ind w:left="0"/>
        <w:rPr>
          <w:rFonts w:ascii="Georgia" w:eastAsia="Georgia" w:hAnsi="Georgia" w:cs="Georgia"/>
          <w:sz w:val="20"/>
          <w:szCs w:val="20"/>
        </w:rPr>
      </w:pPr>
    </w:p>
    <w:p w14:paraId="2D786B23" w14:textId="77777777" w:rsidR="00BC023E" w:rsidRPr="00727FC6" w:rsidRDefault="00D9695D">
      <w:pPr>
        <w:pStyle w:val="Odstavecseseznamem"/>
        <w:ind w:left="0"/>
        <w:rPr>
          <w:rFonts w:ascii="Georgia" w:eastAsia="Georgia" w:hAnsi="Georgia" w:cs="Georgia"/>
          <w:sz w:val="20"/>
          <w:szCs w:val="20"/>
          <w:shd w:val="clear" w:color="auto" w:fill="FFFF00"/>
        </w:rPr>
      </w:pPr>
      <w:r w:rsidRPr="00727FC6">
        <w:rPr>
          <w:rFonts w:ascii="Georgia" w:hAnsi="Georgia"/>
          <w:sz w:val="20"/>
          <w:szCs w:val="20"/>
        </w:rPr>
        <w:t>Tato smlouva nabývá platnosti a účinnosti uzavřením.</w:t>
      </w:r>
    </w:p>
    <w:p w14:paraId="2D786B24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25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26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Článek IV.</w:t>
      </w:r>
    </w:p>
    <w:p w14:paraId="2D786B27" w14:textId="77777777" w:rsidR="00BC023E" w:rsidRPr="00727FC6" w:rsidRDefault="00D9695D">
      <w:pPr>
        <w:keepNext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727FC6">
        <w:rPr>
          <w:rFonts w:ascii="Georgia" w:hAnsi="Georgia"/>
          <w:b/>
          <w:bCs/>
          <w:sz w:val="20"/>
          <w:szCs w:val="20"/>
        </w:rPr>
        <w:t>Závěrečná ustanovení</w:t>
      </w:r>
    </w:p>
    <w:p w14:paraId="2D786B28" w14:textId="77777777" w:rsidR="00BC023E" w:rsidRPr="00727FC6" w:rsidRDefault="00BC023E">
      <w:pPr>
        <w:keepNext/>
        <w:rPr>
          <w:rFonts w:ascii="Georgia" w:eastAsia="Georgia" w:hAnsi="Georgia" w:cs="Georgia"/>
          <w:sz w:val="20"/>
          <w:szCs w:val="20"/>
        </w:rPr>
      </w:pPr>
    </w:p>
    <w:p w14:paraId="2D786B29" w14:textId="77777777" w:rsidR="00BC023E" w:rsidRPr="00727FC6" w:rsidRDefault="00D9695D">
      <w:pPr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Tato smlouva se řídí právním řá</w:t>
      </w:r>
      <w:r w:rsidRPr="00727FC6">
        <w:rPr>
          <w:rFonts w:ascii="Georgia" w:hAnsi="Georgia"/>
          <w:sz w:val="20"/>
          <w:szCs w:val="20"/>
          <w:lang w:val="de-DE"/>
        </w:rPr>
        <w:t xml:space="preserve">dem </w:t>
      </w:r>
      <w:r w:rsidRPr="00727FC6">
        <w:rPr>
          <w:rFonts w:ascii="Georgia" w:hAnsi="Georgia"/>
          <w:sz w:val="20"/>
          <w:szCs w:val="20"/>
        </w:rPr>
        <w:t>Česk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republiky, zejm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na pří</w:t>
      </w:r>
      <w:r w:rsidRPr="00727FC6">
        <w:rPr>
          <w:rFonts w:ascii="Georgia" w:hAnsi="Georgia"/>
          <w:sz w:val="20"/>
          <w:szCs w:val="20"/>
          <w:lang w:val="da-DK"/>
        </w:rPr>
        <w:t>slu</w:t>
      </w:r>
      <w:r w:rsidRPr="00727FC6">
        <w:rPr>
          <w:rFonts w:ascii="Georgia" w:hAnsi="Georgia"/>
          <w:sz w:val="20"/>
          <w:szCs w:val="20"/>
        </w:rPr>
        <w:t>šnými ustanoveními zákona č. 89/2012 Sb., obč</w:t>
      </w:r>
      <w:r w:rsidRPr="00727FC6">
        <w:rPr>
          <w:rFonts w:ascii="Georgia" w:hAnsi="Georgia"/>
          <w:sz w:val="20"/>
          <w:szCs w:val="20"/>
          <w:lang w:val="da-DK"/>
        </w:rPr>
        <w:t>ansk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 zákoníku, ve znění pozdějších předpisů</w:t>
      </w:r>
      <w:r w:rsidRPr="00727FC6">
        <w:rPr>
          <w:rFonts w:ascii="Georgia" w:hAnsi="Georgia"/>
          <w:sz w:val="20"/>
          <w:szCs w:val="20"/>
          <w:lang w:val="de-DE"/>
        </w:rPr>
        <w:t xml:space="preserve">. </w:t>
      </w:r>
      <w:proofErr w:type="spellStart"/>
      <w:r w:rsidRPr="00727FC6">
        <w:rPr>
          <w:rFonts w:ascii="Georgia" w:hAnsi="Georgia"/>
          <w:sz w:val="20"/>
          <w:szCs w:val="20"/>
          <w:lang w:val="de-DE"/>
        </w:rPr>
        <w:t>Ve</w:t>
      </w:r>
      <w:proofErr w:type="spellEnd"/>
      <w:r w:rsidRPr="00727FC6">
        <w:rPr>
          <w:rFonts w:ascii="Georgia" w:hAnsi="Georgia"/>
          <w:sz w:val="20"/>
          <w:szCs w:val="20"/>
        </w:rPr>
        <w:t>šker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případn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spory z ní vyplývající nebo s ní související budou rozhodnuty pří</w:t>
      </w:r>
      <w:r w:rsidRPr="00727FC6">
        <w:rPr>
          <w:rFonts w:ascii="Georgia" w:hAnsi="Georgia"/>
          <w:sz w:val="20"/>
          <w:szCs w:val="20"/>
          <w:lang w:val="da-DK"/>
        </w:rPr>
        <w:t>slu</w:t>
      </w:r>
      <w:r w:rsidRPr="00727FC6">
        <w:rPr>
          <w:rFonts w:ascii="Georgia" w:hAnsi="Georgia"/>
          <w:sz w:val="20"/>
          <w:szCs w:val="20"/>
        </w:rPr>
        <w:t>šnými soudy Česk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republiky.</w:t>
      </w:r>
    </w:p>
    <w:p w14:paraId="2D786B2A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2B" w14:textId="77777777" w:rsidR="00BC023E" w:rsidRPr="00727FC6" w:rsidRDefault="00D9695D">
      <w:pPr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V případě, že by někter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ustanovení t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to smlouvy bylo shledáno neplatným, neúčinným nebo nevynutitelným, se smluvní strany zavazují nahradit takov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ustanovení ustanovením platným, účinným a vynutitelným, jehož účel a význam bude totožný, popřípadě co nejbližší účelu a významu ustanovení neplatn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ho, neúčinn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ho nebo nevynutiteln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  <w:lang w:val="it-IT"/>
        </w:rPr>
        <w:t>ho.</w:t>
      </w:r>
    </w:p>
    <w:p w14:paraId="2D786B2C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2D" w14:textId="77777777" w:rsidR="00BC023E" w:rsidRPr="00727FC6" w:rsidRDefault="00D9695D">
      <w:pPr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Tato smlouva je vyhotovena ve dvou provedeních, z </w:t>
      </w:r>
      <w:proofErr w:type="spellStart"/>
      <w:r w:rsidRPr="00727FC6">
        <w:rPr>
          <w:rFonts w:ascii="Georgia" w:hAnsi="Georgia"/>
          <w:sz w:val="20"/>
          <w:szCs w:val="20"/>
          <w:lang w:val="de-DE"/>
        </w:rPr>
        <w:t>nich</w:t>
      </w:r>
      <w:proofErr w:type="spellEnd"/>
      <w:r w:rsidRPr="00727FC6">
        <w:rPr>
          <w:rFonts w:ascii="Georgia" w:hAnsi="Georgia"/>
          <w:sz w:val="20"/>
          <w:szCs w:val="20"/>
        </w:rPr>
        <w:t>ž každá smluvní strana obdrží po jednom.</w:t>
      </w:r>
    </w:p>
    <w:p w14:paraId="2D786B2E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2F" w14:textId="77777777" w:rsidR="00BC023E" w:rsidRPr="00727FC6" w:rsidRDefault="00D9695D">
      <w:pPr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Vešker</w:t>
      </w:r>
      <w:r w:rsidRPr="00727FC6">
        <w:rPr>
          <w:rFonts w:ascii="Georgia" w:hAnsi="Georgia"/>
          <w:sz w:val="20"/>
          <w:szCs w:val="20"/>
          <w:lang w:val="fr-FR"/>
        </w:rPr>
        <w:t xml:space="preserve">é </w:t>
      </w:r>
      <w:r w:rsidRPr="00727FC6">
        <w:rPr>
          <w:rFonts w:ascii="Georgia" w:hAnsi="Georgia"/>
          <w:sz w:val="20"/>
          <w:szCs w:val="20"/>
        </w:rPr>
        <w:t>změny a doplňky t</w:t>
      </w:r>
      <w:r w:rsidRPr="00727FC6">
        <w:rPr>
          <w:rFonts w:ascii="Georgia" w:hAnsi="Georgia"/>
          <w:sz w:val="20"/>
          <w:szCs w:val="20"/>
          <w:lang w:val="fr-FR"/>
        </w:rPr>
        <w:t>é</w:t>
      </w:r>
      <w:r w:rsidRPr="00727FC6">
        <w:rPr>
          <w:rFonts w:ascii="Georgia" w:hAnsi="Georgia"/>
          <w:sz w:val="20"/>
          <w:szCs w:val="20"/>
        </w:rPr>
        <w:t>to smlouvy musejí být učiněny písemně formou číslovaných dodatků podepsaných oběma smluvními stranami.</w:t>
      </w:r>
    </w:p>
    <w:p w14:paraId="2D786B30" w14:textId="77777777" w:rsidR="00BC023E" w:rsidRPr="00727FC6" w:rsidRDefault="00BC023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0"/>
          <w:szCs w:val="20"/>
        </w:rPr>
      </w:pPr>
    </w:p>
    <w:p w14:paraId="2D786B31" w14:textId="4BF94175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 xml:space="preserve">V Praze dne </w:t>
      </w:r>
      <w:r w:rsidR="00B8175D" w:rsidRPr="00727FC6">
        <w:rPr>
          <w:rFonts w:ascii="Georgia" w:hAnsi="Georgia"/>
          <w:sz w:val="20"/>
          <w:szCs w:val="20"/>
        </w:rPr>
        <w:t>1</w:t>
      </w:r>
      <w:r w:rsidR="00CE4499" w:rsidRPr="00727FC6">
        <w:rPr>
          <w:rFonts w:ascii="Georgia" w:hAnsi="Georgia"/>
          <w:sz w:val="20"/>
          <w:szCs w:val="20"/>
        </w:rPr>
        <w:t>4</w:t>
      </w:r>
      <w:r w:rsidRPr="00727FC6">
        <w:rPr>
          <w:rFonts w:ascii="Georgia" w:hAnsi="Georgia"/>
          <w:sz w:val="20"/>
          <w:szCs w:val="20"/>
        </w:rPr>
        <w:t>.</w:t>
      </w:r>
      <w:r w:rsidR="00101313">
        <w:rPr>
          <w:rFonts w:ascii="Georgia" w:hAnsi="Georgia"/>
          <w:sz w:val="20"/>
          <w:szCs w:val="20"/>
        </w:rPr>
        <w:t>3</w:t>
      </w:r>
      <w:r w:rsidRPr="00727FC6">
        <w:rPr>
          <w:rFonts w:ascii="Georgia" w:hAnsi="Georgia"/>
          <w:sz w:val="20"/>
          <w:szCs w:val="20"/>
        </w:rPr>
        <w:t>.202</w:t>
      </w:r>
      <w:r w:rsidR="00101313">
        <w:rPr>
          <w:rFonts w:ascii="Georgia" w:hAnsi="Georgia"/>
          <w:sz w:val="20"/>
          <w:szCs w:val="20"/>
        </w:rPr>
        <w:t>4</w:t>
      </w:r>
    </w:p>
    <w:p w14:paraId="2D786B32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3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4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5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6" w14:textId="77777777" w:rsidR="00BC023E" w:rsidRPr="00727FC6" w:rsidRDefault="00D9695D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eastAsia="Georgia" w:hAnsi="Georgia" w:cs="Georgia"/>
          <w:sz w:val="20"/>
          <w:szCs w:val="20"/>
        </w:rPr>
        <w:tab/>
        <w:t>………………………………………</w:t>
      </w:r>
      <w:r w:rsidRPr="00727FC6">
        <w:rPr>
          <w:rFonts w:ascii="Georgia" w:eastAsia="Georgia" w:hAnsi="Georgia" w:cs="Georgia"/>
          <w:sz w:val="20"/>
          <w:szCs w:val="20"/>
        </w:rPr>
        <w:tab/>
        <w:t>………………………………………</w:t>
      </w:r>
    </w:p>
    <w:p w14:paraId="2D786B37" w14:textId="77777777" w:rsidR="00BC023E" w:rsidRPr="00727FC6" w:rsidRDefault="00D9695D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eastAsia="Georgia" w:hAnsi="Georgia" w:cs="Georgia"/>
          <w:sz w:val="20"/>
          <w:szCs w:val="20"/>
        </w:rPr>
        <w:tab/>
        <w:t>Č</w:t>
      </w:r>
      <w:r w:rsidRPr="00727FC6">
        <w:rPr>
          <w:rFonts w:ascii="Georgia" w:hAnsi="Georgia"/>
          <w:sz w:val="20"/>
          <w:szCs w:val="20"/>
        </w:rPr>
        <w:t>F</w:t>
      </w:r>
      <w:r w:rsidRPr="00727FC6">
        <w:rPr>
          <w:rFonts w:ascii="Georgia" w:hAnsi="Georgia"/>
          <w:sz w:val="20"/>
          <w:szCs w:val="20"/>
        </w:rPr>
        <w:tab/>
        <w:t>zhotovitel</w:t>
      </w:r>
    </w:p>
    <w:p w14:paraId="2D786B38" w14:textId="77777777" w:rsidR="00BC023E" w:rsidRPr="00727FC6" w:rsidRDefault="00BC023E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0"/>
          <w:szCs w:val="20"/>
        </w:rPr>
      </w:pPr>
    </w:p>
    <w:p w14:paraId="2D786B39" w14:textId="77777777" w:rsidR="00BC023E" w:rsidRPr="00727FC6" w:rsidRDefault="00BC023E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0"/>
          <w:szCs w:val="20"/>
        </w:rPr>
      </w:pPr>
    </w:p>
    <w:p w14:paraId="2D786B3A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B" w14:textId="5789D0EE" w:rsidR="00BC023E" w:rsidRPr="00727FC6" w:rsidRDefault="00D9695D">
      <w:pPr>
        <w:rPr>
          <w:rFonts w:ascii="Georgia" w:eastAsia="Georgia" w:hAnsi="Georgia" w:cs="Georgia"/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Vyhotovil(a) a za správnost ručí:</w:t>
      </w:r>
      <w:r w:rsidRPr="00727FC6">
        <w:rPr>
          <w:rFonts w:ascii="Georgia" w:hAnsi="Georgia"/>
          <w:sz w:val="20"/>
          <w:szCs w:val="20"/>
        </w:rPr>
        <w:tab/>
      </w:r>
      <w:r w:rsidR="00174B80">
        <w:rPr>
          <w:rFonts w:ascii="Georgia" w:hAnsi="Georgia"/>
          <w:sz w:val="20"/>
          <w:szCs w:val="20"/>
        </w:rPr>
        <w:t>xxxx</w:t>
      </w:r>
    </w:p>
    <w:p w14:paraId="2D786B3C" w14:textId="77777777" w:rsidR="00BC023E" w:rsidRPr="00727FC6" w:rsidRDefault="00BC023E">
      <w:pPr>
        <w:rPr>
          <w:rFonts w:ascii="Georgia" w:eastAsia="Georgia" w:hAnsi="Georgia" w:cs="Georgia"/>
          <w:sz w:val="20"/>
          <w:szCs w:val="20"/>
        </w:rPr>
      </w:pPr>
    </w:p>
    <w:p w14:paraId="2D786B3D" w14:textId="02601613" w:rsidR="00BC023E" w:rsidRPr="00727FC6" w:rsidRDefault="00D9695D">
      <w:pPr>
        <w:rPr>
          <w:sz w:val="20"/>
          <w:szCs w:val="20"/>
        </w:rPr>
      </w:pPr>
      <w:r w:rsidRPr="00727FC6">
        <w:rPr>
          <w:rFonts w:ascii="Georgia" w:hAnsi="Georgia"/>
          <w:sz w:val="20"/>
          <w:szCs w:val="20"/>
        </w:rPr>
        <w:t>Kontroloval(a):</w:t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sz w:val="20"/>
          <w:szCs w:val="20"/>
        </w:rPr>
        <w:tab/>
      </w:r>
      <w:r w:rsidRPr="00727FC6">
        <w:rPr>
          <w:rFonts w:ascii="Georgia" w:hAnsi="Georgia"/>
          <w:sz w:val="20"/>
          <w:szCs w:val="20"/>
        </w:rPr>
        <w:tab/>
      </w:r>
      <w:r w:rsidR="00174B80">
        <w:rPr>
          <w:rFonts w:ascii="Georgia" w:hAnsi="Georgia"/>
          <w:sz w:val="20"/>
          <w:szCs w:val="20"/>
        </w:rPr>
        <w:t>xxxx</w:t>
      </w:r>
    </w:p>
    <w:sectPr w:rsidR="00BC023E" w:rsidRPr="00727FC6">
      <w:headerReference w:type="default" r:id="rId7"/>
      <w:footerReference w:type="default" r:id="rId8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2355" w14:textId="77777777" w:rsidR="00B8516D" w:rsidRDefault="00B8516D">
      <w:r>
        <w:separator/>
      </w:r>
    </w:p>
  </w:endnote>
  <w:endnote w:type="continuationSeparator" w:id="0">
    <w:p w14:paraId="222C9257" w14:textId="77777777" w:rsidR="00B8516D" w:rsidRDefault="00B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6B3F" w14:textId="7AD5C62D" w:rsidR="00BC023E" w:rsidRDefault="00D9695D">
    <w:pPr>
      <w:pStyle w:val="Zpat"/>
      <w:tabs>
        <w:tab w:val="clear" w:pos="9072"/>
        <w:tab w:val="right" w:pos="9044"/>
      </w:tabs>
      <w:jc w:val="center"/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174B80">
      <w:rPr>
        <w:rFonts w:ascii="Georgia" w:eastAsia="Georgia" w:hAnsi="Georgia" w:cs="Georgia"/>
        <w:noProof/>
      </w:rPr>
      <w:t>2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1CD1" w14:textId="77777777" w:rsidR="00B8516D" w:rsidRDefault="00B8516D">
      <w:r>
        <w:separator/>
      </w:r>
    </w:p>
  </w:footnote>
  <w:footnote w:type="continuationSeparator" w:id="0">
    <w:p w14:paraId="135BA888" w14:textId="77777777" w:rsidR="00B8516D" w:rsidRDefault="00B8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6B3E" w14:textId="77777777" w:rsidR="00BC023E" w:rsidRDefault="00BC023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4A"/>
    <w:multiLevelType w:val="hybridMultilevel"/>
    <w:tmpl w:val="EE9C8366"/>
    <w:numStyleLink w:val="Importovanstyl3"/>
  </w:abstractNum>
  <w:abstractNum w:abstractNumId="1" w15:restartNumberingAfterBreak="0">
    <w:nsid w:val="12DC3D51"/>
    <w:multiLevelType w:val="hybridMultilevel"/>
    <w:tmpl w:val="7E16AC38"/>
    <w:numStyleLink w:val="Importovanstyl2"/>
  </w:abstractNum>
  <w:abstractNum w:abstractNumId="2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2711C"/>
    <w:multiLevelType w:val="hybridMultilevel"/>
    <w:tmpl w:val="B1E657AC"/>
    <w:numStyleLink w:val="Importovanstyl1"/>
  </w:abstractNum>
  <w:abstractNum w:abstractNumId="4" w15:restartNumberingAfterBreak="0">
    <w:nsid w:val="49AD23AE"/>
    <w:multiLevelType w:val="hybridMultilevel"/>
    <w:tmpl w:val="EE9C8366"/>
    <w:styleLink w:val="Importovanstyl3"/>
    <w:lvl w:ilvl="0" w:tplc="5ECC3854">
      <w:start w:val="1"/>
      <w:numFmt w:val="decimal"/>
      <w:lvlText w:val="%1."/>
      <w:lvlJc w:val="left"/>
      <w:pPr>
        <w:tabs>
          <w:tab w:val="left" w:pos="720"/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CD84E">
      <w:start w:val="1"/>
      <w:numFmt w:val="lowerLetter"/>
      <w:lvlText w:val="%2."/>
      <w:lvlJc w:val="left"/>
      <w:pPr>
        <w:tabs>
          <w:tab w:val="left" w:pos="180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4C5AA">
      <w:start w:val="1"/>
      <w:numFmt w:val="lowerRoman"/>
      <w:lvlText w:val="%3."/>
      <w:lvlJc w:val="left"/>
      <w:pPr>
        <w:tabs>
          <w:tab w:val="left" w:pos="720"/>
        </w:tabs>
        <w:ind w:left="180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004D04">
      <w:start w:val="1"/>
      <w:numFmt w:val="decimal"/>
      <w:lvlText w:val="%4."/>
      <w:lvlJc w:val="left"/>
      <w:pPr>
        <w:tabs>
          <w:tab w:val="left" w:pos="720"/>
          <w:tab w:val="left" w:pos="180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2D210">
      <w:start w:val="1"/>
      <w:numFmt w:val="lowerLetter"/>
      <w:lvlText w:val="%5."/>
      <w:lvlJc w:val="left"/>
      <w:pPr>
        <w:tabs>
          <w:tab w:val="left" w:pos="720"/>
          <w:tab w:val="left" w:pos="180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B22">
      <w:start w:val="1"/>
      <w:numFmt w:val="lowerRoman"/>
      <w:lvlText w:val="%6."/>
      <w:lvlJc w:val="left"/>
      <w:pPr>
        <w:tabs>
          <w:tab w:val="left" w:pos="720"/>
          <w:tab w:val="left" w:pos="1800"/>
        </w:tabs>
        <w:ind w:left="396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0D15E">
      <w:start w:val="1"/>
      <w:numFmt w:val="decimal"/>
      <w:lvlText w:val="%7."/>
      <w:lvlJc w:val="left"/>
      <w:pPr>
        <w:tabs>
          <w:tab w:val="left" w:pos="720"/>
          <w:tab w:val="left" w:pos="180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08D366">
      <w:start w:val="1"/>
      <w:numFmt w:val="lowerLetter"/>
      <w:lvlText w:val="%8."/>
      <w:lvlJc w:val="left"/>
      <w:pPr>
        <w:tabs>
          <w:tab w:val="left" w:pos="720"/>
          <w:tab w:val="left" w:pos="180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6C888">
      <w:start w:val="1"/>
      <w:numFmt w:val="lowerRoman"/>
      <w:lvlText w:val="%9."/>
      <w:lvlJc w:val="left"/>
      <w:pPr>
        <w:tabs>
          <w:tab w:val="left" w:pos="720"/>
          <w:tab w:val="left" w:pos="1800"/>
        </w:tabs>
        <w:ind w:left="612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60135F"/>
    <w:multiLevelType w:val="hybridMultilevel"/>
    <w:tmpl w:val="B1E657AC"/>
    <w:styleLink w:val="Importovanstyl1"/>
    <w:lvl w:ilvl="0" w:tplc="E7E627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08110">
      <w:start w:val="1"/>
      <w:numFmt w:val="lowerLetter"/>
      <w:lvlText w:val="%2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4B26E">
      <w:start w:val="1"/>
      <w:numFmt w:val="lowerRoman"/>
      <w:lvlText w:val="%3."/>
      <w:lvlJc w:val="left"/>
      <w:pPr>
        <w:ind w:left="179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F2C4FE">
      <w:start w:val="1"/>
      <w:numFmt w:val="decimal"/>
      <w:lvlText w:val="%4."/>
      <w:lvlJc w:val="left"/>
      <w:pPr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00822">
      <w:start w:val="1"/>
      <w:numFmt w:val="lowerLetter"/>
      <w:lvlText w:val="%5."/>
      <w:lvlJc w:val="left"/>
      <w:pPr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4785C">
      <w:start w:val="1"/>
      <w:numFmt w:val="lowerRoman"/>
      <w:lvlText w:val="%6."/>
      <w:lvlJc w:val="left"/>
      <w:pPr>
        <w:ind w:left="395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0C97E">
      <w:start w:val="1"/>
      <w:numFmt w:val="decimal"/>
      <w:lvlText w:val="%7."/>
      <w:lvlJc w:val="left"/>
      <w:pPr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A3BD6">
      <w:start w:val="1"/>
      <w:numFmt w:val="lowerLetter"/>
      <w:lvlText w:val="%8."/>
      <w:lvlJc w:val="left"/>
      <w:pPr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08836">
      <w:start w:val="1"/>
      <w:numFmt w:val="lowerRoman"/>
      <w:lvlText w:val="%9."/>
      <w:lvlJc w:val="left"/>
      <w:pPr>
        <w:ind w:left="6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695E5F"/>
    <w:multiLevelType w:val="hybridMultilevel"/>
    <w:tmpl w:val="7E16AC38"/>
    <w:styleLink w:val="Importovanstyl2"/>
    <w:lvl w:ilvl="0" w:tplc="8996D8A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A73A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4E7A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264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E434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20F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D2DB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ADED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014A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AA6A20"/>
    <w:multiLevelType w:val="hybridMultilevel"/>
    <w:tmpl w:val="B1E657AC"/>
    <w:numStyleLink w:val="Importovanstyl1"/>
  </w:abstractNum>
  <w:num w:numId="1">
    <w:abstractNumId w:val="5"/>
  </w:num>
  <w:num w:numId="2">
    <w:abstractNumId w:val="7"/>
  </w:num>
  <w:num w:numId="3">
    <w:abstractNumId w:val="7"/>
    <w:lvlOverride w:ilvl="0">
      <w:lvl w:ilvl="0" w:tplc="A9440D3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EA1382">
        <w:start w:val="1"/>
        <w:numFmt w:val="lowerLetter"/>
        <w:lvlText w:val="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16BF66">
        <w:start w:val="1"/>
        <w:numFmt w:val="lowerRoman"/>
        <w:lvlText w:val="%3."/>
        <w:lvlJc w:val="left"/>
        <w:pPr>
          <w:ind w:left="180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287052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C4EFDE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A4F1C6">
        <w:start w:val="1"/>
        <w:numFmt w:val="lowerRoman"/>
        <w:lvlText w:val="%6."/>
        <w:lvlJc w:val="left"/>
        <w:pPr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3E7808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161876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AA3E4A">
        <w:start w:val="1"/>
        <w:numFmt w:val="lowerRoman"/>
        <w:lvlText w:val="%9."/>
        <w:lvlJc w:val="left"/>
        <w:pPr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A9440D3C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EA1382">
        <w:start w:val="1"/>
        <w:numFmt w:val="lowerLetter"/>
        <w:lvlText w:val="%2."/>
        <w:lvlJc w:val="left"/>
        <w:pPr>
          <w:tabs>
            <w:tab w:val="left" w:pos="180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16BF66">
        <w:start w:val="1"/>
        <w:numFmt w:val="lowerRoman"/>
        <w:lvlText w:val="%3."/>
        <w:lvlJc w:val="left"/>
        <w:pPr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287052">
        <w:start w:val="1"/>
        <w:numFmt w:val="decimal"/>
        <w:lvlText w:val="%4."/>
        <w:lvlJc w:val="left"/>
        <w:pPr>
          <w:tabs>
            <w:tab w:val="left" w:pos="180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C4EFDE">
        <w:start w:val="1"/>
        <w:numFmt w:val="lowerLetter"/>
        <w:lvlText w:val="%5."/>
        <w:lvlJc w:val="left"/>
        <w:pPr>
          <w:tabs>
            <w:tab w:val="left" w:pos="180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A4F1C6">
        <w:start w:val="1"/>
        <w:numFmt w:val="lowerRoman"/>
        <w:lvlText w:val="%6."/>
        <w:lvlJc w:val="left"/>
        <w:pPr>
          <w:tabs>
            <w:tab w:val="left" w:pos="180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3E7808">
        <w:start w:val="1"/>
        <w:numFmt w:val="decimal"/>
        <w:lvlText w:val="%7."/>
        <w:lvlJc w:val="left"/>
        <w:pPr>
          <w:tabs>
            <w:tab w:val="left" w:pos="180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161876">
        <w:start w:val="1"/>
        <w:numFmt w:val="lowerLetter"/>
        <w:lvlText w:val="%8."/>
        <w:lvlJc w:val="left"/>
        <w:pPr>
          <w:tabs>
            <w:tab w:val="left" w:pos="180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AA3E4A">
        <w:start w:val="1"/>
        <w:numFmt w:val="lowerRoman"/>
        <w:lvlText w:val="%9."/>
        <w:lvlJc w:val="left"/>
        <w:pPr>
          <w:tabs>
            <w:tab w:val="left" w:pos="180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>
      <w:lvl w:ilvl="0" w:tplc="AAB2DFD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C264DE">
        <w:start w:val="1"/>
        <w:numFmt w:val="lowerLetter"/>
        <w:lvlText w:val="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E3072">
        <w:start w:val="1"/>
        <w:numFmt w:val="lowerRoman"/>
        <w:lvlText w:val="%3."/>
        <w:lvlJc w:val="left"/>
        <w:pPr>
          <w:ind w:left="180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8CD2F4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FE5D1A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B6BF6E">
        <w:start w:val="1"/>
        <w:numFmt w:val="lowerRoman"/>
        <w:lvlText w:val="%6."/>
        <w:lvlJc w:val="left"/>
        <w:pPr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FA8618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34CE0A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DED124">
        <w:start w:val="1"/>
        <w:numFmt w:val="lowerRoman"/>
        <w:lvlText w:val="%9."/>
        <w:lvlJc w:val="left"/>
        <w:pPr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E"/>
    <w:rsid w:val="000208E0"/>
    <w:rsid w:val="0007549B"/>
    <w:rsid w:val="00101313"/>
    <w:rsid w:val="00174B80"/>
    <w:rsid w:val="001862EE"/>
    <w:rsid w:val="00192909"/>
    <w:rsid w:val="00272ED8"/>
    <w:rsid w:val="002D4FDA"/>
    <w:rsid w:val="00446476"/>
    <w:rsid w:val="004817D9"/>
    <w:rsid w:val="0050355B"/>
    <w:rsid w:val="00524209"/>
    <w:rsid w:val="005A6830"/>
    <w:rsid w:val="00634D00"/>
    <w:rsid w:val="00686C78"/>
    <w:rsid w:val="00727FC6"/>
    <w:rsid w:val="00804A3A"/>
    <w:rsid w:val="00843A66"/>
    <w:rsid w:val="0087268D"/>
    <w:rsid w:val="008A693C"/>
    <w:rsid w:val="008D2D71"/>
    <w:rsid w:val="008F5D5B"/>
    <w:rsid w:val="0093316A"/>
    <w:rsid w:val="009864D9"/>
    <w:rsid w:val="00A1181B"/>
    <w:rsid w:val="00A15CEF"/>
    <w:rsid w:val="00A70958"/>
    <w:rsid w:val="00AB0E2A"/>
    <w:rsid w:val="00AB183A"/>
    <w:rsid w:val="00AF40E7"/>
    <w:rsid w:val="00B07069"/>
    <w:rsid w:val="00B37296"/>
    <w:rsid w:val="00B8175D"/>
    <w:rsid w:val="00B8516D"/>
    <w:rsid w:val="00BC023E"/>
    <w:rsid w:val="00BC1A57"/>
    <w:rsid w:val="00C04CAB"/>
    <w:rsid w:val="00CE4499"/>
    <w:rsid w:val="00D158A1"/>
    <w:rsid w:val="00D41555"/>
    <w:rsid w:val="00D73E7B"/>
    <w:rsid w:val="00D9695D"/>
    <w:rsid w:val="00DD03EF"/>
    <w:rsid w:val="00E779C6"/>
    <w:rsid w:val="00EE7450"/>
    <w:rsid w:val="00F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AF0"/>
  <w15:docId w15:val="{87448324-0EB2-2F4B-B4F0-DB3978C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Šindlerová Tereza</cp:lastModifiedBy>
  <cp:revision>36</cp:revision>
  <cp:lastPrinted>2023-12-21T10:40:00Z</cp:lastPrinted>
  <dcterms:created xsi:type="dcterms:W3CDTF">2023-12-19T14:07:00Z</dcterms:created>
  <dcterms:modified xsi:type="dcterms:W3CDTF">2024-03-28T12:27:00Z</dcterms:modified>
</cp:coreProperties>
</file>