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E7" w:rsidRDefault="008D3A44">
      <w:pPr>
        <w:pStyle w:val="Zkladntext1"/>
        <w:spacing w:after="260" w:line="305" w:lineRule="auto"/>
        <w:jc w:val="center"/>
      </w:pPr>
      <w:r>
        <w:rPr>
          <w:rStyle w:val="Zkladntext"/>
          <w:b/>
          <w:bCs/>
          <w:sz w:val="22"/>
          <w:szCs w:val="22"/>
        </w:rPr>
        <w:t>Smlouva o poskytnutí finančních prostředků z fondu zábrany škod České</w:t>
      </w:r>
      <w:r>
        <w:rPr>
          <w:rStyle w:val="Zkladntext"/>
          <w:b/>
          <w:bCs/>
          <w:sz w:val="22"/>
          <w:szCs w:val="22"/>
        </w:rPr>
        <w:br/>
        <w:t xml:space="preserve">kanceláře pojistitelů na kalendářní rok 2024 </w:t>
      </w: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„Smlouva “)</w:t>
      </w:r>
    </w:p>
    <w:p w:rsidR="004A76E7" w:rsidRDefault="008D3A44">
      <w:pPr>
        <w:pStyle w:val="Zkladntext1"/>
        <w:spacing w:after="0" w:line="293" w:lineRule="auto"/>
        <w:jc w:val="both"/>
      </w:pPr>
      <w:r>
        <w:rPr>
          <w:rStyle w:val="Zkladntext"/>
        </w:rPr>
        <w:t xml:space="preserve">uzavřená na základě § 23a zákona č. 168/1999 Sb., o pojištění odpovědnosti za újmu způsobenou provozem vozidla a o změně některých souvisejících zákonů, ve znění pozdějších předpisů (dále jen </w:t>
      </w:r>
      <w:r>
        <w:rPr>
          <w:rStyle w:val="Zkladntext"/>
          <w:b/>
          <w:bCs/>
        </w:rPr>
        <w:t xml:space="preserve">„Zákon“), </w:t>
      </w:r>
      <w:r>
        <w:rPr>
          <w:rStyle w:val="Zkladntext"/>
        </w:rPr>
        <w:t>a v souladu s čl. 3 odst. 10 Zásad programů prevence š</w:t>
      </w:r>
      <w:r>
        <w:rPr>
          <w:rStyle w:val="Zkladntext"/>
        </w:rPr>
        <w:t>kod z provozu vozidel, podání a hodnocení projektů a rozdělování finančních prostředků fondu zábrany škod České kanceláře pojistitelů schválených 2. 2. 2023 orgánem České kanceláře pojistitelů - Komisí pro tvorbu programů prevence škod a pro rozdělování fi</w:t>
      </w:r>
      <w:r>
        <w:rPr>
          <w:rStyle w:val="Zkladntext"/>
        </w:rPr>
        <w:t xml:space="preserve">nančních prostředků (dále jen </w:t>
      </w:r>
      <w:r>
        <w:rPr>
          <w:rStyle w:val="Zkladntext"/>
          <w:b/>
          <w:bCs/>
        </w:rPr>
        <w:t xml:space="preserve">„Komise“) </w:t>
      </w:r>
      <w:r>
        <w:rPr>
          <w:rStyle w:val="Zkladntext"/>
        </w:rPr>
        <w:t xml:space="preserve">v souladu s § 23b odst. 4 zákona (dále jen </w:t>
      </w:r>
      <w:r>
        <w:rPr>
          <w:rStyle w:val="Zkladntext"/>
          <w:b/>
          <w:bCs/>
        </w:rPr>
        <w:t xml:space="preserve">„Zásady“) </w:t>
      </w:r>
      <w:r>
        <w:rPr>
          <w:rStyle w:val="Zkladntext"/>
        </w:rPr>
        <w:t>mezi smluvními stranami</w:t>
      </w:r>
    </w:p>
    <w:p w:rsidR="004A76E7" w:rsidRDefault="008D3A44">
      <w:pPr>
        <w:pStyle w:val="Zkladntext30"/>
        <w:spacing w:after="0"/>
        <w:ind w:right="300"/>
        <w:jc w:val="right"/>
        <w:rPr>
          <w:sz w:val="15"/>
          <w:szCs w:val="15"/>
        </w:rPr>
      </w:pPr>
      <w:r>
        <w:rPr>
          <w:rStyle w:val="Zkladntext3"/>
          <w:sz w:val="15"/>
          <w:szCs w:val="15"/>
        </w:rPr>
        <w:t>2024002280</w:t>
      </w:r>
    </w:p>
    <w:p w:rsidR="004A76E7" w:rsidRDefault="008D3A44">
      <w:pPr>
        <w:pStyle w:val="Nadpis30"/>
        <w:keepNext/>
        <w:keepLines/>
        <w:numPr>
          <w:ilvl w:val="0"/>
          <w:numId w:val="1"/>
        </w:numPr>
        <w:tabs>
          <w:tab w:val="left" w:pos="1118"/>
        </w:tabs>
        <w:spacing w:after="0" w:line="194" w:lineRule="auto"/>
        <w:ind w:firstLine="720"/>
        <w:jc w:val="both"/>
      </w:pPr>
      <w:bookmarkStart w:id="0" w:name="bookmark0"/>
      <w:r>
        <w:rPr>
          <w:rStyle w:val="Nadpis3"/>
          <w:b/>
          <w:bCs/>
        </w:rPr>
        <w:t>Česká kancelář pojistitelů</w:t>
      </w:r>
      <w:bookmarkEnd w:id="0"/>
    </w:p>
    <w:p w:rsidR="004A76E7" w:rsidRDefault="008D3A44">
      <w:pPr>
        <w:pStyle w:val="Zkladntext1"/>
        <w:tabs>
          <w:tab w:val="left" w:pos="2788"/>
        </w:tabs>
        <w:spacing w:after="0" w:line="290" w:lineRule="auto"/>
        <w:ind w:left="1100"/>
      </w:pPr>
      <w:r>
        <w:rPr>
          <w:rStyle w:val="Zkladntext"/>
        </w:rPr>
        <w:t>se sídlem:</w:t>
      </w:r>
      <w:r>
        <w:rPr>
          <w:rStyle w:val="Zkladntext"/>
        </w:rPr>
        <w:tab/>
        <w:t>Milevská 2095/5, 140 00 Praha 4</w:t>
      </w:r>
    </w:p>
    <w:p w:rsidR="004A76E7" w:rsidRDefault="008D3A44">
      <w:pPr>
        <w:pStyle w:val="Zkladntext1"/>
        <w:tabs>
          <w:tab w:val="left" w:pos="2788"/>
        </w:tabs>
        <w:spacing w:after="0" w:line="290" w:lineRule="auto"/>
        <w:ind w:left="1100"/>
      </w:pPr>
      <w:r>
        <w:rPr>
          <w:rStyle w:val="Zkladntext"/>
        </w:rPr>
        <w:t>zapsána:</w:t>
      </w:r>
      <w:r>
        <w:rPr>
          <w:rStyle w:val="Zkladntext"/>
        </w:rPr>
        <w:tab/>
        <w:t>u Městského soudu v Praze, oddíl A, vložka 49763</w:t>
      </w:r>
    </w:p>
    <w:p w:rsidR="004A76E7" w:rsidRDefault="008D3A44">
      <w:pPr>
        <w:pStyle w:val="Zkladntext1"/>
        <w:tabs>
          <w:tab w:val="left" w:pos="2788"/>
        </w:tabs>
        <w:spacing w:after="0" w:line="290" w:lineRule="auto"/>
        <w:ind w:left="1100"/>
      </w:pPr>
      <w:r>
        <w:rPr>
          <w:rStyle w:val="Zkladntext"/>
        </w:rPr>
        <w:t>IČO:</w:t>
      </w:r>
      <w:r>
        <w:rPr>
          <w:rStyle w:val="Zkladntext"/>
        </w:rPr>
        <w:tab/>
        <w:t>70099618</w:t>
      </w:r>
    </w:p>
    <w:p w:rsidR="004A76E7" w:rsidRDefault="008D3A44">
      <w:pPr>
        <w:pStyle w:val="Zkladntext1"/>
        <w:tabs>
          <w:tab w:val="left" w:pos="2788"/>
        </w:tabs>
        <w:spacing w:after="0" w:line="290" w:lineRule="auto"/>
        <w:ind w:left="1100"/>
      </w:pPr>
      <w:r>
        <w:rPr>
          <w:rStyle w:val="Zkladntext"/>
        </w:rPr>
        <w:t>DIČ:</w:t>
      </w:r>
      <w:r>
        <w:rPr>
          <w:rStyle w:val="Zkladntext"/>
        </w:rPr>
        <w:tab/>
        <w:t>CZ699002538</w:t>
      </w:r>
    </w:p>
    <w:p w:rsidR="004A76E7" w:rsidRDefault="008D3A44">
      <w:pPr>
        <w:pStyle w:val="Zkladntext1"/>
        <w:tabs>
          <w:tab w:val="left" w:pos="6306"/>
        </w:tabs>
        <w:spacing w:after="0" w:line="290" w:lineRule="auto"/>
        <w:ind w:left="1100"/>
      </w:pPr>
      <w:r>
        <w:rPr>
          <w:rStyle w:val="Zkladntext"/>
        </w:rPr>
        <w:t xml:space="preserve">bankovní spojení: </w:t>
      </w:r>
      <w:proofErr w:type="spellStart"/>
      <w:r>
        <w:rPr>
          <w:rStyle w:val="Zkladntext"/>
        </w:rPr>
        <w:t>UniCredit</w:t>
      </w:r>
      <w:proofErr w:type="spellEnd"/>
      <w:r>
        <w:rPr>
          <w:rStyle w:val="Zkladntext"/>
        </w:rPr>
        <w:t xml:space="preserve"> Bank Czech Republic and</w:t>
      </w:r>
      <w:r>
        <w:rPr>
          <w:rStyle w:val="Zkladntext"/>
        </w:rPr>
        <w:tab/>
        <w:t>Slovakia, a.s.</w:t>
      </w:r>
    </w:p>
    <w:p w:rsidR="004A76E7" w:rsidRDefault="008D3A44">
      <w:pPr>
        <w:pStyle w:val="Zkladntext1"/>
        <w:tabs>
          <w:tab w:val="left" w:pos="2788"/>
        </w:tabs>
        <w:spacing w:after="0" w:line="290" w:lineRule="auto"/>
        <w:ind w:left="1100"/>
      </w:pPr>
      <w:r>
        <w:rPr>
          <w:rStyle w:val="Zkladntext"/>
        </w:rPr>
        <w:t>číslo účtu:</w:t>
      </w:r>
      <w:r>
        <w:rPr>
          <w:rStyle w:val="Zkladntext"/>
        </w:rPr>
        <w:tab/>
        <w:t>1387976490/2700</w:t>
      </w:r>
    </w:p>
    <w:p w:rsidR="004A76E7" w:rsidRDefault="008D3A44">
      <w:pPr>
        <w:pStyle w:val="Zkladntext1"/>
        <w:tabs>
          <w:tab w:val="left" w:pos="2788"/>
          <w:tab w:val="left" w:pos="6263"/>
        </w:tabs>
        <w:spacing w:after="0" w:line="290" w:lineRule="auto"/>
        <w:ind w:left="1100"/>
      </w:pPr>
      <w:r>
        <w:rPr>
          <w:rStyle w:val="Zkladntext"/>
        </w:rPr>
        <w:t>zastoupena:</w:t>
      </w:r>
      <w:r>
        <w:rPr>
          <w:rStyle w:val="Zkladntext"/>
        </w:rPr>
        <w:tab/>
        <w:t>Mgr. Janem Matouškem, výkonným</w:t>
      </w:r>
      <w:r>
        <w:rPr>
          <w:rStyle w:val="Zkladntext"/>
        </w:rPr>
        <w:tab/>
        <w:t>ředitelem</w:t>
      </w:r>
    </w:p>
    <w:p w:rsidR="004A76E7" w:rsidRDefault="008D3A44">
      <w:pPr>
        <w:pStyle w:val="Zkladntext1"/>
        <w:spacing w:after="200" w:line="290" w:lineRule="auto"/>
        <w:ind w:left="110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„Poskytovatel“),</w:t>
      </w:r>
    </w:p>
    <w:p w:rsidR="004A76E7" w:rsidRDefault="008D3A44">
      <w:pPr>
        <w:pStyle w:val="Nadpis10"/>
        <w:keepNext/>
        <w:keepLines/>
        <w:tabs>
          <w:tab w:val="left" w:pos="5606"/>
        </w:tabs>
        <w:jc w:val="both"/>
      </w:pPr>
      <w:bookmarkStart w:id="1" w:name="bookmark2"/>
      <w:r>
        <w:rPr>
          <w:rStyle w:val="Nadpis1"/>
        </w:rPr>
        <w:t>a</w:t>
      </w:r>
      <w:r>
        <w:rPr>
          <w:rStyle w:val="Nadpis1"/>
        </w:rPr>
        <w:tab/>
        <w:t>)</w:t>
      </w:r>
      <w:bookmarkEnd w:id="1"/>
    </w:p>
    <w:p w:rsidR="004A76E7" w:rsidRDefault="008D3A44">
      <w:pPr>
        <w:pStyle w:val="Nadpis30"/>
        <w:keepNext/>
        <w:keepLines/>
        <w:numPr>
          <w:ilvl w:val="0"/>
          <w:numId w:val="1"/>
        </w:numPr>
        <w:tabs>
          <w:tab w:val="left" w:pos="1118"/>
        </w:tabs>
        <w:spacing w:after="0" w:line="240" w:lineRule="auto"/>
        <w:ind w:firstLine="720"/>
        <w:jc w:val="both"/>
      </w:pPr>
      <w:bookmarkStart w:id="2" w:name="bookmark4"/>
      <w:r>
        <w:rPr>
          <w:rStyle w:val="Nadpis3"/>
          <w:b/>
          <w:bCs/>
        </w:rPr>
        <w:t>ZZS Jihomoravského kraje</w:t>
      </w:r>
      <w:bookmarkEnd w:id="2"/>
    </w:p>
    <w:p w:rsidR="004A76E7" w:rsidRDefault="008D3A44">
      <w:pPr>
        <w:pStyle w:val="Zkladntext1"/>
        <w:tabs>
          <w:tab w:val="left" w:pos="2788"/>
        </w:tabs>
        <w:spacing w:after="0" w:line="240" w:lineRule="auto"/>
        <w:ind w:left="1100"/>
      </w:pPr>
      <w:r>
        <w:rPr>
          <w:rStyle w:val="Zkladntext"/>
        </w:rPr>
        <w:t>se sídlem:</w:t>
      </w:r>
      <w:r>
        <w:rPr>
          <w:rStyle w:val="Zkladntext"/>
        </w:rPr>
        <w:tab/>
        <w:t xml:space="preserve">Kamenice </w:t>
      </w:r>
      <w:r>
        <w:rPr>
          <w:rStyle w:val="Zkladntext"/>
        </w:rPr>
        <w:t>798/1 d, Brno, 625 00</w:t>
      </w:r>
    </w:p>
    <w:p w:rsidR="004A76E7" w:rsidRDefault="008D3A44">
      <w:pPr>
        <w:pStyle w:val="Zkladntext1"/>
        <w:tabs>
          <w:tab w:val="left" w:pos="2788"/>
        </w:tabs>
        <w:spacing w:after="0" w:line="290" w:lineRule="auto"/>
        <w:ind w:left="1100"/>
      </w:pPr>
      <w:r>
        <w:rPr>
          <w:rStyle w:val="Zkladntext"/>
        </w:rPr>
        <w:t>zapsána:</w:t>
      </w:r>
      <w:r>
        <w:rPr>
          <w:rStyle w:val="Zkladntext"/>
        </w:rPr>
        <w:tab/>
        <w:t>Pr1245</w:t>
      </w:r>
    </w:p>
    <w:p w:rsidR="004A76E7" w:rsidRDefault="008D3A44">
      <w:pPr>
        <w:pStyle w:val="Zkladntext1"/>
        <w:tabs>
          <w:tab w:val="left" w:pos="2788"/>
        </w:tabs>
        <w:spacing w:after="0" w:line="290" w:lineRule="auto"/>
        <w:ind w:left="1100"/>
      </w:pPr>
      <w:r>
        <w:rPr>
          <w:rStyle w:val="Zkladntext"/>
        </w:rPr>
        <w:t>IČO:</w:t>
      </w:r>
      <w:r>
        <w:rPr>
          <w:rStyle w:val="Zkladntext"/>
        </w:rPr>
        <w:tab/>
        <w:t>346292</w:t>
      </w:r>
    </w:p>
    <w:p w:rsidR="004A76E7" w:rsidRDefault="008D3A44">
      <w:pPr>
        <w:pStyle w:val="Zkladntext1"/>
        <w:tabs>
          <w:tab w:val="left" w:pos="2788"/>
        </w:tabs>
        <w:spacing w:after="0" w:line="290" w:lineRule="auto"/>
        <w:ind w:left="1100"/>
      </w:pPr>
      <w:r>
        <w:rPr>
          <w:rStyle w:val="Zkladntext"/>
        </w:rPr>
        <w:t>DIČ:</w:t>
      </w:r>
      <w:r>
        <w:rPr>
          <w:rStyle w:val="Zkladntext"/>
        </w:rPr>
        <w:tab/>
        <w:t>CZ00346292</w:t>
      </w:r>
    </w:p>
    <w:p w:rsidR="004A76E7" w:rsidRDefault="008D3A44">
      <w:pPr>
        <w:pStyle w:val="Zkladntext1"/>
        <w:spacing w:after="0" w:line="240" w:lineRule="auto"/>
        <w:ind w:left="1100"/>
      </w:pPr>
      <w:r>
        <w:rPr>
          <w:rStyle w:val="Zkladntext"/>
        </w:rPr>
        <w:t>bankovní spojení: MONETA Money Bank, a.s.</w:t>
      </w:r>
    </w:p>
    <w:p w:rsidR="004A76E7" w:rsidRDefault="008D3A44">
      <w:pPr>
        <w:pStyle w:val="Zkladntext1"/>
        <w:tabs>
          <w:tab w:val="left" w:pos="2788"/>
        </w:tabs>
        <w:spacing w:after="0" w:line="240" w:lineRule="auto"/>
        <w:ind w:left="1100"/>
      </w:pPr>
      <w:r>
        <w:rPr>
          <w:rStyle w:val="Zkladntext"/>
        </w:rPr>
        <w:t>číslo účtu:</w:t>
      </w:r>
      <w:r>
        <w:rPr>
          <w:rStyle w:val="Zkladntext"/>
        </w:rPr>
        <w:tab/>
        <w:t>117203514/0600</w:t>
      </w:r>
    </w:p>
    <w:p w:rsidR="004A76E7" w:rsidRDefault="008D3A44">
      <w:pPr>
        <w:pStyle w:val="Zkladntext1"/>
        <w:tabs>
          <w:tab w:val="left" w:pos="2788"/>
        </w:tabs>
        <w:spacing w:after="0" w:line="290" w:lineRule="auto"/>
        <w:ind w:left="1100"/>
      </w:pPr>
      <w:r>
        <w:rPr>
          <w:rStyle w:val="Zkladntext"/>
        </w:rPr>
        <w:t>zastoupena:</w:t>
      </w:r>
      <w:r>
        <w:rPr>
          <w:rStyle w:val="Zkladntext"/>
        </w:rPr>
        <w:tab/>
        <w:t>MUDr. Hana Albrechtová, ředitelka</w:t>
      </w:r>
    </w:p>
    <w:p w:rsidR="004A76E7" w:rsidRDefault="008D3A44">
      <w:pPr>
        <w:pStyle w:val="Zkladntext1"/>
        <w:spacing w:after="260" w:line="290" w:lineRule="auto"/>
        <w:ind w:left="110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„Příjemce“)</w:t>
      </w:r>
    </w:p>
    <w:p w:rsidR="004A76E7" w:rsidRDefault="008D3A44">
      <w:pPr>
        <w:pStyle w:val="Zkladntext1"/>
        <w:spacing w:after="260" w:line="290" w:lineRule="auto"/>
        <w:ind w:left="1100"/>
      </w:pPr>
      <w:r>
        <w:rPr>
          <w:rStyle w:val="Zkladntext"/>
        </w:rPr>
        <w:t xml:space="preserve">(oba dále také jen </w:t>
      </w:r>
      <w:r>
        <w:rPr>
          <w:rStyle w:val="Zkladntext"/>
          <w:b/>
          <w:bCs/>
        </w:rPr>
        <w:t>„Smluvní strany“).</w:t>
      </w:r>
    </w:p>
    <w:p w:rsidR="004A76E7" w:rsidRDefault="008D3A44">
      <w:pPr>
        <w:pStyle w:val="Nadpis30"/>
        <w:keepNext/>
        <w:keepLines/>
        <w:spacing w:after="0" w:line="290" w:lineRule="auto"/>
      </w:pPr>
      <w:bookmarkStart w:id="3" w:name="bookmark6"/>
      <w:r>
        <w:rPr>
          <w:rStyle w:val="Nadpis3"/>
          <w:b/>
          <w:bCs/>
        </w:rPr>
        <w:t>Čl. I.</w:t>
      </w:r>
      <w:bookmarkEnd w:id="3"/>
    </w:p>
    <w:p w:rsidR="004A76E7" w:rsidRDefault="008D3A44">
      <w:pPr>
        <w:pStyle w:val="Nadpis30"/>
        <w:keepNext/>
        <w:keepLines/>
        <w:spacing w:after="260" w:line="290" w:lineRule="auto"/>
      </w:pPr>
      <w:r>
        <w:rPr>
          <w:rStyle w:val="Nadpis3"/>
          <w:b/>
          <w:bCs/>
        </w:rPr>
        <w:t xml:space="preserve">Předmět </w:t>
      </w:r>
      <w:r>
        <w:rPr>
          <w:rStyle w:val="Nadpis3"/>
          <w:b/>
          <w:bCs/>
        </w:rPr>
        <w:t>Smlouvy</w:t>
      </w:r>
    </w:p>
    <w:p w:rsidR="004A76E7" w:rsidRDefault="008D3A44">
      <w:pPr>
        <w:pStyle w:val="Zkladntext1"/>
        <w:numPr>
          <w:ilvl w:val="0"/>
          <w:numId w:val="2"/>
        </w:numPr>
        <w:tabs>
          <w:tab w:val="left" w:pos="346"/>
        </w:tabs>
        <w:spacing w:after="0" w:line="290" w:lineRule="auto"/>
        <w:jc w:val="both"/>
      </w:pPr>
      <w:r>
        <w:rPr>
          <w:rStyle w:val="Zkladntext"/>
        </w:rPr>
        <w:t>Předmětem této Smlouvy je poskytnutí finančních prostředků na účely dle § 23a odst. 3 písm.</w:t>
      </w:r>
    </w:p>
    <w:p w:rsidR="004A76E7" w:rsidRDefault="008D3A44">
      <w:pPr>
        <w:pStyle w:val="Zkladntext1"/>
        <w:spacing w:after="200" w:line="290" w:lineRule="auto"/>
        <w:ind w:left="360" w:firstLine="20"/>
      </w:pPr>
      <w:r>
        <w:rPr>
          <w:rStyle w:val="Zkladntext"/>
        </w:rPr>
        <w:t>a) Zákona a stanovení podmínek pro jejich poskytnutí v souladu se schválenou žádostí Příjemce o finanční prostředky z fondu zábrany škod (dále jen „Fond“) n</w:t>
      </w:r>
      <w:r>
        <w:rPr>
          <w:rStyle w:val="Zkladntext"/>
        </w:rPr>
        <w:t>a rok 2024, které budou použity na pořízení techniky nebo věcných prostředků, jejichž výčet je uveden v žádosti Příjemce:</w:t>
      </w:r>
    </w:p>
    <w:p w:rsidR="004A76E7" w:rsidRDefault="008D3A44">
      <w:pPr>
        <w:pStyle w:val="Zkladntext1"/>
        <w:numPr>
          <w:ilvl w:val="0"/>
          <w:numId w:val="3"/>
        </w:numPr>
        <w:tabs>
          <w:tab w:val="left" w:pos="1240"/>
        </w:tabs>
        <w:spacing w:after="0" w:line="290" w:lineRule="auto"/>
        <w:ind w:firstLine="880"/>
      </w:pPr>
      <w:r>
        <w:rPr>
          <w:rStyle w:val="Zkladntext"/>
          <w:b/>
          <w:bCs/>
        </w:rPr>
        <w:t>Přístroj pro umělou plicní ventilaci, 4 ks</w:t>
      </w:r>
    </w:p>
    <w:p w:rsidR="004A76E7" w:rsidRDefault="008D3A44">
      <w:pPr>
        <w:pStyle w:val="Zkladntext1"/>
        <w:numPr>
          <w:ilvl w:val="0"/>
          <w:numId w:val="3"/>
        </w:numPr>
        <w:tabs>
          <w:tab w:val="left" w:pos="1240"/>
        </w:tabs>
        <w:spacing w:after="0" w:line="290" w:lineRule="auto"/>
        <w:ind w:firstLine="880"/>
      </w:pPr>
      <w:r>
        <w:rPr>
          <w:rStyle w:val="Zkladntext"/>
          <w:b/>
          <w:bCs/>
        </w:rPr>
        <w:t>Tablety pro posádky, 45 ks</w:t>
      </w:r>
    </w:p>
    <w:p w:rsidR="004A76E7" w:rsidRDefault="008D3A44">
      <w:pPr>
        <w:pStyle w:val="Zkladntext1"/>
        <w:numPr>
          <w:ilvl w:val="0"/>
          <w:numId w:val="3"/>
        </w:numPr>
        <w:tabs>
          <w:tab w:val="left" w:pos="1240"/>
        </w:tabs>
        <w:spacing w:after="0" w:line="290" w:lineRule="auto"/>
        <w:ind w:firstLine="880"/>
      </w:pPr>
      <w:r>
        <w:rPr>
          <w:rStyle w:val="Zkladntext"/>
          <w:b/>
          <w:bCs/>
        </w:rPr>
        <w:t>Přístroj pro nepřímou srdeční masáž, 1 ks</w:t>
      </w:r>
    </w:p>
    <w:p w:rsidR="004A76E7" w:rsidRDefault="008D3A44">
      <w:pPr>
        <w:pStyle w:val="Zkladntext1"/>
        <w:numPr>
          <w:ilvl w:val="0"/>
          <w:numId w:val="3"/>
        </w:numPr>
        <w:tabs>
          <w:tab w:val="left" w:pos="1240"/>
        </w:tabs>
        <w:spacing w:after="0" w:line="290" w:lineRule="auto"/>
        <w:ind w:firstLine="880"/>
      </w:pPr>
      <w:r>
        <w:rPr>
          <w:rStyle w:val="Zkladntext"/>
          <w:b/>
          <w:bCs/>
        </w:rPr>
        <w:t xml:space="preserve">Transportní </w:t>
      </w:r>
      <w:r>
        <w:rPr>
          <w:rStyle w:val="Zkladntext"/>
          <w:b/>
          <w:bCs/>
        </w:rPr>
        <w:t>křeslo/</w:t>
      </w:r>
      <w:proofErr w:type="spellStart"/>
      <w:r>
        <w:rPr>
          <w:rStyle w:val="Zkladntext"/>
          <w:b/>
          <w:bCs/>
        </w:rPr>
        <w:t>schodolez</w:t>
      </w:r>
      <w:proofErr w:type="spellEnd"/>
      <w:r>
        <w:rPr>
          <w:rStyle w:val="Zkladntext"/>
          <w:b/>
          <w:bCs/>
        </w:rPr>
        <w:t>, 4 ks</w:t>
      </w:r>
    </w:p>
    <w:p w:rsidR="004A76E7" w:rsidRDefault="008D3A44">
      <w:pPr>
        <w:pStyle w:val="Zkladntext1"/>
        <w:numPr>
          <w:ilvl w:val="0"/>
          <w:numId w:val="3"/>
        </w:numPr>
        <w:tabs>
          <w:tab w:val="left" w:pos="1240"/>
        </w:tabs>
        <w:spacing w:after="120" w:line="290" w:lineRule="auto"/>
        <w:ind w:firstLine="880"/>
      </w:pPr>
      <w:r>
        <w:rPr>
          <w:rStyle w:val="Zkladntext"/>
          <w:b/>
          <w:bCs/>
        </w:rPr>
        <w:t xml:space="preserve">Zimní pneumatiky pro </w:t>
      </w:r>
      <w:proofErr w:type="spellStart"/>
      <w:r>
        <w:rPr>
          <w:rStyle w:val="Zkladntext"/>
          <w:b/>
          <w:bCs/>
        </w:rPr>
        <w:t>sanitni</w:t>
      </w:r>
      <w:proofErr w:type="spellEnd"/>
      <w:r>
        <w:rPr>
          <w:rStyle w:val="Zkladntext"/>
          <w:b/>
          <w:bCs/>
        </w:rPr>
        <w:t xml:space="preserve"> vozidla, 65 ks</w:t>
      </w:r>
    </w:p>
    <w:p w:rsidR="004A76E7" w:rsidRDefault="008D3A44">
      <w:pPr>
        <w:pStyle w:val="Zkladntext30"/>
        <w:spacing w:after="0"/>
        <w:jc w:val="center"/>
        <w:rPr>
          <w:sz w:val="15"/>
          <w:szCs w:val="15"/>
        </w:rPr>
      </w:pPr>
      <w:r>
        <w:rPr>
          <w:rStyle w:val="Zkladntext3"/>
          <w:sz w:val="15"/>
          <w:szCs w:val="15"/>
        </w:rPr>
        <w:t>Stránka 1 z 5</w:t>
      </w:r>
    </w:p>
    <w:p w:rsidR="004A76E7" w:rsidRDefault="008D3A44">
      <w:pPr>
        <w:pStyle w:val="Zkladntext1"/>
        <w:numPr>
          <w:ilvl w:val="0"/>
          <w:numId w:val="4"/>
        </w:numPr>
        <w:tabs>
          <w:tab w:val="left" w:pos="506"/>
        </w:tabs>
        <w:spacing w:after="260" w:line="295" w:lineRule="auto"/>
        <w:ind w:firstLine="180"/>
      </w:pPr>
      <w:r>
        <w:rPr>
          <w:rStyle w:val="Zkladntext"/>
        </w:rPr>
        <w:t xml:space="preserve">Doba realizace z prostředků z Fondu: od </w:t>
      </w:r>
      <w:proofErr w:type="gramStart"/>
      <w:r>
        <w:rPr>
          <w:rStyle w:val="Zkladntext"/>
          <w:b/>
          <w:bCs/>
        </w:rPr>
        <w:t>1.4. 2024</w:t>
      </w:r>
      <w:proofErr w:type="gramEnd"/>
      <w:r>
        <w:rPr>
          <w:rStyle w:val="Zkladntext"/>
          <w:b/>
          <w:bCs/>
        </w:rPr>
        <w:t xml:space="preserve"> </w:t>
      </w:r>
      <w:r>
        <w:rPr>
          <w:rStyle w:val="Zkladntext"/>
        </w:rPr>
        <w:t xml:space="preserve">do </w:t>
      </w:r>
      <w:r>
        <w:rPr>
          <w:rStyle w:val="Zkladntext"/>
          <w:b/>
          <w:bCs/>
        </w:rPr>
        <w:t>31.12. 2024.</w:t>
      </w:r>
    </w:p>
    <w:p w:rsidR="004A76E7" w:rsidRDefault="008D3A44">
      <w:pPr>
        <w:pStyle w:val="Zkladntext1"/>
        <w:spacing w:after="0" w:line="295" w:lineRule="auto"/>
        <w:jc w:val="center"/>
      </w:pPr>
      <w:r>
        <w:rPr>
          <w:rStyle w:val="Zkladntext"/>
          <w:b/>
          <w:bCs/>
        </w:rPr>
        <w:t>ČI. II.</w:t>
      </w:r>
    </w:p>
    <w:p w:rsidR="004A76E7" w:rsidRDefault="008D3A44">
      <w:pPr>
        <w:pStyle w:val="Nadpis30"/>
        <w:keepNext/>
        <w:keepLines/>
        <w:spacing w:after="260" w:line="295" w:lineRule="auto"/>
      </w:pPr>
      <w:bookmarkStart w:id="4" w:name="bookmark9"/>
      <w:r>
        <w:rPr>
          <w:rStyle w:val="Nadpis3"/>
          <w:b/>
          <w:bCs/>
        </w:rPr>
        <w:lastRenderedPageBreak/>
        <w:t>Práva a povinnosti Smluvních stran</w:t>
      </w:r>
      <w:bookmarkEnd w:id="4"/>
    </w:p>
    <w:p w:rsidR="004A76E7" w:rsidRDefault="008D3A44">
      <w:pPr>
        <w:pStyle w:val="Zkladntext1"/>
        <w:numPr>
          <w:ilvl w:val="0"/>
          <w:numId w:val="5"/>
        </w:numPr>
        <w:tabs>
          <w:tab w:val="left" w:pos="686"/>
        </w:tabs>
        <w:spacing w:after="260" w:line="298" w:lineRule="auto"/>
        <w:ind w:left="600" w:hanging="400"/>
        <w:jc w:val="both"/>
      </w:pPr>
      <w:r>
        <w:rPr>
          <w:rStyle w:val="Zkladntext"/>
        </w:rPr>
        <w:t>Smluvní strany se v souladu s § 23a Zákona a Zásadami, které tvoří</w:t>
      </w:r>
      <w:r>
        <w:rPr>
          <w:rStyle w:val="Zkladntext"/>
        </w:rPr>
        <w:t xml:space="preserve"> Přílohu č. 1 Smlouvy a jsou její nedílnou součástí, dohodly na níže uvedeném způsobu a rozsahu spolupráce při plnění předmětu Smlouvy.</w:t>
      </w:r>
    </w:p>
    <w:p w:rsidR="004A76E7" w:rsidRDefault="008D3A44">
      <w:pPr>
        <w:pStyle w:val="Zkladntext1"/>
        <w:spacing w:after="260" w:line="295" w:lineRule="auto"/>
        <w:ind w:left="600" w:hanging="600"/>
        <w:jc w:val="both"/>
      </w:pPr>
      <w:r>
        <w:rPr>
          <w:rStyle w:val="Zkladntext"/>
        </w:rPr>
        <w:t xml:space="preserve">■ 2. Poskytovatel se zavazuje poskytnout Příjemci finanční prostředky z Fondu vytvořené a rozdělené dle Zákona na účely </w:t>
      </w:r>
      <w:r>
        <w:rPr>
          <w:rStyle w:val="Zkladntext"/>
        </w:rPr>
        <w:t>a způsobem stanoveným v Zásadách.</w:t>
      </w:r>
    </w:p>
    <w:p w:rsidR="004A76E7" w:rsidRDefault="008D3A44">
      <w:pPr>
        <w:pStyle w:val="Zkladntext1"/>
        <w:numPr>
          <w:ilvl w:val="0"/>
          <w:numId w:val="4"/>
        </w:numPr>
        <w:tabs>
          <w:tab w:val="left" w:pos="506"/>
        </w:tabs>
        <w:spacing w:after="260" w:line="295" w:lineRule="auto"/>
        <w:ind w:firstLine="180"/>
      </w:pPr>
      <w:r>
        <w:rPr>
          <w:rStyle w:val="Zkladntext"/>
        </w:rPr>
        <w:t>Příjemce se zavazuje:</w:t>
      </w:r>
    </w:p>
    <w:p w:rsidR="004A76E7" w:rsidRDefault="008D3A44">
      <w:pPr>
        <w:pStyle w:val="Zkladntext1"/>
        <w:numPr>
          <w:ilvl w:val="0"/>
          <w:numId w:val="6"/>
        </w:numPr>
        <w:tabs>
          <w:tab w:val="left" w:pos="1047"/>
        </w:tabs>
        <w:spacing w:after="260" w:line="298" w:lineRule="auto"/>
        <w:ind w:left="1020" w:hanging="400"/>
        <w:jc w:val="both"/>
      </w:pPr>
      <w:r>
        <w:rPr>
          <w:rStyle w:val="Zkladntext"/>
        </w:rPr>
        <w:t>použít poskytnuté finanční prostředky na pořízení techniky nebo věcných prostředků, jejichž výčet je uveden v žádosti Příjemce, která je její nedílnou součástí Smlouvy jako její příloha č. 2,</w:t>
      </w:r>
    </w:p>
    <w:p w:rsidR="004A76E7" w:rsidRDefault="008D3A44">
      <w:pPr>
        <w:pStyle w:val="Zkladntext1"/>
        <w:numPr>
          <w:ilvl w:val="0"/>
          <w:numId w:val="6"/>
        </w:numPr>
        <w:tabs>
          <w:tab w:val="left" w:pos="1047"/>
        </w:tabs>
        <w:spacing w:after="260" w:line="298" w:lineRule="auto"/>
        <w:ind w:left="1020" w:hanging="400"/>
        <w:jc w:val="both"/>
      </w:pPr>
      <w:r>
        <w:rPr>
          <w:rStyle w:val="Zkladntext"/>
        </w:rPr>
        <w:t>předložit písemnou zprávu o průběžném věcném plnění projektu za I. pololetí kalendářního roku do 31. července a za II. pololetí kalendářního roku do 28. února následujícího roku,</w:t>
      </w:r>
    </w:p>
    <w:p w:rsidR="004A76E7" w:rsidRDefault="008D3A44">
      <w:pPr>
        <w:pStyle w:val="Zkladntext1"/>
        <w:numPr>
          <w:ilvl w:val="0"/>
          <w:numId w:val="6"/>
        </w:numPr>
        <w:tabs>
          <w:tab w:val="left" w:pos="1047"/>
        </w:tabs>
        <w:spacing w:after="260" w:line="293" w:lineRule="auto"/>
        <w:ind w:left="1020" w:hanging="400"/>
        <w:jc w:val="both"/>
      </w:pPr>
      <w:r>
        <w:rPr>
          <w:rStyle w:val="Zkladntext"/>
        </w:rPr>
        <w:t xml:space="preserve">poskytnout Poskytovateli nebo Komisi na písemné vyžádání veškeré informace a </w:t>
      </w:r>
      <w:r>
        <w:rPr>
          <w:rStyle w:val="Zkladntext"/>
        </w:rPr>
        <w:t>doklady týkající se použití finančních prostředků z Fondu (zejména za účelem hodnocení průběžných a závěrečných zpráv projektu) a umožnit provedení kontroly použití finančních prostředků z Fondu, kdy o zahájení kontroly musí být Příjemce informován nejméně</w:t>
      </w:r>
      <w:r>
        <w:rPr>
          <w:rStyle w:val="Zkladntext"/>
        </w:rPr>
        <w:t xml:space="preserve"> 14 dní předem,</w:t>
      </w:r>
    </w:p>
    <w:p w:rsidR="004A76E7" w:rsidRDefault="008D3A44">
      <w:pPr>
        <w:pStyle w:val="Zkladntext1"/>
        <w:numPr>
          <w:ilvl w:val="0"/>
          <w:numId w:val="6"/>
        </w:numPr>
        <w:tabs>
          <w:tab w:val="left" w:pos="1047"/>
        </w:tabs>
        <w:spacing w:after="260" w:line="295" w:lineRule="auto"/>
        <w:ind w:left="1020" w:hanging="400"/>
        <w:jc w:val="both"/>
      </w:pPr>
      <w:r>
        <w:rPr>
          <w:rStyle w:val="Zkladntext"/>
        </w:rPr>
        <w:t>poskytnuté nepoužité finanční prostředky vrátit na účet Fondu specifikovaný v záhlaví této Smlouvy do 30 kalendářních dnů od závěrečného vyúčtování,</w:t>
      </w:r>
    </w:p>
    <w:p w:rsidR="004A76E7" w:rsidRDefault="008D3A44">
      <w:pPr>
        <w:pStyle w:val="Zkladntext1"/>
        <w:numPr>
          <w:ilvl w:val="0"/>
          <w:numId w:val="6"/>
        </w:numPr>
        <w:tabs>
          <w:tab w:val="left" w:pos="1047"/>
        </w:tabs>
        <w:spacing w:after="260" w:line="290" w:lineRule="auto"/>
        <w:ind w:left="1020" w:hanging="400"/>
        <w:jc w:val="both"/>
      </w:pPr>
      <w:r>
        <w:rPr>
          <w:rStyle w:val="Zkladntext"/>
        </w:rPr>
        <w:t>vhodným způsobem při realizaci projektu zmínit, že byl financován z prostředků nebo za přis</w:t>
      </w:r>
      <w:r>
        <w:rPr>
          <w:rStyle w:val="Zkladntext"/>
        </w:rPr>
        <w:t xml:space="preserve">pění finančních prostředků z Fondu, a to podle pravidel uveřejněných na stránkách </w:t>
      </w:r>
      <w:hyperlink r:id="rId7" w:history="1">
        <w:r>
          <w:rPr>
            <w:rStyle w:val="Zkladntext"/>
            <w:u w:val="single"/>
            <w:lang w:val="en-US" w:eastAsia="en-US" w:bidi="en-US"/>
          </w:rPr>
          <w:t>www.fondzabranyskod.cz</w:t>
        </w:r>
      </w:hyperlink>
      <w:r>
        <w:rPr>
          <w:rStyle w:val="Zkladntext"/>
          <w:lang w:val="en-US" w:eastAsia="en-US" w:bidi="en-US"/>
        </w:rPr>
        <w:t xml:space="preserve">; </w:t>
      </w:r>
      <w:r>
        <w:rPr>
          <w:rStyle w:val="Zkladntext"/>
        </w:rPr>
        <w:t>Poskytovatel podpisem této Smlouvy dává za tímto účelem souhlas s použitím svého loga Příjemcem,</w:t>
      </w:r>
    </w:p>
    <w:p w:rsidR="004A76E7" w:rsidRDefault="008D3A44">
      <w:pPr>
        <w:pStyle w:val="Zkladntext1"/>
        <w:numPr>
          <w:ilvl w:val="0"/>
          <w:numId w:val="6"/>
        </w:numPr>
        <w:tabs>
          <w:tab w:val="left" w:pos="1047"/>
        </w:tabs>
        <w:spacing w:after="460" w:line="290" w:lineRule="auto"/>
        <w:ind w:left="1020" w:hanging="400"/>
        <w:jc w:val="both"/>
      </w:pPr>
      <w:r>
        <w:rPr>
          <w:rStyle w:val="Zkladntext"/>
        </w:rPr>
        <w:t xml:space="preserve">zajistit </w:t>
      </w:r>
      <w:r>
        <w:rPr>
          <w:rStyle w:val="Zkladntext"/>
        </w:rPr>
        <w:t>uveřejnění této Smlouvy v registru smluv v souladu se zákonem č. 340/2015 Sb., o registru smluv, ve znění pozdějších předpisů (dále jen „</w:t>
      </w:r>
      <w:proofErr w:type="spellStart"/>
      <w:r>
        <w:rPr>
          <w:rStyle w:val="Zkladntext"/>
        </w:rPr>
        <w:t>ZoRS</w:t>
      </w:r>
      <w:proofErr w:type="spellEnd"/>
      <w:r>
        <w:rPr>
          <w:rStyle w:val="Zkladntext"/>
        </w:rPr>
        <w:t>“), ve lhůtě 30 kalendářních dní od podpisu oběma Smluvními stranami, k čemuž mu Poskytovatel tímto uděluje souhlas</w:t>
      </w:r>
      <w:r>
        <w:rPr>
          <w:rStyle w:val="Zkladntext"/>
        </w:rPr>
        <w:t>; neprodleně po uveřejnění Smlouvy v registru smluv je Příjemce povinen Poskytovatele o této skutečnosti písemně informovat a sdělit ID zveřejněné Smlouvy,</w:t>
      </w:r>
    </w:p>
    <w:p w:rsidR="004A76E7" w:rsidRDefault="008D3A44">
      <w:pPr>
        <w:pStyle w:val="Zkladntext1"/>
        <w:numPr>
          <w:ilvl w:val="0"/>
          <w:numId w:val="6"/>
        </w:numPr>
        <w:tabs>
          <w:tab w:val="left" w:pos="1047"/>
        </w:tabs>
        <w:spacing w:after="260" w:line="295" w:lineRule="auto"/>
        <w:ind w:left="1020" w:hanging="400"/>
        <w:jc w:val="both"/>
        <w:sectPr w:rsidR="004A76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317" w:h="17490"/>
          <w:pgMar w:top="1858" w:right="1075" w:bottom="1379" w:left="1247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</w:rPr>
        <w:t xml:space="preserve">je-li Příjemce registrovaným plátcem DPH podle zákona č. 235/2004 Sb., o dani z přidané hodnoty, ve znění pozdějších předpisů (“dále jen </w:t>
      </w:r>
      <w:r>
        <w:rPr>
          <w:rStyle w:val="Zkladntext"/>
          <w:b/>
          <w:bCs/>
        </w:rPr>
        <w:t>„</w:t>
      </w:r>
      <w:proofErr w:type="spellStart"/>
      <w:r>
        <w:rPr>
          <w:rStyle w:val="Zkladntext"/>
          <w:b/>
          <w:bCs/>
        </w:rPr>
        <w:t>ZoDPH</w:t>
      </w:r>
      <w:proofErr w:type="spellEnd"/>
      <w:r>
        <w:rPr>
          <w:rStyle w:val="Zkladntext"/>
          <w:b/>
          <w:bCs/>
        </w:rPr>
        <w:t xml:space="preserve">“), </w:t>
      </w:r>
      <w:r>
        <w:rPr>
          <w:rStyle w:val="Zkladntext"/>
        </w:rPr>
        <w:t xml:space="preserve">a má nárok na odpočet daně při pořízení zboží nebo služeb souvisejících s tímto Projektem v souladu se </w:t>
      </w:r>
      <w:proofErr w:type="spellStart"/>
      <w:r>
        <w:rPr>
          <w:rStyle w:val="Zkladntext"/>
        </w:rPr>
        <w:t>ZoDPH</w:t>
      </w:r>
      <w:proofErr w:type="spellEnd"/>
      <w:r>
        <w:rPr>
          <w:rStyle w:val="Zkladntext"/>
        </w:rPr>
        <w:t>,</w:t>
      </w:r>
      <w:r>
        <w:rPr>
          <w:rStyle w:val="Zkladntext"/>
        </w:rPr>
        <w:t xml:space="preserve"> že poskytnuté finanční prostředky nebudou použity na úhradu DPH související s tímto pořízením.</w:t>
      </w:r>
    </w:p>
    <w:p w:rsidR="004A76E7" w:rsidRDefault="008D3A44">
      <w:pPr>
        <w:pStyle w:val="Nadpis30"/>
        <w:keepNext/>
        <w:keepLines/>
        <w:spacing w:after="260" w:line="295" w:lineRule="auto"/>
      </w:pPr>
      <w:bookmarkStart w:id="5" w:name="bookmark11"/>
      <w:r>
        <w:rPr>
          <w:rStyle w:val="Nadpis3"/>
          <w:b/>
          <w:bCs/>
        </w:rPr>
        <w:lastRenderedPageBreak/>
        <w:t>ČI. III.</w:t>
      </w:r>
      <w:r>
        <w:rPr>
          <w:rStyle w:val="Nadpis3"/>
          <w:b/>
          <w:bCs/>
        </w:rPr>
        <w:br/>
        <w:t>Způsob plnění</w:t>
      </w:r>
      <w:bookmarkEnd w:id="5"/>
    </w:p>
    <w:p w:rsidR="004A76E7" w:rsidRDefault="008D3A44">
      <w:pPr>
        <w:pStyle w:val="Zkladntext1"/>
        <w:spacing w:after="260" w:line="257" w:lineRule="auto"/>
        <w:ind w:left="600" w:hanging="120"/>
        <w:jc w:val="both"/>
      </w:pPr>
      <w:r>
        <w:rPr>
          <w:rStyle w:val="Zkladntext"/>
        </w:rPr>
        <w:t xml:space="preserve">- Poskytovatel se v rámci plnění předmětu této Smlouvy zavazuje poukázat Příjemci částku ve výši </w:t>
      </w:r>
      <w:r>
        <w:rPr>
          <w:rStyle w:val="Zkladntext"/>
          <w:b/>
          <w:bCs/>
        </w:rPr>
        <w:t xml:space="preserve">5 179 384,00 Kč </w:t>
      </w:r>
      <w:r>
        <w:rPr>
          <w:rStyle w:val="Zkladntext"/>
        </w:rPr>
        <w:t>(slovy: pět-milionů-sto-</w:t>
      </w:r>
      <w:r>
        <w:rPr>
          <w:rStyle w:val="Zkladntext"/>
        </w:rPr>
        <w:t xml:space="preserve">sedmdesát-devět-tisíc-tři-sta-osmdesát- čtyři korun českých) na bankovní účet Příjemce uvedený v záhlaví této Smlouvy, a to nejpozději do </w:t>
      </w:r>
      <w:r>
        <w:rPr>
          <w:rStyle w:val="Zkladntext"/>
          <w:b/>
          <w:bCs/>
        </w:rPr>
        <w:t>30. 4. 2024</w:t>
      </w:r>
    </w:p>
    <w:p w:rsidR="004A76E7" w:rsidRDefault="008D3A44">
      <w:pPr>
        <w:pStyle w:val="Zkladntext1"/>
        <w:spacing w:after="0" w:line="290" w:lineRule="auto"/>
        <w:jc w:val="center"/>
      </w:pPr>
      <w:r>
        <w:rPr>
          <w:rStyle w:val="Zkladntext"/>
          <w:b/>
          <w:bCs/>
        </w:rPr>
        <w:t>ČI. IV.</w:t>
      </w:r>
    </w:p>
    <w:p w:rsidR="004A76E7" w:rsidRDefault="008D3A44">
      <w:pPr>
        <w:pStyle w:val="Nadpis30"/>
        <w:keepNext/>
        <w:keepLines/>
        <w:spacing w:after="260" w:line="290" w:lineRule="auto"/>
        <w:ind w:left="3340"/>
        <w:jc w:val="left"/>
      </w:pPr>
      <w:bookmarkStart w:id="6" w:name="bookmark13"/>
      <w:r>
        <w:rPr>
          <w:rStyle w:val="Nadpis3"/>
          <w:b/>
          <w:bCs/>
        </w:rPr>
        <w:t>Ochrana osobních údajů</w:t>
      </w:r>
      <w:bookmarkEnd w:id="6"/>
    </w:p>
    <w:p w:rsidR="004A76E7" w:rsidRDefault="008D3A44">
      <w:pPr>
        <w:pStyle w:val="Zkladntext1"/>
        <w:numPr>
          <w:ilvl w:val="0"/>
          <w:numId w:val="7"/>
        </w:numPr>
        <w:tabs>
          <w:tab w:val="left" w:pos="406"/>
        </w:tabs>
        <w:spacing w:after="260" w:line="293" w:lineRule="auto"/>
        <w:ind w:left="460" w:hanging="460"/>
        <w:jc w:val="both"/>
      </w:pPr>
      <w:r>
        <w:rPr>
          <w:rStyle w:val="Zkladntext"/>
        </w:rPr>
        <w:t>V souvislosti s vedením a správou Fondu mohou být mimo důvody vyplývající z</w:t>
      </w:r>
      <w:r>
        <w:rPr>
          <w:rStyle w:val="Zkladntext"/>
        </w:rPr>
        <w:t xml:space="preserve"> uzavření Smlouvy zpracovávány osobní údaje dle nařízení Evropského parlamentu a Rady (EU) 2016/679 ze dne 27. dubna 2016 o ochraně fyzických osob v souvislosti se zpracováním osobních údajů a o volném pohybu těchto údajů (dále jen „GDPR“), zejm. v případě</w:t>
      </w:r>
      <w:r>
        <w:rPr>
          <w:rStyle w:val="Zkladntext"/>
        </w:rPr>
        <w:t>, pokud si Poskytovatel nebo Komise vyžádají veškeré informace a doklady dle ČI. II. odst. 3. písm. c) Smlouvy. Pro takový případ se Příjemce zavazuje informovat dotčené subjekty údajů o předání těchto informací a dokladů Poskytovateli, pokud by tyto infor</w:t>
      </w:r>
      <w:r>
        <w:rPr>
          <w:rStyle w:val="Zkladntext"/>
        </w:rPr>
        <w:t>mace a doklady obsahovaly osobní údaje ve smyslu GDPR a jiných právních předpisů upravujících ochranu osobních údajů.</w:t>
      </w:r>
    </w:p>
    <w:p w:rsidR="004A76E7" w:rsidRDefault="008D3A44">
      <w:pPr>
        <w:pStyle w:val="Zkladntext1"/>
        <w:numPr>
          <w:ilvl w:val="0"/>
          <w:numId w:val="7"/>
        </w:numPr>
        <w:tabs>
          <w:tab w:val="left" w:pos="406"/>
        </w:tabs>
        <w:spacing w:after="260" w:line="290" w:lineRule="auto"/>
        <w:ind w:left="460" w:hanging="460"/>
        <w:jc w:val="both"/>
      </w:pPr>
      <w:r>
        <w:rPr>
          <w:rStyle w:val="Zkladntext"/>
        </w:rPr>
        <w:t xml:space="preserve">Poskytovatel a Komise tímto v návaznosti </w:t>
      </w:r>
      <w:proofErr w:type="spellStart"/>
      <w:r>
        <w:rPr>
          <w:rStyle w:val="Zkladntext"/>
        </w:rPr>
        <w:t>ma</w:t>
      </w:r>
      <w:proofErr w:type="spellEnd"/>
      <w:r>
        <w:rPr>
          <w:rStyle w:val="Zkladntext"/>
        </w:rPr>
        <w:t xml:space="preserve"> ČI. IV. odst. 1 pověřují Příjemce, aby jejich jménem poskytl v souladu s čl. 14 GDPR dotčeným </w:t>
      </w:r>
      <w:r>
        <w:rPr>
          <w:rStyle w:val="Zkladntext"/>
        </w:rPr>
        <w:t>subjektům údajů informaci o zpracování osobních údajů Poskytovatelem. Příjemce se zavazuje, že dotčeným subjektům údajů informaci poskytne transparentním a prokazatelným způsobem.</w:t>
      </w:r>
    </w:p>
    <w:p w:rsidR="004A76E7" w:rsidRDefault="008D3A44">
      <w:pPr>
        <w:pStyle w:val="Zkladntext1"/>
        <w:numPr>
          <w:ilvl w:val="0"/>
          <w:numId w:val="7"/>
        </w:numPr>
        <w:tabs>
          <w:tab w:val="left" w:pos="406"/>
        </w:tabs>
        <w:spacing w:after="260" w:line="290" w:lineRule="auto"/>
        <w:ind w:left="460" w:hanging="460"/>
        <w:jc w:val="both"/>
      </w:pPr>
      <w:r>
        <w:rPr>
          <w:rStyle w:val="Zkladntext"/>
        </w:rPr>
        <w:t>Poskytovatel se zavazuje, že bude s avizovanými osobními údaji nakládat v so</w:t>
      </w:r>
      <w:r>
        <w:rPr>
          <w:rStyle w:val="Zkladntext"/>
        </w:rPr>
        <w:t xml:space="preserve">uladu s GDPR a dalšími platnými právními předpisy vztahujícími se k ochraně osobních údajů, a totéž zajistí i u zpracovatele, kterého pověřil hodnocením průběžných </w:t>
      </w:r>
      <w:proofErr w:type="spellStart"/>
      <w:r>
        <w:rPr>
          <w:rStyle w:val="Zkladntext"/>
        </w:rPr>
        <w:t>a</w:t>
      </w:r>
      <w:r>
        <w:rPr>
          <w:rStyle w:val="Zkladntext"/>
          <w:vertAlign w:val="subscript"/>
        </w:rPr>
        <w:t>ř</w:t>
      </w:r>
      <w:r>
        <w:rPr>
          <w:rStyle w:val="Zkladntext"/>
        </w:rPr>
        <w:t>závěrečných</w:t>
      </w:r>
      <w:proofErr w:type="spellEnd"/>
      <w:r>
        <w:rPr>
          <w:rStyle w:val="Zkladntext"/>
        </w:rPr>
        <w:t xml:space="preserve"> zpráv projektů dle Čl. IL odst. 3 písm. b) Smlouvy. S ohledem na uvedené skute</w:t>
      </w:r>
      <w:r>
        <w:rPr>
          <w:rStyle w:val="Zkladntext"/>
        </w:rPr>
        <w:t>čnosti Poskytovatel a zpracovatel vzájemně smluvně ošetřili předmětné zpracování osobních údajů tak, aby byla zajištěna maximální a adekvátní ochrana těchto osobních údajů.</w:t>
      </w:r>
    </w:p>
    <w:p w:rsidR="004A76E7" w:rsidRDefault="008D3A44">
      <w:pPr>
        <w:pStyle w:val="Nadpis30"/>
        <w:keepNext/>
        <w:keepLines/>
        <w:spacing w:after="0" w:line="290" w:lineRule="auto"/>
      </w:pPr>
      <w:bookmarkStart w:id="7" w:name="bookmark15"/>
      <w:r>
        <w:rPr>
          <w:rStyle w:val="Nadpis3"/>
          <w:b/>
          <w:bCs/>
        </w:rPr>
        <w:t>Čl. V.</w:t>
      </w:r>
      <w:bookmarkEnd w:id="7"/>
    </w:p>
    <w:p w:rsidR="004A76E7" w:rsidRDefault="008D3A44">
      <w:pPr>
        <w:pStyle w:val="Nadpis30"/>
        <w:keepNext/>
        <w:keepLines/>
        <w:spacing w:after="260" w:line="290" w:lineRule="auto"/>
      </w:pPr>
      <w:r>
        <w:rPr>
          <w:rStyle w:val="Nadpis3"/>
          <w:b/>
          <w:bCs/>
        </w:rPr>
        <w:t>Trvání Smlouvy</w:t>
      </w:r>
    </w:p>
    <w:p w:rsidR="004A76E7" w:rsidRDefault="008D3A44">
      <w:pPr>
        <w:pStyle w:val="Zkladntext1"/>
        <w:numPr>
          <w:ilvl w:val="0"/>
          <w:numId w:val="8"/>
        </w:numPr>
        <w:tabs>
          <w:tab w:val="left" w:pos="406"/>
        </w:tabs>
        <w:spacing w:after="260" w:line="290" w:lineRule="auto"/>
        <w:ind w:left="460" w:hanging="460"/>
        <w:jc w:val="both"/>
      </w:pPr>
      <w:r>
        <w:rPr>
          <w:rStyle w:val="Zkladntext"/>
        </w:rPr>
        <w:t xml:space="preserve">Tato Smlouva nabývá platnosti dnem jejího podpisu oběma </w:t>
      </w:r>
      <w:r>
        <w:rPr>
          <w:rStyle w:val="Zkladntext"/>
        </w:rPr>
        <w:t>Smluvními stranami a účinnosti dnem jejího uveřejnění v registru smluv.</w:t>
      </w:r>
    </w:p>
    <w:p w:rsidR="004A76E7" w:rsidRDefault="008D3A44">
      <w:pPr>
        <w:pStyle w:val="Zkladntext1"/>
        <w:numPr>
          <w:ilvl w:val="0"/>
          <w:numId w:val="8"/>
        </w:numPr>
        <w:tabs>
          <w:tab w:val="left" w:pos="406"/>
        </w:tabs>
        <w:spacing w:after="260" w:line="288" w:lineRule="auto"/>
        <w:ind w:left="460" w:hanging="460"/>
        <w:jc w:val="both"/>
      </w:pPr>
      <w:r>
        <w:rPr>
          <w:rStyle w:val="Zkladntext"/>
        </w:rPr>
        <w:t>Tuto Smlouvu mohou Smluvní strany kdykoli vzájemně ukončit písemnou dohodou. V takovém případě si Smluvní strany vzájemně písemně vyúčtují doposud poskytnutá plnění (ve vztahu k doposu</w:t>
      </w:r>
      <w:r>
        <w:rPr>
          <w:rStyle w:val="Zkladntext"/>
        </w:rPr>
        <w:t>d poskytnutému plnění ze strany Poskytovatele dle Čl. III. a objemu prostředků ze strany Příjemce již použitých nebo dle dohody Smluvních stran v budoucnu použitých na realizaci Projektu). Nedílnou součástí písemné dohody o ukončení Smlouvy je ze strany Po</w:t>
      </w:r>
      <w:r>
        <w:rPr>
          <w:rStyle w:val="Zkladntext"/>
        </w:rPr>
        <w:t>skytovatel schválené závěrečné vyúčtování Příjemce o použitých poskytnutých prostředcích, nepoužité poskytnuté finanční prostředky je Příjemce povinen vrátit na účet Fondu specifikovaný v záhlaví Smlouvy v termínu stanoveném Čl. II. odst. 3 písm. d) Smlouv</w:t>
      </w:r>
      <w:r>
        <w:rPr>
          <w:rStyle w:val="Zkladntext"/>
        </w:rPr>
        <w:t>y.</w:t>
      </w:r>
    </w:p>
    <w:p w:rsidR="004A76E7" w:rsidRDefault="008D3A44">
      <w:pPr>
        <w:pStyle w:val="Zkladntext1"/>
        <w:numPr>
          <w:ilvl w:val="0"/>
          <w:numId w:val="8"/>
        </w:numPr>
        <w:tabs>
          <w:tab w:val="left" w:pos="406"/>
        </w:tabs>
        <w:spacing w:after="0" w:line="290" w:lineRule="auto"/>
        <w:ind w:left="460" w:hanging="460"/>
        <w:jc w:val="both"/>
      </w:pPr>
      <w:r>
        <w:rPr>
          <w:rStyle w:val="Zkladntext"/>
        </w:rPr>
        <w:t>Každá ze smluvních stran může Smlouvu vypovědět bez udání důvodu s výpovědní lhůtou jeden (1) měsíc, jež počíná běžet od prvního (1.) dne následujícího měsíce, kdy byla písemná výpověď prokazatelně doručena druhé Smluvní straně. Pro případ výpovědi Smlu</w:t>
      </w:r>
      <w:r>
        <w:rPr>
          <w:rStyle w:val="Zkladntext"/>
        </w:rPr>
        <w:t xml:space="preserve">vní strany výslovně v souladu s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2898 NOZ sjednávají, že vůči sobě nemají nárok na náhradu případné škody vzniklé v souvislosti s výpovědí Smlouvy.</w:t>
      </w:r>
    </w:p>
    <w:p w:rsidR="004A76E7" w:rsidRDefault="008D3A44">
      <w:pPr>
        <w:pStyle w:val="Zkladntext30"/>
        <w:spacing w:after="260"/>
        <w:jc w:val="center"/>
        <w:rPr>
          <w:sz w:val="15"/>
          <w:szCs w:val="15"/>
        </w:rPr>
      </w:pPr>
      <w:r>
        <w:rPr>
          <w:rStyle w:val="Zkladntext3"/>
          <w:sz w:val="15"/>
          <w:szCs w:val="15"/>
        </w:rPr>
        <w:t>Stránka 3 z 5</w:t>
      </w:r>
    </w:p>
    <w:p w:rsidR="004A76E7" w:rsidRDefault="008D3A44">
      <w:pPr>
        <w:pStyle w:val="Zkladntext1"/>
        <w:numPr>
          <w:ilvl w:val="0"/>
          <w:numId w:val="8"/>
        </w:numPr>
        <w:tabs>
          <w:tab w:val="left" w:pos="328"/>
        </w:tabs>
        <w:spacing w:after="260" w:line="290" w:lineRule="auto"/>
        <w:ind w:left="420" w:hanging="420"/>
        <w:jc w:val="both"/>
      </w:pPr>
      <w:r>
        <w:rPr>
          <w:rStyle w:val="Zkladntext"/>
        </w:rPr>
        <w:t xml:space="preserve">V případě výpovědi Smlouvy před proplacením finančních prostředků, nárok na jejich </w:t>
      </w:r>
      <w:r>
        <w:rPr>
          <w:rStyle w:val="Zkladntext"/>
        </w:rPr>
        <w:t>vyplacení nevzniká a nelze se jej platně domáhat. V případě výpovědi této smlouvy po proplacení finančních prostředků, nebo jejich části, se Příjemce zavazuje poskytnuté finanční prostředky vrátit na bankovní účet Poskytovatele uvedený v záhlaví Smlouvy ne</w:t>
      </w:r>
      <w:r>
        <w:rPr>
          <w:rStyle w:val="Zkladntext"/>
        </w:rPr>
        <w:t>jpozději do třiceti (30) dnů od ukončení smlouvy.</w:t>
      </w:r>
    </w:p>
    <w:p w:rsidR="004A76E7" w:rsidRDefault="008D3A44">
      <w:pPr>
        <w:pStyle w:val="Zkladntext1"/>
        <w:numPr>
          <w:ilvl w:val="0"/>
          <w:numId w:val="8"/>
        </w:numPr>
        <w:tabs>
          <w:tab w:val="left" w:pos="328"/>
        </w:tabs>
        <w:spacing w:after="260" w:line="288" w:lineRule="auto"/>
        <w:ind w:left="420" w:hanging="420"/>
        <w:jc w:val="both"/>
      </w:pPr>
      <w:r>
        <w:rPr>
          <w:rStyle w:val="Zkladntext"/>
        </w:rPr>
        <w:t xml:space="preserve">Účinky výpovědi nastávají dnem uplynutí výpovědní lhůty za podmínky, že Příjemce vrátí poskytnuté finanční </w:t>
      </w:r>
      <w:r>
        <w:rPr>
          <w:rStyle w:val="Zkladntext"/>
        </w:rPr>
        <w:lastRenderedPageBreak/>
        <w:t>prostředky před jejím uplynutím. Jinak k ukončení smlouvy dojde až vypořádáním všech práv a povinno</w:t>
      </w:r>
      <w:r>
        <w:rPr>
          <w:rStyle w:val="Zkladntext"/>
        </w:rPr>
        <w:t>stí Smluvních stran.</w:t>
      </w:r>
    </w:p>
    <w:p w:rsidR="004A76E7" w:rsidRDefault="008D3A44">
      <w:pPr>
        <w:pStyle w:val="Zkladntext1"/>
        <w:spacing w:after="0" w:line="290" w:lineRule="auto"/>
        <w:jc w:val="center"/>
      </w:pPr>
      <w:r>
        <w:rPr>
          <w:rStyle w:val="Zkladntext"/>
          <w:b/>
          <w:bCs/>
        </w:rPr>
        <w:t>ČI. VI.</w:t>
      </w:r>
    </w:p>
    <w:p w:rsidR="004A76E7" w:rsidRDefault="008D3A44">
      <w:pPr>
        <w:pStyle w:val="Nadpis30"/>
        <w:keepNext/>
        <w:keepLines/>
        <w:spacing w:after="260" w:line="290" w:lineRule="auto"/>
      </w:pPr>
      <w:bookmarkStart w:id="8" w:name="bookmark18"/>
      <w:r>
        <w:rPr>
          <w:rStyle w:val="Nadpis3"/>
          <w:b/>
          <w:bCs/>
        </w:rPr>
        <w:t>Sankce</w:t>
      </w:r>
      <w:bookmarkEnd w:id="8"/>
    </w:p>
    <w:p w:rsidR="004A76E7" w:rsidRDefault="008D3A44">
      <w:pPr>
        <w:pStyle w:val="Zkladntext1"/>
        <w:numPr>
          <w:ilvl w:val="0"/>
          <w:numId w:val="9"/>
        </w:numPr>
        <w:tabs>
          <w:tab w:val="left" w:pos="328"/>
        </w:tabs>
        <w:spacing w:after="260" w:line="288" w:lineRule="auto"/>
        <w:ind w:left="420" w:hanging="420"/>
        <w:jc w:val="both"/>
      </w:pPr>
      <w:r>
        <w:rPr>
          <w:rStyle w:val="Zkladntext"/>
        </w:rPr>
        <w:t>Příjemce je povinen zaplatit smluvní pokutu odpovídající 10 % výše poskytnutých finančních prostředků za každé jednotlivé porušení povinností stanovených ČI. II. odst. 3. písm. a), b), c) a d) Smlouvy.</w:t>
      </w:r>
    </w:p>
    <w:p w:rsidR="004A76E7" w:rsidRDefault="008D3A44">
      <w:pPr>
        <w:pStyle w:val="Zkladntext1"/>
        <w:numPr>
          <w:ilvl w:val="0"/>
          <w:numId w:val="9"/>
        </w:numPr>
        <w:tabs>
          <w:tab w:val="left" w:pos="328"/>
          <w:tab w:val="left" w:pos="5755"/>
        </w:tabs>
        <w:spacing w:after="260" w:line="290" w:lineRule="auto"/>
        <w:ind w:left="420" w:hanging="420"/>
        <w:jc w:val="both"/>
      </w:pPr>
      <w:r>
        <w:rPr>
          <w:rStyle w:val="Zkladntext"/>
        </w:rPr>
        <w:t xml:space="preserve">Smluvní pokuta je </w:t>
      </w:r>
      <w:r>
        <w:rPr>
          <w:rStyle w:val="Zkladntext"/>
        </w:rPr>
        <w:t xml:space="preserve">splatná do čtrnácti kalendářních dnů ode dne jejich uplatnění u Příjemce. Smluvní strany vylučují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2050 NOZ a výslovně sjednávají, že zaplacením smluvní pokuty není dotčen nárok Poskytovatele na náhradu škody vzniklé porušením některé povinnosti stan</w:t>
      </w:r>
      <w:r>
        <w:rPr>
          <w:rStyle w:val="Zkladntext"/>
        </w:rPr>
        <w:t>ovené Smlouvou ze strany Příjemce. ’</w:t>
      </w:r>
      <w:r>
        <w:rPr>
          <w:rStyle w:val="Zkladntext"/>
        </w:rPr>
        <w:tab/>
      </w:r>
      <w:r>
        <w:rPr>
          <w:rStyle w:val="Zkladntext"/>
          <w:vertAlign w:val="subscript"/>
        </w:rPr>
        <w:t>(</w:t>
      </w:r>
    </w:p>
    <w:p w:rsidR="004A76E7" w:rsidRDefault="008D3A44">
      <w:pPr>
        <w:pStyle w:val="Zkladntext1"/>
        <w:spacing w:after="0" w:line="290" w:lineRule="auto"/>
        <w:jc w:val="center"/>
      </w:pPr>
      <w:r>
        <w:rPr>
          <w:rStyle w:val="Zkladntext"/>
          <w:b/>
          <w:bCs/>
        </w:rPr>
        <w:t>ČI. VII.</w:t>
      </w:r>
    </w:p>
    <w:p w:rsidR="004A76E7" w:rsidRDefault="008D3A44">
      <w:pPr>
        <w:pStyle w:val="Nadpis30"/>
        <w:keepNext/>
        <w:keepLines/>
        <w:spacing w:after="340" w:line="290" w:lineRule="auto"/>
      </w:pPr>
      <w:bookmarkStart w:id="9" w:name="bookmark20"/>
      <w:r>
        <w:rPr>
          <w:rStyle w:val="Nadpis3"/>
          <w:b/>
          <w:bCs/>
        </w:rPr>
        <w:t>Společná a závěrečná ustanovení</w:t>
      </w:r>
      <w:bookmarkEnd w:id="9"/>
    </w:p>
    <w:p w:rsidR="004A76E7" w:rsidRDefault="008D3A44">
      <w:pPr>
        <w:pStyle w:val="Zkladntext1"/>
        <w:numPr>
          <w:ilvl w:val="0"/>
          <w:numId w:val="10"/>
        </w:numPr>
        <w:tabs>
          <w:tab w:val="left" w:pos="328"/>
        </w:tabs>
        <w:spacing w:after="260" w:line="290" w:lineRule="auto"/>
        <w:ind w:left="260" w:hanging="260"/>
        <w:jc w:val="both"/>
      </w:pPr>
      <w:r>
        <w:rPr>
          <w:rStyle w:val="Zkladntext"/>
        </w:rPr>
        <w:t>Nastanou-li skutečnosti, které byť i jedné Smluvní straně částečně nebo úplně znemožní plnění jejich povinností podle této Smlouvy, jsou Smluvní strany povinny se o tom bez zby</w:t>
      </w:r>
      <w:r>
        <w:rPr>
          <w:rStyle w:val="Zkladntext"/>
        </w:rPr>
        <w:t>tečného odkladu písemně informovat. Zároveň jsou Smluvní strany*zavázány společně podniknout veškeré kroky k překonání překážek plnění Smlouvy.</w:t>
      </w:r>
    </w:p>
    <w:p w:rsidR="004A76E7" w:rsidRDefault="008D3A44">
      <w:pPr>
        <w:pStyle w:val="Zkladntext1"/>
        <w:numPr>
          <w:ilvl w:val="0"/>
          <w:numId w:val="10"/>
        </w:numPr>
        <w:tabs>
          <w:tab w:val="left" w:pos="328"/>
        </w:tabs>
        <w:spacing w:after="260" w:line="288" w:lineRule="auto"/>
        <w:ind w:left="260" w:hanging="260"/>
        <w:jc w:val="both"/>
      </w:pPr>
      <w:r>
        <w:rPr>
          <w:rStyle w:val="Zkladntext"/>
        </w:rPr>
        <w:t>Je-li nebo stane-li se některé ustanovení této Smlouvy neplatné či neúčinné, nedotýká se to ostatních ustanovení</w:t>
      </w:r>
      <w:r>
        <w:rPr>
          <w:rStyle w:val="Zkladntext"/>
        </w:rPr>
        <w:t xml:space="preserve"> této Smlouvy, která zůstávají platná a účinná. Smluvní strany se v tomto případě zavazují dohodou nahradit ustanovení neplatné či neúčinné novým ustanovením, které nejlépe odpovídá původně zamýšlenému účelu ustanovení neplatného či neúčinného.</w:t>
      </w:r>
    </w:p>
    <w:p w:rsidR="004A76E7" w:rsidRDefault="008D3A44">
      <w:pPr>
        <w:pStyle w:val="Zkladntext1"/>
        <w:numPr>
          <w:ilvl w:val="0"/>
          <w:numId w:val="10"/>
        </w:numPr>
        <w:tabs>
          <w:tab w:val="left" w:pos="328"/>
        </w:tabs>
        <w:spacing w:after="260" w:line="290" w:lineRule="auto"/>
        <w:ind w:left="260" w:hanging="260"/>
        <w:jc w:val="both"/>
      </w:pPr>
      <w:r>
        <w:rPr>
          <w:rStyle w:val="Zkladntext"/>
        </w:rPr>
        <w:t>Změny a dop</w:t>
      </w:r>
      <w:r>
        <w:rPr>
          <w:rStyle w:val="Zkladntext"/>
        </w:rPr>
        <w:t>lňky Smlouvy mohou být provedeny v souladu s čl. 8 Zásad pouze písemnou formou vzestupně číslovaných dodatků podepsaných všemi Smluvními stranami.</w:t>
      </w:r>
    </w:p>
    <w:p w:rsidR="004A76E7" w:rsidRDefault="008D3A44">
      <w:pPr>
        <w:pStyle w:val="Zkladntext1"/>
        <w:numPr>
          <w:ilvl w:val="0"/>
          <w:numId w:val="10"/>
        </w:numPr>
        <w:tabs>
          <w:tab w:val="left" w:pos="328"/>
        </w:tabs>
        <w:spacing w:after="260"/>
        <w:ind w:left="260" w:hanging="260"/>
        <w:jc w:val="both"/>
      </w:pPr>
      <w:r>
        <w:rPr>
          <w:rStyle w:val="Zkladntext"/>
        </w:rPr>
        <w:t>Právní vztahy touto Smlouvou neupravené nebo ze Smlouvy nevyplývající se řídí právními předpisy České republi</w:t>
      </w:r>
      <w:r>
        <w:rPr>
          <w:rStyle w:val="Zkladntext"/>
        </w:rPr>
        <w:t>ky, zejména NOZ.</w:t>
      </w:r>
    </w:p>
    <w:p w:rsidR="004A76E7" w:rsidRDefault="008D3A44">
      <w:pPr>
        <w:pStyle w:val="Zkladntext1"/>
        <w:numPr>
          <w:ilvl w:val="0"/>
          <w:numId w:val="10"/>
        </w:numPr>
        <w:tabs>
          <w:tab w:val="left" w:pos="328"/>
        </w:tabs>
        <w:spacing w:after="260"/>
        <w:ind w:left="260" w:hanging="260"/>
        <w:jc w:val="both"/>
      </w:pPr>
      <w:r>
        <w:rPr>
          <w:rStyle w:val="Zkladntext"/>
        </w:rPr>
        <w:t>Tato Smlouva je vyhotovena ve dvou stejnopisech, z nichž každá ze Smluvních stran obdrží po jednom vyhotovení.</w:t>
      </w:r>
    </w:p>
    <w:p w:rsidR="004A76E7" w:rsidRDefault="008D3A44">
      <w:pPr>
        <w:pStyle w:val="Zkladntext1"/>
        <w:numPr>
          <w:ilvl w:val="0"/>
          <w:numId w:val="10"/>
        </w:numPr>
        <w:tabs>
          <w:tab w:val="left" w:pos="328"/>
        </w:tabs>
        <w:spacing w:after="260" w:line="290" w:lineRule="auto"/>
        <w:ind w:left="260" w:hanging="260"/>
        <w:jc w:val="both"/>
      </w:pPr>
      <w:r>
        <w:rPr>
          <w:rStyle w:val="Zkladntext"/>
        </w:rPr>
        <w:t>Smluvní strany prohlašují, že Smlouva byla uzavřena na základě jejich pravé, svobodné a vážné vůle, nikoli v tísni za nápadně ne</w:t>
      </w:r>
      <w:r>
        <w:rPr>
          <w:rStyle w:val="Zkladntext"/>
        </w:rPr>
        <w:t>výhodných podmínek. Účastníci Smlouvy dále prohlašují, že se s obsahem Smlouvy seznámili, obsahu porozuměli, souhlasí s ním a na důkaz toho připojují své vlastnoruční podpisy.</w:t>
      </w:r>
      <w:r>
        <w:br w:type="page"/>
      </w:r>
    </w:p>
    <w:p w:rsidR="004A76E7" w:rsidRDefault="008D3A44">
      <w:pPr>
        <w:pStyle w:val="Zkladntext1"/>
        <w:spacing w:after="280" w:line="286" w:lineRule="auto"/>
        <w:ind w:left="1400" w:hanging="1260"/>
      </w:pPr>
      <w:r>
        <w:rPr>
          <w:rStyle w:val="Zkladntext"/>
          <w:i/>
          <w:iCs/>
        </w:rPr>
        <w:lastRenderedPageBreak/>
        <w:t>Příloha č. 1: Zásady programů prevence škod z provozu vozidel, podání a hodnoce</w:t>
      </w:r>
      <w:r>
        <w:rPr>
          <w:rStyle w:val="Zkladntext"/>
          <w:i/>
          <w:iCs/>
        </w:rPr>
        <w:t>ní projektů a rozdělování finančních prostředků fondu zábrany škod České kanceláře pojistitelů</w:t>
      </w:r>
    </w:p>
    <w:p w:rsidR="004A76E7" w:rsidRDefault="008D3A44">
      <w:pPr>
        <w:pStyle w:val="Zkladntext1"/>
        <w:spacing w:after="1140" w:line="286" w:lineRule="auto"/>
      </w:pPr>
      <w:r>
        <w:rPr>
          <w:noProof/>
          <w:lang w:bidi="ar-SA"/>
        </w:rPr>
        <w:drawing>
          <wp:anchor distT="0" distB="164465" distL="123190" distR="114300" simplePos="0" relativeHeight="125829378" behindDoc="0" locked="0" layoutInCell="1" allowOverlap="1">
            <wp:simplePos x="0" y="0"/>
            <wp:positionH relativeFrom="page">
              <wp:posOffset>4135120</wp:posOffset>
            </wp:positionH>
            <wp:positionV relativeFrom="paragraph">
              <wp:posOffset>800100</wp:posOffset>
            </wp:positionV>
            <wp:extent cx="2103120" cy="1286510"/>
            <wp:effectExtent l="0" t="0" r="0" b="0"/>
            <wp:wrapSquare wrapText="lef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10312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4126230</wp:posOffset>
                </wp:positionH>
                <wp:positionV relativeFrom="paragraph">
                  <wp:posOffset>2068195</wp:posOffset>
                </wp:positionV>
                <wp:extent cx="1532890" cy="18288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76E7" w:rsidRDefault="008D3A44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Česká kancelář pojistitelů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24.90000000000003pt;margin-top:162.84999999999999pt;width:120.7pt;height:14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5"/>
                        </w:rPr>
                        <w:t>Česká kancelář pojistitelů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  <w:i/>
          <w:iCs/>
        </w:rPr>
        <w:t>Příloha č. 2: Žádost o poskytnutí finančních prostředků z Fondu zábrany škod</w:t>
      </w:r>
    </w:p>
    <w:p w:rsidR="004A76E7" w:rsidRDefault="008D3A44">
      <w:pPr>
        <w:pStyle w:val="Zkladntext1"/>
        <w:spacing w:after="1140" w:line="240" w:lineRule="auto"/>
      </w:pPr>
      <w:r>
        <w:rPr>
          <w:noProof/>
          <w:lang w:bidi="ar-SA"/>
        </w:rP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1270635</wp:posOffset>
            </wp:positionH>
            <wp:positionV relativeFrom="paragraph">
              <wp:posOffset>279400</wp:posOffset>
            </wp:positionV>
            <wp:extent cx="1725295" cy="853440"/>
            <wp:effectExtent l="0" t="0" r="0" b="0"/>
            <wp:wrapTight wrapText="left">
              <wp:wrapPolygon edited="0">
                <wp:start x="0" y="0"/>
                <wp:lineTo x="21600" y="0"/>
                <wp:lineTo x="21600" y="21600"/>
                <wp:lineTo x="18280" y="21600"/>
                <wp:lineTo x="18280" y="14889"/>
                <wp:lineTo x="0" y="14889"/>
                <wp:lineTo x="0" y="0"/>
              </wp:wrapPolygon>
            </wp:wrapTight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72529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V Brně dne</w:t>
      </w:r>
    </w:p>
    <w:p w:rsidR="004A76E7" w:rsidRDefault="008D3A44">
      <w:pPr>
        <w:pStyle w:val="Zkladntext1"/>
        <w:spacing w:after="0" w:line="262" w:lineRule="auto"/>
        <w:ind w:firstLine="140"/>
      </w:pPr>
      <w:r>
        <w:rPr>
          <w:rStyle w:val="Zkladntext"/>
        </w:rPr>
        <w:t xml:space="preserve">MUDr. </w:t>
      </w:r>
      <w:proofErr w:type="gramStart"/>
      <w:r>
        <w:rPr>
          <w:rStyle w:val="Zkladntext"/>
        </w:rPr>
        <w:t>H</w:t>
      </w:r>
      <w:r>
        <w:rPr>
          <w:rStyle w:val="Zkladntext"/>
          <w:spacing w:val="7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.......</w:t>
      </w:r>
      <w:r>
        <w:rPr>
          <w:rStyle w:val="Zkladntext"/>
          <w:spacing w:val="3"/>
          <w:shd w:val="clear" w:color="auto" w:fill="000000"/>
        </w:rPr>
        <w:t>...........</w:t>
      </w:r>
      <w:r>
        <w:rPr>
          <w:rStyle w:val="Zkladntext"/>
        </w:rPr>
        <w:t xml:space="preserve"> ředitelka</w:t>
      </w:r>
      <w:proofErr w:type="gramEnd"/>
    </w:p>
    <w:p w:rsidR="004A76E7" w:rsidRDefault="008D3A44">
      <w:pPr>
        <w:pStyle w:val="Zkladntext1"/>
        <w:spacing w:after="10240" w:line="262" w:lineRule="auto"/>
      </w:pPr>
      <w:r>
        <w:rPr>
          <w:rStyle w:val="Zkladntext"/>
        </w:rPr>
        <w:t>ZZS Jihomoravského kraje</w:t>
      </w:r>
    </w:p>
    <w:p w:rsidR="004A76E7" w:rsidRDefault="008D3A44">
      <w:pPr>
        <w:pStyle w:val="Zkladntext30"/>
        <w:spacing w:after="0"/>
        <w:jc w:val="center"/>
        <w:rPr>
          <w:sz w:val="13"/>
          <w:szCs w:val="13"/>
        </w:rPr>
        <w:sectPr w:rsidR="004A76E7">
          <w:pgSz w:w="12317" w:h="17490"/>
          <w:pgMar w:top="1299" w:right="899" w:bottom="1325" w:left="1425" w:header="0" w:footer="3" w:gutter="0"/>
          <w:cols w:space="720"/>
          <w:noEndnote/>
          <w:docGrid w:linePitch="360"/>
        </w:sectPr>
      </w:pPr>
      <w:r>
        <w:rPr>
          <w:rStyle w:val="Zkladntext3"/>
          <w:sz w:val="15"/>
          <w:szCs w:val="15"/>
        </w:rPr>
        <w:t xml:space="preserve">Stránka </w:t>
      </w:r>
      <w:r>
        <w:rPr>
          <w:rStyle w:val="Zkladntext3"/>
          <w:b/>
          <w:bCs/>
          <w:sz w:val="13"/>
          <w:szCs w:val="13"/>
        </w:rPr>
        <w:t xml:space="preserve">5 </w:t>
      </w:r>
      <w:r>
        <w:rPr>
          <w:rStyle w:val="Zkladntext3"/>
          <w:sz w:val="15"/>
          <w:szCs w:val="15"/>
        </w:rPr>
        <w:t xml:space="preserve">z </w:t>
      </w:r>
      <w:r>
        <w:rPr>
          <w:rStyle w:val="Zkladntext3"/>
          <w:b/>
          <w:bCs/>
          <w:sz w:val="13"/>
          <w:szCs w:val="13"/>
        </w:rPr>
        <w:t>5</w:t>
      </w:r>
    </w:p>
    <w:p w:rsidR="004A76E7" w:rsidRDefault="008D3A44">
      <w:pPr>
        <w:pStyle w:val="Zkladntext1"/>
        <w:spacing w:after="840" w:line="288" w:lineRule="auto"/>
        <w:jc w:val="center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lastRenderedPageBreak/>
        <w:t>Zásady programů prevence škod z provozu vozidel, podání a hodnocení</w:t>
      </w:r>
      <w:r>
        <w:rPr>
          <w:rStyle w:val="Zkladntext"/>
          <w:b/>
          <w:bCs/>
          <w:sz w:val="22"/>
          <w:szCs w:val="22"/>
        </w:rPr>
        <w:br/>
        <w:t>projektů a rozdělování finančních prostředků fondu zábrany škod</w:t>
      </w:r>
      <w:r>
        <w:rPr>
          <w:rStyle w:val="Zkladntext"/>
          <w:b/>
          <w:bCs/>
          <w:sz w:val="22"/>
          <w:szCs w:val="22"/>
        </w:rPr>
        <w:br/>
        <w:t>České kanceláře pojistitelů</w:t>
      </w:r>
    </w:p>
    <w:p w:rsidR="004A76E7" w:rsidRDefault="008D3A44">
      <w:pPr>
        <w:pStyle w:val="Nadpis30"/>
        <w:keepNext/>
        <w:keepLines/>
        <w:ind w:left="4280"/>
        <w:jc w:val="left"/>
      </w:pPr>
      <w:bookmarkStart w:id="10" w:name="bookmark22"/>
      <w:r>
        <w:rPr>
          <w:rStyle w:val="Nadpis3"/>
          <w:b/>
          <w:bCs/>
        </w:rPr>
        <w:t>ČI. 1</w:t>
      </w:r>
      <w:bookmarkEnd w:id="10"/>
    </w:p>
    <w:p w:rsidR="004A76E7" w:rsidRDefault="008D3A44">
      <w:pPr>
        <w:pStyle w:val="Nadpis30"/>
        <w:keepNext/>
        <w:keepLines/>
        <w:ind w:left="3320"/>
        <w:jc w:val="left"/>
      </w:pPr>
      <w:r>
        <w:rPr>
          <w:rStyle w:val="Nadpis3"/>
          <w:b/>
          <w:bCs/>
        </w:rPr>
        <w:t xml:space="preserve">Použití </w:t>
      </w:r>
      <w:r>
        <w:rPr>
          <w:rStyle w:val="Nadpis3"/>
          <w:b/>
          <w:bCs/>
        </w:rPr>
        <w:t>prostředků fondu</w:t>
      </w:r>
    </w:p>
    <w:p w:rsidR="004A76E7" w:rsidRDefault="008D3A44">
      <w:pPr>
        <w:pStyle w:val="Zkladntext1"/>
        <w:ind w:firstLine="140"/>
        <w:jc w:val="both"/>
      </w:pPr>
      <w:r>
        <w:rPr>
          <w:rStyle w:val="Zkladntext"/>
        </w:rPr>
        <w:t xml:space="preserve">Finanční prostředky (dále </w:t>
      </w:r>
      <w:r>
        <w:rPr>
          <w:rStyle w:val="Zkladntext"/>
          <w:i/>
          <w:iCs/>
        </w:rPr>
        <w:t>„prostředky“)</w:t>
      </w:r>
      <w:r>
        <w:rPr>
          <w:rStyle w:val="Zkladntext"/>
        </w:rPr>
        <w:t xml:space="preserve"> fondu zábrany škod (dále jen </w:t>
      </w:r>
      <w:r>
        <w:rPr>
          <w:rStyle w:val="Zkladntext"/>
          <w:i/>
          <w:iCs/>
        </w:rPr>
        <w:t>“fond“)</w:t>
      </w:r>
      <w:r>
        <w:rPr>
          <w:rStyle w:val="Zkladntext"/>
        </w:rPr>
        <w:t xml:space="preserve"> se použijí pro zábranu škod vznikajících provozem vozidel a to pouze na úhradu nákladů spojených s:</w:t>
      </w:r>
    </w:p>
    <w:p w:rsidR="004A76E7" w:rsidRDefault="008D3A44">
      <w:pPr>
        <w:pStyle w:val="Zkladntext1"/>
        <w:numPr>
          <w:ilvl w:val="0"/>
          <w:numId w:val="11"/>
        </w:numPr>
        <w:tabs>
          <w:tab w:val="left" w:pos="878"/>
        </w:tabs>
        <w:ind w:left="820" w:hanging="300"/>
        <w:jc w:val="both"/>
      </w:pPr>
      <w:r>
        <w:rPr>
          <w:rStyle w:val="Zkladntext"/>
        </w:rPr>
        <w:t>pořízením techniky nebo věcných prostředků potřebných pro činn</w:t>
      </w:r>
      <w:r>
        <w:rPr>
          <w:rStyle w:val="Zkladntext"/>
        </w:rPr>
        <w:t xml:space="preserve">ost základních složek integrovaného záchranného systému (dále jen </w:t>
      </w:r>
      <w:r>
        <w:rPr>
          <w:rStyle w:val="Zkladntext"/>
          <w:i/>
          <w:iCs/>
        </w:rPr>
        <w:t>„IZS“)</w:t>
      </w:r>
      <w:r>
        <w:rPr>
          <w:rStyle w:val="Zkladntext"/>
        </w:rPr>
        <w:t xml:space="preserve"> a ostatních složek IZS poskytujících plánovanou pomoc na vyžádání v oblasti zábrany a prevence škod z provozu vozidel (dále jen </w:t>
      </w:r>
      <w:r>
        <w:rPr>
          <w:rStyle w:val="Zkladntext"/>
          <w:i/>
          <w:iCs/>
        </w:rPr>
        <w:t>„pořízení technik/),</w:t>
      </w:r>
    </w:p>
    <w:p w:rsidR="004A76E7" w:rsidRDefault="008D3A44">
      <w:pPr>
        <w:pStyle w:val="Zkladntext1"/>
        <w:numPr>
          <w:ilvl w:val="0"/>
          <w:numId w:val="11"/>
        </w:numPr>
        <w:tabs>
          <w:tab w:val="left" w:pos="878"/>
        </w:tabs>
        <w:ind w:left="820" w:hanging="300"/>
        <w:jc w:val="both"/>
      </w:pPr>
      <w:r>
        <w:rPr>
          <w:rStyle w:val="Zkladntext"/>
        </w:rPr>
        <w:t>úpravou technologií a provozem ope</w:t>
      </w:r>
      <w:r>
        <w:rPr>
          <w:rStyle w:val="Zkladntext"/>
        </w:rPr>
        <w:t xml:space="preserve">račních a informačních středisek hasičského záchranného sboru v souvislosti s poskytováním nezbytné pomoci motoristům (dále jen </w:t>
      </w:r>
      <w:r>
        <w:rPr>
          <w:rStyle w:val="Zkladntext"/>
          <w:i/>
          <w:iCs/>
        </w:rPr>
        <w:t>„operační střediska“),</w:t>
      </w:r>
    </w:p>
    <w:p w:rsidR="004A76E7" w:rsidRDefault="008D3A44">
      <w:pPr>
        <w:pStyle w:val="Zkladntext1"/>
        <w:numPr>
          <w:ilvl w:val="0"/>
          <w:numId w:val="11"/>
        </w:numPr>
        <w:tabs>
          <w:tab w:val="left" w:pos="878"/>
        </w:tabs>
        <w:ind w:left="820" w:hanging="300"/>
        <w:jc w:val="both"/>
      </w:pPr>
      <w:r>
        <w:rPr>
          <w:rStyle w:val="Zkladntext"/>
        </w:rPr>
        <w:t xml:space="preserve">realizací projektů se zaměřením na bezpečnost silničního provozu schválených vládou, (dále jen </w:t>
      </w:r>
      <w:r>
        <w:rPr>
          <w:rStyle w:val="Zkladntext"/>
          <w:i/>
          <w:iCs/>
        </w:rPr>
        <w:t>„projekt s</w:t>
      </w:r>
      <w:r>
        <w:rPr>
          <w:rStyle w:val="Zkladntext"/>
          <w:i/>
          <w:iCs/>
        </w:rPr>
        <w:t>chválený vládou“)</w:t>
      </w:r>
      <w:r>
        <w:rPr>
          <w:rStyle w:val="Zkladntext"/>
        </w:rPr>
        <w:t xml:space="preserve"> nebo</w:t>
      </w:r>
    </w:p>
    <w:p w:rsidR="004A76E7" w:rsidRDefault="008D3A44">
      <w:pPr>
        <w:pStyle w:val="Zkladntext1"/>
        <w:numPr>
          <w:ilvl w:val="0"/>
          <w:numId w:val="11"/>
        </w:numPr>
        <w:tabs>
          <w:tab w:val="left" w:pos="878"/>
        </w:tabs>
        <w:ind w:left="820" w:hanging="300"/>
        <w:jc w:val="both"/>
      </w:pPr>
      <w:r>
        <w:rPr>
          <w:rStyle w:val="Zkladntext"/>
        </w:rPr>
        <w:t xml:space="preserve">realizací programů prevence v oblasti škod z provozu vozidel, které navrhla Komise pro tvorbu programů prevence škod a pro rozdělování prostředků fondu (dále jen </w:t>
      </w:r>
      <w:r>
        <w:rPr>
          <w:rStyle w:val="Zkladntext"/>
          <w:i/>
          <w:iCs/>
        </w:rPr>
        <w:t>„program Komise“).</w:t>
      </w:r>
    </w:p>
    <w:p w:rsidR="004A76E7" w:rsidRDefault="008D3A44">
      <w:pPr>
        <w:pStyle w:val="Nadpis30"/>
        <w:keepNext/>
        <w:keepLines/>
      </w:pPr>
      <w:bookmarkStart w:id="11" w:name="bookmark25"/>
      <w:r>
        <w:rPr>
          <w:rStyle w:val="Nadpis3"/>
          <w:b/>
          <w:bCs/>
        </w:rPr>
        <w:t>ČI. 2</w:t>
      </w:r>
      <w:bookmarkEnd w:id="11"/>
    </w:p>
    <w:p w:rsidR="004A76E7" w:rsidRDefault="008D3A44">
      <w:pPr>
        <w:pStyle w:val="Nadpis30"/>
        <w:keepNext/>
        <w:keepLines/>
      </w:pPr>
      <w:r>
        <w:rPr>
          <w:rStyle w:val="Nadpis3"/>
          <w:b/>
          <w:bCs/>
        </w:rPr>
        <w:t>Žádost o poskytnutí prostředků z fondu</w:t>
      </w:r>
    </w:p>
    <w:p w:rsidR="004A76E7" w:rsidRDefault="008D3A44">
      <w:pPr>
        <w:pStyle w:val="Zkladntext1"/>
        <w:numPr>
          <w:ilvl w:val="0"/>
          <w:numId w:val="12"/>
        </w:numPr>
        <w:tabs>
          <w:tab w:val="left" w:pos="521"/>
        </w:tabs>
        <w:ind w:left="560" w:hanging="420"/>
        <w:jc w:val="both"/>
      </w:pPr>
      <w:r>
        <w:rPr>
          <w:rStyle w:val="Zkladntext"/>
        </w:rPr>
        <w:t>Z fondu</w:t>
      </w:r>
      <w:r>
        <w:rPr>
          <w:rStyle w:val="Zkladntext"/>
        </w:rPr>
        <w:t xml:space="preserve"> jsou poskytovány prostředky na základě předložené žádosti a vždy na konkrétní účel uvedený v čl. 1.</w:t>
      </w:r>
    </w:p>
    <w:p w:rsidR="004A76E7" w:rsidRDefault="008D3A44">
      <w:pPr>
        <w:pStyle w:val="Zkladntext1"/>
        <w:numPr>
          <w:ilvl w:val="0"/>
          <w:numId w:val="12"/>
        </w:numPr>
        <w:tabs>
          <w:tab w:val="left" w:pos="464"/>
        </w:tabs>
        <w:ind w:firstLine="140"/>
        <w:jc w:val="both"/>
      </w:pPr>
      <w:r>
        <w:rPr>
          <w:rStyle w:val="Zkladntext"/>
        </w:rPr>
        <w:t>Žádost o prostředky z fondu na realizaci projektu schváleného vládou nebo programu Komise se předkládá elektronicky prostřednictvím aplikace FZŠ Office, za</w:t>
      </w:r>
      <w:r>
        <w:rPr>
          <w:rStyle w:val="Zkladntext"/>
        </w:rPr>
        <w:t xml:space="preserve">bezpečeného portálu na internetových stránkách </w:t>
      </w:r>
      <w:hyperlink r:id="rId16" w:history="1">
        <w:r>
          <w:rPr>
            <w:rStyle w:val="Zkladntext"/>
            <w:color w:val="486078"/>
            <w:u w:val="single"/>
            <w:lang w:val="en-US" w:eastAsia="en-US" w:bidi="en-US"/>
          </w:rPr>
          <w:t>www.fondzabranyskod.cz</w:t>
        </w:r>
      </w:hyperlink>
      <w:r>
        <w:rPr>
          <w:rStyle w:val="Zkladntext"/>
          <w:color w:val="486078"/>
          <w:lang w:val="en-US" w:eastAsia="en-US" w:bidi="en-US"/>
        </w:rPr>
        <w:t>.</w:t>
      </w:r>
    </w:p>
    <w:p w:rsidR="004A76E7" w:rsidRDefault="008D3A44">
      <w:pPr>
        <w:pStyle w:val="Zkladntext1"/>
        <w:numPr>
          <w:ilvl w:val="0"/>
          <w:numId w:val="12"/>
        </w:numPr>
        <w:tabs>
          <w:tab w:val="left" w:pos="521"/>
        </w:tabs>
        <w:ind w:left="480" w:hanging="340"/>
        <w:jc w:val="both"/>
      </w:pPr>
      <w:r>
        <w:rPr>
          <w:rStyle w:val="Zkladntext"/>
        </w:rPr>
        <w:t>Součástí žádosti je vždy popis účelu použití prostředků z fondu, rozpočet projektu schváleného vládou nebo rozpočet projektu k realizaci prog</w:t>
      </w:r>
      <w:r>
        <w:rPr>
          <w:rStyle w:val="Zkladntext"/>
        </w:rPr>
        <w:t xml:space="preserve">ramu Komise (dále jen </w:t>
      </w:r>
      <w:r>
        <w:rPr>
          <w:rStyle w:val="Zkladntext"/>
          <w:i/>
          <w:iCs/>
        </w:rPr>
        <w:t>„projekt').</w:t>
      </w:r>
    </w:p>
    <w:p w:rsidR="004A76E7" w:rsidRDefault="008D3A44">
      <w:pPr>
        <w:pStyle w:val="Zkladntext1"/>
        <w:numPr>
          <w:ilvl w:val="0"/>
          <w:numId w:val="12"/>
        </w:numPr>
        <w:tabs>
          <w:tab w:val="left" w:pos="464"/>
        </w:tabs>
      </w:pPr>
      <w:r>
        <w:rPr>
          <w:rStyle w:val="Zkladntext"/>
        </w:rPr>
        <w:t>V žádosti žadatel o prostředky z fondu, kromě požadovaných údajů ve formuláři, také uvede:</w:t>
      </w:r>
    </w:p>
    <w:p w:rsidR="004A76E7" w:rsidRDefault="008D3A44">
      <w:pPr>
        <w:pStyle w:val="Zkladntext1"/>
        <w:numPr>
          <w:ilvl w:val="0"/>
          <w:numId w:val="13"/>
        </w:numPr>
        <w:tabs>
          <w:tab w:val="left" w:pos="878"/>
        </w:tabs>
        <w:ind w:left="920" w:hanging="400"/>
        <w:jc w:val="both"/>
        <w:sectPr w:rsidR="004A76E7">
          <w:headerReference w:type="even" r:id="rId17"/>
          <w:headerReference w:type="default" r:id="rId18"/>
          <w:footerReference w:type="even" r:id="rId19"/>
          <w:footerReference w:type="default" r:id="rId20"/>
          <w:pgSz w:w="12317" w:h="17490"/>
          <w:pgMar w:top="2910" w:right="886" w:bottom="2910" w:left="1438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pro které jeho organizační součásti budou prostředky použity nebo, například v případě jednotek sboru dobrovolných hasičů obcí (dále jen </w:t>
      </w:r>
      <w:r>
        <w:rPr>
          <w:rStyle w:val="Zkladntext"/>
          <w:i/>
          <w:iCs/>
        </w:rPr>
        <w:t>„SDH obci“),</w:t>
      </w:r>
      <w:r>
        <w:rPr>
          <w:rStyle w:val="Zkladntext"/>
        </w:rPr>
        <w:t xml:space="preserve"> jak budou žadatelem dále rozděleny, nebo které organizační součásti žadatele nebo fyzické nebo právnické osoby budou odpovídat za realizaci projektu nebo budou koncovým uživatelem prostředků z fondu na pořízení techniky a na operační střediska,</w:t>
      </w:r>
    </w:p>
    <w:p w:rsidR="004A76E7" w:rsidRDefault="008D3A44">
      <w:pPr>
        <w:pStyle w:val="Zkladntext1"/>
        <w:numPr>
          <w:ilvl w:val="0"/>
          <w:numId w:val="13"/>
        </w:numPr>
        <w:tabs>
          <w:tab w:val="left" w:pos="1274"/>
        </w:tabs>
        <w:spacing w:line="283" w:lineRule="auto"/>
        <w:ind w:left="1240" w:hanging="420"/>
        <w:jc w:val="both"/>
      </w:pPr>
      <w:r>
        <w:rPr>
          <w:rStyle w:val="Zkladntext"/>
        </w:rPr>
        <w:lastRenderedPageBreak/>
        <w:t>zda prostř</w:t>
      </w:r>
      <w:r>
        <w:rPr>
          <w:rStyle w:val="Zkladntext"/>
        </w:rPr>
        <w:t>edky fondu požaduje jednorázově nebo postupně, přičemž požadované řešení odůvodní; u žádosti o postupné poskytnutí prostředků fondu uvede též období a finanční částky.</w:t>
      </w:r>
    </w:p>
    <w:p w:rsidR="004A76E7" w:rsidRDefault="008D3A44">
      <w:pPr>
        <w:pStyle w:val="Zkladntext1"/>
        <w:numPr>
          <w:ilvl w:val="0"/>
          <w:numId w:val="12"/>
        </w:numPr>
        <w:tabs>
          <w:tab w:val="left" w:pos="807"/>
        </w:tabs>
        <w:ind w:left="780" w:hanging="360"/>
        <w:jc w:val="both"/>
      </w:pPr>
      <w:r>
        <w:rPr>
          <w:rStyle w:val="Zkladntext"/>
        </w:rPr>
        <w:t xml:space="preserve">Pokud není žadatel zřízen právním předpisem nebo pokud není poskytovatelem zdravotnické </w:t>
      </w:r>
      <w:r>
        <w:rPr>
          <w:rStyle w:val="Zkladntext"/>
        </w:rPr>
        <w:t xml:space="preserve">záchranné služby zřízeným jako příspěvková organizace kraje, resp. </w:t>
      </w:r>
      <w:proofErr w:type="spellStart"/>
      <w:proofErr w:type="gramStart"/>
      <w:r>
        <w:rPr>
          <w:rStyle w:val="Zkladntext"/>
        </w:rPr>
        <w:t>hl.m</w:t>
      </w:r>
      <w:proofErr w:type="spellEnd"/>
      <w:r>
        <w:rPr>
          <w:rStyle w:val="Zkladntext"/>
        </w:rPr>
        <w:t>.</w:t>
      </w:r>
      <w:proofErr w:type="gramEnd"/>
      <w:r>
        <w:rPr>
          <w:rStyle w:val="Zkladntext"/>
        </w:rPr>
        <w:t xml:space="preserve"> Prahy, se žádostí předloží:</w:t>
      </w:r>
    </w:p>
    <w:p w:rsidR="004A76E7" w:rsidRDefault="008D3A44">
      <w:pPr>
        <w:pStyle w:val="Zkladntext1"/>
        <w:numPr>
          <w:ilvl w:val="0"/>
          <w:numId w:val="14"/>
        </w:numPr>
        <w:tabs>
          <w:tab w:val="left" w:pos="1183"/>
        </w:tabs>
        <w:ind w:firstLine="780"/>
      </w:pPr>
      <w:r>
        <w:rPr>
          <w:rStyle w:val="Zkladntext"/>
        </w:rPr>
        <w:t>kopii platných stanov s potvrzením registrace, nebo</w:t>
      </w:r>
    </w:p>
    <w:p w:rsidR="004A76E7" w:rsidRDefault="008D3A44">
      <w:pPr>
        <w:pStyle w:val="Zkladntext1"/>
        <w:numPr>
          <w:ilvl w:val="0"/>
          <w:numId w:val="14"/>
        </w:numPr>
        <w:tabs>
          <w:tab w:val="left" w:pos="1183"/>
        </w:tabs>
        <w:ind w:firstLine="780"/>
      </w:pPr>
      <w:r>
        <w:rPr>
          <w:rStyle w:val="Zkladntext"/>
        </w:rPr>
        <w:t>kopii zakládací listiny nebo zakládací smlouvy, nebo</w:t>
      </w:r>
    </w:p>
    <w:p w:rsidR="004A76E7" w:rsidRDefault="008D3A44">
      <w:pPr>
        <w:pStyle w:val="Zkladntext1"/>
        <w:numPr>
          <w:ilvl w:val="0"/>
          <w:numId w:val="14"/>
        </w:numPr>
        <w:tabs>
          <w:tab w:val="left" w:pos="1183"/>
        </w:tabs>
        <w:ind w:firstLine="780"/>
      </w:pPr>
      <w:r>
        <w:rPr>
          <w:rStyle w:val="Zkladntext"/>
        </w:rPr>
        <w:t xml:space="preserve">kopii zakládací listiny účelové nebo příspěvkové </w:t>
      </w:r>
      <w:r>
        <w:rPr>
          <w:rStyle w:val="Zkladntext"/>
        </w:rPr>
        <w:t>organizace,</w:t>
      </w:r>
    </w:p>
    <w:p w:rsidR="004A76E7" w:rsidRDefault="008D3A44">
      <w:pPr>
        <w:pStyle w:val="Zkladntext1"/>
        <w:numPr>
          <w:ilvl w:val="0"/>
          <w:numId w:val="14"/>
        </w:numPr>
        <w:tabs>
          <w:tab w:val="left" w:pos="1183"/>
        </w:tabs>
        <w:ind w:firstLine="780"/>
      </w:pPr>
      <w:r>
        <w:rPr>
          <w:rStyle w:val="Zkladntext"/>
        </w:rPr>
        <w:t>výroční zprávu nebo kopii daňového přiznání za poslední tři roky,</w:t>
      </w:r>
    </w:p>
    <w:p w:rsidR="004A76E7" w:rsidRDefault="008D3A44">
      <w:pPr>
        <w:pStyle w:val="Zkladntext1"/>
        <w:numPr>
          <w:ilvl w:val="0"/>
          <w:numId w:val="14"/>
        </w:numPr>
        <w:tabs>
          <w:tab w:val="left" w:pos="1274"/>
        </w:tabs>
        <w:ind w:left="1240" w:hanging="420"/>
        <w:jc w:val="both"/>
      </w:pPr>
      <w:r>
        <w:rPr>
          <w:rStyle w:val="Zkladntext"/>
        </w:rPr>
        <w:t xml:space="preserve">písemné potvrzení příslušných správců daní a sociálního zabezpečení, že žadatel, včetně vedlejšího uchazeče nemá po lhůtě nesplněné závazky vůči finančním orgánům, České správě </w:t>
      </w:r>
      <w:r>
        <w:rPr>
          <w:rStyle w:val="Zkladntext"/>
        </w:rPr>
        <w:t>sociálního zabezpečení, zdravotním pojišťovnám, které nesmí být starší než 1 měsíc před doručením žádosti,</w:t>
      </w:r>
    </w:p>
    <w:p w:rsidR="004A76E7" w:rsidRDefault="008D3A44">
      <w:pPr>
        <w:pStyle w:val="Zkladntext1"/>
        <w:numPr>
          <w:ilvl w:val="0"/>
          <w:numId w:val="14"/>
        </w:numPr>
        <w:tabs>
          <w:tab w:val="left" w:pos="1183"/>
        </w:tabs>
        <w:ind w:firstLine="780"/>
      </w:pPr>
      <w:r>
        <w:rPr>
          <w:rStyle w:val="Zkladntext"/>
        </w:rPr>
        <w:t>čestné prohlášení žadatele, včetně vedlejšího žadatele</w:t>
      </w:r>
    </w:p>
    <w:p w:rsidR="004A76E7" w:rsidRDefault="008D3A44">
      <w:pPr>
        <w:pStyle w:val="Zkladntext1"/>
        <w:numPr>
          <w:ilvl w:val="0"/>
          <w:numId w:val="15"/>
        </w:numPr>
        <w:tabs>
          <w:tab w:val="left" w:pos="1274"/>
        </w:tabs>
        <w:ind w:left="1360" w:hanging="360"/>
        <w:jc w:val="both"/>
      </w:pPr>
      <w:r>
        <w:rPr>
          <w:rStyle w:val="Zkladntext"/>
        </w:rPr>
        <w:t>že nemá po lhůtě nesplněné závazky vůči krajům, obcím jakož i závazky z jiných projektů financ</w:t>
      </w:r>
      <w:r>
        <w:rPr>
          <w:rStyle w:val="Zkladntext"/>
        </w:rPr>
        <w:t>ovaných ze strukturálních či jiných obdobných dotačních zdrojů,</w:t>
      </w:r>
    </w:p>
    <w:p w:rsidR="004A76E7" w:rsidRDefault="008D3A44">
      <w:pPr>
        <w:pStyle w:val="Zkladntext1"/>
        <w:numPr>
          <w:ilvl w:val="0"/>
          <w:numId w:val="15"/>
        </w:numPr>
        <w:tabs>
          <w:tab w:val="left" w:pos="1274"/>
        </w:tabs>
        <w:ind w:left="1360" w:hanging="440"/>
        <w:jc w:val="both"/>
      </w:pPr>
      <w:r>
        <w:rPr>
          <w:rStyle w:val="Zkladntext"/>
        </w:rPr>
        <w:t>že žadatel, statutární zástupce, osoba jednající jeh£ jménem, hlavní realizátor projektu nebo osoba, která bude konečným uživatelem příspěvku, nebyli pravomocně odsouzeni pro trestný čin souvi</w:t>
      </w:r>
      <w:r>
        <w:rPr>
          <w:rStyle w:val="Zkladntext"/>
        </w:rPr>
        <w:t>sející s činností, s níž je spojena žádost o příspěvek, nebo obdobnou činností a</w:t>
      </w:r>
    </w:p>
    <w:p w:rsidR="004A76E7" w:rsidRDefault="008D3A44">
      <w:pPr>
        <w:pStyle w:val="Zkladntext1"/>
        <w:numPr>
          <w:ilvl w:val="0"/>
          <w:numId w:val="15"/>
        </w:numPr>
        <w:tabs>
          <w:tab w:val="left" w:pos="1274"/>
        </w:tabs>
        <w:ind w:left="1360" w:hanging="440"/>
        <w:jc w:val="both"/>
      </w:pPr>
      <w:r>
        <w:rPr>
          <w:rStyle w:val="Zkladntext"/>
        </w:rPr>
        <w:t>že jeho majetek nebyl v posledních třech letech prohlášen konkurz nebo proti němu nebylo zahájeno konkurzní nebo jiné obdobné řízení, nebo nebyl návrh na prohlášení konkurzu z</w:t>
      </w:r>
      <w:r>
        <w:rPr>
          <w:rStyle w:val="Zkladntext"/>
        </w:rPr>
        <w:t>amítnut pro nedostatek majetku, nebo že není v likvidaci.</w:t>
      </w:r>
    </w:p>
    <w:p w:rsidR="004A76E7" w:rsidRDefault="008D3A44">
      <w:pPr>
        <w:pStyle w:val="Zkladntext1"/>
        <w:numPr>
          <w:ilvl w:val="0"/>
          <w:numId w:val="12"/>
        </w:numPr>
        <w:tabs>
          <w:tab w:val="left" w:pos="807"/>
        </w:tabs>
        <w:ind w:left="780" w:hanging="360"/>
        <w:jc w:val="both"/>
      </w:pPr>
      <w:r>
        <w:rPr>
          <w:rStyle w:val="Zkladntext"/>
        </w:rPr>
        <w:t>Žadatel z řad ostatních složek IZS se žádostí, kromě dokladů uvedených v odstavci 5, doloží ještě ověřenou kopii dohody o plánované pomoci na vyžádání uzavřené dle § 21 zákona č. 239/2000 Sb., o int</w:t>
      </w:r>
      <w:r>
        <w:rPr>
          <w:rStyle w:val="Zkladntext"/>
        </w:rPr>
        <w:t xml:space="preserve">egrovaném záchranném systému a o změně některých zákonů, ve znění pozdějších předpisů, mezi žadatelem a hasičským záchranným sborem (dále jen </w:t>
      </w:r>
      <w:r>
        <w:rPr>
          <w:rStyle w:val="Zkladntext"/>
          <w:i/>
          <w:iCs/>
        </w:rPr>
        <w:t>„HZS“)</w:t>
      </w:r>
      <w:r>
        <w:rPr>
          <w:rStyle w:val="Zkladntext"/>
        </w:rPr>
        <w:t xml:space="preserve"> kraje nebo Ministerstvem vnitra - generálním ředitelstvím HZS ČR (dále jen </w:t>
      </w:r>
      <w:r>
        <w:rPr>
          <w:rStyle w:val="Zkladntext"/>
          <w:i/>
          <w:iCs/>
        </w:rPr>
        <w:t>„MV-GŘ HZS ČR"),</w:t>
      </w:r>
      <w:r>
        <w:rPr>
          <w:rStyle w:val="Zkladntext"/>
        </w:rPr>
        <w:t xml:space="preserve"> společně s jeji</w:t>
      </w:r>
      <w:r>
        <w:rPr>
          <w:rStyle w:val="Zkladntext"/>
        </w:rPr>
        <w:t>ch potvrzením o platnosti a účinnosti dohody. Komise je při jednání o přidělení prostředků z fondu povinna přezkoumat na základě předložených dokumentů uvedených v odstavci 6, zda žadatel, který je ostatní složkou IZS, působí v oblasti zábrany a prevence š</w:t>
      </w:r>
      <w:r>
        <w:rPr>
          <w:rStyle w:val="Zkladntext"/>
        </w:rPr>
        <w:t>kod z provozu vozidel.</w:t>
      </w:r>
    </w:p>
    <w:p w:rsidR="004A76E7" w:rsidRDefault="008D3A44">
      <w:pPr>
        <w:pStyle w:val="Zkladntext1"/>
        <w:numPr>
          <w:ilvl w:val="0"/>
          <w:numId w:val="12"/>
        </w:numPr>
        <w:tabs>
          <w:tab w:val="left" w:pos="807"/>
        </w:tabs>
        <w:ind w:left="400" w:firstLine="20"/>
        <w:jc w:val="both"/>
        <w:sectPr w:rsidR="004A76E7">
          <w:headerReference w:type="even" r:id="rId21"/>
          <w:headerReference w:type="default" r:id="rId22"/>
          <w:footerReference w:type="even" r:id="rId23"/>
          <w:footerReference w:type="default" r:id="rId24"/>
          <w:pgSz w:w="12317" w:h="17490"/>
          <w:pgMar w:top="2721" w:right="927" w:bottom="2265" w:left="1397" w:header="0" w:footer="1837" w:gutter="0"/>
          <w:cols w:space="720"/>
          <w:noEndnote/>
          <w:docGrid w:linePitch="360"/>
        </w:sectPr>
      </w:pPr>
      <w:r>
        <w:rPr>
          <w:rStyle w:val="Zkladntext"/>
        </w:rPr>
        <w:t xml:space="preserve">Lhůta pro podání žádosti dle čl. 1 písm. a) a b) včetně dokumentace dle čl. 2 odstavců 2, 5 a 6 jakožto i lhůta pro podání žádosti dle čl. 1 písm. c) a d) včetně dokumentace dle čl. 2 odstavců 2, 5 a 6 je </w:t>
      </w:r>
      <w:r>
        <w:rPr>
          <w:rStyle w:val="Zkladntext"/>
          <w:b/>
          <w:bCs/>
        </w:rPr>
        <w:t xml:space="preserve">15. září </w:t>
      </w:r>
      <w:r>
        <w:rPr>
          <w:rStyle w:val="Zkladntext"/>
        </w:rPr>
        <w:t>kalendářního roku předcházejícího roku pro</w:t>
      </w:r>
      <w:r>
        <w:rPr>
          <w:rStyle w:val="Zkladntext"/>
        </w:rPr>
        <w:t xml:space="preserve"> přidělení prostředků z fondu. Žádost podaná po shora uvedených termínech a žádost, která neobsahuje dokumenty dle čl. 2 odstavců 2, 5 a 6, nebude zařazena do jednání Komise o přidělení prostředků z fondu, pokud nebude ze strany příslušného orgánu postupov</w:t>
      </w:r>
      <w:r>
        <w:rPr>
          <w:rStyle w:val="Zkladntext"/>
        </w:rPr>
        <w:t xml:space="preserve">áno jinak v souladu s těmito Zásadami. V případě, že žádost bude podána včas ve shora uvedených termínech, nikoli však řádně v souladu s čl. 2 odstavcem 2, může být žadatel vyzván ze Stránka </w:t>
      </w:r>
      <w:r>
        <w:rPr>
          <w:rStyle w:val="Zkladntext"/>
          <w:b/>
          <w:bCs/>
        </w:rPr>
        <w:t xml:space="preserve">2 </w:t>
      </w:r>
      <w:r>
        <w:rPr>
          <w:rStyle w:val="Zkladntext"/>
        </w:rPr>
        <w:t xml:space="preserve">z </w:t>
      </w:r>
      <w:r>
        <w:rPr>
          <w:rStyle w:val="Zkladntext"/>
          <w:b/>
          <w:bCs/>
        </w:rPr>
        <w:t>11</w:t>
      </w:r>
    </w:p>
    <w:p w:rsidR="004A76E7" w:rsidRDefault="008D3A44">
      <w:pPr>
        <w:pStyle w:val="Zkladntext1"/>
        <w:spacing w:before="140"/>
        <w:ind w:left="520" w:firstLine="60"/>
        <w:jc w:val="both"/>
      </w:pPr>
      <w:r>
        <w:rPr>
          <w:rStyle w:val="Zkladntext"/>
        </w:rPr>
        <w:lastRenderedPageBreak/>
        <w:t>strany České kanceláře pojistitelů (popř. organizace pověřené k hodnocení žádostí) k odstranění formálních vad žádosti předložené žadatelem, s tím, že žadatel bude poté povinen odstranit tyto vady nejpozději do pěti pracovních dnů ode dne doručení shora uv</w:t>
      </w:r>
      <w:r>
        <w:rPr>
          <w:rStyle w:val="Zkladntext"/>
        </w:rPr>
        <w:t xml:space="preserve">edené </w:t>
      </w:r>
      <w:r>
        <w:rPr>
          <w:rStyle w:val="Zkladntext"/>
          <w:i/>
          <w:iCs/>
        </w:rPr>
        <w:t>výzvy</w:t>
      </w:r>
      <w:r>
        <w:rPr>
          <w:rStyle w:val="Zkladntext"/>
        </w:rPr>
        <w:t xml:space="preserve"> k odstranění vad; bude-li alespoň jeden z žadatelů vyzván k odstranění vad žádosti, bude Česká kancelář pojistitelů (popř. organizace pověřená k hodnocení žádosti) povinna vyzvat všechny ostatní žadatele k odstranění vad žádosti. Žádost, u kter</w:t>
      </w:r>
      <w:r>
        <w:rPr>
          <w:rStyle w:val="Zkladntext"/>
        </w:rPr>
        <w:t>é nebudou odstraněny vady ve shora stanovené lhůtě, nebude zařazena do jednání Komise o přidělení prostředků z fondu.</w:t>
      </w:r>
    </w:p>
    <w:p w:rsidR="004A76E7" w:rsidRDefault="008D3A44">
      <w:pPr>
        <w:pStyle w:val="Zkladntext1"/>
        <w:numPr>
          <w:ilvl w:val="0"/>
          <w:numId w:val="12"/>
        </w:numPr>
        <w:tabs>
          <w:tab w:val="left" w:pos="566"/>
        </w:tabs>
        <w:spacing w:after="480"/>
        <w:ind w:left="520" w:hanging="320"/>
        <w:jc w:val="both"/>
      </w:pPr>
      <w:r>
        <w:rPr>
          <w:rStyle w:val="Zkladntext"/>
        </w:rPr>
        <w:t xml:space="preserve">Dokumenty poskytnuté s podanou žádostí se žadateli nevrací. V souvislosti s předložením žádosti nevzniká nárok na kompenzaci vynaložených </w:t>
      </w:r>
      <w:r>
        <w:rPr>
          <w:rStyle w:val="Zkladntext"/>
        </w:rPr>
        <w:t>nákladů.</w:t>
      </w:r>
    </w:p>
    <w:p w:rsidR="004A76E7" w:rsidRDefault="008D3A44">
      <w:pPr>
        <w:pStyle w:val="Nadpis30"/>
        <w:keepNext/>
        <w:keepLines/>
      </w:pPr>
      <w:bookmarkStart w:id="12" w:name="bookmark28"/>
      <w:r>
        <w:rPr>
          <w:rStyle w:val="Nadpis3"/>
          <w:b/>
          <w:bCs/>
        </w:rPr>
        <w:t>ČI. 3</w:t>
      </w:r>
      <w:bookmarkEnd w:id="12"/>
    </w:p>
    <w:p w:rsidR="004A76E7" w:rsidRDefault="008D3A44">
      <w:pPr>
        <w:pStyle w:val="Nadpis30"/>
        <w:keepNext/>
        <w:keepLines/>
        <w:ind w:left="1740"/>
        <w:jc w:val="left"/>
      </w:pPr>
      <w:r>
        <w:rPr>
          <w:rStyle w:val="Nadpis3"/>
          <w:b/>
          <w:bCs/>
        </w:rPr>
        <w:t>Rozdělení prostředků z fondu a kritéria hodnocení žádostí</w:t>
      </w:r>
    </w:p>
    <w:p w:rsidR="004A76E7" w:rsidRDefault="008D3A44">
      <w:pPr>
        <w:pStyle w:val="Zkladntext1"/>
        <w:numPr>
          <w:ilvl w:val="0"/>
          <w:numId w:val="16"/>
        </w:numPr>
        <w:tabs>
          <w:tab w:val="left" w:pos="570"/>
        </w:tabs>
        <w:ind w:left="520" w:hanging="320"/>
        <w:jc w:val="both"/>
      </w:pPr>
      <w:r>
        <w:rPr>
          <w:rStyle w:val="Zkladntext"/>
        </w:rPr>
        <w:t xml:space="preserve">Prostředky z fondu se poskytují pouze na účel, který byl žadatelem uveden v žádosti, pokud je takový účel v souladu s § 23a odst. 1 a 3 zákona č. 168/1999 Sb., o pojištění </w:t>
      </w:r>
      <w:r>
        <w:rPr>
          <w:rStyle w:val="Zkladntext"/>
        </w:rPr>
        <w:t>odpovědnosti z provozu vozidla, ve znění pozdějších předpisů (dále jen „zákon").</w:t>
      </w:r>
    </w:p>
    <w:p w:rsidR="004A76E7" w:rsidRDefault="008D3A44">
      <w:pPr>
        <w:pStyle w:val="Zkladntext1"/>
        <w:numPr>
          <w:ilvl w:val="0"/>
          <w:numId w:val="16"/>
        </w:numPr>
        <w:tabs>
          <w:tab w:val="left" w:pos="570"/>
        </w:tabs>
        <w:spacing w:after="0"/>
        <w:ind w:left="520" w:hanging="320"/>
        <w:jc w:val="both"/>
      </w:pPr>
      <w:r>
        <w:rPr>
          <w:rStyle w:val="Zkladntext"/>
        </w:rPr>
        <w:t xml:space="preserve">Komise pro tvorbu programů prevence škod a pro rozdělování prostředků fondu (dále jen </w:t>
      </w:r>
      <w:r>
        <w:rPr>
          <w:rStyle w:val="Zkladntext"/>
          <w:i/>
          <w:iCs/>
        </w:rPr>
        <w:t>„Komise“)</w:t>
      </w:r>
      <w:r>
        <w:rPr>
          <w:rStyle w:val="Zkladntext"/>
        </w:rPr>
        <w:t xml:space="preserve"> projednává celkovou výši vyčleněných prostředků fondu pro jejich přidělení žada</w:t>
      </w:r>
      <w:r>
        <w:rPr>
          <w:rStyle w:val="Zkladntext"/>
        </w:rPr>
        <w:t xml:space="preserve">telům v následujícím kalendářním roce na základě odhadu zdrojů fondu v předcházejícím kalendářním roce, který předkládá výkonný ředitel České kanceláře pojistitelů Komisi nejpozději do </w:t>
      </w:r>
      <w:r>
        <w:rPr>
          <w:rStyle w:val="Zkladntext"/>
          <w:b/>
          <w:bCs/>
        </w:rPr>
        <w:t>31. října.</w:t>
      </w:r>
    </w:p>
    <w:p w:rsidR="004A76E7" w:rsidRDefault="008D3A44">
      <w:pPr>
        <w:pStyle w:val="Zkladntext1"/>
        <w:numPr>
          <w:ilvl w:val="0"/>
          <w:numId w:val="16"/>
        </w:numPr>
        <w:tabs>
          <w:tab w:val="left" w:pos="570"/>
        </w:tabs>
        <w:spacing w:after="0"/>
        <w:ind w:left="520" w:hanging="320"/>
        <w:jc w:val="both"/>
      </w:pPr>
      <w:r>
        <w:rPr>
          <w:rStyle w:val="Zkladntext"/>
        </w:rPr>
        <w:t>Komise navrhuje přidělení prostředků z fondu tak, aby k úhra</w:t>
      </w:r>
      <w:r>
        <w:rPr>
          <w:rStyle w:val="Zkladntext"/>
        </w:rPr>
        <w:t>dě nákladů bylo přiděleno nejméně</w:t>
      </w:r>
    </w:p>
    <w:p w:rsidR="004A76E7" w:rsidRDefault="008D3A44">
      <w:pPr>
        <w:pStyle w:val="Zkladntext1"/>
        <w:numPr>
          <w:ilvl w:val="0"/>
          <w:numId w:val="17"/>
        </w:numPr>
        <w:tabs>
          <w:tab w:val="left" w:pos="926"/>
        </w:tabs>
        <w:spacing w:after="0"/>
        <w:ind w:left="940" w:hanging="360"/>
        <w:jc w:val="both"/>
      </w:pPr>
      <w:r>
        <w:rPr>
          <w:rStyle w:val="Zkladntext"/>
        </w:rPr>
        <w:t>60 % HZS ČR podle článku 1 písm. a) nebo b), který zabezpečí přidělení nejméně 20 % z této částky zřizovatelům jednotek SDH obcí, podle zásad stanovených MV - GŘ HZS ČR,</w:t>
      </w:r>
    </w:p>
    <w:p w:rsidR="004A76E7" w:rsidRDefault="008D3A44">
      <w:pPr>
        <w:pStyle w:val="Zkladntext1"/>
        <w:numPr>
          <w:ilvl w:val="0"/>
          <w:numId w:val="17"/>
        </w:numPr>
        <w:tabs>
          <w:tab w:val="left" w:pos="926"/>
        </w:tabs>
        <w:spacing w:after="0"/>
        <w:ind w:left="940" w:hanging="360"/>
        <w:jc w:val="both"/>
      </w:pPr>
      <w:r>
        <w:rPr>
          <w:rStyle w:val="Zkladntext"/>
        </w:rPr>
        <w:t>15 % Policii ČR, poskytovatelům zdravotnické záchran</w:t>
      </w:r>
      <w:r>
        <w:rPr>
          <w:rStyle w:val="Zkladntext"/>
        </w:rPr>
        <w:t>né služby kraje podle článku 1 písm. a) na pořízení techniky nebo věcných prostředků potřebných pro jejich činnost jako základní složky IZS a ostatním složkám IZS poskytujících plánovanou pomoc na vyžádání v oblasti zábrany a prevence škod z provozu vozide</w:t>
      </w:r>
      <w:r>
        <w:rPr>
          <w:rStyle w:val="Zkladntext"/>
        </w:rPr>
        <w:t>l,</w:t>
      </w:r>
    </w:p>
    <w:p w:rsidR="004A76E7" w:rsidRDefault="008D3A44">
      <w:pPr>
        <w:pStyle w:val="Zkladntext1"/>
        <w:numPr>
          <w:ilvl w:val="0"/>
          <w:numId w:val="17"/>
        </w:numPr>
        <w:tabs>
          <w:tab w:val="left" w:pos="866"/>
        </w:tabs>
        <w:ind w:firstLine="520"/>
      </w:pPr>
      <w:r>
        <w:rPr>
          <w:rStyle w:val="Zkladntext"/>
        </w:rPr>
        <w:t>15 % na realizaci projektů podle článku 1 písm. c) nebo d).</w:t>
      </w:r>
    </w:p>
    <w:p w:rsidR="004A76E7" w:rsidRDefault="008D3A44">
      <w:pPr>
        <w:pStyle w:val="Zkladntext1"/>
        <w:numPr>
          <w:ilvl w:val="0"/>
          <w:numId w:val="16"/>
        </w:numPr>
        <w:tabs>
          <w:tab w:val="left" w:pos="566"/>
        </w:tabs>
        <w:ind w:left="520" w:hanging="320"/>
        <w:jc w:val="both"/>
      </w:pPr>
      <w:r>
        <w:rPr>
          <w:rStyle w:val="Zkladntext"/>
        </w:rPr>
        <w:t xml:space="preserve">Na přidělení prostředků z fondu žadateli není právní nárok, podíly podle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23a odst. 4 zákona, uvedené v čl. 3 odstavci 3, musí být dodrženy,</w:t>
      </w:r>
    </w:p>
    <w:p w:rsidR="004A76E7" w:rsidRDefault="008D3A44">
      <w:pPr>
        <w:pStyle w:val="Zkladntext1"/>
        <w:numPr>
          <w:ilvl w:val="0"/>
          <w:numId w:val="16"/>
        </w:numPr>
        <w:tabs>
          <w:tab w:val="left" w:pos="566"/>
        </w:tabs>
        <w:ind w:left="520" w:hanging="320"/>
        <w:jc w:val="both"/>
      </w:pPr>
      <w:r>
        <w:rPr>
          <w:rStyle w:val="Zkladntext"/>
        </w:rPr>
        <w:t>Na činnost Komise při zpracování návrhu na při</w:t>
      </w:r>
      <w:r>
        <w:rPr>
          <w:rStyle w:val="Zkladntext"/>
        </w:rPr>
        <w:t>dělení prostředků z fondu se nevztahuje zákon č. 134/2016 Sb., o zadávání veřejných zakázek, ve znění pozdějších předpisů.</w:t>
      </w:r>
    </w:p>
    <w:p w:rsidR="004A76E7" w:rsidRDefault="008D3A44">
      <w:pPr>
        <w:pStyle w:val="Zkladntext1"/>
        <w:numPr>
          <w:ilvl w:val="0"/>
          <w:numId w:val="16"/>
        </w:numPr>
        <w:tabs>
          <w:tab w:val="left" w:pos="570"/>
        </w:tabs>
        <w:ind w:left="520" w:hanging="320"/>
        <w:jc w:val="both"/>
      </w:pPr>
      <w:r>
        <w:rPr>
          <w:rStyle w:val="Zkladntext"/>
        </w:rPr>
        <w:t>Komise posuzuje veškeré žádosti o prostředky z fondu na následující rok na svém nejbližším jednání uskutečněném po lhůtě pro jejich p</w:t>
      </w:r>
      <w:r>
        <w:rPr>
          <w:rStyle w:val="Zkladntext"/>
        </w:rPr>
        <w:t>odání a zpracuje návrh na rozdělení prostředků z fondu jednotlivým žadatelům na následující kalendářní rok. Při posuzování žádostí musí vycházet z odhadu prostředků fondu na daný kalendářní rok podle čl. 3 odstavce 2 a z podílů pro rozdělení prostředků fon</w:t>
      </w:r>
      <w:r>
        <w:rPr>
          <w:rStyle w:val="Zkladntext"/>
        </w:rPr>
        <w:t>du podle čl. 3 odstavce 3. Komise může při zpracovávání návrhu na přidělení prostředků z fondu rozhodovat pouze o prostředcích fondu na následující kalendářní rok a navrhovat pouze projekt nebo program dle § 23a odst. 3 zákona jako celek Komise může navrhn</w:t>
      </w:r>
      <w:r>
        <w:rPr>
          <w:rStyle w:val="Zkladntext"/>
        </w:rPr>
        <w:t>out krácení prostředků požadovaných žadatelem nebo může žádost zcela odmítnout. O tomto rozhodnutí musí Komise žadatele informovat.</w:t>
      </w:r>
    </w:p>
    <w:p w:rsidR="004A76E7" w:rsidRDefault="008D3A44">
      <w:pPr>
        <w:pStyle w:val="Zkladntext1"/>
        <w:numPr>
          <w:ilvl w:val="0"/>
          <w:numId w:val="16"/>
        </w:numPr>
        <w:tabs>
          <w:tab w:val="left" w:pos="970"/>
        </w:tabs>
        <w:spacing w:line="286" w:lineRule="auto"/>
        <w:ind w:left="920" w:hanging="320"/>
        <w:jc w:val="both"/>
      </w:pPr>
      <w:r>
        <w:rPr>
          <w:rStyle w:val="Zkladntext"/>
        </w:rPr>
        <w:t xml:space="preserve">Pokud Komise navrhla krácení požadovaných prostředků, poskytne prostředky jedině za podmínky, že se žadatel smluvně zaváže, </w:t>
      </w:r>
      <w:r>
        <w:rPr>
          <w:rStyle w:val="Zkladntext"/>
        </w:rPr>
        <w:t>že zajistí plnění i při zkrácení prostředků přidělených z fondu.</w:t>
      </w:r>
    </w:p>
    <w:p w:rsidR="004A76E7" w:rsidRDefault="008D3A44">
      <w:pPr>
        <w:pStyle w:val="Zkladntext1"/>
        <w:numPr>
          <w:ilvl w:val="0"/>
          <w:numId w:val="16"/>
        </w:numPr>
        <w:tabs>
          <w:tab w:val="left" w:pos="966"/>
        </w:tabs>
        <w:ind w:left="920" w:hanging="320"/>
        <w:jc w:val="both"/>
      </w:pPr>
      <w:r>
        <w:rPr>
          <w:rStyle w:val="Zkladntext"/>
        </w:rPr>
        <w:t xml:space="preserve">Návrh na rozdělení prostředků z fondu jednotlivým žadatelům na následující kalendářní rok předkládá </w:t>
      </w:r>
      <w:r>
        <w:rPr>
          <w:rStyle w:val="Zkladntext"/>
        </w:rPr>
        <w:lastRenderedPageBreak/>
        <w:t xml:space="preserve">Komise nejpozději do </w:t>
      </w:r>
      <w:r>
        <w:rPr>
          <w:rStyle w:val="Zkladntext"/>
          <w:b/>
          <w:bCs/>
        </w:rPr>
        <w:t xml:space="preserve">15. prosince </w:t>
      </w:r>
      <w:r>
        <w:rPr>
          <w:rStyle w:val="Zkladntext"/>
        </w:rPr>
        <w:t xml:space="preserve">roku předcházejícímu přidělování prostředků správní radě </w:t>
      </w:r>
      <w:r>
        <w:rPr>
          <w:rStyle w:val="Zkladntext"/>
        </w:rPr>
        <w:t>České kanceláře pojistitelů, Ministerstvu vnitra a Ministerstvu dopravy. Návrh je schválen, pokud k němu do 30 dnů ode dne jeho doručení kterýkoli z orgánů podle věty první nevysloví nesouhlas z důvodu rozporu určení prostředků fondu zábrany škod s jeho ur</w:t>
      </w:r>
      <w:r>
        <w:rPr>
          <w:rStyle w:val="Zkladntext"/>
        </w:rPr>
        <w:t>čením podle zákona. V případě vyslovení nesouhlasu předloží Komise těmto orgánům do 30 dnů ode dne obdržení nesouhlasu upravený návrh. Pokud k upravenému návrhu vysloví souhlas alespoň dva z těchto orgánů, považuje se upravený návrh za schválený.</w:t>
      </w:r>
    </w:p>
    <w:p w:rsidR="004A76E7" w:rsidRDefault="008D3A44">
      <w:pPr>
        <w:pStyle w:val="Zkladntext1"/>
        <w:numPr>
          <w:ilvl w:val="0"/>
          <w:numId w:val="16"/>
        </w:numPr>
        <w:tabs>
          <w:tab w:val="left" w:pos="966"/>
        </w:tabs>
        <w:ind w:left="920" w:hanging="320"/>
        <w:jc w:val="both"/>
      </w:pPr>
      <w:r>
        <w:rPr>
          <w:rStyle w:val="Zkladntext"/>
        </w:rPr>
        <w:t>Česká kan</w:t>
      </w:r>
      <w:r>
        <w:rPr>
          <w:rStyle w:val="Zkladntext"/>
        </w:rPr>
        <w:t xml:space="preserve">celář pojistitelů zveřejní přidělení prostředků z fondu na následující rok </w:t>
      </w:r>
      <w:proofErr w:type="spellStart"/>
      <w:r>
        <w:rPr>
          <w:rStyle w:val="Zkladntext"/>
        </w:rPr>
        <w:t>nejpozdéji</w:t>
      </w:r>
      <w:proofErr w:type="spellEnd"/>
      <w:r>
        <w:rPr>
          <w:rStyle w:val="Zkladntext"/>
        </w:rPr>
        <w:t xml:space="preserve"> do 15 dní od jeho finálního schválení na stránkách </w:t>
      </w:r>
      <w:hyperlink r:id="rId25" w:history="1">
        <w:r>
          <w:rPr>
            <w:rStyle w:val="Zkladntext"/>
            <w:color w:val="486078"/>
            <w:u w:val="single"/>
            <w:lang w:val="en-US" w:eastAsia="en-US" w:bidi="en-US"/>
          </w:rPr>
          <w:t>www.fondzabranyskod.cz</w:t>
        </w:r>
      </w:hyperlink>
      <w:r>
        <w:rPr>
          <w:rStyle w:val="Zkladntext"/>
          <w:color w:val="486078"/>
          <w:lang w:val="en-US" w:eastAsia="en-US" w:bidi="en-US"/>
        </w:rPr>
        <w:t>.</w:t>
      </w:r>
    </w:p>
    <w:p w:rsidR="004A76E7" w:rsidRDefault="008D3A44">
      <w:pPr>
        <w:pStyle w:val="Zkladntext1"/>
        <w:numPr>
          <w:ilvl w:val="0"/>
          <w:numId w:val="16"/>
        </w:numPr>
        <w:tabs>
          <w:tab w:val="left" w:pos="1081"/>
        </w:tabs>
        <w:spacing w:after="480"/>
        <w:ind w:left="920" w:hanging="320"/>
        <w:jc w:val="both"/>
      </w:pPr>
      <w:r>
        <w:rPr>
          <w:rStyle w:val="Zkladntext"/>
        </w:rPr>
        <w:t xml:space="preserve">Prostředky z fondu jsou po </w:t>
      </w:r>
      <w:proofErr w:type="gramStart"/>
      <w:r>
        <w:rPr>
          <w:rStyle w:val="Zkladntext"/>
        </w:rPr>
        <w:t>schváleni</w:t>
      </w:r>
      <w:proofErr w:type="gramEnd"/>
      <w:r>
        <w:rPr>
          <w:rStyle w:val="Zkladntext"/>
        </w:rPr>
        <w:t xml:space="preserve"> jejich rozděle</w:t>
      </w:r>
      <w:r>
        <w:rPr>
          <w:rStyle w:val="Zkladntext"/>
        </w:rPr>
        <w:t xml:space="preserve">ní poskytnuty na základě smlouvy mezi Českou kanceláří pojistitelů (dále jen </w:t>
      </w:r>
      <w:r>
        <w:rPr>
          <w:rStyle w:val="Zkladntext"/>
          <w:i/>
          <w:iCs/>
        </w:rPr>
        <w:t>„poskytovatel)</w:t>
      </w:r>
      <w:r>
        <w:rPr>
          <w:rStyle w:val="Zkladntext"/>
        </w:rPr>
        <w:t xml:space="preserve"> a příjemcem prostředků z fondu (dále jen </w:t>
      </w:r>
      <w:r>
        <w:rPr>
          <w:rStyle w:val="Zkladntext"/>
          <w:i/>
          <w:iCs/>
        </w:rPr>
        <w:t>„příjemce“),</w:t>
      </w:r>
      <w:r>
        <w:rPr>
          <w:rStyle w:val="Zkladntext"/>
        </w:rPr>
        <w:t xml:space="preserve"> ve které jsou stanoveny závazné podmínky pro poskytnutí prostředků z fondu (dále jen </w:t>
      </w:r>
      <w:r>
        <w:rPr>
          <w:rStyle w:val="Zkladntext"/>
          <w:i/>
          <w:iCs/>
        </w:rPr>
        <w:t>„Smlouva“).</w:t>
      </w:r>
    </w:p>
    <w:p w:rsidR="004A76E7" w:rsidRDefault="008D3A44">
      <w:pPr>
        <w:pStyle w:val="Nadpis30"/>
        <w:keepNext/>
        <w:keepLines/>
      </w:pPr>
      <w:bookmarkStart w:id="13" w:name="bookmark31"/>
      <w:r>
        <w:rPr>
          <w:rStyle w:val="Nadpis3"/>
          <w:b/>
          <w:bCs/>
        </w:rPr>
        <w:t>Čl. 4</w:t>
      </w:r>
      <w:bookmarkEnd w:id="13"/>
    </w:p>
    <w:p w:rsidR="004A76E7" w:rsidRDefault="008D3A44">
      <w:pPr>
        <w:pStyle w:val="Nadpis30"/>
        <w:keepNext/>
        <w:keepLines/>
        <w:ind w:left="1180"/>
        <w:jc w:val="left"/>
      </w:pPr>
      <w:r>
        <w:rPr>
          <w:rStyle w:val="Nadpis3"/>
          <w:b/>
          <w:bCs/>
        </w:rPr>
        <w:t>Prostře</w:t>
      </w:r>
      <w:r>
        <w:rPr>
          <w:rStyle w:val="Nadpis3"/>
          <w:b/>
          <w:bCs/>
        </w:rPr>
        <w:t>dky poskytované z fondu na pořízení techniky a na operační střediska</w:t>
      </w:r>
    </w:p>
    <w:p w:rsidR="004A76E7" w:rsidRDefault="008D3A44">
      <w:pPr>
        <w:pStyle w:val="Zkladntext1"/>
        <w:numPr>
          <w:ilvl w:val="0"/>
          <w:numId w:val="18"/>
        </w:numPr>
        <w:tabs>
          <w:tab w:val="left" w:pos="966"/>
        </w:tabs>
        <w:spacing w:after="0"/>
        <w:ind w:left="920" w:hanging="320"/>
        <w:jc w:val="both"/>
      </w:pPr>
      <w:r>
        <w:rPr>
          <w:rStyle w:val="Zkladntext"/>
        </w:rPr>
        <w:t>Prostředky na pořízení techniky a na operační střediska z fondu podle čl. 3 odst. 3 písm. a) pro HZS ČR a pro jednotky SDH obcí žádá souhrnně MV - GŘ HZS ČR, které je jejich příjemcem a d</w:t>
      </w:r>
      <w:r>
        <w:rPr>
          <w:rStyle w:val="Zkladntext"/>
        </w:rPr>
        <w:t>ále je rozděluje podle odstavce 2 tohoto článku.</w:t>
      </w:r>
    </w:p>
    <w:p w:rsidR="004A76E7" w:rsidRDefault="008D3A44">
      <w:pPr>
        <w:pStyle w:val="Zkladntext1"/>
        <w:numPr>
          <w:ilvl w:val="0"/>
          <w:numId w:val="18"/>
        </w:numPr>
        <w:tabs>
          <w:tab w:val="left" w:pos="950"/>
        </w:tabs>
        <w:spacing w:after="0"/>
        <w:ind w:firstLine="580"/>
      </w:pPr>
      <w:r>
        <w:rPr>
          <w:rStyle w:val="Zkladntext"/>
        </w:rPr>
        <w:t xml:space="preserve">MV </w:t>
      </w:r>
      <w:r>
        <w:rPr>
          <w:rStyle w:val="Zkladntext"/>
          <w:color w:val="486078"/>
        </w:rPr>
        <w:t xml:space="preserve">- </w:t>
      </w:r>
      <w:r>
        <w:rPr>
          <w:rStyle w:val="Zkladntext"/>
        </w:rPr>
        <w:t>GŘ HZS ČR</w:t>
      </w:r>
    </w:p>
    <w:p w:rsidR="004A76E7" w:rsidRDefault="008D3A44">
      <w:pPr>
        <w:pStyle w:val="Zkladntext1"/>
        <w:numPr>
          <w:ilvl w:val="0"/>
          <w:numId w:val="19"/>
        </w:numPr>
        <w:tabs>
          <w:tab w:val="left" w:pos="1206"/>
        </w:tabs>
        <w:spacing w:after="0"/>
        <w:ind w:left="1180" w:hanging="320"/>
        <w:jc w:val="both"/>
      </w:pPr>
      <w:r>
        <w:rPr>
          <w:rStyle w:val="Zkladntext"/>
        </w:rPr>
        <w:t xml:space="preserve">rozdělí ve své působnosti maximálně 80 % z celkové částky poskytnutých prostředků z fondu na pořízení techniky a na operační střediska organizačním částem HZS ČR tak, aby přidělené prostředky </w:t>
      </w:r>
      <w:r>
        <w:rPr>
          <w:rStyle w:val="Zkladntext"/>
        </w:rPr>
        <w:t>sloužily v oblasti zábrany a prevenci škod z provozu vozidel,</w:t>
      </w:r>
    </w:p>
    <w:p w:rsidR="004A76E7" w:rsidRDefault="008D3A44">
      <w:pPr>
        <w:pStyle w:val="Zkladntext1"/>
        <w:numPr>
          <w:ilvl w:val="0"/>
          <w:numId w:val="19"/>
        </w:numPr>
        <w:tabs>
          <w:tab w:val="left" w:pos="1206"/>
        </w:tabs>
        <w:ind w:left="1180" w:hanging="320"/>
        <w:jc w:val="both"/>
      </w:pPr>
      <w:r>
        <w:rPr>
          <w:rStyle w:val="Zkladntext"/>
        </w:rPr>
        <w:t xml:space="preserve">rozdělí minimálně 20 % z celkové částky poskytnutých prostředků z fondu HZS ČR ve formě účelové dotace do rozpočtu obcí na pořízení nebo rekonstrukci požární techniky, postupem stanoveným MV </w:t>
      </w:r>
      <w:r>
        <w:rPr>
          <w:rStyle w:val="Zkladntext"/>
          <w:color w:val="486078"/>
        </w:rPr>
        <w:t xml:space="preserve">- </w:t>
      </w:r>
      <w:r>
        <w:rPr>
          <w:rStyle w:val="Zkladntext"/>
        </w:rPr>
        <w:t>G</w:t>
      </w:r>
      <w:r>
        <w:rPr>
          <w:rStyle w:val="Zkladntext"/>
        </w:rPr>
        <w:t>Ř HZS ČR a schváleným generálním ředitelem HZS ČR</w:t>
      </w:r>
      <w:r>
        <w:rPr>
          <w:rStyle w:val="Zkladntext"/>
          <w:vertAlign w:val="superscript"/>
        </w:rPr>
        <w:footnoteReference w:id="1"/>
      </w:r>
      <w:r>
        <w:rPr>
          <w:rStyle w:val="Zkladntext"/>
        </w:rPr>
        <w:t xml:space="preserve">. Obce žádají o dotaci MV - GŘ HZS ČR prostřednictvím HZS krajů na následující rok tak, aby žádost byla MV </w:t>
      </w:r>
      <w:r>
        <w:rPr>
          <w:rStyle w:val="Zkladntext"/>
          <w:color w:val="486078"/>
        </w:rPr>
        <w:t xml:space="preserve">- </w:t>
      </w:r>
      <w:r>
        <w:rPr>
          <w:rStyle w:val="Zkladntext"/>
        </w:rPr>
        <w:t xml:space="preserve">GŘ HZS ČR doručena nejpozději do </w:t>
      </w:r>
      <w:r>
        <w:rPr>
          <w:rStyle w:val="Zkladntext"/>
          <w:b/>
          <w:bCs/>
        </w:rPr>
        <w:t xml:space="preserve">30. června. </w:t>
      </w:r>
      <w:r>
        <w:rPr>
          <w:rStyle w:val="Zkladntext"/>
        </w:rPr>
        <w:t>Podělení účelové dotace obci na techniku v oblasti z</w:t>
      </w:r>
      <w:r>
        <w:rPr>
          <w:rStyle w:val="Zkladntext"/>
        </w:rPr>
        <w:t xml:space="preserve">ábrany a prevence škod vznikajících z provozu vozidel navrhuje generálnímu řediteli HZS ČR komise MV </w:t>
      </w:r>
      <w:r>
        <w:rPr>
          <w:rStyle w:val="Zkladntext"/>
          <w:color w:val="486078"/>
        </w:rPr>
        <w:t xml:space="preserve">- </w:t>
      </w:r>
      <w:r>
        <w:rPr>
          <w:rStyle w:val="Zkladntext"/>
        </w:rPr>
        <w:t xml:space="preserve">GŘ HZS ČR. MV - GŘ HZS ČR vyrozumí obce o příslibu přidělení dotace na následující rok nejpozději do </w:t>
      </w:r>
      <w:r>
        <w:rPr>
          <w:rStyle w:val="Zkladntext"/>
          <w:b/>
          <w:bCs/>
        </w:rPr>
        <w:t xml:space="preserve">15. prosince </w:t>
      </w:r>
      <w:r>
        <w:rPr>
          <w:rStyle w:val="Zkladntext"/>
        </w:rPr>
        <w:t xml:space="preserve">na základě návrhu Komise o přidělení </w:t>
      </w:r>
      <w:r>
        <w:rPr>
          <w:rStyle w:val="Zkladntext"/>
        </w:rPr>
        <w:t>prostředků z fondu,</w:t>
      </w:r>
    </w:p>
    <w:p w:rsidR="004A76E7" w:rsidRDefault="008D3A44">
      <w:pPr>
        <w:pStyle w:val="Zkladntext1"/>
        <w:numPr>
          <w:ilvl w:val="0"/>
          <w:numId w:val="19"/>
        </w:numPr>
        <w:tabs>
          <w:tab w:val="left" w:pos="1346"/>
        </w:tabs>
        <w:spacing w:after="120"/>
        <w:ind w:left="1320" w:hanging="320"/>
        <w:jc w:val="both"/>
      </w:pPr>
      <w:r>
        <w:rPr>
          <w:rStyle w:val="Zkladntext"/>
        </w:rPr>
        <w:t xml:space="preserve">informuje písemně Komisi vždy k </w:t>
      </w:r>
      <w:r>
        <w:rPr>
          <w:rStyle w:val="Zkladntext"/>
          <w:b/>
          <w:bCs/>
        </w:rPr>
        <w:t xml:space="preserve">28. únoru </w:t>
      </w:r>
      <w:r>
        <w:rPr>
          <w:rStyle w:val="Zkladntext"/>
        </w:rPr>
        <w:t>o rozdělení přidělených prostředků z fondu na pořízení techniky a na operační střediska mezi organizační části HZS ČR a jednotlivé obce - zřizovatele jednotek SDH vybraných obcí za uplynulý kale</w:t>
      </w:r>
      <w:r>
        <w:rPr>
          <w:rStyle w:val="Zkladntext"/>
        </w:rPr>
        <w:t>ndářní rok.</w:t>
      </w:r>
    </w:p>
    <w:p w:rsidR="004A76E7" w:rsidRDefault="008D3A44">
      <w:pPr>
        <w:pStyle w:val="Zkladntext1"/>
        <w:numPr>
          <w:ilvl w:val="0"/>
          <w:numId w:val="18"/>
        </w:numPr>
        <w:tabs>
          <w:tab w:val="left" w:pos="1090"/>
        </w:tabs>
        <w:spacing w:after="0"/>
        <w:ind w:left="1040" w:hanging="340"/>
        <w:jc w:val="both"/>
      </w:pPr>
      <w:r>
        <w:rPr>
          <w:rStyle w:val="Zkladntext"/>
        </w:rPr>
        <w:t xml:space="preserve">O prostředky z fondu na pořízení techniky v oblasti zábrany a prevence škod vznikajících z provozu vozidel podle článku 3 odst. 3 </w:t>
      </w:r>
      <w:proofErr w:type="spellStart"/>
      <w:r>
        <w:rPr>
          <w:rStyle w:val="Zkladntext"/>
        </w:rPr>
        <w:t>plsm</w:t>
      </w:r>
      <w:proofErr w:type="spellEnd"/>
      <w:r>
        <w:rPr>
          <w:rStyle w:val="Zkladntext"/>
        </w:rPr>
        <w:t>. b) žádají</w:t>
      </w:r>
    </w:p>
    <w:p w:rsidR="004A76E7" w:rsidRDefault="008D3A44">
      <w:pPr>
        <w:pStyle w:val="Zkladntext1"/>
        <w:numPr>
          <w:ilvl w:val="0"/>
          <w:numId w:val="20"/>
        </w:numPr>
        <w:tabs>
          <w:tab w:val="left" w:pos="1346"/>
        </w:tabs>
        <w:spacing w:after="0"/>
        <w:ind w:left="1320" w:hanging="320"/>
        <w:jc w:val="both"/>
      </w:pPr>
      <w:r>
        <w:rPr>
          <w:rStyle w:val="Zkladntext"/>
        </w:rPr>
        <w:t xml:space="preserve">Policejní prezidium za Policii ČR, které je jejich příjemcem a dále je může na základě </w:t>
      </w:r>
      <w:r>
        <w:rPr>
          <w:rStyle w:val="Zkladntext"/>
        </w:rPr>
        <w:t>jednotlivých schválených požadavků dle souhrnné žádosti rozdělit organizačním součástem Policie ČR,</w:t>
      </w:r>
    </w:p>
    <w:p w:rsidR="004A76E7" w:rsidRDefault="008D3A44">
      <w:pPr>
        <w:pStyle w:val="Zkladntext1"/>
        <w:numPr>
          <w:ilvl w:val="0"/>
          <w:numId w:val="20"/>
        </w:numPr>
        <w:tabs>
          <w:tab w:val="left" w:pos="1346"/>
        </w:tabs>
        <w:spacing w:after="120"/>
        <w:ind w:left="1320" w:hanging="320"/>
        <w:jc w:val="both"/>
      </w:pPr>
      <w:r>
        <w:rPr>
          <w:rStyle w:val="Zkladntext"/>
        </w:rPr>
        <w:t>jednotliví poskytovatelé zdravotnické záchranné služby se stanoviskem Ministerstva zdravotnictví ČR, nebo</w:t>
      </w:r>
    </w:p>
    <w:p w:rsidR="004A76E7" w:rsidRDefault="008D3A44">
      <w:pPr>
        <w:pStyle w:val="Zkladntext1"/>
        <w:numPr>
          <w:ilvl w:val="0"/>
          <w:numId w:val="20"/>
        </w:numPr>
        <w:tabs>
          <w:tab w:val="left" w:pos="1306"/>
        </w:tabs>
        <w:spacing w:after="120"/>
        <w:ind w:firstLine="960"/>
      </w:pPr>
      <w:r>
        <w:rPr>
          <w:rStyle w:val="Zkladntext"/>
        </w:rPr>
        <w:lastRenderedPageBreak/>
        <w:t>ostatní složky IZS v oblasti zábrany a prevence šk</w:t>
      </w:r>
      <w:r>
        <w:rPr>
          <w:rStyle w:val="Zkladntext"/>
        </w:rPr>
        <w:t>od z provozu vozidel.</w:t>
      </w:r>
    </w:p>
    <w:p w:rsidR="004A76E7" w:rsidRDefault="008D3A44">
      <w:pPr>
        <w:pStyle w:val="Zkladntext1"/>
        <w:numPr>
          <w:ilvl w:val="0"/>
          <w:numId w:val="18"/>
        </w:numPr>
        <w:tabs>
          <w:tab w:val="left" w:pos="1095"/>
        </w:tabs>
        <w:spacing w:after="0"/>
        <w:ind w:left="1040" w:hanging="340"/>
        <w:jc w:val="both"/>
      </w:pPr>
      <w:r>
        <w:rPr>
          <w:rStyle w:val="Zkladntext"/>
        </w:rPr>
        <w:t xml:space="preserve">Příjemci podle odstavce 3 informují písemně Komisi vždy k </w:t>
      </w:r>
      <w:r>
        <w:rPr>
          <w:rStyle w:val="Zkladntext"/>
          <w:b/>
          <w:bCs/>
        </w:rPr>
        <w:t xml:space="preserve">28. únoru </w:t>
      </w:r>
      <w:r>
        <w:rPr>
          <w:rStyle w:val="Zkladntext"/>
        </w:rPr>
        <w:t>o použití přidělených prostředků z fondu na pořízení techniky za uplynulý kalendářní rok.</w:t>
      </w:r>
    </w:p>
    <w:p w:rsidR="004A76E7" w:rsidRDefault="008D3A44">
      <w:pPr>
        <w:pStyle w:val="Zkladntext1"/>
        <w:numPr>
          <w:ilvl w:val="0"/>
          <w:numId w:val="18"/>
        </w:numPr>
        <w:tabs>
          <w:tab w:val="left" w:pos="1095"/>
        </w:tabs>
        <w:spacing w:after="0"/>
        <w:ind w:left="1040" w:hanging="340"/>
        <w:jc w:val="both"/>
      </w:pPr>
      <w:r>
        <w:rPr>
          <w:rStyle w:val="Zkladntext"/>
        </w:rPr>
        <w:t>Kritériem při přidělení prostředků na pořízení techniky při rozhodování Komi</w:t>
      </w:r>
      <w:r>
        <w:rPr>
          <w:rStyle w:val="Zkladntext"/>
        </w:rPr>
        <w:t>se je splnění alespoň jednoho z níže uvedených kritérií žadatelem:</w:t>
      </w:r>
    </w:p>
    <w:p w:rsidR="004A76E7" w:rsidRDefault="008D3A44">
      <w:pPr>
        <w:pStyle w:val="Zkladntext1"/>
        <w:numPr>
          <w:ilvl w:val="0"/>
          <w:numId w:val="21"/>
        </w:numPr>
        <w:tabs>
          <w:tab w:val="left" w:pos="1346"/>
        </w:tabs>
        <w:spacing w:after="0"/>
        <w:ind w:left="1320" w:hanging="320"/>
        <w:jc w:val="both"/>
      </w:pPr>
      <w:r>
        <w:rPr>
          <w:rStyle w:val="Zkladntext"/>
        </w:rPr>
        <w:t>zábrana škod vznikajících z provozu vozidel (např. záchranné nebo likvidační práce</w:t>
      </w:r>
      <w:r>
        <w:rPr>
          <w:rStyle w:val="Zkladntext"/>
          <w:vertAlign w:val="superscript"/>
        </w:rPr>
        <w:footnoteReference w:id="2"/>
      </w:r>
      <w:r>
        <w:rPr>
          <w:rStyle w:val="Zkladntext"/>
        </w:rPr>
        <w:t>) při dopravních nehodách vozidel,</w:t>
      </w:r>
    </w:p>
    <w:p w:rsidR="004A76E7" w:rsidRDefault="008D3A44">
      <w:pPr>
        <w:pStyle w:val="Zkladntext1"/>
        <w:numPr>
          <w:ilvl w:val="0"/>
          <w:numId w:val="21"/>
        </w:numPr>
        <w:tabs>
          <w:tab w:val="left" w:pos="1346"/>
        </w:tabs>
        <w:spacing w:after="0"/>
        <w:ind w:left="1320" w:hanging="320"/>
        <w:jc w:val="both"/>
      </w:pPr>
      <w:r>
        <w:rPr>
          <w:rStyle w:val="Zkladntext"/>
        </w:rPr>
        <w:t>předcházení vzniku dopravních nehod v souvislosti se zajištěním dohledu</w:t>
      </w:r>
      <w:r>
        <w:rPr>
          <w:rStyle w:val="Zkladntext"/>
        </w:rPr>
        <w:t xml:space="preserve"> na bezpečnost a plynulost silničního provozu,</w:t>
      </w:r>
    </w:p>
    <w:p w:rsidR="004A76E7" w:rsidRDefault="008D3A44">
      <w:pPr>
        <w:pStyle w:val="Zkladntext1"/>
        <w:numPr>
          <w:ilvl w:val="0"/>
          <w:numId w:val="21"/>
        </w:numPr>
        <w:tabs>
          <w:tab w:val="left" w:pos="1346"/>
        </w:tabs>
        <w:spacing w:after="0"/>
        <w:ind w:left="1320" w:hanging="320"/>
        <w:jc w:val="both"/>
      </w:pPr>
      <w:r>
        <w:rPr>
          <w:rStyle w:val="Zkladntext"/>
        </w:rPr>
        <w:t>zlepšení vybavení osobními ochrannými prostředky pro členy složek IZS při dopravní nehodě</w:t>
      </w:r>
      <w:r>
        <w:rPr>
          <w:rStyle w:val="Zkladntext"/>
          <w:vertAlign w:val="superscript"/>
        </w:rPr>
        <w:footnoteReference w:id="3"/>
      </w:r>
      <w:r>
        <w:rPr>
          <w:rStyle w:val="Zkladntext"/>
        </w:rPr>
        <w:t>,</w:t>
      </w:r>
    </w:p>
    <w:p w:rsidR="004A76E7" w:rsidRDefault="008D3A44">
      <w:pPr>
        <w:pStyle w:val="Zkladntext1"/>
        <w:numPr>
          <w:ilvl w:val="0"/>
          <w:numId w:val="21"/>
        </w:numPr>
        <w:tabs>
          <w:tab w:val="left" w:pos="1306"/>
        </w:tabs>
        <w:spacing w:after="0"/>
        <w:ind w:firstLine="960"/>
        <w:jc w:val="both"/>
      </w:pPr>
      <w:r>
        <w:rPr>
          <w:rStyle w:val="Zkladntext"/>
        </w:rPr>
        <w:t>vzdělávání nebo odborná příprava v prevenci vzniku dopravních nehod,</w:t>
      </w:r>
    </w:p>
    <w:p w:rsidR="004A76E7" w:rsidRDefault="008D3A44">
      <w:pPr>
        <w:pStyle w:val="Zkladntext1"/>
        <w:numPr>
          <w:ilvl w:val="0"/>
          <w:numId w:val="21"/>
        </w:numPr>
        <w:tabs>
          <w:tab w:val="left" w:pos="1306"/>
        </w:tabs>
        <w:spacing w:after="360"/>
        <w:ind w:firstLine="960"/>
        <w:jc w:val="both"/>
      </w:pPr>
      <w:r>
        <w:rPr>
          <w:rStyle w:val="Zkladntext"/>
        </w:rPr>
        <w:t xml:space="preserve">zlepšení komunikace složek IZS při dopravních </w:t>
      </w:r>
      <w:r>
        <w:rPr>
          <w:rStyle w:val="Zkladntext"/>
        </w:rPr>
        <w:t>nehodách.</w:t>
      </w:r>
    </w:p>
    <w:p w:rsidR="004A76E7" w:rsidRDefault="008D3A44">
      <w:pPr>
        <w:pStyle w:val="Nadpis30"/>
        <w:keepNext/>
        <w:keepLines/>
        <w:spacing w:after="120" w:line="240" w:lineRule="auto"/>
      </w:pPr>
      <w:bookmarkStart w:id="14" w:name="bookmark34"/>
      <w:r>
        <w:rPr>
          <w:rStyle w:val="Nadpis3"/>
          <w:b/>
          <w:bCs/>
        </w:rPr>
        <w:t>ČI. 5</w:t>
      </w:r>
      <w:bookmarkEnd w:id="14"/>
    </w:p>
    <w:p w:rsidR="004A76E7" w:rsidRDefault="008D3A44">
      <w:pPr>
        <w:pStyle w:val="Nadpis30"/>
        <w:keepNext/>
        <w:keepLines/>
        <w:spacing w:after="120" w:line="240" w:lineRule="auto"/>
      </w:pPr>
      <w:r>
        <w:rPr>
          <w:rStyle w:val="Nadpis3"/>
          <w:b/>
          <w:bCs/>
        </w:rPr>
        <w:t>Projekty a programy</w:t>
      </w:r>
    </w:p>
    <w:p w:rsidR="004A76E7" w:rsidRDefault="008D3A44">
      <w:pPr>
        <w:pStyle w:val="Zkladntext1"/>
        <w:numPr>
          <w:ilvl w:val="0"/>
          <w:numId w:val="22"/>
        </w:numPr>
        <w:tabs>
          <w:tab w:val="left" w:pos="1090"/>
        </w:tabs>
        <w:spacing w:after="120"/>
        <w:ind w:left="1040" w:hanging="340"/>
        <w:jc w:val="both"/>
      </w:pPr>
      <w:r>
        <w:rPr>
          <w:rStyle w:val="Zkladntext"/>
        </w:rPr>
        <w:t>Projekt schválený vládou předkládá Komisi se žádostí o přidělení prostředků z fondu Ministerstvo dopravy.</w:t>
      </w:r>
    </w:p>
    <w:p w:rsidR="004A76E7" w:rsidRDefault="008D3A44">
      <w:pPr>
        <w:pStyle w:val="Zkladntext1"/>
        <w:numPr>
          <w:ilvl w:val="0"/>
          <w:numId w:val="22"/>
        </w:numPr>
        <w:tabs>
          <w:tab w:val="left" w:pos="1075"/>
        </w:tabs>
        <w:spacing w:after="120"/>
        <w:ind w:firstLine="680"/>
        <w:jc w:val="both"/>
      </w:pPr>
      <w:r>
        <w:rPr>
          <w:rStyle w:val="Zkladntext"/>
        </w:rPr>
        <w:t>Komise projedná a sestaví pro každý kalendářní rok návrh programů Komise.</w:t>
      </w:r>
    </w:p>
    <w:p w:rsidR="004A76E7" w:rsidRDefault="008D3A44">
      <w:pPr>
        <w:pStyle w:val="Zkladntext1"/>
        <w:numPr>
          <w:ilvl w:val="0"/>
          <w:numId w:val="22"/>
        </w:numPr>
        <w:tabs>
          <w:tab w:val="left" w:pos="1095"/>
        </w:tabs>
        <w:spacing w:after="120"/>
        <w:ind w:left="960" w:hanging="260"/>
        <w:jc w:val="both"/>
      </w:pPr>
      <w:r>
        <w:rPr>
          <w:rStyle w:val="Zkladntext"/>
        </w:rPr>
        <w:t xml:space="preserve">Prostředky na projekty schválené vládou </w:t>
      </w:r>
      <w:r>
        <w:rPr>
          <w:rStyle w:val="Zkladntext"/>
        </w:rPr>
        <w:t>a projekty k programům Komise zaměřené na bezpečnost silničního provozu může Komise navrhnout k přidělení, jestliže jsou v souladu s opatřeními Národní strategie bezpečnosti silničního provozu a prioritami vlády České republiky v oblasti bezpečnosti silnič</w:t>
      </w:r>
      <w:r>
        <w:rPr>
          <w:rStyle w:val="Zkladntext"/>
        </w:rPr>
        <w:t>ního provozu a/nebo dle programu Komise. Při hodnocení těchto projektů se bere zřetel i na efektivitu vynaložených prostředků pro zábranu a prevenci škod z provozu vozidel.</w:t>
      </w:r>
    </w:p>
    <w:p w:rsidR="004A76E7" w:rsidRDefault="008D3A44">
      <w:pPr>
        <w:pStyle w:val="Zkladntext1"/>
        <w:numPr>
          <w:ilvl w:val="0"/>
          <w:numId w:val="22"/>
        </w:numPr>
        <w:tabs>
          <w:tab w:val="left" w:pos="1644"/>
        </w:tabs>
        <w:ind w:left="1580" w:hanging="340"/>
        <w:jc w:val="both"/>
      </w:pPr>
      <w:r>
        <w:rPr>
          <w:rStyle w:val="Zkladntext"/>
        </w:rPr>
        <w:t>Návrh programů Komise předkládá po projednání Komise na následující rok správní rad</w:t>
      </w:r>
      <w:r>
        <w:rPr>
          <w:rStyle w:val="Zkladntext"/>
        </w:rPr>
        <w:t xml:space="preserve">ě České kanceláře pojistitelů, Ministerstvu vnitra, Ministerstvu dopravy a Ministerstvu zdravotnictví nejpozději </w:t>
      </w:r>
      <w:r>
        <w:rPr>
          <w:rStyle w:val="Zkladntext"/>
          <w:b/>
          <w:bCs/>
        </w:rPr>
        <w:t xml:space="preserve">31. března. </w:t>
      </w:r>
      <w:r>
        <w:rPr>
          <w:rStyle w:val="Zkladntext"/>
        </w:rPr>
        <w:t>Návrh je schválen, pokud k němu do 30 dnů ode dne jeho doručení kterýkoli z orgánů podle věty první nevysloví nesouhlas z důvodu ro</w:t>
      </w:r>
      <w:r>
        <w:rPr>
          <w:rStyle w:val="Zkladntext"/>
        </w:rPr>
        <w:t>zporu určení prostředků fondu zábrany škod s jeho určením podle zákona. V případě vyslovení nesouhlasu předloží Komise těmto orgánům do 30 dnů ode dne obdržení nesouhlasu upravený návrh. Pokud k upravenému návrhu vysloví souhlas alespoň Česká kancelář poji</w:t>
      </w:r>
      <w:r>
        <w:rPr>
          <w:rStyle w:val="Zkladntext"/>
        </w:rPr>
        <w:t>stitelů, Ministerstvo vnitra a Ministerstva dopravy, považuje se upravený návrh za schválený.</w:t>
      </w:r>
    </w:p>
    <w:p w:rsidR="004A76E7" w:rsidRDefault="008D3A44">
      <w:pPr>
        <w:pStyle w:val="Zkladntext1"/>
        <w:numPr>
          <w:ilvl w:val="0"/>
          <w:numId w:val="22"/>
        </w:numPr>
        <w:tabs>
          <w:tab w:val="left" w:pos="1644"/>
        </w:tabs>
        <w:spacing w:after="460" w:line="286" w:lineRule="auto"/>
        <w:ind w:left="1580" w:hanging="340"/>
        <w:jc w:val="both"/>
      </w:pPr>
      <w:r>
        <w:rPr>
          <w:rStyle w:val="Zkladntext"/>
        </w:rPr>
        <w:t>Schválené programy Komise vyhlásí a na webových stránkách je zveřejní Česká kancelář pojistitelů.</w:t>
      </w:r>
    </w:p>
    <w:p w:rsidR="004A76E7" w:rsidRDefault="008D3A44">
      <w:pPr>
        <w:pStyle w:val="Nadpis30"/>
        <w:keepNext/>
        <w:keepLines/>
        <w:ind w:left="5300"/>
        <w:jc w:val="both"/>
      </w:pPr>
      <w:bookmarkStart w:id="15" w:name="bookmark37"/>
      <w:r>
        <w:rPr>
          <w:rStyle w:val="Nadpis3"/>
          <w:b/>
          <w:bCs/>
        </w:rPr>
        <w:t>ČI. 6</w:t>
      </w:r>
      <w:bookmarkEnd w:id="15"/>
    </w:p>
    <w:p w:rsidR="004A76E7" w:rsidRDefault="008D3A44">
      <w:pPr>
        <w:pStyle w:val="Nadpis30"/>
        <w:keepNext/>
        <w:keepLines/>
        <w:ind w:left="1860"/>
        <w:jc w:val="both"/>
      </w:pPr>
      <w:r>
        <w:rPr>
          <w:rStyle w:val="Nadpis3"/>
          <w:b/>
          <w:bCs/>
        </w:rPr>
        <w:t>Podmínky pro poskytnutí prostředků fondu na projekty a pro</w:t>
      </w:r>
      <w:r>
        <w:rPr>
          <w:rStyle w:val="Nadpis3"/>
          <w:b/>
          <w:bCs/>
        </w:rPr>
        <w:t xml:space="preserve"> plnění projektů</w:t>
      </w:r>
    </w:p>
    <w:p w:rsidR="004A76E7" w:rsidRDefault="008D3A44">
      <w:pPr>
        <w:pStyle w:val="Zkladntext1"/>
        <w:numPr>
          <w:ilvl w:val="0"/>
          <w:numId w:val="23"/>
        </w:numPr>
        <w:tabs>
          <w:tab w:val="left" w:pos="1644"/>
        </w:tabs>
        <w:spacing w:after="0"/>
        <w:ind w:left="1240"/>
        <w:jc w:val="both"/>
      </w:pPr>
      <w:r>
        <w:rPr>
          <w:rStyle w:val="Zkladntext"/>
        </w:rPr>
        <w:t>Podmínky pro poskytnutí prostředků fondu na projekty:</w:t>
      </w:r>
    </w:p>
    <w:p w:rsidR="004A76E7" w:rsidRDefault="008D3A44">
      <w:pPr>
        <w:pStyle w:val="Zkladntext1"/>
        <w:numPr>
          <w:ilvl w:val="0"/>
          <w:numId w:val="24"/>
        </w:numPr>
        <w:tabs>
          <w:tab w:val="left" w:pos="1658"/>
        </w:tabs>
        <w:spacing w:after="0"/>
        <w:ind w:left="1680" w:hanging="320"/>
        <w:jc w:val="both"/>
      </w:pPr>
      <w:r>
        <w:rPr>
          <w:rStyle w:val="Zkladntext"/>
        </w:rPr>
        <w:lastRenderedPageBreak/>
        <w:t>žadatel správně, včas a úplné vyúčtoval prostředky poskytnuté z fondu v předchozím roce, pokud mu byly poskytnuty,</w:t>
      </w:r>
    </w:p>
    <w:p w:rsidR="004A76E7" w:rsidRDefault="008D3A44">
      <w:pPr>
        <w:pStyle w:val="Zkladntext1"/>
        <w:numPr>
          <w:ilvl w:val="0"/>
          <w:numId w:val="24"/>
        </w:numPr>
        <w:tabs>
          <w:tab w:val="left" w:pos="1648"/>
        </w:tabs>
        <w:spacing w:after="0"/>
        <w:ind w:left="1340" w:firstLine="20"/>
        <w:jc w:val="both"/>
      </w:pPr>
      <w:r>
        <w:rPr>
          <w:rStyle w:val="Zkladntext"/>
        </w:rPr>
        <w:t xml:space="preserve">pokud je projekt plněn v období několika let, mohou být prostředky z </w:t>
      </w:r>
      <w:r>
        <w:rPr>
          <w:rStyle w:val="Zkladntext"/>
        </w:rPr>
        <w:t>fondu poskytnuty na další kalendářní rok jen po vyhodnocení výroční nebo průběžné zprávy o plnění projektu projednané a schválené Komisí. Komise může projekt zastavit nebo ukončit v případě řádného neplnění projektu nebo jeho neúčelnosti a další prostředky</w:t>
      </w:r>
      <w:r>
        <w:rPr>
          <w:rStyle w:val="Zkladntext"/>
        </w:rPr>
        <w:t xml:space="preserve"> neposkytnout a případně požadovat navrácení již z fondu poskytnutých prostředků v souladu se zákonem</w:t>
      </w:r>
      <w:r>
        <w:rPr>
          <w:rStyle w:val="Zkladntext"/>
          <w:vertAlign w:val="superscript"/>
        </w:rPr>
        <w:footnoteReference w:id="4"/>
      </w:r>
      <w:r>
        <w:rPr>
          <w:rStyle w:val="Zkladntext"/>
        </w:rPr>
        <w:t xml:space="preserve">, c) do rozpočtu projektu </w:t>
      </w:r>
      <w:proofErr w:type="spellStart"/>
      <w:r>
        <w:rPr>
          <w:rStyle w:val="Zkladntext"/>
        </w:rPr>
        <w:t>nesmi</w:t>
      </w:r>
      <w:proofErr w:type="spellEnd"/>
      <w:r>
        <w:rPr>
          <w:rStyle w:val="Zkladntext"/>
        </w:rPr>
        <w:t xml:space="preserve"> být zakalkulován zisk žadatele a uvedený projekt nesmí generovat zisk pro příjemce prostředků z fondu,</w:t>
      </w:r>
    </w:p>
    <w:p w:rsidR="004A76E7" w:rsidRDefault="008D3A44">
      <w:pPr>
        <w:pStyle w:val="Zkladntext1"/>
        <w:numPr>
          <w:ilvl w:val="0"/>
          <w:numId w:val="25"/>
        </w:numPr>
        <w:tabs>
          <w:tab w:val="left" w:pos="1658"/>
        </w:tabs>
        <w:spacing w:after="0"/>
        <w:ind w:left="1680" w:hanging="320"/>
        <w:jc w:val="both"/>
      </w:pPr>
      <w:r>
        <w:rPr>
          <w:rStyle w:val="Zkladntext"/>
        </w:rPr>
        <w:t>spolufinancování pr</w:t>
      </w:r>
      <w:r>
        <w:rPr>
          <w:rStyle w:val="Zkladntext"/>
        </w:rPr>
        <w:t>ojektu z obecních a krajských rozpočtů, z prostředků evropských fondů a z dalších zdrojů musí být řádné doloženo a specifikováno jejich užití, které musí prokazovat jejich neduplicitní použití,</w:t>
      </w:r>
    </w:p>
    <w:p w:rsidR="004A76E7" w:rsidRDefault="008D3A44">
      <w:pPr>
        <w:pStyle w:val="Zkladntext1"/>
        <w:numPr>
          <w:ilvl w:val="0"/>
          <w:numId w:val="25"/>
        </w:numPr>
        <w:tabs>
          <w:tab w:val="left" w:pos="1644"/>
        </w:tabs>
        <w:spacing w:after="0"/>
        <w:ind w:left="1340"/>
        <w:jc w:val="both"/>
      </w:pPr>
      <w:r>
        <w:rPr>
          <w:rStyle w:val="Zkladntext"/>
        </w:rPr>
        <w:t>prostředky z fondu na projekty se neposkytují na:</w:t>
      </w:r>
    </w:p>
    <w:p w:rsidR="004A76E7" w:rsidRDefault="008D3A44">
      <w:pPr>
        <w:pStyle w:val="Zkladntext1"/>
        <w:numPr>
          <w:ilvl w:val="0"/>
          <w:numId w:val="26"/>
        </w:numPr>
        <w:tabs>
          <w:tab w:val="left" w:pos="2437"/>
        </w:tabs>
        <w:spacing w:after="0"/>
        <w:ind w:left="2500" w:hanging="440"/>
        <w:jc w:val="both"/>
      </w:pPr>
      <w:r>
        <w:rPr>
          <w:rStyle w:val="Zkladntext"/>
        </w:rPr>
        <w:t>mzdové výdaj</w:t>
      </w:r>
      <w:r>
        <w:rPr>
          <w:rStyle w:val="Zkladntext"/>
        </w:rPr>
        <w:t>e pracovníků, kteří realizují projekt, a ostatní provozní výdaje na realizaci projektu vyšší než 30 % z celkového objemu poskytnutých prostředků z fondu, pokud Komise nestanoví pro předem stanovený typ projektů procento vyšší, nejvýše však 60 %,</w:t>
      </w:r>
    </w:p>
    <w:p w:rsidR="004A76E7" w:rsidRDefault="008D3A44">
      <w:pPr>
        <w:pStyle w:val="Zkladntext1"/>
        <w:numPr>
          <w:ilvl w:val="0"/>
          <w:numId w:val="26"/>
        </w:numPr>
        <w:tabs>
          <w:tab w:val="left" w:pos="2437"/>
        </w:tabs>
        <w:spacing w:after="0"/>
        <w:ind w:left="2020"/>
        <w:jc w:val="both"/>
      </w:pPr>
      <w:r>
        <w:rPr>
          <w:rStyle w:val="Zkladntext"/>
        </w:rPr>
        <w:t xml:space="preserve">pohoštění </w:t>
      </w:r>
      <w:r>
        <w:rPr>
          <w:rStyle w:val="Zkladntext"/>
        </w:rPr>
        <w:t>a dary,</w:t>
      </w:r>
    </w:p>
    <w:p w:rsidR="004A76E7" w:rsidRDefault="008D3A44">
      <w:pPr>
        <w:pStyle w:val="Zkladntext1"/>
        <w:numPr>
          <w:ilvl w:val="0"/>
          <w:numId w:val="26"/>
        </w:numPr>
        <w:tabs>
          <w:tab w:val="left" w:pos="2437"/>
        </w:tabs>
        <w:spacing w:after="0"/>
        <w:ind w:left="2500" w:hanging="520"/>
        <w:jc w:val="both"/>
      </w:pPr>
      <w:r>
        <w:rPr>
          <w:rStyle w:val="Zkladntext"/>
        </w:rPr>
        <w:t>na úhradu nákladů spojených se zahraničními cestami nebo cestovné v České republice nad rámec úhrad podle platných právních předpisů</w:t>
      </w:r>
    </w:p>
    <w:p w:rsidR="004A76E7" w:rsidRDefault="008D3A44">
      <w:pPr>
        <w:pStyle w:val="Zkladntext1"/>
        <w:numPr>
          <w:ilvl w:val="0"/>
          <w:numId w:val="26"/>
        </w:numPr>
        <w:tabs>
          <w:tab w:val="left" w:pos="2437"/>
        </w:tabs>
        <w:ind w:left="2500" w:hanging="520"/>
        <w:jc w:val="both"/>
      </w:pPr>
      <w:r>
        <w:rPr>
          <w:rStyle w:val="Zkladntext"/>
        </w:rPr>
        <w:t>na úhradu daně z přidané hodnoty související s pořízením zboží nebo služeb souvisejících s projektem, je-li žadatel</w:t>
      </w:r>
      <w:r>
        <w:rPr>
          <w:rStyle w:val="Zkladntext"/>
        </w:rPr>
        <w:t xml:space="preserve"> registrovaným plátcem dané z přidané hodnoty podle příslušného zákona a má nárok na odpočet daně při pořízení zboží nebo služeb souvisejících s projektem v souladu s tímto zákonem,</w:t>
      </w:r>
    </w:p>
    <w:p w:rsidR="004A76E7" w:rsidRDefault="008D3A44">
      <w:pPr>
        <w:pStyle w:val="Zkladntext1"/>
        <w:numPr>
          <w:ilvl w:val="0"/>
          <w:numId w:val="25"/>
        </w:numPr>
        <w:tabs>
          <w:tab w:val="left" w:pos="1263"/>
        </w:tabs>
        <w:spacing w:after="0"/>
        <w:ind w:left="1240" w:hanging="260"/>
      </w:pPr>
      <w:r>
        <w:rPr>
          <w:rStyle w:val="Zkladntext"/>
        </w:rPr>
        <w:t>žadatel o poskytnutí prostředků ve výši více než 3 mil. Kč je připraven ko</w:t>
      </w:r>
      <w:r>
        <w:rPr>
          <w:rStyle w:val="Zkladntext"/>
        </w:rPr>
        <w:t>ordinovat realizaci projektu se subjekty, které zodpovídají za plnění korespondujících aktivit Akčního programu NSBSP, zejména s ministerstvem dopravy BESIP.</w:t>
      </w:r>
    </w:p>
    <w:p w:rsidR="004A76E7" w:rsidRDefault="008D3A44">
      <w:pPr>
        <w:pStyle w:val="Zkladntext1"/>
        <w:numPr>
          <w:ilvl w:val="0"/>
          <w:numId w:val="25"/>
        </w:numPr>
        <w:tabs>
          <w:tab w:val="left" w:pos="1306"/>
        </w:tabs>
        <w:spacing w:after="0"/>
        <w:ind w:left="1240" w:hanging="260"/>
      </w:pPr>
      <w:r>
        <w:rPr>
          <w:rStyle w:val="Zkladntext"/>
        </w:rPr>
        <w:t xml:space="preserve">žadatel je povinen doložit svou odbornost a zkušenosti v předmětné oblasti bezpečnosti silničního </w:t>
      </w:r>
      <w:r>
        <w:rPr>
          <w:rStyle w:val="Zkladntext"/>
        </w:rPr>
        <w:t xml:space="preserve">provozu. V případě, že uvádí ve své žádosti </w:t>
      </w:r>
      <w:r>
        <w:rPr>
          <w:rStyle w:val="Zkladntext"/>
          <w:u w:val="single"/>
        </w:rPr>
        <w:t>externího odborného garanta</w:t>
      </w:r>
      <w:r>
        <w:rPr>
          <w:rStyle w:val="Zkladntext"/>
        </w:rPr>
        <w:t>, doloží jeho písemné vyjádření jako součást žádosti o poskytnutí prostředků z fondu a závěrečné zprávy. Odborným garantem musí být osoba s odbornými znalostmi a praxi v předmětné oblas</w:t>
      </w:r>
      <w:r>
        <w:rPr>
          <w:rStyle w:val="Zkladntext"/>
        </w:rPr>
        <w:t>ti bezpečnosti silničního provozu. V oblasti dopravně bezpečnostní se tak může jednat o osoby s odbornými znalostmi a praxí v oblasti</w:t>
      </w:r>
    </w:p>
    <w:p w:rsidR="004A76E7" w:rsidRDefault="008D3A44">
      <w:pPr>
        <w:pStyle w:val="Zkladntext1"/>
        <w:numPr>
          <w:ilvl w:val="0"/>
          <w:numId w:val="27"/>
        </w:numPr>
        <w:tabs>
          <w:tab w:val="left" w:pos="2261"/>
        </w:tabs>
        <w:spacing w:after="0"/>
        <w:ind w:left="1840"/>
      </w:pPr>
      <w:r>
        <w:rPr>
          <w:rStyle w:val="Zkladntext"/>
        </w:rPr>
        <w:t>BESIP,</w:t>
      </w:r>
    </w:p>
    <w:p w:rsidR="004A76E7" w:rsidRDefault="008D3A44">
      <w:pPr>
        <w:pStyle w:val="Zkladntext1"/>
        <w:numPr>
          <w:ilvl w:val="0"/>
          <w:numId w:val="27"/>
        </w:numPr>
        <w:tabs>
          <w:tab w:val="left" w:pos="2261"/>
        </w:tabs>
        <w:spacing w:after="0"/>
        <w:ind w:left="1840"/>
      </w:pPr>
      <w:r>
        <w:rPr>
          <w:rStyle w:val="Zkladntext"/>
        </w:rPr>
        <w:t>dohledu nad dodržováním silničních pravidel (Policie ČR, městská policie),</w:t>
      </w:r>
    </w:p>
    <w:p w:rsidR="004A76E7" w:rsidRDefault="008D3A44">
      <w:pPr>
        <w:pStyle w:val="Zkladntext1"/>
        <w:numPr>
          <w:ilvl w:val="0"/>
          <w:numId w:val="27"/>
        </w:numPr>
        <w:tabs>
          <w:tab w:val="left" w:pos="2111"/>
        </w:tabs>
        <w:spacing w:after="0"/>
        <w:ind w:left="1780"/>
      </w:pPr>
      <w:proofErr w:type="spellStart"/>
      <w:r>
        <w:rPr>
          <w:rStyle w:val="Zkladntext"/>
        </w:rPr>
        <w:t>autoškolství</w:t>
      </w:r>
      <w:proofErr w:type="spellEnd"/>
      <w:r>
        <w:rPr>
          <w:rStyle w:val="Zkladntext"/>
        </w:rPr>
        <w:t>,</w:t>
      </w:r>
    </w:p>
    <w:p w:rsidR="004A76E7" w:rsidRDefault="008D3A44">
      <w:pPr>
        <w:pStyle w:val="Zkladntext1"/>
        <w:numPr>
          <w:ilvl w:val="0"/>
          <w:numId w:val="27"/>
        </w:numPr>
        <w:tabs>
          <w:tab w:val="left" w:pos="2121"/>
        </w:tabs>
        <w:ind w:left="1780"/>
      </w:pPr>
      <w:r>
        <w:rPr>
          <w:rStyle w:val="Zkladntext"/>
        </w:rPr>
        <w:t>dopravní výchovy.</w:t>
      </w:r>
    </w:p>
    <w:p w:rsidR="004A76E7" w:rsidRDefault="008D3A44">
      <w:pPr>
        <w:pStyle w:val="Zkladntext1"/>
        <w:numPr>
          <w:ilvl w:val="0"/>
          <w:numId w:val="23"/>
        </w:numPr>
        <w:tabs>
          <w:tab w:val="left" w:pos="1058"/>
        </w:tabs>
        <w:ind w:left="1000" w:hanging="340"/>
        <w:jc w:val="both"/>
      </w:pPr>
      <w:r>
        <w:rPr>
          <w:rStyle w:val="Zkladntext"/>
        </w:rPr>
        <w:t>Pokud je</w:t>
      </w:r>
      <w:r>
        <w:rPr>
          <w:rStyle w:val="Zkladntext"/>
        </w:rPr>
        <w:t xml:space="preserve"> realizátorem projektu nižší organizační jednotka příjemce prostředků z fondu, je statutární orgán povinen jí neprodleně oznámit výši poskytnutých prostředků z fondu.</w:t>
      </w:r>
    </w:p>
    <w:p w:rsidR="004A76E7" w:rsidRDefault="008D3A44">
      <w:pPr>
        <w:pStyle w:val="Zkladntext1"/>
        <w:numPr>
          <w:ilvl w:val="0"/>
          <w:numId w:val="23"/>
        </w:numPr>
        <w:tabs>
          <w:tab w:val="left" w:pos="1014"/>
        </w:tabs>
        <w:ind w:firstLine="620"/>
      </w:pPr>
      <w:r>
        <w:rPr>
          <w:rStyle w:val="Zkladntext"/>
        </w:rPr>
        <w:t>Místem plnění projektů je Česká republika.</w:t>
      </w:r>
    </w:p>
    <w:p w:rsidR="004A76E7" w:rsidRDefault="008D3A44">
      <w:pPr>
        <w:pStyle w:val="Zkladntext1"/>
        <w:numPr>
          <w:ilvl w:val="0"/>
          <w:numId w:val="23"/>
        </w:numPr>
        <w:tabs>
          <w:tab w:val="left" w:pos="1054"/>
          <w:tab w:val="left" w:pos="6367"/>
        </w:tabs>
        <w:ind w:left="1000" w:hanging="340"/>
        <w:jc w:val="both"/>
      </w:pPr>
      <w:r>
        <w:rPr>
          <w:rStyle w:val="Zkladntext"/>
        </w:rPr>
        <w:t>Z prostředků z fondu nelze financovat další fy</w:t>
      </w:r>
      <w:r>
        <w:rPr>
          <w:rStyle w:val="Zkladntext"/>
        </w:rPr>
        <w:t xml:space="preserve">zické nebo právnické osoby s výjimkou těch, které poskytují výkony a služby, spojené s realizací schváleného projektu a byly uvedeny v žádosti o poskytnutí </w:t>
      </w:r>
      <w:r>
        <w:rPr>
          <w:rStyle w:val="Zkladntext"/>
        </w:rPr>
        <w:lastRenderedPageBreak/>
        <w:t>prostředků z fondu. Provedení výkonů a služeb musí být prokazatelné doloženo.</w:t>
      </w:r>
      <w:r>
        <w:rPr>
          <w:rStyle w:val="Zkladntext"/>
        </w:rPr>
        <w:tab/>
        <w:t>'</w:t>
      </w:r>
    </w:p>
    <w:p w:rsidR="004A76E7" w:rsidRDefault="008D3A44">
      <w:pPr>
        <w:pStyle w:val="Zkladntext1"/>
        <w:numPr>
          <w:ilvl w:val="0"/>
          <w:numId w:val="23"/>
        </w:numPr>
        <w:tabs>
          <w:tab w:val="left" w:pos="1014"/>
        </w:tabs>
        <w:spacing w:after="0"/>
        <w:ind w:left="620" w:firstLine="40"/>
        <w:jc w:val="both"/>
      </w:pPr>
      <w:r>
        <w:rPr>
          <w:rStyle w:val="Zkladntext"/>
        </w:rPr>
        <w:t xml:space="preserve">Použití prostředků </w:t>
      </w:r>
      <w:r>
        <w:rPr>
          <w:rStyle w:val="Zkladntext"/>
        </w:rPr>
        <w:t>fondu na úhradu stejných nákladů projektu hrazených také z jiných zdrojů, včetně vlastních prostředků příjemce, není dovoleno, pokud by tím došlo k úhradě nad 100 % celkové výše těchto nákladů. Pokud jsou prostředky z fondu jedním ze zdrojů financování nák</w:t>
      </w:r>
      <w:r>
        <w:rPr>
          <w:rStyle w:val="Zkladntext"/>
        </w:rPr>
        <w:t>ladů projektu, musí žadatel o prostředky z fondu v žádosti uvést všechny zdroje financování, i výši příspěvku z těchto zdrojů, jinak je povinen prostředky fondu vrátit v plném rozsahu.</w:t>
      </w:r>
    </w:p>
    <w:p w:rsidR="004A76E7" w:rsidRDefault="008D3A44">
      <w:pPr>
        <w:pStyle w:val="Zkladntext1"/>
        <w:numPr>
          <w:ilvl w:val="0"/>
          <w:numId w:val="23"/>
        </w:numPr>
        <w:tabs>
          <w:tab w:val="left" w:pos="1014"/>
        </w:tabs>
        <w:spacing w:after="0"/>
        <w:ind w:firstLine="620"/>
      </w:pPr>
      <w:r>
        <w:rPr>
          <w:rStyle w:val="Zkladntext"/>
        </w:rPr>
        <w:t>Za jiné zdroje příjemce prostředků z fondu na projekt se považují zejmé</w:t>
      </w:r>
      <w:r>
        <w:rPr>
          <w:rStyle w:val="Zkladntext"/>
        </w:rPr>
        <w:t>na</w:t>
      </w:r>
    </w:p>
    <w:p w:rsidR="004A76E7" w:rsidRDefault="008D3A44">
      <w:pPr>
        <w:pStyle w:val="Zkladntext1"/>
        <w:numPr>
          <w:ilvl w:val="0"/>
          <w:numId w:val="28"/>
        </w:numPr>
        <w:tabs>
          <w:tab w:val="left" w:pos="1206"/>
        </w:tabs>
        <w:spacing w:after="0"/>
        <w:ind w:firstLine="880"/>
      </w:pPr>
      <w:r>
        <w:rPr>
          <w:rStyle w:val="Zkladntext"/>
        </w:rPr>
        <w:t>finanční prostředky,</w:t>
      </w:r>
    </w:p>
    <w:p w:rsidR="004A76E7" w:rsidRDefault="008D3A44">
      <w:pPr>
        <w:pStyle w:val="Zkladntext1"/>
        <w:numPr>
          <w:ilvl w:val="0"/>
          <w:numId w:val="28"/>
        </w:numPr>
        <w:tabs>
          <w:tab w:val="left" w:pos="1206"/>
        </w:tabs>
        <w:spacing w:after="0"/>
        <w:ind w:firstLine="880"/>
      </w:pPr>
      <w:r>
        <w:rPr>
          <w:rStyle w:val="Zkladntext"/>
        </w:rPr>
        <w:t>věcné prostředky,</w:t>
      </w:r>
    </w:p>
    <w:p w:rsidR="004A76E7" w:rsidRDefault="008D3A44">
      <w:pPr>
        <w:pStyle w:val="Zkladntext1"/>
        <w:numPr>
          <w:ilvl w:val="0"/>
          <w:numId w:val="28"/>
        </w:numPr>
        <w:tabs>
          <w:tab w:val="left" w:pos="1206"/>
        </w:tabs>
        <w:spacing w:after="0"/>
        <w:ind w:firstLine="880"/>
      </w:pPr>
      <w:r>
        <w:rPr>
          <w:rStyle w:val="Zkladntext"/>
        </w:rPr>
        <w:t>služby (IT, právní, produkční, vysílací, propagační, pronájem a jiné),</w:t>
      </w:r>
    </w:p>
    <w:p w:rsidR="004A76E7" w:rsidRDefault="008D3A44">
      <w:pPr>
        <w:pStyle w:val="Zkladntext1"/>
        <w:numPr>
          <w:ilvl w:val="0"/>
          <w:numId w:val="28"/>
        </w:numPr>
        <w:tabs>
          <w:tab w:val="left" w:pos="1211"/>
        </w:tabs>
        <w:spacing w:after="0"/>
        <w:ind w:firstLine="880"/>
      </w:pPr>
      <w:r>
        <w:rPr>
          <w:rStyle w:val="Zkladntext"/>
        </w:rPr>
        <w:t>know-how, licence, SW a jiné produkty duševního vlastnictví,</w:t>
      </w:r>
    </w:p>
    <w:p w:rsidR="004A76E7" w:rsidRDefault="008D3A44">
      <w:pPr>
        <w:pStyle w:val="Zkladntext1"/>
        <w:numPr>
          <w:ilvl w:val="0"/>
          <w:numId w:val="28"/>
        </w:numPr>
        <w:tabs>
          <w:tab w:val="left" w:pos="1262"/>
        </w:tabs>
        <w:spacing w:after="0"/>
        <w:ind w:left="1240" w:hanging="340"/>
        <w:jc w:val="both"/>
      </w:pPr>
      <w:r>
        <w:rPr>
          <w:rStyle w:val="Zkladntext"/>
        </w:rPr>
        <w:t>práce odvedená při realizaci projektu, řádné dokladovaná dohodou, pracovními výkaz</w:t>
      </w:r>
      <w:r>
        <w:rPr>
          <w:rStyle w:val="Zkladntext"/>
        </w:rPr>
        <w:t>y jednotlivých osob, zahrnutá v účetnictví a ohodnocená srovnatelně s platovými předpisy v příbuzné oblasti státní správy.</w:t>
      </w:r>
    </w:p>
    <w:p w:rsidR="004A76E7" w:rsidRDefault="008D3A44">
      <w:pPr>
        <w:pStyle w:val="Zkladntext1"/>
        <w:numPr>
          <w:ilvl w:val="0"/>
          <w:numId w:val="23"/>
        </w:numPr>
        <w:tabs>
          <w:tab w:val="left" w:pos="1018"/>
        </w:tabs>
        <w:spacing w:after="0"/>
        <w:ind w:firstLine="620"/>
      </w:pPr>
      <w:r>
        <w:rPr>
          <w:rStyle w:val="Zkladntext"/>
        </w:rPr>
        <w:t>Za vlastní prostředky příjemce prostředků z fondu na projekt se považují zejména</w:t>
      </w:r>
    </w:p>
    <w:p w:rsidR="004A76E7" w:rsidRDefault="008D3A44">
      <w:pPr>
        <w:pStyle w:val="Zkladntext1"/>
        <w:numPr>
          <w:ilvl w:val="0"/>
          <w:numId w:val="29"/>
        </w:numPr>
        <w:tabs>
          <w:tab w:val="left" w:pos="1262"/>
        </w:tabs>
        <w:spacing w:after="0"/>
        <w:ind w:left="1240" w:hanging="340"/>
        <w:jc w:val="both"/>
      </w:pPr>
      <w:r>
        <w:rPr>
          <w:rStyle w:val="Zkladntext"/>
        </w:rPr>
        <w:t>vlastní, pronajatý nebo zapůjčený dlouhodobý majetek</w:t>
      </w:r>
      <w:r>
        <w:rPr>
          <w:rStyle w:val="Zkladntext"/>
        </w:rPr>
        <w:t xml:space="preserve"> (např. výpočetní, reprodukční, komunikační aj. technika, nemovitosti, vozidla apod.),</w:t>
      </w:r>
    </w:p>
    <w:p w:rsidR="004A76E7" w:rsidRDefault="008D3A44">
      <w:pPr>
        <w:pStyle w:val="Zkladntext1"/>
        <w:numPr>
          <w:ilvl w:val="0"/>
          <w:numId w:val="29"/>
        </w:numPr>
        <w:tabs>
          <w:tab w:val="left" w:pos="1206"/>
        </w:tabs>
        <w:spacing w:after="0"/>
        <w:ind w:firstLine="880"/>
      </w:pPr>
      <w:r>
        <w:rPr>
          <w:rStyle w:val="Zkladntext"/>
        </w:rPr>
        <w:t>finanční či věcné dary,</w:t>
      </w:r>
    </w:p>
    <w:p w:rsidR="004A76E7" w:rsidRDefault="008D3A44">
      <w:pPr>
        <w:pStyle w:val="Zkladntext1"/>
        <w:numPr>
          <w:ilvl w:val="0"/>
          <w:numId w:val="29"/>
        </w:numPr>
        <w:tabs>
          <w:tab w:val="left" w:pos="1206"/>
        </w:tabs>
        <w:spacing w:after="0"/>
        <w:ind w:firstLine="880"/>
      </w:pPr>
      <w:r>
        <w:rPr>
          <w:rStyle w:val="Zkladntext"/>
        </w:rPr>
        <w:t>členské příspěvky,</w:t>
      </w:r>
    </w:p>
    <w:p w:rsidR="004A76E7" w:rsidRDefault="008D3A44">
      <w:pPr>
        <w:pStyle w:val="Zkladntext1"/>
        <w:numPr>
          <w:ilvl w:val="0"/>
          <w:numId w:val="29"/>
        </w:numPr>
        <w:tabs>
          <w:tab w:val="left" w:pos="1211"/>
        </w:tabs>
        <w:spacing w:after="0"/>
        <w:ind w:firstLine="880"/>
      </w:pPr>
      <w:r>
        <w:rPr>
          <w:rStyle w:val="Zkladntext"/>
        </w:rPr>
        <w:t>vlastní příjmy např. z pronajatých prostorů, podnikatelské nebo jiné činnosti,</w:t>
      </w:r>
    </w:p>
    <w:p w:rsidR="004A76E7" w:rsidRDefault="008D3A44">
      <w:pPr>
        <w:pStyle w:val="Zkladntext1"/>
        <w:numPr>
          <w:ilvl w:val="0"/>
          <w:numId w:val="29"/>
        </w:numPr>
        <w:tabs>
          <w:tab w:val="left" w:pos="1206"/>
        </w:tabs>
        <w:spacing w:after="0"/>
        <w:ind w:firstLine="880"/>
      </w:pPr>
      <w:r>
        <w:rPr>
          <w:rStyle w:val="Zkladntext"/>
        </w:rPr>
        <w:t xml:space="preserve">vlastní služby nebo produkty duševního </w:t>
      </w:r>
      <w:r>
        <w:rPr>
          <w:rStyle w:val="Zkladntext"/>
        </w:rPr>
        <w:t>vlastnictví,</w:t>
      </w:r>
    </w:p>
    <w:p w:rsidR="004A76E7" w:rsidRDefault="008D3A44">
      <w:pPr>
        <w:pStyle w:val="Zkladntext1"/>
        <w:numPr>
          <w:ilvl w:val="0"/>
          <w:numId w:val="29"/>
        </w:numPr>
        <w:tabs>
          <w:tab w:val="left" w:pos="1262"/>
        </w:tabs>
        <w:spacing w:after="0"/>
        <w:ind w:left="1200" w:hanging="300"/>
        <w:jc w:val="both"/>
        <w:sectPr w:rsidR="004A76E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2317" w:h="17490"/>
          <w:pgMar w:top="2603" w:right="1244" w:bottom="2608" w:left="891" w:header="0" w:footer="3" w:gutter="0"/>
          <w:cols w:space="720"/>
          <w:noEndnote/>
          <w:titlePg/>
          <w:docGrid w:linePitch="360"/>
          <w15:footnoteColumns w:val="1"/>
        </w:sectPr>
      </w:pPr>
      <w:r>
        <w:rPr>
          <w:rStyle w:val="Zkladntext"/>
        </w:rPr>
        <w:t xml:space="preserve">odvedená práce při realizaci projektu (řádně dokladovaná smlouvou, pracovními výkazy jednotlivých osob, zahrnutá v účetnictví a ohodnocená srovnatelně s platovými předpisy v </w:t>
      </w:r>
      <w:r>
        <w:rPr>
          <w:rStyle w:val="Zkladntext"/>
        </w:rPr>
        <w:t>příbuzné oblasti státní správy).</w:t>
      </w:r>
    </w:p>
    <w:p w:rsidR="004A76E7" w:rsidRDefault="008D3A44">
      <w:pPr>
        <w:pStyle w:val="Zkladntext1"/>
        <w:numPr>
          <w:ilvl w:val="0"/>
          <w:numId w:val="23"/>
        </w:numPr>
        <w:tabs>
          <w:tab w:val="left" w:pos="1425"/>
        </w:tabs>
        <w:ind w:left="1320" w:hanging="320"/>
        <w:jc w:val="both"/>
      </w:pPr>
      <w:r>
        <w:rPr>
          <w:rStyle w:val="Zkladntext"/>
        </w:rPr>
        <w:t>Z prostředků z fondu lze hradit osobní (mzdové) náklady v souladu s čl. 6 odstavcem 1 písm. e) bod i., povinné pojistné placené zaměstnavatelem v rozsahu stanoveném rozpočtem projektu a Smlouvou, dále provozní náklady spoje</w:t>
      </w:r>
      <w:r>
        <w:rPr>
          <w:rStyle w:val="Zkladntext"/>
        </w:rPr>
        <w:t>né s realizací projektu, nemateriální náklady (služby) a materiální náklady. Konkrétní výše prostředků z fondu na osobní náklady se může stanovit s přihlédnutím k úrovni mzdy za srovnatelnou činnost vykonávanou v rozpočtové sféře, v níž je aplikováno naříz</w:t>
      </w:r>
      <w:r>
        <w:rPr>
          <w:rStyle w:val="Zkladntext"/>
        </w:rPr>
        <w:t>ení vlády č. 564/2006 Sb., o platových poměrech zaměstnanců ve veřejných službách a správě, ve znění pozdějších předpisů, a zákon č. 262/2006 Sb., zákoník práce, ve znění pozdějších předpisů.</w:t>
      </w:r>
    </w:p>
    <w:p w:rsidR="004A76E7" w:rsidRDefault="008D3A44">
      <w:pPr>
        <w:pStyle w:val="Zkladntext1"/>
        <w:numPr>
          <w:ilvl w:val="0"/>
          <w:numId w:val="23"/>
        </w:numPr>
        <w:tabs>
          <w:tab w:val="left" w:pos="1425"/>
        </w:tabs>
        <w:ind w:left="1320" w:hanging="320"/>
        <w:jc w:val="both"/>
      </w:pPr>
      <w:r>
        <w:rPr>
          <w:rStyle w:val="Zkladntext"/>
        </w:rPr>
        <w:t xml:space="preserve">V případě, že se na realizaci projektu přímo podílí zaměstnanec </w:t>
      </w:r>
      <w:r>
        <w:rPr>
          <w:rStyle w:val="Zkladntext"/>
        </w:rPr>
        <w:t>nebo funkcionář příjemce, musí být výdaje související s jeho pracovní činností rozděleny na základě prokazatelného kritéria na výdaje související s projektem a na výdaje s projektem nesouvisející. Použití zvoleného kritéria musí být příjemce schopen kdykol</w:t>
      </w:r>
      <w:r>
        <w:rPr>
          <w:rStyle w:val="Zkladntext"/>
        </w:rPr>
        <w:t xml:space="preserve">iv v průběhu i po </w:t>
      </w:r>
      <w:proofErr w:type="gramStart"/>
      <w:r>
        <w:rPr>
          <w:rStyle w:val="Zkladntext"/>
        </w:rPr>
        <w:t>skončeni</w:t>
      </w:r>
      <w:proofErr w:type="gramEnd"/>
      <w:r>
        <w:rPr>
          <w:rStyle w:val="Zkladntext"/>
        </w:rPr>
        <w:t xml:space="preserve"> projektu doložit. Rozsah práce na projektu je povinnou náležitostí pracovních smluv, vč. dohod o provedení práce nebo dohod o pracovní činnosti a jejich změn. Ve výkazu práce jednotlivých osob je vykazovaná pouze práce uskutečněn</w:t>
      </w:r>
      <w:r>
        <w:rPr>
          <w:rStyle w:val="Zkladntext"/>
        </w:rPr>
        <w:t>á na projektu v rámci určené části úvazku s uvedením časového rozsahu; pracovní úvazky zaměstnance se nesmí překrývat a není možné, aby byl placen za stejnou práci vícekrát (souběh pracovní smlouvy a dohody o práci konané mimo pracovní poměr a občanskopráv</w:t>
      </w:r>
      <w:r>
        <w:rPr>
          <w:rStyle w:val="Zkladntext"/>
        </w:rPr>
        <w:t>ní smlouvy uzavřené s toutéž fyzickou osobou nebo pro tutéž fyzickou osobu). Jeho úvazek u daného zaměstnavatele nesmí v době realizace projektu překročit 1,2 úvazku.</w:t>
      </w:r>
    </w:p>
    <w:p w:rsidR="004A76E7" w:rsidRDefault="008D3A44">
      <w:pPr>
        <w:pStyle w:val="Zkladntext1"/>
        <w:numPr>
          <w:ilvl w:val="0"/>
          <w:numId w:val="23"/>
        </w:numPr>
        <w:tabs>
          <w:tab w:val="left" w:pos="1586"/>
        </w:tabs>
        <w:ind w:left="1420" w:hanging="320"/>
        <w:jc w:val="both"/>
      </w:pPr>
      <w:r>
        <w:rPr>
          <w:rStyle w:val="Zkladntext"/>
        </w:rPr>
        <w:t>Pokud tvoří dodávky jednoho dodavatele více než 80, % prostředků poskytnutých z fondu neb</w:t>
      </w:r>
      <w:r>
        <w:rPr>
          <w:rStyle w:val="Zkladntext"/>
        </w:rPr>
        <w:t xml:space="preserve">o pokud využívá příjemce dodavatele ve skupině, jejíž je součástí nebo osob spřízněných, odůvodní </w:t>
      </w:r>
      <w:r>
        <w:rPr>
          <w:rStyle w:val="Zkladntext"/>
        </w:rPr>
        <w:lastRenderedPageBreak/>
        <w:t>je v žádosti.</w:t>
      </w:r>
    </w:p>
    <w:p w:rsidR="004A76E7" w:rsidRDefault="008D3A44">
      <w:pPr>
        <w:pStyle w:val="Zkladntext1"/>
        <w:numPr>
          <w:ilvl w:val="0"/>
          <w:numId w:val="23"/>
        </w:numPr>
        <w:tabs>
          <w:tab w:val="left" w:pos="1581"/>
        </w:tabs>
        <w:spacing w:after="480"/>
        <w:ind w:left="1420" w:hanging="320"/>
        <w:jc w:val="both"/>
      </w:pPr>
      <w:r>
        <w:rPr>
          <w:rStyle w:val="Zkladntext"/>
        </w:rPr>
        <w:t>Pokud je z prostředků z fondu vytvořeno dílo, ve smyslu zákona č. 121/2000 Sb., o právu autorském, zavazuje se příjemce zajistit volný přístup k</w:t>
      </w:r>
      <w:r>
        <w:rPr>
          <w:rStyle w:val="Zkladntext"/>
        </w:rPr>
        <w:t xml:space="preserve"> tomuto dílu nebo poskytnout bezplatnou, nevýhradní, časově, územně ani množstevně neomezenou a dále převoditelnou licenci ke všem známým a možným způsobům a formám jeho užití, a to samostatně, v souboru anebo ve spojení s jinými díly poskytovateli nebo jí</w:t>
      </w:r>
      <w:r>
        <w:rPr>
          <w:rStyle w:val="Zkladntext"/>
        </w:rPr>
        <w:t>m určeným osobám (příp. veřejnosti).</w:t>
      </w:r>
    </w:p>
    <w:p w:rsidR="004A76E7" w:rsidRDefault="008D3A44">
      <w:pPr>
        <w:pStyle w:val="Nadpis30"/>
        <w:keepNext/>
        <w:keepLines/>
      </w:pPr>
      <w:bookmarkStart w:id="16" w:name="bookmark40"/>
      <w:r>
        <w:rPr>
          <w:rStyle w:val="Nadpis3"/>
          <w:b/>
          <w:bCs/>
        </w:rPr>
        <w:t>Čl. 7</w:t>
      </w:r>
      <w:bookmarkEnd w:id="16"/>
    </w:p>
    <w:p w:rsidR="004A76E7" w:rsidRDefault="008D3A44">
      <w:pPr>
        <w:pStyle w:val="Nadpis30"/>
        <w:keepNext/>
        <w:keepLines/>
        <w:spacing w:after="0"/>
        <w:ind w:left="2820"/>
        <w:jc w:val="both"/>
      </w:pPr>
      <w:r>
        <w:rPr>
          <w:rStyle w:val="Nadpis3"/>
          <w:b/>
          <w:bCs/>
        </w:rPr>
        <w:t>Společné zásady pro poskytování prostředků z fondu</w:t>
      </w:r>
    </w:p>
    <w:p w:rsidR="004A76E7" w:rsidRDefault="008D3A44">
      <w:pPr>
        <w:pStyle w:val="Zkladntext1"/>
        <w:numPr>
          <w:ilvl w:val="0"/>
          <w:numId w:val="30"/>
        </w:numPr>
        <w:tabs>
          <w:tab w:val="left" w:pos="1470"/>
        </w:tabs>
        <w:spacing w:after="0"/>
        <w:ind w:left="1420" w:hanging="320"/>
        <w:jc w:val="both"/>
      </w:pPr>
      <w:r>
        <w:rPr>
          <w:rStyle w:val="Zkladntext"/>
        </w:rPr>
        <w:t>Prostředky fondu na úhradu nákladů podle čl. 1 jsou určeny výhradně pro zábranu a prevenci škod vznikajících provozem vozidel.</w:t>
      </w:r>
    </w:p>
    <w:p w:rsidR="004A76E7" w:rsidRDefault="008D3A44">
      <w:pPr>
        <w:pStyle w:val="Zkladntext1"/>
        <w:numPr>
          <w:ilvl w:val="0"/>
          <w:numId w:val="30"/>
        </w:numPr>
        <w:tabs>
          <w:tab w:val="left" w:pos="1466"/>
        </w:tabs>
        <w:spacing w:after="0"/>
        <w:ind w:left="1420" w:hanging="320"/>
        <w:jc w:val="both"/>
      </w:pPr>
      <w:r>
        <w:rPr>
          <w:rStyle w:val="Zkladntext"/>
        </w:rPr>
        <w:t>Pokud nedojde k uzavření smlouvy do</w:t>
      </w:r>
      <w:r>
        <w:rPr>
          <w:rStyle w:val="Zkladntext"/>
        </w:rPr>
        <w:t xml:space="preserve"> 90 kalendářních dnů ode dne vyrozumění žadatele poskytovatelem o přidělení prostředků z fondu, alokované finanční prostředky budou vráceny do fondu obdobně jako nedočerpané prostředky.</w:t>
      </w:r>
    </w:p>
    <w:p w:rsidR="004A76E7" w:rsidRDefault="008D3A44">
      <w:pPr>
        <w:pStyle w:val="Zkladntext1"/>
        <w:numPr>
          <w:ilvl w:val="0"/>
          <w:numId w:val="30"/>
        </w:numPr>
        <w:tabs>
          <w:tab w:val="left" w:pos="1470"/>
        </w:tabs>
        <w:spacing w:after="0"/>
        <w:ind w:left="1420" w:hanging="320"/>
        <w:jc w:val="both"/>
      </w:pPr>
      <w:r>
        <w:rPr>
          <w:rStyle w:val="Zkladntext"/>
        </w:rPr>
        <w:t>Mají-li být prostředky fondu poskytnuté na daný kalendářní rok použity</w:t>
      </w:r>
      <w:r>
        <w:rPr>
          <w:rStyle w:val="Zkladntext"/>
        </w:rPr>
        <w:t xml:space="preserve"> příjemcem ve více než jednom kalendářním roce, musí být takový způsob použití uveden v příjemcem podané žádosti a toto použití schváleno dle článku 3 odst. 8. Takto poskytnuté prostředky musí být příjemcem vyčerpány </w:t>
      </w:r>
      <w:proofErr w:type="spellStart"/>
      <w:r>
        <w:rPr>
          <w:rStyle w:val="Zkladntext"/>
        </w:rPr>
        <w:t>nejpozdéji</w:t>
      </w:r>
      <w:proofErr w:type="spellEnd"/>
      <w:r>
        <w:rPr>
          <w:rStyle w:val="Zkladntext"/>
        </w:rPr>
        <w:t xml:space="preserve"> do 3 kalendářních let ode dn</w:t>
      </w:r>
      <w:r>
        <w:rPr>
          <w:rStyle w:val="Zkladntext"/>
        </w:rPr>
        <w:t>e uzavření Smlouvy.</w:t>
      </w:r>
    </w:p>
    <w:p w:rsidR="004A76E7" w:rsidRDefault="008D3A44">
      <w:pPr>
        <w:pStyle w:val="Zkladntext1"/>
        <w:numPr>
          <w:ilvl w:val="0"/>
          <w:numId w:val="30"/>
        </w:numPr>
        <w:tabs>
          <w:tab w:val="left" w:pos="1466"/>
        </w:tabs>
        <w:ind w:left="1420" w:hanging="320"/>
        <w:jc w:val="both"/>
      </w:pPr>
      <w:r>
        <w:rPr>
          <w:rStyle w:val="Zkladntext"/>
        </w:rPr>
        <w:t>Prostředky z fondu lze použít jen na úhradu nákladů uvedených ve Smlouvě, které prokazatelně vznikly v době stanovené Smlouvou.</w:t>
      </w:r>
    </w:p>
    <w:p w:rsidR="004A76E7" w:rsidRDefault="008D3A44">
      <w:pPr>
        <w:pStyle w:val="Zkladntext1"/>
        <w:numPr>
          <w:ilvl w:val="0"/>
          <w:numId w:val="30"/>
        </w:numPr>
        <w:tabs>
          <w:tab w:val="left" w:pos="1066"/>
        </w:tabs>
        <w:spacing w:after="0"/>
        <w:ind w:firstLine="700"/>
      </w:pPr>
      <w:r>
        <w:rPr>
          <w:rStyle w:val="Zkladntext"/>
        </w:rPr>
        <w:t>Nedočerpané prostředky z fondu se vrací.</w:t>
      </w:r>
    </w:p>
    <w:p w:rsidR="004A76E7" w:rsidRDefault="008D3A44">
      <w:pPr>
        <w:pStyle w:val="Zkladntext1"/>
        <w:numPr>
          <w:ilvl w:val="0"/>
          <w:numId w:val="30"/>
        </w:numPr>
        <w:tabs>
          <w:tab w:val="left" w:pos="1110"/>
        </w:tabs>
        <w:spacing w:after="0"/>
        <w:ind w:left="1040" w:hanging="300"/>
        <w:jc w:val="both"/>
      </w:pPr>
      <w:r>
        <w:rPr>
          <w:rStyle w:val="Zkladntext"/>
        </w:rPr>
        <w:t>Příjemce je povinen použít prostředky z fondu efektivně, hospodárně</w:t>
      </w:r>
      <w:r>
        <w:rPr>
          <w:rStyle w:val="Zkladntext"/>
        </w:rPr>
        <w:t xml:space="preserve"> a v souladu s účelem stanoveným v odstavci 1.</w:t>
      </w:r>
    </w:p>
    <w:p w:rsidR="004A76E7" w:rsidRDefault="008D3A44">
      <w:pPr>
        <w:pStyle w:val="Zkladntext1"/>
        <w:numPr>
          <w:ilvl w:val="0"/>
          <w:numId w:val="30"/>
        </w:numPr>
        <w:tabs>
          <w:tab w:val="left" w:pos="1110"/>
        </w:tabs>
        <w:spacing w:after="0"/>
        <w:ind w:left="1040" w:hanging="300"/>
        <w:jc w:val="both"/>
      </w:pPr>
      <w:r>
        <w:rPr>
          <w:rStyle w:val="Zkladntext"/>
        </w:rPr>
        <w:t xml:space="preserve">Komise může zastavit nebo ukončit poskytování prostředků z fondu, požadovat vrácení již z fondu poskytnutých prostředků nebo další prostředky na kalendářní rok neposkytnout, pokud nejsou vynakládány v souladu </w:t>
      </w:r>
      <w:r>
        <w:rPr>
          <w:rStyle w:val="Zkladntext"/>
        </w:rPr>
        <w:t>se zákonem, žádostí, rozpočtem prostředků na úhradu v žádosti uvedených nákladů a Smlouvou.</w:t>
      </w:r>
    </w:p>
    <w:p w:rsidR="004A76E7" w:rsidRDefault="008D3A44">
      <w:pPr>
        <w:pStyle w:val="Zkladntext1"/>
        <w:numPr>
          <w:ilvl w:val="0"/>
          <w:numId w:val="30"/>
        </w:numPr>
        <w:tabs>
          <w:tab w:val="left" w:pos="1106"/>
        </w:tabs>
        <w:spacing w:after="0"/>
        <w:ind w:left="1040" w:hanging="300"/>
        <w:jc w:val="both"/>
      </w:pPr>
      <w:r>
        <w:rPr>
          <w:rStyle w:val="Zkladntext"/>
        </w:rPr>
        <w:t>Prostředky, které je příjemce povinen vrátit do fondu, se vrací na účet fondu ve lhůtě uvedené ve Smlouvě, nebo ve lhůtě stanovené Komisi, nebo do 30 dní od oznámen</w:t>
      </w:r>
      <w:r>
        <w:rPr>
          <w:rStyle w:val="Zkladntext"/>
        </w:rPr>
        <w:t>í skutečností dle čl. 9 odst. 1 písm. d).</w:t>
      </w:r>
    </w:p>
    <w:p w:rsidR="004A76E7" w:rsidRDefault="008D3A44">
      <w:pPr>
        <w:pStyle w:val="Zkladntext1"/>
        <w:numPr>
          <w:ilvl w:val="0"/>
          <w:numId w:val="30"/>
        </w:numPr>
        <w:tabs>
          <w:tab w:val="left" w:pos="1101"/>
        </w:tabs>
        <w:spacing w:after="0"/>
        <w:ind w:left="1040" w:hanging="300"/>
        <w:jc w:val="both"/>
      </w:pPr>
      <w:r>
        <w:rPr>
          <w:rStyle w:val="Zkladntext"/>
        </w:rPr>
        <w:t xml:space="preserve">Příjemce, který je dle § 2 zákona č. 340/2015 Sb., o zvláštních podmínkách účinnosti některých smluv, uveřejňování těchto smluv a o registru smluv (zákon o registru smluv), subjektem povinným uveřejňovat smlouvy v </w:t>
      </w:r>
      <w:r>
        <w:rPr>
          <w:rStyle w:val="Zkladntext"/>
        </w:rPr>
        <w:t>registru smluv, je povinen zajistit uveřejnění Smlouvy v registru smluv.</w:t>
      </w:r>
    </w:p>
    <w:p w:rsidR="004A76E7" w:rsidRDefault="008D3A44">
      <w:pPr>
        <w:pStyle w:val="Zkladntext1"/>
        <w:numPr>
          <w:ilvl w:val="0"/>
          <w:numId w:val="30"/>
        </w:numPr>
        <w:tabs>
          <w:tab w:val="left" w:pos="1216"/>
        </w:tabs>
        <w:spacing w:after="360"/>
        <w:ind w:left="1040" w:hanging="300"/>
        <w:jc w:val="both"/>
      </w:pPr>
      <w:r>
        <w:rPr>
          <w:rStyle w:val="Zkladntext"/>
        </w:rPr>
        <w:t>Příjemce má povinnost při čerpání prostředků vhodným způsobem zmínit, že pořízená technika/realizace projektu byla financována z prostředků nebo za přispění finančních prostředků z fo</w:t>
      </w:r>
      <w:r>
        <w:rPr>
          <w:rStyle w:val="Zkladntext"/>
        </w:rPr>
        <w:t xml:space="preserve">ndu zábrany škod České kanceláře pojistitelů (např. na tiskových konferencích, reklamních předmětech, bannerech, webových stránkách, apod.) a to podle pravidel uveřejněných na stránkách </w:t>
      </w:r>
      <w:hyperlink r:id="rId32" w:history="1">
        <w:r>
          <w:rPr>
            <w:rStyle w:val="Zkladntext"/>
            <w:color w:val="486078"/>
            <w:u w:val="single"/>
            <w:lang w:val="en-US" w:eastAsia="en-US" w:bidi="en-US"/>
          </w:rPr>
          <w:t>www.fondzabranyskod.cz</w:t>
        </w:r>
      </w:hyperlink>
      <w:r>
        <w:rPr>
          <w:rStyle w:val="Zkladntext"/>
          <w:color w:val="486078"/>
          <w:lang w:val="en-US" w:eastAsia="en-US" w:bidi="en-US"/>
        </w:rPr>
        <w:t>.</w:t>
      </w:r>
    </w:p>
    <w:p w:rsidR="004A76E7" w:rsidRDefault="008D3A44">
      <w:pPr>
        <w:pStyle w:val="Nadpis30"/>
        <w:keepNext/>
        <w:keepLines/>
      </w:pPr>
      <w:bookmarkStart w:id="17" w:name="bookmark43"/>
      <w:r>
        <w:rPr>
          <w:rStyle w:val="Nadpis3"/>
          <w:b/>
          <w:bCs/>
        </w:rPr>
        <w:t>Čl</w:t>
      </w:r>
      <w:r>
        <w:rPr>
          <w:rStyle w:val="Nadpis3"/>
          <w:b/>
          <w:bCs/>
        </w:rPr>
        <w:t>. 8</w:t>
      </w:r>
      <w:bookmarkEnd w:id="17"/>
    </w:p>
    <w:p w:rsidR="004A76E7" w:rsidRDefault="008D3A44">
      <w:pPr>
        <w:pStyle w:val="Nadpis30"/>
        <w:keepNext/>
        <w:keepLines/>
      </w:pPr>
      <w:r>
        <w:rPr>
          <w:rStyle w:val="Nadpis3"/>
          <w:b/>
          <w:bCs/>
        </w:rPr>
        <w:t>Změna Smlouvy</w:t>
      </w:r>
    </w:p>
    <w:p w:rsidR="004A76E7" w:rsidRDefault="008D3A44">
      <w:pPr>
        <w:pStyle w:val="Zkladntext1"/>
        <w:numPr>
          <w:ilvl w:val="0"/>
          <w:numId w:val="31"/>
        </w:numPr>
        <w:tabs>
          <w:tab w:val="left" w:pos="1110"/>
        </w:tabs>
        <w:ind w:left="1040" w:hanging="300"/>
        <w:jc w:val="both"/>
      </w:pPr>
      <w:r>
        <w:rPr>
          <w:rStyle w:val="Zkladntext"/>
        </w:rPr>
        <w:t xml:space="preserve">Příjemce nebo žadatel prostředků z fondu je povinen písemně oznámit změnu všech identifikačních údajů uvedených v předložené žádosti, ke kterým došlo po termínu předložení žádosti až do konečného </w:t>
      </w:r>
      <w:r>
        <w:rPr>
          <w:rStyle w:val="Zkladntext"/>
        </w:rPr>
        <w:lastRenderedPageBreak/>
        <w:t>vyúčtování prostředků, a to do 14 dnů od t</w:t>
      </w:r>
      <w:r>
        <w:rPr>
          <w:rStyle w:val="Zkladntext"/>
        </w:rPr>
        <w:t>éto změny.</w:t>
      </w:r>
    </w:p>
    <w:p w:rsidR="004A76E7" w:rsidRDefault="008D3A44">
      <w:pPr>
        <w:pStyle w:val="Zkladntext1"/>
        <w:numPr>
          <w:ilvl w:val="0"/>
          <w:numId w:val="31"/>
        </w:numPr>
        <w:tabs>
          <w:tab w:val="left" w:pos="1110"/>
        </w:tabs>
        <w:ind w:left="1040" w:hanging="300"/>
        <w:jc w:val="both"/>
      </w:pPr>
      <w:r>
        <w:rPr>
          <w:rStyle w:val="Zkladntext"/>
        </w:rPr>
        <w:t>Věcné změny Smlouvy může Česká kancelář pojistitelů provést po předchozím souhlasu Komise na základě písemné žádosti příjemce uzavřením dodatku ke Smlouvě.</w:t>
      </w:r>
    </w:p>
    <w:p w:rsidR="004A76E7" w:rsidRDefault="008D3A44">
      <w:pPr>
        <w:pStyle w:val="Zkladntext1"/>
        <w:numPr>
          <w:ilvl w:val="0"/>
          <w:numId w:val="31"/>
        </w:numPr>
        <w:tabs>
          <w:tab w:val="left" w:pos="1110"/>
        </w:tabs>
        <w:ind w:left="1040" w:hanging="300"/>
        <w:jc w:val="both"/>
      </w:pPr>
      <w:r>
        <w:rPr>
          <w:rStyle w:val="Zkladntext"/>
        </w:rPr>
        <w:t xml:space="preserve">V žádosti o věcnou změnu Smlouvy musí být uveden název projektu, důvod změny a předložen </w:t>
      </w:r>
      <w:r>
        <w:rPr>
          <w:rStyle w:val="Zkladntext"/>
        </w:rPr>
        <w:t>návrh dodatku. Žádost musí být podepsána statutárním zástupcem příjemce nebo osobou oprávněnou jednat za příjemce.</w:t>
      </w:r>
    </w:p>
    <w:p w:rsidR="004A76E7" w:rsidRDefault="008D3A44">
      <w:pPr>
        <w:pStyle w:val="Zkladntext1"/>
        <w:numPr>
          <w:ilvl w:val="0"/>
          <w:numId w:val="31"/>
        </w:numPr>
        <w:tabs>
          <w:tab w:val="left" w:pos="1106"/>
        </w:tabs>
        <w:spacing w:after="480"/>
        <w:ind w:left="1040" w:hanging="300"/>
        <w:jc w:val="both"/>
      </w:pPr>
      <w:r>
        <w:rPr>
          <w:rStyle w:val="Zkladntext"/>
        </w:rPr>
        <w:t xml:space="preserve">O výsledku žádosti o věcnou změnu Smlouvy bude žadatel projektu písemně informován výkonným ředitelem České kanceláře pojistitelů nejpozději </w:t>
      </w:r>
      <w:r>
        <w:rPr>
          <w:rStyle w:val="Zkladntext"/>
        </w:rPr>
        <w:t>do 15 dnů od rozhodnutí Komise.</w:t>
      </w:r>
    </w:p>
    <w:p w:rsidR="004A76E7" w:rsidRDefault="008D3A44">
      <w:pPr>
        <w:pStyle w:val="Nadpis30"/>
        <w:keepNext/>
        <w:keepLines/>
      </w:pPr>
      <w:bookmarkStart w:id="18" w:name="bookmark46"/>
      <w:r>
        <w:rPr>
          <w:rStyle w:val="Nadpis3"/>
          <w:b/>
          <w:bCs/>
        </w:rPr>
        <w:t>Čl. 9</w:t>
      </w:r>
      <w:bookmarkEnd w:id="18"/>
    </w:p>
    <w:p w:rsidR="004A76E7" w:rsidRDefault="008D3A44">
      <w:pPr>
        <w:pStyle w:val="Nadpis30"/>
        <w:keepNext/>
        <w:keepLines/>
      </w:pPr>
      <w:r>
        <w:rPr>
          <w:rStyle w:val="Nadpis3"/>
          <w:b/>
          <w:bCs/>
        </w:rPr>
        <w:t>Vyúčtování prostředků z fondu a finanční vypořádání</w:t>
      </w:r>
    </w:p>
    <w:p w:rsidR="004A76E7" w:rsidRDefault="008D3A44">
      <w:pPr>
        <w:pStyle w:val="Zkladntext1"/>
        <w:numPr>
          <w:ilvl w:val="0"/>
          <w:numId w:val="32"/>
        </w:numPr>
        <w:tabs>
          <w:tab w:val="left" w:pos="1066"/>
        </w:tabs>
        <w:ind w:firstLine="700"/>
        <w:jc w:val="both"/>
      </w:pPr>
      <w:r>
        <w:rPr>
          <w:rStyle w:val="Zkladntext"/>
        </w:rPr>
        <w:t>Příjemce prostředků z fondu je povinen:</w:t>
      </w:r>
    </w:p>
    <w:p w:rsidR="004A76E7" w:rsidRDefault="008D3A44">
      <w:pPr>
        <w:pStyle w:val="Zkladntext1"/>
        <w:numPr>
          <w:ilvl w:val="0"/>
          <w:numId w:val="33"/>
        </w:numPr>
        <w:tabs>
          <w:tab w:val="left" w:pos="1430"/>
        </w:tabs>
        <w:ind w:left="1440" w:hanging="360"/>
        <w:jc w:val="both"/>
      </w:pPr>
      <w:r>
        <w:rPr>
          <w:rStyle w:val="Zkladntext"/>
        </w:rPr>
        <w:t>předložit písemnou zprávu o průběžném věcném a finančním plněni projektu za každé kalendářní pololetí realizace projektu, tedy</w:t>
      </w:r>
      <w:r>
        <w:rPr>
          <w:rStyle w:val="Zkladntext"/>
        </w:rPr>
        <w:t xml:space="preserve"> I. pololetí kalendářního roku do </w:t>
      </w:r>
      <w:r>
        <w:rPr>
          <w:rStyle w:val="Zkladntext"/>
          <w:b/>
          <w:bCs/>
        </w:rPr>
        <w:t xml:space="preserve">31. července </w:t>
      </w:r>
      <w:r>
        <w:rPr>
          <w:rStyle w:val="Zkladntext"/>
        </w:rPr>
        <w:t xml:space="preserve">a za II. pololetí kalendářního roku do </w:t>
      </w:r>
      <w:r>
        <w:rPr>
          <w:rStyle w:val="Zkladntext"/>
          <w:b/>
          <w:bCs/>
        </w:rPr>
        <w:t xml:space="preserve">28. února </w:t>
      </w:r>
      <w:r>
        <w:rPr>
          <w:rStyle w:val="Zkladntext"/>
        </w:rPr>
        <w:t>následujícího roku, písemná zpráva o průběžném věcném plnění Projektu za poslední kalendářní pololetí realizace projektu je zprávou závěrečnou, ve které žadatel</w:t>
      </w:r>
      <w:r>
        <w:rPr>
          <w:rStyle w:val="Zkladntext"/>
        </w:rPr>
        <w:t xml:space="preserve"> uvede mj. vyhodnocení průběhu celého projektu (závěrečná zpráva),</w:t>
      </w:r>
    </w:p>
    <w:p w:rsidR="004A76E7" w:rsidRDefault="008D3A44">
      <w:pPr>
        <w:pStyle w:val="Zkladntext1"/>
        <w:numPr>
          <w:ilvl w:val="0"/>
          <w:numId w:val="33"/>
        </w:numPr>
        <w:tabs>
          <w:tab w:val="left" w:pos="1846"/>
        </w:tabs>
        <w:ind w:left="1840" w:hanging="340"/>
        <w:jc w:val="both"/>
      </w:pPr>
      <w:r>
        <w:rPr>
          <w:rStyle w:val="Zkladntext"/>
        </w:rPr>
        <w:t>vyhotovit vyúčtování projektu a předložit poskytovateli podklady pro finanční vypořádání prostředků z fondu prokazatelně a transparentně z oddělené vedené účetní evidenci k projektu,</w:t>
      </w:r>
    </w:p>
    <w:p w:rsidR="004A76E7" w:rsidRDefault="008D3A44">
      <w:pPr>
        <w:pStyle w:val="Zkladntext1"/>
        <w:numPr>
          <w:ilvl w:val="0"/>
          <w:numId w:val="33"/>
        </w:numPr>
        <w:tabs>
          <w:tab w:val="left" w:pos="1846"/>
        </w:tabs>
        <w:spacing w:line="286" w:lineRule="auto"/>
        <w:ind w:left="1840" w:hanging="340"/>
        <w:jc w:val="both"/>
      </w:pPr>
      <w:r>
        <w:rPr>
          <w:rStyle w:val="Zkladntext"/>
        </w:rPr>
        <w:t>předložit poskytovateli vyúčtováni použití prostředků z fondu nejpozději ve lhůtě stanovené Smlouvou,</w:t>
      </w:r>
    </w:p>
    <w:p w:rsidR="004A76E7" w:rsidRDefault="008D3A44">
      <w:pPr>
        <w:pStyle w:val="Zkladntext1"/>
        <w:numPr>
          <w:ilvl w:val="0"/>
          <w:numId w:val="33"/>
        </w:numPr>
        <w:tabs>
          <w:tab w:val="left" w:pos="1846"/>
        </w:tabs>
        <w:ind w:left="1840" w:hanging="340"/>
        <w:jc w:val="both"/>
      </w:pPr>
      <w:r>
        <w:rPr>
          <w:rStyle w:val="Zkladntext"/>
        </w:rPr>
        <w:t>nejpozději do 5 pracovních dní informovat Českou kancelář pojistitelů o odstoupení od projektu, jeho ukončení nebo jeho neuskutečnění nebo jeho ukončení b</w:t>
      </w:r>
      <w:r>
        <w:rPr>
          <w:rStyle w:val="Zkladntext"/>
        </w:rPr>
        <w:t xml:space="preserve">ez plnění nebo o změně skutečností uvedených v žádosti podle čl. 2 odst. 5 písm. f) bod </w:t>
      </w:r>
      <w:proofErr w:type="spellStart"/>
      <w:r>
        <w:rPr>
          <w:rStyle w:val="Zkladntext"/>
        </w:rPr>
        <w:t>iii</w:t>
      </w:r>
      <w:proofErr w:type="spellEnd"/>
      <w:r>
        <w:rPr>
          <w:rStyle w:val="Zkladntext"/>
        </w:rPr>
        <w:t>. a spolu s vyúčtováním je povinen nevyčerpané prostředky vrátit do fondu,</w:t>
      </w:r>
    </w:p>
    <w:p w:rsidR="004A76E7" w:rsidRDefault="008D3A44">
      <w:pPr>
        <w:pStyle w:val="Zkladntext1"/>
        <w:numPr>
          <w:ilvl w:val="0"/>
          <w:numId w:val="33"/>
        </w:numPr>
        <w:tabs>
          <w:tab w:val="left" w:pos="1846"/>
        </w:tabs>
        <w:ind w:left="1480"/>
      </w:pPr>
      <w:r>
        <w:rPr>
          <w:rStyle w:val="Zkladntext"/>
        </w:rPr>
        <w:t>před případným zánikem vypořádat vztahy s poskytovatelem prostředků z fondu,</w:t>
      </w:r>
    </w:p>
    <w:p w:rsidR="004A76E7" w:rsidRDefault="008D3A44">
      <w:pPr>
        <w:pStyle w:val="Zkladntext1"/>
        <w:numPr>
          <w:ilvl w:val="0"/>
          <w:numId w:val="33"/>
        </w:numPr>
        <w:tabs>
          <w:tab w:val="left" w:pos="1846"/>
        </w:tabs>
        <w:ind w:left="1840" w:hanging="340"/>
        <w:jc w:val="both"/>
      </w:pPr>
      <w:r>
        <w:rPr>
          <w:rStyle w:val="Zkladntext"/>
        </w:rPr>
        <w:t>vést účetnict</w:t>
      </w:r>
      <w:r>
        <w:rPr>
          <w:rStyle w:val="Zkladntext"/>
        </w:rPr>
        <w:t>ví o čerpání a použití prostředků z fondu odděleně a v souladu se zákonem č. 563/1991 Sb., o účetnictví, ve znění pozdějších předpisů, a prováděcích právních předpisů. Z účetnictví musí být zřejmé použití a čerpání prostředků z fondu, např. musí být zavede</w:t>
      </w:r>
      <w:r>
        <w:rPr>
          <w:rStyle w:val="Zkladntext"/>
        </w:rPr>
        <w:t>ny v účetnictví symboly k nákladům spojeným s použitím prostředků z fondu.</w:t>
      </w:r>
    </w:p>
    <w:p w:rsidR="004A76E7" w:rsidRDefault="008D3A44">
      <w:pPr>
        <w:pStyle w:val="Zkladntext1"/>
        <w:numPr>
          <w:ilvl w:val="0"/>
          <w:numId w:val="32"/>
        </w:numPr>
        <w:tabs>
          <w:tab w:val="left" w:pos="1430"/>
        </w:tabs>
        <w:spacing w:after="480"/>
        <w:ind w:left="1380" w:hanging="320"/>
        <w:jc w:val="both"/>
      </w:pPr>
      <w:r>
        <w:rPr>
          <w:rStyle w:val="Zkladntext"/>
        </w:rPr>
        <w:t>Pokud příjemce nepředloží ve stanoveném termínu vyúčtování poskytnutých prostředků z fondu, neodvede-li nevyčerpané prostředky z fondu poskytovateli, vztahují se na něj sankce podle</w:t>
      </w:r>
      <w:r>
        <w:rPr>
          <w:rStyle w:val="Zkladntext"/>
        </w:rPr>
        <w:t xml:space="preserve"> příslušných platných právních předpisů. V případě, že požádá o prostředky z fondu na nastupující rozpočtový rok, nebudou mu prostředky z fondu poskytnuty.</w:t>
      </w:r>
    </w:p>
    <w:p w:rsidR="004A76E7" w:rsidRDefault="008D3A44">
      <w:pPr>
        <w:pStyle w:val="Nadpis30"/>
        <w:keepNext/>
        <w:keepLines/>
      </w:pPr>
      <w:bookmarkStart w:id="19" w:name="bookmark49"/>
      <w:r>
        <w:rPr>
          <w:rStyle w:val="Nadpis3"/>
          <w:b/>
          <w:bCs/>
        </w:rPr>
        <w:t>Čl. 10</w:t>
      </w:r>
      <w:bookmarkEnd w:id="19"/>
    </w:p>
    <w:p w:rsidR="004A76E7" w:rsidRDefault="008D3A44">
      <w:pPr>
        <w:pStyle w:val="Nadpis30"/>
        <w:keepNext/>
        <w:keepLines/>
        <w:ind w:left="3200"/>
        <w:jc w:val="both"/>
      </w:pPr>
      <w:r>
        <w:rPr>
          <w:rStyle w:val="Nadpis3"/>
          <w:b/>
          <w:bCs/>
        </w:rPr>
        <w:t>Kontrola použití prostředků z fondu a sankce</w:t>
      </w:r>
    </w:p>
    <w:p w:rsidR="004A76E7" w:rsidRDefault="008D3A44">
      <w:pPr>
        <w:pStyle w:val="Zkladntext1"/>
        <w:numPr>
          <w:ilvl w:val="0"/>
          <w:numId w:val="34"/>
        </w:numPr>
        <w:tabs>
          <w:tab w:val="left" w:pos="1426"/>
        </w:tabs>
        <w:ind w:left="1380" w:hanging="320"/>
        <w:jc w:val="both"/>
      </w:pPr>
      <w:r>
        <w:rPr>
          <w:rStyle w:val="Zkladntext"/>
        </w:rPr>
        <w:t xml:space="preserve">Příjemce, fyzické či právnické osoby podílející </w:t>
      </w:r>
      <w:r>
        <w:rPr>
          <w:rStyle w:val="Zkladntext"/>
        </w:rPr>
        <w:t xml:space="preserve">se na realizaci projektu, jsou povinny poskytnout na vlastní náklady Komisi, kontrolním útvarům podle čl. 10 odst. 6 a kontrolujícím podle čl. 10 odst. 4 a </w:t>
      </w:r>
      <w:r>
        <w:rPr>
          <w:rStyle w:val="Zkladntext"/>
        </w:rPr>
        <w:lastRenderedPageBreak/>
        <w:t>7 těchto Zásad na vyžádání veškeré informace a doklady týkající se použití prostředků z fondu a umož</w:t>
      </w:r>
      <w:r>
        <w:rPr>
          <w:rStyle w:val="Zkladntext"/>
        </w:rPr>
        <w:t>nit provedení kontroly použití prostředků z fondu. V případě nepodrobení se kontrole, znemožnění výkonu kontroly nebo nepředložení všech vyžádaných podkladů je příjemce povinen zaplatit finanční sankci ve výši stanovené Smlouvou a lze mu též na základě roz</w:t>
      </w:r>
      <w:r>
        <w:rPr>
          <w:rStyle w:val="Zkladntext"/>
        </w:rPr>
        <w:t>hodnutí Komise uložit povinnost vrátit prostředky z fondu již vyplacené v Komisí stanovené výši či dosud nevyplacené prostředky nevyplatit a smlouvu vypovědět. V případě neprokázání použití těchto prostředků nebo porušení účelu jejich použití je příjemce p</w:t>
      </w:r>
      <w:r>
        <w:rPr>
          <w:rStyle w:val="Zkladntext"/>
        </w:rPr>
        <w:t>ovinen tyto prostředky vrátit do fondu</w:t>
      </w:r>
      <w:r>
        <w:rPr>
          <w:rStyle w:val="Zkladntext"/>
          <w:vertAlign w:val="superscript"/>
        </w:rPr>
        <w:footnoteReference w:id="5"/>
      </w:r>
      <w:r>
        <w:rPr>
          <w:rStyle w:val="Zkladntext"/>
        </w:rPr>
        <w:t>.</w:t>
      </w:r>
    </w:p>
    <w:p w:rsidR="004A76E7" w:rsidRDefault="008D3A44">
      <w:pPr>
        <w:pStyle w:val="Zkladntext1"/>
        <w:numPr>
          <w:ilvl w:val="0"/>
          <w:numId w:val="34"/>
        </w:numPr>
        <w:tabs>
          <w:tab w:val="left" w:pos="1426"/>
        </w:tabs>
        <w:ind w:left="1380" w:hanging="320"/>
        <w:jc w:val="both"/>
      </w:pPr>
      <w:r>
        <w:rPr>
          <w:rStyle w:val="Zkladntext"/>
        </w:rPr>
        <w:t>Použití prostředků z fondu podléhá ve smyslu § 7 a § 8 zákona č. 320/2001 Sb., o finanční kontrole ve veřejné správě a o změně některých zákonů (zákon o finanční kontrole), věznění pozdějších předpisů, následné veře</w:t>
      </w:r>
      <w:r>
        <w:rPr>
          <w:rStyle w:val="Zkladntext"/>
        </w:rPr>
        <w:t>jnosprávní kontrole vykonávané orgány Finanční správy.</w:t>
      </w:r>
    </w:p>
    <w:p w:rsidR="004A76E7" w:rsidRDefault="008D3A44">
      <w:pPr>
        <w:pStyle w:val="Zkladntext1"/>
        <w:numPr>
          <w:ilvl w:val="0"/>
          <w:numId w:val="34"/>
        </w:numPr>
        <w:tabs>
          <w:tab w:val="left" w:pos="1406"/>
        </w:tabs>
        <w:ind w:left="1040"/>
        <w:sectPr w:rsidR="004A76E7">
          <w:headerReference w:type="even" r:id="rId33"/>
          <w:headerReference w:type="default" r:id="rId34"/>
          <w:footerReference w:type="even" r:id="rId35"/>
          <w:footerReference w:type="default" r:id="rId36"/>
          <w:type w:val="continuous"/>
          <w:pgSz w:w="12317" w:h="17490"/>
          <w:pgMar w:top="2603" w:right="1244" w:bottom="2608" w:left="891" w:header="0" w:footer="3" w:gutter="0"/>
          <w:cols w:space="720"/>
          <w:noEndnote/>
          <w:docGrid w:linePitch="360"/>
          <w15:footnoteColumns w:val="1"/>
        </w:sectPr>
      </w:pPr>
      <w:r>
        <w:rPr>
          <w:rStyle w:val="Zkladntext"/>
        </w:rPr>
        <w:t>Příjemce prostředků z fondu se vystavuje sankcím v souladu s právními předpisy pokud:</w:t>
      </w:r>
    </w:p>
    <w:p w:rsidR="004A76E7" w:rsidRDefault="008D3A44">
      <w:pPr>
        <w:pStyle w:val="Zkladntext1"/>
        <w:numPr>
          <w:ilvl w:val="0"/>
          <w:numId w:val="35"/>
        </w:numPr>
        <w:tabs>
          <w:tab w:val="left" w:pos="1418"/>
        </w:tabs>
        <w:ind w:left="1080"/>
      </w:pPr>
      <w:r>
        <w:rPr>
          <w:rStyle w:val="Zkladntext"/>
        </w:rPr>
        <w:lastRenderedPageBreak/>
        <w:t>je nepoužije k účelu, na který byly prostředky z fondu poskytnuty,</w:t>
      </w:r>
    </w:p>
    <w:p w:rsidR="004A76E7" w:rsidRDefault="008D3A44">
      <w:pPr>
        <w:pStyle w:val="Zkladntext1"/>
        <w:numPr>
          <w:ilvl w:val="0"/>
          <w:numId w:val="35"/>
        </w:numPr>
        <w:tabs>
          <w:tab w:val="left" w:pos="1418"/>
        </w:tabs>
        <w:ind w:left="1420" w:hanging="340"/>
        <w:jc w:val="both"/>
      </w:pPr>
      <w:r>
        <w:rPr>
          <w:rStyle w:val="Zkladntext"/>
        </w:rPr>
        <w:t>nepovede účetnictví o čerpání a použití prostředků z fondu odděleně a v soul</w:t>
      </w:r>
      <w:r>
        <w:rPr>
          <w:rStyle w:val="Zkladntext"/>
        </w:rPr>
        <w:t>adu se zákonem č. 563/1991 Sb., o účetnictví, ve znění pozdějších předpisů.</w:t>
      </w:r>
    </w:p>
    <w:p w:rsidR="004A76E7" w:rsidRDefault="008D3A44">
      <w:pPr>
        <w:pStyle w:val="Zkladntext1"/>
        <w:numPr>
          <w:ilvl w:val="0"/>
          <w:numId w:val="34"/>
        </w:numPr>
        <w:tabs>
          <w:tab w:val="left" w:pos="1045"/>
        </w:tabs>
        <w:spacing w:line="286" w:lineRule="auto"/>
        <w:ind w:left="980" w:hanging="340"/>
        <w:jc w:val="both"/>
      </w:pPr>
      <w:r>
        <w:rPr>
          <w:rStyle w:val="Zkladntext"/>
        </w:rPr>
        <w:t>Česká kancelář pojistitelů je oprávněna u příjemce prostředků z fondu ověřovat věcné plnění Smlouvy a kontrolu použití prostředků fondu.</w:t>
      </w:r>
    </w:p>
    <w:p w:rsidR="004A76E7" w:rsidRDefault="008D3A44">
      <w:pPr>
        <w:pStyle w:val="Zkladntext1"/>
        <w:numPr>
          <w:ilvl w:val="0"/>
          <w:numId w:val="34"/>
        </w:numPr>
        <w:tabs>
          <w:tab w:val="left" w:pos="1045"/>
        </w:tabs>
        <w:ind w:left="980" w:hanging="340"/>
        <w:jc w:val="both"/>
      </w:pPr>
      <w:r>
        <w:rPr>
          <w:rStyle w:val="Zkladntext"/>
        </w:rPr>
        <w:t xml:space="preserve">Příjemce je povinen umožnit poskytovateli </w:t>
      </w:r>
      <w:r>
        <w:rPr>
          <w:rStyle w:val="Zkladntext"/>
        </w:rPr>
        <w:t>provést kontrolu na místě. Za tímto účelem je příjemce povinen oznámit poskytovateli v předstihu termín konání akcí plánovaných v projektu vč. náhradního termínu.</w:t>
      </w:r>
    </w:p>
    <w:p w:rsidR="004A76E7" w:rsidRDefault="008D3A44">
      <w:pPr>
        <w:pStyle w:val="Zkladntext1"/>
        <w:numPr>
          <w:ilvl w:val="0"/>
          <w:numId w:val="34"/>
        </w:numPr>
        <w:tabs>
          <w:tab w:val="left" w:pos="1045"/>
        </w:tabs>
        <w:ind w:left="980" w:hanging="340"/>
        <w:jc w:val="both"/>
      </w:pPr>
      <w:r>
        <w:rPr>
          <w:rStyle w:val="Zkladntext"/>
        </w:rPr>
        <w:t xml:space="preserve">Příjemce prostředků fondu dle § 23a odst. 3 písm. a) nebo b) zákona podléhá kontrole čerpání </w:t>
      </w:r>
      <w:r>
        <w:rPr>
          <w:rStyle w:val="Zkladntext"/>
        </w:rPr>
        <w:t>prostředků fondu ze strany kontrolních útvarů svého věcně příslušného resortu a o provedené kontrole a jejím výsledku Českou kancelář pojistitelů informuje.</w:t>
      </w:r>
    </w:p>
    <w:p w:rsidR="004A76E7" w:rsidRDefault="008D3A44">
      <w:pPr>
        <w:pStyle w:val="Zkladntext1"/>
        <w:numPr>
          <w:ilvl w:val="0"/>
          <w:numId w:val="34"/>
        </w:numPr>
        <w:tabs>
          <w:tab w:val="left" w:pos="1045"/>
        </w:tabs>
        <w:spacing w:after="460" w:line="283" w:lineRule="auto"/>
        <w:ind w:left="980" w:hanging="340"/>
        <w:jc w:val="both"/>
      </w:pPr>
      <w:r>
        <w:rPr>
          <w:rStyle w:val="Zkladntext"/>
        </w:rPr>
        <w:t>Příjemce prostředků fondu dle § 23a odst. 3 písm. c) nebo d) zákona je povinen umožnit kontrolu čer</w:t>
      </w:r>
      <w:r>
        <w:rPr>
          <w:rStyle w:val="Zkladntext"/>
        </w:rPr>
        <w:t>pání prostředků z fondu také ze strany kontrolních útvarů Ministerstva dopravy ČR a České kanceláře pojistitelů;</w:t>
      </w:r>
    </w:p>
    <w:p w:rsidR="004A76E7" w:rsidRDefault="008D3A44">
      <w:pPr>
        <w:pStyle w:val="Nadpis30"/>
        <w:keepNext/>
        <w:keepLines/>
        <w:spacing w:line="240" w:lineRule="auto"/>
      </w:pPr>
      <w:bookmarkStart w:id="20" w:name="bookmark52"/>
      <w:r>
        <w:rPr>
          <w:rStyle w:val="Nadpis3"/>
          <w:b/>
          <w:bCs/>
        </w:rPr>
        <w:t>Čl. 11</w:t>
      </w:r>
      <w:bookmarkEnd w:id="20"/>
    </w:p>
    <w:p w:rsidR="004A76E7" w:rsidRDefault="008D3A44">
      <w:pPr>
        <w:pStyle w:val="Nadpis30"/>
        <w:keepNext/>
        <w:keepLines/>
        <w:spacing w:line="240" w:lineRule="auto"/>
      </w:pPr>
      <w:r>
        <w:rPr>
          <w:rStyle w:val="Nadpis3"/>
          <w:b/>
          <w:bCs/>
        </w:rPr>
        <w:t>Závěrečné ustanovení</w:t>
      </w:r>
    </w:p>
    <w:p w:rsidR="004A76E7" w:rsidRDefault="008D3A44">
      <w:pPr>
        <w:pStyle w:val="Zkladntext1"/>
        <w:numPr>
          <w:ilvl w:val="0"/>
          <w:numId w:val="36"/>
        </w:numPr>
        <w:tabs>
          <w:tab w:val="left" w:pos="1050"/>
        </w:tabs>
        <w:ind w:firstLine="640"/>
      </w:pPr>
      <w:r>
        <w:rPr>
          <w:rStyle w:val="Zkladntext"/>
        </w:rPr>
        <w:t>Komise může v případech hodných zvláštního zřetele schválit odchylky od těchto Zásad.</w:t>
      </w:r>
    </w:p>
    <w:p w:rsidR="004A76E7" w:rsidRDefault="008D3A44">
      <w:pPr>
        <w:pStyle w:val="Zkladntext1"/>
        <w:numPr>
          <w:ilvl w:val="0"/>
          <w:numId w:val="36"/>
        </w:numPr>
        <w:tabs>
          <w:tab w:val="left" w:pos="1040"/>
        </w:tabs>
        <w:ind w:firstLine="640"/>
      </w:pPr>
      <w:r>
        <w:rPr>
          <w:rStyle w:val="Zkladntext"/>
        </w:rPr>
        <w:t>Tyto Zásady nabývají platnost</w:t>
      </w:r>
      <w:r>
        <w:rPr>
          <w:rStyle w:val="Zkladntext"/>
        </w:rPr>
        <w:t>i a účinnosti dnem schválení Komisí.</w:t>
      </w:r>
    </w:p>
    <w:p w:rsidR="004A76E7" w:rsidRDefault="008D3A44">
      <w:pPr>
        <w:pStyle w:val="Zkladntext1"/>
        <w:numPr>
          <w:ilvl w:val="0"/>
          <w:numId w:val="36"/>
        </w:numPr>
        <w:tabs>
          <w:tab w:val="left" w:pos="1040"/>
        </w:tabs>
        <w:spacing w:after="860"/>
        <w:ind w:left="980" w:hanging="340"/>
        <w:jc w:val="both"/>
      </w:pPr>
      <w:r>
        <w:rPr>
          <w:rStyle w:val="Zkladntext"/>
        </w:rPr>
        <w:t xml:space="preserve">Dnem nabytí účinnosti těchto Zásad pozbývají účinnosti </w:t>
      </w:r>
      <w:r>
        <w:rPr>
          <w:rStyle w:val="Zkladntext"/>
          <w:i/>
          <w:iCs/>
        </w:rPr>
        <w:t>Zásady programů prevence škod z provozu vozidel, podáni a hodnocení projektů a rozdělování finančních prostředků fondu zábrany škod České kanceláře pojistitelů ze</w:t>
      </w:r>
      <w:r>
        <w:rPr>
          <w:rStyle w:val="Zkladntext"/>
        </w:rPr>
        <w:t xml:space="preserve"> dne </w:t>
      </w:r>
      <w:proofErr w:type="gramStart"/>
      <w:r>
        <w:rPr>
          <w:rStyle w:val="Zkladntext"/>
        </w:rPr>
        <w:t>9.2.2021</w:t>
      </w:r>
      <w:proofErr w:type="gramEnd"/>
      <w:r>
        <w:rPr>
          <w:rStyle w:val="Zkladntext"/>
        </w:rPr>
        <w:t>.</w:t>
      </w:r>
    </w:p>
    <w:p w:rsidR="004A76E7" w:rsidRDefault="008D3A44">
      <w:pPr>
        <w:pStyle w:val="Zkladntext1"/>
        <w:spacing w:after="0"/>
        <w:ind w:left="560"/>
        <w:jc w:val="both"/>
      </w:pPr>
      <w:r>
        <w:rPr>
          <w:rStyle w:val="Zkladntext"/>
        </w:rPr>
        <w:t>Schváleno orgánem České kanceláře pojistitelů - Komisí pro tvorbu programů prevence škod a pro rozdělování finančních prostředků v souladu s § 23b odst. 4 zákona dne 2. 2. 2023.</w:t>
      </w:r>
    </w:p>
    <w:p w:rsidR="004A76E7" w:rsidRDefault="008D3A44">
      <w:pPr>
        <w:pStyle w:val="Zkladntext1"/>
        <w:spacing w:after="0" w:line="266" w:lineRule="auto"/>
        <w:ind w:left="7320"/>
      </w:pPr>
      <w:r>
        <w:rPr>
          <w:rStyle w:val="Zkladntext"/>
        </w:rPr>
        <w:t>/ ' předseda</w:t>
      </w:r>
    </w:p>
    <w:p w:rsidR="004A76E7" w:rsidRDefault="001D5BD3">
      <w:pPr>
        <w:pStyle w:val="Zkladntext1"/>
        <w:spacing w:after="0" w:line="266" w:lineRule="auto"/>
        <w:jc w:val="center"/>
        <w:sectPr w:rsidR="004A76E7">
          <w:headerReference w:type="even" r:id="rId37"/>
          <w:headerReference w:type="default" r:id="rId38"/>
          <w:footerReference w:type="even" r:id="rId39"/>
          <w:footerReference w:type="default" r:id="rId40"/>
          <w:pgSz w:w="12317" w:h="17490"/>
          <w:pgMar w:top="2603" w:right="1244" w:bottom="2608" w:left="891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876300" distB="0" distL="114300" distR="1257300" simplePos="0" relativeHeight="125829380" behindDoc="0" locked="0" layoutInCell="1" allowOverlap="1">
                <wp:simplePos x="0" y="0"/>
                <wp:positionH relativeFrom="page">
                  <wp:posOffset>4171950</wp:posOffset>
                </wp:positionH>
                <wp:positionV relativeFrom="margin">
                  <wp:posOffset>6433820</wp:posOffset>
                </wp:positionV>
                <wp:extent cx="47625" cy="45085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76E7" w:rsidRDefault="008D3A4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genpor. Ing.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Vladir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9" o:spid="_x0000_s1027" type="#_x0000_t202" style="position:absolute;left:0;text-align:left;margin-left:328.5pt;margin-top:506.6pt;width:3.75pt;height:3.55pt;z-index:125829380;visibility:visible;mso-wrap-style:square;mso-width-percent:0;mso-height-percent:0;mso-wrap-distance-left:9pt;mso-wrap-distance-top:69pt;mso-wrap-distance-right:9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" filled="f" stroked="f">
                <v:textbox inset="0,0,0,0">
                  <w:txbxContent>
                    <w:p w:rsidR="004A76E7" w:rsidRDefault="008D3A44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 xml:space="preserve">genpor. Ing. </w:t>
                      </w:r>
                      <w:proofErr w:type="spellStart"/>
                      <w:r>
                        <w:rPr>
                          <w:rStyle w:val="Zkladntext"/>
                        </w:rPr>
                        <w:t>Vladir</w:t>
                      </w:r>
                      <w:proofErr w:type="spell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76300" distB="5715" distL="1586230" distR="114300" simplePos="0" relativeHeight="125829382" behindDoc="0" locked="0" layoutInCell="1" allowOverlap="1">
                <wp:simplePos x="0" y="0"/>
                <wp:positionH relativeFrom="page">
                  <wp:posOffset>6485255</wp:posOffset>
                </wp:positionH>
                <wp:positionV relativeFrom="margin">
                  <wp:posOffset>6433820</wp:posOffset>
                </wp:positionV>
                <wp:extent cx="58420" cy="45085"/>
                <wp:effectExtent l="0" t="0" r="0" b="0"/>
                <wp:wrapTopAndBottom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8420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76E7" w:rsidRDefault="008D3A4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&gt;k</w:t>
                            </w:r>
                            <w:r>
                              <w:rPr>
                                <w:rStyle w:val="Zkladntext"/>
                              </w:rPr>
                              <w:t xml:space="preserve"> Ph.D., MBA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1" o:spid="_x0000_s1028" type="#_x0000_t202" style="position:absolute;left:0;text-align:left;margin-left:510.65pt;margin-top:506.6pt;width:4.6pt;height:3.55pt;flip:x;z-index:125829382;visibility:visible;mso-wrap-style:square;mso-width-percent:0;mso-height-percent:0;mso-wrap-distance-left:124.9pt;mso-wrap-distance-top:69pt;mso-wrap-distance-right:9pt;mso-wrap-distance-bottom:.45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" filled="f" stroked="f">
                <v:textbox inset="0,0,0,0">
                  <w:txbxContent>
                    <w:p w:rsidR="004A76E7" w:rsidRDefault="008D3A44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>&gt;k</w:t>
                      </w:r>
                      <w:r>
                        <w:rPr>
                          <w:rStyle w:val="Zkladntext"/>
                        </w:rPr>
                        <w:t xml:space="preserve"> Ph.D., MBA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8D3A44">
        <w:rPr>
          <w:rStyle w:val="Zkladntext"/>
        </w:rPr>
        <w:t xml:space="preserve">Komise pro tvorbu </w:t>
      </w:r>
      <w:proofErr w:type="spellStart"/>
      <w:r w:rsidR="008D3A44">
        <w:rPr>
          <w:rStyle w:val="Zkladntext"/>
        </w:rPr>
        <w:t>prógrámů</w:t>
      </w:r>
      <w:proofErr w:type="spellEnd"/>
      <w:r w:rsidR="008D3A44">
        <w:rPr>
          <w:rStyle w:val="Zkladntext"/>
        </w:rPr>
        <w:t xml:space="preserve"> prevence škod</w:t>
      </w:r>
      <w:r w:rsidR="008D3A44">
        <w:rPr>
          <w:rStyle w:val="Zkladntext"/>
        </w:rPr>
        <w:br/>
        <w:t>a</w:t>
      </w:r>
      <w:r w:rsidR="008D3A44">
        <w:rPr>
          <w:rStyle w:val="Zkladntext"/>
        </w:rPr>
        <w:t xml:space="preserve"> pro rozdělování finančních prostředků</w:t>
      </w:r>
    </w:p>
    <w:p w:rsidR="004A76E7" w:rsidRDefault="008D3A44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50800" distR="50800" simplePos="0" relativeHeight="125829384" behindDoc="0" locked="0" layoutInCell="1" allowOverlap="1">
            <wp:simplePos x="0" y="0"/>
            <wp:positionH relativeFrom="page">
              <wp:posOffset>251460</wp:posOffset>
            </wp:positionH>
            <wp:positionV relativeFrom="paragraph">
              <wp:posOffset>12700</wp:posOffset>
            </wp:positionV>
            <wp:extent cx="463550" cy="871855"/>
            <wp:effectExtent l="0" t="0" r="0" b="0"/>
            <wp:wrapSquare wrapText="bothSides"/>
            <wp:docPr id="107" name="Shap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46355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6E7" w:rsidRDefault="008D3A44">
      <w:pPr>
        <w:pStyle w:val="Zkladntext30"/>
        <w:spacing w:after="1000"/>
      </w:pPr>
      <w:r>
        <w:rPr>
          <w:rStyle w:val="Zkladntext3"/>
        </w:rPr>
        <w:t>Formulář A - Zdravotnická záchranná služba [ZZS] od 2020 - ZAD/2023/000074 - ZZS Jihomoravského kraje</w:t>
      </w:r>
    </w:p>
    <w:p w:rsidR="004A76E7" w:rsidRDefault="008D3A44">
      <w:pPr>
        <w:pStyle w:val="Nadpis20"/>
        <w:keepNext/>
        <w:keepLines/>
        <w:spacing w:after="380"/>
        <w:ind w:firstLine="320"/>
      </w:pPr>
      <w:bookmarkStart w:id="21" w:name="bookmark55"/>
      <w:r>
        <w:rPr>
          <w:rStyle w:val="Nadpis2"/>
        </w:rPr>
        <w:t>Hlavička žádosti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110"/>
        <w:gridCol w:w="1224"/>
        <w:gridCol w:w="2482"/>
      </w:tblGrid>
      <w:tr w:rsidR="004A76E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475" w:type="dxa"/>
            <w:gridSpan w:val="2"/>
            <w:shd w:val="clear" w:color="auto" w:fill="auto"/>
          </w:tcPr>
          <w:p w:rsidR="004A76E7" w:rsidRDefault="008D3A44">
            <w:pPr>
              <w:pStyle w:val="Jin0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Žádost o finanční prostředky z fondu zábrany škod na rok 2023</w:t>
            </w: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4A76E7" w:rsidRDefault="008D3A44">
            <w:pPr>
              <w:pStyle w:val="Jin0"/>
              <w:tabs>
                <w:tab w:val="left" w:pos="216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*</w:t>
            </w:r>
            <w:r>
              <w:rPr>
                <w:rStyle w:val="Jin"/>
                <w:sz w:val="14"/>
                <w:szCs w:val="14"/>
              </w:rPr>
              <w:tab/>
              <w:t xml:space="preserve">Použití prostředků fondu </w:t>
            </w:r>
            <w:r>
              <w:rPr>
                <w:rStyle w:val="Jin"/>
                <w:sz w:val="14"/>
                <w:szCs w:val="14"/>
              </w:rPr>
              <w:t>zábrany škod (dále jen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'fond") v souvislosti s:</w:t>
            </w: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365" w:type="dxa"/>
            <w:shd w:val="clear" w:color="auto" w:fill="auto"/>
          </w:tcPr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i</w:t>
            </w:r>
          </w:p>
          <w:p w:rsidR="004A76E7" w:rsidRDefault="008D3A44">
            <w:pPr>
              <w:pStyle w:val="Jin0"/>
              <w:spacing w:after="4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  <w:vertAlign w:val="superscript"/>
              </w:rPr>
              <w:t>1</w:t>
            </w:r>
            <w:r>
              <w:rPr>
                <w:rStyle w:val="Jin"/>
                <w:sz w:val="14"/>
                <w:szCs w:val="14"/>
              </w:rPr>
              <w:t xml:space="preserve"> Pořízením techniky nebo věcných prostředků</w:t>
            </w:r>
          </w:p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i</w:t>
            </w:r>
          </w:p>
        </w:tc>
        <w:tc>
          <w:tcPr>
            <w:tcW w:w="3110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:rsidR="004A76E7" w:rsidRDefault="008D3A44">
            <w:pPr>
              <w:pStyle w:val="Jin0"/>
              <w:spacing w:before="80" w:after="0" w:line="240" w:lineRule="auto"/>
              <w:ind w:firstLine="300"/>
              <w:rPr>
                <w:sz w:val="15"/>
                <w:szCs w:val="15"/>
              </w:rPr>
            </w:pPr>
            <w:r>
              <w:rPr>
                <w:rStyle w:val="Jin"/>
                <w:i/>
                <w:iCs/>
                <w:sz w:val="15"/>
                <w:szCs w:val="15"/>
              </w:rPr>
              <w:t>/</w:t>
            </w:r>
          </w:p>
        </w:tc>
        <w:tc>
          <w:tcPr>
            <w:tcW w:w="2482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365" w:type="dxa"/>
            <w:shd w:val="clear" w:color="auto" w:fill="auto"/>
          </w:tcPr>
          <w:p w:rsidR="004A76E7" w:rsidRDefault="008D3A44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i _ •</w:t>
            </w:r>
          </w:p>
          <w:p w:rsidR="004A76E7" w:rsidRDefault="008D3A44">
            <w:pPr>
              <w:pStyle w:val="Jin0"/>
              <w:spacing w:after="0" w:line="228" w:lineRule="auto"/>
              <w:ind w:firstLine="2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Číslo žádosti</w:t>
            </w:r>
          </w:p>
        </w:tc>
        <w:tc>
          <w:tcPr>
            <w:tcW w:w="3110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4A76E7" w:rsidRDefault="008D3A44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ZAD/2023/000074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365" w:type="dxa"/>
            <w:shd w:val="clear" w:color="auto" w:fill="auto"/>
            <w:vAlign w:val="bottom"/>
          </w:tcPr>
          <w:p w:rsidR="004A76E7" w:rsidRDefault="008D3A44">
            <w:pPr>
              <w:pStyle w:val="Jin0"/>
              <w:spacing w:after="0" w:line="137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I Název žadatele í</w:t>
            </w:r>
          </w:p>
          <w:p w:rsidR="004A76E7" w:rsidRDefault="008D3A44">
            <w:pPr>
              <w:pStyle w:val="Jin0"/>
              <w:spacing w:after="0" w:line="137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J</w:t>
            </w:r>
          </w:p>
        </w:tc>
        <w:tc>
          <w:tcPr>
            <w:tcW w:w="3110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ZZS Jihomoravského kraje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ind w:firstLine="2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Název projektu</w:t>
            </w:r>
          </w:p>
        </w:tc>
        <w:tc>
          <w:tcPr>
            <w:tcW w:w="3110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Výpočetní a zdravotnická technika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l </w:t>
            </w:r>
            <w:r>
              <w:rPr>
                <w:rStyle w:val="Jin"/>
                <w:sz w:val="14"/>
                <w:szCs w:val="14"/>
              </w:rPr>
              <w:t>Prostředky z fondu celkem</w:t>
            </w:r>
          </w:p>
        </w:tc>
        <w:tc>
          <w:tcPr>
            <w:tcW w:w="3110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5179 384 Kč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5" w:type="dxa"/>
            <w:shd w:val="clear" w:color="auto" w:fill="auto"/>
          </w:tcPr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  <w:vertAlign w:val="superscript"/>
              </w:rPr>
              <w:t>!</w:t>
            </w:r>
            <w:r>
              <w:rPr>
                <w:rStyle w:val="Jin"/>
                <w:sz w:val="14"/>
                <w:szCs w:val="14"/>
              </w:rPr>
              <w:t xml:space="preserve"> Realizace od - do</w:t>
            </w:r>
          </w:p>
        </w:tc>
        <w:tc>
          <w:tcPr>
            <w:tcW w:w="3110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01.04.2024-</w:t>
            </w:r>
            <w:proofErr w:type="gramStart"/>
            <w:r>
              <w:rPr>
                <w:rStyle w:val="Jin"/>
                <w:sz w:val="14"/>
                <w:szCs w:val="14"/>
              </w:rPr>
              <w:t>31.12.2024</w:t>
            </w:r>
            <w:proofErr w:type="gramEnd"/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365" w:type="dxa"/>
            <w:shd w:val="clear" w:color="auto" w:fill="auto"/>
          </w:tcPr>
          <w:p w:rsidR="004A76E7" w:rsidRDefault="008D3A44">
            <w:pPr>
              <w:pStyle w:val="Jin0"/>
              <w:spacing w:before="80"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í Odeslání žádosti</w:t>
            </w:r>
          </w:p>
        </w:tc>
        <w:tc>
          <w:tcPr>
            <w:tcW w:w="3110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  <w:vAlign w:val="bottom"/>
          </w:tcPr>
          <w:p w:rsidR="004A76E7" w:rsidRDefault="008D3A44">
            <w:pPr>
              <w:pStyle w:val="Jin0"/>
              <w:spacing w:after="0" w:line="240" w:lineRule="auto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Courier New" w:eastAsia="Courier New" w:hAnsi="Courier New" w:cs="Courier New"/>
                <w:sz w:val="11"/>
                <w:szCs w:val="11"/>
              </w:rPr>
              <w:t>I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sz w:val="14"/>
                <w:szCs w:val="14"/>
              </w:rPr>
              <w:t>14.09.2023</w:t>
            </w:r>
            <w:proofErr w:type="gramEnd"/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j Identifikační údaje o žadateli</w:t>
            </w:r>
          </w:p>
        </w:tc>
        <w:tc>
          <w:tcPr>
            <w:tcW w:w="3110" w:type="dxa"/>
            <w:shd w:val="clear" w:color="auto" w:fill="auto"/>
          </w:tcPr>
          <w:p w:rsidR="004A76E7" w:rsidRDefault="008D3A44">
            <w:pPr>
              <w:pStyle w:val="Jin0"/>
              <w:spacing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■o</w:t>
            </w:r>
          </w:p>
          <w:p w:rsidR="004A76E7" w:rsidRDefault="008D3A4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, charakteristika</w:t>
            </w: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365" w:type="dxa"/>
            <w:shd w:val="clear" w:color="auto" w:fill="auto"/>
          </w:tcPr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t</w:t>
            </w:r>
          </w:p>
          <w:p w:rsidR="004A76E7" w:rsidRDefault="008D3A44">
            <w:pPr>
              <w:pStyle w:val="Jin0"/>
              <w:spacing w:after="0" w:line="18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I</w:t>
            </w:r>
          </w:p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t Výběr subjektu žadatele: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4A76E7" w:rsidRDefault="008D3A44">
            <w:pPr>
              <w:pStyle w:val="Jin0"/>
              <w:tabs>
                <w:tab w:val="left" w:pos="2875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 ZZS Jihomoravského kraje</w:t>
            </w:r>
            <w:r>
              <w:rPr>
                <w:rStyle w:val="Jin"/>
                <w:sz w:val="14"/>
                <w:szCs w:val="14"/>
              </w:rPr>
              <w:tab/>
              <w:t>I</w:t>
            </w: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4A76E7" w:rsidRDefault="008D3A44">
            <w:pPr>
              <w:pStyle w:val="Jin0"/>
              <w:tabs>
                <w:tab w:val="left" w:leader="hyphen" w:pos="418"/>
              </w:tabs>
              <w:spacing w:after="0" w:line="240" w:lineRule="auto"/>
              <w:ind w:right="28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ab/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365" w:type="dxa"/>
            <w:shd w:val="clear" w:color="auto" w:fill="auto"/>
          </w:tcPr>
          <w:p w:rsidR="004A76E7" w:rsidRDefault="008D3A44">
            <w:pPr>
              <w:pStyle w:val="Jin0"/>
              <w:spacing w:after="6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J</w:t>
            </w:r>
          </w:p>
          <w:p w:rsidR="004A76E7" w:rsidRDefault="008D3A44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' Projekt</w:t>
            </w:r>
          </w:p>
        </w:tc>
        <w:tc>
          <w:tcPr>
            <w:tcW w:w="3110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365" w:type="dxa"/>
            <w:shd w:val="clear" w:color="auto" w:fill="auto"/>
            <w:vAlign w:val="bottom"/>
          </w:tcPr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i</w:t>
            </w:r>
          </w:p>
          <w:p w:rsidR="004A76E7" w:rsidRDefault="008D3A44">
            <w:pPr>
              <w:pStyle w:val="Jin0"/>
              <w:spacing w:after="80" w:line="185" w:lineRule="auto"/>
              <w:rPr>
                <w:sz w:val="14"/>
                <w:szCs w:val="14"/>
              </w:rPr>
            </w:pPr>
            <w:r>
              <w:rPr>
                <w:rStyle w:val="Jin"/>
                <w:i/>
                <w:iCs/>
                <w:sz w:val="14"/>
                <w:szCs w:val="14"/>
              </w:rPr>
              <w:t>l</w:t>
            </w:r>
          </w:p>
          <w:p w:rsidR="004A76E7" w:rsidRDefault="008D3A44">
            <w:pPr>
              <w:pStyle w:val="Jin0"/>
              <w:spacing w:after="4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J Název projektu:</w:t>
            </w:r>
          </w:p>
        </w:tc>
        <w:tc>
          <w:tcPr>
            <w:tcW w:w="3110" w:type="dxa"/>
            <w:shd w:val="clear" w:color="auto" w:fill="auto"/>
            <w:vAlign w:val="bottom"/>
          </w:tcPr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j </w:t>
            </w:r>
            <w:proofErr w:type="spellStart"/>
            <w:r>
              <w:rPr>
                <w:rStyle w:val="Jin"/>
                <w:sz w:val="14"/>
                <w:szCs w:val="14"/>
              </w:rPr>
              <w:t>Výpočetnía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zdravotnická technika</w:t>
            </w:r>
          </w:p>
        </w:tc>
        <w:tc>
          <w:tcPr>
            <w:tcW w:w="1224" w:type="dxa"/>
            <w:shd w:val="clear" w:color="auto" w:fill="auto"/>
          </w:tcPr>
          <w:p w:rsidR="004A76E7" w:rsidRDefault="008D3A44">
            <w:pPr>
              <w:pStyle w:val="Jin0"/>
              <w:spacing w:before="120"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rFonts w:ascii="Courier New" w:eastAsia="Courier New" w:hAnsi="Courier New" w:cs="Courier New"/>
                <w:sz w:val="11"/>
                <w:szCs w:val="11"/>
              </w:rPr>
              <w:t>z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4A76E7" w:rsidRDefault="008D3A44">
            <w:pPr>
              <w:pStyle w:val="Jin0"/>
              <w:tabs>
                <w:tab w:val="left" w:leader="hyphen" w:pos="302"/>
              </w:tabs>
              <w:spacing w:after="0" w:line="240" w:lineRule="auto"/>
              <w:ind w:right="14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ab/>
              <w:t>—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365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:rsidR="004A76E7" w:rsidRDefault="008D3A44">
            <w:pPr>
              <w:pStyle w:val="Jin0"/>
              <w:spacing w:after="0" w:line="240" w:lineRule="auto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Jin"/>
                <w:rFonts w:ascii="Courier New" w:eastAsia="Courier New" w:hAnsi="Courier New" w:cs="Courier New"/>
                <w:sz w:val="11"/>
                <w:szCs w:val="11"/>
              </w:rPr>
              <w:t>—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4A76E7" w:rsidRDefault="008D3A44">
            <w:pPr>
              <w:pStyle w:val="Jin0"/>
              <w:tabs>
                <w:tab w:val="left" w:leader="hyphen" w:pos="398"/>
              </w:tabs>
              <w:spacing w:after="0" w:line="240" w:lineRule="auto"/>
              <w:ind w:right="14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ab/>
              <w:t xml:space="preserve"> _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Subjekt</w:t>
            </w:r>
          </w:p>
        </w:tc>
        <w:tc>
          <w:tcPr>
            <w:tcW w:w="3110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365" w:type="dxa"/>
            <w:shd w:val="clear" w:color="auto" w:fill="auto"/>
          </w:tcPr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&gt;</w:t>
            </w:r>
          </w:p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  <w:vertAlign w:val="superscript"/>
              </w:rPr>
              <w:t>1</w:t>
            </w:r>
            <w:r>
              <w:rPr>
                <w:rStyle w:val="Jin"/>
                <w:sz w:val="14"/>
                <w:szCs w:val="14"/>
              </w:rPr>
              <w:t xml:space="preserve"> Organizace: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] Zdravotnická záchranná služba Jihomoravského kraje, příspěvková organizace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5" w:type="dxa"/>
            <w:shd w:val="clear" w:color="auto" w:fill="auto"/>
          </w:tcPr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i</w:t>
            </w:r>
          </w:p>
          <w:p w:rsidR="004A76E7" w:rsidRDefault="008D3A44">
            <w:pPr>
              <w:pStyle w:val="Jin0"/>
              <w:spacing w:after="0" w:line="185" w:lineRule="auto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sz w:val="14"/>
                <w:szCs w:val="14"/>
                <w:vertAlign w:val="superscript"/>
              </w:rPr>
              <w:t>4</w:t>
            </w:r>
            <w:r>
              <w:rPr>
                <w:rStyle w:val="Jin"/>
                <w:sz w:val="14"/>
                <w:szCs w:val="14"/>
                <w:vertAlign w:val="subscript"/>
              </w:rPr>
              <w:t>(</w:t>
            </w:r>
            <w:r>
              <w:rPr>
                <w:rStyle w:val="Jin"/>
                <w:sz w:val="14"/>
                <w:szCs w:val="14"/>
              </w:rPr>
              <w:t xml:space="preserve"> Název</w:t>
            </w:r>
            <w:proofErr w:type="gramEnd"/>
            <w:r>
              <w:rPr>
                <w:rStyle w:val="Jin"/>
                <w:sz w:val="14"/>
                <w:szCs w:val="14"/>
              </w:rPr>
              <w:t>:</w:t>
            </w:r>
          </w:p>
        </w:tc>
        <w:tc>
          <w:tcPr>
            <w:tcW w:w="3110" w:type="dxa"/>
            <w:shd w:val="clear" w:color="auto" w:fill="auto"/>
          </w:tcPr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( ZZS Jihomoravského kraje</w:t>
            </w: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i/>
                <w:iCs/>
                <w:sz w:val="14"/>
                <w:szCs w:val="14"/>
              </w:rPr>
              <w:t>i</w:t>
            </w:r>
            <w:r>
              <w:rPr>
                <w:rStyle w:val="Jin"/>
                <w:sz w:val="14"/>
                <w:szCs w:val="14"/>
              </w:rPr>
              <w:t xml:space="preserve"> IČO: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ind w:firstLine="2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346292</w:t>
            </w: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ind w:right="42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—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ind w:firstLine="1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DIČ: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' CZ00346292</w:t>
            </w: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</w:tcPr>
          <w:p w:rsidR="004A76E7" w:rsidRDefault="008D3A44">
            <w:pPr>
              <w:pStyle w:val="Jin0"/>
              <w:spacing w:after="0" w:line="240" w:lineRule="auto"/>
              <w:ind w:right="28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—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ind w:firstLine="1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Plátce DPH:</w:t>
            </w:r>
          </w:p>
        </w:tc>
        <w:tc>
          <w:tcPr>
            <w:tcW w:w="3110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ind w:firstLine="1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Oddíl a vložka v obchodním rejstříku: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ind w:firstLine="2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Pr1245</w:t>
            </w: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ind w:right="62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-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Adresa</w:t>
            </w:r>
          </w:p>
        </w:tc>
        <w:tc>
          <w:tcPr>
            <w:tcW w:w="3110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365" w:type="dxa"/>
            <w:shd w:val="clear" w:color="auto" w:fill="auto"/>
            <w:vAlign w:val="bottom"/>
          </w:tcPr>
          <w:p w:rsidR="004A76E7" w:rsidRDefault="008D3A44">
            <w:pPr>
              <w:pStyle w:val="Jin0"/>
              <w:spacing w:after="0" w:line="240" w:lineRule="auto"/>
              <w:ind w:firstLine="1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Ulice:</w:t>
            </w:r>
          </w:p>
        </w:tc>
        <w:tc>
          <w:tcPr>
            <w:tcW w:w="3110" w:type="dxa"/>
            <w:shd w:val="clear" w:color="auto" w:fill="auto"/>
            <w:vAlign w:val="bottom"/>
          </w:tcPr>
          <w:p w:rsidR="004A76E7" w:rsidRDefault="008D3A44">
            <w:pPr>
              <w:pStyle w:val="Jin0"/>
              <w:spacing w:after="0" w:line="240" w:lineRule="auto"/>
              <w:ind w:firstLine="2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Kamenice</w:t>
            </w: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4A76E7" w:rsidRDefault="008D3A44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I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ind w:firstLine="1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Číslo popisné: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’ 798</w:t>
            </w: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4A76E7" w:rsidRDefault="008D3A44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I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365" w:type="dxa"/>
            <w:shd w:val="clear" w:color="auto" w:fill="auto"/>
            <w:vAlign w:val="bottom"/>
          </w:tcPr>
          <w:p w:rsidR="004A76E7" w:rsidRDefault="008D3A44">
            <w:pPr>
              <w:pStyle w:val="Jin0"/>
              <w:spacing w:after="0" w:line="240" w:lineRule="auto"/>
              <w:ind w:firstLine="1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Číslo orientační:</w:t>
            </w:r>
          </w:p>
        </w:tc>
        <w:tc>
          <w:tcPr>
            <w:tcW w:w="3110" w:type="dxa"/>
            <w:shd w:val="clear" w:color="auto" w:fill="auto"/>
            <w:vAlign w:val="bottom"/>
          </w:tcPr>
          <w:p w:rsidR="004A76E7" w:rsidRDefault="008D3A44">
            <w:pPr>
              <w:pStyle w:val="Jin0"/>
              <w:spacing w:after="0" w:line="240" w:lineRule="auto"/>
              <w:ind w:firstLine="2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1d</w:t>
            </w:r>
          </w:p>
        </w:tc>
        <w:tc>
          <w:tcPr>
            <w:tcW w:w="1224" w:type="dxa"/>
            <w:shd w:val="clear" w:color="auto" w:fill="auto"/>
          </w:tcPr>
          <w:p w:rsidR="004A76E7" w:rsidRDefault="004A76E7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4A76E7" w:rsidRDefault="008D3A44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</w:t>
            </w:r>
          </w:p>
        </w:tc>
      </w:tr>
    </w:tbl>
    <w:p w:rsidR="004A76E7" w:rsidRDefault="004A76E7">
      <w:pPr>
        <w:sectPr w:rsidR="004A76E7">
          <w:headerReference w:type="even" r:id="rId42"/>
          <w:headerReference w:type="default" r:id="rId43"/>
          <w:footerReference w:type="even" r:id="rId44"/>
          <w:footerReference w:type="default" r:id="rId45"/>
          <w:pgSz w:w="12317" w:h="17490"/>
          <w:pgMar w:top="446" w:right="1260" w:bottom="446" w:left="876" w:header="0" w:footer="3" w:gutter="0"/>
          <w:pgNumType w:start="17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710"/>
        <w:gridCol w:w="3197"/>
      </w:tblGrid>
      <w:tr w:rsidR="004A76E7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3408" w:type="dxa"/>
            <w:tcBorders>
              <w:top w:val="single" w:sz="4" w:space="0" w:color="auto"/>
            </w:tcBorders>
            <w:shd w:val="clear" w:color="auto" w:fill="auto"/>
          </w:tcPr>
          <w:p w:rsidR="004A76E7" w:rsidRDefault="004A76E7">
            <w:pPr>
              <w:framePr w:w="10315" w:h="11275" w:wrap="none" w:hAnchor="page" w:x="1122" w:y="1"/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</w:tcPr>
          <w:p w:rsidR="004A76E7" w:rsidRDefault="004A76E7">
            <w:pPr>
              <w:framePr w:w="10315" w:h="11275" w:wrap="none" w:hAnchor="page" w:x="1122" w:y="1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  <w:textDirection w:val="tbRl"/>
          </w:tcPr>
          <w:p w:rsidR="004A76E7" w:rsidRDefault="008D3A44">
            <w:pPr>
              <w:pStyle w:val="Jin0"/>
              <w:framePr w:w="10315" w:h="11275" w:wrap="none" w:hAnchor="page" w:x="1122" w:y="1"/>
              <w:spacing w:before="48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Courier New" w:eastAsia="Courier New" w:hAnsi="Courier New" w:cs="Courier New"/>
                <w:i/>
                <w:iCs/>
                <w:sz w:val="16"/>
                <w:szCs w:val="16"/>
              </w:rPr>
              <w:t>f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08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Obec: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Brno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Courier New" w:eastAsia="Courier New" w:hAnsi="Courier New" w:cs="Courier New"/>
                <w:i/>
                <w:iCs/>
                <w:sz w:val="16"/>
                <w:szCs w:val="16"/>
              </w:rPr>
              <w:t>n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408" w:type="dxa"/>
            <w:shd w:val="clear" w:color="auto" w:fill="auto"/>
          </w:tcPr>
          <w:p w:rsidR="004A76E7" w:rsidRDefault="004A76E7">
            <w:pPr>
              <w:framePr w:w="10315" w:h="11275" w:wrap="none" w:hAnchor="page" w:x="1122" w:y="1"/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</w:tcPr>
          <w:p w:rsidR="004A76E7" w:rsidRDefault="004A76E7">
            <w:pPr>
              <w:framePr w:w="10315" w:h="11275" w:wrap="none" w:hAnchor="page" w:x="1122" w:y="1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1214" w:lineRule="exact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i </w:t>
            </w:r>
            <w:proofErr w:type="spellStart"/>
            <w:r>
              <w:rPr>
                <w:rStyle w:val="Jin"/>
                <w:sz w:val="14"/>
                <w:szCs w:val="14"/>
              </w:rPr>
              <w:t>I</w:t>
            </w:r>
            <w:proofErr w:type="spellEnd"/>
          </w:p>
          <w:p w:rsidR="004A76E7" w:rsidRDefault="008D3A44">
            <w:pPr>
              <w:pStyle w:val="Jin0"/>
              <w:framePr w:w="10315" w:h="11275" w:wrap="none" w:hAnchor="page" w:x="1122" w:y="1"/>
              <w:spacing w:after="1000" w:line="185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j</w:t>
            </w:r>
          </w:p>
          <w:p w:rsidR="004A76E7" w:rsidRDefault="008D3A44">
            <w:pPr>
              <w:pStyle w:val="Jin0"/>
              <w:framePr w:w="10315" w:h="11275" w:wrap="none" w:hAnchor="page" w:x="1122" w:y="1"/>
              <w:spacing w:after="500" w:line="1214" w:lineRule="exact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I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08" w:type="dxa"/>
            <w:shd w:val="clear" w:color="auto" w:fill="auto"/>
          </w:tcPr>
          <w:p w:rsidR="004A76E7" w:rsidRDefault="008D3A44">
            <w:pPr>
              <w:pStyle w:val="Jin0"/>
              <w:framePr w:w="10315" w:h="11275" w:wrap="none" w:hAnchor="page" w:x="1122" w:y="1"/>
              <w:spacing w:before="80"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Část obce: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6E7" w:rsidRDefault="008D3A44">
            <w:pPr>
              <w:pStyle w:val="Jin0"/>
              <w:framePr w:w="10315" w:h="11275" w:wrap="none" w:hAnchor="page" w:x="1122" w:y="1"/>
              <w:tabs>
                <w:tab w:val="left" w:pos="6408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Část obce</w:t>
            </w:r>
            <w:r>
              <w:rPr>
                <w:rStyle w:val="Jin"/>
                <w:sz w:val="14"/>
                <w:szCs w:val="14"/>
              </w:rPr>
              <w:tab/>
              <w:t>| j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408" w:type="dxa"/>
            <w:shd w:val="clear" w:color="auto" w:fill="auto"/>
          </w:tcPr>
          <w:p w:rsidR="004A76E7" w:rsidRDefault="004A76E7">
            <w:pPr>
              <w:framePr w:w="10315" w:h="11275" w:wrap="none" w:hAnchor="page" w:x="1122" w:y="1"/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</w:tcPr>
          <w:p w:rsidR="004A76E7" w:rsidRDefault="004A76E7">
            <w:pPr>
              <w:framePr w:w="10315" w:h="11275" w:wrap="none" w:hAnchor="page" w:x="1122" w:y="1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_ - I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408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PSČ: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625 00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</w:tcPr>
          <w:p w:rsidR="004A76E7" w:rsidRDefault="004A76E7">
            <w:pPr>
              <w:framePr w:w="10315" w:h="11275" w:wrap="none" w:hAnchor="page" w:x="1122" w:y="1"/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408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Kontaktní údaje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ind w:left="20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*</w:t>
            </w:r>
          </w:p>
        </w:tc>
        <w:tc>
          <w:tcPr>
            <w:tcW w:w="3197" w:type="dxa"/>
            <w:shd w:val="clear" w:color="auto" w:fill="auto"/>
          </w:tcPr>
          <w:p w:rsidR="004A76E7" w:rsidRDefault="004A76E7">
            <w:pPr>
              <w:framePr w:w="10315" w:h="11275" w:wrap="none" w:hAnchor="page" w:x="1122" w:y="1"/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408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Telefon: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6E7" w:rsidRDefault="004A76E7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197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ind w:right="32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I </w:t>
            </w:r>
            <w:proofErr w:type="spellStart"/>
            <w:r>
              <w:rPr>
                <w:rStyle w:val="Jin"/>
                <w:sz w:val="14"/>
                <w:szCs w:val="14"/>
              </w:rPr>
              <w:t>I</w:t>
            </w:r>
            <w:proofErr w:type="spellEnd"/>
          </w:p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ind w:right="32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J. J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408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Email: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76E7" w:rsidRDefault="008D3A44" w:rsidP="001D5BD3">
            <w:pPr>
              <w:pStyle w:val="Jin0"/>
              <w:framePr w:w="10315" w:h="11275" w:wrap="none" w:hAnchor="page" w:x="1122" w:y="1"/>
              <w:tabs>
                <w:tab w:val="left" w:pos="3043"/>
              </w:tabs>
              <w:spacing w:after="0" w:line="240" w:lineRule="auto"/>
              <w:rPr>
                <w:sz w:val="14"/>
                <w:szCs w:val="14"/>
              </w:rPr>
            </w:pPr>
            <w:hyperlink r:id="rId46" w:history="1">
              <w:proofErr w:type="spellStart"/>
              <w:r>
                <w:rPr>
                  <w:rStyle w:val="Jin"/>
                  <w:sz w:val="14"/>
                  <w:szCs w:val="14"/>
                  <w:lang w:val="en-US" w:eastAsia="en-US" w:bidi="en-US"/>
                </w:rPr>
                <w:t>i</w:t>
              </w:r>
              <w:proofErr w:type="spellEnd"/>
            </w:hyperlink>
            <w:r>
              <w:rPr>
                <w:rStyle w:val="Jin"/>
                <w:sz w:val="14"/>
                <w:szCs w:val="14"/>
                <w:lang w:val="en-US" w:eastAsia="en-US" w:bidi="en-US"/>
              </w:rPr>
              <w:tab/>
            </w:r>
            <w:r>
              <w:rPr>
                <w:rStyle w:val="Jin"/>
                <w:sz w:val="14"/>
                <w:szCs w:val="14"/>
                <w:vertAlign w:val="subscript"/>
              </w:rPr>
              <w:t>z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</w:tcPr>
          <w:p w:rsidR="004A76E7" w:rsidRDefault="004A76E7">
            <w:pPr>
              <w:framePr w:w="10315" w:h="11275" w:wrap="none" w:hAnchor="page" w:x="1122" w:y="1"/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408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Internetové stránky: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hyperlink r:id="rId47" w:history="1">
              <w:r>
                <w:rPr>
                  <w:rStyle w:val="Jin"/>
                  <w:sz w:val="14"/>
                  <w:szCs w:val="14"/>
                  <w:lang w:val="en-US" w:eastAsia="en-US" w:bidi="en-US"/>
                </w:rPr>
                <w:t>www.zzsjmk.cz</w:t>
              </w:r>
            </w:hyperlink>
          </w:p>
        </w:tc>
        <w:tc>
          <w:tcPr>
            <w:tcW w:w="3197" w:type="dxa"/>
            <w:shd w:val="clear" w:color="auto" w:fill="auto"/>
          </w:tcPr>
          <w:p w:rsidR="004A76E7" w:rsidRDefault="008D3A44">
            <w:pPr>
              <w:pStyle w:val="Jin0"/>
              <w:framePr w:w="10315" w:h="11275" w:wrap="none" w:hAnchor="page" w:x="1122" w:y="1"/>
              <w:tabs>
                <w:tab w:val="left" w:leader="hyphen" w:pos="1716"/>
                <w:tab w:val="left" w:leader="hyphen" w:pos="1980"/>
              </w:tabs>
              <w:spacing w:before="180" w:after="0" w:line="240" w:lineRule="auto"/>
              <w:ind w:firstLine="6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- - </w:t>
            </w:r>
            <w:r>
              <w:rPr>
                <w:rStyle w:val="Jin"/>
                <w:sz w:val="14"/>
                <w:szCs w:val="14"/>
              </w:rPr>
              <w:tab/>
            </w:r>
            <w:r>
              <w:rPr>
                <w:rStyle w:val="Jin"/>
                <w:sz w:val="14"/>
                <w:szCs w:val="14"/>
              </w:rPr>
              <w:tab/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408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ID datové schránky: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rvSmvri</w:t>
            </w:r>
            <w:proofErr w:type="spellEnd"/>
          </w:p>
        </w:tc>
        <w:tc>
          <w:tcPr>
            <w:tcW w:w="3197" w:type="dxa"/>
            <w:shd w:val="clear" w:color="auto" w:fill="auto"/>
          </w:tcPr>
          <w:p w:rsidR="004A76E7" w:rsidRDefault="008D3A44">
            <w:pPr>
              <w:pStyle w:val="Jin0"/>
              <w:framePr w:w="10315" w:h="11275" w:wrap="none" w:hAnchor="page" w:x="1122" w:y="1"/>
              <w:tabs>
                <w:tab w:val="left" w:leader="hyphen" w:pos="1495"/>
              </w:tabs>
              <w:spacing w:after="0" w:line="240" w:lineRule="auto"/>
              <w:ind w:firstLine="6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_ _ —</w:t>
            </w:r>
            <w:r>
              <w:rPr>
                <w:rStyle w:val="Jin"/>
                <w:sz w:val="14"/>
                <w:szCs w:val="14"/>
              </w:rPr>
              <w:tab/>
              <w:t>™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7118" w:type="dxa"/>
            <w:gridSpan w:val="2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Bankovní účet, na </w:t>
            </w:r>
            <w:r>
              <w:rPr>
                <w:rStyle w:val="Jin"/>
                <w:sz w:val="16"/>
                <w:szCs w:val="16"/>
              </w:rPr>
              <w:t>který mají být zaslané finanční prostředky</w:t>
            </w:r>
          </w:p>
        </w:tc>
        <w:tc>
          <w:tcPr>
            <w:tcW w:w="3197" w:type="dxa"/>
            <w:shd w:val="clear" w:color="auto" w:fill="auto"/>
          </w:tcPr>
          <w:p w:rsidR="004A76E7" w:rsidRDefault="004A76E7">
            <w:pPr>
              <w:framePr w:w="10315" w:h="11275" w:wrap="none" w:hAnchor="page" w:x="1122" w:y="1"/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3408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Výběrbanky</w:t>
            </w:r>
            <w:proofErr w:type="spellEnd"/>
            <w:r>
              <w:rPr>
                <w:rStyle w:val="Jin"/>
                <w:sz w:val="14"/>
                <w:szCs w:val="14"/>
              </w:rPr>
              <w:t>: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Výběr banky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line="240" w:lineRule="auto"/>
              <w:ind w:right="32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~ i</w:t>
            </w:r>
          </w:p>
          <w:p w:rsidR="004A76E7" w:rsidRDefault="008D3A44">
            <w:pPr>
              <w:pStyle w:val="Jin0"/>
              <w:framePr w:w="10315" w:h="11275" w:wrap="none" w:hAnchor="page" w:x="1122" w:y="1"/>
              <w:tabs>
                <w:tab w:val="left" w:leader="underscore" w:pos="1838"/>
              </w:tabs>
              <w:spacing w:after="0" w:line="240" w:lineRule="auto"/>
              <w:ind w:firstLine="3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__ </w:t>
            </w:r>
            <w:r>
              <w:rPr>
                <w:rStyle w:val="Jin"/>
                <w:sz w:val="14"/>
                <w:szCs w:val="14"/>
              </w:rPr>
              <w:tab/>
              <w:t xml:space="preserve"> </w:t>
            </w:r>
            <w:proofErr w:type="spellStart"/>
            <w:r>
              <w:rPr>
                <w:rStyle w:val="Jin"/>
                <w:sz w:val="14"/>
                <w:szCs w:val="14"/>
                <w:vertAlign w:val="superscript"/>
              </w:rPr>
              <w:t>v</w:t>
            </w:r>
            <w:r>
              <w:rPr>
                <w:rStyle w:val="Jin"/>
                <w:sz w:val="14"/>
                <w:szCs w:val="14"/>
              </w:rPr>
              <w:t>i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’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408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Předčíslí účtu:</w:t>
            </w:r>
          </w:p>
        </w:tc>
        <w:tc>
          <w:tcPr>
            <w:tcW w:w="3710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 __</w:t>
            </w:r>
          </w:p>
        </w:tc>
        <w:tc>
          <w:tcPr>
            <w:tcW w:w="3197" w:type="dxa"/>
            <w:shd w:val="clear" w:color="auto" w:fill="auto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ind w:left="21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- - -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408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Číslo účtu:</w:t>
            </w:r>
          </w:p>
        </w:tc>
        <w:tc>
          <w:tcPr>
            <w:tcW w:w="3710" w:type="dxa"/>
            <w:shd w:val="clear" w:color="auto" w:fill="auto"/>
          </w:tcPr>
          <w:p w:rsidR="004A76E7" w:rsidRDefault="008D3A44">
            <w:pPr>
              <w:pStyle w:val="Jin0"/>
              <w:framePr w:w="10315" w:h="11275" w:wrap="none" w:hAnchor="page" w:x="1122" w:y="1"/>
              <w:tabs>
                <w:tab w:val="left" w:pos="2635"/>
              </w:tabs>
              <w:spacing w:after="0" w:line="422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•1 117203514</w:t>
            </w:r>
            <w:r>
              <w:rPr>
                <w:rStyle w:val="Jin"/>
                <w:sz w:val="14"/>
                <w:szCs w:val="14"/>
              </w:rPr>
              <w:tab/>
              <w:t>'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tabs>
                <w:tab w:val="left" w:pos="1502"/>
                <w:tab w:val="left" w:pos="2102"/>
                <w:tab w:val="left" w:pos="2975"/>
              </w:tabs>
              <w:spacing w:after="60" w:line="240" w:lineRule="auto"/>
              <w:ind w:firstLine="3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“ '</w:t>
            </w:r>
            <w:r>
              <w:rPr>
                <w:rStyle w:val="Jin"/>
                <w:sz w:val="14"/>
                <w:szCs w:val="14"/>
              </w:rPr>
              <w:tab/>
              <w:t>-</w:t>
            </w:r>
            <w:r>
              <w:rPr>
                <w:rStyle w:val="Jin"/>
                <w:sz w:val="14"/>
                <w:szCs w:val="14"/>
              </w:rPr>
              <w:tab/>
              <w:t>—</w:t>
            </w:r>
            <w:r>
              <w:rPr>
                <w:rStyle w:val="Jin"/>
                <w:sz w:val="14"/>
                <w:szCs w:val="14"/>
              </w:rPr>
              <w:tab/>
              <w:t>I</w:t>
            </w:r>
          </w:p>
          <w:p w:rsidR="004A76E7" w:rsidRDefault="008D3A44">
            <w:pPr>
              <w:pStyle w:val="Jin0"/>
              <w:framePr w:w="10315" w:h="11275" w:wrap="none" w:hAnchor="page" w:x="1122" w:y="1"/>
              <w:tabs>
                <w:tab w:val="left" w:leader="underscore" w:pos="1306"/>
                <w:tab w:val="left" w:pos="2362"/>
              </w:tabs>
              <w:spacing w:after="0" w:line="240" w:lineRule="auto"/>
              <w:ind w:firstLine="6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_ </w:t>
            </w:r>
            <w:r>
              <w:rPr>
                <w:rStyle w:val="Jin"/>
                <w:sz w:val="14"/>
                <w:szCs w:val="14"/>
              </w:rPr>
              <w:tab/>
              <w:t xml:space="preserve"> _</w:t>
            </w:r>
            <w:r>
              <w:rPr>
                <w:rStyle w:val="Jin"/>
                <w:sz w:val="14"/>
                <w:szCs w:val="14"/>
              </w:rPr>
              <w:tab/>
              <w:t>. _ I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408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Kód banky: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tabs>
                <w:tab w:val="left" w:pos="265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0600</w:t>
            </w:r>
            <w:r>
              <w:rPr>
                <w:rStyle w:val="Jin"/>
                <w:sz w:val="14"/>
                <w:szCs w:val="14"/>
              </w:rPr>
              <w:tab/>
              <w:t>i</w:t>
            </w:r>
          </w:p>
        </w:tc>
        <w:tc>
          <w:tcPr>
            <w:tcW w:w="3197" w:type="dxa"/>
            <w:shd w:val="clear" w:color="auto" w:fill="auto"/>
          </w:tcPr>
          <w:p w:rsidR="004A76E7" w:rsidRDefault="008D3A44">
            <w:pPr>
              <w:pStyle w:val="Jin0"/>
              <w:framePr w:w="10315" w:h="11275" w:wrap="none" w:hAnchor="page" w:x="1122" w:y="1"/>
              <w:spacing w:before="100" w:after="0" w:line="240" w:lineRule="auto"/>
              <w:ind w:firstLine="6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~ - i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408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Banka: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MONETA Money Bank, a.s.</w:t>
            </w:r>
          </w:p>
        </w:tc>
        <w:tc>
          <w:tcPr>
            <w:tcW w:w="3197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ind w:firstLine="8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— —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08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Statutární zástupce žadatele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ind w:right="6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Courier New" w:eastAsia="Courier New" w:hAnsi="Courier New" w:cs="Courier New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3197" w:type="dxa"/>
            <w:shd w:val="clear" w:color="auto" w:fill="auto"/>
          </w:tcPr>
          <w:p w:rsidR="004A76E7" w:rsidRDefault="004A76E7">
            <w:pPr>
              <w:framePr w:w="10315" w:h="11275" w:wrap="none" w:hAnchor="page" w:x="1122" w:y="1"/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408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Jméno: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Hana</w:t>
            </w:r>
          </w:p>
        </w:tc>
        <w:tc>
          <w:tcPr>
            <w:tcW w:w="3197" w:type="dxa"/>
            <w:shd w:val="clear" w:color="auto" w:fill="auto"/>
          </w:tcPr>
          <w:p w:rsidR="004A76E7" w:rsidRDefault="004A76E7">
            <w:pPr>
              <w:framePr w:w="10315" w:h="11275" w:wrap="none" w:hAnchor="page" w:x="1122" w:y="1"/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408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Příjmení: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Albrechtová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ind w:right="32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118" w:type="dxa"/>
            <w:gridSpan w:val="2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tabs>
                <w:tab w:val="left" w:pos="3288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Titul:</w:t>
            </w:r>
            <w:r>
              <w:rPr>
                <w:rStyle w:val="Jin"/>
                <w:sz w:val="14"/>
                <w:szCs w:val="14"/>
              </w:rPr>
              <w:tab/>
              <w:t>|~MUDr.</w:t>
            </w:r>
          </w:p>
          <w:p w:rsidR="004A76E7" w:rsidRDefault="008D3A44">
            <w:pPr>
              <w:pStyle w:val="Jin0"/>
              <w:framePr w:w="10315" w:h="11275" w:wrap="none" w:hAnchor="page" w:x="1122" w:y="1"/>
              <w:tabs>
                <w:tab w:val="left" w:pos="4387"/>
                <w:tab w:val="left" w:leader="underscore" w:pos="4541"/>
              </w:tabs>
              <w:spacing w:after="0" w:line="180" w:lineRule="auto"/>
              <w:ind w:left="33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u</w:t>
            </w:r>
            <w:r>
              <w:rPr>
                <w:rStyle w:val="Jin"/>
                <w:sz w:val="14"/>
                <w:szCs w:val="14"/>
              </w:rPr>
              <w:tab/>
            </w:r>
            <w:r>
              <w:rPr>
                <w:rStyle w:val="Jin"/>
                <w:sz w:val="14"/>
                <w:szCs w:val="14"/>
              </w:rPr>
              <w:tab/>
              <w:t>__</w:t>
            </w:r>
          </w:p>
        </w:tc>
        <w:tc>
          <w:tcPr>
            <w:tcW w:w="3197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ind w:right="32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!</w:t>
            </w:r>
          </w:p>
          <w:p w:rsidR="004A76E7" w:rsidRDefault="008D3A44">
            <w:pPr>
              <w:pStyle w:val="Jin0"/>
              <w:framePr w:w="10315" w:h="11275" w:wrap="none" w:hAnchor="page" w:x="1122" w:y="1"/>
              <w:tabs>
                <w:tab w:val="left" w:leader="underscore" w:pos="326"/>
              </w:tabs>
              <w:spacing w:after="0" w:line="185" w:lineRule="auto"/>
              <w:ind w:right="32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ab/>
              <w:t xml:space="preserve"> 1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08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Funkce:</w:t>
            </w:r>
          </w:p>
        </w:tc>
        <w:tc>
          <w:tcPr>
            <w:tcW w:w="3710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10315" w:h="11275" w:wrap="none" w:hAnchor="page" w:x="1122" w:y="1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ředitelka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10315" w:h="11275" w:wrap="none" w:hAnchor="page" w:x="1122" w:y="1"/>
              <w:tabs>
                <w:tab w:val="left" w:pos="355"/>
                <w:tab w:val="left" w:pos="730"/>
                <w:tab w:val="left" w:pos="1704"/>
                <w:tab w:val="left" w:pos="2078"/>
                <w:tab w:val="left" w:pos="2520"/>
              </w:tabs>
              <w:spacing w:after="0" w:line="240" w:lineRule="auto"/>
              <w:ind w:right="320"/>
              <w:jc w:val="right"/>
              <w:rPr>
                <w:sz w:val="14"/>
                <w:szCs w:val="14"/>
              </w:rPr>
            </w:pPr>
            <w:r>
              <w:rPr>
                <w:rStyle w:val="Jin"/>
                <w:rFonts w:ascii="Courier New" w:eastAsia="Courier New" w:hAnsi="Courier New" w:cs="Courier New"/>
                <w:i/>
                <w:iCs/>
                <w:sz w:val="16"/>
                <w:szCs w:val="16"/>
              </w:rPr>
              <w:t>—</w:t>
            </w:r>
            <w:r>
              <w:rPr>
                <w:rStyle w:val="Jin"/>
                <w:rFonts w:ascii="Courier New" w:eastAsia="Courier New" w:hAnsi="Courier New" w:cs="Courier New"/>
                <w:i/>
                <w:iCs/>
                <w:sz w:val="16"/>
                <w:szCs w:val="16"/>
              </w:rPr>
              <w:tab/>
              <w:t>-</w:t>
            </w:r>
            <w:r>
              <w:rPr>
                <w:rStyle w:val="Jin"/>
                <w:rFonts w:ascii="Courier New" w:eastAsia="Courier New" w:hAnsi="Courier New" w:cs="Courier New"/>
                <w:i/>
                <w:iCs/>
                <w:sz w:val="16"/>
                <w:szCs w:val="16"/>
              </w:rPr>
              <w:tab/>
              <w:t>-</w:t>
            </w:r>
            <w:r>
              <w:rPr>
                <w:rStyle w:val="Jin"/>
                <w:rFonts w:ascii="Courier New" w:eastAsia="Courier New" w:hAnsi="Courier New" w:cs="Courier New"/>
                <w:i/>
                <w:iCs/>
                <w:sz w:val="16"/>
                <w:szCs w:val="16"/>
              </w:rPr>
              <w:tab/>
              <w:t>~</w:t>
            </w:r>
            <w:r>
              <w:rPr>
                <w:rStyle w:val="Jin"/>
                <w:rFonts w:ascii="Courier New" w:eastAsia="Courier New" w:hAnsi="Courier New" w:cs="Courier New"/>
                <w:i/>
                <w:iCs/>
                <w:sz w:val="16"/>
                <w:szCs w:val="16"/>
              </w:rPr>
              <w:tab/>
              <w:t>— T</w:t>
            </w:r>
            <w:r>
              <w:rPr>
                <w:rStyle w:val="Jin"/>
                <w:sz w:val="14"/>
                <w:szCs w:val="14"/>
              </w:rPr>
              <w:tab/>
              <w:t>J</w:t>
            </w:r>
          </w:p>
        </w:tc>
      </w:tr>
    </w:tbl>
    <w:p w:rsidR="004A76E7" w:rsidRDefault="004A76E7">
      <w:pPr>
        <w:framePr w:w="10315" w:h="11275" w:wrap="none" w:hAnchor="page" w:x="1122" w:y="1"/>
        <w:spacing w:line="1" w:lineRule="exact"/>
      </w:pPr>
    </w:p>
    <w:p w:rsidR="004A76E7" w:rsidRDefault="008D3A44">
      <w:pPr>
        <w:pStyle w:val="Zkladntext1"/>
        <w:framePr w:w="442" w:h="994" w:wrap="none" w:hAnchor="page" w:x="11423" w:y="1259"/>
        <w:spacing w:after="0" w:line="218" w:lineRule="auto"/>
        <w:jc w:val="right"/>
        <w:rPr>
          <w:sz w:val="22"/>
          <w:szCs w:val="22"/>
        </w:rPr>
      </w:pPr>
      <w:r>
        <w:rPr>
          <w:rStyle w:val="Zkladntext"/>
          <w:sz w:val="22"/>
          <w:szCs w:val="22"/>
        </w:rPr>
        <w:t>I L i X I XI</w:t>
      </w:r>
    </w:p>
    <w:p w:rsidR="004A76E7" w:rsidRDefault="008D3A44">
      <w:pPr>
        <w:pStyle w:val="Zkladntext30"/>
        <w:framePr w:w="7478" w:h="259" w:wrap="none" w:hAnchor="page" w:x="1189" w:y="11651"/>
        <w:spacing w:after="0"/>
      </w:pPr>
      <w:r>
        <w:rPr>
          <w:rStyle w:val="Zkladntext3"/>
        </w:rPr>
        <w:t>Oblast, ve které jsou služby poskytovány ve vztahu k zábraně škod vznikajících provozem vozidla</w:t>
      </w:r>
    </w:p>
    <w:p w:rsidR="004A76E7" w:rsidRDefault="008D3A44">
      <w:pPr>
        <w:pStyle w:val="Zkladntext20"/>
        <w:framePr w:w="7834" w:h="3418" w:wrap="none" w:hAnchor="page" w:x="1165" w:y="12404"/>
        <w:spacing w:after="0" w:line="574" w:lineRule="auto"/>
      </w:pPr>
      <w:r>
        <w:rPr>
          <w:rStyle w:val="Zkladntext2"/>
        </w:rPr>
        <w:t>Oblast</w:t>
      </w:r>
    </w:p>
    <w:p w:rsidR="004A76E7" w:rsidRDefault="008D3A44">
      <w:pPr>
        <w:pStyle w:val="Zkladntext20"/>
        <w:framePr w:w="7834" w:h="3418" w:wrap="none" w:hAnchor="page" w:x="1165" w:y="12404"/>
        <w:spacing w:after="0" w:line="574" w:lineRule="auto"/>
      </w:pPr>
      <w:r>
        <w:rPr>
          <w:rStyle w:val="Zkladntext2"/>
        </w:rPr>
        <w:t xml:space="preserve">■y) </w:t>
      </w:r>
      <w:proofErr w:type="spellStart"/>
      <w:r>
        <w:rPr>
          <w:rStyle w:val="Zkladntext2"/>
        </w:rPr>
        <w:t>Zabrana</w:t>
      </w:r>
      <w:proofErr w:type="spellEnd"/>
      <w:r>
        <w:rPr>
          <w:rStyle w:val="Zkladntext2"/>
        </w:rPr>
        <w:t xml:space="preserve"> škod vznikajících z provozu</w:t>
      </w:r>
      <w:r>
        <w:rPr>
          <w:rStyle w:val="Zkladntext2"/>
        </w:rPr>
        <w:t xml:space="preserve"> vozidel (</w:t>
      </w:r>
      <w:proofErr w:type="spellStart"/>
      <w:r>
        <w:rPr>
          <w:rStyle w:val="Zkladntext2"/>
        </w:rPr>
        <w:t>např</w:t>
      </w:r>
      <w:proofErr w:type="spell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záchrai</w:t>
      </w:r>
      <w:proofErr w:type="spellEnd"/>
      <w:r>
        <w:rPr>
          <w:rStyle w:val="Zkladntext2"/>
        </w:rPr>
        <w:t xml:space="preserve"> mé nebo likvidační práce) </w:t>
      </w:r>
      <w:proofErr w:type="spellStart"/>
      <w:r>
        <w:rPr>
          <w:rStyle w:val="Zkladntext2"/>
        </w:rPr>
        <w:t>pn</w:t>
      </w:r>
      <w:proofErr w:type="spell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dopravílícii</w:t>
      </w:r>
      <w:proofErr w:type="spellEnd"/>
      <w:r>
        <w:rPr>
          <w:rStyle w:val="Zkladntext2"/>
        </w:rPr>
        <w:t xml:space="preserve"> nehodách</w:t>
      </w:r>
    </w:p>
    <w:p w:rsidR="004A76E7" w:rsidRDefault="008D3A44">
      <w:pPr>
        <w:pStyle w:val="Zkladntext20"/>
        <w:framePr w:w="7834" w:h="3418" w:wrap="none" w:hAnchor="page" w:x="1165" w:y="12404"/>
        <w:spacing w:after="0" w:line="574" w:lineRule="auto"/>
        <w:ind w:firstLine="140"/>
      </w:pPr>
      <w:r>
        <w:rPr>
          <w:rStyle w:val="Zkladntext2"/>
        </w:rPr>
        <w:t>J Předcházení vzniku dopravních nehod v souvislosti se zajištěním dohledu na bezpečnost a plyn. Host silničního provozu j Zlepšení vybavení osobními ochrannými prostředky pro členy s</w:t>
      </w:r>
      <w:r>
        <w:rPr>
          <w:rStyle w:val="Zkladntext2"/>
        </w:rPr>
        <w:t>ložek IZS při dopraviv nehod?</w:t>
      </w:r>
    </w:p>
    <w:p w:rsidR="004A76E7" w:rsidRDefault="008D3A44">
      <w:pPr>
        <w:pStyle w:val="Zkladntext20"/>
        <w:framePr w:w="7834" w:h="3418" w:wrap="none" w:hAnchor="page" w:x="1165" w:y="12404"/>
        <w:spacing w:after="0" w:line="574" w:lineRule="auto"/>
      </w:pPr>
      <w:r>
        <w:rPr>
          <w:rStyle w:val="Zkladntext2"/>
        </w:rPr>
        <w:t xml:space="preserve">1 Vzdělávání nebo odborná příprava v prevenci vzniku </w:t>
      </w:r>
      <w:proofErr w:type="spellStart"/>
      <w:r>
        <w:rPr>
          <w:rStyle w:val="Zkladntext2"/>
        </w:rPr>
        <w:t>doptavnich</w:t>
      </w:r>
      <w:proofErr w:type="spellEnd"/>
      <w:r>
        <w:rPr>
          <w:rStyle w:val="Zkladntext2"/>
        </w:rPr>
        <w:t xml:space="preserve"> nehod</w:t>
      </w:r>
    </w:p>
    <w:p w:rsidR="004A76E7" w:rsidRDefault="008D3A44">
      <w:pPr>
        <w:pStyle w:val="Zkladntext20"/>
        <w:framePr w:w="7834" w:h="3418" w:wrap="none" w:hAnchor="page" w:x="1165" w:y="12404"/>
        <w:spacing w:after="100" w:line="574" w:lineRule="auto"/>
      </w:pPr>
      <w:r>
        <w:rPr>
          <w:rStyle w:val="Zkladntext2"/>
        </w:rPr>
        <w:t>1 I Zlepšení komunikace složek IZS při dopravních nehodách</w:t>
      </w:r>
    </w:p>
    <w:p w:rsidR="004A76E7" w:rsidRDefault="008D3A44">
      <w:pPr>
        <w:pStyle w:val="Zkladntext40"/>
        <w:framePr w:w="7834" w:h="3418" w:wrap="none" w:hAnchor="page" w:x="1165" w:y="12404"/>
      </w:pPr>
      <w:r>
        <w:rPr>
          <w:rStyle w:val="Zkladntext4"/>
        </w:rPr>
        <w:t>Údaje o záměru, na který jsou žádány prostředky z FZŠ</w:t>
      </w:r>
    </w:p>
    <w:p w:rsidR="004A76E7" w:rsidRDefault="008D3A44">
      <w:pPr>
        <w:pStyle w:val="Zkladntext20"/>
        <w:framePr w:w="7834" w:h="3418" w:wrap="none" w:hAnchor="page" w:x="1165" w:y="12404"/>
        <w:spacing w:after="0"/>
        <w:rPr>
          <w:sz w:val="13"/>
          <w:szCs w:val="13"/>
        </w:rPr>
      </w:pPr>
      <w:r>
        <w:rPr>
          <w:rStyle w:val="Zkladntext2"/>
          <w:b/>
          <w:bCs/>
          <w:sz w:val="13"/>
          <w:szCs w:val="13"/>
        </w:rPr>
        <w:t xml:space="preserve">Specifikace použití prostředků z fondu - </w:t>
      </w:r>
      <w:r>
        <w:rPr>
          <w:rStyle w:val="Zkladntext2"/>
          <w:b/>
          <w:bCs/>
          <w:sz w:val="13"/>
          <w:szCs w:val="13"/>
        </w:rPr>
        <w:t>druh techniky, věcných prostředků apod.</w:t>
      </w:r>
    </w:p>
    <w:p w:rsidR="004A76E7" w:rsidRDefault="008D3A44">
      <w:pPr>
        <w:pStyle w:val="Zkladntext20"/>
        <w:framePr w:w="7834" w:h="3418" w:wrap="none" w:hAnchor="page" w:x="1165" w:y="12404"/>
        <w:spacing w:after="100"/>
      </w:pPr>
      <w:r>
        <w:rPr>
          <w:rStyle w:val="Zkladntext2"/>
          <w:i/>
          <w:iCs/>
        </w:rPr>
        <w:t xml:space="preserve">Žadatel žádá o prostředky na </w:t>
      </w:r>
      <w:proofErr w:type="spellStart"/>
      <w:r>
        <w:rPr>
          <w:rStyle w:val="Zkladntext2"/>
          <w:i/>
          <w:iCs/>
        </w:rPr>
        <w:t>zajištěnínásledující</w:t>
      </w:r>
      <w:proofErr w:type="spellEnd"/>
      <w:r>
        <w:rPr>
          <w:rStyle w:val="Zkladntext2"/>
          <w:i/>
          <w:iCs/>
        </w:rPr>
        <w:t xml:space="preserve"> techniky, prostředků a technologií</w:t>
      </w:r>
    </w:p>
    <w:p w:rsidR="004A76E7" w:rsidRDefault="008D3A44">
      <w:pPr>
        <w:pStyle w:val="Zkladntext50"/>
        <w:framePr w:w="254" w:h="144" w:wrap="none" w:hAnchor="page" w:x="11264" w:y="16806"/>
        <w:jc w:val="both"/>
      </w:pPr>
      <w:r>
        <w:rPr>
          <w:rStyle w:val="Zkladntext5"/>
        </w:rPr>
        <w:t>as</w:t>
      </w: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after="388" w:line="1" w:lineRule="exact"/>
      </w:pPr>
    </w:p>
    <w:p w:rsidR="004A76E7" w:rsidRDefault="004A76E7">
      <w:pPr>
        <w:spacing w:line="1" w:lineRule="exact"/>
        <w:sectPr w:rsidR="004A76E7">
          <w:pgSz w:w="12317" w:h="17490"/>
          <w:pgMar w:top="185" w:right="454" w:bottom="156" w:left="1121" w:header="0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883"/>
        <w:gridCol w:w="2563"/>
        <w:gridCol w:w="1622"/>
        <w:gridCol w:w="1190"/>
      </w:tblGrid>
      <w:tr w:rsidR="004A76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rPr>
                <w:sz w:val="44"/>
                <w:szCs w:val="44"/>
              </w:rPr>
            </w:pPr>
            <w:r>
              <w:rPr>
                <w:rStyle w:val="Jin"/>
                <w:rFonts w:ascii="Courier New" w:eastAsia="Courier New" w:hAnsi="Courier New" w:cs="Courier New"/>
                <w:sz w:val="44"/>
                <w:szCs w:val="44"/>
              </w:rPr>
              <w:lastRenderedPageBreak/>
              <w:t>r--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Položka</w:t>
            </w:r>
          </w:p>
        </w:tc>
        <w:tc>
          <w:tcPr>
            <w:tcW w:w="2563" w:type="dxa"/>
            <w:vMerge w:val="restart"/>
            <w:shd w:val="clear" w:color="auto" w:fill="auto"/>
            <w:vAlign w:val="center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Počet kusů</w:t>
            </w:r>
          </w:p>
        </w:tc>
        <w:tc>
          <w:tcPr>
            <w:tcW w:w="1622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ind w:firstLine="4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Jednotková cena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Rozpočet (s DPH)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650" w:type="dxa"/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• Označeni</w:t>
            </w:r>
          </w:p>
        </w:tc>
        <w:tc>
          <w:tcPr>
            <w:tcW w:w="883" w:type="dxa"/>
            <w:vMerge/>
            <w:shd w:val="clear" w:color="auto" w:fill="auto"/>
            <w:vAlign w:val="center"/>
          </w:tcPr>
          <w:p w:rsidR="004A76E7" w:rsidRDefault="004A76E7">
            <w:pPr>
              <w:framePr w:w="8909" w:h="3773" w:vSpace="322" w:wrap="none" w:hAnchor="page" w:x="1244" w:y="323"/>
            </w:pPr>
          </w:p>
        </w:tc>
        <w:tc>
          <w:tcPr>
            <w:tcW w:w="2563" w:type="dxa"/>
            <w:vMerge/>
            <w:shd w:val="clear" w:color="auto" w:fill="auto"/>
            <w:vAlign w:val="center"/>
          </w:tcPr>
          <w:p w:rsidR="004A76E7" w:rsidRDefault="004A76E7">
            <w:pPr>
              <w:framePr w:w="8909" w:h="3773" w:vSpace="322" w:wrap="none" w:hAnchor="page" w:x="1244" w:y="323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ind w:firstLine="4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(s DPH)</w:t>
            </w: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4A76E7" w:rsidRDefault="004A76E7">
            <w:pPr>
              <w:framePr w:w="8909" w:h="3773" w:vSpace="322" w:wrap="none" w:hAnchor="page" w:x="1244" w:y="323"/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tabs>
                <w:tab w:val="left" w:pos="571"/>
                <w:tab w:val="left" w:pos="1814"/>
              </w:tabs>
              <w:spacing w:after="0" w:line="223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í [ Přístroj pro umělou plicní ventilaci r í</w:t>
            </w:r>
            <w:r>
              <w:rPr>
                <w:rStyle w:val="Jin"/>
                <w:sz w:val="14"/>
                <w:szCs w:val="14"/>
              </w:rPr>
              <w:tab/>
              <w:t>-</w:t>
            </w:r>
            <w:r>
              <w:rPr>
                <w:rStyle w:val="Jin"/>
                <w:sz w:val="14"/>
                <w:szCs w:val="14"/>
              </w:rPr>
              <w:tab/>
              <w:t>—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ZDR-3</w:t>
            </w:r>
          </w:p>
        </w:tc>
        <w:tc>
          <w:tcPr>
            <w:tcW w:w="2563" w:type="dxa"/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ind w:firstLine="5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... H L _</w:t>
            </w:r>
          </w:p>
        </w:tc>
        <w:tc>
          <w:tcPr>
            <w:tcW w:w="1622" w:type="dxa"/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tabs>
                <w:tab w:val="left" w:pos="1508"/>
              </w:tabs>
              <w:spacing w:after="0" w:line="240" w:lineRule="auto"/>
              <w:ind w:firstLine="2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j | 112000</w:t>
            </w:r>
            <w:r>
              <w:rPr>
                <w:rStyle w:val="Jin"/>
                <w:sz w:val="14"/>
                <w:szCs w:val="14"/>
              </w:rPr>
              <w:tab/>
              <w:t>|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448 000 Kč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tabs>
                <w:tab w:val="left" w:pos="2539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h</w:t>
            </w:r>
            <w:r>
              <w:rPr>
                <w:rStyle w:val="Jin"/>
                <w:sz w:val="14"/>
                <w:szCs w:val="14"/>
              </w:rPr>
              <w:tab/>
            </w:r>
            <w:r>
              <w:rPr>
                <w:rStyle w:val="Jin"/>
                <w:sz w:val="14"/>
                <w:szCs w:val="14"/>
              </w:rPr>
              <w:t>।</w:t>
            </w:r>
          </w:p>
          <w:p w:rsidR="004A76E7" w:rsidRDefault="008D3A44">
            <w:pPr>
              <w:pStyle w:val="Jin0"/>
              <w:framePr w:w="8909" w:h="3773" w:vSpace="322" w:wrap="none" w:hAnchor="page" w:x="1244" w:y="323"/>
              <w:tabs>
                <w:tab w:val="left" w:pos="2443"/>
              </w:tabs>
              <w:spacing w:after="0" w:line="185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j Tablety pro posádky</w:t>
            </w:r>
            <w:r>
              <w:rPr>
                <w:rStyle w:val="Jin"/>
                <w:sz w:val="14"/>
                <w:szCs w:val="14"/>
              </w:rPr>
              <w:tab/>
              <w:t>j</w:t>
            </w:r>
          </w:p>
        </w:tc>
        <w:tc>
          <w:tcPr>
            <w:tcW w:w="883" w:type="dxa"/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before="100"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VYB-1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tabs>
                <w:tab w:val="left" w:leader="underscore" w:pos="1196"/>
              </w:tabs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ab/>
              <w:t xml:space="preserve"> i J..</w:t>
            </w:r>
          </w:p>
        </w:tc>
        <w:tc>
          <w:tcPr>
            <w:tcW w:w="1622" w:type="dxa"/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tabs>
                <w:tab w:val="left" w:pos="1494"/>
              </w:tabs>
              <w:spacing w:after="0" w:line="240" w:lineRule="auto"/>
              <w:ind w:firstLine="2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| </w:t>
            </w:r>
            <w:r>
              <w:rPr>
                <w:rStyle w:val="Jin"/>
                <w:sz w:val="14"/>
                <w:szCs w:val="14"/>
                <w:u w:val="single"/>
              </w:rPr>
              <w:t>j 75 0</w:t>
            </w:r>
            <w:r>
              <w:rPr>
                <w:rStyle w:val="Jin"/>
                <w:sz w:val="14"/>
                <w:szCs w:val="14"/>
              </w:rPr>
              <w:t>00</w:t>
            </w:r>
            <w:r>
              <w:rPr>
                <w:rStyle w:val="Jin"/>
                <w:sz w:val="14"/>
                <w:szCs w:val="14"/>
              </w:rPr>
              <w:tab/>
              <w:t>I</w:t>
            </w:r>
          </w:p>
        </w:tc>
        <w:tc>
          <w:tcPr>
            <w:tcW w:w="1190" w:type="dxa"/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before="120"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3 375 000 Kč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tabs>
                <w:tab w:val="left" w:leader="dot" w:pos="763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| </w:t>
            </w:r>
            <w:r>
              <w:rPr>
                <w:rStyle w:val="Jin"/>
                <w:sz w:val="14"/>
                <w:szCs w:val="14"/>
              </w:rPr>
              <w:tab/>
              <w:t xml:space="preserve"> ]</w:t>
            </w:r>
          </w:p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18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I Přistroj pro nepřímou srdeční </w:t>
            </w:r>
            <w:proofErr w:type="spellStart"/>
            <w:r>
              <w:rPr>
                <w:rStyle w:val="Jin"/>
                <w:sz w:val="14"/>
                <w:szCs w:val="14"/>
              </w:rPr>
              <w:t>masá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ZDR-1</w:t>
            </w:r>
          </w:p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ind w:firstLine="38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</w:t>
            </w:r>
          </w:p>
        </w:tc>
        <w:tc>
          <w:tcPr>
            <w:tcW w:w="2563" w:type="dxa"/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 L Jí’</w:t>
            </w:r>
          </w:p>
        </w:tc>
        <w:tc>
          <w:tcPr>
            <w:tcW w:w="1622" w:type="dxa"/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tabs>
                <w:tab w:val="left" w:pos="1503"/>
              </w:tabs>
              <w:spacing w:after="0" w:line="240" w:lineRule="auto"/>
              <w:ind w:firstLine="2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| 1^400 000</w:t>
            </w:r>
            <w:r>
              <w:rPr>
                <w:rStyle w:val="Jin"/>
                <w:sz w:val="14"/>
                <w:szCs w:val="14"/>
              </w:rPr>
              <w:tab/>
            </w:r>
            <w:r>
              <w:rPr>
                <w:rStyle w:val="Jin"/>
                <w:sz w:val="14"/>
                <w:szCs w:val="14"/>
              </w:rPr>
              <w:t>|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400 000 Kč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'j Transportní křeslo/</w:t>
            </w:r>
            <w:proofErr w:type="spellStart"/>
            <w:r>
              <w:rPr>
                <w:rStyle w:val="Jin"/>
                <w:sz w:val="14"/>
                <w:szCs w:val="14"/>
              </w:rPr>
              <w:t>schodolez</w:t>
            </w:r>
            <w:proofErr w:type="spellEnd"/>
          </w:p>
        </w:tc>
        <w:tc>
          <w:tcPr>
            <w:tcW w:w="883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VYB-16</w:t>
            </w:r>
          </w:p>
        </w:tc>
        <w:tc>
          <w:tcPr>
            <w:tcW w:w="2563" w:type="dxa"/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ind w:left="16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i </w:t>
            </w:r>
            <w:proofErr w:type="spellStart"/>
            <w:r>
              <w:rPr>
                <w:rStyle w:val="Jin"/>
                <w:sz w:val="14"/>
                <w:szCs w:val="14"/>
              </w:rPr>
              <w:t>I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4</w:t>
            </w:r>
          </w:p>
        </w:tc>
        <w:tc>
          <w:tcPr>
            <w:tcW w:w="1622" w:type="dxa"/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tabs>
                <w:tab w:val="left" w:pos="1498"/>
              </w:tabs>
              <w:spacing w:after="0" w:line="240" w:lineRule="auto"/>
              <w:ind w:firstLine="2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| | 50’000</w:t>
            </w:r>
            <w:r>
              <w:rPr>
                <w:rStyle w:val="Jin"/>
                <w:sz w:val="14"/>
                <w:szCs w:val="14"/>
              </w:rPr>
              <w:tab/>
              <w:t>|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200 000 Kč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650" w:type="dxa"/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tabs>
                <w:tab w:val="left" w:leader="hyphen" w:pos="490"/>
                <w:tab w:val="left" w:pos="1896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L</w:t>
            </w:r>
            <w:r>
              <w:rPr>
                <w:rStyle w:val="Jin"/>
                <w:sz w:val="14"/>
                <w:szCs w:val="14"/>
              </w:rPr>
              <w:tab/>
              <w:t>- — —</w:t>
            </w:r>
            <w:r>
              <w:rPr>
                <w:rStyle w:val="Jin"/>
                <w:sz w:val="14"/>
                <w:szCs w:val="14"/>
              </w:rPr>
              <w:tab/>
              <w:t>— ~</w:t>
            </w:r>
          </w:p>
        </w:tc>
        <w:tc>
          <w:tcPr>
            <w:tcW w:w="883" w:type="dxa"/>
            <w:shd w:val="clear" w:color="auto" w:fill="auto"/>
          </w:tcPr>
          <w:p w:rsidR="004A76E7" w:rsidRDefault="004A76E7">
            <w:pPr>
              <w:framePr w:w="8909" w:h="3773" w:vSpace="322" w:wrap="none" w:hAnchor="page" w:x="1244" w:y="323"/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8909" w:h="3773" w:vSpace="322" w:wrap="none" w:hAnchor="page" w:x="1244" w:y="323"/>
              <w:tabs>
                <w:tab w:val="left" w:leader="underscore" w:pos="2514"/>
              </w:tabs>
              <w:spacing w:after="0" w:line="240" w:lineRule="auto"/>
              <w:ind w:firstLine="5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- — _ </w:t>
            </w:r>
            <w:r>
              <w:rPr>
                <w:rStyle w:val="Jin"/>
                <w:sz w:val="14"/>
                <w:szCs w:val="14"/>
              </w:rPr>
              <w:tab/>
            </w:r>
          </w:p>
        </w:tc>
        <w:tc>
          <w:tcPr>
            <w:tcW w:w="1622" w:type="dxa"/>
            <w:vMerge w:val="restart"/>
            <w:shd w:val="clear" w:color="auto" w:fill="auto"/>
            <w:vAlign w:val="bottom"/>
          </w:tcPr>
          <w:p w:rsidR="004A76E7" w:rsidRDefault="008D3A44">
            <w:pPr>
              <w:pStyle w:val="Jin0"/>
              <w:framePr w:w="8909" w:h="3773" w:vSpace="322" w:wrap="none" w:hAnchor="page" w:x="1244" w:y="323"/>
              <w:tabs>
                <w:tab w:val="left" w:pos="1282"/>
              </w:tabs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J ^13 800</w:t>
            </w:r>
            <w:r>
              <w:rPr>
                <w:rStyle w:val="Jin"/>
                <w:sz w:val="14"/>
                <w:szCs w:val="14"/>
              </w:rPr>
              <w:tab/>
              <w:t>"l</w:t>
            </w:r>
          </w:p>
        </w:tc>
        <w:tc>
          <w:tcPr>
            <w:tcW w:w="1190" w:type="dxa"/>
            <w:shd w:val="clear" w:color="auto" w:fill="auto"/>
          </w:tcPr>
          <w:p w:rsidR="004A76E7" w:rsidRDefault="004A76E7">
            <w:pPr>
              <w:framePr w:w="8909" w:h="3773" w:vSpace="322" w:wrap="none" w:hAnchor="page" w:x="1244" w:y="323"/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50" w:type="dxa"/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; 1 Zimní pneumatiky pro sanitní </w:t>
            </w:r>
            <w:proofErr w:type="spellStart"/>
            <w:r>
              <w:rPr>
                <w:rStyle w:val="Jin"/>
                <w:sz w:val="14"/>
                <w:szCs w:val="14"/>
              </w:rPr>
              <w:t>vozid</w:t>
            </w:r>
            <w:proofErr w:type="spellEnd"/>
          </w:p>
        </w:tc>
        <w:tc>
          <w:tcPr>
            <w:tcW w:w="883" w:type="dxa"/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VOZ-7</w:t>
            </w:r>
          </w:p>
        </w:tc>
        <w:tc>
          <w:tcPr>
            <w:tcW w:w="2563" w:type="dxa"/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ind w:left="16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1 65</w:t>
            </w:r>
          </w:p>
        </w:tc>
        <w:tc>
          <w:tcPr>
            <w:tcW w:w="1622" w:type="dxa"/>
            <w:vMerge/>
            <w:shd w:val="clear" w:color="auto" w:fill="auto"/>
            <w:vAlign w:val="bottom"/>
          </w:tcPr>
          <w:p w:rsidR="004A76E7" w:rsidRDefault="004A76E7">
            <w:pPr>
              <w:framePr w:w="8909" w:h="3773" w:vSpace="322" w:wrap="none" w:hAnchor="page" w:x="1244" w:y="323"/>
            </w:pPr>
          </w:p>
        </w:tc>
        <w:tc>
          <w:tcPr>
            <w:tcW w:w="1190" w:type="dxa"/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897 000 Kč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50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after="14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Čelkem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Kč za všechny položky</w:t>
            </w:r>
          </w:p>
          <w:p w:rsidR="004A76E7" w:rsidRDefault="008D3A44">
            <w:pPr>
              <w:pStyle w:val="Jin0"/>
              <w:framePr w:w="8909" w:h="3773" w:vSpace="322" w:wrap="none" w:hAnchor="page" w:x="1244" w:y="323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Období realizace</w:t>
            </w:r>
          </w:p>
        </w:tc>
        <w:tc>
          <w:tcPr>
            <w:tcW w:w="883" w:type="dxa"/>
            <w:shd w:val="clear" w:color="auto" w:fill="auto"/>
          </w:tcPr>
          <w:p w:rsidR="004A76E7" w:rsidRDefault="004A76E7">
            <w:pPr>
              <w:framePr w:w="8909" w:h="3773" w:vSpace="322" w:wrap="none" w:hAnchor="page" w:x="1244" w:y="323"/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auto"/>
          </w:tcPr>
          <w:p w:rsidR="004A76E7" w:rsidRDefault="004A76E7">
            <w:pPr>
              <w:framePr w:w="8909" w:h="3773" w:vSpace="322" w:wrap="none" w:hAnchor="page" w:x="1244" w:y="323"/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:rsidR="004A76E7" w:rsidRDefault="004A76E7">
            <w:pPr>
              <w:framePr w:w="8909" w:h="3773" w:vSpace="322" w:wrap="none" w:hAnchor="page" w:x="1244" w:y="323"/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auto"/>
          </w:tcPr>
          <w:p w:rsidR="004A76E7" w:rsidRDefault="008D3A44">
            <w:pPr>
              <w:pStyle w:val="Jin0"/>
              <w:framePr w:w="8909" w:h="3773" w:vSpace="322" w:wrap="none" w:hAnchor="page" w:x="1244" w:y="323"/>
              <w:spacing w:before="140"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5 320 000 Kč</w:t>
            </w:r>
          </w:p>
        </w:tc>
      </w:tr>
    </w:tbl>
    <w:p w:rsidR="004A76E7" w:rsidRDefault="004A76E7">
      <w:pPr>
        <w:framePr w:w="8909" w:h="3773" w:vSpace="322" w:wrap="none" w:hAnchor="page" w:x="1244" w:y="323"/>
        <w:spacing w:line="1" w:lineRule="exact"/>
      </w:pPr>
    </w:p>
    <w:p w:rsidR="004A76E7" w:rsidRDefault="008D3A44">
      <w:pPr>
        <w:pStyle w:val="Titulektabulky0"/>
        <w:framePr w:w="1042" w:h="211" w:wrap="none" w:hAnchor="page" w:x="1446" w:y="1"/>
      </w:pPr>
      <w:r>
        <w:rPr>
          <w:rStyle w:val="Titulektabulky"/>
          <w:i/>
          <w:iCs/>
        </w:rPr>
        <w:t>Vzor</w:t>
      </w:r>
      <w:r>
        <w:rPr>
          <w:rStyle w:val="Titulektabulky"/>
        </w:rPr>
        <w:t xml:space="preserve"> ke </w:t>
      </w:r>
      <w:proofErr w:type="gramStart"/>
      <w:r>
        <w:rPr>
          <w:rStyle w:val="Titulektabulky"/>
        </w:rPr>
        <w:t>staženi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3005"/>
        <w:gridCol w:w="2981"/>
        <w:gridCol w:w="1003"/>
      </w:tblGrid>
      <w:tr w:rsidR="004A76E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784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9773" w:h="2808" w:wrap="none" w:hAnchor="page" w:x="1259" w:y="450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Období: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9773" w:h="2808" w:wrap="none" w:hAnchor="page" w:x="1259" w:y="4503"/>
              <w:spacing w:after="0" w:line="240" w:lineRule="auto"/>
              <w:ind w:firstLine="700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sz w:val="14"/>
                <w:szCs w:val="14"/>
              </w:rPr>
              <w:t>01.04.2024</w:t>
            </w:r>
            <w:proofErr w:type="gramEnd"/>
          </w:p>
        </w:tc>
        <w:tc>
          <w:tcPr>
            <w:tcW w:w="2981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9773" w:h="2808" w:wrap="none" w:hAnchor="page" w:x="1259" w:y="4503"/>
              <w:spacing w:after="0" w:line="240" w:lineRule="auto"/>
              <w:ind w:firstLine="4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B J í </w:t>
            </w:r>
            <w:proofErr w:type="gramStart"/>
            <w:r>
              <w:rPr>
                <w:rStyle w:val="Jin"/>
                <w:sz w:val="14"/>
                <w:szCs w:val="14"/>
              </w:rPr>
              <w:t>31.12.2024</w:t>
            </w:r>
            <w:proofErr w:type="gramEnd"/>
          </w:p>
        </w:tc>
        <w:tc>
          <w:tcPr>
            <w:tcW w:w="1003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9773" w:h="2808" w:wrap="none" w:hAnchor="page" w:x="1259" w:y="4503"/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rStyle w:val="Jin"/>
                <w:sz w:val="26"/>
                <w:szCs w:val="26"/>
              </w:rPr>
              <w:t>a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5789" w:type="dxa"/>
            <w:gridSpan w:val="2"/>
            <w:shd w:val="clear" w:color="auto" w:fill="auto"/>
          </w:tcPr>
          <w:p w:rsidR="004A76E7" w:rsidRDefault="008D3A44">
            <w:pPr>
              <w:pStyle w:val="Jin0"/>
              <w:framePr w:w="9773" w:h="2808" w:wrap="none" w:hAnchor="page" w:x="1259" w:y="4503"/>
              <w:spacing w:after="18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Základní informace o celkových nákladech</w:t>
            </w:r>
          </w:p>
          <w:p w:rsidR="004A76E7" w:rsidRDefault="008D3A44">
            <w:pPr>
              <w:pStyle w:val="Jin0"/>
              <w:framePr w:w="9773" w:h="2808" w:wrap="none" w:hAnchor="page" w:x="1259" w:y="450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Vlastní zdroje</w:t>
            </w:r>
          </w:p>
        </w:tc>
        <w:tc>
          <w:tcPr>
            <w:tcW w:w="2981" w:type="dxa"/>
            <w:shd w:val="clear" w:color="auto" w:fill="auto"/>
          </w:tcPr>
          <w:p w:rsidR="004A76E7" w:rsidRDefault="004A76E7">
            <w:pPr>
              <w:framePr w:w="9773" w:h="2808" w:wrap="none" w:hAnchor="page" w:x="1259" w:y="4503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auto"/>
          </w:tcPr>
          <w:p w:rsidR="004A76E7" w:rsidRDefault="004A76E7">
            <w:pPr>
              <w:framePr w:w="9773" w:h="2808" w:wrap="none" w:hAnchor="page" w:x="1259" w:y="4503"/>
              <w:rPr>
                <w:sz w:val="10"/>
                <w:szCs w:val="10"/>
              </w:rPr>
            </w:pP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2784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9773" w:h="2808" w:wrap="none" w:hAnchor="page" w:x="1259" w:y="4503"/>
              <w:spacing w:after="38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Vlastní zdroje (konkretizovat zdroj)</w:t>
            </w:r>
          </w:p>
          <w:p w:rsidR="004A76E7" w:rsidRDefault="008D3A44">
            <w:pPr>
              <w:pStyle w:val="Jin0"/>
              <w:framePr w:w="9773" w:h="2808" w:wrap="none" w:hAnchor="page" w:x="1259" w:y="4503"/>
              <w:spacing w:after="0" w:line="240" w:lineRule="auto"/>
              <w:ind w:firstLine="2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Fond investiční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9773" w:h="2808" w:wrap="none" w:hAnchor="page" w:x="1259" w:y="4503"/>
              <w:spacing w:after="400" w:line="240" w:lineRule="auto"/>
              <w:ind w:firstLine="4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Rozpočtová položka {Na co)</w:t>
            </w:r>
          </w:p>
          <w:p w:rsidR="004A76E7" w:rsidRDefault="008D3A44">
            <w:pPr>
              <w:pStyle w:val="Jin0"/>
              <w:framePr w:w="9773" w:h="2808" w:wrap="none" w:hAnchor="page" w:x="1259" w:y="4503"/>
              <w:spacing w:after="0" w:line="240" w:lineRule="auto"/>
              <w:ind w:firstLine="5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výpočetní a zdravotnická technika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9773" w:h="2808" w:wrap="none" w:hAnchor="page" w:x="1259" w:y="4503"/>
              <w:spacing w:after="360" w:line="240" w:lineRule="auto"/>
              <w:ind w:firstLine="8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Částka</w:t>
            </w:r>
          </w:p>
          <w:p w:rsidR="004A76E7" w:rsidRDefault="008D3A44">
            <w:pPr>
              <w:pStyle w:val="Jin0"/>
              <w:framePr w:w="9773" w:h="2808" w:wrap="none" w:hAnchor="page" w:x="1259" w:y="4503"/>
              <w:spacing w:after="0" w:line="240" w:lineRule="auto"/>
              <w:ind w:firstLine="5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j </w:t>
            </w:r>
            <w:proofErr w:type="spellStart"/>
            <w:r>
              <w:rPr>
                <w:rStyle w:val="Jin"/>
                <w:sz w:val="14"/>
                <w:szCs w:val="14"/>
              </w:rPr>
              <w:t>J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140 616</w:t>
            </w:r>
          </w:p>
        </w:tc>
        <w:tc>
          <w:tcPr>
            <w:tcW w:w="1003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9773" w:h="2808" w:wrap="none" w:hAnchor="page" w:x="1259" w:y="4503"/>
              <w:spacing w:after="0"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I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784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9773" w:h="2808" w:wrap="none" w:hAnchor="page" w:x="1259" w:y="450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Celkem Kč</w:t>
            </w:r>
          </w:p>
        </w:tc>
        <w:tc>
          <w:tcPr>
            <w:tcW w:w="3005" w:type="dxa"/>
            <w:shd w:val="clear" w:color="auto" w:fill="auto"/>
          </w:tcPr>
          <w:p w:rsidR="004A76E7" w:rsidRDefault="004A76E7">
            <w:pPr>
              <w:framePr w:w="9773" w:h="2808" w:wrap="none" w:hAnchor="page" w:x="1259" w:y="4503"/>
              <w:rPr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9773" w:h="2808" w:wrap="none" w:hAnchor="page" w:x="1259" w:y="4503"/>
              <w:spacing w:after="0" w:line="240" w:lineRule="auto"/>
              <w:ind w:firstLine="8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140 616 Kč</w:t>
            </w:r>
          </w:p>
        </w:tc>
        <w:tc>
          <w:tcPr>
            <w:tcW w:w="1003" w:type="dxa"/>
            <w:shd w:val="clear" w:color="auto" w:fill="auto"/>
          </w:tcPr>
          <w:p w:rsidR="004A76E7" w:rsidRDefault="004A76E7">
            <w:pPr>
              <w:framePr w:w="9773" w:h="2808" w:wrap="none" w:hAnchor="page" w:x="1259" w:y="4503"/>
              <w:rPr>
                <w:sz w:val="10"/>
                <w:szCs w:val="10"/>
              </w:rPr>
            </w:pPr>
          </w:p>
        </w:tc>
      </w:tr>
    </w:tbl>
    <w:p w:rsidR="004A76E7" w:rsidRDefault="004A76E7">
      <w:pPr>
        <w:framePr w:w="9773" w:h="2808" w:wrap="none" w:hAnchor="page" w:x="1259" w:y="4503"/>
        <w:spacing w:line="1" w:lineRule="exact"/>
      </w:pPr>
    </w:p>
    <w:p w:rsidR="004A76E7" w:rsidRDefault="008D3A44">
      <w:pPr>
        <w:pStyle w:val="Zkladntext20"/>
        <w:framePr w:w="3653" w:h="1234" w:wrap="none" w:hAnchor="page" w:x="1249" w:y="7926"/>
        <w:spacing w:after="360"/>
      </w:pPr>
      <w:r>
        <w:rPr>
          <w:rStyle w:val="Zkladntext2"/>
        </w:rPr>
        <w:t>Ostatní zdroje</w:t>
      </w:r>
    </w:p>
    <w:p w:rsidR="004A76E7" w:rsidRDefault="008D3A44">
      <w:pPr>
        <w:pStyle w:val="Zkladntext20"/>
        <w:framePr w:w="3653" w:h="1234" w:wrap="none" w:hAnchor="page" w:x="1249" w:y="7926"/>
        <w:spacing w:after="320"/>
      </w:pPr>
      <w:r>
        <w:rPr>
          <w:rStyle w:val="Zkladntext2"/>
        </w:rPr>
        <w:t>Ostatní zdroje na projekt (konkretizovat subjekt a zdroj)</w:t>
      </w:r>
    </w:p>
    <w:p w:rsidR="004A76E7" w:rsidRDefault="008D3A44">
      <w:pPr>
        <w:pStyle w:val="Zkladntext20"/>
        <w:framePr w:w="3653" w:h="1234" w:wrap="none" w:hAnchor="page" w:x="1249" w:y="7926"/>
        <w:spacing w:after="340"/>
      </w:pPr>
      <w:r>
        <w:rPr>
          <w:rStyle w:val="Zkladntext2"/>
        </w:rPr>
        <w:t>Celkem Kč</w:t>
      </w:r>
    </w:p>
    <w:p w:rsidR="004A76E7" w:rsidRDefault="008D3A44">
      <w:pPr>
        <w:pStyle w:val="Zkladntext20"/>
        <w:framePr w:w="1786" w:h="216" w:wrap="none" w:hAnchor="page" w:x="6860" w:y="8483"/>
        <w:spacing w:after="0"/>
      </w:pPr>
      <w:r>
        <w:rPr>
          <w:rStyle w:val="Zkladntext2"/>
        </w:rPr>
        <w:t>Rozpočtová položka (Na co)</w:t>
      </w:r>
    </w:p>
    <w:p w:rsidR="004A76E7" w:rsidRDefault="008D3A44">
      <w:pPr>
        <w:pStyle w:val="Zkladntext20"/>
        <w:framePr w:w="946" w:h="730" w:wrap="none" w:hAnchor="page" w:x="9721" w:y="8473"/>
        <w:spacing w:after="340"/>
      </w:pPr>
      <w:r>
        <w:rPr>
          <w:rStyle w:val="Zkladntext2"/>
        </w:rPr>
        <w:t>Částka</w:t>
      </w:r>
    </w:p>
    <w:p w:rsidR="004A76E7" w:rsidRDefault="008D3A44">
      <w:pPr>
        <w:pStyle w:val="Zkladntext20"/>
        <w:framePr w:w="946" w:h="730" w:wrap="none" w:hAnchor="page" w:x="9721" w:y="8473"/>
        <w:spacing w:after="0"/>
        <w:jc w:val="right"/>
      </w:pPr>
      <w:proofErr w:type="spellStart"/>
      <w:r>
        <w:rPr>
          <w:rStyle w:val="Zkladntext2"/>
        </w:rPr>
        <w:t>OKč</w:t>
      </w:r>
      <w:proofErr w:type="spellEnd"/>
    </w:p>
    <w:p w:rsidR="004A76E7" w:rsidRDefault="008D3A44">
      <w:pPr>
        <w:pStyle w:val="Zkladntext20"/>
        <w:framePr w:w="1944" w:h="211" w:wrap="none" w:hAnchor="page" w:x="1235" w:y="10052"/>
        <w:spacing w:after="0"/>
      </w:pPr>
      <w:r>
        <w:rPr>
          <w:rStyle w:val="Zkladntext2"/>
        </w:rPr>
        <w:t>Shrnutí finančních prostředků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4"/>
        <w:gridCol w:w="3216"/>
      </w:tblGrid>
      <w:tr w:rsidR="004A7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114" w:type="dxa"/>
            <w:shd w:val="clear" w:color="auto" w:fill="auto"/>
          </w:tcPr>
          <w:p w:rsidR="004A76E7" w:rsidRDefault="008D3A44">
            <w:pPr>
              <w:pStyle w:val="Jin0"/>
              <w:framePr w:w="7330" w:h="2208" w:wrap="none" w:hAnchor="page" w:x="1316" w:y="1058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Zdroje</w:t>
            </w:r>
          </w:p>
        </w:tc>
        <w:tc>
          <w:tcPr>
            <w:tcW w:w="3216" w:type="dxa"/>
            <w:shd w:val="clear" w:color="auto" w:fill="auto"/>
          </w:tcPr>
          <w:p w:rsidR="004A76E7" w:rsidRDefault="008D3A44">
            <w:pPr>
              <w:pStyle w:val="Jin0"/>
              <w:framePr w:w="7330" w:h="2208" w:wrap="none" w:hAnchor="page" w:x="1316" w:y="10580"/>
              <w:spacing w:after="0" w:line="240" w:lineRule="auto"/>
              <w:ind w:left="23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Částka v Kč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114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7330" w:h="2208" w:wrap="none" w:hAnchor="page" w:x="1316" w:y="1058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Vlastní zdroje celkem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7330" w:h="2208" w:wrap="none" w:hAnchor="page" w:x="1316" w:y="10580"/>
              <w:spacing w:after="0" w:line="240" w:lineRule="auto"/>
              <w:ind w:left="23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140 616 Kč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114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7330" w:h="2208" w:wrap="none" w:hAnchor="page" w:x="1316" w:y="10580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Ostatnízdroje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celkem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7330" w:h="2208" w:wrap="none" w:hAnchor="page" w:x="1316" w:y="10580"/>
              <w:spacing w:after="0" w:line="240" w:lineRule="auto"/>
              <w:ind w:left="232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OKč</w:t>
            </w:r>
            <w:proofErr w:type="spellEnd"/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114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7330" w:h="2208" w:wrap="none" w:hAnchor="page" w:x="1316" w:y="1058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Prostředky</w:t>
            </w:r>
            <w:r>
              <w:rPr>
                <w:rStyle w:val="Jin"/>
                <w:b/>
                <w:bCs/>
                <w:sz w:val="13"/>
                <w:szCs w:val="13"/>
              </w:rPr>
              <w:t xml:space="preserve"> z fondu celkem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4A76E7" w:rsidRDefault="008D3A44">
            <w:pPr>
              <w:pStyle w:val="Jin0"/>
              <w:framePr w:w="7330" w:h="2208" w:wrap="none" w:hAnchor="page" w:x="1316" w:y="10580"/>
              <w:spacing w:after="0" w:line="240" w:lineRule="auto"/>
              <w:ind w:left="23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5 179 384 Kč</w:t>
            </w:r>
          </w:p>
        </w:tc>
      </w:tr>
      <w:tr w:rsidR="004A76E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114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7330" w:h="2208" w:wrap="none" w:hAnchor="page" w:x="1316" w:y="1058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Náklady celkem</w:t>
            </w:r>
          </w:p>
        </w:tc>
        <w:tc>
          <w:tcPr>
            <w:tcW w:w="3216" w:type="dxa"/>
            <w:shd w:val="clear" w:color="auto" w:fill="auto"/>
            <w:vAlign w:val="bottom"/>
          </w:tcPr>
          <w:p w:rsidR="004A76E7" w:rsidRDefault="008D3A44">
            <w:pPr>
              <w:pStyle w:val="Jin0"/>
              <w:framePr w:w="7330" w:h="2208" w:wrap="none" w:hAnchor="page" w:x="1316" w:y="10580"/>
              <w:spacing w:after="0" w:line="240" w:lineRule="auto"/>
              <w:ind w:left="23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5 320 000 Kč</w:t>
            </w:r>
          </w:p>
        </w:tc>
      </w:tr>
    </w:tbl>
    <w:p w:rsidR="004A76E7" w:rsidRDefault="004A76E7">
      <w:pPr>
        <w:framePr w:w="7330" w:h="2208" w:wrap="none" w:hAnchor="page" w:x="1316" w:y="10580"/>
        <w:spacing w:line="1" w:lineRule="exact"/>
      </w:pPr>
    </w:p>
    <w:p w:rsidR="004A76E7" w:rsidRDefault="008D3A44">
      <w:pPr>
        <w:pStyle w:val="Zkladntext20"/>
        <w:framePr w:w="3965" w:h="245" w:wrap="none" w:hAnchor="page" w:x="1211" w:y="13364"/>
        <w:spacing w:after="0"/>
      </w:pPr>
      <w:r>
        <w:rPr>
          <w:rStyle w:val="Zkladntext2"/>
        </w:rPr>
        <w:t>Celkem požadované prostředky z FZŠ na výše uvedený záměr</w:t>
      </w:r>
    </w:p>
    <w:p w:rsidR="004A76E7" w:rsidRDefault="008D3A44">
      <w:pPr>
        <w:pStyle w:val="Zkladntext20"/>
        <w:framePr w:w="898" w:h="192" w:wrap="none" w:hAnchor="page" w:x="10220" w:y="13441"/>
        <w:spacing w:after="0"/>
      </w:pPr>
      <w:r>
        <w:rPr>
          <w:rStyle w:val="Zkladntext2"/>
        </w:rPr>
        <w:t>5179 384 Kč</w:t>
      </w:r>
    </w:p>
    <w:p w:rsidR="004A76E7" w:rsidRDefault="008D3A44">
      <w:pPr>
        <w:pStyle w:val="Nadpis20"/>
        <w:keepNext/>
        <w:keepLines/>
        <w:framePr w:w="8794" w:h="394" w:wrap="none" w:hAnchor="page" w:x="1215" w:y="13787"/>
        <w:spacing w:after="0"/>
      </w:pPr>
      <w:bookmarkStart w:id="22" w:name="bookmark57"/>
      <w:r>
        <w:rPr>
          <w:rStyle w:val="Nadpis2"/>
        </w:rPr>
        <w:t>Návrh komunikace žadatele s Komisí FZŠ a Českou kanceláří pojistitelů v případě</w:t>
      </w:r>
      <w:bookmarkEnd w:id="22"/>
    </w:p>
    <w:p w:rsidR="004A76E7" w:rsidRDefault="008D3A44">
      <w:pPr>
        <w:pStyle w:val="Nadpis20"/>
        <w:keepNext/>
        <w:keepLines/>
        <w:framePr w:w="3202" w:h="322" w:wrap="none" w:hAnchor="page" w:x="1215" w:y="14219"/>
        <w:spacing w:after="0"/>
      </w:pPr>
      <w:bookmarkStart w:id="23" w:name="bookmark59"/>
      <w:r>
        <w:rPr>
          <w:rStyle w:val="Nadpis2"/>
        </w:rPr>
        <w:t>poskytnutí příspěvků z fondu</w:t>
      </w:r>
      <w:bookmarkEnd w:id="23"/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line="360" w:lineRule="exact"/>
      </w:pPr>
    </w:p>
    <w:p w:rsidR="004A76E7" w:rsidRDefault="004A76E7">
      <w:pPr>
        <w:spacing w:after="498" w:line="1" w:lineRule="exact"/>
      </w:pPr>
    </w:p>
    <w:p w:rsidR="004A76E7" w:rsidRDefault="004A76E7">
      <w:pPr>
        <w:spacing w:line="1" w:lineRule="exact"/>
        <w:sectPr w:rsidR="004A76E7">
          <w:pgSz w:w="12317" w:h="17490"/>
          <w:pgMar w:top="1314" w:right="1200" w:bottom="1314" w:left="1210" w:header="0" w:footer="3" w:gutter="0"/>
          <w:cols w:space="720"/>
          <w:noEndnote/>
          <w:docGrid w:linePitch="360"/>
          <w15:footnoteColumns w:val="1"/>
        </w:sectPr>
      </w:pPr>
    </w:p>
    <w:p w:rsidR="004A76E7" w:rsidRDefault="008D3A4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1002665</wp:posOffset>
                </wp:positionV>
                <wp:extent cx="411480" cy="1819910"/>
                <wp:effectExtent l="0" t="0" r="0" b="0"/>
                <wp:wrapSquare wrapText="right"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819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76E7" w:rsidRDefault="008D3A44">
                            <w:pPr>
                              <w:pStyle w:val="Zkladntext20"/>
                              <w:spacing w:after="360"/>
                            </w:pPr>
                            <w:r>
                              <w:rPr>
                                <w:rStyle w:val="Zkladntext2"/>
                              </w:rPr>
                              <w:t>Titul:</w:t>
                            </w:r>
                          </w:p>
                          <w:p w:rsidR="004A76E7" w:rsidRDefault="008D3A44">
                            <w:pPr>
                              <w:pStyle w:val="Zkladntext20"/>
                              <w:spacing w:after="360"/>
                            </w:pPr>
                            <w:r>
                              <w:rPr>
                                <w:rStyle w:val="Zkladntext2"/>
                              </w:rPr>
                              <w:t>Jméno:</w:t>
                            </w:r>
                          </w:p>
                          <w:p w:rsidR="004A76E7" w:rsidRDefault="008D3A44">
                            <w:pPr>
                              <w:pStyle w:val="Zkladntext20"/>
                              <w:spacing w:after="360"/>
                            </w:pPr>
                            <w:r>
                              <w:rPr>
                                <w:rStyle w:val="Zkladntext2"/>
                              </w:rPr>
                              <w:t>Příjmení:</w:t>
                            </w:r>
                          </w:p>
                          <w:p w:rsidR="004A76E7" w:rsidRDefault="008D3A44">
                            <w:pPr>
                              <w:pStyle w:val="Zkladntext20"/>
                              <w:spacing w:after="360"/>
                            </w:pPr>
                            <w:r>
                              <w:rPr>
                                <w:rStyle w:val="Zkladntext2"/>
                              </w:rPr>
                              <w:t>Funkce:</w:t>
                            </w:r>
                          </w:p>
                          <w:p w:rsidR="004A76E7" w:rsidRDefault="008D3A44">
                            <w:pPr>
                              <w:pStyle w:val="Zkladntext20"/>
                              <w:spacing w:after="360"/>
                              <w:jc w:val="both"/>
                            </w:pPr>
                            <w:r>
                              <w:rPr>
                                <w:rStyle w:val="Zkladntext2"/>
                              </w:rPr>
                              <w:t>Email:</w:t>
                            </w:r>
                          </w:p>
                          <w:p w:rsidR="004A76E7" w:rsidRDefault="008D3A44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>Telefon: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57.600000000000001pt;margin-top:78.950000000000003pt;width:32.399999999999999pt;height:143.30000000000001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1"/>
                        </w:rPr>
                        <w:t>Titul: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1"/>
                        </w:rPr>
                        <w:t>Jméno: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1"/>
                        </w:rPr>
                        <w:t>Příjmení: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1"/>
                        </w:rPr>
                        <w:t>Funkce: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51"/>
                        </w:rPr>
                        <w:t>Email: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1"/>
                        </w:rPr>
                        <w:t>Telefon: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5909945</wp:posOffset>
                </wp:positionH>
                <wp:positionV relativeFrom="paragraph">
                  <wp:posOffset>4160520</wp:posOffset>
                </wp:positionV>
                <wp:extent cx="1136650" cy="115570"/>
                <wp:effectExtent l="0" t="0" r="0" b="0"/>
                <wp:wrapSquare wrapText="left"/>
                <wp:docPr id="11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76E7" w:rsidRDefault="008D3A44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>Vloženo: 14.09.2023 13:20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margin-left:465.35000000000002pt;margin-top:327.60000000000002pt;width:89.5pt;height:9.0999999999999996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1"/>
                        </w:rPr>
                        <w:t>Vloženo: 14.09.2023 13:20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4A76E7" w:rsidRDefault="008D3A44">
      <w:pPr>
        <w:pStyle w:val="Zkladntext20"/>
        <w:spacing w:after="300"/>
      </w:pPr>
      <w:r>
        <w:rPr>
          <w:rStyle w:val="Zkladntext2"/>
        </w:rPr>
        <w:t>Forma a obsah předkládaných informací a dokladů elektronická komunikace</w:t>
      </w:r>
    </w:p>
    <w:p w:rsidR="004A76E7" w:rsidRDefault="008D3A44">
      <w:pPr>
        <w:pStyle w:val="Zkladntext30"/>
        <w:spacing w:after="440"/>
      </w:pPr>
      <w:r>
        <w:rPr>
          <w:rStyle w:val="Zkladntext3"/>
        </w:rPr>
        <w:t>Kontaktní osoba/osoby pro zahájení a provedení kontroly</w:t>
      </w:r>
    </w:p>
    <w:p w:rsidR="001D5BD3" w:rsidRDefault="001D5BD3">
      <w:pPr>
        <w:pStyle w:val="Zkladntext30"/>
        <w:spacing w:after="440"/>
        <w:rPr>
          <w:rStyle w:val="Zkladntext3"/>
        </w:rPr>
      </w:pPr>
    </w:p>
    <w:p w:rsidR="001D5BD3" w:rsidRDefault="001D5BD3">
      <w:pPr>
        <w:pStyle w:val="Zkladntext30"/>
        <w:spacing w:after="440"/>
        <w:rPr>
          <w:rStyle w:val="Zkladntext3"/>
        </w:rPr>
      </w:pPr>
    </w:p>
    <w:p w:rsidR="001D5BD3" w:rsidRDefault="001D5BD3">
      <w:pPr>
        <w:pStyle w:val="Zkladntext30"/>
        <w:spacing w:after="440"/>
        <w:rPr>
          <w:rStyle w:val="Zkladntext3"/>
        </w:rPr>
      </w:pPr>
    </w:p>
    <w:p w:rsidR="001D5BD3" w:rsidRDefault="001D5BD3">
      <w:pPr>
        <w:pStyle w:val="Zkladntext30"/>
        <w:spacing w:after="440"/>
        <w:rPr>
          <w:rStyle w:val="Zkladntext3"/>
        </w:rPr>
      </w:pPr>
    </w:p>
    <w:p w:rsidR="001D5BD3" w:rsidRDefault="001D5BD3">
      <w:pPr>
        <w:pStyle w:val="Zkladntext30"/>
        <w:spacing w:after="440"/>
        <w:rPr>
          <w:rStyle w:val="Zkladntext3"/>
        </w:rPr>
      </w:pPr>
    </w:p>
    <w:p w:rsidR="001D5BD3" w:rsidRDefault="001D5BD3">
      <w:pPr>
        <w:pStyle w:val="Zkladntext30"/>
        <w:spacing w:after="440"/>
        <w:rPr>
          <w:rStyle w:val="Zkladntext3"/>
        </w:rPr>
      </w:pPr>
    </w:p>
    <w:p w:rsidR="004A76E7" w:rsidRDefault="008D3A44">
      <w:pPr>
        <w:pStyle w:val="Zkladntext30"/>
        <w:spacing w:after="440"/>
      </w:pPr>
      <w:bookmarkStart w:id="24" w:name="_GoBack"/>
      <w:bookmarkEnd w:id="24"/>
      <w:r>
        <w:rPr>
          <w:rStyle w:val="Zkladntext3"/>
        </w:rPr>
        <w:t>Minimální lhůta pro oznámení a zahájení kontroly</w:t>
      </w:r>
    </w:p>
    <w:p w:rsidR="004A76E7" w:rsidRDefault="008D3A44">
      <w:pPr>
        <w:pStyle w:val="Zkladntext20"/>
        <w:tabs>
          <w:tab w:val="left" w:pos="3422"/>
        </w:tabs>
        <w:spacing w:after="160"/>
      </w:pPr>
      <w:r>
        <w:rPr>
          <w:rStyle w:val="Zkladntext2"/>
        </w:rPr>
        <w:t>Minimální lhůta:</w:t>
      </w:r>
      <w:r>
        <w:rPr>
          <w:rStyle w:val="Zkladntext2"/>
        </w:rPr>
        <w:tab/>
        <w:t>15</w:t>
      </w:r>
    </w:p>
    <w:p w:rsidR="004A76E7" w:rsidRDefault="008D3A44">
      <w:pPr>
        <w:pStyle w:val="Nadpis20"/>
        <w:keepNext/>
        <w:keepLines/>
        <w:spacing w:after="440"/>
        <w:jc w:val="both"/>
      </w:pPr>
      <w:bookmarkStart w:id="25" w:name="bookmark61"/>
      <w:r>
        <w:rPr>
          <w:rStyle w:val="Nadpis2"/>
        </w:rPr>
        <w:t>Přílohy</w:t>
      </w:r>
      <w:bookmarkEnd w:id="25"/>
    </w:p>
    <w:p w:rsidR="004A76E7" w:rsidRDefault="008D3A44">
      <w:pPr>
        <w:pStyle w:val="Zkladntext20"/>
        <w:spacing w:after="360"/>
        <w:ind w:firstLine="360"/>
      </w:pPr>
      <w:r>
        <w:rPr>
          <w:rStyle w:val="Zkladntext2"/>
        </w:rPr>
        <w:t xml:space="preserve">2023_03_02 ÚZ </w:t>
      </w:r>
      <w:proofErr w:type="spellStart"/>
      <w:r>
        <w:rPr>
          <w:rStyle w:val="Zkladntext2"/>
        </w:rPr>
        <w:t>ZLč</w:t>
      </w:r>
      <w:proofErr w:type="spellEnd"/>
      <w:r>
        <w:rPr>
          <w:rStyle w:val="Zkladntext2"/>
        </w:rPr>
        <w:t xml:space="preserve">. </w:t>
      </w:r>
      <w:r>
        <w:rPr>
          <w:rStyle w:val="Zkladntext2"/>
          <w:lang w:val="en-US" w:eastAsia="en-US" w:bidi="en-US"/>
        </w:rPr>
        <w:t>19</w:t>
      </w:r>
      <w:proofErr w:type="gramStart"/>
      <w:r>
        <w:rPr>
          <w:rStyle w:val="Zkladntext2"/>
          <w:lang w:val="en-US" w:eastAsia="en-US" w:bidi="en-US"/>
        </w:rPr>
        <w:t>.pdf</w:t>
      </w:r>
      <w:proofErr w:type="gramEnd"/>
      <w:r>
        <w:rPr>
          <w:rStyle w:val="Zkladntext2"/>
          <w:lang w:val="en-US" w:eastAsia="en-US" w:bidi="en-US"/>
        </w:rPr>
        <w:t xml:space="preserve"> </w:t>
      </w:r>
      <w:r>
        <w:rPr>
          <w:rStyle w:val="Zkladntext2"/>
        </w:rPr>
        <w:t>Stanovy, zakládací listiny</w:t>
      </w:r>
    </w:p>
    <w:sectPr w:rsidR="004A76E7">
      <w:pgSz w:w="12317" w:h="17490"/>
      <w:pgMar w:top="1326" w:right="835" w:bottom="1326" w:left="1085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44" w:rsidRDefault="008D3A44">
      <w:r>
        <w:separator/>
      </w:r>
    </w:p>
  </w:endnote>
  <w:endnote w:type="continuationSeparator" w:id="0">
    <w:p w:rsidR="008D3A44" w:rsidRDefault="008D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3489325</wp:posOffset>
              </wp:positionH>
              <wp:positionV relativeFrom="page">
                <wp:posOffset>10477500</wp:posOffset>
              </wp:positionV>
              <wp:extent cx="597535" cy="793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5BD3" w:rsidRPr="001D5BD3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3" type="#_x0000_t202" style="position:absolute;margin-left:274.75pt;margin-top:825pt;width:47.05pt;height:6.2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" filled="f" stroked="f">
              <v:textbox style="mso-fit-shape-to-text:t" inset="0,0,0,0">
                <w:txbxContent>
                  <w:p w:rsidR="004A76E7" w:rsidRDefault="008D3A44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5BD3" w:rsidRPr="001D5BD3">
                      <w:rPr>
                        <w:rStyle w:val="Zhlavnebozpat2"/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4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5924550</wp:posOffset>
              </wp:positionH>
              <wp:positionV relativeFrom="page">
                <wp:posOffset>10639425</wp:posOffset>
              </wp:positionV>
              <wp:extent cx="728345" cy="850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3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vzor: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contract_zzs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66.5pt;margin-top:837.75pt;width:57.350000000000001pt;height:6.70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vzor: contract_zzs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3606165</wp:posOffset>
              </wp:positionH>
              <wp:positionV relativeFrom="page">
                <wp:posOffset>9531985</wp:posOffset>
              </wp:positionV>
              <wp:extent cx="822960" cy="9779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5BD3" w:rsidRPr="001D5BD3"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9" o:spid="_x0000_s1061" type="#_x0000_t202" style="position:absolute;margin-left:283.95pt;margin-top:750.55pt;width:64.8pt;height:7.7pt;z-index:-44040173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" filled="f" stroked="f">
              <v:textbox style="mso-fit-shape-to-text:t" inset="0,0,0,0">
                <w:txbxContent>
                  <w:p w:rsidR="004A76E7" w:rsidRDefault="008D3A44">
                    <w:pPr>
                      <w:pStyle w:val="Zhlavnebozpat20"/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5BD3" w:rsidRPr="001D5BD3"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3606165</wp:posOffset>
              </wp:positionH>
              <wp:positionV relativeFrom="page">
                <wp:posOffset>9531985</wp:posOffset>
              </wp:positionV>
              <wp:extent cx="822960" cy="97790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5BD3" w:rsidRPr="001D5BD3"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7" o:spid="_x0000_s1064" type="#_x0000_t202" style="position:absolute;margin-left:283.95pt;margin-top:750.55pt;width:64.8pt;height:7.7pt;z-index:-44040172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" filled="f" stroked="f">
              <v:textbox style="mso-fit-shape-to-text:t" inset="0,0,0,0">
                <w:txbxContent>
                  <w:p w:rsidR="004A76E7" w:rsidRDefault="008D3A44">
                    <w:pPr>
                      <w:pStyle w:val="Zhlavnebozpat20"/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5BD3" w:rsidRPr="001D5BD3"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noProof/>
                      </w:rPr>
                      <w:t>10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3606165</wp:posOffset>
              </wp:positionH>
              <wp:positionV relativeFrom="page">
                <wp:posOffset>9531985</wp:posOffset>
              </wp:positionV>
              <wp:extent cx="822960" cy="9779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5BD3" w:rsidRPr="001D5BD3"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3" o:spid="_x0000_s1065" type="#_x0000_t202" style="position:absolute;margin-left:283.95pt;margin-top:750.55pt;width:64.8pt;height:7.7pt;z-index:-44040172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" filled="f" stroked="f">
              <v:textbox style="mso-fit-shape-to-text:t" inset="0,0,0,0">
                <w:txbxContent>
                  <w:p w:rsidR="004A76E7" w:rsidRDefault="008D3A44">
                    <w:pPr>
                      <w:pStyle w:val="Zhlavnebozpat20"/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5BD3" w:rsidRPr="001D5BD3"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3284855</wp:posOffset>
              </wp:positionH>
              <wp:positionV relativeFrom="page">
                <wp:posOffset>9528810</wp:posOffset>
              </wp:positionV>
              <wp:extent cx="822960" cy="97790"/>
              <wp:effectExtent l="0" t="0" r="0" b="0"/>
              <wp:wrapNone/>
              <wp:docPr id="103" name="Shape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9" type="#_x0000_t202" style="position:absolute;margin-left:258.64999999999998pt;margin-top:750.30000000000007pt;width:64.799999999999997pt;height:7.7000000000000002pt;z-index:-1887439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0"/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Style w:val="CharStyle10"/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#</w:t>
                      </w:r>
                    </w:fldSimple>
                    <w:r>
                      <w:rPr>
                        <w:rStyle w:val="CharStyle10"/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3284855</wp:posOffset>
              </wp:positionH>
              <wp:positionV relativeFrom="page">
                <wp:posOffset>9528810</wp:posOffset>
              </wp:positionV>
              <wp:extent cx="822960" cy="9779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5BD3" w:rsidRPr="001D5BD3"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7" o:spid="_x0000_s1071" type="#_x0000_t202" style="position:absolute;margin-left:258.65pt;margin-top:750.3pt;width:64.8pt;height:7.7pt;z-index:-4404017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" filled="f" stroked="f">
              <v:textbox style="mso-fit-shape-to-text:t" inset="0,0,0,0">
                <w:txbxContent>
                  <w:p w:rsidR="004A76E7" w:rsidRDefault="008D3A44">
                    <w:pPr>
                      <w:pStyle w:val="Zhlavnebozpat20"/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5BD3" w:rsidRPr="001D5BD3"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4A76E7">
    <w:pPr>
      <w:spacing w:line="1" w:lineRule="exac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4A76E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5967730</wp:posOffset>
              </wp:positionH>
              <wp:positionV relativeFrom="page">
                <wp:posOffset>10321925</wp:posOffset>
              </wp:positionV>
              <wp:extent cx="72834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3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vzor: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contract_zzs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69.90000000000003pt;margin-top:812.75pt;width:57.350000000000001pt;height:6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vzor: contract_zzs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6113780</wp:posOffset>
              </wp:positionH>
              <wp:positionV relativeFrom="page">
                <wp:posOffset>10269855</wp:posOffset>
              </wp:positionV>
              <wp:extent cx="725170" cy="825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vzor: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contract_zzs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81.40000000000003pt;margin-top:808.64999999999998pt;width:57.100000000000001pt;height:6.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vzor: contract_zzs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3740785</wp:posOffset>
              </wp:positionH>
              <wp:positionV relativeFrom="page">
                <wp:posOffset>9571990</wp:posOffset>
              </wp:positionV>
              <wp:extent cx="743585" cy="9779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294.55000000000001pt;margin-top:753.70000000000005pt;width:58.550000000000004pt;height:7.7000000000000002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0"/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Style w:val="CharStyle10"/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#</w:t>
                      </w:r>
                    </w:fldSimple>
                    <w:r>
                      <w:rPr>
                        <w:rStyle w:val="CharStyle10"/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3740785</wp:posOffset>
              </wp:positionH>
              <wp:positionV relativeFrom="page">
                <wp:posOffset>9571990</wp:posOffset>
              </wp:positionV>
              <wp:extent cx="743585" cy="9779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5BD3" w:rsidRPr="001D5BD3"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6" type="#_x0000_t202" style="position:absolute;margin-left:294.55pt;margin-top:753.7pt;width:58.55pt;height:7.7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" filled="f" stroked="f">
              <v:textbox style="mso-fit-shape-to-text:t" inset="0,0,0,0">
                <w:txbxContent>
                  <w:p w:rsidR="004A76E7" w:rsidRDefault="008D3A44">
                    <w:pPr>
                      <w:pStyle w:val="Zhlavnebozpat20"/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5BD3" w:rsidRPr="001D5BD3"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4A76E7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4A76E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3740785</wp:posOffset>
              </wp:positionH>
              <wp:positionV relativeFrom="page">
                <wp:posOffset>9571990</wp:posOffset>
              </wp:positionV>
              <wp:extent cx="743585" cy="9779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5BD3" w:rsidRPr="001D5BD3"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5" o:spid="_x0000_s1058" type="#_x0000_t202" style="position:absolute;margin-left:294.55pt;margin-top:753.7pt;width:58.55pt;height:7.7pt;z-index:-44040173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" filled="f" stroked="f">
              <v:textbox style="mso-fit-shape-to-text:t" inset="0,0,0,0">
                <w:txbxContent>
                  <w:p w:rsidR="004A76E7" w:rsidRDefault="008D3A44">
                    <w:pPr>
                      <w:pStyle w:val="Zhlavnebozpat20"/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5BD3" w:rsidRPr="001D5BD3"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3284855</wp:posOffset>
              </wp:positionH>
              <wp:positionV relativeFrom="page">
                <wp:posOffset>9528810</wp:posOffset>
              </wp:positionV>
              <wp:extent cx="822960" cy="9779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5BD3" w:rsidRPr="001D5BD3"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5" o:spid="_x0000_s1059" type="#_x0000_t202" style="position:absolute;margin-left:258.65pt;margin-top:750.3pt;width:64.8pt;height:7.7pt;z-index:-44040174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" filled="f" stroked="f">
              <v:textbox style="mso-fit-shape-to-text:t" inset="0,0,0,0">
                <w:txbxContent>
                  <w:p w:rsidR="004A76E7" w:rsidRDefault="008D3A44">
                    <w:pPr>
                      <w:pStyle w:val="Zhlavnebozpat20"/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5BD3" w:rsidRPr="001D5BD3"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44" w:rsidRDefault="008D3A44">
      <w:r>
        <w:separator/>
      </w:r>
    </w:p>
  </w:footnote>
  <w:footnote w:type="continuationSeparator" w:id="0">
    <w:p w:rsidR="008D3A44" w:rsidRDefault="008D3A44">
      <w:r>
        <w:continuationSeparator/>
      </w:r>
    </w:p>
  </w:footnote>
  <w:footnote w:id="1">
    <w:p w:rsidR="004A76E7" w:rsidRDefault="008D3A44">
      <w:pPr>
        <w:pStyle w:val="Poznmkapodarou0"/>
        <w:spacing w:line="350" w:lineRule="auto"/>
        <w:ind w:left="50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Zásady pro poskytování účelových investičních dotací obcím v rámci programu Dotace pro jednotky SDH obcí, zveřejněné na </w:t>
      </w:r>
      <w:hyperlink r:id="rId1" w:history="1">
        <w:r>
          <w:rPr>
            <w:rStyle w:val="Poznmkapodarou"/>
            <w:color w:val="486078"/>
            <w:u w:val="single"/>
            <w:lang w:val="en-US" w:eastAsia="en-US" w:bidi="en-US"/>
          </w:rPr>
          <w:t>www.hzscr.cz</w:t>
        </w:r>
      </w:hyperlink>
    </w:p>
  </w:footnote>
  <w:footnote w:id="2">
    <w:p w:rsidR="004A76E7" w:rsidRDefault="008D3A44">
      <w:pPr>
        <w:pStyle w:val="Poznmkapodarou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2 písm. c), d) zákon č. 239/2000 Sb., o integrovaném záchranném systému a změně některých zákonů, ve znění pozdějších předpisů.</w:t>
      </w:r>
    </w:p>
  </w:footnote>
  <w:footnote w:id="3">
    <w:p w:rsidR="004A76E7" w:rsidRDefault="008D3A44">
      <w:pPr>
        <w:pStyle w:val="Poznmkapodarou0"/>
        <w:spacing w:line="346" w:lineRule="auto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47 odst. 1 zákon č 361/2000 Sb., zákon o provozu na pozemních komunikacích, ve znění pozdějších předpisů.</w:t>
      </w:r>
    </w:p>
  </w:footnote>
  <w:footnote w:id="4">
    <w:p w:rsidR="004A76E7" w:rsidRDefault="008D3A44">
      <w:pPr>
        <w:pStyle w:val="Poznmkapodarou0"/>
        <w:spacing w:line="305" w:lineRule="auto"/>
        <w:ind w:left="1120"/>
        <w:jc w:val="both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23b odst. 5</w:t>
      </w:r>
      <w:r>
        <w:rPr>
          <w:rStyle w:val="Poznmkapodarou"/>
        </w:rPr>
        <w:t xml:space="preserve"> a 6 zákona č. 168/1999 Sb., o pojištění odpovědnosti za škodu způsobenou provozem vozidla a o změně některých souvisejících zákonů (zákon o pojištění odpovědnosti z provozu vozidla), ve znění pozdějších předpisů.</w:t>
      </w:r>
    </w:p>
  </w:footnote>
  <w:footnote w:id="5">
    <w:p w:rsidR="004A76E7" w:rsidRDefault="008D3A44">
      <w:pPr>
        <w:pStyle w:val="Poznmkapodarou0"/>
        <w:spacing w:line="240" w:lineRule="auto"/>
        <w:ind w:left="0" w:firstLine="960"/>
        <w:jc w:val="both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23a odst. 5 zákona č. 168/1999 Sb., ve</w:t>
      </w:r>
      <w:r>
        <w:rPr>
          <w:rStyle w:val="Poznmkapodarou"/>
        </w:rPr>
        <w:t xml:space="preserve">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4973955</wp:posOffset>
              </wp:positionH>
              <wp:positionV relativeFrom="page">
                <wp:posOffset>649605</wp:posOffset>
              </wp:positionV>
              <wp:extent cx="222504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0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tabs>
                              <w:tab w:val="right" w:pos="3504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Číslo žádosti: ZAD/2023/000074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91.65000000000003pt;margin-top:51.149999999999999pt;width:175.20000000000002pt;height:9.84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5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sz w:val="18"/>
                        <w:szCs w:val="18"/>
                      </w:rPr>
                      <w:t>Číslo žádosti: ZAD/2023/000074</w:t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1954530</wp:posOffset>
              </wp:positionH>
              <wp:positionV relativeFrom="page">
                <wp:posOffset>1022350</wp:posOffset>
              </wp:positionV>
              <wp:extent cx="4026535" cy="353695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6535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tabs>
                              <w:tab w:val="right" w:pos="6298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Česká kancelář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 xml:space="preserve">Účinné od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>2.2.2023</w:t>
                          </w:r>
                          <w:proofErr w:type="gramEnd"/>
                        </w:p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pojistitelů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153.90000000000001pt;margin-top:80.5pt;width:317.05000000000001pt;height:27.850000000000001pt;z-index:-1887440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Česká kancelář</w:t>
                      <w:tab/>
                    </w: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486078"/>
                        <w:sz w:val="13"/>
                        <w:szCs w:val="13"/>
                      </w:rPr>
                      <w:t>Účinné od 2.2.2023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pojistitelů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1954530</wp:posOffset>
              </wp:positionH>
              <wp:positionV relativeFrom="page">
                <wp:posOffset>1022350</wp:posOffset>
              </wp:positionV>
              <wp:extent cx="4026535" cy="353695"/>
              <wp:effectExtent l="0" t="0" r="0" b="0"/>
              <wp:wrapNone/>
              <wp:docPr id="85" name="Shap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6535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tabs>
                              <w:tab w:val="right" w:pos="6298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Česká kancelář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 xml:space="preserve">Účinné od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>2.2.2023</w:t>
                          </w:r>
                          <w:proofErr w:type="gramEnd"/>
                        </w:p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pojistitelů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153.90000000000001pt;margin-top:80.5pt;width:317.05000000000001pt;height:27.850000000000001pt;z-index:-18874399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Česká kancelář</w:t>
                      <w:tab/>
                    </w: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486078"/>
                        <w:sz w:val="13"/>
                        <w:szCs w:val="13"/>
                      </w:rPr>
                      <w:t>Účinné od 2.2.2023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pojistitelů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1954530</wp:posOffset>
              </wp:positionH>
              <wp:positionV relativeFrom="page">
                <wp:posOffset>1022350</wp:posOffset>
              </wp:positionV>
              <wp:extent cx="4026535" cy="353695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6535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tabs>
                              <w:tab w:val="right" w:pos="6298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Česká kancelář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 xml:space="preserve">Účinné od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>2.2.2023</w:t>
                          </w:r>
                          <w:proofErr w:type="gramEnd"/>
                        </w:p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pojistitelů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153.90000000000001pt;margin-top:80.5pt;width:317.05000000000001pt;height:27.850000000000001pt;z-index:-18874400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Česká kancelář</w:t>
                      <w:tab/>
                    </w: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486078"/>
                        <w:sz w:val="13"/>
                        <w:szCs w:val="13"/>
                      </w:rPr>
                      <w:t>Účinné od 2.2.2023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pojistitelů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2265045</wp:posOffset>
              </wp:positionH>
              <wp:positionV relativeFrom="page">
                <wp:posOffset>1019175</wp:posOffset>
              </wp:positionV>
              <wp:extent cx="1243330" cy="353695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330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Česká kancelář</w:t>
                          </w:r>
                        </w:p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pojistitelů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5" type="#_x0000_t202" style="position:absolute;margin-left:178.34999999999999pt;margin-top:80.25pt;width:97.900000000000006pt;height:27.850000000000001pt;z-index:-1887439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Česká kancelář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pojistitelů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5535930</wp:posOffset>
              </wp:positionH>
              <wp:positionV relativeFrom="page">
                <wp:posOffset>1073785</wp:posOffset>
              </wp:positionV>
              <wp:extent cx="753110" cy="82550"/>
              <wp:effectExtent l="0" t="0" r="0" b="0"/>
              <wp:wrapNone/>
              <wp:docPr id="101" name="Shape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 xml:space="preserve">Účinné od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>2.2.2023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7" type="#_x0000_t202" style="position:absolute;margin-left:435.90000000000003pt;margin-top:84.549999999999997pt;width:59.300000000000004pt;height:6.5pt;z-index:-1887439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486078"/>
                        <w:sz w:val="13"/>
                        <w:szCs w:val="13"/>
                      </w:rPr>
                      <w:t>Účinné od 2.2.2023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2265045</wp:posOffset>
              </wp:positionH>
              <wp:positionV relativeFrom="page">
                <wp:posOffset>1019175</wp:posOffset>
              </wp:positionV>
              <wp:extent cx="1243330" cy="353695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330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Česká kancelář</w:t>
                          </w:r>
                        </w:p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pojistitelů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178.34999999999999pt;margin-top:80.25pt;width:97.900000000000006pt;height:27.850000000000001pt;z-index:-1887439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Česká kancelář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pojistitelů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5535930</wp:posOffset>
              </wp:positionH>
              <wp:positionV relativeFrom="page">
                <wp:posOffset>1073785</wp:posOffset>
              </wp:positionV>
              <wp:extent cx="753110" cy="82550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 xml:space="preserve">Účinné od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>2.2.2023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position:absolute;margin-left:435.90000000000003pt;margin-top:84.549999999999997pt;width:59.300000000000004pt;height:6.5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486078"/>
                        <w:sz w:val="13"/>
                        <w:szCs w:val="13"/>
                      </w:rPr>
                      <w:t>Účinné od 2.2.2023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4A76E7">
    <w:pPr>
      <w:spacing w:line="1" w:lineRule="exac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4A76E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480060</wp:posOffset>
              </wp:positionV>
              <wp:extent cx="1694815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481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Číslo žádosti: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ZAD/2023/000074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2.60000000000002pt;margin-top:37.800000000000004pt;width:133.44999999999999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sz w:val="18"/>
                        <w:szCs w:val="18"/>
                      </w:rPr>
                      <w:t>Číslo žádosti: ZAD/2023/000074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288925</wp:posOffset>
              </wp:positionH>
              <wp:positionV relativeFrom="page">
                <wp:posOffset>126365</wp:posOffset>
              </wp:positionV>
              <wp:extent cx="676910" cy="11798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1179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676910" cy="1182370"/>
                                <wp:effectExtent l="0" t="0" r="0" b="0"/>
                                <wp:docPr id="12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76910" cy="1182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22.75pt;margin-top:9.9500000000000011pt;width:53.300000000000004pt;height:92.900000000000006pt;z-index:-18874405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676910" cy="1182370"/>
                          <wp:docPr id="14" name="Picutre 1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676910" cy="11823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5132705</wp:posOffset>
              </wp:positionH>
              <wp:positionV relativeFrom="page">
                <wp:posOffset>446405</wp:posOffset>
              </wp:positionV>
              <wp:extent cx="1694815" cy="1066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481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žádosti: ZAD/2023/000074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04.15000000000003pt;margin-top:35.149999999999999pt;width:133.44999999999999pt;height:8.4000000000000004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sz w:val="16"/>
                        <w:szCs w:val="16"/>
                      </w:rPr>
                      <w:t>Číslo žádosti: ZAD/2023/000074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1457325</wp:posOffset>
              </wp:positionH>
              <wp:positionV relativeFrom="page">
                <wp:posOffset>933450</wp:posOffset>
              </wp:positionV>
              <wp:extent cx="978535" cy="53022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530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981710" cy="530225"/>
                                <wp:effectExtent l="0" t="0" r="0" b="0"/>
                                <wp:docPr id="36" name="Picutre 3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" name="Picture 3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981710" cy="5302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114.75pt;margin-top:73.5pt;width:77.049999999999997pt;height:41.75pt;z-index:-18874403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981710" cy="530225"/>
                          <wp:docPr id="38" name="Picutre 3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" name="Picture 3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981710" cy="5302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2591435</wp:posOffset>
              </wp:positionH>
              <wp:positionV relativeFrom="page">
                <wp:posOffset>1042670</wp:posOffset>
              </wp:positionV>
              <wp:extent cx="1243330" cy="35052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330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Česká kancelář</w:t>
                          </w:r>
                        </w:p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pojistitelů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204.05000000000001pt;margin-top:82.100000000000009pt;width:97.900000000000006pt;height:27.600000000000001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Česká kancelář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pojistitelů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5846445</wp:posOffset>
              </wp:positionH>
              <wp:positionV relativeFrom="page">
                <wp:posOffset>1088390</wp:posOffset>
              </wp:positionV>
              <wp:extent cx="746760" cy="8255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 xml:space="preserve">Účinné od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>2.2.2023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60.35000000000002pt;margin-top:85.700000000000003pt;width:58.800000000000004pt;height:6.5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486078"/>
                        <w:sz w:val="13"/>
                        <w:szCs w:val="13"/>
                      </w:rPr>
                      <w:t>Účinné od 2.2.2023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1457325</wp:posOffset>
              </wp:positionH>
              <wp:positionV relativeFrom="page">
                <wp:posOffset>933450</wp:posOffset>
              </wp:positionV>
              <wp:extent cx="978535" cy="53022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530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981710" cy="530225"/>
                                <wp:effectExtent l="0" t="0" r="0" b="0"/>
                                <wp:docPr id="26" name="Picutre 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981710" cy="5302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114.75pt;margin-top:73.5pt;width:77.049999999999997pt;height:41.75pt;z-index:-18874404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981710" cy="530225"/>
                          <wp:docPr id="28" name="Picutre 2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2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981710" cy="5302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2591435</wp:posOffset>
              </wp:positionH>
              <wp:positionV relativeFrom="page">
                <wp:posOffset>1042670</wp:posOffset>
              </wp:positionV>
              <wp:extent cx="1243330" cy="35052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330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Česká kancelář</w:t>
                          </w:r>
                        </w:p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pojistitelů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04.05000000000001pt;margin-top:82.100000000000009pt;width:97.900000000000006pt;height:27.60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Česká kancelář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pojistitelů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5846445</wp:posOffset>
              </wp:positionH>
              <wp:positionV relativeFrom="page">
                <wp:posOffset>1088390</wp:posOffset>
              </wp:positionV>
              <wp:extent cx="746760" cy="8255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 xml:space="preserve">Účinné od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>2.2.2023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60.35000000000002pt;margin-top:85.700000000000003pt;width:58.800000000000004pt;height:6.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486078"/>
                        <w:sz w:val="13"/>
                        <w:szCs w:val="13"/>
                      </w:rPr>
                      <w:t>Účinné od 2.2.2023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2377440</wp:posOffset>
              </wp:positionH>
              <wp:positionV relativeFrom="page">
                <wp:posOffset>1026795</wp:posOffset>
              </wp:positionV>
              <wp:extent cx="1246505" cy="35369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6505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Česká kancelář</w:t>
                          </w:r>
                        </w:p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pojistitelů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187.20000000000002pt;margin-top:80.850000000000009pt;width:98.150000000000006pt;height:27.850000000000001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Česká kancelář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pojistitelů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1246505</wp:posOffset>
              </wp:positionH>
              <wp:positionV relativeFrom="page">
                <wp:posOffset>1045210</wp:posOffset>
              </wp:positionV>
              <wp:extent cx="975360" cy="39941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975360" cy="402590"/>
                                <wp:effectExtent l="0" t="0" r="0" b="0"/>
                                <wp:docPr id="56" name="Picutre 5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" name="Picture 5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975360" cy="4025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82" type="#_x0000_t202" style="position:absolute;margin-left:98.150000000000006pt;margin-top:82.299999999999997pt;width:76.799999999999997pt;height:31.449999999999999pt;z-index:-18874402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975360" cy="402590"/>
                          <wp:docPr id="58" name="Picutre 5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8" name="Picture 5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975360" cy="40259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5638800</wp:posOffset>
              </wp:positionH>
              <wp:positionV relativeFrom="page">
                <wp:posOffset>1072515</wp:posOffset>
              </wp:positionV>
              <wp:extent cx="746760" cy="8509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 xml:space="preserve">Účinné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 xml:space="preserve">od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5BD3" w:rsidRPr="001D5BD3"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noProof/>
                              <w:color w:val="486078"/>
                              <w:sz w:val="13"/>
                              <w:szCs w:val="13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>.2.2023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9" o:spid="_x0000_s1049" type="#_x0000_t202" style="position:absolute;margin-left:444pt;margin-top:84.45pt;width:58.8pt;height:6.7pt;z-index:-4404017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" filled="f" stroked="f">
              <v:textbox style="mso-fit-shape-to-text:t" inset="0,0,0,0">
                <w:txbxContent>
                  <w:p w:rsidR="004A76E7" w:rsidRDefault="008D3A44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486078"/>
                        <w:sz w:val="13"/>
                        <w:szCs w:val="13"/>
                      </w:rPr>
                      <w:t xml:space="preserve">Účinné </w:t>
                    </w:r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486078"/>
                        <w:sz w:val="13"/>
                        <w:szCs w:val="13"/>
                      </w:rPr>
                      <w:t xml:space="preserve">od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5BD3" w:rsidRPr="001D5BD3"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noProof/>
                        <w:color w:val="486078"/>
                        <w:sz w:val="13"/>
                        <w:szCs w:val="13"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486078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486078"/>
                        <w:sz w:val="13"/>
                        <w:szCs w:val="13"/>
                      </w:rPr>
                      <w:t>.2.2023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2377440</wp:posOffset>
              </wp:positionH>
              <wp:positionV relativeFrom="page">
                <wp:posOffset>1026795</wp:posOffset>
              </wp:positionV>
              <wp:extent cx="1246505" cy="35369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6505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Česká kancelář</w:t>
                          </w:r>
                        </w:p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pojistitelů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187.20000000000002pt;margin-top:80.850000000000009pt;width:98.150000000000006pt;height:27.850000000000001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Česká kancelář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pojistitelů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1246505</wp:posOffset>
              </wp:positionH>
              <wp:positionV relativeFrom="page">
                <wp:posOffset>1045210</wp:posOffset>
              </wp:positionV>
              <wp:extent cx="975360" cy="39941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975360" cy="402590"/>
                                <wp:effectExtent l="0" t="0" r="0" b="0"/>
                                <wp:docPr id="48" name="Picutre 4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" name="Picture 4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975360" cy="4025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98.150000000000006pt;margin-top:82.299999999999997pt;width:76.799999999999997pt;height:31.449999999999999pt;z-index:-18874402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975360" cy="402590"/>
                          <wp:docPr id="50" name="Picutre 5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0" name="Picture 5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975360" cy="40259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5638800</wp:posOffset>
              </wp:positionH>
              <wp:positionV relativeFrom="page">
                <wp:posOffset>1072515</wp:posOffset>
              </wp:positionV>
              <wp:extent cx="746760" cy="8509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 xml:space="preserve">Účinné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 xml:space="preserve">od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>.2.2023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444.pt;margin-top:84.450000000000003pt;width:58.800000000000004pt;height:6.7000000000000002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486078"/>
                        <w:sz w:val="13"/>
                        <w:szCs w:val="13"/>
                      </w:rPr>
                      <w:t xml:space="preserve">Účinné od </w:t>
                    </w:r>
                    <w:fldSimple w:instr=" PAGE \* MERGEFORMAT ">
                      <w:r>
                        <w:rPr>
                          <w:rStyle w:val="CharStyle10"/>
                          <w:rFonts w:ascii="Arial" w:eastAsia="Arial" w:hAnsi="Arial" w:cs="Arial"/>
                          <w:b/>
                          <w:bCs/>
                          <w:color w:val="486078"/>
                          <w:sz w:val="13"/>
                          <w:szCs w:val="13"/>
                        </w:rPr>
                        <w:t>#</w:t>
                      </w:r>
                    </w:fldSimple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486078"/>
                        <w:sz w:val="13"/>
                        <w:szCs w:val="13"/>
                      </w:rPr>
                      <w:t>.2.2023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1457325</wp:posOffset>
              </wp:positionH>
              <wp:positionV relativeFrom="page">
                <wp:posOffset>933450</wp:posOffset>
              </wp:positionV>
              <wp:extent cx="978535" cy="53022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530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981710" cy="530225"/>
                                <wp:effectExtent l="0" t="0" r="0" b="0"/>
                                <wp:docPr id="68" name="Picutre 6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" name="Picture 6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981710" cy="5302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94" type="#_x0000_t202" style="position:absolute;margin-left:114.75pt;margin-top:73.5pt;width:77.049999999999997pt;height:41.75pt;z-index:-18874401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981710" cy="530225"/>
                          <wp:docPr id="70" name="Picutre 7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" name="Picture 7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981710" cy="5302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2591435</wp:posOffset>
              </wp:positionH>
              <wp:positionV relativeFrom="page">
                <wp:posOffset>1042670</wp:posOffset>
              </wp:positionV>
              <wp:extent cx="1243330" cy="350520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330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Česká kancelář</w:t>
                          </w:r>
                        </w:p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pojistitelů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204.05000000000001pt;margin-top:82.100000000000009pt;width:97.900000000000006pt;height:27.600000000000001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Česká kancelář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pojistitelů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5846445</wp:posOffset>
              </wp:positionH>
              <wp:positionV relativeFrom="page">
                <wp:posOffset>1088390</wp:posOffset>
              </wp:positionV>
              <wp:extent cx="746760" cy="8255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 xml:space="preserve">Účinné od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>2.2.2023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460.35000000000002pt;margin-top:85.700000000000003pt;width:58.800000000000004pt;height:6.5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486078"/>
                        <w:sz w:val="13"/>
                        <w:szCs w:val="13"/>
                      </w:rPr>
                      <w:t>Účinné od 2.2.2023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E7" w:rsidRDefault="008D3A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2265045</wp:posOffset>
              </wp:positionH>
              <wp:positionV relativeFrom="page">
                <wp:posOffset>1019175</wp:posOffset>
              </wp:positionV>
              <wp:extent cx="1243330" cy="35369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330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Česká kancelář</w:t>
                          </w:r>
                        </w:p>
                        <w:p w:rsidR="004A76E7" w:rsidRDefault="008D3A4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C8ABE"/>
                              <w:sz w:val="26"/>
                              <w:szCs w:val="26"/>
                            </w:rPr>
                            <w:t>pojistitelů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178.34999999999999pt;margin-top:80.25pt;width:97.900000000000006pt;height:27.850000000000001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Česká kancelář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3C8ABE"/>
                        <w:sz w:val="26"/>
                        <w:szCs w:val="26"/>
                      </w:rPr>
                      <w:t>pojistitelů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5535930</wp:posOffset>
              </wp:positionH>
              <wp:positionV relativeFrom="page">
                <wp:posOffset>1073785</wp:posOffset>
              </wp:positionV>
              <wp:extent cx="753110" cy="8255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76E7" w:rsidRDefault="008D3A44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 xml:space="preserve">Účinné od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486078"/>
                              <w:sz w:val="13"/>
                              <w:szCs w:val="13"/>
                            </w:rPr>
                            <w:t>2.2.2023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435.90000000000003pt;margin-top:84.549999999999997pt;width:59.300000000000004pt;height:6.5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486078"/>
                        <w:sz w:val="13"/>
                        <w:szCs w:val="13"/>
                      </w:rPr>
                      <w:t>Účinné od 2.2.2023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F2E"/>
    <w:multiLevelType w:val="multilevel"/>
    <w:tmpl w:val="C55E353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35C46"/>
    <w:multiLevelType w:val="multilevel"/>
    <w:tmpl w:val="5BB8076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534E0"/>
    <w:multiLevelType w:val="multilevel"/>
    <w:tmpl w:val="64E62B9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94FB5"/>
    <w:multiLevelType w:val="multilevel"/>
    <w:tmpl w:val="2244F4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C346D2"/>
    <w:multiLevelType w:val="multilevel"/>
    <w:tmpl w:val="3BEAEEE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AD550B"/>
    <w:multiLevelType w:val="multilevel"/>
    <w:tmpl w:val="A078C1A8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162464"/>
    <w:multiLevelType w:val="multilevel"/>
    <w:tmpl w:val="8A4866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3B0C1C"/>
    <w:multiLevelType w:val="multilevel"/>
    <w:tmpl w:val="924044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1B46CC"/>
    <w:multiLevelType w:val="multilevel"/>
    <w:tmpl w:val="A5006E1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610C84"/>
    <w:multiLevelType w:val="multilevel"/>
    <w:tmpl w:val="A4A8447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4138A2"/>
    <w:multiLevelType w:val="multilevel"/>
    <w:tmpl w:val="B818F0A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2968F4"/>
    <w:multiLevelType w:val="multilevel"/>
    <w:tmpl w:val="3446A932"/>
    <w:lvl w:ilvl="0">
      <w:start w:val="4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100957"/>
    <w:multiLevelType w:val="multilevel"/>
    <w:tmpl w:val="21AC32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AA330A"/>
    <w:multiLevelType w:val="multilevel"/>
    <w:tmpl w:val="864CAE2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F66385"/>
    <w:multiLevelType w:val="multilevel"/>
    <w:tmpl w:val="43462E1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3B545E"/>
    <w:multiLevelType w:val="multilevel"/>
    <w:tmpl w:val="9EC0CB4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7E26F6"/>
    <w:multiLevelType w:val="multilevel"/>
    <w:tmpl w:val="C0B45A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9A7465"/>
    <w:multiLevelType w:val="multilevel"/>
    <w:tmpl w:val="1F8821F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345877"/>
    <w:multiLevelType w:val="multilevel"/>
    <w:tmpl w:val="13A86374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8D30C7"/>
    <w:multiLevelType w:val="multilevel"/>
    <w:tmpl w:val="EF5E7E0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E10AA2"/>
    <w:multiLevelType w:val="multilevel"/>
    <w:tmpl w:val="327C36C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4034F9"/>
    <w:multiLevelType w:val="multilevel"/>
    <w:tmpl w:val="FBC41BD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A37C78"/>
    <w:multiLevelType w:val="multilevel"/>
    <w:tmpl w:val="CF906F1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2C0072"/>
    <w:multiLevelType w:val="multilevel"/>
    <w:tmpl w:val="726C08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8556AD"/>
    <w:multiLevelType w:val="multilevel"/>
    <w:tmpl w:val="CB66A78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506794"/>
    <w:multiLevelType w:val="multilevel"/>
    <w:tmpl w:val="CA1ACDD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2C2140"/>
    <w:multiLevelType w:val="multilevel"/>
    <w:tmpl w:val="B38C7C0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5840DC"/>
    <w:multiLevelType w:val="multilevel"/>
    <w:tmpl w:val="DB12CA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426FEA"/>
    <w:multiLevelType w:val="multilevel"/>
    <w:tmpl w:val="4E5C762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4C6A1F"/>
    <w:multiLevelType w:val="multilevel"/>
    <w:tmpl w:val="01322B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AD7D82"/>
    <w:multiLevelType w:val="multilevel"/>
    <w:tmpl w:val="8FF2AEAC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E95F34"/>
    <w:multiLevelType w:val="multilevel"/>
    <w:tmpl w:val="234A58C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D11996"/>
    <w:multiLevelType w:val="multilevel"/>
    <w:tmpl w:val="9260F47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A25AAC"/>
    <w:multiLevelType w:val="multilevel"/>
    <w:tmpl w:val="701C4D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21696F"/>
    <w:multiLevelType w:val="multilevel"/>
    <w:tmpl w:val="09F0B3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35643B"/>
    <w:multiLevelType w:val="multilevel"/>
    <w:tmpl w:val="FD380A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24"/>
  </w:num>
  <w:num w:numId="4">
    <w:abstractNumId w:val="2"/>
  </w:num>
  <w:num w:numId="5">
    <w:abstractNumId w:val="27"/>
  </w:num>
  <w:num w:numId="6">
    <w:abstractNumId w:val="6"/>
  </w:num>
  <w:num w:numId="7">
    <w:abstractNumId w:val="29"/>
  </w:num>
  <w:num w:numId="8">
    <w:abstractNumId w:val="35"/>
  </w:num>
  <w:num w:numId="9">
    <w:abstractNumId w:val="33"/>
  </w:num>
  <w:num w:numId="10">
    <w:abstractNumId w:val="16"/>
  </w:num>
  <w:num w:numId="11">
    <w:abstractNumId w:val="17"/>
  </w:num>
  <w:num w:numId="12">
    <w:abstractNumId w:val="25"/>
  </w:num>
  <w:num w:numId="13">
    <w:abstractNumId w:val="8"/>
  </w:num>
  <w:num w:numId="14">
    <w:abstractNumId w:val="31"/>
  </w:num>
  <w:num w:numId="15">
    <w:abstractNumId w:val="5"/>
  </w:num>
  <w:num w:numId="16">
    <w:abstractNumId w:val="0"/>
  </w:num>
  <w:num w:numId="17">
    <w:abstractNumId w:val="7"/>
  </w:num>
  <w:num w:numId="18">
    <w:abstractNumId w:val="14"/>
  </w:num>
  <w:num w:numId="19">
    <w:abstractNumId w:val="15"/>
  </w:num>
  <w:num w:numId="20">
    <w:abstractNumId w:val="28"/>
  </w:num>
  <w:num w:numId="21">
    <w:abstractNumId w:val="19"/>
  </w:num>
  <w:num w:numId="22">
    <w:abstractNumId w:val="10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30"/>
  </w:num>
  <w:num w:numId="28">
    <w:abstractNumId w:val="23"/>
  </w:num>
  <w:num w:numId="29">
    <w:abstractNumId w:val="3"/>
  </w:num>
  <w:num w:numId="30">
    <w:abstractNumId w:val="4"/>
  </w:num>
  <w:num w:numId="31">
    <w:abstractNumId w:val="26"/>
  </w:num>
  <w:num w:numId="32">
    <w:abstractNumId w:val="20"/>
  </w:num>
  <w:num w:numId="33">
    <w:abstractNumId w:val="9"/>
  </w:num>
  <w:num w:numId="34">
    <w:abstractNumId w:val="32"/>
  </w:num>
  <w:num w:numId="35">
    <w:abstractNumId w:val="3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E7"/>
    <w:rsid w:val="001D5BD3"/>
    <w:rsid w:val="004A76E7"/>
    <w:rsid w:val="008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A9F8"/>
  <w15:docId w15:val="{4AA7C213-AAC4-424E-9BD9-94B6E3F6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Poznmkapodarou0">
    <w:name w:val="Poznámka pod čarou"/>
    <w:basedOn w:val="Normln"/>
    <w:link w:val="Poznmkapodarou"/>
    <w:pPr>
      <w:spacing w:line="338" w:lineRule="auto"/>
      <w:ind w:left="60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10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130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pacing w:after="100" w:line="276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60"/>
      <w:ind w:firstLine="720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90"/>
      <w:outlineLvl w:val="1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pacing w:after="10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270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pacing w:after="200"/>
    </w:pPr>
    <w:rPr>
      <w:rFonts w:ascii="Arial" w:eastAsia="Arial" w:hAnsi="Arial" w:cs="Arial"/>
    </w:rPr>
  </w:style>
  <w:style w:type="paragraph" w:customStyle="1" w:styleId="Zkladntext50">
    <w:name w:val="Základní text (5)"/>
    <w:basedOn w:val="Normln"/>
    <w:link w:val="Zkladntext5"/>
    <w:rPr>
      <w:rFonts w:ascii="Courier New" w:eastAsia="Courier New" w:hAnsi="Courier New" w:cs="Courier New"/>
      <w:sz w:val="11"/>
      <w:szCs w:val="11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39" Type="http://schemas.openxmlformats.org/officeDocument/2006/relationships/footer" Target="footer13.xml"/><Relationship Id="rId21" Type="http://schemas.openxmlformats.org/officeDocument/2006/relationships/header" Target="header6.xml"/><Relationship Id="rId34" Type="http://schemas.openxmlformats.org/officeDocument/2006/relationships/header" Target="header12.xml"/><Relationship Id="rId42" Type="http://schemas.openxmlformats.org/officeDocument/2006/relationships/header" Target="header15.xml"/><Relationship Id="rId47" Type="http://schemas.openxmlformats.org/officeDocument/2006/relationships/hyperlink" Target="http://www.zzsjmk.cz" TargetMode="External"/><Relationship Id="rId7" Type="http://schemas.openxmlformats.org/officeDocument/2006/relationships/hyperlink" Target="http://www.fondzabranyskod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ndzabranyskod.cz" TargetMode="External"/><Relationship Id="rId29" Type="http://schemas.openxmlformats.org/officeDocument/2006/relationships/footer" Target="footer9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hyperlink" Target="http://www.fondzabranyskod.cz" TargetMode="External"/><Relationship Id="rId37" Type="http://schemas.openxmlformats.org/officeDocument/2006/relationships/header" Target="header13.xml"/><Relationship Id="rId40" Type="http://schemas.openxmlformats.org/officeDocument/2006/relationships/footer" Target="footer14.xml"/><Relationship Id="rId45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footer" Target="footer11.xml"/><Relationship Id="rId43" Type="http://schemas.openxmlformats.org/officeDocument/2006/relationships/header" Target="header16.xml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hyperlink" Target="http://www.fondzabranyskod.cz" TargetMode="External"/><Relationship Id="rId33" Type="http://schemas.openxmlformats.org/officeDocument/2006/relationships/header" Target="header11.xml"/><Relationship Id="rId38" Type="http://schemas.openxmlformats.org/officeDocument/2006/relationships/header" Target="header14.xml"/><Relationship Id="rId46" Type="http://schemas.openxmlformats.org/officeDocument/2006/relationships/hyperlink" Target="mailto:info@zzsjmk.cz" TargetMode="External"/><Relationship Id="rId20" Type="http://schemas.openxmlformats.org/officeDocument/2006/relationships/footer" Target="footer5.xml"/><Relationship Id="rId41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zscr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6346</Words>
  <Characters>37444</Characters>
  <Application>Microsoft Office Word</Application>
  <DocSecurity>0</DocSecurity>
  <Lines>312</Lines>
  <Paragraphs>87</Paragraphs>
  <ScaleCrop>false</ScaleCrop>
  <Company>HP Inc.</Company>
  <LinksUpToDate>false</LinksUpToDate>
  <CharactersWithSpaces>43703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2024-03-28T12:14:00Z</dcterms:created>
  <dcterms:modified xsi:type="dcterms:W3CDTF">2024-03-28T12:16:00Z</dcterms:modified>
</cp:coreProperties>
</file>