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934" w14:textId="2DB777A8"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46F7600" w14:textId="77777777" w:rsidR="00717A78" w:rsidRPr="00940887" w:rsidRDefault="00717A78" w:rsidP="00717A78">
      <w:pPr>
        <w:keepNext/>
        <w:keepLines/>
        <w:tabs>
          <w:tab w:val="left" w:pos="3969"/>
        </w:tabs>
        <w:ind w:left="992"/>
        <w:rPr>
          <w:b/>
          <w:sz w:val="22"/>
        </w:rPr>
      </w:pPr>
      <w:r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4EC03948" w14:textId="35CF8CE4" w:rsidR="00717A78" w:rsidRDefault="00717A78" w:rsidP="00717A78">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Pr>
          <w:sz w:val="22"/>
        </w:rPr>
        <w:t xml:space="preserve">    </w:t>
      </w:r>
    </w:p>
    <w:p w14:paraId="0129AF82" w14:textId="48FC0F62" w:rsidR="00CF080A" w:rsidRPr="00437AC3" w:rsidRDefault="00CF080A" w:rsidP="00CF080A">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8F0A48">
        <w:rPr>
          <w:sz w:val="22"/>
          <w:szCs w:val="22"/>
        </w:rPr>
        <w:t>xxxxxxxxxxxx</w:t>
      </w:r>
      <w:proofErr w:type="spellEnd"/>
      <w:r w:rsidRPr="00F84761">
        <w:rPr>
          <w:sz w:val="22"/>
          <w:szCs w:val="22"/>
        </w:rPr>
        <w:t xml:space="preserve">, ředitel </w:t>
      </w:r>
      <w:r>
        <w:rPr>
          <w:sz w:val="22"/>
          <w:szCs w:val="22"/>
        </w:rPr>
        <w:t xml:space="preserve">investičního </w:t>
      </w:r>
      <w:r w:rsidR="00797999">
        <w:rPr>
          <w:sz w:val="22"/>
          <w:szCs w:val="22"/>
        </w:rPr>
        <w:t>úseku</w:t>
      </w:r>
      <w:r>
        <w:rPr>
          <w:sz w:val="22"/>
          <w:szCs w:val="22"/>
        </w:rPr>
        <w:t>.</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1BCD9ECA"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8F0A48">
        <w:rPr>
          <w:sz w:val="22"/>
        </w:rPr>
        <w:t>xxxxxxxxxxxxxx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6974ED2"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594FD8">
        <w:rPr>
          <w:sz w:val="22"/>
        </w:rPr>
        <w:t>4</w:t>
      </w:r>
      <w:r w:rsidR="00717A78">
        <w:rPr>
          <w:sz w:val="22"/>
        </w:rPr>
        <w:t>/6800/</w:t>
      </w:r>
      <w:r w:rsidR="00594FD8">
        <w:rPr>
          <w:sz w:val="22"/>
        </w:rPr>
        <w:t>0</w:t>
      </w:r>
      <w:r w:rsidR="00117E10">
        <w:rPr>
          <w:sz w:val="22"/>
        </w:rPr>
        <w:t>50</w:t>
      </w:r>
    </w:p>
    <w:p w14:paraId="68366265" w14:textId="054BE28A"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DF6D16">
        <w:rPr>
          <w:sz w:val="22"/>
        </w:rPr>
        <w:t>3</w:t>
      </w:r>
      <w:r w:rsidR="00717A78">
        <w:rPr>
          <w:sz w:val="22"/>
        </w:rPr>
        <w:t>041</w:t>
      </w:r>
      <w:r w:rsidR="00DF6D16">
        <w:rPr>
          <w:sz w:val="22"/>
        </w:rPr>
        <w:t>317</w:t>
      </w:r>
      <w:r w:rsidR="00717A78">
        <w:rPr>
          <w:sz w:val="22"/>
        </w:rPr>
        <w:t>MVO.</w:t>
      </w:r>
      <w:r w:rsidR="00594FD8">
        <w:rPr>
          <w:sz w:val="22"/>
        </w:rPr>
        <w:t>5</w:t>
      </w:r>
      <w:r w:rsidR="00117E10">
        <w:rPr>
          <w:sz w:val="22"/>
        </w:rPr>
        <w:t>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53BEBAB" w:rsidR="00136D29" w:rsidRPr="00636141" w:rsidRDefault="00136D29" w:rsidP="00425426">
      <w:pPr>
        <w:pStyle w:val="Preambule"/>
        <w:ind w:hanging="567"/>
      </w:pPr>
      <w:r w:rsidRPr="00636141">
        <w:t xml:space="preserve">Objednatel zadal postupem podle § 135 ZZVZ plnění dílčí veřejné zakázky s názvem </w:t>
      </w:r>
      <w:r w:rsidR="00117E10">
        <w:t xml:space="preserve">                         </w:t>
      </w:r>
      <w:r w:rsidR="000C16A3" w:rsidRPr="00425426">
        <w:rPr>
          <w:b/>
          <w:bCs/>
          <w:sz w:val="24"/>
        </w:rPr>
        <w:t>„</w:t>
      </w:r>
      <w:r w:rsidR="00117E10">
        <w:rPr>
          <w:b/>
          <w:bCs/>
          <w:sz w:val="24"/>
        </w:rPr>
        <w:t xml:space="preserve"> Praha 10, </w:t>
      </w:r>
      <w:r w:rsidR="005A1743" w:rsidRPr="00425426">
        <w:rPr>
          <w:b/>
          <w:bCs/>
          <w:sz w:val="24"/>
        </w:rPr>
        <w:t>Op</w:t>
      </w:r>
      <w:r w:rsidR="00085FA7" w:rsidRPr="00425426">
        <w:rPr>
          <w:b/>
          <w:bCs/>
          <w:szCs w:val="22"/>
        </w:rPr>
        <w:t>rav</w:t>
      </w:r>
      <w:r w:rsidR="00117E10">
        <w:rPr>
          <w:b/>
          <w:bCs/>
          <w:szCs w:val="22"/>
        </w:rPr>
        <w:t xml:space="preserve">a </w:t>
      </w:r>
      <w:r w:rsidR="00085FA7" w:rsidRPr="00425426">
        <w:rPr>
          <w:b/>
          <w:bCs/>
          <w:szCs w:val="22"/>
        </w:rPr>
        <w:t>DBZ</w:t>
      </w:r>
      <w:r w:rsidR="005A1743" w:rsidRPr="00425426">
        <w:rPr>
          <w:b/>
          <w:bCs/>
          <w:szCs w:val="22"/>
        </w:rPr>
        <w:t xml:space="preserve"> </w:t>
      </w:r>
      <w:r w:rsidR="00117E10">
        <w:rPr>
          <w:b/>
          <w:bCs/>
          <w:szCs w:val="22"/>
        </w:rPr>
        <w:t>– ul. Jižní spojka, Rybalkova a Petrohradská</w:t>
      </w:r>
      <w:r w:rsidR="00534FDB" w:rsidRPr="00425426">
        <w:rPr>
          <w:b/>
          <w:sz w:val="24"/>
        </w:rPr>
        <w:t>“</w:t>
      </w:r>
      <w:r w:rsidR="00534FDB" w:rsidRPr="00287EB7" w:rsidDel="0099793E">
        <w:t xml:space="preserve"> </w:t>
      </w:r>
      <w:r w:rsidRPr="00636141">
        <w:t>(„</w:t>
      </w:r>
      <w:r w:rsidRPr="00425426">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DC47F09"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077B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077B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36B8272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717A78">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0091BF5"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347B5A">
        <w:rPr>
          <w:szCs w:val="22"/>
        </w:rPr>
        <w:t>251</w:t>
      </w:r>
      <w:r w:rsidR="00717A78">
        <w:rPr>
          <w:szCs w:val="22"/>
        </w:rPr>
        <w:t>.</w:t>
      </w:r>
      <w:r w:rsidR="00347B5A">
        <w:rPr>
          <w:szCs w:val="22"/>
        </w:rPr>
        <w:t>532,17</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2B655FC2"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8F0A48">
        <w:t>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6AFDD15"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077B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3DBB0C1"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077B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075F086B"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077B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58B21C8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4659E">
              <w:rPr>
                <w:sz w:val="22"/>
              </w:rPr>
              <w:t>28. 3. 2024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4340DB94" w14:textId="55695CD0" w:rsidR="00CF080A" w:rsidRDefault="008F0A48" w:rsidP="00CF080A">
            <w:pPr>
              <w:keepNext/>
              <w:keepLines/>
              <w:jc w:val="left"/>
              <w:rPr>
                <w:sz w:val="22"/>
                <w:szCs w:val="22"/>
              </w:rPr>
            </w:pPr>
            <w:proofErr w:type="spellStart"/>
            <w:r>
              <w:rPr>
                <w:sz w:val="22"/>
                <w:szCs w:val="22"/>
              </w:rPr>
              <w:t>xxxxxxxxxxxxx</w:t>
            </w:r>
            <w:proofErr w:type="spellEnd"/>
            <w:r w:rsidR="00CF080A">
              <w:rPr>
                <w:sz w:val="22"/>
                <w:szCs w:val="22"/>
              </w:rPr>
              <w:t xml:space="preserve">, ředitel investičního </w:t>
            </w:r>
            <w:r w:rsidR="00797999">
              <w:rPr>
                <w:sz w:val="22"/>
                <w:szCs w:val="22"/>
              </w:rPr>
              <w:t>úseku</w:t>
            </w:r>
            <w:r w:rsidR="00CF080A">
              <w:rPr>
                <w:sz w:val="22"/>
                <w:szCs w:val="22"/>
              </w:rPr>
              <w:t>, na základě pověření </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24B0D184" w:rsidR="00717A78" w:rsidRDefault="008F0A48" w:rsidP="00717A78">
            <w:pPr>
              <w:keepNext/>
              <w:keepLines/>
              <w:spacing w:before="120"/>
              <w:rPr>
                <w:sz w:val="22"/>
              </w:rPr>
            </w:pPr>
            <w:proofErr w:type="spellStart"/>
            <w:r>
              <w:rPr>
                <w:sz w:val="22"/>
              </w:rPr>
              <w:t>xxxxxxxxxxxxxxx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6A502579" w:rsidR="003A1945" w:rsidRDefault="003A1945" w:rsidP="003A1945">
      <w:pPr>
        <w:keepNext/>
        <w:keepLines/>
        <w:spacing w:before="120" w:after="120"/>
        <w:rPr>
          <w:sz w:val="22"/>
        </w:rPr>
      </w:pPr>
      <w:r>
        <w:rPr>
          <w:sz w:val="22"/>
        </w:rPr>
        <w:t xml:space="preserve">Předmětem této Smlouvy je </w:t>
      </w:r>
      <w:r w:rsidR="00085FA7">
        <w:rPr>
          <w:sz w:val="22"/>
        </w:rPr>
        <w:t>oprava DBZ</w:t>
      </w:r>
      <w:r w:rsidR="0058668F">
        <w:rPr>
          <w:sz w:val="22"/>
        </w:rPr>
        <w:t>.</w:t>
      </w:r>
    </w:p>
    <w:p w14:paraId="7C40D30B" w14:textId="3575F30E" w:rsidR="003A1945" w:rsidRDefault="003A1945" w:rsidP="003A1945">
      <w:pPr>
        <w:keepNext/>
        <w:keepLines/>
        <w:spacing w:before="120" w:after="120"/>
        <w:rPr>
          <w:sz w:val="22"/>
        </w:rPr>
      </w:pPr>
      <w:r>
        <w:rPr>
          <w:sz w:val="22"/>
        </w:rPr>
        <w:t xml:space="preserve">Místem plnění Díla je </w:t>
      </w:r>
      <w:r w:rsidR="00347B5A">
        <w:rPr>
          <w:sz w:val="22"/>
        </w:rPr>
        <w:t>Praha 10 – ul. Jižní spojka, Rybalkova a Petrohradská</w:t>
      </w:r>
    </w:p>
    <w:p w14:paraId="1DE3D546" w14:textId="77777777" w:rsidR="003A1945" w:rsidRPr="00860BA3" w:rsidRDefault="003A1945" w:rsidP="00F2306C">
      <w:pPr>
        <w:keepNext/>
        <w:keepLines/>
        <w:spacing w:before="120" w:after="120"/>
        <w:rPr>
          <w:b/>
          <w:bCs/>
          <w:sz w:val="22"/>
        </w:rPr>
      </w:pP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50E46907" w:rsidR="00A760A4" w:rsidRPr="001B7B35" w:rsidRDefault="0044659E"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w:t>
      </w:r>
      <w:proofErr w:type="spellEnd"/>
    </w:p>
    <w:p w14:paraId="359EA735" w14:textId="52FB9E65"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44659E">
        <w:rPr>
          <w:rStyle w:val="normaltextrun"/>
          <w:sz w:val="22"/>
          <w:szCs w:val="22"/>
        </w:rPr>
        <w:t>xxxxxxxxxxxxx</w:t>
      </w:r>
      <w:proofErr w:type="spellEnd"/>
      <w:r w:rsidR="00A760A4" w:rsidRPr="001B7B35">
        <w:rPr>
          <w:rStyle w:val="eop"/>
          <w:sz w:val="22"/>
          <w:szCs w:val="22"/>
        </w:rPr>
        <w:t> </w:t>
      </w:r>
    </w:p>
    <w:p w14:paraId="22817F89" w14:textId="701A911D"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44659E">
        <w:rPr>
          <w:rStyle w:val="normaltextrun"/>
          <w:sz w:val="22"/>
          <w:szCs w:val="22"/>
        </w:rPr>
        <w:t>xxxxxxxxxxxxx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00D31A74" w14:textId="77777777" w:rsidR="0069754A" w:rsidRDefault="0069754A" w:rsidP="00F2306C">
      <w:pPr>
        <w:keepNext/>
        <w:keepLines/>
        <w:rPr>
          <w:rStyle w:val="eop"/>
          <w:sz w:val="22"/>
          <w:szCs w:val="22"/>
        </w:rPr>
      </w:pPr>
    </w:p>
    <w:p w14:paraId="5038E00E" w14:textId="77777777" w:rsidR="0069754A" w:rsidRDefault="0069754A" w:rsidP="00F2306C">
      <w:pPr>
        <w:keepNext/>
        <w:keepLines/>
        <w:rPr>
          <w:rStyle w:val="eop"/>
          <w:sz w:val="22"/>
          <w:szCs w:val="22"/>
        </w:rPr>
      </w:pPr>
    </w:p>
    <w:p w14:paraId="44B9DB6E" w14:textId="77777777" w:rsidR="0069754A" w:rsidRDefault="0069754A" w:rsidP="00F2306C">
      <w:pPr>
        <w:keepNext/>
        <w:keepLines/>
        <w:rPr>
          <w:rStyle w:val="eop"/>
          <w:sz w:val="22"/>
          <w:szCs w:val="22"/>
        </w:rPr>
      </w:pPr>
    </w:p>
    <w:p w14:paraId="56FF0765" w14:textId="77777777" w:rsidR="0069754A" w:rsidRDefault="0069754A" w:rsidP="00F2306C">
      <w:pPr>
        <w:keepNext/>
        <w:keepLines/>
        <w:rPr>
          <w:rStyle w:val="eop"/>
          <w:sz w:val="22"/>
          <w:szCs w:val="22"/>
        </w:rPr>
      </w:pPr>
    </w:p>
    <w:p w14:paraId="47102697" w14:textId="77777777" w:rsidR="0069754A" w:rsidRDefault="0069754A" w:rsidP="00F2306C">
      <w:pPr>
        <w:keepNext/>
        <w:keepLines/>
        <w:rPr>
          <w:rStyle w:val="eop"/>
          <w:sz w:val="22"/>
          <w:szCs w:val="22"/>
        </w:rPr>
      </w:pPr>
    </w:p>
    <w:p w14:paraId="4157297C" w14:textId="77777777" w:rsidR="00082CF5" w:rsidRDefault="00082CF5" w:rsidP="00F2306C">
      <w:pPr>
        <w:keepNext/>
        <w:keepLines/>
        <w:rPr>
          <w:rStyle w:val="eop"/>
          <w:sz w:val="22"/>
          <w:szCs w:val="22"/>
        </w:rPr>
      </w:pPr>
    </w:p>
    <w:p w14:paraId="2387FF03" w14:textId="7A3CE41E" w:rsidR="0069754A" w:rsidRPr="00082CF5" w:rsidRDefault="00347B5A" w:rsidP="00082CF5">
      <w:pPr>
        <w:keepNext/>
        <w:keepLines/>
        <w:jc w:val="center"/>
        <w:rPr>
          <w:rStyle w:val="eop"/>
          <w:b/>
          <w:bCs/>
          <w:sz w:val="24"/>
          <w:szCs w:val="24"/>
        </w:rPr>
      </w:pPr>
      <w:r>
        <w:rPr>
          <w:rStyle w:val="eop"/>
          <w:b/>
          <w:bCs/>
          <w:sz w:val="24"/>
          <w:szCs w:val="24"/>
        </w:rPr>
        <w:lastRenderedPageBreak/>
        <w:t xml:space="preserve">Praha 10, </w:t>
      </w:r>
      <w:r w:rsidR="00082CF5" w:rsidRPr="00082CF5">
        <w:rPr>
          <w:rStyle w:val="eop"/>
          <w:b/>
          <w:bCs/>
          <w:sz w:val="24"/>
          <w:szCs w:val="24"/>
        </w:rPr>
        <w:t>Oprav</w:t>
      </w:r>
      <w:r>
        <w:rPr>
          <w:rStyle w:val="eop"/>
          <w:b/>
          <w:bCs/>
          <w:sz w:val="24"/>
          <w:szCs w:val="24"/>
        </w:rPr>
        <w:t>a</w:t>
      </w:r>
      <w:r w:rsidR="00082CF5" w:rsidRPr="00082CF5">
        <w:rPr>
          <w:rStyle w:val="eop"/>
          <w:b/>
          <w:bCs/>
          <w:sz w:val="24"/>
          <w:szCs w:val="24"/>
        </w:rPr>
        <w:t xml:space="preserve"> DBZ </w:t>
      </w:r>
      <w:r>
        <w:rPr>
          <w:rStyle w:val="eop"/>
          <w:b/>
          <w:bCs/>
          <w:sz w:val="24"/>
          <w:szCs w:val="24"/>
        </w:rPr>
        <w:t>ul. Jižní spojka, Rybalkova a Petrohradská</w:t>
      </w:r>
    </w:p>
    <w:p w14:paraId="7006EC99" w14:textId="77777777" w:rsidR="00E71FCD" w:rsidRDefault="00E71FCD" w:rsidP="00E71FCD">
      <w:pPr>
        <w:pStyle w:val="Bezmezer"/>
        <w:rPr>
          <w:rFonts w:ascii="Arial" w:hAnsi="Arial" w:cs="Arial"/>
          <w:bCs/>
          <w:color w:val="333333"/>
          <w:sz w:val="24"/>
          <w:lang w:eastAsia="cs-CZ"/>
        </w:rPr>
      </w:pPr>
    </w:p>
    <w:p w14:paraId="232E0D5B" w14:textId="77777777" w:rsidR="00347B5A" w:rsidRDefault="00347B5A" w:rsidP="00E71FCD">
      <w:pPr>
        <w:pStyle w:val="Bezmezer"/>
        <w:rPr>
          <w:rFonts w:ascii="Arial" w:hAnsi="Arial" w:cs="Arial"/>
          <w:bCs/>
          <w:color w:val="333333"/>
          <w:sz w:val="24"/>
          <w:lang w:eastAsia="cs-CZ"/>
        </w:rPr>
      </w:pPr>
    </w:p>
    <w:p w14:paraId="2FD899B1" w14:textId="77777777" w:rsidR="00347B5A" w:rsidRDefault="00347B5A" w:rsidP="00E71FCD">
      <w:pPr>
        <w:pStyle w:val="Bezmezer"/>
        <w:rPr>
          <w:rFonts w:ascii="Arial" w:hAnsi="Arial" w:cs="Arial"/>
          <w:bCs/>
          <w:color w:val="333333"/>
          <w:sz w:val="24"/>
          <w:lang w:eastAsia="cs-CZ"/>
        </w:rPr>
      </w:pPr>
    </w:p>
    <w:p w14:paraId="6B3ED41C" w14:textId="77777777" w:rsidR="003D4AE0" w:rsidRDefault="003D4AE0" w:rsidP="00E71FCD">
      <w:pPr>
        <w:pStyle w:val="Bezmezer"/>
        <w:rPr>
          <w:rFonts w:ascii="Arial" w:hAnsi="Arial" w:cs="Arial"/>
          <w:bCs/>
          <w:color w:val="333333"/>
          <w:sz w:val="24"/>
          <w:lang w:eastAsia="cs-CZ"/>
        </w:rPr>
      </w:pPr>
    </w:p>
    <w:p w14:paraId="252F8F96" w14:textId="49B621E3" w:rsidR="00E71FCD" w:rsidRPr="00A45086" w:rsidRDefault="00E71FCD" w:rsidP="00E71FCD">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E553DA9060564BDABB38A3A882214DAD"/>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4397ABB9" w14:textId="77777777" w:rsidR="00B47642" w:rsidRDefault="00B47642" w:rsidP="00CB2E09">
      <w:pPr>
        <w:pStyle w:val="Bezmezer"/>
        <w:jc w:val="center"/>
        <w:rPr>
          <w:b/>
          <w:bCs/>
          <w:szCs w:val="22"/>
        </w:rPr>
      </w:pPr>
    </w:p>
    <w:p w14:paraId="144C850E" w14:textId="77777777" w:rsidR="008C68CC" w:rsidRDefault="008C68CC" w:rsidP="00CB2E09">
      <w:pPr>
        <w:pStyle w:val="Bezmezer"/>
        <w:jc w:val="center"/>
        <w:rPr>
          <w:b/>
          <w:bCs/>
          <w:szCs w:val="22"/>
        </w:rPr>
      </w:pPr>
    </w:p>
    <w:p w14:paraId="312693BC" w14:textId="1A1570DE"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w:t>
      </w:r>
      <w:r w:rsidRPr="00655332">
        <w:rPr>
          <w:color w:val="333333"/>
          <w:szCs w:val="22"/>
          <w:lang w:eastAsia="cs-CZ"/>
        </w:rPr>
        <w:lastRenderedPageBreak/>
        <w:t>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1F58CCFC"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w:t>
      </w:r>
      <w:r w:rsidR="001F489B">
        <w:rPr>
          <w:color w:val="333333"/>
          <w:szCs w:val="22"/>
          <w:lang w:eastAsia="cs-CZ"/>
        </w:rPr>
        <w:t xml:space="preserve"> </w:t>
      </w:r>
      <w:r w:rsidRPr="00655332">
        <w:rPr>
          <w:color w:val="333333"/>
          <w:szCs w:val="22"/>
          <w:lang w:eastAsia="cs-CZ"/>
        </w:rPr>
        <w:t>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w:t>
      </w:r>
      <w:r w:rsidRPr="00655332">
        <w:rPr>
          <w:color w:val="333333"/>
          <w:szCs w:val="22"/>
          <w:lang w:eastAsia="cs-CZ"/>
        </w:rPr>
        <w:lastRenderedPageBreak/>
        <w:t xml:space="preserve">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lastRenderedPageBreak/>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576688">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345C" w14:textId="77777777" w:rsidR="00576688" w:rsidRDefault="00576688" w:rsidP="00D73C38">
      <w:r>
        <w:separator/>
      </w:r>
    </w:p>
  </w:endnote>
  <w:endnote w:type="continuationSeparator" w:id="0">
    <w:p w14:paraId="13D38EFD" w14:textId="77777777" w:rsidR="00576688" w:rsidRDefault="00576688" w:rsidP="00D73C38">
      <w:r>
        <w:continuationSeparator/>
      </w:r>
    </w:p>
  </w:endnote>
  <w:endnote w:type="continuationNotice" w:id="1">
    <w:p w14:paraId="320AF6A8" w14:textId="77777777" w:rsidR="00576688" w:rsidRDefault="00576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2B79" w14:textId="77777777" w:rsidR="00576688" w:rsidRDefault="00576688" w:rsidP="00D73C38">
      <w:r>
        <w:separator/>
      </w:r>
    </w:p>
  </w:footnote>
  <w:footnote w:type="continuationSeparator" w:id="0">
    <w:p w14:paraId="2D72CDF7" w14:textId="77777777" w:rsidR="00576688" w:rsidRDefault="00576688" w:rsidP="00D73C38">
      <w:r>
        <w:continuationSeparator/>
      </w:r>
    </w:p>
  </w:footnote>
  <w:footnote w:type="continuationNotice" w:id="1">
    <w:p w14:paraId="46FA0BAB" w14:textId="77777777" w:rsidR="00576688" w:rsidRDefault="00576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3B0"/>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2CF5"/>
    <w:rsid w:val="00084212"/>
    <w:rsid w:val="000849D5"/>
    <w:rsid w:val="00085D29"/>
    <w:rsid w:val="00085FA7"/>
    <w:rsid w:val="000901B7"/>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17E10"/>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89B"/>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3043"/>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314"/>
    <w:rsid w:val="002C6712"/>
    <w:rsid w:val="002C7E09"/>
    <w:rsid w:val="002D4435"/>
    <w:rsid w:val="002D752D"/>
    <w:rsid w:val="002E0997"/>
    <w:rsid w:val="002E16A9"/>
    <w:rsid w:val="002E17CF"/>
    <w:rsid w:val="002E27B1"/>
    <w:rsid w:val="002E2E61"/>
    <w:rsid w:val="002E3079"/>
    <w:rsid w:val="002E433D"/>
    <w:rsid w:val="002E4EDD"/>
    <w:rsid w:val="002E7C49"/>
    <w:rsid w:val="002F25CE"/>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7B5A"/>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69B6"/>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AE0"/>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2681"/>
    <w:rsid w:val="0041396B"/>
    <w:rsid w:val="0041546E"/>
    <w:rsid w:val="00416A90"/>
    <w:rsid w:val="00416C6B"/>
    <w:rsid w:val="00416CA3"/>
    <w:rsid w:val="004204F4"/>
    <w:rsid w:val="0042077E"/>
    <w:rsid w:val="00421D16"/>
    <w:rsid w:val="00425426"/>
    <w:rsid w:val="00426A99"/>
    <w:rsid w:val="00431CF3"/>
    <w:rsid w:val="00434FDA"/>
    <w:rsid w:val="00435466"/>
    <w:rsid w:val="00437AC3"/>
    <w:rsid w:val="00440527"/>
    <w:rsid w:val="0044406E"/>
    <w:rsid w:val="004464B2"/>
    <w:rsid w:val="004464E4"/>
    <w:rsid w:val="0044659E"/>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6688"/>
    <w:rsid w:val="005779F1"/>
    <w:rsid w:val="00577BF7"/>
    <w:rsid w:val="005803F2"/>
    <w:rsid w:val="00580A3B"/>
    <w:rsid w:val="00580B16"/>
    <w:rsid w:val="005840D7"/>
    <w:rsid w:val="00584862"/>
    <w:rsid w:val="005861D8"/>
    <w:rsid w:val="0058668F"/>
    <w:rsid w:val="005902C7"/>
    <w:rsid w:val="00590331"/>
    <w:rsid w:val="00592A43"/>
    <w:rsid w:val="00593199"/>
    <w:rsid w:val="00594BD8"/>
    <w:rsid w:val="00594FD8"/>
    <w:rsid w:val="00595EBC"/>
    <w:rsid w:val="005A0E10"/>
    <w:rsid w:val="005A138F"/>
    <w:rsid w:val="005A1743"/>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1A8C"/>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9754A"/>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2A97"/>
    <w:rsid w:val="0073517F"/>
    <w:rsid w:val="00736530"/>
    <w:rsid w:val="00737A8E"/>
    <w:rsid w:val="00740C0E"/>
    <w:rsid w:val="00741BD2"/>
    <w:rsid w:val="007428C2"/>
    <w:rsid w:val="007436D8"/>
    <w:rsid w:val="007444C3"/>
    <w:rsid w:val="00744F89"/>
    <w:rsid w:val="0074534E"/>
    <w:rsid w:val="00747EED"/>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97999"/>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678"/>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2FE7"/>
    <w:rsid w:val="008039E6"/>
    <w:rsid w:val="00804DAE"/>
    <w:rsid w:val="008055BB"/>
    <w:rsid w:val="00806669"/>
    <w:rsid w:val="008071F5"/>
    <w:rsid w:val="00807C19"/>
    <w:rsid w:val="00807E8F"/>
    <w:rsid w:val="008108AD"/>
    <w:rsid w:val="00811379"/>
    <w:rsid w:val="00811D29"/>
    <w:rsid w:val="00812F6E"/>
    <w:rsid w:val="00820096"/>
    <w:rsid w:val="00820F52"/>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2FF"/>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912"/>
    <w:rsid w:val="00881D38"/>
    <w:rsid w:val="0088321F"/>
    <w:rsid w:val="00885BF2"/>
    <w:rsid w:val="00887963"/>
    <w:rsid w:val="0089208C"/>
    <w:rsid w:val="00892E26"/>
    <w:rsid w:val="00894ECE"/>
    <w:rsid w:val="008954CB"/>
    <w:rsid w:val="00895EC1"/>
    <w:rsid w:val="008969CA"/>
    <w:rsid w:val="008A092B"/>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68CC"/>
    <w:rsid w:val="008D0C4C"/>
    <w:rsid w:val="008D17C5"/>
    <w:rsid w:val="008D2645"/>
    <w:rsid w:val="008D2A4A"/>
    <w:rsid w:val="008D3E43"/>
    <w:rsid w:val="008E057C"/>
    <w:rsid w:val="008E1CCB"/>
    <w:rsid w:val="008E256E"/>
    <w:rsid w:val="008E2BCA"/>
    <w:rsid w:val="008E3757"/>
    <w:rsid w:val="008E3A64"/>
    <w:rsid w:val="008E4086"/>
    <w:rsid w:val="008E7D4A"/>
    <w:rsid w:val="008F0A48"/>
    <w:rsid w:val="008F1E5F"/>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3B6E"/>
    <w:rsid w:val="009452EC"/>
    <w:rsid w:val="0094553E"/>
    <w:rsid w:val="00945FE4"/>
    <w:rsid w:val="00946227"/>
    <w:rsid w:val="00946E09"/>
    <w:rsid w:val="00947507"/>
    <w:rsid w:val="00947772"/>
    <w:rsid w:val="00951173"/>
    <w:rsid w:val="0095203A"/>
    <w:rsid w:val="00952752"/>
    <w:rsid w:val="00952B22"/>
    <w:rsid w:val="00953152"/>
    <w:rsid w:val="009545F3"/>
    <w:rsid w:val="00954D5C"/>
    <w:rsid w:val="00954FF1"/>
    <w:rsid w:val="009551C6"/>
    <w:rsid w:val="00955463"/>
    <w:rsid w:val="00955A97"/>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48C"/>
    <w:rsid w:val="0097259E"/>
    <w:rsid w:val="00972A59"/>
    <w:rsid w:val="0097786D"/>
    <w:rsid w:val="00977C39"/>
    <w:rsid w:val="00977CAD"/>
    <w:rsid w:val="00980B6F"/>
    <w:rsid w:val="00981211"/>
    <w:rsid w:val="009812E7"/>
    <w:rsid w:val="00983697"/>
    <w:rsid w:val="00984741"/>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140F"/>
    <w:rsid w:val="00A5391B"/>
    <w:rsid w:val="00A54459"/>
    <w:rsid w:val="00A54C8C"/>
    <w:rsid w:val="00A56094"/>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4ECC"/>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6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128"/>
    <w:rsid w:val="00B93871"/>
    <w:rsid w:val="00B93877"/>
    <w:rsid w:val="00B93D67"/>
    <w:rsid w:val="00B955C6"/>
    <w:rsid w:val="00B96FB3"/>
    <w:rsid w:val="00B97484"/>
    <w:rsid w:val="00B97B18"/>
    <w:rsid w:val="00B97EDE"/>
    <w:rsid w:val="00BA0A7A"/>
    <w:rsid w:val="00BA15BB"/>
    <w:rsid w:val="00BA1692"/>
    <w:rsid w:val="00BA3E42"/>
    <w:rsid w:val="00BA7989"/>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3247"/>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42B1"/>
    <w:rsid w:val="00C64DD4"/>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33FF"/>
    <w:rsid w:val="00CB43DF"/>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E4CE0"/>
    <w:rsid w:val="00CF080A"/>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733"/>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3E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4653"/>
    <w:rsid w:val="00D75670"/>
    <w:rsid w:val="00D75D8B"/>
    <w:rsid w:val="00D75E69"/>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C69D9"/>
    <w:rsid w:val="00DD29C5"/>
    <w:rsid w:val="00DD2FA6"/>
    <w:rsid w:val="00DD4586"/>
    <w:rsid w:val="00DD563A"/>
    <w:rsid w:val="00DE01C7"/>
    <w:rsid w:val="00DE17C0"/>
    <w:rsid w:val="00DE1B11"/>
    <w:rsid w:val="00DE224F"/>
    <w:rsid w:val="00DE28ED"/>
    <w:rsid w:val="00DE604E"/>
    <w:rsid w:val="00DE65B5"/>
    <w:rsid w:val="00DF0CEE"/>
    <w:rsid w:val="00DF0E92"/>
    <w:rsid w:val="00DF507A"/>
    <w:rsid w:val="00DF5B6F"/>
    <w:rsid w:val="00DF681B"/>
    <w:rsid w:val="00DF6D16"/>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1FCD"/>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29D"/>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077B0"/>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6CA0"/>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02325465">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66711794">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944368">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95231971">
      <w:bodyDiv w:val="1"/>
      <w:marLeft w:val="0"/>
      <w:marRight w:val="0"/>
      <w:marTop w:val="0"/>
      <w:marBottom w:val="0"/>
      <w:divBdr>
        <w:top w:val="none" w:sz="0" w:space="0" w:color="auto"/>
        <w:left w:val="none" w:sz="0" w:space="0" w:color="auto"/>
        <w:bottom w:val="none" w:sz="0" w:space="0" w:color="auto"/>
        <w:right w:val="none" w:sz="0" w:space="0" w:color="auto"/>
      </w:divBdr>
    </w:div>
    <w:div w:id="1077829026">
      <w:bodyDiv w:val="1"/>
      <w:marLeft w:val="0"/>
      <w:marRight w:val="0"/>
      <w:marTop w:val="0"/>
      <w:marBottom w:val="0"/>
      <w:divBdr>
        <w:top w:val="none" w:sz="0" w:space="0" w:color="auto"/>
        <w:left w:val="none" w:sz="0" w:space="0" w:color="auto"/>
        <w:bottom w:val="none" w:sz="0" w:space="0" w:color="auto"/>
        <w:right w:val="none" w:sz="0" w:space="0" w:color="auto"/>
      </w:divBdr>
    </w:div>
    <w:div w:id="1094321215">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3997245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3DA9060564BDABB38A3A882214DAD"/>
        <w:category>
          <w:name w:val="Obecné"/>
          <w:gallery w:val="placeholder"/>
        </w:category>
        <w:types>
          <w:type w:val="bbPlcHdr"/>
        </w:types>
        <w:behaviors>
          <w:behavior w:val="content"/>
        </w:behaviors>
        <w:guid w:val="{084F7DFA-F707-4272-A510-8F6FF854D4C7}"/>
      </w:docPartPr>
      <w:docPartBody>
        <w:p w:rsidR="009B1FB5" w:rsidRDefault="002D76B7" w:rsidP="002D76B7">
          <w:pPr>
            <w:pStyle w:val="E553DA9060564BDABB38A3A882214DAD"/>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B7"/>
    <w:rsid w:val="0006635A"/>
    <w:rsid w:val="002D76B7"/>
    <w:rsid w:val="004A075E"/>
    <w:rsid w:val="009B1FB5"/>
    <w:rsid w:val="00A71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76B7"/>
    <w:rPr>
      <w:color w:val="808080"/>
    </w:rPr>
  </w:style>
  <w:style w:type="paragraph" w:customStyle="1" w:styleId="E553DA9060564BDABB38A3A882214DAD">
    <w:name w:val="E553DA9060564BDABB38A3A882214DAD"/>
    <w:rsid w:val="002D7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4465</Words>
  <Characters>26349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2022-05-05T12:55:00Z</cp:lastPrinted>
  <dcterms:created xsi:type="dcterms:W3CDTF">2024-03-28T10:22:00Z</dcterms:created>
  <dcterms:modified xsi:type="dcterms:W3CDTF">2024-03-28T10:23:00Z</dcterms:modified>
</cp:coreProperties>
</file>