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46ECC" w14:textId="77777777" w:rsidR="00747B49" w:rsidRPr="00747B49" w:rsidRDefault="00747B49" w:rsidP="00747B49">
      <w:pPr>
        <w:spacing w:after="120" w:line="276" w:lineRule="auto"/>
        <w:ind w:left="425" w:hanging="425"/>
        <w:jc w:val="center"/>
        <w:rPr>
          <w:rFonts w:ascii="Tahoma" w:eastAsia="Microsoft YaHei" w:hAnsi="Tahoma" w:cs="Tahoma"/>
          <w:b/>
          <w:kern w:val="0"/>
          <w:sz w:val="24"/>
          <w:szCs w:val="28"/>
          <w:lang w:eastAsia="hi-IN" w:bidi="hi-IN"/>
          <w14:ligatures w14:val="none"/>
        </w:rPr>
      </w:pPr>
      <w:r w:rsidRPr="00747B49">
        <w:rPr>
          <w:rFonts w:ascii="Tahoma" w:eastAsia="Microsoft YaHei" w:hAnsi="Tahoma" w:cs="Tahoma"/>
          <w:b/>
          <w:kern w:val="0"/>
          <w:sz w:val="24"/>
          <w:szCs w:val="28"/>
          <w:lang w:eastAsia="hi-IN" w:bidi="hi-IN"/>
          <w14:ligatures w14:val="none"/>
        </w:rPr>
        <w:t>SMLOUVA O DÍLO</w:t>
      </w:r>
    </w:p>
    <w:p w14:paraId="3DEB54FC" w14:textId="2BFE51EA" w:rsidR="00747B49" w:rsidRPr="00747B49" w:rsidRDefault="00747B49" w:rsidP="00747B49">
      <w:pPr>
        <w:spacing w:after="120" w:line="276" w:lineRule="auto"/>
        <w:jc w:val="center"/>
        <w:rPr>
          <w:rFonts w:ascii="Tahoma" w:eastAsia="Microsoft YaHei" w:hAnsi="Tahoma" w:cs="Tahoma"/>
          <w:kern w:val="0"/>
          <w:sz w:val="20"/>
          <w:szCs w:val="20"/>
          <w:lang w:eastAsia="hi-IN" w:bidi="hi-IN"/>
          <w14:ligatures w14:val="none"/>
        </w:rPr>
      </w:pPr>
      <w:r w:rsidRPr="00747B49">
        <w:rPr>
          <w:rFonts w:ascii="Tahoma" w:eastAsia="Microsoft YaHei" w:hAnsi="Tahoma" w:cs="Tahoma"/>
          <w:kern w:val="0"/>
          <w:sz w:val="20"/>
          <w:szCs w:val="20"/>
          <w:lang w:eastAsia="hi-IN" w:bidi="hi-IN"/>
          <w14:ligatures w14:val="none"/>
        </w:rPr>
        <w:t xml:space="preserve">na zhotovení projektové dokumentace, výkon inženýrské činnosti a </w:t>
      </w:r>
      <w:r>
        <w:rPr>
          <w:rFonts w:ascii="Tahoma" w:eastAsia="Microsoft YaHei" w:hAnsi="Tahoma" w:cs="Tahoma"/>
          <w:kern w:val="0"/>
          <w:sz w:val="20"/>
          <w:szCs w:val="20"/>
          <w:lang w:eastAsia="hi-IN" w:bidi="hi-IN"/>
          <w14:ligatures w14:val="none"/>
        </w:rPr>
        <w:t xml:space="preserve">výkon </w:t>
      </w:r>
      <w:r w:rsidRPr="00747B49">
        <w:rPr>
          <w:rFonts w:ascii="Tahoma" w:eastAsia="Microsoft YaHei" w:hAnsi="Tahoma" w:cs="Tahoma"/>
          <w:kern w:val="0"/>
          <w:sz w:val="20"/>
          <w:szCs w:val="20"/>
          <w:lang w:eastAsia="hi-IN" w:bidi="hi-IN"/>
          <w14:ligatures w14:val="none"/>
        </w:rPr>
        <w:t>autorského dozoru, uzavřená dle § 2586 odst. 2 zákona č. 89/2012 Sb., občanského zákoníku.</w:t>
      </w:r>
    </w:p>
    <w:p w14:paraId="08282F54" w14:textId="77777777" w:rsidR="00747B49" w:rsidRPr="00747B49" w:rsidRDefault="00747B49" w:rsidP="00747B49">
      <w:pPr>
        <w:keepNext/>
        <w:pBdr>
          <w:bottom w:val="single" w:sz="4" w:space="1" w:color="auto"/>
        </w:pBdr>
        <w:spacing w:before="360"/>
        <w:jc w:val="center"/>
        <w:outlineLvl w:val="1"/>
        <w:rPr>
          <w:rFonts w:ascii="Tahoma" w:eastAsia="Times New Roman" w:hAnsi="Tahoma" w:cs="Tahoma"/>
          <w:b/>
          <w:bCs/>
          <w:caps/>
          <w:kern w:val="0"/>
          <w:sz w:val="20"/>
          <w:szCs w:val="20"/>
          <w:lang w:eastAsia="cs-CZ"/>
          <w14:ligatures w14:val="none"/>
        </w:rPr>
      </w:pPr>
      <w:r w:rsidRPr="00747B49">
        <w:rPr>
          <w:rFonts w:ascii="Tahoma" w:eastAsia="Times New Roman" w:hAnsi="Tahoma" w:cs="Tahoma"/>
          <w:b/>
          <w:bCs/>
          <w:caps/>
          <w:kern w:val="0"/>
          <w:sz w:val="20"/>
          <w:szCs w:val="20"/>
          <w:lang w:eastAsia="cs-CZ"/>
          <w14:ligatures w14:val="none"/>
        </w:rPr>
        <w:t>ČÁST A</w:t>
      </w:r>
      <w:r w:rsidRPr="00747B49">
        <w:rPr>
          <w:rFonts w:ascii="Tahoma" w:eastAsia="Times New Roman" w:hAnsi="Tahoma" w:cs="Tahoma"/>
          <w:b/>
          <w:bCs/>
          <w:caps/>
          <w:kern w:val="0"/>
          <w:sz w:val="20"/>
          <w:szCs w:val="20"/>
          <w:lang w:eastAsia="cs-CZ"/>
          <w14:ligatures w14:val="none"/>
        </w:rPr>
        <w:br/>
        <w:t>obecná ustanovení</w:t>
      </w:r>
    </w:p>
    <w:p w14:paraId="08AC4C96" w14:textId="77777777" w:rsidR="00747B49" w:rsidRPr="00747B49" w:rsidRDefault="00747B49" w:rsidP="00747B49">
      <w:pPr>
        <w:keepNext/>
        <w:spacing w:after="120" w:line="276" w:lineRule="auto"/>
        <w:ind w:left="425" w:hanging="425"/>
        <w:jc w:val="center"/>
        <w:rPr>
          <w:rFonts w:ascii="Tahoma" w:eastAsia="Times New Roman" w:hAnsi="Tahoma" w:cs="Tahoma"/>
          <w:b/>
          <w:kern w:val="0"/>
          <w:sz w:val="20"/>
          <w:szCs w:val="18"/>
          <w:lang w:eastAsia="cs-CZ"/>
          <w14:ligatures w14:val="none"/>
        </w:rPr>
      </w:pPr>
    </w:p>
    <w:p w14:paraId="5502CA44" w14:textId="77777777" w:rsidR="00747B49" w:rsidRPr="00747B49" w:rsidRDefault="00747B49" w:rsidP="00747B49">
      <w:pPr>
        <w:keepNext/>
        <w:spacing w:after="120" w:line="276" w:lineRule="auto"/>
        <w:ind w:left="425" w:hanging="425"/>
        <w:jc w:val="center"/>
        <w:rPr>
          <w:rFonts w:ascii="Tahoma" w:eastAsia="Times New Roman" w:hAnsi="Tahoma" w:cs="Tahoma"/>
          <w:b/>
          <w:kern w:val="0"/>
          <w:sz w:val="20"/>
          <w:szCs w:val="18"/>
          <w:lang w:eastAsia="cs-CZ"/>
          <w14:ligatures w14:val="none"/>
        </w:rPr>
      </w:pPr>
      <w:r w:rsidRPr="00747B49">
        <w:rPr>
          <w:rFonts w:ascii="Tahoma" w:eastAsia="Times New Roman" w:hAnsi="Tahoma" w:cs="Tahoma"/>
          <w:b/>
          <w:kern w:val="0"/>
          <w:sz w:val="20"/>
          <w:szCs w:val="18"/>
          <w:lang w:eastAsia="cs-CZ"/>
          <w14:ligatures w14:val="none"/>
        </w:rPr>
        <w:t>I.</w:t>
      </w:r>
    </w:p>
    <w:p w14:paraId="6716803F" w14:textId="77777777" w:rsidR="00747B49" w:rsidRPr="00747B49" w:rsidRDefault="00747B49" w:rsidP="00747B49">
      <w:pPr>
        <w:keepNext/>
        <w:pBdr>
          <w:top w:val="single" w:sz="4" w:space="1" w:color="auto"/>
          <w:bottom w:val="single" w:sz="4" w:space="1" w:color="auto"/>
        </w:pBdr>
        <w:tabs>
          <w:tab w:val="left" w:pos="-2410"/>
        </w:tabs>
        <w:spacing w:after="120" w:line="276" w:lineRule="auto"/>
        <w:ind w:left="425" w:hanging="425"/>
        <w:jc w:val="center"/>
        <w:outlineLvl w:val="3"/>
        <w:rPr>
          <w:rFonts w:ascii="Tahoma" w:eastAsia="Times New Roman" w:hAnsi="Tahoma" w:cs="Tahoma"/>
          <w:b/>
          <w:bCs/>
          <w:kern w:val="0"/>
          <w:sz w:val="20"/>
          <w:lang w:eastAsia="cs-CZ"/>
          <w14:ligatures w14:val="none"/>
        </w:rPr>
      </w:pPr>
      <w:r w:rsidRPr="00747B49">
        <w:rPr>
          <w:rFonts w:ascii="Tahoma" w:eastAsia="Times New Roman" w:hAnsi="Tahoma" w:cs="Tahoma"/>
          <w:b/>
          <w:bCs/>
          <w:kern w:val="0"/>
          <w:sz w:val="20"/>
          <w:lang w:eastAsia="cs-CZ"/>
          <w14:ligatures w14:val="none"/>
        </w:rPr>
        <w:t>Smluvní strany</w:t>
      </w:r>
    </w:p>
    <w:p w14:paraId="6542E027" w14:textId="77777777" w:rsidR="00747B49" w:rsidRPr="00747B49" w:rsidRDefault="00747B49" w:rsidP="00747B49">
      <w:pPr>
        <w:numPr>
          <w:ilvl w:val="0"/>
          <w:numId w:val="4"/>
        </w:numPr>
        <w:tabs>
          <w:tab w:val="num" w:pos="426"/>
        </w:tabs>
        <w:spacing w:before="240" w:after="120" w:line="276" w:lineRule="auto"/>
        <w:ind w:left="425" w:hanging="425"/>
        <w:rPr>
          <w:rFonts w:ascii="Tahoma" w:eastAsia="Times New Roman" w:hAnsi="Tahoma" w:cs="Tahoma"/>
          <w:b/>
          <w:kern w:val="0"/>
          <w:sz w:val="20"/>
          <w:lang w:eastAsia="cs-CZ"/>
          <w14:ligatures w14:val="none"/>
        </w:rPr>
      </w:pPr>
      <w:r w:rsidRPr="00747B49">
        <w:rPr>
          <w:rFonts w:ascii="Tahoma" w:eastAsia="Times New Roman" w:hAnsi="Tahoma" w:cs="Tahoma"/>
          <w:b/>
          <w:kern w:val="0"/>
          <w:sz w:val="20"/>
          <w:lang w:eastAsia="cs-CZ"/>
          <w14:ligatures w14:val="none"/>
        </w:rPr>
        <w:t>Slezská nemocnice v Opavě, příspěvková organizace</w:t>
      </w:r>
    </w:p>
    <w:p w14:paraId="519E2E41" w14:textId="77777777" w:rsidR="00747B49" w:rsidRPr="00747B49" w:rsidRDefault="00747B49" w:rsidP="00747B49">
      <w:pPr>
        <w:numPr>
          <w:ilvl w:val="12"/>
          <w:numId w:val="0"/>
        </w:numPr>
        <w:tabs>
          <w:tab w:val="num" w:pos="360"/>
          <w:tab w:val="left" w:pos="2977"/>
        </w:tabs>
        <w:spacing w:line="276" w:lineRule="auto"/>
        <w:ind w:left="425" w:hanging="425"/>
        <w:rPr>
          <w:rFonts w:ascii="Tahoma" w:eastAsia="Times New Roman" w:hAnsi="Tahoma" w:cs="Tahoma"/>
          <w:kern w:val="0"/>
          <w:sz w:val="20"/>
          <w:lang w:eastAsia="cs-CZ"/>
          <w14:ligatures w14:val="none"/>
        </w:rPr>
      </w:pPr>
      <w:r w:rsidRPr="00747B49">
        <w:rPr>
          <w:rFonts w:ascii="Tahoma" w:eastAsia="Times New Roman" w:hAnsi="Tahoma" w:cs="Tahoma"/>
          <w:kern w:val="0"/>
          <w:sz w:val="20"/>
          <w:lang w:eastAsia="cs-CZ"/>
          <w14:ligatures w14:val="none"/>
        </w:rPr>
        <w:t>se sídlem:</w:t>
      </w:r>
      <w:r w:rsidRPr="00747B49">
        <w:rPr>
          <w:rFonts w:ascii="Tahoma" w:eastAsia="Times New Roman" w:hAnsi="Tahoma" w:cs="Tahoma"/>
          <w:kern w:val="0"/>
          <w:sz w:val="20"/>
          <w:lang w:eastAsia="cs-CZ"/>
          <w14:ligatures w14:val="none"/>
        </w:rPr>
        <w:tab/>
        <w:t>Olomoucká 470/86, Předměstí, 746 01 Opava</w:t>
      </w:r>
    </w:p>
    <w:p w14:paraId="3C6157A5" w14:textId="77777777" w:rsidR="00747B49" w:rsidRPr="00747B49" w:rsidRDefault="00747B49" w:rsidP="00747B49">
      <w:pPr>
        <w:numPr>
          <w:ilvl w:val="12"/>
          <w:numId w:val="0"/>
        </w:numPr>
        <w:tabs>
          <w:tab w:val="num" w:pos="360"/>
          <w:tab w:val="left" w:pos="2977"/>
        </w:tabs>
        <w:spacing w:line="276" w:lineRule="auto"/>
        <w:ind w:left="425" w:hanging="425"/>
        <w:rPr>
          <w:rFonts w:ascii="Tahoma" w:eastAsia="Times New Roman" w:hAnsi="Tahoma" w:cs="Tahoma"/>
          <w:kern w:val="0"/>
          <w:sz w:val="20"/>
          <w:lang w:eastAsia="cs-CZ"/>
          <w14:ligatures w14:val="none"/>
        </w:rPr>
      </w:pPr>
      <w:r w:rsidRPr="00747B49">
        <w:rPr>
          <w:rFonts w:ascii="Tahoma" w:eastAsia="Times New Roman" w:hAnsi="Tahoma" w:cs="Tahoma"/>
          <w:kern w:val="0"/>
          <w:sz w:val="20"/>
          <w:lang w:eastAsia="cs-CZ"/>
          <w14:ligatures w14:val="none"/>
        </w:rPr>
        <w:t>zastoupena:</w:t>
      </w:r>
      <w:r w:rsidRPr="00747B49">
        <w:rPr>
          <w:rFonts w:ascii="Tahoma" w:eastAsia="Times New Roman" w:hAnsi="Tahoma" w:cs="Tahoma"/>
          <w:kern w:val="0"/>
          <w:sz w:val="20"/>
          <w:lang w:eastAsia="cs-CZ"/>
          <w14:ligatures w14:val="none"/>
        </w:rPr>
        <w:tab/>
        <w:t xml:space="preserve">Ing. Karlem </w:t>
      </w:r>
      <w:proofErr w:type="spellStart"/>
      <w:r w:rsidRPr="00747B49">
        <w:rPr>
          <w:rFonts w:ascii="Tahoma" w:eastAsia="Times New Roman" w:hAnsi="Tahoma" w:cs="Tahoma"/>
          <w:kern w:val="0"/>
          <w:sz w:val="20"/>
          <w:lang w:eastAsia="cs-CZ"/>
          <w14:ligatures w14:val="none"/>
        </w:rPr>
        <w:t>Siebertem</w:t>
      </w:r>
      <w:proofErr w:type="spellEnd"/>
      <w:r w:rsidRPr="00747B49">
        <w:rPr>
          <w:rFonts w:ascii="Tahoma" w:eastAsia="Times New Roman" w:hAnsi="Tahoma" w:cs="Tahoma"/>
          <w:kern w:val="0"/>
          <w:sz w:val="20"/>
          <w:lang w:eastAsia="cs-CZ"/>
          <w14:ligatures w14:val="none"/>
        </w:rPr>
        <w:t>, MBA, ředitelem</w:t>
      </w:r>
    </w:p>
    <w:p w14:paraId="7D6C1B39" w14:textId="77777777" w:rsidR="00747B49" w:rsidRPr="00747B49" w:rsidRDefault="00747B49" w:rsidP="00747B49">
      <w:pPr>
        <w:numPr>
          <w:ilvl w:val="12"/>
          <w:numId w:val="0"/>
        </w:numPr>
        <w:tabs>
          <w:tab w:val="left" w:pos="2977"/>
        </w:tabs>
        <w:spacing w:line="276" w:lineRule="auto"/>
        <w:ind w:left="425" w:hanging="425"/>
        <w:rPr>
          <w:rFonts w:ascii="Tahoma" w:eastAsia="Times New Roman" w:hAnsi="Tahoma" w:cs="Tahoma"/>
          <w:kern w:val="0"/>
          <w:sz w:val="20"/>
          <w:lang w:eastAsia="cs-CZ"/>
          <w14:ligatures w14:val="none"/>
        </w:rPr>
      </w:pPr>
      <w:r w:rsidRPr="00747B49">
        <w:rPr>
          <w:rFonts w:ascii="Tahoma" w:eastAsia="Times New Roman" w:hAnsi="Tahoma" w:cs="Tahoma"/>
          <w:kern w:val="0"/>
          <w:sz w:val="20"/>
          <w:lang w:eastAsia="cs-CZ"/>
          <w14:ligatures w14:val="none"/>
        </w:rPr>
        <w:t>IČO:</w:t>
      </w:r>
      <w:r w:rsidRPr="00747B49">
        <w:rPr>
          <w:rFonts w:ascii="Tahoma" w:eastAsia="Times New Roman" w:hAnsi="Tahoma" w:cs="Tahoma"/>
          <w:kern w:val="0"/>
          <w:sz w:val="20"/>
          <w:lang w:eastAsia="cs-CZ"/>
          <w14:ligatures w14:val="none"/>
        </w:rPr>
        <w:tab/>
      </w:r>
      <w:r w:rsidRPr="00747B49">
        <w:rPr>
          <w:rFonts w:ascii="Tahoma" w:eastAsia="Times New Roman" w:hAnsi="Tahoma" w:cs="Tahoma"/>
          <w:kern w:val="0"/>
          <w:sz w:val="20"/>
          <w:lang w:eastAsia="cs-CZ"/>
          <w14:ligatures w14:val="none"/>
        </w:rPr>
        <w:tab/>
        <w:t>47813750</w:t>
      </w:r>
    </w:p>
    <w:p w14:paraId="375D4215" w14:textId="77777777" w:rsidR="00747B49" w:rsidRPr="00747B49" w:rsidRDefault="00747B49" w:rsidP="00747B49">
      <w:pPr>
        <w:numPr>
          <w:ilvl w:val="12"/>
          <w:numId w:val="0"/>
        </w:numPr>
        <w:tabs>
          <w:tab w:val="num" w:pos="360"/>
          <w:tab w:val="left" w:pos="2977"/>
        </w:tabs>
        <w:spacing w:line="276" w:lineRule="auto"/>
        <w:ind w:left="425" w:hanging="425"/>
        <w:rPr>
          <w:rFonts w:ascii="Tahoma" w:eastAsia="Times New Roman" w:hAnsi="Tahoma" w:cs="Tahoma"/>
          <w:kern w:val="0"/>
          <w:sz w:val="20"/>
          <w:lang w:eastAsia="cs-CZ"/>
          <w14:ligatures w14:val="none"/>
        </w:rPr>
      </w:pPr>
      <w:r w:rsidRPr="00747B49">
        <w:rPr>
          <w:rFonts w:ascii="Tahoma" w:eastAsia="Times New Roman" w:hAnsi="Tahoma" w:cs="Tahoma"/>
          <w:kern w:val="0"/>
          <w:sz w:val="20"/>
          <w:lang w:eastAsia="cs-CZ"/>
          <w14:ligatures w14:val="none"/>
        </w:rPr>
        <w:t>DIČ:</w:t>
      </w:r>
      <w:r w:rsidRPr="00747B49">
        <w:rPr>
          <w:rFonts w:ascii="Tahoma" w:eastAsia="Times New Roman" w:hAnsi="Tahoma" w:cs="Tahoma"/>
          <w:kern w:val="0"/>
          <w:sz w:val="20"/>
          <w:lang w:eastAsia="cs-CZ"/>
          <w14:ligatures w14:val="none"/>
        </w:rPr>
        <w:tab/>
      </w:r>
      <w:r w:rsidRPr="00747B49">
        <w:rPr>
          <w:rFonts w:ascii="Tahoma" w:eastAsia="Times New Roman" w:hAnsi="Tahoma" w:cs="Tahoma"/>
          <w:kern w:val="0"/>
          <w:sz w:val="20"/>
          <w:lang w:eastAsia="cs-CZ"/>
          <w14:ligatures w14:val="none"/>
        </w:rPr>
        <w:tab/>
        <w:t xml:space="preserve">CZ47813750 </w:t>
      </w:r>
    </w:p>
    <w:p w14:paraId="0FBCFA85" w14:textId="77777777" w:rsidR="00747B49" w:rsidRPr="00747B49" w:rsidRDefault="00747B49" w:rsidP="00747B49">
      <w:pPr>
        <w:numPr>
          <w:ilvl w:val="12"/>
          <w:numId w:val="0"/>
        </w:numPr>
        <w:tabs>
          <w:tab w:val="num" w:pos="360"/>
          <w:tab w:val="left" w:pos="2977"/>
        </w:tabs>
        <w:spacing w:line="276" w:lineRule="auto"/>
        <w:ind w:left="425" w:hanging="425"/>
        <w:rPr>
          <w:rFonts w:ascii="Tahoma" w:eastAsia="Times New Roman" w:hAnsi="Tahoma" w:cs="Tahoma"/>
          <w:kern w:val="0"/>
          <w:sz w:val="20"/>
          <w:lang w:eastAsia="cs-CZ"/>
          <w14:ligatures w14:val="none"/>
        </w:rPr>
      </w:pPr>
      <w:r w:rsidRPr="00747B49">
        <w:rPr>
          <w:rFonts w:ascii="Tahoma" w:eastAsia="Times New Roman" w:hAnsi="Tahoma" w:cs="Tahoma"/>
          <w:kern w:val="0"/>
          <w:sz w:val="20"/>
          <w:lang w:eastAsia="cs-CZ"/>
          <w14:ligatures w14:val="none"/>
        </w:rPr>
        <w:t xml:space="preserve">bankovní spojení: </w:t>
      </w:r>
      <w:r w:rsidRPr="00747B49">
        <w:rPr>
          <w:rFonts w:ascii="Tahoma" w:eastAsia="Times New Roman" w:hAnsi="Tahoma" w:cs="Tahoma"/>
          <w:kern w:val="0"/>
          <w:sz w:val="20"/>
          <w:lang w:eastAsia="cs-CZ"/>
          <w14:ligatures w14:val="none"/>
        </w:rPr>
        <w:tab/>
        <w:t>Komerční banka, a.s., pobočka Opava</w:t>
      </w:r>
    </w:p>
    <w:p w14:paraId="5FE38074" w14:textId="55C974F9" w:rsidR="00747B49" w:rsidRPr="00747B49" w:rsidRDefault="00747B49" w:rsidP="00747B49">
      <w:pPr>
        <w:numPr>
          <w:ilvl w:val="12"/>
          <w:numId w:val="0"/>
        </w:numPr>
        <w:tabs>
          <w:tab w:val="num" w:pos="360"/>
          <w:tab w:val="left" w:pos="2977"/>
        </w:tabs>
        <w:spacing w:line="276" w:lineRule="auto"/>
        <w:ind w:left="425" w:hanging="425"/>
        <w:rPr>
          <w:rFonts w:ascii="Tahoma" w:eastAsia="Times New Roman" w:hAnsi="Tahoma" w:cs="Tahoma"/>
          <w:kern w:val="0"/>
          <w:sz w:val="20"/>
          <w:lang w:eastAsia="cs-CZ"/>
          <w14:ligatures w14:val="none"/>
        </w:rPr>
      </w:pPr>
      <w:r w:rsidRPr="00747B49">
        <w:rPr>
          <w:rFonts w:ascii="Tahoma" w:eastAsia="Times New Roman" w:hAnsi="Tahoma" w:cs="Tahoma"/>
          <w:kern w:val="0"/>
          <w:sz w:val="20"/>
          <w:lang w:eastAsia="cs-CZ"/>
          <w14:ligatures w14:val="none"/>
        </w:rPr>
        <w:t xml:space="preserve">číslo účtu: </w:t>
      </w:r>
      <w:r w:rsidRPr="00747B49">
        <w:rPr>
          <w:rFonts w:ascii="Tahoma" w:eastAsia="Times New Roman" w:hAnsi="Tahoma" w:cs="Tahoma"/>
          <w:kern w:val="0"/>
          <w:sz w:val="20"/>
          <w:lang w:eastAsia="cs-CZ"/>
          <w14:ligatures w14:val="none"/>
        </w:rPr>
        <w:tab/>
      </w:r>
      <w:proofErr w:type="spellStart"/>
      <w:r w:rsidR="00F536E9">
        <w:rPr>
          <w:rFonts w:ascii="Tahoma" w:eastAsia="Times New Roman" w:hAnsi="Tahoma" w:cs="Tahoma"/>
          <w:kern w:val="0"/>
          <w:sz w:val="20"/>
          <w:lang w:eastAsia="cs-CZ"/>
          <w14:ligatures w14:val="none"/>
        </w:rPr>
        <w:t>xxx</w:t>
      </w:r>
      <w:proofErr w:type="spellEnd"/>
    </w:p>
    <w:p w14:paraId="35C3CE90" w14:textId="4E58C6BC" w:rsidR="00747B49" w:rsidRPr="00747B49" w:rsidRDefault="00747B49" w:rsidP="00747B49">
      <w:pPr>
        <w:numPr>
          <w:ilvl w:val="12"/>
          <w:numId w:val="0"/>
        </w:numPr>
        <w:tabs>
          <w:tab w:val="num" w:pos="360"/>
          <w:tab w:val="left" w:pos="2977"/>
        </w:tabs>
        <w:spacing w:line="276" w:lineRule="auto"/>
        <w:ind w:left="425" w:hanging="425"/>
        <w:rPr>
          <w:rFonts w:ascii="Tahoma" w:eastAsia="Times New Roman" w:hAnsi="Tahoma" w:cs="Tahoma"/>
          <w:kern w:val="0"/>
          <w:sz w:val="20"/>
          <w:lang w:eastAsia="cs-CZ"/>
          <w14:ligatures w14:val="none"/>
        </w:rPr>
      </w:pPr>
      <w:r w:rsidRPr="00747B49">
        <w:rPr>
          <w:rFonts w:ascii="Tahoma" w:eastAsia="Times New Roman" w:hAnsi="Tahoma" w:cs="Tahoma"/>
          <w:kern w:val="0"/>
          <w:sz w:val="20"/>
          <w:lang w:eastAsia="cs-CZ"/>
          <w14:ligatures w14:val="none"/>
        </w:rPr>
        <w:t>email:</w:t>
      </w:r>
      <w:r w:rsidRPr="00747B49">
        <w:rPr>
          <w:rFonts w:ascii="Tahoma" w:eastAsia="Times New Roman" w:hAnsi="Tahoma" w:cs="Tahoma"/>
          <w:kern w:val="0"/>
          <w:sz w:val="20"/>
          <w:lang w:eastAsia="cs-CZ"/>
          <w14:ligatures w14:val="none"/>
        </w:rPr>
        <w:tab/>
      </w:r>
      <w:hyperlink r:id="rId7" w:history="1">
        <w:proofErr w:type="spellStart"/>
        <w:r w:rsidR="00F536E9">
          <w:rPr>
            <w:rStyle w:val="Hypertextovodkaz"/>
            <w:rFonts w:ascii="Tahoma" w:eastAsia="Times New Roman" w:hAnsi="Tahoma" w:cs="Tahoma"/>
            <w:kern w:val="0"/>
            <w:sz w:val="20"/>
            <w:lang w:eastAsia="cs-CZ"/>
            <w14:ligatures w14:val="none"/>
          </w:rPr>
          <w:t>xxx</w:t>
        </w:r>
        <w:proofErr w:type="spellEnd"/>
      </w:hyperlink>
      <w:r>
        <w:rPr>
          <w:rFonts w:ascii="Tahoma" w:eastAsia="Times New Roman" w:hAnsi="Tahoma" w:cs="Tahoma"/>
          <w:kern w:val="0"/>
          <w:sz w:val="20"/>
          <w:lang w:eastAsia="cs-CZ"/>
          <w14:ligatures w14:val="none"/>
        </w:rPr>
        <w:t xml:space="preserve"> </w:t>
      </w:r>
    </w:p>
    <w:p w14:paraId="33D83DC9" w14:textId="77777777" w:rsidR="00747B49" w:rsidRPr="00747B49" w:rsidRDefault="00747B49" w:rsidP="00747B49">
      <w:pPr>
        <w:numPr>
          <w:ilvl w:val="12"/>
          <w:numId w:val="0"/>
        </w:numPr>
        <w:tabs>
          <w:tab w:val="num" w:pos="360"/>
          <w:tab w:val="left" w:pos="2977"/>
        </w:tabs>
        <w:spacing w:line="276" w:lineRule="auto"/>
        <w:ind w:left="425" w:hanging="425"/>
        <w:rPr>
          <w:rFonts w:ascii="Tahoma" w:eastAsia="Times New Roman" w:hAnsi="Tahoma" w:cs="Tahoma"/>
          <w:kern w:val="0"/>
          <w:sz w:val="20"/>
          <w:lang w:eastAsia="cs-CZ"/>
          <w14:ligatures w14:val="none"/>
        </w:rPr>
      </w:pPr>
      <w:r w:rsidRPr="00747B49">
        <w:rPr>
          <w:rFonts w:ascii="Tahoma" w:eastAsia="Times New Roman" w:hAnsi="Tahoma" w:cs="Tahoma"/>
          <w:kern w:val="0"/>
          <w:sz w:val="20"/>
          <w:lang w:eastAsia="cs-CZ"/>
          <w14:ligatures w14:val="none"/>
        </w:rPr>
        <w:t xml:space="preserve">Zapsaná v obchodním rejstříku u Krajského soudu v Ostravě, odd. </w:t>
      </w:r>
      <w:proofErr w:type="spellStart"/>
      <w:r w:rsidRPr="00747B49">
        <w:rPr>
          <w:rFonts w:ascii="Tahoma" w:eastAsia="Times New Roman" w:hAnsi="Tahoma" w:cs="Tahoma"/>
          <w:kern w:val="0"/>
          <w:sz w:val="20"/>
          <w:lang w:eastAsia="cs-CZ"/>
          <w14:ligatures w14:val="none"/>
        </w:rPr>
        <w:t>Pr</w:t>
      </w:r>
      <w:proofErr w:type="spellEnd"/>
      <w:r w:rsidRPr="00747B49">
        <w:rPr>
          <w:rFonts w:ascii="Tahoma" w:eastAsia="Times New Roman" w:hAnsi="Tahoma" w:cs="Tahoma"/>
          <w:kern w:val="0"/>
          <w:sz w:val="20"/>
          <w:lang w:eastAsia="cs-CZ"/>
          <w14:ligatures w14:val="none"/>
        </w:rPr>
        <w:t>, vložka 924</w:t>
      </w:r>
    </w:p>
    <w:p w14:paraId="09C708D6" w14:textId="77777777" w:rsidR="00747B49" w:rsidRPr="00747B49" w:rsidRDefault="00747B49" w:rsidP="00747B49">
      <w:pPr>
        <w:widowControl w:val="0"/>
        <w:suppressAutoHyphens/>
        <w:autoSpaceDE w:val="0"/>
        <w:autoSpaceDN w:val="0"/>
        <w:adjustRightInd w:val="0"/>
        <w:spacing w:line="276" w:lineRule="auto"/>
        <w:contextualSpacing/>
        <w:jc w:val="both"/>
        <w:rPr>
          <w:rFonts w:ascii="Tahoma" w:eastAsia="SimSun" w:hAnsi="Tahoma" w:cs="Tahoma"/>
          <w:iCs/>
          <w:color w:val="000000"/>
          <w:kern w:val="1"/>
          <w:sz w:val="20"/>
          <w:szCs w:val="20"/>
          <w:lang w:eastAsia="hi-IN" w:bidi="hi-IN"/>
          <w14:ligatures w14:val="none"/>
        </w:rPr>
      </w:pPr>
      <w:r w:rsidRPr="00747B49">
        <w:rPr>
          <w:rFonts w:ascii="Tahoma" w:eastAsia="SimSun" w:hAnsi="Tahoma" w:cs="Tahoma"/>
          <w:iCs/>
          <w:color w:val="000000"/>
          <w:kern w:val="1"/>
          <w:sz w:val="20"/>
          <w:szCs w:val="20"/>
          <w:lang w:eastAsia="hi-IN" w:bidi="hi-IN"/>
          <w14:ligatures w14:val="none"/>
        </w:rPr>
        <w:t>Osoba oprávněná jednat ve věcech technických:</w:t>
      </w:r>
    </w:p>
    <w:p w14:paraId="33AAB1CA" w14:textId="6AC73641" w:rsidR="00747B49" w:rsidRPr="00747B49" w:rsidRDefault="00F536E9" w:rsidP="00747B49">
      <w:pPr>
        <w:widowControl w:val="0"/>
        <w:suppressAutoHyphens/>
        <w:autoSpaceDE w:val="0"/>
        <w:autoSpaceDN w:val="0"/>
        <w:adjustRightInd w:val="0"/>
        <w:spacing w:line="276" w:lineRule="auto"/>
        <w:contextualSpacing/>
        <w:jc w:val="both"/>
        <w:rPr>
          <w:rFonts w:ascii="Tahoma" w:eastAsia="SimSun" w:hAnsi="Tahoma" w:cs="Tahoma"/>
          <w:iCs/>
          <w:color w:val="000000"/>
          <w:kern w:val="1"/>
          <w:sz w:val="20"/>
          <w:szCs w:val="20"/>
          <w:lang w:eastAsia="hi-IN" w:bidi="hi-IN"/>
          <w14:ligatures w14:val="none"/>
        </w:rPr>
      </w:pPr>
      <w:proofErr w:type="spellStart"/>
      <w:r>
        <w:rPr>
          <w:rFonts w:ascii="Tahoma" w:eastAsia="SimSun" w:hAnsi="Tahoma" w:cs="Tahoma"/>
          <w:iCs/>
          <w:color w:val="000000"/>
          <w:kern w:val="1"/>
          <w:sz w:val="20"/>
          <w:szCs w:val="20"/>
          <w:lang w:eastAsia="hi-IN" w:bidi="hi-IN"/>
          <w14:ligatures w14:val="none"/>
        </w:rPr>
        <w:t>xxx</w:t>
      </w:r>
      <w:proofErr w:type="spellEnd"/>
      <w:r w:rsidR="00747B49" w:rsidRPr="00747B49">
        <w:rPr>
          <w:rFonts w:ascii="Tahoma" w:eastAsia="SimSun" w:hAnsi="Tahoma" w:cs="Tahoma"/>
          <w:iCs/>
          <w:color w:val="000000"/>
          <w:kern w:val="1"/>
          <w:sz w:val="20"/>
          <w:szCs w:val="20"/>
          <w:lang w:eastAsia="hi-IN" w:bidi="hi-IN"/>
          <w14:ligatures w14:val="none"/>
        </w:rPr>
        <w:t xml:space="preserve"> </w:t>
      </w:r>
    </w:p>
    <w:p w14:paraId="36736721" w14:textId="77777777" w:rsidR="00747B49" w:rsidRPr="00747B49" w:rsidRDefault="00747B49" w:rsidP="00747B49">
      <w:pPr>
        <w:numPr>
          <w:ilvl w:val="12"/>
          <w:numId w:val="0"/>
        </w:numPr>
        <w:tabs>
          <w:tab w:val="num" w:pos="360"/>
          <w:tab w:val="left" w:pos="2977"/>
        </w:tabs>
        <w:spacing w:line="276" w:lineRule="auto"/>
        <w:ind w:left="425" w:hanging="425"/>
        <w:rPr>
          <w:rFonts w:ascii="Tahoma" w:eastAsia="Times New Roman" w:hAnsi="Tahoma" w:cs="Tahoma"/>
          <w:iCs/>
          <w:kern w:val="0"/>
          <w:sz w:val="20"/>
          <w:lang w:eastAsia="cs-CZ"/>
          <w14:ligatures w14:val="none"/>
        </w:rPr>
      </w:pPr>
    </w:p>
    <w:p w14:paraId="0448212D" w14:textId="77777777" w:rsidR="00747B49" w:rsidRPr="00747B49" w:rsidRDefault="00747B49" w:rsidP="00747B49">
      <w:pPr>
        <w:numPr>
          <w:ilvl w:val="12"/>
          <w:numId w:val="0"/>
        </w:numPr>
        <w:tabs>
          <w:tab w:val="num" w:pos="360"/>
          <w:tab w:val="left" w:pos="2977"/>
        </w:tabs>
        <w:spacing w:line="276" w:lineRule="auto"/>
        <w:ind w:left="425" w:hanging="425"/>
        <w:rPr>
          <w:rFonts w:ascii="Tahoma" w:eastAsia="Times New Roman" w:hAnsi="Tahoma" w:cs="Tahoma"/>
          <w:kern w:val="0"/>
          <w:sz w:val="20"/>
          <w:lang w:eastAsia="cs-CZ"/>
          <w14:ligatures w14:val="none"/>
        </w:rPr>
      </w:pPr>
      <w:r w:rsidRPr="00747B49">
        <w:rPr>
          <w:rFonts w:ascii="Tahoma" w:eastAsia="Times New Roman" w:hAnsi="Tahoma" w:cs="Tahoma"/>
          <w:iCs/>
          <w:kern w:val="0"/>
          <w:sz w:val="20"/>
          <w:lang w:eastAsia="cs-CZ"/>
          <w14:ligatures w14:val="none"/>
        </w:rPr>
        <w:t xml:space="preserve">(dále jen v části B a D </w:t>
      </w:r>
      <w:r w:rsidRPr="00747B49">
        <w:rPr>
          <w:rFonts w:ascii="Tahoma" w:eastAsia="Times New Roman" w:hAnsi="Tahoma" w:cs="Tahoma"/>
          <w:i/>
          <w:iCs/>
          <w:kern w:val="0"/>
          <w:sz w:val="20"/>
          <w:lang w:eastAsia="cs-CZ"/>
          <w14:ligatures w14:val="none"/>
        </w:rPr>
        <w:t xml:space="preserve">„Objednatel“ </w:t>
      </w:r>
      <w:r w:rsidRPr="00747B49">
        <w:rPr>
          <w:rFonts w:ascii="Tahoma" w:eastAsia="Times New Roman" w:hAnsi="Tahoma" w:cs="Tahoma"/>
          <w:iCs/>
          <w:kern w:val="0"/>
          <w:sz w:val="20"/>
          <w:lang w:eastAsia="cs-CZ"/>
          <w14:ligatures w14:val="none"/>
        </w:rPr>
        <w:t>a v části C</w:t>
      </w:r>
      <w:r w:rsidRPr="00747B49">
        <w:rPr>
          <w:rFonts w:ascii="Tahoma" w:eastAsia="Times New Roman" w:hAnsi="Tahoma" w:cs="Tahoma"/>
          <w:i/>
          <w:iCs/>
          <w:kern w:val="0"/>
          <w:sz w:val="20"/>
          <w:lang w:eastAsia="cs-CZ"/>
          <w14:ligatures w14:val="none"/>
        </w:rPr>
        <w:t xml:space="preserve"> „příkazce“</w:t>
      </w:r>
      <w:r w:rsidRPr="00747B49">
        <w:rPr>
          <w:rFonts w:ascii="Tahoma" w:eastAsia="Times New Roman" w:hAnsi="Tahoma" w:cs="Tahoma"/>
          <w:iCs/>
          <w:kern w:val="0"/>
          <w:sz w:val="20"/>
          <w:lang w:eastAsia="cs-CZ"/>
          <w14:ligatures w14:val="none"/>
        </w:rPr>
        <w:t>)</w:t>
      </w:r>
    </w:p>
    <w:p w14:paraId="5E2D7A10" w14:textId="77777777" w:rsidR="00747B49" w:rsidRPr="00747B49" w:rsidRDefault="00747B49" w:rsidP="00747B49">
      <w:pPr>
        <w:tabs>
          <w:tab w:val="left" w:pos="2835"/>
        </w:tabs>
        <w:spacing w:line="276" w:lineRule="auto"/>
        <w:ind w:left="425" w:hanging="425"/>
        <w:rPr>
          <w:rFonts w:ascii="Tahoma" w:eastAsia="Times New Roman" w:hAnsi="Tahoma" w:cs="Tahoma"/>
          <w:kern w:val="0"/>
          <w:sz w:val="20"/>
          <w:lang w:eastAsia="cs-CZ"/>
          <w14:ligatures w14:val="none"/>
        </w:rPr>
      </w:pPr>
    </w:p>
    <w:p w14:paraId="11B092EE" w14:textId="77777777" w:rsidR="00747B49" w:rsidRPr="00747B49" w:rsidRDefault="00747B49" w:rsidP="00747B49">
      <w:pPr>
        <w:tabs>
          <w:tab w:val="left" w:pos="2835"/>
        </w:tabs>
        <w:spacing w:line="276" w:lineRule="auto"/>
        <w:ind w:left="425" w:hanging="425"/>
        <w:rPr>
          <w:rFonts w:ascii="Tahoma" w:eastAsia="Times New Roman" w:hAnsi="Tahoma" w:cs="Tahoma"/>
          <w:kern w:val="0"/>
          <w:sz w:val="20"/>
          <w:lang w:eastAsia="cs-CZ"/>
          <w14:ligatures w14:val="none"/>
        </w:rPr>
      </w:pPr>
      <w:r w:rsidRPr="00747B49">
        <w:rPr>
          <w:rFonts w:ascii="Tahoma" w:eastAsia="Times New Roman" w:hAnsi="Tahoma" w:cs="Tahoma"/>
          <w:kern w:val="0"/>
          <w:sz w:val="20"/>
          <w:lang w:eastAsia="cs-CZ"/>
          <w14:ligatures w14:val="none"/>
        </w:rPr>
        <w:t>a</w:t>
      </w:r>
    </w:p>
    <w:p w14:paraId="3E016324" w14:textId="6EF5C276" w:rsidR="00747B49" w:rsidRPr="008E12B2" w:rsidRDefault="008E12B2" w:rsidP="008E12B2">
      <w:pPr>
        <w:numPr>
          <w:ilvl w:val="0"/>
          <w:numId w:val="4"/>
        </w:numPr>
        <w:tabs>
          <w:tab w:val="clear" w:pos="720"/>
        </w:tabs>
        <w:spacing w:before="240" w:after="120" w:line="276" w:lineRule="auto"/>
        <w:ind w:left="426"/>
        <w:rPr>
          <w:rFonts w:ascii="Tahoma" w:eastAsia="Times New Roman" w:hAnsi="Tahoma" w:cs="Tahoma"/>
          <w:b/>
          <w:kern w:val="0"/>
          <w:sz w:val="20"/>
          <w:lang w:eastAsia="cs-CZ"/>
          <w14:ligatures w14:val="none"/>
        </w:rPr>
      </w:pPr>
      <w:proofErr w:type="spellStart"/>
      <w:r w:rsidRPr="008E12B2">
        <w:rPr>
          <w:rFonts w:ascii="Tahoma" w:eastAsia="Times New Roman" w:hAnsi="Tahoma" w:cs="Tahoma"/>
          <w:b/>
          <w:kern w:val="0"/>
          <w:sz w:val="20"/>
          <w:lang w:eastAsia="cs-CZ"/>
          <w14:ligatures w14:val="none"/>
        </w:rPr>
        <w:t>Veolia</w:t>
      </w:r>
      <w:proofErr w:type="spellEnd"/>
      <w:r w:rsidRPr="008E12B2">
        <w:rPr>
          <w:rFonts w:ascii="Tahoma" w:eastAsia="Times New Roman" w:hAnsi="Tahoma" w:cs="Tahoma"/>
          <w:b/>
          <w:kern w:val="0"/>
          <w:sz w:val="20"/>
          <w:lang w:eastAsia="cs-CZ"/>
          <w14:ligatures w14:val="none"/>
        </w:rPr>
        <w:t xml:space="preserve"> Energie ČR, a.s.</w:t>
      </w:r>
    </w:p>
    <w:p w14:paraId="56453C23" w14:textId="411C14AA" w:rsidR="00747B49" w:rsidRPr="00046EF3" w:rsidRDefault="00747B49" w:rsidP="00747B49">
      <w:pPr>
        <w:numPr>
          <w:ilvl w:val="12"/>
          <w:numId w:val="0"/>
        </w:numPr>
        <w:tabs>
          <w:tab w:val="num" w:pos="360"/>
          <w:tab w:val="num" w:pos="426"/>
          <w:tab w:val="left" w:pos="2977"/>
        </w:tabs>
        <w:spacing w:line="276" w:lineRule="auto"/>
        <w:ind w:left="425" w:hanging="425"/>
        <w:jc w:val="both"/>
        <w:rPr>
          <w:rFonts w:ascii="Tahoma" w:eastAsia="Times New Roman" w:hAnsi="Tahoma" w:cs="Tahoma"/>
          <w:kern w:val="0"/>
          <w:sz w:val="20"/>
          <w:lang w:eastAsia="cs-CZ"/>
          <w14:ligatures w14:val="none"/>
        </w:rPr>
      </w:pPr>
      <w:r w:rsidRPr="00046EF3">
        <w:rPr>
          <w:rFonts w:ascii="Tahoma" w:eastAsia="Times New Roman" w:hAnsi="Tahoma" w:cs="Tahoma"/>
          <w:kern w:val="0"/>
          <w:sz w:val="20"/>
          <w:lang w:eastAsia="cs-CZ"/>
          <w14:ligatures w14:val="none"/>
        </w:rPr>
        <w:t>se sídlem:</w:t>
      </w:r>
      <w:r w:rsidR="00046EF3" w:rsidRPr="00046EF3">
        <w:rPr>
          <w:rFonts w:ascii="Tahoma" w:eastAsia="Times New Roman" w:hAnsi="Tahoma" w:cs="Tahoma"/>
          <w:kern w:val="0"/>
          <w:sz w:val="20"/>
          <w:lang w:eastAsia="cs-CZ"/>
          <w14:ligatures w14:val="none"/>
        </w:rPr>
        <w:t xml:space="preserve"> </w:t>
      </w:r>
      <w:r w:rsidR="00046EF3" w:rsidRPr="00046EF3">
        <w:rPr>
          <w:rFonts w:ascii="Tahoma" w:eastAsia="Times New Roman" w:hAnsi="Tahoma" w:cs="Tahoma"/>
          <w:kern w:val="0"/>
          <w:sz w:val="20"/>
          <w:lang w:eastAsia="cs-CZ"/>
          <w14:ligatures w14:val="none"/>
        </w:rPr>
        <w:tab/>
        <w:t>28. října 3337/7, Moravská Ostrava, 702 00 Ostrava</w:t>
      </w:r>
    </w:p>
    <w:p w14:paraId="0A5971D8" w14:textId="6D519040" w:rsidR="00046EF3" w:rsidRPr="00046EF3" w:rsidRDefault="00747B49" w:rsidP="00747B49">
      <w:pPr>
        <w:numPr>
          <w:ilvl w:val="12"/>
          <w:numId w:val="0"/>
        </w:numPr>
        <w:tabs>
          <w:tab w:val="num" w:pos="360"/>
          <w:tab w:val="left" w:pos="2977"/>
        </w:tabs>
        <w:spacing w:line="276" w:lineRule="auto"/>
        <w:ind w:left="425" w:hanging="425"/>
        <w:jc w:val="both"/>
        <w:rPr>
          <w:rFonts w:ascii="Tahoma" w:eastAsia="Times New Roman" w:hAnsi="Tahoma" w:cs="Tahoma"/>
          <w:kern w:val="0"/>
          <w:sz w:val="20"/>
          <w:lang w:eastAsia="cs-CZ"/>
          <w14:ligatures w14:val="none"/>
        </w:rPr>
      </w:pPr>
      <w:r w:rsidRPr="00046EF3">
        <w:rPr>
          <w:rFonts w:ascii="Tahoma" w:eastAsia="Times New Roman" w:hAnsi="Tahoma" w:cs="Tahoma"/>
          <w:kern w:val="0"/>
          <w:sz w:val="20"/>
          <w:lang w:eastAsia="cs-CZ"/>
          <w14:ligatures w14:val="none"/>
        </w:rPr>
        <w:t>zastoupena</w:t>
      </w:r>
      <w:r w:rsidR="00046EF3" w:rsidRPr="00046EF3">
        <w:rPr>
          <w:rFonts w:ascii="Tahoma" w:eastAsia="Times New Roman" w:hAnsi="Tahoma" w:cs="Tahoma"/>
          <w:kern w:val="0"/>
          <w:sz w:val="20"/>
          <w:lang w:eastAsia="cs-CZ"/>
          <w14:ligatures w14:val="none"/>
        </w:rPr>
        <w:t xml:space="preserve"> </w:t>
      </w:r>
      <w:r w:rsidR="00046EF3" w:rsidRPr="00046EF3">
        <w:rPr>
          <w:rFonts w:ascii="Tahoma" w:eastAsia="Times New Roman" w:hAnsi="Tahoma" w:cs="Tahoma"/>
          <w:kern w:val="0"/>
          <w:sz w:val="20"/>
          <w:lang w:eastAsia="cs-CZ"/>
          <w14:ligatures w14:val="none"/>
        </w:rPr>
        <w:tab/>
        <w:t xml:space="preserve">Ing. </w:t>
      </w:r>
      <w:proofErr w:type="spellStart"/>
      <w:r w:rsidR="00046EF3" w:rsidRPr="00046EF3">
        <w:rPr>
          <w:rFonts w:ascii="Tahoma" w:eastAsia="Times New Roman" w:hAnsi="Tahoma" w:cs="Tahoma"/>
          <w:kern w:val="0"/>
          <w:sz w:val="20"/>
          <w:lang w:eastAsia="cs-CZ"/>
          <w14:ligatures w14:val="none"/>
        </w:rPr>
        <w:t>Reda</w:t>
      </w:r>
      <w:proofErr w:type="spellEnd"/>
      <w:r w:rsidR="00046EF3" w:rsidRPr="00046EF3">
        <w:rPr>
          <w:rFonts w:ascii="Tahoma" w:eastAsia="Times New Roman" w:hAnsi="Tahoma" w:cs="Tahoma"/>
          <w:kern w:val="0"/>
          <w:sz w:val="20"/>
          <w:lang w:eastAsia="cs-CZ"/>
          <w14:ligatures w14:val="none"/>
        </w:rPr>
        <w:t xml:space="preserve"> </w:t>
      </w:r>
      <w:proofErr w:type="spellStart"/>
      <w:r w:rsidR="00046EF3" w:rsidRPr="00046EF3">
        <w:rPr>
          <w:rFonts w:ascii="Tahoma" w:eastAsia="Times New Roman" w:hAnsi="Tahoma" w:cs="Tahoma"/>
          <w:kern w:val="0"/>
          <w:sz w:val="20"/>
          <w:lang w:eastAsia="cs-CZ"/>
          <w14:ligatures w14:val="none"/>
        </w:rPr>
        <w:t>Rahma</w:t>
      </w:r>
      <w:proofErr w:type="spellEnd"/>
      <w:r w:rsidR="00046EF3" w:rsidRPr="00046EF3">
        <w:rPr>
          <w:rFonts w:ascii="Tahoma" w:eastAsia="Times New Roman" w:hAnsi="Tahoma" w:cs="Tahoma"/>
          <w:kern w:val="0"/>
          <w:sz w:val="20"/>
          <w:lang w:eastAsia="cs-CZ"/>
          <w14:ligatures w14:val="none"/>
        </w:rPr>
        <w:t>, místopředseda představenstva</w:t>
      </w:r>
    </w:p>
    <w:p w14:paraId="3920DF4F" w14:textId="6B813558" w:rsidR="00747B49" w:rsidRPr="00046EF3" w:rsidRDefault="00046EF3" w:rsidP="00747B49">
      <w:pPr>
        <w:numPr>
          <w:ilvl w:val="12"/>
          <w:numId w:val="0"/>
        </w:numPr>
        <w:tabs>
          <w:tab w:val="num" w:pos="360"/>
          <w:tab w:val="left" w:pos="2977"/>
        </w:tabs>
        <w:spacing w:line="276" w:lineRule="auto"/>
        <w:ind w:left="425" w:hanging="425"/>
        <w:jc w:val="both"/>
        <w:rPr>
          <w:rFonts w:ascii="Tahoma" w:eastAsia="Times New Roman" w:hAnsi="Tahoma" w:cs="Tahoma"/>
          <w:kern w:val="0"/>
          <w:sz w:val="20"/>
          <w:lang w:eastAsia="cs-CZ"/>
          <w14:ligatures w14:val="none"/>
        </w:rPr>
      </w:pPr>
      <w:r w:rsidRPr="00046EF3">
        <w:rPr>
          <w:rFonts w:ascii="Tahoma" w:eastAsia="Times New Roman" w:hAnsi="Tahoma" w:cs="Tahoma"/>
          <w:kern w:val="0"/>
          <w:sz w:val="20"/>
          <w:lang w:eastAsia="cs-CZ"/>
          <w14:ligatures w14:val="none"/>
        </w:rPr>
        <w:tab/>
      </w:r>
      <w:r w:rsidRPr="00046EF3">
        <w:rPr>
          <w:rFonts w:ascii="Tahoma" w:eastAsia="Times New Roman" w:hAnsi="Tahoma" w:cs="Tahoma"/>
          <w:kern w:val="0"/>
          <w:sz w:val="20"/>
          <w:lang w:eastAsia="cs-CZ"/>
          <w14:ligatures w14:val="none"/>
        </w:rPr>
        <w:tab/>
      </w:r>
      <w:r w:rsidR="00747B49" w:rsidRPr="00046EF3">
        <w:rPr>
          <w:rFonts w:ascii="Tahoma" w:eastAsia="Times New Roman" w:hAnsi="Tahoma" w:cs="Tahoma"/>
          <w:kern w:val="0"/>
          <w:sz w:val="20"/>
          <w:lang w:eastAsia="cs-CZ"/>
          <w14:ligatures w14:val="none"/>
        </w:rPr>
        <w:tab/>
      </w:r>
      <w:r w:rsidRPr="00046EF3">
        <w:rPr>
          <w:rFonts w:ascii="Tahoma" w:eastAsia="Times New Roman" w:hAnsi="Tahoma" w:cs="Tahoma"/>
          <w:kern w:val="0"/>
          <w:sz w:val="20"/>
          <w:lang w:eastAsia="cs-CZ"/>
          <w14:ligatures w14:val="none"/>
        </w:rPr>
        <w:t xml:space="preserve">Jakub Tobola, </w:t>
      </w:r>
      <w:proofErr w:type="spellStart"/>
      <w:r w:rsidRPr="00046EF3">
        <w:rPr>
          <w:rFonts w:ascii="Tahoma" w:eastAsia="Times New Roman" w:hAnsi="Tahoma" w:cs="Tahoma"/>
          <w:kern w:val="0"/>
          <w:sz w:val="20"/>
          <w:lang w:eastAsia="cs-CZ"/>
          <w14:ligatures w14:val="none"/>
        </w:rPr>
        <w:t>MSc</w:t>
      </w:r>
      <w:proofErr w:type="spellEnd"/>
      <w:r w:rsidRPr="00046EF3">
        <w:rPr>
          <w:rFonts w:ascii="Tahoma" w:eastAsia="Times New Roman" w:hAnsi="Tahoma" w:cs="Tahoma"/>
          <w:kern w:val="0"/>
          <w:sz w:val="20"/>
          <w:lang w:eastAsia="cs-CZ"/>
          <w14:ligatures w14:val="none"/>
        </w:rPr>
        <w:t>., člen představenstva</w:t>
      </w:r>
    </w:p>
    <w:p w14:paraId="3D23B650" w14:textId="1C90CB05" w:rsidR="00747B49" w:rsidRPr="00046EF3" w:rsidRDefault="00747B49" w:rsidP="00747B49">
      <w:pPr>
        <w:numPr>
          <w:ilvl w:val="12"/>
          <w:numId w:val="0"/>
        </w:numPr>
        <w:tabs>
          <w:tab w:val="num" w:pos="360"/>
          <w:tab w:val="left" w:pos="2977"/>
        </w:tabs>
        <w:spacing w:line="276" w:lineRule="auto"/>
        <w:ind w:left="425" w:hanging="425"/>
        <w:jc w:val="both"/>
        <w:rPr>
          <w:rFonts w:ascii="Tahoma" w:eastAsia="Times New Roman" w:hAnsi="Tahoma" w:cs="Tahoma"/>
          <w:kern w:val="0"/>
          <w:sz w:val="20"/>
          <w:lang w:eastAsia="cs-CZ"/>
          <w14:ligatures w14:val="none"/>
        </w:rPr>
      </w:pPr>
      <w:r w:rsidRPr="00046EF3">
        <w:rPr>
          <w:rFonts w:ascii="Tahoma" w:eastAsia="Times New Roman" w:hAnsi="Tahoma" w:cs="Tahoma"/>
          <w:kern w:val="0"/>
          <w:sz w:val="20"/>
          <w:lang w:eastAsia="cs-CZ"/>
          <w14:ligatures w14:val="none"/>
        </w:rPr>
        <w:tab/>
      </w:r>
      <w:bookmarkStart w:id="0" w:name="_Hlk82416148"/>
      <w:r w:rsidRPr="00046EF3">
        <w:rPr>
          <w:rFonts w:ascii="Tahoma" w:eastAsia="Times New Roman" w:hAnsi="Tahoma" w:cs="Tahoma"/>
          <w:kern w:val="0"/>
          <w:sz w:val="20"/>
          <w:lang w:eastAsia="cs-CZ"/>
          <w14:ligatures w14:val="none"/>
        </w:rPr>
        <w:t>ve věcech smluvních</w:t>
      </w:r>
      <w:bookmarkEnd w:id="0"/>
      <w:r w:rsidRPr="00046EF3">
        <w:rPr>
          <w:rFonts w:ascii="Tahoma" w:eastAsia="Times New Roman" w:hAnsi="Tahoma" w:cs="Tahoma"/>
          <w:kern w:val="0"/>
          <w:sz w:val="20"/>
          <w:lang w:eastAsia="cs-CZ"/>
          <w14:ligatures w14:val="none"/>
        </w:rPr>
        <w:t>:</w:t>
      </w:r>
      <w:r w:rsidRPr="00046EF3">
        <w:rPr>
          <w:rFonts w:ascii="Tahoma" w:eastAsia="Times New Roman" w:hAnsi="Tahoma" w:cs="Tahoma"/>
          <w:kern w:val="0"/>
          <w:sz w:val="20"/>
          <w:lang w:eastAsia="cs-CZ"/>
          <w14:ligatures w14:val="none"/>
        </w:rPr>
        <w:tab/>
      </w:r>
      <w:r w:rsidR="00046EF3" w:rsidRPr="00046EF3">
        <w:rPr>
          <w:rFonts w:ascii="Tahoma" w:eastAsia="Times New Roman" w:hAnsi="Tahoma" w:cs="Tahoma"/>
          <w:kern w:val="0"/>
          <w:sz w:val="20"/>
          <w:lang w:eastAsia="cs-CZ"/>
          <w14:ligatures w14:val="none"/>
        </w:rPr>
        <w:t xml:space="preserve">Ing. Veronika </w:t>
      </w:r>
      <w:proofErr w:type="spellStart"/>
      <w:r w:rsidR="00046EF3" w:rsidRPr="00046EF3">
        <w:rPr>
          <w:rFonts w:ascii="Tahoma" w:eastAsia="Times New Roman" w:hAnsi="Tahoma" w:cs="Tahoma"/>
          <w:kern w:val="0"/>
          <w:sz w:val="20"/>
          <w:lang w:eastAsia="cs-CZ"/>
          <w14:ligatures w14:val="none"/>
        </w:rPr>
        <w:t>Paláčková</w:t>
      </w:r>
      <w:proofErr w:type="spellEnd"/>
    </w:p>
    <w:p w14:paraId="1E15E206" w14:textId="3A52031F" w:rsidR="00747B49" w:rsidRPr="00046EF3" w:rsidRDefault="00747B49" w:rsidP="00747B49">
      <w:pPr>
        <w:numPr>
          <w:ilvl w:val="12"/>
          <w:numId w:val="0"/>
        </w:numPr>
        <w:tabs>
          <w:tab w:val="num" w:pos="360"/>
          <w:tab w:val="left" w:pos="2977"/>
        </w:tabs>
        <w:spacing w:line="276" w:lineRule="auto"/>
        <w:ind w:left="425" w:hanging="425"/>
        <w:jc w:val="both"/>
        <w:rPr>
          <w:rFonts w:ascii="Tahoma" w:eastAsia="Times New Roman" w:hAnsi="Tahoma" w:cs="Tahoma"/>
          <w:kern w:val="0"/>
          <w:sz w:val="20"/>
          <w:lang w:eastAsia="cs-CZ"/>
          <w14:ligatures w14:val="none"/>
        </w:rPr>
      </w:pPr>
      <w:r w:rsidRPr="00046EF3">
        <w:rPr>
          <w:rFonts w:ascii="Tahoma" w:eastAsia="Times New Roman" w:hAnsi="Tahoma" w:cs="Tahoma"/>
          <w:kern w:val="0"/>
          <w:sz w:val="20"/>
          <w:lang w:eastAsia="cs-CZ"/>
          <w14:ligatures w14:val="none"/>
        </w:rPr>
        <w:t>IČO:</w:t>
      </w:r>
      <w:r w:rsidRPr="00046EF3">
        <w:rPr>
          <w:rFonts w:ascii="Tahoma" w:eastAsia="Times New Roman" w:hAnsi="Tahoma" w:cs="Tahoma"/>
          <w:kern w:val="0"/>
          <w:sz w:val="20"/>
          <w:lang w:eastAsia="cs-CZ"/>
          <w14:ligatures w14:val="none"/>
        </w:rPr>
        <w:tab/>
      </w:r>
      <w:r w:rsidRPr="00046EF3">
        <w:rPr>
          <w:rFonts w:ascii="Tahoma" w:eastAsia="Times New Roman" w:hAnsi="Tahoma" w:cs="Tahoma"/>
          <w:kern w:val="0"/>
          <w:sz w:val="20"/>
          <w:lang w:eastAsia="cs-CZ"/>
          <w14:ligatures w14:val="none"/>
        </w:rPr>
        <w:tab/>
      </w:r>
      <w:r w:rsidR="00046EF3" w:rsidRPr="00046EF3">
        <w:rPr>
          <w:rFonts w:ascii="Tahoma" w:eastAsia="Times New Roman" w:hAnsi="Tahoma" w:cs="Tahoma"/>
          <w:kern w:val="0"/>
          <w:sz w:val="20"/>
          <w:lang w:eastAsia="cs-CZ"/>
          <w14:ligatures w14:val="none"/>
        </w:rPr>
        <w:t>45193410</w:t>
      </w:r>
    </w:p>
    <w:p w14:paraId="488CB42E" w14:textId="6CCA9C6C" w:rsidR="00747B49" w:rsidRPr="00046EF3" w:rsidRDefault="00747B49" w:rsidP="00747B49">
      <w:pPr>
        <w:numPr>
          <w:ilvl w:val="12"/>
          <w:numId w:val="0"/>
        </w:numPr>
        <w:tabs>
          <w:tab w:val="num" w:pos="360"/>
          <w:tab w:val="left" w:pos="2977"/>
        </w:tabs>
        <w:spacing w:line="276" w:lineRule="auto"/>
        <w:ind w:left="425" w:hanging="425"/>
        <w:jc w:val="both"/>
        <w:rPr>
          <w:rFonts w:ascii="Tahoma" w:eastAsia="Times New Roman" w:hAnsi="Tahoma" w:cs="Tahoma"/>
          <w:kern w:val="0"/>
          <w:sz w:val="20"/>
          <w:lang w:eastAsia="cs-CZ"/>
          <w14:ligatures w14:val="none"/>
        </w:rPr>
      </w:pPr>
      <w:r w:rsidRPr="00046EF3">
        <w:rPr>
          <w:rFonts w:ascii="Tahoma" w:eastAsia="Times New Roman" w:hAnsi="Tahoma" w:cs="Tahoma"/>
          <w:kern w:val="0"/>
          <w:sz w:val="20"/>
          <w:lang w:eastAsia="cs-CZ"/>
          <w14:ligatures w14:val="none"/>
        </w:rPr>
        <w:t>DIČ:</w:t>
      </w:r>
      <w:r w:rsidRPr="00046EF3">
        <w:rPr>
          <w:rFonts w:ascii="Tahoma" w:eastAsia="Times New Roman" w:hAnsi="Tahoma" w:cs="Tahoma"/>
          <w:kern w:val="0"/>
          <w:sz w:val="20"/>
          <w:lang w:eastAsia="cs-CZ"/>
          <w14:ligatures w14:val="none"/>
        </w:rPr>
        <w:tab/>
      </w:r>
      <w:r w:rsidRPr="00046EF3">
        <w:rPr>
          <w:rFonts w:ascii="Tahoma" w:eastAsia="Times New Roman" w:hAnsi="Tahoma" w:cs="Tahoma"/>
          <w:kern w:val="0"/>
          <w:sz w:val="20"/>
          <w:lang w:eastAsia="cs-CZ"/>
          <w14:ligatures w14:val="none"/>
        </w:rPr>
        <w:tab/>
      </w:r>
      <w:r w:rsidR="00046EF3" w:rsidRPr="00046EF3">
        <w:rPr>
          <w:rFonts w:ascii="Tahoma" w:eastAsia="Times New Roman" w:hAnsi="Tahoma" w:cs="Tahoma"/>
          <w:kern w:val="0"/>
          <w:sz w:val="20"/>
          <w:lang w:eastAsia="cs-CZ"/>
          <w14:ligatures w14:val="none"/>
        </w:rPr>
        <w:t>CZ45193410</w:t>
      </w:r>
    </w:p>
    <w:p w14:paraId="58E924CC" w14:textId="37AD0511" w:rsidR="00747B49" w:rsidRPr="00046EF3" w:rsidRDefault="00747B49" w:rsidP="00747B49">
      <w:pPr>
        <w:numPr>
          <w:ilvl w:val="12"/>
          <w:numId w:val="0"/>
        </w:numPr>
        <w:tabs>
          <w:tab w:val="num" w:pos="360"/>
          <w:tab w:val="left" w:pos="2977"/>
        </w:tabs>
        <w:spacing w:line="276" w:lineRule="auto"/>
        <w:ind w:left="425" w:hanging="425"/>
        <w:jc w:val="both"/>
        <w:rPr>
          <w:rFonts w:ascii="Tahoma" w:eastAsia="Times New Roman" w:hAnsi="Tahoma" w:cs="Tahoma"/>
          <w:kern w:val="0"/>
          <w:sz w:val="20"/>
          <w:lang w:eastAsia="cs-CZ"/>
          <w14:ligatures w14:val="none"/>
        </w:rPr>
      </w:pPr>
      <w:r w:rsidRPr="00046EF3">
        <w:rPr>
          <w:rFonts w:ascii="Tahoma" w:eastAsia="Times New Roman" w:hAnsi="Tahoma" w:cs="Tahoma"/>
          <w:kern w:val="0"/>
          <w:sz w:val="20"/>
          <w:lang w:eastAsia="cs-CZ"/>
          <w14:ligatures w14:val="none"/>
        </w:rPr>
        <w:t>bankovní spojení:</w:t>
      </w:r>
      <w:r w:rsidRPr="00046EF3">
        <w:rPr>
          <w:rFonts w:ascii="Tahoma" w:eastAsia="Times New Roman" w:hAnsi="Tahoma" w:cs="Tahoma"/>
          <w:kern w:val="0"/>
          <w:sz w:val="20"/>
          <w:lang w:eastAsia="cs-CZ"/>
          <w14:ligatures w14:val="none"/>
        </w:rPr>
        <w:tab/>
      </w:r>
      <w:r w:rsidR="00F536E9">
        <w:rPr>
          <w:rFonts w:ascii="Tahoma" w:eastAsia="Times New Roman" w:hAnsi="Tahoma" w:cs="Tahoma"/>
          <w:kern w:val="0"/>
          <w:sz w:val="20"/>
          <w:lang w:eastAsia="cs-CZ"/>
          <w14:ligatures w14:val="none"/>
        </w:rPr>
        <w:t>xxx</w:t>
      </w:r>
      <w:bookmarkStart w:id="1" w:name="_GoBack"/>
      <w:bookmarkEnd w:id="1"/>
    </w:p>
    <w:p w14:paraId="03358905" w14:textId="3CCAACA0" w:rsidR="00747B49" w:rsidRPr="00046EF3" w:rsidRDefault="00747B49" w:rsidP="00747B49">
      <w:pPr>
        <w:numPr>
          <w:ilvl w:val="12"/>
          <w:numId w:val="0"/>
        </w:numPr>
        <w:tabs>
          <w:tab w:val="num" w:pos="360"/>
          <w:tab w:val="left" w:pos="2977"/>
        </w:tabs>
        <w:spacing w:line="276" w:lineRule="auto"/>
        <w:ind w:left="425" w:hanging="425"/>
        <w:jc w:val="both"/>
        <w:rPr>
          <w:rFonts w:ascii="Tahoma" w:eastAsia="Times New Roman" w:hAnsi="Tahoma" w:cs="Tahoma"/>
          <w:kern w:val="0"/>
          <w:sz w:val="20"/>
          <w:lang w:eastAsia="cs-CZ"/>
          <w14:ligatures w14:val="none"/>
        </w:rPr>
      </w:pPr>
      <w:r w:rsidRPr="00046EF3">
        <w:rPr>
          <w:rFonts w:ascii="Tahoma" w:eastAsia="Times New Roman" w:hAnsi="Tahoma" w:cs="Tahoma"/>
          <w:kern w:val="0"/>
          <w:sz w:val="20"/>
          <w:lang w:eastAsia="cs-CZ"/>
          <w14:ligatures w14:val="none"/>
        </w:rPr>
        <w:t>číslo účtu:</w:t>
      </w:r>
      <w:r w:rsidRPr="00046EF3">
        <w:rPr>
          <w:rFonts w:ascii="Tahoma" w:eastAsia="Times New Roman" w:hAnsi="Tahoma" w:cs="Tahoma"/>
          <w:kern w:val="0"/>
          <w:sz w:val="20"/>
          <w:lang w:eastAsia="cs-CZ"/>
          <w14:ligatures w14:val="none"/>
        </w:rPr>
        <w:tab/>
      </w:r>
      <w:proofErr w:type="spellStart"/>
      <w:r w:rsidR="00F536E9">
        <w:rPr>
          <w:rFonts w:ascii="Tahoma" w:eastAsia="Times New Roman" w:hAnsi="Tahoma" w:cs="Tahoma"/>
          <w:kern w:val="0"/>
          <w:sz w:val="20"/>
          <w:lang w:eastAsia="cs-CZ"/>
          <w14:ligatures w14:val="none"/>
        </w:rPr>
        <w:t>xxx</w:t>
      </w:r>
      <w:proofErr w:type="spellEnd"/>
    </w:p>
    <w:p w14:paraId="37D62F4D" w14:textId="069F8A7B" w:rsidR="00747B49" w:rsidRPr="00747B49" w:rsidRDefault="00747B49" w:rsidP="00747B49">
      <w:pPr>
        <w:numPr>
          <w:ilvl w:val="12"/>
          <w:numId w:val="0"/>
        </w:numPr>
        <w:spacing w:line="276" w:lineRule="auto"/>
        <w:ind w:left="425" w:hanging="425"/>
        <w:jc w:val="both"/>
        <w:rPr>
          <w:rFonts w:ascii="Tahoma" w:eastAsia="Times New Roman" w:hAnsi="Tahoma" w:cs="Tahoma"/>
          <w:iCs/>
          <w:kern w:val="0"/>
          <w:sz w:val="20"/>
          <w:szCs w:val="20"/>
          <w:lang w:eastAsia="cs-CZ"/>
          <w14:ligatures w14:val="none"/>
        </w:rPr>
      </w:pPr>
      <w:r w:rsidRPr="00046EF3">
        <w:rPr>
          <w:rFonts w:ascii="Tahoma" w:eastAsia="Times New Roman" w:hAnsi="Tahoma" w:cs="Tahoma"/>
          <w:kern w:val="0"/>
          <w:sz w:val="20"/>
          <w:lang w:eastAsia="cs-CZ"/>
          <w14:ligatures w14:val="none"/>
        </w:rPr>
        <w:t xml:space="preserve">Zapsána v obchodním rejstříku vedeném </w:t>
      </w:r>
      <w:r w:rsidR="00046EF3" w:rsidRPr="00046EF3">
        <w:rPr>
          <w:rFonts w:ascii="Tahoma" w:eastAsia="Times New Roman" w:hAnsi="Tahoma" w:cs="Tahoma"/>
          <w:iCs/>
          <w:kern w:val="0"/>
          <w:sz w:val="20"/>
          <w:szCs w:val="20"/>
          <w:lang w:eastAsia="cs-CZ"/>
          <w14:ligatures w14:val="none"/>
        </w:rPr>
        <w:t>Krajským</w:t>
      </w:r>
      <w:r w:rsidRPr="00046EF3">
        <w:rPr>
          <w:rFonts w:ascii="Tahoma" w:eastAsia="Times New Roman" w:hAnsi="Tahoma" w:cs="Tahoma"/>
          <w:iCs/>
          <w:kern w:val="0"/>
          <w:sz w:val="20"/>
          <w:szCs w:val="20"/>
          <w:lang w:eastAsia="cs-CZ"/>
          <w14:ligatures w14:val="none"/>
        </w:rPr>
        <w:t xml:space="preserve"> soudem v</w:t>
      </w:r>
      <w:r w:rsidR="00046EF3" w:rsidRPr="00046EF3">
        <w:rPr>
          <w:rFonts w:ascii="Tahoma" w:eastAsia="Times New Roman" w:hAnsi="Tahoma" w:cs="Tahoma"/>
          <w:iCs/>
          <w:kern w:val="0"/>
          <w:sz w:val="20"/>
          <w:szCs w:val="20"/>
          <w:lang w:eastAsia="cs-CZ"/>
          <w14:ligatures w14:val="none"/>
        </w:rPr>
        <w:t> Ostravě,</w:t>
      </w:r>
      <w:r w:rsidRPr="00046EF3">
        <w:rPr>
          <w:rFonts w:ascii="Tahoma" w:eastAsia="Times New Roman" w:hAnsi="Tahoma" w:cs="Tahoma"/>
          <w:iCs/>
          <w:kern w:val="0"/>
          <w:sz w:val="20"/>
          <w:szCs w:val="20"/>
          <w:lang w:eastAsia="cs-CZ"/>
          <w14:ligatures w14:val="none"/>
        </w:rPr>
        <w:t xml:space="preserve"> oddíl </w:t>
      </w:r>
      <w:r w:rsidR="00046EF3" w:rsidRPr="00046EF3">
        <w:rPr>
          <w:rFonts w:ascii="Tahoma" w:eastAsia="Times New Roman" w:hAnsi="Tahoma" w:cs="Tahoma"/>
          <w:iCs/>
          <w:kern w:val="0"/>
          <w:sz w:val="20"/>
          <w:szCs w:val="20"/>
          <w:lang w:eastAsia="cs-CZ"/>
          <w14:ligatures w14:val="none"/>
        </w:rPr>
        <w:t>B,</w:t>
      </w:r>
      <w:r w:rsidRPr="00046EF3">
        <w:rPr>
          <w:rFonts w:ascii="Tahoma" w:eastAsia="Times New Roman" w:hAnsi="Tahoma" w:cs="Tahoma"/>
          <w:iCs/>
          <w:kern w:val="0"/>
          <w:sz w:val="20"/>
          <w:szCs w:val="20"/>
          <w:lang w:eastAsia="cs-CZ"/>
          <w14:ligatures w14:val="none"/>
        </w:rPr>
        <w:t xml:space="preserve"> vložka </w:t>
      </w:r>
      <w:r w:rsidR="00046EF3" w:rsidRPr="00046EF3">
        <w:rPr>
          <w:rFonts w:ascii="Tahoma" w:eastAsia="Times New Roman" w:hAnsi="Tahoma" w:cs="Tahoma"/>
          <w:iCs/>
          <w:kern w:val="0"/>
          <w:sz w:val="20"/>
          <w:szCs w:val="20"/>
          <w:lang w:eastAsia="cs-CZ"/>
          <w14:ligatures w14:val="none"/>
        </w:rPr>
        <w:t>318</w:t>
      </w:r>
    </w:p>
    <w:p w14:paraId="2EE17671" w14:textId="77777777" w:rsidR="00747B49" w:rsidRPr="00747B49" w:rsidRDefault="00747B49" w:rsidP="00747B49">
      <w:pPr>
        <w:numPr>
          <w:ilvl w:val="12"/>
          <w:numId w:val="0"/>
        </w:numPr>
        <w:tabs>
          <w:tab w:val="num" w:pos="360"/>
          <w:tab w:val="left" w:pos="2977"/>
        </w:tabs>
        <w:spacing w:line="276" w:lineRule="auto"/>
        <w:ind w:left="425" w:hanging="425"/>
        <w:rPr>
          <w:rFonts w:ascii="Tahoma" w:eastAsia="Times New Roman" w:hAnsi="Tahoma" w:cs="Tahoma"/>
          <w:i/>
          <w:kern w:val="0"/>
          <w:sz w:val="20"/>
          <w:lang w:eastAsia="cs-CZ"/>
          <w14:ligatures w14:val="none"/>
        </w:rPr>
      </w:pPr>
      <w:r w:rsidRPr="00747B49">
        <w:rPr>
          <w:rFonts w:ascii="Tahoma" w:eastAsia="Times New Roman" w:hAnsi="Tahoma" w:cs="Tahoma"/>
          <w:iCs/>
          <w:kern w:val="0"/>
          <w:sz w:val="20"/>
          <w:lang w:eastAsia="cs-CZ"/>
          <w14:ligatures w14:val="none"/>
        </w:rPr>
        <w:t xml:space="preserve">dále jen v části A, B a D </w:t>
      </w:r>
      <w:r w:rsidRPr="00747B49">
        <w:rPr>
          <w:rFonts w:ascii="Tahoma" w:eastAsia="Times New Roman" w:hAnsi="Tahoma" w:cs="Tahoma"/>
          <w:i/>
          <w:iCs/>
          <w:kern w:val="0"/>
          <w:sz w:val="20"/>
          <w:lang w:eastAsia="cs-CZ"/>
          <w14:ligatures w14:val="none"/>
        </w:rPr>
        <w:t xml:space="preserve">„Zhotovitel“ </w:t>
      </w:r>
      <w:r w:rsidRPr="00747B49">
        <w:rPr>
          <w:rFonts w:ascii="Tahoma" w:eastAsia="Times New Roman" w:hAnsi="Tahoma" w:cs="Tahoma"/>
          <w:iCs/>
          <w:kern w:val="0"/>
          <w:sz w:val="20"/>
          <w:lang w:eastAsia="cs-CZ"/>
          <w14:ligatures w14:val="none"/>
        </w:rPr>
        <w:t>a v části</w:t>
      </w:r>
      <w:r w:rsidRPr="00747B49">
        <w:rPr>
          <w:rFonts w:ascii="Tahoma" w:eastAsia="Times New Roman" w:hAnsi="Tahoma" w:cs="Tahoma"/>
          <w:i/>
          <w:iCs/>
          <w:kern w:val="0"/>
          <w:sz w:val="20"/>
          <w:lang w:eastAsia="cs-CZ"/>
          <w14:ligatures w14:val="none"/>
        </w:rPr>
        <w:t xml:space="preserve"> C „příkazník“</w:t>
      </w:r>
      <w:r w:rsidRPr="00747B49">
        <w:rPr>
          <w:rFonts w:ascii="Tahoma" w:eastAsia="Times New Roman" w:hAnsi="Tahoma" w:cs="Tahoma"/>
          <w:iCs/>
          <w:kern w:val="0"/>
          <w:sz w:val="20"/>
          <w:lang w:eastAsia="cs-CZ"/>
          <w14:ligatures w14:val="none"/>
        </w:rPr>
        <w:t>)</w:t>
      </w:r>
    </w:p>
    <w:p w14:paraId="1A8992E3" w14:textId="77777777" w:rsidR="00747B49" w:rsidRPr="00747B49" w:rsidRDefault="00747B49" w:rsidP="00747B49">
      <w:pPr>
        <w:tabs>
          <w:tab w:val="left" w:pos="360"/>
          <w:tab w:val="left" w:pos="2268"/>
        </w:tabs>
        <w:spacing w:after="120" w:line="276" w:lineRule="auto"/>
        <w:ind w:left="425" w:hanging="425"/>
        <w:rPr>
          <w:rFonts w:ascii="Tahoma" w:eastAsia="Times New Roman" w:hAnsi="Tahoma" w:cs="Tahoma"/>
          <w:kern w:val="0"/>
          <w:sz w:val="20"/>
          <w:lang w:eastAsia="cs-CZ"/>
          <w14:ligatures w14:val="none"/>
        </w:rPr>
      </w:pPr>
    </w:p>
    <w:p w14:paraId="2AD4CD08" w14:textId="77777777" w:rsidR="00747B49" w:rsidRPr="00747B49" w:rsidRDefault="00747B49" w:rsidP="00747B49">
      <w:pPr>
        <w:keepNext/>
        <w:spacing w:after="120" w:line="276" w:lineRule="auto"/>
        <w:ind w:left="425" w:hanging="425"/>
        <w:jc w:val="center"/>
        <w:rPr>
          <w:rFonts w:ascii="Tahoma" w:eastAsia="Times New Roman" w:hAnsi="Tahoma" w:cs="Tahoma"/>
          <w:b/>
          <w:kern w:val="0"/>
          <w:sz w:val="20"/>
          <w:szCs w:val="18"/>
          <w:lang w:eastAsia="cs-CZ"/>
          <w14:ligatures w14:val="none"/>
        </w:rPr>
      </w:pPr>
      <w:bookmarkStart w:id="2" w:name="_Hlk54179164"/>
      <w:r w:rsidRPr="00747B49">
        <w:rPr>
          <w:rFonts w:ascii="Tahoma" w:eastAsia="Times New Roman" w:hAnsi="Tahoma" w:cs="Tahoma"/>
          <w:b/>
          <w:kern w:val="0"/>
          <w:sz w:val="20"/>
          <w:szCs w:val="18"/>
          <w:lang w:eastAsia="cs-CZ"/>
          <w14:ligatures w14:val="none"/>
        </w:rPr>
        <w:t>II.</w:t>
      </w:r>
    </w:p>
    <w:p w14:paraId="40CA7915" w14:textId="77777777" w:rsidR="00747B49" w:rsidRPr="00747B49" w:rsidRDefault="00747B49" w:rsidP="00747B49">
      <w:pPr>
        <w:keepNext/>
        <w:pBdr>
          <w:top w:val="single" w:sz="4" w:space="1" w:color="auto"/>
          <w:bottom w:val="single" w:sz="4" w:space="1" w:color="auto"/>
        </w:pBdr>
        <w:tabs>
          <w:tab w:val="left" w:pos="-2410"/>
        </w:tabs>
        <w:spacing w:after="120" w:line="276" w:lineRule="auto"/>
        <w:ind w:left="425" w:hanging="425"/>
        <w:jc w:val="center"/>
        <w:outlineLvl w:val="3"/>
        <w:rPr>
          <w:rFonts w:ascii="Tahoma" w:eastAsia="Times New Roman" w:hAnsi="Tahoma" w:cs="Tahoma"/>
          <w:b/>
          <w:bCs/>
          <w:kern w:val="0"/>
          <w:sz w:val="20"/>
          <w:lang w:eastAsia="cs-CZ"/>
          <w14:ligatures w14:val="none"/>
        </w:rPr>
      </w:pPr>
      <w:r w:rsidRPr="00747B49">
        <w:rPr>
          <w:rFonts w:ascii="Tahoma" w:eastAsia="Times New Roman" w:hAnsi="Tahoma" w:cs="Tahoma"/>
          <w:b/>
          <w:bCs/>
          <w:kern w:val="0"/>
          <w:sz w:val="20"/>
          <w:lang w:eastAsia="cs-CZ"/>
          <w14:ligatures w14:val="none"/>
        </w:rPr>
        <w:t>Základní ustanovení</w:t>
      </w:r>
    </w:p>
    <w:bookmarkEnd w:id="2"/>
    <w:p w14:paraId="3293F7EA" w14:textId="77777777" w:rsidR="00747B49" w:rsidRPr="00747B49" w:rsidRDefault="00747B49" w:rsidP="00747B49">
      <w:pPr>
        <w:keepNext/>
        <w:numPr>
          <w:ilvl w:val="0"/>
          <w:numId w:val="1"/>
        </w:numPr>
        <w:tabs>
          <w:tab w:val="clear" w:pos="360"/>
          <w:tab w:val="num" w:pos="0"/>
          <w:tab w:val="left" w:pos="284"/>
          <w:tab w:val="left" w:pos="1701"/>
        </w:tabs>
        <w:spacing w:after="120" w:line="276" w:lineRule="auto"/>
        <w:ind w:left="284" w:hanging="284"/>
        <w:jc w:val="both"/>
        <w:rPr>
          <w:rFonts w:ascii="Tahoma" w:eastAsia="Times New Roman" w:hAnsi="Tahoma" w:cs="Tahoma"/>
          <w:kern w:val="0"/>
          <w:sz w:val="20"/>
          <w:szCs w:val="18"/>
          <w:lang w:eastAsia="cs-CZ"/>
          <w14:ligatures w14:val="none"/>
        </w:rPr>
      </w:pPr>
      <w:r w:rsidRPr="00747B49">
        <w:rPr>
          <w:rFonts w:ascii="Tahoma" w:eastAsia="Times New Roman" w:hAnsi="Tahoma" w:cs="Tahoma"/>
          <w:kern w:val="0"/>
          <w:sz w:val="20"/>
          <w:szCs w:val="18"/>
          <w:lang w:eastAsia="cs-CZ"/>
          <w14:ligatures w14:val="none"/>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719AAB50" w14:textId="77777777" w:rsidR="00747B49" w:rsidRPr="00747B49" w:rsidRDefault="00747B49" w:rsidP="00747B49">
      <w:pPr>
        <w:keepNext/>
        <w:numPr>
          <w:ilvl w:val="0"/>
          <w:numId w:val="1"/>
        </w:numPr>
        <w:tabs>
          <w:tab w:val="clear" w:pos="360"/>
          <w:tab w:val="num" w:pos="0"/>
          <w:tab w:val="left" w:pos="284"/>
          <w:tab w:val="left" w:pos="1701"/>
        </w:tabs>
        <w:spacing w:after="120" w:line="276" w:lineRule="auto"/>
        <w:ind w:left="284" w:hanging="284"/>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 xml:space="preserve">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w:t>
      </w:r>
      <w:r w:rsidRPr="00747B49">
        <w:rPr>
          <w:rFonts w:ascii="Tahoma" w:eastAsia="Times New Roman" w:hAnsi="Tahoma" w:cs="Tahoma"/>
          <w:kern w:val="0"/>
          <w:sz w:val="20"/>
          <w:szCs w:val="20"/>
          <w:lang w:eastAsia="cs-CZ"/>
          <w14:ligatures w14:val="none"/>
        </w:rPr>
        <w:lastRenderedPageBreak/>
        <w:t>Zhotovitel povinen doložit vlastnictví k novému účtu, a to kopií příslušné smlouvy nebo potvrzením peněžního ústavu; nový účet musí být zveřejněným účtem ve smyslu předchozí věty.</w:t>
      </w:r>
    </w:p>
    <w:p w14:paraId="55AB1E10" w14:textId="77777777" w:rsidR="00747B49" w:rsidRPr="00747B49" w:rsidRDefault="00747B49" w:rsidP="00747B49">
      <w:pPr>
        <w:keepLines/>
        <w:numPr>
          <w:ilvl w:val="0"/>
          <w:numId w:val="1"/>
        </w:numPr>
        <w:tabs>
          <w:tab w:val="left" w:pos="426"/>
          <w:tab w:val="left" w:pos="1701"/>
        </w:tabs>
        <w:spacing w:after="120" w:line="276" w:lineRule="auto"/>
        <w:ind w:left="284" w:hanging="284"/>
        <w:jc w:val="both"/>
        <w:rPr>
          <w:rFonts w:ascii="Tahoma" w:eastAsia="Times New Roman" w:hAnsi="Tahoma" w:cs="Tahoma"/>
          <w:kern w:val="0"/>
          <w:sz w:val="20"/>
          <w:szCs w:val="18"/>
          <w:lang w:eastAsia="cs-CZ"/>
          <w14:ligatures w14:val="none"/>
        </w:rPr>
      </w:pPr>
      <w:r w:rsidRPr="00747B49">
        <w:rPr>
          <w:rFonts w:ascii="Tahoma" w:eastAsia="Times New Roman" w:hAnsi="Tahoma" w:cs="Tahoma"/>
          <w:kern w:val="0"/>
          <w:sz w:val="20"/>
          <w:szCs w:val="18"/>
          <w:lang w:eastAsia="cs-CZ"/>
          <w14:ligatures w14:val="none"/>
        </w:rPr>
        <w:t>Smluvní strany prohlašují, že osoby podepisující tuto smlouvu jsou k tomuto jednání oprávněny.</w:t>
      </w:r>
    </w:p>
    <w:p w14:paraId="20AD2B59" w14:textId="77777777" w:rsidR="00747B49" w:rsidRPr="00747B49" w:rsidRDefault="00747B49" w:rsidP="00747B49">
      <w:pPr>
        <w:keepLines/>
        <w:numPr>
          <w:ilvl w:val="0"/>
          <w:numId w:val="1"/>
        </w:numPr>
        <w:tabs>
          <w:tab w:val="left" w:pos="426"/>
          <w:tab w:val="left" w:pos="1701"/>
        </w:tabs>
        <w:spacing w:after="120" w:line="276" w:lineRule="auto"/>
        <w:ind w:left="284" w:hanging="284"/>
        <w:jc w:val="both"/>
        <w:rPr>
          <w:rFonts w:ascii="Tahoma" w:eastAsia="Times New Roman" w:hAnsi="Tahoma" w:cs="Tahoma"/>
          <w:kern w:val="0"/>
          <w:sz w:val="20"/>
          <w:szCs w:val="18"/>
          <w:lang w:eastAsia="cs-CZ"/>
          <w14:ligatures w14:val="none"/>
        </w:rPr>
      </w:pPr>
      <w:r w:rsidRPr="00747B49">
        <w:rPr>
          <w:rFonts w:ascii="Tahoma" w:eastAsia="Times New Roman" w:hAnsi="Tahoma" w:cs="Tahoma"/>
          <w:kern w:val="0"/>
          <w:sz w:val="20"/>
          <w:szCs w:val="18"/>
          <w:lang w:eastAsia="cs-CZ"/>
          <w14:ligatures w14:val="none"/>
        </w:rPr>
        <w:t>Zhotovitel prohlašuje, že je odborně způsobilý k zajištění předmětu plnění podle této smlouvy.</w:t>
      </w:r>
    </w:p>
    <w:p w14:paraId="2E64BF83" w14:textId="77777777" w:rsidR="00747B49" w:rsidRPr="008729FD" w:rsidRDefault="00747B49" w:rsidP="00747B49">
      <w:pPr>
        <w:keepLines/>
        <w:numPr>
          <w:ilvl w:val="0"/>
          <w:numId w:val="1"/>
        </w:numPr>
        <w:tabs>
          <w:tab w:val="clear" w:pos="360"/>
          <w:tab w:val="num" w:pos="0"/>
          <w:tab w:val="left" w:pos="284"/>
          <w:tab w:val="left" w:pos="1701"/>
        </w:tabs>
        <w:spacing w:after="120" w:line="276" w:lineRule="auto"/>
        <w:ind w:left="284" w:hanging="284"/>
        <w:jc w:val="both"/>
        <w:rPr>
          <w:rFonts w:ascii="Tahoma" w:eastAsia="Times New Roman" w:hAnsi="Tahoma" w:cs="Tahoma"/>
          <w:kern w:val="0"/>
          <w:sz w:val="20"/>
          <w:szCs w:val="18"/>
          <w:lang w:eastAsia="cs-CZ"/>
          <w14:ligatures w14:val="none"/>
        </w:rPr>
      </w:pPr>
      <w:r w:rsidRPr="00747B49">
        <w:rPr>
          <w:rFonts w:ascii="Tahoma" w:eastAsia="Times New Roman" w:hAnsi="Tahoma" w:cs="Tahoma"/>
          <w:kern w:val="0"/>
          <w:sz w:val="20"/>
          <w:szCs w:val="18"/>
          <w:lang w:eastAsia="cs-CZ"/>
          <w14:ligatures w14:val="none"/>
        </w:rPr>
        <w:t>Zhotovitel potvrzuje, že se detailně seznámil s rozsahem a povahou díla, že jsou mu známy veškeré technické, kvalitativní a </w:t>
      </w:r>
      <w:r w:rsidRPr="00FA7898">
        <w:rPr>
          <w:rFonts w:ascii="Tahoma" w:eastAsia="Times New Roman" w:hAnsi="Tahoma" w:cs="Tahoma"/>
          <w:kern w:val="0"/>
          <w:sz w:val="20"/>
          <w:szCs w:val="18"/>
          <w:lang w:eastAsia="cs-CZ"/>
          <w14:ligatures w14:val="none"/>
        </w:rPr>
        <w:t xml:space="preserve">jiné podmínky nezbytné k realizaci díla a že disponuje takovými </w:t>
      </w:r>
      <w:r w:rsidRPr="008729FD">
        <w:rPr>
          <w:rFonts w:ascii="Tahoma" w:eastAsia="Times New Roman" w:hAnsi="Tahoma" w:cs="Tahoma"/>
          <w:kern w:val="0"/>
          <w:sz w:val="20"/>
          <w:szCs w:val="18"/>
          <w:lang w:eastAsia="cs-CZ"/>
          <w14:ligatures w14:val="none"/>
        </w:rPr>
        <w:t>kapacitami a odbornými znalostmi, které jsou nezbytné pro realizaci díla za dohodnutou smluvní cenu, způsobem a v termínech touto smlouvou stanovených.</w:t>
      </w:r>
    </w:p>
    <w:p w14:paraId="74313FAC" w14:textId="77777777" w:rsidR="00FA7898" w:rsidRPr="008729FD" w:rsidRDefault="00747B49" w:rsidP="00FA7898">
      <w:pPr>
        <w:keepLines/>
        <w:numPr>
          <w:ilvl w:val="0"/>
          <w:numId w:val="1"/>
        </w:numPr>
        <w:tabs>
          <w:tab w:val="left" w:pos="426"/>
          <w:tab w:val="left" w:pos="1701"/>
        </w:tabs>
        <w:spacing w:after="120" w:line="276" w:lineRule="auto"/>
        <w:ind w:left="284" w:hanging="284"/>
        <w:jc w:val="both"/>
        <w:rPr>
          <w:rFonts w:ascii="Tahoma" w:eastAsia="Times New Roman" w:hAnsi="Tahoma" w:cs="Tahoma"/>
          <w:kern w:val="0"/>
          <w:sz w:val="20"/>
          <w:szCs w:val="18"/>
          <w:lang w:eastAsia="cs-CZ"/>
          <w14:ligatures w14:val="none"/>
        </w:rPr>
      </w:pPr>
      <w:r w:rsidRPr="008729FD">
        <w:rPr>
          <w:rFonts w:ascii="Tahoma" w:eastAsia="Times New Roman" w:hAnsi="Tahoma" w:cs="Tahoma"/>
          <w:kern w:val="0"/>
          <w:sz w:val="20"/>
          <w:szCs w:val="18"/>
          <w:lang w:eastAsia="cs-CZ"/>
          <w14:ligatures w14:val="none"/>
        </w:rPr>
        <w:t>Smluvní strany prohlašují, že předmět plnění podle této smlouvy není plněním nemožným a že smlouvu uzavírají po pečlivém zvážení všech možných důsledků</w:t>
      </w:r>
      <w:r w:rsidR="00FA7898" w:rsidRPr="008729FD">
        <w:rPr>
          <w:rFonts w:ascii="Tahoma" w:eastAsia="Times New Roman" w:hAnsi="Tahoma" w:cs="Tahoma"/>
          <w:kern w:val="0"/>
          <w:sz w:val="20"/>
          <w:szCs w:val="18"/>
          <w:lang w:eastAsia="cs-CZ"/>
          <w14:ligatures w14:val="none"/>
        </w:rPr>
        <w:t>.</w:t>
      </w:r>
    </w:p>
    <w:p w14:paraId="5FEF4C81" w14:textId="095C8596" w:rsidR="00FA7898" w:rsidRPr="008729FD" w:rsidRDefault="00FA7898" w:rsidP="00FA7898">
      <w:pPr>
        <w:keepLines/>
        <w:numPr>
          <w:ilvl w:val="0"/>
          <w:numId w:val="1"/>
        </w:numPr>
        <w:tabs>
          <w:tab w:val="left" w:pos="426"/>
          <w:tab w:val="left" w:pos="1701"/>
        </w:tabs>
        <w:spacing w:after="120" w:line="276" w:lineRule="auto"/>
        <w:ind w:left="284" w:hanging="284"/>
        <w:jc w:val="both"/>
        <w:rPr>
          <w:rFonts w:ascii="Tahoma" w:eastAsia="Times New Roman" w:hAnsi="Tahoma" w:cs="Tahoma"/>
          <w:kern w:val="0"/>
          <w:sz w:val="20"/>
          <w:szCs w:val="18"/>
          <w:lang w:eastAsia="cs-CZ"/>
          <w14:ligatures w14:val="none"/>
        </w:rPr>
      </w:pPr>
      <w:r w:rsidRPr="008729FD">
        <w:rPr>
          <w:rFonts w:ascii="Tahoma" w:eastAsia="Times New Roman" w:hAnsi="Tahoma" w:cs="Tahoma"/>
          <w:sz w:val="20"/>
          <w:szCs w:val="20"/>
          <w:lang w:eastAsia="cs-CZ"/>
          <w14:ligatures w14:val="none"/>
        </w:rPr>
        <w:t xml:space="preserve">Předmět smlouvy bude dle předpokladu realizován částečně v rámci projektu </w:t>
      </w:r>
      <w:r w:rsidRPr="008729FD">
        <w:rPr>
          <w:rFonts w:ascii="Tahoma" w:hAnsi="Tahoma" w:cs="Tahoma"/>
          <w:sz w:val="20"/>
          <w:szCs w:val="20"/>
          <w:lang w:eastAsia="ar-SA"/>
        </w:rPr>
        <w:t>„</w:t>
      </w:r>
      <w:r w:rsidRPr="008729FD">
        <w:rPr>
          <w:rFonts w:ascii="Tahoma" w:hAnsi="Tahoma" w:cs="Tahoma"/>
          <w:sz w:val="20"/>
          <w:szCs w:val="20"/>
        </w:rPr>
        <w:t>Snížení energetické náročnosti budov v areálu Slezské nemocnice v Opavě využitím OZE u vedlejších budov“ a projektu „Snížení energetické náročnosti budov v areálu Slezské nemocnice v Opavě využitím OZE a KVET u hlavních budov“</w:t>
      </w:r>
      <w:r w:rsidRPr="008729FD">
        <w:rPr>
          <w:rFonts w:ascii="Tahoma" w:hAnsi="Tahoma" w:cs="Tahoma"/>
        </w:rPr>
        <w:t xml:space="preserve"> </w:t>
      </w:r>
      <w:r w:rsidRPr="008729FD">
        <w:rPr>
          <w:rFonts w:ascii="Tahoma" w:eastAsia="Times New Roman" w:hAnsi="Tahoma" w:cs="Tahoma"/>
          <w:sz w:val="20"/>
          <w:szCs w:val="20"/>
          <w:lang w:eastAsia="ar-SA"/>
        </w:rPr>
        <w:t>a je spolufinancována</w:t>
      </w:r>
      <w:r w:rsidRPr="008729FD">
        <w:rPr>
          <w:rFonts w:ascii="Tahoma" w:hAnsi="Tahoma" w:cs="Tahoma"/>
          <w:sz w:val="20"/>
          <w:szCs w:val="20"/>
          <w:lang w:eastAsia="ar-SA"/>
        </w:rPr>
        <w:t xml:space="preserve"> Evropskou unií</w:t>
      </w:r>
      <w:r w:rsidRPr="008729FD">
        <w:rPr>
          <w:rFonts w:ascii="Tahoma" w:eastAsia="Times New Roman" w:hAnsi="Tahoma" w:cs="Tahoma"/>
          <w:sz w:val="20"/>
          <w:szCs w:val="20"/>
          <w:lang w:eastAsia="ar-SA"/>
        </w:rPr>
        <w:t xml:space="preserve"> v rámci </w:t>
      </w:r>
      <w:r w:rsidRPr="008729FD">
        <w:rPr>
          <w:rFonts w:ascii="Tahoma" w:hAnsi="Tahoma" w:cs="Tahoma"/>
          <w:sz w:val="20"/>
          <w:szCs w:val="20"/>
        </w:rPr>
        <w:t>výzvy NPŽP 12/2021 v rámci Národního programu životního prostředí</w:t>
      </w:r>
      <w:r w:rsidRPr="008729FD">
        <w:rPr>
          <w:rFonts w:ascii="Tahoma" w:eastAsia="Times New Roman" w:hAnsi="Tahoma" w:cs="Tahoma"/>
          <w:kern w:val="0"/>
          <w:sz w:val="20"/>
          <w:szCs w:val="20"/>
          <w:lang w:eastAsia="cs-CZ"/>
          <w14:ligatures w14:val="none"/>
        </w:rPr>
        <w:t xml:space="preserve">. Zhotovitel bere na vědomí, že předmětem smlouvy jsou aktivity a výstupy, které budou </w:t>
      </w:r>
      <w:r w:rsidRPr="008729FD">
        <w:rPr>
          <w:rFonts w:ascii="Tahoma" w:eastAsia="Times New Roman" w:hAnsi="Tahoma" w:cs="Tahoma"/>
          <w:sz w:val="20"/>
          <w:szCs w:val="20"/>
          <w14:ligatures w14:val="none"/>
        </w:rPr>
        <w:t>tvořit součást projektu spolufinancovaného Evropskou unií prostřednictvím Ministerstva životního prostředí v rámci Operačního programu Životního prostředí pro období 2021-2027</w:t>
      </w:r>
      <w:r w:rsidRPr="008729FD">
        <w:rPr>
          <w:rFonts w:ascii="Tahoma" w:eastAsia="Times New Roman" w:hAnsi="Tahoma" w:cs="Tahoma"/>
          <w:kern w:val="0"/>
          <w:sz w:val="20"/>
          <w:szCs w:val="20"/>
          <w:lang w:eastAsia="cs-CZ"/>
          <w14:ligatures w14:val="none"/>
        </w:rPr>
        <w:t xml:space="preserve">. </w:t>
      </w:r>
    </w:p>
    <w:p w14:paraId="3A5238FB" w14:textId="2317B7B4" w:rsidR="00FA7898" w:rsidRPr="008729FD" w:rsidRDefault="00FA7898" w:rsidP="00FA7898">
      <w:pPr>
        <w:keepLines/>
        <w:numPr>
          <w:ilvl w:val="0"/>
          <w:numId w:val="1"/>
        </w:numPr>
        <w:tabs>
          <w:tab w:val="left" w:pos="426"/>
          <w:tab w:val="left" w:pos="1701"/>
        </w:tabs>
        <w:spacing w:after="120" w:line="276" w:lineRule="auto"/>
        <w:ind w:left="284" w:hanging="284"/>
        <w:jc w:val="both"/>
        <w:rPr>
          <w:rFonts w:ascii="Tahoma" w:eastAsia="Times New Roman" w:hAnsi="Tahoma" w:cs="Tahoma"/>
          <w:kern w:val="0"/>
          <w:sz w:val="20"/>
          <w:szCs w:val="20"/>
          <w:lang w:eastAsia="cs-CZ"/>
          <w14:ligatures w14:val="none"/>
        </w:rPr>
      </w:pPr>
      <w:r w:rsidRPr="008729FD">
        <w:rPr>
          <w:rFonts w:ascii="Tahoma" w:eastAsia="Times New Roman" w:hAnsi="Tahoma" w:cs="Tahoma"/>
          <w:kern w:val="0"/>
          <w:sz w:val="20"/>
          <w:szCs w:val="20"/>
          <w:lang w:eastAsia="cs-CZ"/>
          <w14:ligatures w14:val="none"/>
        </w:rPr>
        <w:t xml:space="preserve">V případě že bude předmět smlouvy spolufinancován dle odst. 8 tohoto článku smlouvy, zavazuje se zhotovitel: </w:t>
      </w:r>
    </w:p>
    <w:p w14:paraId="7F60BCBD" w14:textId="77777777" w:rsidR="00FA7898" w:rsidRPr="008729FD" w:rsidRDefault="00FA7898" w:rsidP="00FA7898">
      <w:pPr>
        <w:numPr>
          <w:ilvl w:val="0"/>
          <w:numId w:val="57"/>
        </w:numPr>
        <w:spacing w:before="100" w:beforeAutospacing="1" w:after="100" w:afterAutospacing="1"/>
        <w:contextualSpacing/>
        <w:jc w:val="both"/>
        <w:rPr>
          <w:rFonts w:ascii="Tahoma" w:eastAsia="Times New Roman" w:hAnsi="Tahoma" w:cs="Tahoma"/>
          <w:kern w:val="0"/>
          <w:sz w:val="20"/>
          <w:szCs w:val="20"/>
          <w:lang w:eastAsia="cs-CZ"/>
          <w14:ligatures w14:val="none"/>
        </w:rPr>
      </w:pPr>
      <w:r w:rsidRPr="008729FD">
        <w:rPr>
          <w:rFonts w:ascii="Tahoma" w:eastAsia="Times New Roman" w:hAnsi="Tahoma" w:cs="Tahoma"/>
          <w:kern w:val="0"/>
          <w:sz w:val="20"/>
          <w:szCs w:val="20"/>
          <w:lang w:eastAsia="cs-CZ"/>
          <w14:ligatures w14:val="none"/>
        </w:rPr>
        <w:t>předem projednat s objednatelem jakoukoli změnu prováděnou při realizaci předmětu smlouvy mající vliv na podmínky udělené poskytovatelem podpory, a to jak změnu oproti této smlouvě, tak i změnu oproti projektové dokumentaci, </w:t>
      </w:r>
    </w:p>
    <w:p w14:paraId="3D358A68" w14:textId="77777777" w:rsidR="00FA7898" w:rsidRPr="008729FD" w:rsidRDefault="00FA7898" w:rsidP="00FA7898">
      <w:pPr>
        <w:numPr>
          <w:ilvl w:val="0"/>
          <w:numId w:val="57"/>
        </w:numPr>
        <w:spacing w:before="100" w:beforeAutospacing="1" w:after="100" w:afterAutospacing="1"/>
        <w:contextualSpacing/>
        <w:jc w:val="both"/>
        <w:rPr>
          <w:rFonts w:ascii="Tahoma" w:eastAsia="Times New Roman" w:hAnsi="Tahoma" w:cs="Tahoma"/>
          <w:kern w:val="0"/>
          <w:sz w:val="20"/>
          <w:szCs w:val="20"/>
          <w:lang w:eastAsia="cs-CZ"/>
          <w14:ligatures w14:val="none"/>
        </w:rPr>
      </w:pPr>
      <w:r w:rsidRPr="008729FD">
        <w:rPr>
          <w:rFonts w:ascii="Tahoma" w:eastAsia="Times New Roman" w:hAnsi="Tahoma" w:cs="Tahoma"/>
          <w:kern w:val="0"/>
          <w:sz w:val="20"/>
          <w:szCs w:val="20"/>
          <w:lang w:eastAsia="cs-CZ"/>
          <w14:ligatures w14:val="none"/>
        </w:rPr>
        <w:t>umožnit zaměstnancům nebo zmocněncům poskytovatele podpory, tj. Ministerstvu životního prostředí, Ministerstvu financí, auditnímu orgánu, Evropské komisi, Evropskému účetnímu dvoru, nejvyššímu kontrolnímu úřadu a dalším oprávněným orgánům státní správy vstup do objektů a na pozemky dotčených projektem a jeho realizací a kontrolu dokladů souvisejících s projektem, </w:t>
      </w:r>
    </w:p>
    <w:p w14:paraId="4A0B996A" w14:textId="77777777" w:rsidR="00FA7898" w:rsidRPr="008729FD" w:rsidRDefault="00FA7898" w:rsidP="00FA7898">
      <w:pPr>
        <w:numPr>
          <w:ilvl w:val="0"/>
          <w:numId w:val="57"/>
        </w:numPr>
        <w:spacing w:before="100" w:beforeAutospacing="1" w:after="100" w:afterAutospacing="1"/>
        <w:contextualSpacing/>
        <w:jc w:val="both"/>
        <w:rPr>
          <w:rFonts w:ascii="Tahoma" w:eastAsia="Times New Roman" w:hAnsi="Tahoma" w:cs="Tahoma"/>
          <w:kern w:val="0"/>
          <w:sz w:val="20"/>
          <w:szCs w:val="20"/>
          <w:lang w:eastAsia="cs-CZ"/>
          <w14:ligatures w14:val="none"/>
        </w:rPr>
      </w:pPr>
      <w:r w:rsidRPr="008729FD">
        <w:rPr>
          <w:rFonts w:ascii="Tahoma" w:eastAsia="Times New Roman" w:hAnsi="Tahoma" w:cs="Tahoma"/>
          <w:kern w:val="0"/>
          <w:sz w:val="20"/>
          <w:szCs w:val="20"/>
          <w:lang w:eastAsia="cs-CZ"/>
          <w14:ligatures w14:val="none"/>
        </w:rPr>
        <w:t>vytvořit podmínky k provedení kontroly vztahující se k realizaci projektu, poskytnout veškeré doklady vážící se k realizaci projektu, umožnit průběžné ověřování souladu údajů o realizaci projektu uváděných ve zprávách o realizaci projektu se skutečným stavem v místě jeho realizace a poskytnout součinnost všem osobám oprávněným k provádění kontroly. Těmito oprávněnými osobami jsou poskytovatel podpory, územní finanční orgány, Ministerstvo financí, Nejvyšší kontrolní úřad, Evropská komise, Evropský účetní dvůr, případně další orgány oprávněné k výkonu kontroly,</w:t>
      </w:r>
    </w:p>
    <w:p w14:paraId="3A0944FC" w14:textId="77777777" w:rsidR="00FA7898" w:rsidRPr="008729FD" w:rsidRDefault="00FA7898" w:rsidP="00FA7898">
      <w:pPr>
        <w:numPr>
          <w:ilvl w:val="0"/>
          <w:numId w:val="57"/>
        </w:numPr>
        <w:spacing w:before="100" w:beforeAutospacing="1" w:after="100" w:afterAutospacing="1"/>
        <w:contextualSpacing/>
        <w:jc w:val="both"/>
        <w:rPr>
          <w:rFonts w:ascii="Tahoma" w:eastAsia="Times New Roman" w:hAnsi="Tahoma" w:cs="Tahoma"/>
          <w:kern w:val="0"/>
          <w:sz w:val="20"/>
          <w:szCs w:val="20"/>
          <w:lang w:eastAsia="cs-CZ"/>
          <w14:ligatures w14:val="none"/>
        </w:rPr>
      </w:pPr>
      <w:r w:rsidRPr="008729FD">
        <w:rPr>
          <w:rFonts w:ascii="Tahoma" w:eastAsia="Times New Roman" w:hAnsi="Tahoma" w:cs="Tahoma"/>
          <w:kern w:val="0"/>
          <w:sz w:val="20"/>
          <w:szCs w:val="20"/>
          <w:lang w:eastAsia="cs-CZ"/>
          <w14:ligatures w14:val="none"/>
        </w:rPr>
        <w:t>uchovávat odpovídajícím způsobem v souladu se zákonem č. 499/2004 Sb., o archivnictví a spisové službě a o změně některých zákonů, ve znění pozdějších předpisů, a v souladu se zákonem č. 563/1991 Sb., o účetnictví, ve znění pozdějších předpisů, a v souladu s obecnými pravidly pro žadatele a příjemce podpory OPŽP 2021-2027 po dobu do roku 2034 včetně veškeré originály účetních dokladů, smlouvu včetně jejich dodatků a další originály dokumentů, vztahující se k projektu. </w:t>
      </w:r>
    </w:p>
    <w:p w14:paraId="2F4C39D4" w14:textId="77777777" w:rsidR="00FA7898" w:rsidRPr="00FA7898" w:rsidRDefault="00FA7898" w:rsidP="00FA7898">
      <w:pPr>
        <w:keepLines/>
        <w:tabs>
          <w:tab w:val="left" w:pos="426"/>
          <w:tab w:val="left" w:pos="1701"/>
        </w:tabs>
        <w:spacing w:after="120" w:line="276" w:lineRule="auto"/>
        <w:jc w:val="both"/>
        <w:rPr>
          <w:rFonts w:eastAsia="Times New Roman" w:cs="Times New Roman"/>
          <w:kern w:val="0"/>
          <w:sz w:val="20"/>
          <w:szCs w:val="18"/>
          <w:lang w:eastAsia="cs-CZ"/>
          <w14:ligatures w14:val="none"/>
        </w:rPr>
      </w:pPr>
    </w:p>
    <w:p w14:paraId="16463F46" w14:textId="77777777" w:rsidR="00747B49" w:rsidRPr="00747B49" w:rsidRDefault="00747B49" w:rsidP="00747B49">
      <w:pPr>
        <w:keepNext/>
        <w:pBdr>
          <w:bottom w:val="single" w:sz="4" w:space="1" w:color="auto"/>
        </w:pBdr>
        <w:tabs>
          <w:tab w:val="left" w:pos="709"/>
        </w:tabs>
        <w:spacing w:before="360"/>
        <w:jc w:val="center"/>
        <w:outlineLvl w:val="1"/>
        <w:rPr>
          <w:rFonts w:ascii="Tahoma" w:eastAsia="Times New Roman" w:hAnsi="Tahoma" w:cs="Tahoma"/>
          <w:b/>
          <w:bCs/>
          <w:caps/>
          <w:kern w:val="0"/>
          <w:sz w:val="20"/>
          <w:szCs w:val="20"/>
          <w:lang w:eastAsia="cs-CZ"/>
          <w14:ligatures w14:val="none"/>
        </w:rPr>
      </w:pPr>
      <w:r w:rsidRPr="00747B49">
        <w:rPr>
          <w:rFonts w:ascii="Tahoma" w:eastAsia="Times New Roman" w:hAnsi="Tahoma" w:cs="Tahoma"/>
          <w:b/>
          <w:bCs/>
          <w:caps/>
          <w:kern w:val="0"/>
          <w:sz w:val="20"/>
          <w:szCs w:val="20"/>
          <w:lang w:eastAsia="cs-CZ"/>
          <w14:ligatures w14:val="none"/>
        </w:rPr>
        <w:t>ČÁST B</w:t>
      </w:r>
      <w:r w:rsidRPr="00747B49">
        <w:rPr>
          <w:rFonts w:ascii="Tahoma" w:eastAsia="Times New Roman" w:hAnsi="Tahoma" w:cs="Tahoma"/>
          <w:b/>
          <w:bCs/>
          <w:caps/>
          <w:kern w:val="0"/>
          <w:sz w:val="20"/>
          <w:szCs w:val="20"/>
          <w:lang w:eastAsia="cs-CZ"/>
          <w14:ligatures w14:val="none"/>
        </w:rPr>
        <w:br/>
        <w:t>Smlouva o dílo na zhotovení projektové dokumentace</w:t>
      </w:r>
    </w:p>
    <w:p w14:paraId="1FF62D15" w14:textId="77777777" w:rsidR="00747B49" w:rsidRPr="00747B49" w:rsidRDefault="00747B49" w:rsidP="00747B49">
      <w:pPr>
        <w:tabs>
          <w:tab w:val="left" w:pos="-2410"/>
        </w:tabs>
        <w:spacing w:after="120" w:line="276" w:lineRule="auto"/>
        <w:ind w:left="425" w:hanging="425"/>
        <w:jc w:val="center"/>
        <w:rPr>
          <w:rFonts w:ascii="Tahoma" w:eastAsia="Times New Roman" w:hAnsi="Tahoma" w:cs="Tahoma"/>
          <w:kern w:val="0"/>
          <w:sz w:val="20"/>
          <w:lang w:eastAsia="cs-CZ"/>
          <w14:ligatures w14:val="none"/>
        </w:rPr>
      </w:pPr>
    </w:p>
    <w:p w14:paraId="422C5180" w14:textId="77777777" w:rsidR="00747B49" w:rsidRPr="00747B49" w:rsidRDefault="00747B49" w:rsidP="00747B49">
      <w:pPr>
        <w:tabs>
          <w:tab w:val="left" w:pos="-2410"/>
        </w:tabs>
        <w:spacing w:after="120" w:line="276" w:lineRule="auto"/>
        <w:ind w:left="425" w:hanging="425"/>
        <w:jc w:val="center"/>
        <w:rPr>
          <w:rFonts w:ascii="Tahoma" w:eastAsia="Times New Roman" w:hAnsi="Tahoma" w:cs="Tahoma"/>
          <w:b/>
          <w:kern w:val="0"/>
          <w:sz w:val="20"/>
          <w:lang w:eastAsia="cs-CZ"/>
          <w14:ligatures w14:val="none"/>
        </w:rPr>
      </w:pPr>
      <w:r w:rsidRPr="00747B49">
        <w:rPr>
          <w:rFonts w:ascii="Tahoma" w:eastAsia="Times New Roman" w:hAnsi="Tahoma" w:cs="Tahoma"/>
          <w:b/>
          <w:kern w:val="0"/>
          <w:sz w:val="20"/>
          <w:lang w:eastAsia="cs-CZ"/>
          <w14:ligatures w14:val="none"/>
        </w:rPr>
        <w:t>III.</w:t>
      </w:r>
    </w:p>
    <w:p w14:paraId="393F714B" w14:textId="77777777" w:rsidR="00747B49" w:rsidRPr="00747B49" w:rsidRDefault="00747B49" w:rsidP="00747B49">
      <w:pPr>
        <w:keepNext/>
        <w:pBdr>
          <w:top w:val="single" w:sz="4" w:space="1" w:color="auto"/>
          <w:bottom w:val="single" w:sz="4" w:space="1" w:color="auto"/>
        </w:pBdr>
        <w:tabs>
          <w:tab w:val="left" w:pos="-2410"/>
        </w:tabs>
        <w:spacing w:after="120" w:line="276" w:lineRule="auto"/>
        <w:ind w:left="425" w:hanging="425"/>
        <w:jc w:val="center"/>
        <w:outlineLvl w:val="3"/>
        <w:rPr>
          <w:rFonts w:ascii="Tahoma" w:eastAsia="Times New Roman" w:hAnsi="Tahoma" w:cs="Tahoma"/>
          <w:b/>
          <w:bCs/>
          <w:kern w:val="0"/>
          <w:sz w:val="20"/>
          <w:szCs w:val="20"/>
          <w:lang w:eastAsia="cs-CZ"/>
          <w14:ligatures w14:val="none"/>
        </w:rPr>
      </w:pPr>
      <w:r w:rsidRPr="00747B49">
        <w:rPr>
          <w:rFonts w:ascii="Tahoma" w:eastAsia="Times New Roman" w:hAnsi="Tahoma" w:cs="Tahoma"/>
          <w:b/>
          <w:bCs/>
          <w:kern w:val="0"/>
          <w:sz w:val="20"/>
          <w:szCs w:val="20"/>
          <w:lang w:eastAsia="cs-CZ"/>
          <w14:ligatures w14:val="none"/>
        </w:rPr>
        <w:t>Předmět a účel smlouvy</w:t>
      </w:r>
    </w:p>
    <w:p w14:paraId="251B1E4F" w14:textId="77777777" w:rsidR="00AA07EB" w:rsidRPr="00AA07EB" w:rsidRDefault="00747B49" w:rsidP="00AA07EB">
      <w:pPr>
        <w:widowControl w:val="0"/>
        <w:numPr>
          <w:ilvl w:val="0"/>
          <w:numId w:val="9"/>
        </w:numPr>
        <w:suppressAutoHyphens/>
        <w:spacing w:line="276" w:lineRule="auto"/>
        <w:ind w:left="284" w:hanging="284"/>
        <w:contextualSpacing/>
        <w:jc w:val="both"/>
        <w:rPr>
          <w:rFonts w:ascii="Tahoma" w:eastAsia="SimSun" w:hAnsi="Tahoma" w:cs="Tahoma"/>
          <w:kern w:val="1"/>
          <w:sz w:val="20"/>
          <w:szCs w:val="20"/>
          <w:lang w:eastAsia="hi-IN" w:bidi="hi-IN"/>
          <w14:ligatures w14:val="none"/>
        </w:rPr>
      </w:pPr>
      <w:bookmarkStart w:id="3" w:name="_Hlk81504768"/>
      <w:r w:rsidRPr="00747B49">
        <w:rPr>
          <w:rFonts w:ascii="Tahoma" w:eastAsia="SimSun" w:hAnsi="Tahoma" w:cs="Tahoma"/>
          <w:kern w:val="1"/>
          <w:sz w:val="20"/>
          <w:szCs w:val="20"/>
          <w:lang w:eastAsia="hi-IN" w:bidi="hi-IN"/>
          <w14:ligatures w14:val="none"/>
        </w:rPr>
        <w:t xml:space="preserve">Předmětem </w:t>
      </w:r>
      <w:r w:rsidR="00AA07EB" w:rsidRPr="00AA07EB">
        <w:rPr>
          <w:rFonts w:ascii="Tahoma" w:eastAsia="SimSun" w:hAnsi="Tahoma" w:cs="Tahoma"/>
          <w:kern w:val="1"/>
          <w:sz w:val="20"/>
          <w:szCs w:val="20"/>
          <w:lang w:eastAsia="hi-IN" w:bidi="hi-IN"/>
          <w14:ligatures w14:val="none"/>
        </w:rPr>
        <w:t>díla</w:t>
      </w:r>
      <w:r w:rsidRPr="00747B49">
        <w:rPr>
          <w:rFonts w:ascii="Tahoma" w:eastAsia="SimSun" w:hAnsi="Tahoma" w:cs="Tahoma"/>
          <w:kern w:val="1"/>
          <w:sz w:val="20"/>
          <w:szCs w:val="20"/>
          <w:lang w:eastAsia="hi-IN" w:bidi="hi-IN"/>
          <w14:ligatures w14:val="none"/>
        </w:rPr>
        <w:t xml:space="preserve"> je</w:t>
      </w:r>
      <w:r w:rsidR="00AA07EB" w:rsidRPr="00AA07EB">
        <w:rPr>
          <w:rFonts w:ascii="Tahoma" w:eastAsia="SimSun" w:hAnsi="Tahoma" w:cs="Tahoma"/>
          <w:kern w:val="1"/>
          <w:sz w:val="20"/>
          <w:szCs w:val="20"/>
          <w:lang w:eastAsia="hi-IN" w:bidi="hi-IN"/>
          <w14:ligatures w14:val="none"/>
        </w:rPr>
        <w:t>:</w:t>
      </w:r>
    </w:p>
    <w:p w14:paraId="0CC099AA" w14:textId="6DAD5C92" w:rsidR="00AA07EB" w:rsidRPr="00AA07EB" w:rsidRDefault="00747B49" w:rsidP="00AA07EB">
      <w:pPr>
        <w:pStyle w:val="Odstavecseseznamem"/>
        <w:widowControl/>
        <w:numPr>
          <w:ilvl w:val="0"/>
          <w:numId w:val="51"/>
        </w:numPr>
        <w:contextualSpacing w:val="0"/>
        <w:jc w:val="both"/>
        <w:rPr>
          <w:rFonts w:ascii="Tahoma" w:eastAsia="Times New Roman" w:hAnsi="Tahoma" w:cs="Tahoma"/>
          <w:kern w:val="0"/>
          <w:sz w:val="20"/>
          <w:szCs w:val="20"/>
          <w:lang w:eastAsia="ar-SA"/>
        </w:rPr>
      </w:pPr>
      <w:r w:rsidRPr="00AA07EB">
        <w:rPr>
          <w:rFonts w:ascii="Tahoma" w:hAnsi="Tahoma" w:cs="Tahoma"/>
          <w:sz w:val="20"/>
          <w:szCs w:val="20"/>
        </w:rPr>
        <w:lastRenderedPageBreak/>
        <w:t xml:space="preserve"> </w:t>
      </w:r>
      <w:r w:rsidR="00AA07EB" w:rsidRPr="00AA07EB">
        <w:rPr>
          <w:rFonts w:ascii="Tahoma" w:eastAsia="Times New Roman" w:hAnsi="Tahoma" w:cs="Tahoma"/>
          <w:kern w:val="0"/>
          <w:sz w:val="20"/>
          <w:szCs w:val="20"/>
          <w:lang w:eastAsia="ar-SA"/>
        </w:rPr>
        <w:t xml:space="preserve">Vypracování projektové dokumentace (PD) ve stupních </w:t>
      </w:r>
      <w:r w:rsidR="006A6B39">
        <w:rPr>
          <w:rFonts w:ascii="Tahoma" w:eastAsia="Times New Roman" w:hAnsi="Tahoma" w:cs="Tahoma"/>
          <w:kern w:val="0"/>
          <w:sz w:val="20"/>
          <w:szCs w:val="20"/>
          <w:lang w:eastAsia="ar-SA"/>
        </w:rPr>
        <w:t>DUSP a</w:t>
      </w:r>
      <w:r w:rsidR="00AA07EB" w:rsidRPr="00AA07EB">
        <w:rPr>
          <w:rFonts w:ascii="Tahoma" w:eastAsia="Times New Roman" w:hAnsi="Tahoma" w:cs="Tahoma"/>
          <w:kern w:val="0"/>
          <w:sz w:val="20"/>
          <w:szCs w:val="20"/>
          <w:lang w:eastAsia="ar-SA"/>
        </w:rPr>
        <w:t xml:space="preserve"> DPS, a to včetně položkového soupisu prací (výkaz výměr), a poskytnutí s tím související inženýrské činnosti (IČ), výkon autorského dozoru (AD) na akci „</w:t>
      </w:r>
      <w:r w:rsidR="00AA07EB" w:rsidRPr="00AA07EB">
        <w:rPr>
          <w:rFonts w:ascii="Tahoma" w:eastAsia="Times New Roman" w:hAnsi="Tahoma" w:cs="Tahoma"/>
          <w:b/>
          <w:kern w:val="0"/>
          <w:sz w:val="20"/>
          <w:szCs w:val="20"/>
          <w:lang w:eastAsia="ar-SA"/>
        </w:rPr>
        <w:t>Snížení energetické náročnosti budov v areálu Slezské nemocnice Opava využitím OZE u vedlejších budov</w:t>
      </w:r>
      <w:r w:rsidR="00AA07EB" w:rsidRPr="00AA07EB">
        <w:rPr>
          <w:rFonts w:ascii="Tahoma" w:eastAsia="Times New Roman" w:hAnsi="Tahoma" w:cs="Tahoma"/>
          <w:kern w:val="0"/>
          <w:sz w:val="20"/>
          <w:szCs w:val="20"/>
          <w:lang w:eastAsia="ar-SA"/>
        </w:rPr>
        <w:t>“, na základě:</w:t>
      </w:r>
    </w:p>
    <w:p w14:paraId="53D3C621" w14:textId="77777777" w:rsidR="00AA07EB" w:rsidRPr="00AA07EB" w:rsidRDefault="00AA07EB" w:rsidP="00AA07EB">
      <w:pPr>
        <w:numPr>
          <w:ilvl w:val="1"/>
          <w:numId w:val="51"/>
        </w:numPr>
        <w:suppressAutoHyphens/>
        <w:jc w:val="both"/>
        <w:rPr>
          <w:rFonts w:ascii="Tahoma" w:eastAsia="Times New Roman" w:hAnsi="Tahoma" w:cs="Tahoma"/>
          <w:kern w:val="0"/>
          <w:sz w:val="20"/>
          <w:szCs w:val="20"/>
          <w:lang w:eastAsia="ar-SA"/>
          <w14:ligatures w14:val="none"/>
        </w:rPr>
      </w:pPr>
      <w:r w:rsidRPr="00AA07EB">
        <w:rPr>
          <w:rFonts w:ascii="Tahoma" w:eastAsia="Times New Roman" w:hAnsi="Tahoma" w:cs="Tahoma"/>
          <w:kern w:val="0"/>
          <w:sz w:val="20"/>
          <w:szCs w:val="20"/>
          <w:lang w:eastAsia="ar-SA"/>
          <w14:ligatures w14:val="none"/>
        </w:rPr>
        <w:t>Projektové studie s názvem „Snížení energetické náročnosti budov v areálu Slezské nemocnice v Opavě využitím OZE u vedlejších budov“ zpracované spol. YOUNG4ENERGY s.r.o. v 02/2020</w:t>
      </w:r>
    </w:p>
    <w:p w14:paraId="7E64C2BE" w14:textId="3A1F8D10" w:rsidR="00AA07EB" w:rsidRPr="00AA07EB" w:rsidRDefault="00AA07EB" w:rsidP="00AA07EB">
      <w:pPr>
        <w:numPr>
          <w:ilvl w:val="1"/>
          <w:numId w:val="51"/>
        </w:numPr>
        <w:suppressAutoHyphens/>
        <w:jc w:val="both"/>
        <w:rPr>
          <w:rFonts w:ascii="Tahoma" w:eastAsia="Times New Roman" w:hAnsi="Tahoma" w:cs="Tahoma"/>
          <w:kern w:val="0"/>
          <w:sz w:val="20"/>
          <w:szCs w:val="20"/>
          <w:lang w:eastAsia="ar-SA"/>
          <w14:ligatures w14:val="none"/>
        </w:rPr>
      </w:pPr>
      <w:r w:rsidRPr="00AA07EB">
        <w:rPr>
          <w:rFonts w:ascii="Tahoma" w:eastAsia="Times New Roman" w:hAnsi="Tahoma" w:cs="Tahoma"/>
          <w:kern w:val="0"/>
          <w:sz w:val="20"/>
          <w:szCs w:val="20"/>
          <w:lang w:eastAsia="ar-SA"/>
          <w14:ligatures w14:val="none"/>
        </w:rPr>
        <w:t xml:space="preserve">Energetického </w:t>
      </w:r>
      <w:r w:rsidR="00434BC9" w:rsidRPr="00AA07EB">
        <w:rPr>
          <w:rFonts w:ascii="Tahoma" w:eastAsia="Times New Roman" w:hAnsi="Tahoma" w:cs="Tahoma"/>
          <w:kern w:val="0"/>
          <w:sz w:val="20"/>
          <w:szCs w:val="20"/>
          <w:lang w:eastAsia="ar-SA"/>
          <w14:ligatures w14:val="none"/>
        </w:rPr>
        <w:t>posouzení „</w:t>
      </w:r>
      <w:r w:rsidRPr="00AA07EB">
        <w:rPr>
          <w:rFonts w:ascii="Tahoma" w:eastAsia="Times New Roman" w:hAnsi="Tahoma" w:cs="Tahoma"/>
          <w:kern w:val="0"/>
          <w:sz w:val="20"/>
          <w:szCs w:val="20"/>
          <w:lang w:eastAsia="ar-SA"/>
          <w14:ligatures w14:val="none"/>
        </w:rPr>
        <w:t xml:space="preserve">Snížení energetické náročnosti budov v areálu Slezské nemocnice v Opavě využitím OZE u vedlejších budov“ zpracovaného spol. YOUNG4ENERGY s.r.o. v 02/2021 </w:t>
      </w:r>
    </w:p>
    <w:p w14:paraId="7A8FDC4B" w14:textId="77777777" w:rsidR="00AA07EB" w:rsidRPr="00AA07EB" w:rsidRDefault="00AA07EB" w:rsidP="00AA07EB">
      <w:pPr>
        <w:suppressAutoHyphens/>
        <w:jc w:val="both"/>
        <w:rPr>
          <w:rFonts w:ascii="Tahoma" w:eastAsia="Times New Roman" w:hAnsi="Tahoma" w:cs="Tahoma"/>
          <w:kern w:val="0"/>
          <w:sz w:val="20"/>
          <w:szCs w:val="20"/>
          <w:lang w:eastAsia="ar-SA"/>
          <w14:ligatures w14:val="none"/>
        </w:rPr>
      </w:pPr>
    </w:p>
    <w:p w14:paraId="7C033163" w14:textId="77777777" w:rsidR="00AA07EB" w:rsidRPr="00AA07EB" w:rsidRDefault="00AA07EB" w:rsidP="00AA07EB">
      <w:pPr>
        <w:ind w:left="708"/>
        <w:rPr>
          <w:rFonts w:ascii="Tahoma" w:hAnsi="Tahoma" w:cs="Tahoma"/>
          <w:sz w:val="20"/>
          <w:szCs w:val="20"/>
        </w:rPr>
      </w:pPr>
      <w:r w:rsidRPr="00AA07EB">
        <w:rPr>
          <w:rFonts w:ascii="Tahoma" w:hAnsi="Tahoma" w:cs="Tahoma"/>
          <w:sz w:val="20"/>
          <w:szCs w:val="20"/>
        </w:rPr>
        <w:t xml:space="preserve">Předmětem plnění je pasportizace současného systému vytápění budov konkrétně Pavilónů M, U, W a objektu Údržby (dále jen vedlejší budovy – p.č.2274 bez č.p., </w:t>
      </w:r>
      <w:proofErr w:type="spellStart"/>
      <w:r w:rsidRPr="00AA07EB">
        <w:rPr>
          <w:rFonts w:ascii="Tahoma" w:hAnsi="Tahoma" w:cs="Tahoma"/>
          <w:sz w:val="20"/>
          <w:szCs w:val="20"/>
        </w:rPr>
        <w:t>p.č</w:t>
      </w:r>
      <w:proofErr w:type="spellEnd"/>
      <w:r w:rsidRPr="00AA07EB">
        <w:rPr>
          <w:rFonts w:ascii="Tahoma" w:hAnsi="Tahoma" w:cs="Tahoma"/>
          <w:sz w:val="20"/>
          <w:szCs w:val="20"/>
        </w:rPr>
        <w:t xml:space="preserve">. 2216/3 bez č.p., </w:t>
      </w:r>
      <w:proofErr w:type="spellStart"/>
      <w:r w:rsidRPr="00AA07EB">
        <w:rPr>
          <w:rFonts w:ascii="Tahoma" w:hAnsi="Tahoma" w:cs="Tahoma"/>
          <w:sz w:val="20"/>
          <w:szCs w:val="20"/>
        </w:rPr>
        <w:t>p.č</w:t>
      </w:r>
      <w:proofErr w:type="spellEnd"/>
      <w:r w:rsidRPr="00AA07EB">
        <w:rPr>
          <w:rFonts w:ascii="Tahoma" w:hAnsi="Tahoma" w:cs="Tahoma"/>
          <w:sz w:val="20"/>
          <w:szCs w:val="20"/>
        </w:rPr>
        <w:t xml:space="preserve">. 2211/3 bez č.p. </w:t>
      </w:r>
      <w:proofErr w:type="spellStart"/>
      <w:r w:rsidRPr="00AA07EB">
        <w:rPr>
          <w:rFonts w:ascii="Tahoma" w:hAnsi="Tahoma" w:cs="Tahoma"/>
          <w:sz w:val="20"/>
          <w:szCs w:val="20"/>
        </w:rPr>
        <w:t>p.č</w:t>
      </w:r>
      <w:proofErr w:type="spellEnd"/>
      <w:r w:rsidRPr="00AA07EB">
        <w:rPr>
          <w:rFonts w:ascii="Tahoma" w:hAnsi="Tahoma" w:cs="Tahoma"/>
          <w:sz w:val="20"/>
          <w:szCs w:val="20"/>
        </w:rPr>
        <w:t>. 2273/2 bez č.p.) a pasport stavebně technických konstrukcí těchto staveb v areálu Slezské nemocnice v Opavě.</w:t>
      </w:r>
    </w:p>
    <w:p w14:paraId="218AA4D1" w14:textId="77777777" w:rsidR="00AA07EB" w:rsidRPr="00AA07EB" w:rsidRDefault="00AA07EB" w:rsidP="00AA07EB">
      <w:pPr>
        <w:rPr>
          <w:rFonts w:ascii="Tahoma" w:hAnsi="Tahoma" w:cs="Tahoma"/>
          <w:sz w:val="20"/>
          <w:szCs w:val="20"/>
        </w:rPr>
      </w:pPr>
    </w:p>
    <w:p w14:paraId="5EE1B785" w14:textId="77777777" w:rsidR="00AA07EB" w:rsidRPr="00AA07EB" w:rsidRDefault="00AA07EB" w:rsidP="00AA07EB">
      <w:pPr>
        <w:ind w:firstLine="708"/>
        <w:jc w:val="both"/>
        <w:rPr>
          <w:rFonts w:ascii="Tahoma" w:hAnsi="Tahoma" w:cs="Tahoma"/>
          <w:sz w:val="20"/>
          <w:szCs w:val="20"/>
        </w:rPr>
      </w:pPr>
      <w:r w:rsidRPr="00AA07EB">
        <w:rPr>
          <w:rFonts w:ascii="Tahoma" w:hAnsi="Tahoma" w:cs="Tahoma"/>
          <w:sz w:val="20"/>
          <w:szCs w:val="20"/>
        </w:rPr>
        <w:t>Součástí plnění v této části bude také:</w:t>
      </w:r>
    </w:p>
    <w:p w14:paraId="144A621B" w14:textId="77777777" w:rsidR="00AA07EB" w:rsidRPr="00AA07EB" w:rsidRDefault="00AA07EB" w:rsidP="00AA07EB">
      <w:pPr>
        <w:numPr>
          <w:ilvl w:val="0"/>
          <w:numId w:val="52"/>
        </w:numPr>
        <w:suppressAutoHyphens/>
        <w:jc w:val="both"/>
        <w:rPr>
          <w:rFonts w:ascii="Tahoma" w:eastAsia="Times New Roman" w:hAnsi="Tahoma" w:cs="Tahoma"/>
          <w:kern w:val="0"/>
          <w:sz w:val="20"/>
          <w:szCs w:val="20"/>
          <w:lang w:eastAsia="ar-SA"/>
          <w14:ligatures w14:val="none"/>
        </w:rPr>
      </w:pPr>
      <w:r w:rsidRPr="00AA07EB">
        <w:rPr>
          <w:rFonts w:ascii="Tahoma" w:eastAsia="Times New Roman" w:hAnsi="Tahoma" w:cs="Tahoma"/>
          <w:kern w:val="0"/>
          <w:sz w:val="20"/>
          <w:szCs w:val="20"/>
          <w:lang w:eastAsia="ar-SA"/>
          <w14:ligatures w14:val="none"/>
        </w:rPr>
        <w:t xml:space="preserve">návrh Fotovoltaického systému na střechu pavilonu „U“ a objektu Údržby o celkovém výkonu 90 </w:t>
      </w:r>
      <w:proofErr w:type="spellStart"/>
      <w:r w:rsidRPr="00AA07EB">
        <w:rPr>
          <w:rFonts w:ascii="Tahoma" w:eastAsia="Times New Roman" w:hAnsi="Tahoma" w:cs="Tahoma"/>
          <w:kern w:val="0"/>
          <w:sz w:val="20"/>
          <w:szCs w:val="20"/>
          <w:lang w:eastAsia="ar-SA"/>
          <w14:ligatures w14:val="none"/>
        </w:rPr>
        <w:t>kWp</w:t>
      </w:r>
      <w:proofErr w:type="spellEnd"/>
      <w:r w:rsidRPr="00AA07EB">
        <w:rPr>
          <w:rFonts w:ascii="Tahoma" w:eastAsia="Times New Roman" w:hAnsi="Tahoma" w:cs="Tahoma"/>
          <w:kern w:val="0"/>
          <w:sz w:val="20"/>
          <w:szCs w:val="20"/>
          <w:lang w:eastAsia="ar-SA"/>
          <w14:ligatures w14:val="none"/>
        </w:rPr>
        <w:t>, včetně souvisejících prací (opatření) HSV (statika, stavební připravenost, prostupy, úprava střešního pláště apod.) a opatření PSV (přívod elektro, umístění rozvaděčů, střídačů, trasy kabeláží, nutné stavební úpravy apod.) a včetně zapojení do systému</w:t>
      </w:r>
    </w:p>
    <w:p w14:paraId="04A251CC" w14:textId="77777777" w:rsidR="00AA07EB" w:rsidRPr="00AA07EB" w:rsidRDefault="00AA07EB" w:rsidP="00AA07EB">
      <w:pPr>
        <w:suppressAutoHyphens/>
        <w:ind w:left="1068"/>
        <w:jc w:val="both"/>
        <w:rPr>
          <w:rFonts w:ascii="Tahoma" w:eastAsia="Times New Roman" w:hAnsi="Tahoma" w:cs="Tahoma"/>
          <w:kern w:val="0"/>
          <w:sz w:val="20"/>
          <w:szCs w:val="20"/>
          <w:lang w:eastAsia="ar-SA"/>
          <w14:ligatures w14:val="none"/>
        </w:rPr>
      </w:pPr>
    </w:p>
    <w:p w14:paraId="6228A41F" w14:textId="77777777" w:rsidR="00AA07EB" w:rsidRPr="00AA07EB" w:rsidRDefault="00AA07EB" w:rsidP="00AA07EB">
      <w:pPr>
        <w:numPr>
          <w:ilvl w:val="0"/>
          <w:numId w:val="52"/>
        </w:numPr>
        <w:suppressAutoHyphens/>
        <w:jc w:val="both"/>
        <w:rPr>
          <w:rFonts w:ascii="Tahoma" w:eastAsia="Times New Roman" w:hAnsi="Tahoma" w:cs="Tahoma"/>
          <w:kern w:val="0"/>
          <w:sz w:val="20"/>
          <w:szCs w:val="20"/>
          <w:lang w:eastAsia="ar-SA"/>
          <w14:ligatures w14:val="none"/>
        </w:rPr>
      </w:pPr>
      <w:r w:rsidRPr="00AA07EB">
        <w:rPr>
          <w:rFonts w:ascii="Tahoma" w:eastAsia="Times New Roman" w:hAnsi="Tahoma" w:cs="Tahoma"/>
          <w:kern w:val="0"/>
          <w:sz w:val="20"/>
          <w:szCs w:val="20"/>
          <w:lang w:eastAsia="ar-SA"/>
          <w14:ligatures w14:val="none"/>
        </w:rPr>
        <w:t xml:space="preserve">návrh výměny termických kotlů v pavilonech M, U, W a v objektu Údržby za závěsné plynové kondenzační kotle včetně souvisejících prací (opatření) HSV (statika, stavební připravenost, prostupy, úprava dispozice kotelny, posouzení základů apod.) a opatření PSV (rozvody elektro - silnoproud, </w:t>
      </w:r>
      <w:proofErr w:type="spellStart"/>
      <w:r w:rsidRPr="00AA07EB">
        <w:rPr>
          <w:rFonts w:ascii="Tahoma" w:eastAsia="Times New Roman" w:hAnsi="Tahoma" w:cs="Tahoma"/>
          <w:kern w:val="0"/>
          <w:sz w:val="20"/>
          <w:szCs w:val="20"/>
          <w:lang w:eastAsia="ar-SA"/>
          <w14:ligatures w14:val="none"/>
        </w:rPr>
        <w:t>MaR</w:t>
      </w:r>
      <w:proofErr w:type="spellEnd"/>
      <w:r w:rsidRPr="00AA07EB">
        <w:rPr>
          <w:rFonts w:ascii="Tahoma" w:eastAsia="Times New Roman" w:hAnsi="Tahoma" w:cs="Tahoma"/>
          <w:kern w:val="0"/>
          <w:sz w:val="20"/>
          <w:szCs w:val="20"/>
          <w:lang w:eastAsia="ar-SA"/>
          <w14:ligatures w14:val="none"/>
        </w:rPr>
        <w:t>, rozvody elektro slaboproud, VZT, ZTI a prvky Vytápění apod.) a včetně napojení do systému budov</w:t>
      </w:r>
    </w:p>
    <w:p w14:paraId="4C2D2F20" w14:textId="77777777" w:rsidR="00AA07EB" w:rsidRPr="00AA07EB" w:rsidRDefault="00AA07EB" w:rsidP="00AA07EB">
      <w:pPr>
        <w:jc w:val="both"/>
        <w:rPr>
          <w:rFonts w:ascii="Tahoma" w:hAnsi="Tahoma" w:cs="Tahoma"/>
          <w:sz w:val="20"/>
        </w:rPr>
      </w:pPr>
    </w:p>
    <w:p w14:paraId="7C75ADBF" w14:textId="62C7640B" w:rsidR="00AA07EB" w:rsidRPr="00AA07EB" w:rsidRDefault="00AA07EB" w:rsidP="00AA07EB">
      <w:pPr>
        <w:numPr>
          <w:ilvl w:val="0"/>
          <w:numId w:val="51"/>
        </w:numPr>
        <w:suppressAutoHyphens/>
        <w:jc w:val="both"/>
        <w:rPr>
          <w:rFonts w:ascii="Tahoma" w:eastAsia="Times New Roman" w:hAnsi="Tahoma" w:cs="Tahoma"/>
          <w:kern w:val="0"/>
          <w:sz w:val="20"/>
          <w:szCs w:val="20"/>
          <w:lang w:eastAsia="ar-SA"/>
          <w14:ligatures w14:val="none"/>
        </w:rPr>
      </w:pPr>
      <w:r w:rsidRPr="00AA07EB">
        <w:rPr>
          <w:rFonts w:ascii="Tahoma" w:eastAsia="Times New Roman" w:hAnsi="Tahoma" w:cs="Tahoma"/>
          <w:kern w:val="0"/>
          <w:sz w:val="20"/>
          <w:szCs w:val="20"/>
          <w:lang w:eastAsia="ar-SA"/>
          <w14:ligatures w14:val="none"/>
        </w:rPr>
        <w:t>Vypracování projektové dokumentace PD ve stupních</w:t>
      </w:r>
      <w:r w:rsidR="006A6B39">
        <w:rPr>
          <w:rFonts w:ascii="Tahoma" w:eastAsia="Times New Roman" w:hAnsi="Tahoma" w:cs="Tahoma"/>
          <w:kern w:val="0"/>
          <w:sz w:val="20"/>
          <w:szCs w:val="20"/>
          <w:lang w:eastAsia="ar-SA"/>
          <w14:ligatures w14:val="none"/>
        </w:rPr>
        <w:t xml:space="preserve"> DUSP a</w:t>
      </w:r>
      <w:r w:rsidRPr="00AA07EB">
        <w:rPr>
          <w:rFonts w:ascii="Tahoma" w:eastAsia="Times New Roman" w:hAnsi="Tahoma" w:cs="Tahoma"/>
          <w:kern w:val="0"/>
          <w:sz w:val="20"/>
          <w:szCs w:val="20"/>
          <w:lang w:eastAsia="ar-SA"/>
          <w14:ligatures w14:val="none"/>
        </w:rPr>
        <w:t xml:space="preserve"> DPS, a to včetně položkového soupisu prací (výkaz výměr) a poskytnutí s tím související inženýrské činnosti (IČ), výkon autorského dozoru (AD) na akci na akci „</w:t>
      </w:r>
      <w:r w:rsidRPr="00AA07EB">
        <w:rPr>
          <w:rFonts w:ascii="Tahoma" w:eastAsia="Times New Roman" w:hAnsi="Tahoma" w:cs="Tahoma"/>
          <w:b/>
          <w:kern w:val="0"/>
          <w:sz w:val="20"/>
          <w:szCs w:val="20"/>
          <w:lang w:eastAsia="ar-SA"/>
          <w14:ligatures w14:val="none"/>
        </w:rPr>
        <w:t xml:space="preserve">Snížení energetické náročnosti budov v areálu Slezské nemocnice Opava využitím OZE a KVET u hlavních budov V, N“ </w:t>
      </w:r>
      <w:r w:rsidRPr="00AA07EB">
        <w:rPr>
          <w:rFonts w:ascii="Tahoma" w:eastAsia="Times New Roman" w:hAnsi="Tahoma" w:cs="Tahoma"/>
          <w:kern w:val="0"/>
          <w:sz w:val="20"/>
          <w:szCs w:val="20"/>
          <w:lang w:eastAsia="ar-SA"/>
          <w14:ligatures w14:val="none"/>
        </w:rPr>
        <w:t>na základě:</w:t>
      </w:r>
    </w:p>
    <w:p w14:paraId="49977165" w14:textId="77777777" w:rsidR="00AA07EB" w:rsidRPr="00AA07EB" w:rsidRDefault="00AA07EB" w:rsidP="00AA07EB">
      <w:pPr>
        <w:numPr>
          <w:ilvl w:val="1"/>
          <w:numId w:val="51"/>
        </w:numPr>
        <w:suppressAutoHyphens/>
        <w:jc w:val="both"/>
        <w:rPr>
          <w:rFonts w:ascii="Tahoma" w:eastAsia="Times New Roman" w:hAnsi="Tahoma" w:cs="Tahoma"/>
          <w:kern w:val="0"/>
          <w:sz w:val="20"/>
          <w:szCs w:val="20"/>
          <w:lang w:eastAsia="ar-SA"/>
          <w14:ligatures w14:val="none"/>
        </w:rPr>
      </w:pPr>
      <w:r w:rsidRPr="00AA07EB">
        <w:rPr>
          <w:rFonts w:ascii="Tahoma" w:eastAsia="Times New Roman" w:hAnsi="Tahoma" w:cs="Tahoma"/>
          <w:kern w:val="0"/>
          <w:sz w:val="20"/>
          <w:szCs w:val="20"/>
          <w:lang w:eastAsia="ar-SA"/>
          <w14:ligatures w14:val="none"/>
        </w:rPr>
        <w:t>Projektové studie s názvem „Snížení energetické náročnosti budov v areálu Slezské nemocnice v Opavě využitím OZE a KVET u hlavních budov“ zpracované spol. YOUNG4ENERGY s.r.o. v 02/2020</w:t>
      </w:r>
    </w:p>
    <w:p w14:paraId="51E61704" w14:textId="55A03C8D" w:rsidR="00AA07EB" w:rsidRPr="00AA07EB" w:rsidRDefault="00AA07EB" w:rsidP="00AA07EB">
      <w:pPr>
        <w:numPr>
          <w:ilvl w:val="1"/>
          <w:numId w:val="51"/>
        </w:numPr>
        <w:suppressAutoHyphens/>
        <w:jc w:val="both"/>
        <w:rPr>
          <w:rFonts w:ascii="Tahoma" w:eastAsia="Times New Roman" w:hAnsi="Tahoma" w:cs="Tahoma"/>
          <w:kern w:val="0"/>
          <w:sz w:val="20"/>
          <w:szCs w:val="20"/>
          <w:lang w:eastAsia="ar-SA"/>
          <w14:ligatures w14:val="none"/>
        </w:rPr>
      </w:pPr>
      <w:r w:rsidRPr="00AA07EB">
        <w:rPr>
          <w:rFonts w:ascii="Tahoma" w:eastAsia="Times New Roman" w:hAnsi="Tahoma" w:cs="Tahoma"/>
          <w:kern w:val="0"/>
          <w:sz w:val="20"/>
          <w:szCs w:val="20"/>
          <w:lang w:eastAsia="ar-SA"/>
          <w14:ligatures w14:val="none"/>
        </w:rPr>
        <w:t xml:space="preserve">Energetického </w:t>
      </w:r>
      <w:r w:rsidR="00434BC9" w:rsidRPr="00AA07EB">
        <w:rPr>
          <w:rFonts w:ascii="Tahoma" w:eastAsia="Times New Roman" w:hAnsi="Tahoma" w:cs="Tahoma"/>
          <w:kern w:val="0"/>
          <w:sz w:val="20"/>
          <w:szCs w:val="20"/>
          <w:lang w:eastAsia="ar-SA"/>
          <w14:ligatures w14:val="none"/>
        </w:rPr>
        <w:t>posouzení „</w:t>
      </w:r>
      <w:r w:rsidRPr="00AA07EB">
        <w:rPr>
          <w:rFonts w:ascii="Tahoma" w:eastAsia="Times New Roman" w:hAnsi="Tahoma" w:cs="Tahoma"/>
          <w:kern w:val="0"/>
          <w:sz w:val="20"/>
          <w:szCs w:val="20"/>
          <w:lang w:eastAsia="ar-SA"/>
          <w14:ligatures w14:val="none"/>
        </w:rPr>
        <w:t xml:space="preserve">Snížení energetické náročnosti budov v areálu Slezské nemocnice v Opavě využitím OZE a KVET u hlavních budov V, N“ zpracovaného spol. YOUNG4ENERGY s.r.o. v 02/2021 </w:t>
      </w:r>
    </w:p>
    <w:p w14:paraId="030DE0CE" w14:textId="77777777" w:rsidR="00AA07EB" w:rsidRPr="00AA07EB" w:rsidRDefault="00AA07EB" w:rsidP="00AA07EB">
      <w:pPr>
        <w:suppressAutoHyphens/>
        <w:ind w:left="720"/>
        <w:jc w:val="both"/>
        <w:rPr>
          <w:rFonts w:ascii="Tahoma" w:eastAsia="Times New Roman" w:hAnsi="Tahoma" w:cs="Tahoma"/>
          <w:kern w:val="0"/>
          <w:sz w:val="20"/>
          <w:szCs w:val="20"/>
          <w:lang w:eastAsia="ar-SA"/>
          <w14:ligatures w14:val="none"/>
        </w:rPr>
      </w:pPr>
    </w:p>
    <w:p w14:paraId="4675E4F9" w14:textId="77777777" w:rsidR="00AA07EB" w:rsidRPr="00AA07EB" w:rsidRDefault="00AA07EB" w:rsidP="00AA07EB">
      <w:pPr>
        <w:suppressAutoHyphens/>
        <w:ind w:left="720"/>
        <w:jc w:val="both"/>
        <w:rPr>
          <w:rFonts w:ascii="Tahoma" w:eastAsia="Times New Roman" w:hAnsi="Tahoma" w:cs="Tahoma"/>
          <w:kern w:val="0"/>
          <w:sz w:val="20"/>
          <w:szCs w:val="20"/>
          <w:lang w:eastAsia="ar-SA"/>
          <w14:ligatures w14:val="none"/>
        </w:rPr>
      </w:pPr>
      <w:r w:rsidRPr="00AA07EB">
        <w:rPr>
          <w:rFonts w:ascii="Tahoma" w:eastAsia="Times New Roman" w:hAnsi="Tahoma" w:cs="Tahoma"/>
          <w:kern w:val="0"/>
          <w:sz w:val="20"/>
          <w:szCs w:val="20"/>
          <w:lang w:eastAsia="ar-SA"/>
          <w14:ligatures w14:val="none"/>
        </w:rPr>
        <w:t xml:space="preserve">Předmětem plnění je pasportizace současného systému vytápění, větrání, chlazení, systémů elektro silnoproud, elektro slaboproud, </w:t>
      </w:r>
      <w:proofErr w:type="spellStart"/>
      <w:r w:rsidRPr="00AA07EB">
        <w:rPr>
          <w:rFonts w:ascii="Tahoma" w:eastAsia="Times New Roman" w:hAnsi="Tahoma" w:cs="Tahoma"/>
          <w:kern w:val="0"/>
          <w:sz w:val="20"/>
          <w:szCs w:val="20"/>
          <w:lang w:eastAsia="ar-SA"/>
          <w14:ligatures w14:val="none"/>
        </w:rPr>
        <w:t>MaR</w:t>
      </w:r>
      <w:proofErr w:type="spellEnd"/>
      <w:r w:rsidRPr="00AA07EB">
        <w:rPr>
          <w:rFonts w:ascii="Tahoma" w:eastAsia="Times New Roman" w:hAnsi="Tahoma" w:cs="Tahoma"/>
          <w:kern w:val="0"/>
          <w:sz w:val="20"/>
          <w:szCs w:val="20"/>
          <w:lang w:eastAsia="ar-SA"/>
          <w14:ligatures w14:val="none"/>
        </w:rPr>
        <w:t xml:space="preserve"> a souvisejících PSV profesí (např. ZTI, Medicinální plyny apod.) a osvětlení budov konkrétně Pavilónů V (V/A, V/B, V/C, V/D), N (dále jen hlavní budovy) v areálu Slezské nemocnice v Opavě. Dále zjištění a pasportizace stavebně technických konstrukcí uvedených objektů.</w:t>
      </w:r>
    </w:p>
    <w:p w14:paraId="33DE0FC2" w14:textId="77777777" w:rsidR="00AA07EB" w:rsidRPr="00AA07EB" w:rsidRDefault="00AA07EB" w:rsidP="00AA07EB">
      <w:pPr>
        <w:suppressAutoHyphens/>
        <w:ind w:left="720"/>
        <w:jc w:val="both"/>
        <w:rPr>
          <w:rFonts w:ascii="Tahoma" w:eastAsia="Times New Roman" w:hAnsi="Tahoma" w:cs="Tahoma"/>
          <w:kern w:val="0"/>
          <w:sz w:val="20"/>
          <w:szCs w:val="20"/>
          <w:lang w:eastAsia="ar-SA"/>
          <w14:ligatures w14:val="none"/>
        </w:rPr>
      </w:pPr>
    </w:p>
    <w:p w14:paraId="690F5426" w14:textId="77777777" w:rsidR="00AA07EB" w:rsidRPr="00AA07EB" w:rsidRDefault="00AA07EB" w:rsidP="00AA07EB">
      <w:pPr>
        <w:ind w:firstLine="708"/>
        <w:jc w:val="both"/>
        <w:rPr>
          <w:rFonts w:ascii="Tahoma" w:hAnsi="Tahoma" w:cs="Tahoma"/>
          <w:sz w:val="20"/>
          <w:szCs w:val="20"/>
        </w:rPr>
      </w:pPr>
      <w:r w:rsidRPr="00AA07EB">
        <w:rPr>
          <w:rFonts w:ascii="Tahoma" w:hAnsi="Tahoma" w:cs="Tahoma"/>
          <w:sz w:val="20"/>
          <w:szCs w:val="20"/>
        </w:rPr>
        <w:t>Součástí plnění v této části bude také:</w:t>
      </w:r>
    </w:p>
    <w:p w14:paraId="0C1C2B5F" w14:textId="77777777" w:rsidR="00AA07EB" w:rsidRPr="00AA07EB" w:rsidRDefault="00AA07EB" w:rsidP="00AA07EB">
      <w:pPr>
        <w:suppressAutoHyphens/>
        <w:ind w:left="720"/>
        <w:jc w:val="both"/>
        <w:rPr>
          <w:rFonts w:ascii="Tahoma" w:eastAsia="Times New Roman" w:hAnsi="Tahoma" w:cs="Tahoma"/>
          <w:kern w:val="0"/>
          <w:sz w:val="20"/>
          <w:szCs w:val="20"/>
          <w:lang w:eastAsia="ar-SA"/>
          <w14:ligatures w14:val="none"/>
        </w:rPr>
      </w:pPr>
    </w:p>
    <w:p w14:paraId="2FB88EC4" w14:textId="77777777" w:rsidR="00AA07EB" w:rsidRPr="00AA07EB" w:rsidRDefault="00AA07EB" w:rsidP="00AA07EB">
      <w:pPr>
        <w:numPr>
          <w:ilvl w:val="0"/>
          <w:numId w:val="50"/>
        </w:numPr>
        <w:suppressAutoHyphens/>
        <w:contextualSpacing/>
        <w:jc w:val="both"/>
        <w:rPr>
          <w:rFonts w:ascii="Tahoma" w:eastAsia="Times New Roman" w:hAnsi="Tahoma" w:cs="Tahoma"/>
          <w:kern w:val="0"/>
          <w:sz w:val="20"/>
          <w:szCs w:val="20"/>
          <w:lang w:eastAsia="ar-SA"/>
          <w14:ligatures w14:val="none"/>
        </w:rPr>
      </w:pPr>
      <w:r w:rsidRPr="00AA07EB">
        <w:rPr>
          <w:rFonts w:ascii="Tahoma" w:eastAsia="Times New Roman" w:hAnsi="Tahoma" w:cs="Tahoma"/>
          <w:kern w:val="0"/>
          <w:sz w:val="20"/>
          <w:szCs w:val="20"/>
          <w:lang w:eastAsia="ar-SA"/>
          <w14:ligatures w14:val="none"/>
        </w:rPr>
        <w:t xml:space="preserve">Návrh Modernizace a úpravy systému osvětlení v pavilonu N, V (V/C, V/A) </w:t>
      </w:r>
    </w:p>
    <w:p w14:paraId="5649B1F8" w14:textId="77777777" w:rsidR="00AA07EB" w:rsidRPr="00AA07EB" w:rsidRDefault="00AA07EB" w:rsidP="00AA07EB">
      <w:pPr>
        <w:numPr>
          <w:ilvl w:val="0"/>
          <w:numId w:val="50"/>
        </w:numPr>
        <w:contextualSpacing/>
        <w:jc w:val="both"/>
        <w:rPr>
          <w:rFonts w:ascii="Tahoma" w:eastAsia="Times New Roman" w:hAnsi="Tahoma" w:cs="Tahoma"/>
          <w:kern w:val="0"/>
          <w:sz w:val="20"/>
          <w:szCs w:val="20"/>
          <w:lang w:eastAsia="ar-SA"/>
          <w14:ligatures w14:val="none"/>
        </w:rPr>
      </w:pPr>
      <w:r w:rsidRPr="00AA07EB">
        <w:rPr>
          <w:rFonts w:ascii="Tahoma" w:eastAsia="Times New Roman" w:hAnsi="Tahoma" w:cs="Tahoma"/>
          <w:kern w:val="0"/>
          <w:sz w:val="20"/>
          <w:szCs w:val="20"/>
          <w:lang w:eastAsia="ar-SA"/>
          <w14:ligatures w14:val="none"/>
        </w:rPr>
        <w:t xml:space="preserve">Návrh instalace dvou kogeneračních jednotek I. a II. o výkonu 20kWe v pavilonu N a to včetně návrhu zapojení do systému </w:t>
      </w:r>
    </w:p>
    <w:p w14:paraId="643D5CD8" w14:textId="77777777" w:rsidR="00AA07EB" w:rsidRPr="00AA07EB" w:rsidRDefault="00AA07EB" w:rsidP="00AA07EB">
      <w:pPr>
        <w:numPr>
          <w:ilvl w:val="0"/>
          <w:numId w:val="50"/>
        </w:numPr>
        <w:contextualSpacing/>
        <w:jc w:val="both"/>
        <w:rPr>
          <w:rFonts w:ascii="Tahoma" w:eastAsia="Times New Roman" w:hAnsi="Tahoma" w:cs="Tahoma"/>
          <w:kern w:val="0"/>
          <w:sz w:val="20"/>
          <w:szCs w:val="20"/>
          <w:lang w:eastAsia="ar-SA"/>
          <w14:ligatures w14:val="none"/>
        </w:rPr>
      </w:pPr>
      <w:r w:rsidRPr="00AA07EB">
        <w:rPr>
          <w:rFonts w:ascii="Tahoma" w:eastAsia="Times New Roman" w:hAnsi="Tahoma" w:cs="Tahoma"/>
          <w:kern w:val="0"/>
          <w:sz w:val="20"/>
          <w:szCs w:val="20"/>
          <w:lang w:eastAsia="ar-SA"/>
          <w14:ligatures w14:val="none"/>
        </w:rPr>
        <w:t xml:space="preserve">Návrh instalace dvou kogeneračních jednotek III. a IV. o výkonu 20kWe v pavilonu V a to včetně návrhu zapojení do systému </w:t>
      </w:r>
    </w:p>
    <w:p w14:paraId="211FBDEF" w14:textId="77777777" w:rsidR="00AA07EB" w:rsidRPr="00AA07EB" w:rsidRDefault="00AA07EB" w:rsidP="00AA07EB">
      <w:pPr>
        <w:numPr>
          <w:ilvl w:val="0"/>
          <w:numId w:val="50"/>
        </w:numPr>
        <w:contextualSpacing/>
        <w:jc w:val="both"/>
        <w:rPr>
          <w:rFonts w:ascii="Tahoma" w:eastAsia="Times New Roman" w:hAnsi="Tahoma" w:cs="Tahoma"/>
          <w:kern w:val="0"/>
          <w:sz w:val="20"/>
          <w:szCs w:val="20"/>
          <w:lang w:eastAsia="ar-SA"/>
          <w14:ligatures w14:val="none"/>
        </w:rPr>
      </w:pPr>
      <w:r w:rsidRPr="00AA07EB">
        <w:rPr>
          <w:rFonts w:ascii="Tahoma" w:eastAsia="Times New Roman" w:hAnsi="Tahoma" w:cs="Tahoma"/>
          <w:kern w:val="0"/>
          <w:sz w:val="20"/>
          <w:szCs w:val="20"/>
          <w:lang w:eastAsia="ar-SA"/>
          <w14:ligatures w14:val="none"/>
        </w:rPr>
        <w:t>Návrh Centrálního řídícího systému s energetickým managmentem pro řízení výroby a spotřeby energie (včetně tras kabelových rozvodů, umístění rozvaděčů, čidel, centrálního velínu, včetně návrhu software a hardware) a včetně souvisejících stavebních opatření, a to jak povahy HSV, tak PSV, včetně zapojení do systémů</w:t>
      </w:r>
    </w:p>
    <w:p w14:paraId="59C65024" w14:textId="77777777" w:rsidR="00AA07EB" w:rsidRPr="00AA07EB" w:rsidRDefault="00AA07EB" w:rsidP="00AA07EB">
      <w:pPr>
        <w:numPr>
          <w:ilvl w:val="0"/>
          <w:numId w:val="50"/>
        </w:numPr>
        <w:contextualSpacing/>
        <w:jc w:val="both"/>
        <w:rPr>
          <w:rFonts w:ascii="Tahoma" w:eastAsia="Times New Roman" w:hAnsi="Tahoma" w:cs="Tahoma"/>
          <w:kern w:val="0"/>
          <w:sz w:val="20"/>
          <w:szCs w:val="20"/>
          <w:lang w:eastAsia="ar-SA"/>
          <w14:ligatures w14:val="none"/>
        </w:rPr>
      </w:pPr>
      <w:r w:rsidRPr="00AA07EB">
        <w:rPr>
          <w:rFonts w:ascii="Tahoma" w:eastAsia="Times New Roman" w:hAnsi="Tahoma" w:cs="Tahoma"/>
          <w:kern w:val="0"/>
          <w:sz w:val="20"/>
          <w:szCs w:val="20"/>
          <w:lang w:eastAsia="ar-SA"/>
          <w14:ligatures w14:val="none"/>
        </w:rPr>
        <w:t xml:space="preserve">Návrh umístění a instalace fotovoltaického systému na střechách pavilonů N a V o výkonu 341,2KWp, včetně souvisejících prací (opatření) HSV (statika, stavební připravenost, </w:t>
      </w:r>
      <w:r w:rsidRPr="00AA07EB">
        <w:rPr>
          <w:rFonts w:ascii="Tahoma" w:eastAsia="Times New Roman" w:hAnsi="Tahoma" w:cs="Tahoma"/>
          <w:kern w:val="0"/>
          <w:sz w:val="20"/>
          <w:szCs w:val="20"/>
          <w:lang w:eastAsia="ar-SA"/>
          <w14:ligatures w14:val="none"/>
        </w:rPr>
        <w:lastRenderedPageBreak/>
        <w:t>prostupy, úprava střešního pláště apod.) a opatření PSV (přívod elektro, umístění rozvaděčů, střídačů, trasy kabeláží, nutné stavební úpravy apod.) včetně zapojení do systému</w:t>
      </w:r>
    </w:p>
    <w:p w14:paraId="27FD5882" w14:textId="6CEFA097" w:rsidR="00AA07EB" w:rsidRPr="00AA07EB" w:rsidRDefault="00AA07EB" w:rsidP="00AA07EB">
      <w:pPr>
        <w:numPr>
          <w:ilvl w:val="0"/>
          <w:numId w:val="50"/>
        </w:numPr>
        <w:contextualSpacing/>
        <w:jc w:val="both"/>
        <w:rPr>
          <w:rFonts w:ascii="Tahoma" w:eastAsia="Times New Roman" w:hAnsi="Tahoma" w:cs="Tahoma"/>
          <w:kern w:val="0"/>
          <w:sz w:val="20"/>
          <w:szCs w:val="20"/>
          <w:lang w:eastAsia="ar-SA"/>
          <w14:ligatures w14:val="none"/>
        </w:rPr>
      </w:pPr>
      <w:r w:rsidRPr="00AA07EB">
        <w:rPr>
          <w:rFonts w:ascii="Tahoma" w:eastAsia="Times New Roman" w:hAnsi="Tahoma" w:cs="Tahoma"/>
          <w:kern w:val="0"/>
          <w:sz w:val="20"/>
          <w:szCs w:val="20"/>
          <w:lang w:eastAsia="ar-SA"/>
          <w14:ligatures w14:val="none"/>
        </w:rPr>
        <w:t xml:space="preserve">Návrh instalace Diesel agregátu o výkonu 1MVa, včetně jeho umístění a potřebných souvisejících stavebních úprav, a to jak povahy HSV, tak PSV, včetně zapojení do systému </w:t>
      </w:r>
    </w:p>
    <w:p w14:paraId="3D394E7D" w14:textId="77777777" w:rsidR="00AA07EB" w:rsidRPr="00AA07EB" w:rsidRDefault="00AA07EB" w:rsidP="00AA07EB">
      <w:pPr>
        <w:numPr>
          <w:ilvl w:val="0"/>
          <w:numId w:val="50"/>
        </w:numPr>
        <w:contextualSpacing/>
        <w:jc w:val="both"/>
        <w:rPr>
          <w:rFonts w:ascii="Tahoma" w:eastAsia="Times New Roman" w:hAnsi="Tahoma" w:cs="Tahoma"/>
          <w:kern w:val="0"/>
          <w:sz w:val="20"/>
          <w:szCs w:val="20"/>
          <w:lang w:eastAsia="ar-SA"/>
          <w14:ligatures w14:val="none"/>
        </w:rPr>
      </w:pPr>
      <w:r w:rsidRPr="00AA07EB">
        <w:rPr>
          <w:rFonts w:ascii="Tahoma" w:eastAsia="Times New Roman" w:hAnsi="Tahoma" w:cs="Tahoma"/>
          <w:kern w:val="0"/>
          <w:sz w:val="20"/>
          <w:szCs w:val="20"/>
          <w:lang w:eastAsia="ar-SA"/>
          <w14:ligatures w14:val="none"/>
        </w:rPr>
        <w:t>Návrh instalace systému nuceného větrání s rekuperací odpadního tepla v pavilonech N a V, včetně jeho umístění a potřebných souvisejících stavebních úprav, a to jak povahy HSV, tak PSV a zapojení do systému</w:t>
      </w:r>
    </w:p>
    <w:p w14:paraId="2BDF3A31" w14:textId="77777777" w:rsidR="00747B49" w:rsidRPr="00AC7C8E" w:rsidRDefault="00747B49" w:rsidP="00747B49">
      <w:pPr>
        <w:widowControl w:val="0"/>
        <w:tabs>
          <w:tab w:val="center" w:pos="4536"/>
          <w:tab w:val="right" w:pos="9072"/>
        </w:tabs>
        <w:suppressAutoHyphens/>
        <w:spacing w:line="276" w:lineRule="auto"/>
        <w:ind w:left="709" w:hanging="425"/>
        <w:jc w:val="both"/>
        <w:rPr>
          <w:rFonts w:ascii="Tahoma" w:eastAsia="Times New Roman" w:hAnsi="Tahoma" w:cs="Tahoma"/>
          <w:b/>
          <w:kern w:val="0"/>
          <w:sz w:val="18"/>
          <w:szCs w:val="18"/>
          <w:u w:val="single"/>
          <w:lang w:eastAsia="cs-CZ"/>
          <w14:ligatures w14:val="none"/>
        </w:rPr>
      </w:pPr>
    </w:p>
    <w:p w14:paraId="70FC3FDB" w14:textId="77777777" w:rsidR="00AA07EB" w:rsidRPr="006A6B39" w:rsidRDefault="00AA07EB" w:rsidP="00AA07EB">
      <w:pPr>
        <w:suppressAutoHyphens/>
        <w:spacing w:after="240"/>
        <w:jc w:val="both"/>
        <w:rPr>
          <w:rFonts w:ascii="Tahoma" w:eastAsia="Times New Roman" w:hAnsi="Tahoma" w:cs="Tahoma"/>
          <w:kern w:val="0"/>
          <w:sz w:val="20"/>
          <w:szCs w:val="20"/>
          <w:lang w:eastAsia="ar-SA"/>
          <w14:ligatures w14:val="none"/>
        </w:rPr>
      </w:pPr>
      <w:r w:rsidRPr="00AC7C8E">
        <w:rPr>
          <w:rFonts w:ascii="Tahoma" w:eastAsia="Times New Roman" w:hAnsi="Tahoma" w:cs="Tahoma"/>
          <w:kern w:val="0"/>
          <w:sz w:val="20"/>
          <w:szCs w:val="20"/>
          <w:lang w:eastAsia="ar-SA"/>
          <w14:ligatures w14:val="none"/>
        </w:rPr>
        <w:t xml:space="preserve">Projektová </w:t>
      </w:r>
      <w:r w:rsidRPr="006A6B39">
        <w:rPr>
          <w:rFonts w:ascii="Tahoma" w:eastAsia="Times New Roman" w:hAnsi="Tahoma" w:cs="Tahoma"/>
          <w:kern w:val="0"/>
          <w:sz w:val="20"/>
          <w:szCs w:val="20"/>
          <w:lang w:eastAsia="ar-SA"/>
          <w14:ligatures w14:val="none"/>
        </w:rPr>
        <w:t>dokumentace – vysvětlení zkratek a požadovaného rozsahu:</w:t>
      </w:r>
    </w:p>
    <w:p w14:paraId="35FB95E7" w14:textId="4F441BF1" w:rsidR="00AA07EB" w:rsidRPr="006A6B39" w:rsidRDefault="006A6B39" w:rsidP="00AA07EB">
      <w:pPr>
        <w:jc w:val="both"/>
        <w:rPr>
          <w:rFonts w:ascii="Tahoma" w:eastAsia="Times New Roman" w:hAnsi="Tahoma" w:cs="Tahoma"/>
          <w:color w:val="000000"/>
          <w:kern w:val="0"/>
          <w:sz w:val="20"/>
          <w:szCs w:val="20"/>
          <w:lang w:eastAsia="cs-CZ"/>
          <w14:ligatures w14:val="none"/>
        </w:rPr>
      </w:pPr>
      <w:r w:rsidRPr="006A6B39">
        <w:rPr>
          <w:rFonts w:ascii="Tahoma" w:eastAsia="Times New Roman" w:hAnsi="Tahoma" w:cs="Tahoma"/>
          <w:b/>
          <w:bCs/>
          <w:kern w:val="0"/>
          <w:sz w:val="20"/>
          <w:szCs w:val="20"/>
          <w:lang w:eastAsia="cs-CZ"/>
          <w14:ligatures w14:val="none"/>
        </w:rPr>
        <w:t xml:space="preserve">DUSP znamená </w:t>
      </w:r>
      <w:r w:rsidRPr="006A6B39">
        <w:rPr>
          <w:rFonts w:ascii="Tahoma" w:eastAsia="Times New Roman" w:hAnsi="Tahoma" w:cs="Tahoma"/>
          <w:b/>
          <w:bCs/>
          <w:sz w:val="20"/>
          <w:szCs w:val="20"/>
          <w:lang w:eastAsia="cs-CZ"/>
        </w:rPr>
        <w:t>Dokumentace pro vydání společného povolení</w:t>
      </w:r>
      <w:r w:rsidRPr="006A6B39">
        <w:rPr>
          <w:rFonts w:ascii="Tahoma" w:eastAsia="Times New Roman" w:hAnsi="Tahoma" w:cs="Tahoma"/>
          <w:sz w:val="20"/>
          <w:szCs w:val="20"/>
          <w:lang w:eastAsia="cs-CZ"/>
        </w:rPr>
        <w:t xml:space="preserve"> – zpracování projektové dokumentace pro vydání společného povolení, která bude vypracována dle přílohy č. 8 vyhlášky č. 499/2006 Sb. o dokumentaci staveb, ve znění pozdějších předpisů. Tato projektová dokumentace bude obsahovat veškeré náležitosti stanovené zákonem č. 183/2006 Sb., o územním plánování a stavebním řádu (stavební zákon), ve znění pozdějších předpisů a souvisejícími předpisy, tak, aby na jejím základě mohlo být vydáno společné povolení pro provedení stavby. </w:t>
      </w:r>
      <w:r w:rsidRPr="006A6B39">
        <w:rPr>
          <w:rFonts w:ascii="Tahoma" w:eastAsia="Times New Roman" w:hAnsi="Tahoma" w:cs="Tahoma"/>
          <w:kern w:val="0"/>
          <w:sz w:val="20"/>
          <w:szCs w:val="20"/>
          <w:lang w:eastAsia="cs-CZ"/>
          <w14:ligatures w14:val="none"/>
        </w:rPr>
        <w:t>Součástí plnění je také veškerá inženýrská činnost, tj. zastupování zadavatele ve všech řízeních a jednáních, potřebných pro získání příslušného společného povolení včetně správních poplatků (na stavební úřad může být podáno až po převzetí DUSP zadavatelem) až do vydání pravomocného společného povolení, zejména vůči stavebnímu úřadu, DOSS, správcům sítí, účastníkům řízení</w:t>
      </w:r>
      <w:r w:rsidR="00AA07EB" w:rsidRPr="006A6B39">
        <w:rPr>
          <w:rFonts w:ascii="Tahoma" w:eastAsia="Times New Roman" w:hAnsi="Tahoma" w:cs="Tahoma"/>
          <w:kern w:val="0"/>
          <w:sz w:val="20"/>
          <w:szCs w:val="20"/>
          <w:lang w:eastAsia="cs-CZ"/>
          <w14:ligatures w14:val="none"/>
        </w:rPr>
        <w:t xml:space="preserve">. </w:t>
      </w:r>
    </w:p>
    <w:p w14:paraId="0FB29217" w14:textId="77777777" w:rsidR="00AA07EB" w:rsidRPr="006A6B39" w:rsidRDefault="00AA07EB" w:rsidP="00AA07EB">
      <w:pPr>
        <w:jc w:val="both"/>
        <w:rPr>
          <w:rFonts w:ascii="Tahoma" w:eastAsia="Times New Roman" w:hAnsi="Tahoma" w:cs="Tahoma"/>
          <w:kern w:val="0"/>
          <w:sz w:val="20"/>
          <w:szCs w:val="20"/>
          <w:lang w:eastAsia="cs-CZ"/>
          <w14:ligatures w14:val="none"/>
        </w:rPr>
      </w:pPr>
    </w:p>
    <w:p w14:paraId="509B47A8" w14:textId="5AF959DE" w:rsidR="00AA07EB" w:rsidRPr="008047C9" w:rsidRDefault="00AA07EB" w:rsidP="00AA07EB">
      <w:pPr>
        <w:jc w:val="both"/>
        <w:rPr>
          <w:rFonts w:ascii="Tahoma" w:eastAsia="Times New Roman" w:hAnsi="Tahoma" w:cs="Tahoma"/>
          <w:kern w:val="0"/>
          <w:sz w:val="20"/>
          <w:szCs w:val="20"/>
          <w:lang w:eastAsia="cs-CZ"/>
          <w14:ligatures w14:val="none"/>
        </w:rPr>
      </w:pPr>
      <w:r w:rsidRPr="006A6B39">
        <w:rPr>
          <w:rFonts w:ascii="Tahoma" w:eastAsia="Times New Roman" w:hAnsi="Tahoma" w:cs="Tahoma"/>
          <w:b/>
          <w:bCs/>
          <w:kern w:val="0"/>
          <w:sz w:val="20"/>
          <w:szCs w:val="20"/>
          <w:lang w:eastAsia="cs-CZ"/>
          <w14:ligatures w14:val="none"/>
        </w:rPr>
        <w:t>DPS znamená Dokumentace pro provádění stavby -</w:t>
      </w:r>
      <w:r w:rsidRPr="006A6B39">
        <w:rPr>
          <w:rFonts w:ascii="Tahoma" w:eastAsia="Times New Roman" w:hAnsi="Tahoma" w:cs="Tahoma"/>
          <w:kern w:val="0"/>
          <w:sz w:val="20"/>
          <w:szCs w:val="20"/>
          <w:lang w:eastAsia="cs-CZ"/>
          <w14:ligatures w14:val="none"/>
        </w:rPr>
        <w:t xml:space="preserve"> zpracování dokumentace pro provádění stavby, která bude zpracována dle přílohy č. 13 vyhlášky č. 499/2006 Sb., o dokumentaci staveb, ve znění pozdějších předpisů, rozšířena o podrobnosti nezbytné pro účast dodavatele stavby ve výběrovém řízení na základě takto zpracované dokumentace, přičemž smluvní strany se dohodly, že DPS bude obsahovat veškeré požadované obsahové náležitosti tak, aby byla také v souladu s vyhláškou č. 169/2016 Sb., kterou se stanoví rozsah dokumentace veřejné zakázky na stavební práce, zejména budou součástí tohoto plnění </w:t>
      </w:r>
      <w:r w:rsidRPr="006A6B39">
        <w:rPr>
          <w:rFonts w:ascii="Tahoma" w:eastAsia="Calibri" w:hAnsi="Tahoma" w:cs="Tahoma"/>
          <w:kern w:val="0"/>
          <w:sz w:val="20"/>
          <w:szCs w:val="20"/>
          <w14:ligatures w14:val="none"/>
        </w:rPr>
        <w:t>položkové rozpočty nákladů stavby a výkazy výměr</w:t>
      </w:r>
      <w:r w:rsidRPr="00AC7C8E">
        <w:rPr>
          <w:rFonts w:ascii="Tahoma" w:eastAsia="Calibri" w:hAnsi="Tahoma" w:cs="Tahoma"/>
          <w:kern w:val="0"/>
          <w:sz w:val="20"/>
          <w:szCs w:val="20"/>
          <w14:ligatures w14:val="none"/>
        </w:rPr>
        <w:t>, vše členěné dle jednotlivých stavebních objektů a provozních souborů v souladu s vyhláškou č. 169/2016 Sb.</w:t>
      </w:r>
      <w:r w:rsidR="00AC7C8E" w:rsidRPr="00AC7C8E">
        <w:rPr>
          <w:rFonts w:ascii="Tahoma" w:eastAsia="Times New Roman" w:hAnsi="Tahoma" w:cs="Tahoma"/>
          <w:kern w:val="0"/>
          <w:sz w:val="20"/>
          <w:szCs w:val="20"/>
          <w:lang w:eastAsia="cs-CZ"/>
          <w14:ligatures w14:val="none"/>
        </w:rPr>
        <w:t xml:space="preserve"> a </w:t>
      </w:r>
      <w:r w:rsidR="00AC7C8E" w:rsidRPr="00747B49">
        <w:rPr>
          <w:rFonts w:ascii="Tahoma" w:eastAsia="Times New Roman" w:hAnsi="Tahoma" w:cs="Tahoma"/>
          <w:kern w:val="0"/>
          <w:sz w:val="20"/>
          <w:szCs w:val="20"/>
          <w:lang w:eastAsia="cs-CZ"/>
          <w14:ligatures w14:val="none"/>
        </w:rPr>
        <w:t>oceněn</w:t>
      </w:r>
      <w:r w:rsidR="00AC7C8E" w:rsidRPr="00AC7C8E">
        <w:rPr>
          <w:rFonts w:ascii="Tahoma" w:eastAsia="Times New Roman" w:hAnsi="Tahoma" w:cs="Tahoma"/>
          <w:kern w:val="0"/>
          <w:sz w:val="20"/>
          <w:szCs w:val="20"/>
          <w:lang w:eastAsia="cs-CZ"/>
          <w14:ligatures w14:val="none"/>
        </w:rPr>
        <w:t>o</w:t>
      </w:r>
      <w:r w:rsidR="00AC7C8E" w:rsidRPr="00747B49">
        <w:rPr>
          <w:rFonts w:ascii="Tahoma" w:eastAsia="Times New Roman" w:hAnsi="Tahoma" w:cs="Tahoma"/>
          <w:kern w:val="0"/>
          <w:sz w:val="20"/>
          <w:szCs w:val="20"/>
          <w:lang w:eastAsia="cs-CZ"/>
          <w14:ligatures w14:val="none"/>
        </w:rPr>
        <w:t xml:space="preserve"> dle některé platné standardizované cenové soustavy (jednotný ceník stavebních prací, např. RTS nebo ÚRS) v její aktuální cenové úrovni platné v době zpracování</w:t>
      </w:r>
      <w:r w:rsidR="00AC7C8E">
        <w:rPr>
          <w:rFonts w:ascii="Tahoma" w:eastAsia="Times New Roman" w:hAnsi="Tahoma" w:cs="Tahoma"/>
          <w:kern w:val="0"/>
          <w:sz w:val="20"/>
          <w:szCs w:val="20"/>
          <w:lang w:eastAsia="cs-CZ"/>
          <w14:ligatures w14:val="none"/>
        </w:rPr>
        <w:t>.</w:t>
      </w:r>
      <w:r w:rsidR="00AC7C8E" w:rsidRPr="00AC7C8E">
        <w:rPr>
          <w:rFonts w:ascii="Tahoma" w:eastAsia="Times New Roman" w:hAnsi="Tahoma" w:cs="Tahoma"/>
          <w:kern w:val="0"/>
          <w:sz w:val="20"/>
          <w:szCs w:val="20"/>
          <w:lang w:eastAsia="cs-CZ"/>
          <w14:ligatures w14:val="none"/>
        </w:rPr>
        <w:t xml:space="preserve"> </w:t>
      </w:r>
      <w:r w:rsidR="00AC7C8E" w:rsidRPr="00747B49">
        <w:rPr>
          <w:rFonts w:ascii="Tahoma" w:eastAsia="Times New Roman" w:hAnsi="Tahoma" w:cs="Tahoma"/>
          <w:kern w:val="0"/>
          <w:sz w:val="20"/>
          <w:szCs w:val="20"/>
          <w:lang w:eastAsia="cs-CZ"/>
          <w14:ligatures w14:val="none"/>
        </w:rPr>
        <w:t>Objednatel po dohodě se zhotovitelem může připustit indexaci (snížení) cen, a to s přihlédnutím k trhu např. náklady obdobných staveb realizovaných objednatelem v předešlém období.</w:t>
      </w:r>
      <w:r w:rsidR="00AC7C8E" w:rsidRPr="00AC7C8E">
        <w:rPr>
          <w:rFonts w:ascii="Tahoma" w:eastAsia="Times New Roman" w:hAnsi="Tahoma" w:cs="Tahoma"/>
          <w:kern w:val="0"/>
          <w:sz w:val="20"/>
          <w:szCs w:val="20"/>
          <w:lang w:eastAsia="cs-CZ"/>
          <w14:ligatures w14:val="none"/>
        </w:rPr>
        <w:t xml:space="preserve"> </w:t>
      </w:r>
      <w:r w:rsidR="00AC7C8E" w:rsidRPr="00747B49">
        <w:rPr>
          <w:rFonts w:ascii="Tahoma" w:eastAsia="Times New Roman" w:hAnsi="Tahoma" w:cs="Tahoma"/>
          <w:kern w:val="0"/>
          <w:sz w:val="20"/>
          <w:szCs w:val="20"/>
          <w:lang w:eastAsia="cs-CZ"/>
          <w14:ligatures w14:val="none"/>
        </w:rPr>
        <w:t>V </w:t>
      </w:r>
      <w:r w:rsidR="00AC7C8E" w:rsidRPr="008047C9">
        <w:rPr>
          <w:rFonts w:ascii="Tahoma" w:eastAsia="Times New Roman" w:hAnsi="Tahoma" w:cs="Tahoma"/>
          <w:kern w:val="0"/>
          <w:sz w:val="20"/>
          <w:szCs w:val="20"/>
          <w:lang w:eastAsia="cs-CZ"/>
          <w14:ligatures w14:val="none"/>
        </w:rPr>
        <w:t>oceněném soupisu prací nesmí být uvedeny soubory a komplety. Pokud zhotovitel (projektant) uvede vlastní položky, které nejsou definovány v použité cenové soustavě, uvede jejich přesnou specifikaci a způsob jejich ocenění</w:t>
      </w:r>
      <w:r w:rsidRPr="008047C9">
        <w:rPr>
          <w:rFonts w:ascii="Tahoma" w:eastAsia="Times New Roman" w:hAnsi="Tahoma" w:cs="Tahoma"/>
          <w:kern w:val="0"/>
          <w:sz w:val="20"/>
          <w:szCs w:val="20"/>
          <w:lang w:eastAsia="cs-CZ"/>
          <w14:ligatures w14:val="none"/>
        </w:rPr>
        <w:t xml:space="preserve">. Součástí této dokumentace budou mimo jiné také slepé rozpočty s výkazy výměr pro vyplnění potenciálními dodavateli v rámci výběrového řízení. Součástí DPS je také dokumentace všech v úvahu připadajících </w:t>
      </w:r>
      <w:r w:rsidRPr="00AA44E7">
        <w:rPr>
          <w:rFonts w:ascii="Tahoma" w:eastAsia="Times New Roman" w:hAnsi="Tahoma" w:cs="Tahoma"/>
          <w:kern w:val="0"/>
          <w:sz w:val="20"/>
          <w:szCs w:val="20"/>
          <w:lang w:eastAsia="cs-CZ"/>
          <w14:ligatures w14:val="none"/>
        </w:rPr>
        <w:t>profesí. Součástí plnění dodavatele po předání bezvadné projektové dokumentace je rovněž vyjasnění případných nejasností, dodatečných dotazů a změn proti projektu pro provádění stavby</w:t>
      </w:r>
      <w:r w:rsidR="008047C9" w:rsidRPr="00AA44E7">
        <w:rPr>
          <w:rFonts w:ascii="Tahoma" w:eastAsia="Times New Roman" w:hAnsi="Tahoma" w:cs="Tahoma"/>
          <w:kern w:val="0"/>
          <w:sz w:val="20"/>
          <w:szCs w:val="20"/>
          <w:lang w:eastAsia="cs-CZ"/>
          <w14:ligatures w14:val="none"/>
        </w:rPr>
        <w:t xml:space="preserve">, </w:t>
      </w:r>
      <w:r w:rsidR="008047C9" w:rsidRPr="00AA44E7">
        <w:rPr>
          <w:rFonts w:ascii="Tahoma" w:hAnsi="Tahoma" w:cs="Tahoma"/>
          <w:sz w:val="20"/>
          <w:szCs w:val="20"/>
        </w:rPr>
        <w:t>spolupráce při výběru zhotovitele stavby, zejména za účelem vyjasnění případných nejasností, dodatečných dotazů a změn proti projektu pro provedení stavby. Součástí plnění této částí je součinnost zhotovitele při práci a jednání hodnotící komise zadávacího řízení na výběr zhotovitele stavby spočívající zejména v případném vypracování odborných stanovisek projektanta k posouzení a hodnocení nabídek, a dále součinnost s dotačním pracovníkem, pokud to bude zadavatelem v konkrétním případě vyžadováno</w:t>
      </w:r>
      <w:r w:rsidR="008047C9" w:rsidRPr="00AA44E7">
        <w:rPr>
          <w:rFonts w:ascii="Tahoma" w:eastAsia="Times New Roman" w:hAnsi="Tahoma" w:cs="Tahoma"/>
          <w:kern w:val="0"/>
          <w:sz w:val="20"/>
          <w:szCs w:val="20"/>
          <w:lang w:eastAsia="cs-CZ"/>
          <w14:ligatures w14:val="none"/>
        </w:rPr>
        <w:t>.</w:t>
      </w:r>
    </w:p>
    <w:p w14:paraId="7018E6EC" w14:textId="77777777" w:rsidR="00AA07EB" w:rsidRPr="00AC7C8E" w:rsidRDefault="00AA07EB" w:rsidP="00AA07EB">
      <w:pPr>
        <w:jc w:val="both"/>
        <w:rPr>
          <w:rFonts w:ascii="Tahoma" w:eastAsia="Times New Roman" w:hAnsi="Tahoma" w:cs="Tahoma"/>
          <w:kern w:val="0"/>
          <w:sz w:val="20"/>
          <w:szCs w:val="20"/>
          <w:lang w:eastAsia="cs-CZ"/>
          <w14:ligatures w14:val="none"/>
        </w:rPr>
      </w:pPr>
    </w:p>
    <w:p w14:paraId="065FE559" w14:textId="250AECE1" w:rsidR="00AA07EB" w:rsidRPr="00AC7C8E" w:rsidRDefault="00AA07EB" w:rsidP="00AA07EB">
      <w:pPr>
        <w:jc w:val="both"/>
        <w:rPr>
          <w:rFonts w:ascii="Tahoma" w:eastAsia="Times New Roman" w:hAnsi="Tahoma" w:cs="Tahoma"/>
          <w:kern w:val="0"/>
          <w:sz w:val="20"/>
          <w:szCs w:val="20"/>
          <w:lang w:eastAsia="cs-CZ"/>
          <w14:ligatures w14:val="none"/>
        </w:rPr>
      </w:pPr>
      <w:r w:rsidRPr="00AC7C8E">
        <w:rPr>
          <w:rFonts w:ascii="Tahoma" w:eastAsia="Times New Roman" w:hAnsi="Tahoma" w:cs="Tahoma"/>
          <w:kern w:val="0"/>
          <w:sz w:val="20"/>
          <w:szCs w:val="20"/>
          <w:lang w:eastAsia="cs-CZ"/>
          <w14:ligatures w14:val="none"/>
        </w:rPr>
        <w:t xml:space="preserve">Předmětem plnění je dále výkon </w:t>
      </w:r>
      <w:r w:rsidRPr="00AC7C8E">
        <w:rPr>
          <w:rFonts w:ascii="Tahoma" w:eastAsia="Times New Roman" w:hAnsi="Tahoma" w:cs="Tahoma"/>
          <w:b/>
          <w:bCs/>
          <w:kern w:val="0"/>
          <w:sz w:val="20"/>
          <w:szCs w:val="20"/>
          <w:lang w:eastAsia="cs-CZ"/>
          <w14:ligatures w14:val="none"/>
        </w:rPr>
        <w:t>autorského dozoru</w:t>
      </w:r>
      <w:r w:rsidRPr="00AC7C8E">
        <w:rPr>
          <w:rFonts w:ascii="Tahoma" w:eastAsia="Times New Roman" w:hAnsi="Tahoma" w:cs="Tahoma"/>
          <w:kern w:val="0"/>
          <w:sz w:val="20"/>
          <w:szCs w:val="20"/>
          <w:lang w:eastAsia="cs-CZ"/>
          <w14:ligatures w14:val="none"/>
        </w:rPr>
        <w:t xml:space="preserve"> („AD“) - pro předmětnou stavbu </w:t>
      </w:r>
      <w:r w:rsidRPr="00AC7C8E">
        <w:rPr>
          <w:rFonts w:ascii="Tahoma" w:eastAsia="Times New Roman" w:hAnsi="Tahoma" w:cs="Tahoma"/>
          <w:bCs/>
          <w:kern w:val="0"/>
          <w:sz w:val="20"/>
          <w:szCs w:val="20"/>
          <w:lang w:eastAsia="cs-CZ"/>
          <w14:ligatures w14:val="none"/>
        </w:rPr>
        <w:t>- a</w:t>
      </w:r>
      <w:r w:rsidRPr="00AC7C8E">
        <w:rPr>
          <w:rFonts w:ascii="Tahoma" w:eastAsia="Times New Roman" w:hAnsi="Tahoma" w:cs="Tahoma"/>
          <w:kern w:val="0"/>
          <w:sz w:val="20"/>
          <w:szCs w:val="20"/>
          <w:lang w:eastAsia="cs-CZ"/>
          <w14:ligatures w14:val="none"/>
        </w:rPr>
        <w:t xml:space="preserve">utorský dozor bude prováděn po celou dobu realizace stavby. Bude zahájen ihned na písemnou výzvu zadavatele a ukončen v okamžiku předání realizovaného díla bez vad a nedodělků. V rámci výkonu autorského dozoru bude dodavatel zabezpečovat zejména: </w:t>
      </w:r>
    </w:p>
    <w:p w14:paraId="27EE3351" w14:textId="77777777" w:rsidR="00AA07EB" w:rsidRPr="00AC7C8E" w:rsidRDefault="00AA07EB" w:rsidP="00AA07EB">
      <w:pPr>
        <w:numPr>
          <w:ilvl w:val="0"/>
          <w:numId w:val="53"/>
        </w:numPr>
        <w:jc w:val="both"/>
        <w:rPr>
          <w:rFonts w:ascii="Tahoma" w:eastAsia="Times New Roman" w:hAnsi="Tahoma" w:cs="Tahoma"/>
          <w:kern w:val="0"/>
          <w:sz w:val="20"/>
          <w:szCs w:val="20"/>
          <w:lang w:eastAsia="cs-CZ"/>
          <w14:ligatures w14:val="none"/>
        </w:rPr>
      </w:pPr>
      <w:r w:rsidRPr="00AC7C8E">
        <w:rPr>
          <w:rFonts w:ascii="Tahoma" w:eastAsia="Times New Roman" w:hAnsi="Tahoma" w:cs="Tahoma"/>
          <w:kern w:val="0"/>
          <w:sz w:val="20"/>
          <w:szCs w:val="20"/>
          <w:lang w:eastAsia="cs-CZ"/>
          <w14:ligatures w14:val="none"/>
        </w:rPr>
        <w:t>sledování a zajištění souladu dokumentace pro provádění stavby s prováděním stavebních prací, poskytování vysvětlení nutných k vypracování výrobní dokumentace zhotoviteli stavby,</w:t>
      </w:r>
      <w:r w:rsidRPr="00AC7C8E">
        <w:rPr>
          <w:rFonts w:ascii="Tahoma" w:eastAsia="Times New Roman" w:hAnsi="Tahoma" w:cs="Tahoma"/>
          <w:i/>
          <w:iCs/>
          <w:kern w:val="0"/>
          <w:sz w:val="20"/>
          <w:szCs w:val="20"/>
          <w:lang w:eastAsia="cs-CZ"/>
          <w14:ligatures w14:val="none"/>
        </w:rPr>
        <w:t xml:space="preserve"> </w:t>
      </w:r>
    </w:p>
    <w:p w14:paraId="783375CD" w14:textId="77777777" w:rsidR="00AA07EB" w:rsidRPr="00AC7C8E" w:rsidRDefault="00AA07EB" w:rsidP="00AA07EB">
      <w:pPr>
        <w:numPr>
          <w:ilvl w:val="0"/>
          <w:numId w:val="53"/>
        </w:numPr>
        <w:jc w:val="both"/>
        <w:rPr>
          <w:rFonts w:ascii="Tahoma" w:eastAsia="Times New Roman" w:hAnsi="Tahoma" w:cs="Tahoma"/>
          <w:kern w:val="0"/>
          <w:sz w:val="20"/>
          <w:szCs w:val="20"/>
          <w:lang w:eastAsia="cs-CZ"/>
          <w14:ligatures w14:val="none"/>
        </w:rPr>
      </w:pPr>
      <w:r w:rsidRPr="00AC7C8E">
        <w:rPr>
          <w:rFonts w:ascii="Tahoma" w:eastAsia="Times New Roman" w:hAnsi="Tahoma" w:cs="Tahoma"/>
          <w:kern w:val="0"/>
          <w:sz w:val="20"/>
          <w:szCs w:val="20"/>
          <w:lang w:eastAsia="cs-CZ"/>
          <w14:ligatures w14:val="none"/>
        </w:rPr>
        <w:t xml:space="preserve">účast na předání staveniště zhotoviteli stavby, </w:t>
      </w:r>
    </w:p>
    <w:p w14:paraId="693B2F55" w14:textId="77777777" w:rsidR="00AA07EB" w:rsidRPr="00AC7C8E" w:rsidRDefault="00AA07EB" w:rsidP="00AA07EB">
      <w:pPr>
        <w:numPr>
          <w:ilvl w:val="0"/>
          <w:numId w:val="53"/>
        </w:numPr>
        <w:jc w:val="both"/>
        <w:rPr>
          <w:rFonts w:ascii="Tahoma" w:eastAsia="Times New Roman" w:hAnsi="Tahoma" w:cs="Tahoma"/>
          <w:kern w:val="0"/>
          <w:sz w:val="20"/>
          <w:szCs w:val="20"/>
          <w:lang w:eastAsia="cs-CZ"/>
          <w14:ligatures w14:val="none"/>
        </w:rPr>
      </w:pPr>
      <w:r w:rsidRPr="00AC7C8E">
        <w:rPr>
          <w:rFonts w:ascii="Tahoma" w:eastAsia="Times New Roman" w:hAnsi="Tahoma" w:cs="Tahoma"/>
          <w:kern w:val="0"/>
          <w:sz w:val="20"/>
          <w:szCs w:val="20"/>
          <w:lang w:eastAsia="cs-CZ"/>
          <w14:ligatures w14:val="none"/>
        </w:rPr>
        <w:t xml:space="preserve">účast na kontrolních dnech stavby, </w:t>
      </w:r>
    </w:p>
    <w:p w14:paraId="1E93C572" w14:textId="77777777" w:rsidR="00AA07EB" w:rsidRPr="00AC7C8E" w:rsidRDefault="00AA07EB" w:rsidP="00AA07EB">
      <w:pPr>
        <w:numPr>
          <w:ilvl w:val="0"/>
          <w:numId w:val="53"/>
        </w:numPr>
        <w:jc w:val="both"/>
        <w:rPr>
          <w:rFonts w:ascii="Tahoma" w:eastAsia="Times New Roman" w:hAnsi="Tahoma" w:cs="Tahoma"/>
          <w:kern w:val="0"/>
          <w:sz w:val="20"/>
          <w:szCs w:val="20"/>
          <w:lang w:eastAsia="cs-CZ"/>
          <w14:ligatures w14:val="none"/>
        </w:rPr>
      </w:pPr>
      <w:r w:rsidRPr="00AC7C8E">
        <w:rPr>
          <w:rFonts w:ascii="Tahoma" w:eastAsia="Times New Roman" w:hAnsi="Tahoma" w:cs="Tahoma"/>
          <w:kern w:val="0"/>
          <w:sz w:val="20"/>
          <w:szCs w:val="20"/>
          <w:lang w:eastAsia="cs-CZ"/>
          <w14:ligatures w14:val="none"/>
        </w:rPr>
        <w:t>kontrola dodržení projektu s přihlédnutím na podmínky určené stavebním povolením s poskytováním vysvětlení potřebných pro plynulost výstavby, a to všem dotčeným účastníkům stavby,</w:t>
      </w:r>
    </w:p>
    <w:p w14:paraId="260A59AB" w14:textId="77777777" w:rsidR="00AA07EB" w:rsidRPr="00AC7C8E" w:rsidRDefault="00AA07EB" w:rsidP="00AA07EB">
      <w:pPr>
        <w:numPr>
          <w:ilvl w:val="0"/>
          <w:numId w:val="53"/>
        </w:numPr>
        <w:jc w:val="both"/>
        <w:rPr>
          <w:rFonts w:ascii="Tahoma" w:eastAsia="Times New Roman" w:hAnsi="Tahoma" w:cs="Tahoma"/>
          <w:kern w:val="0"/>
          <w:sz w:val="20"/>
          <w:szCs w:val="20"/>
          <w:lang w:eastAsia="cs-CZ"/>
          <w14:ligatures w14:val="none"/>
        </w:rPr>
      </w:pPr>
      <w:r w:rsidRPr="00AC7C8E">
        <w:rPr>
          <w:rFonts w:ascii="Tahoma" w:eastAsia="Times New Roman" w:hAnsi="Tahoma" w:cs="Tahoma"/>
          <w:kern w:val="0"/>
          <w:sz w:val="20"/>
          <w:szCs w:val="20"/>
          <w:lang w:eastAsia="cs-CZ"/>
          <w14:ligatures w14:val="none"/>
        </w:rPr>
        <w:t xml:space="preserve">posuzování návrhů zhotovitelů na změny a odchylky v částech projektů zpracovávaných zhotovitelem díla z pohledu dodržení </w:t>
      </w:r>
      <w:proofErr w:type="spellStart"/>
      <w:r w:rsidRPr="00AC7C8E">
        <w:rPr>
          <w:rFonts w:ascii="Tahoma" w:eastAsia="Times New Roman" w:hAnsi="Tahoma" w:cs="Tahoma"/>
          <w:kern w:val="0"/>
          <w:sz w:val="20"/>
          <w:szCs w:val="20"/>
          <w:lang w:eastAsia="cs-CZ"/>
          <w14:ligatures w14:val="none"/>
        </w:rPr>
        <w:t>technicko-ekonomických</w:t>
      </w:r>
      <w:proofErr w:type="spellEnd"/>
      <w:r w:rsidRPr="00AC7C8E">
        <w:rPr>
          <w:rFonts w:ascii="Tahoma" w:eastAsia="Times New Roman" w:hAnsi="Tahoma" w:cs="Tahoma"/>
          <w:kern w:val="0"/>
          <w:sz w:val="20"/>
          <w:szCs w:val="20"/>
          <w:lang w:eastAsia="cs-CZ"/>
          <w14:ligatures w14:val="none"/>
        </w:rPr>
        <w:t xml:space="preserve"> parametrů stavby, dodržení lhůt výstavby, případně dalších údajů a ukazatelů,</w:t>
      </w:r>
    </w:p>
    <w:p w14:paraId="761EB1E3" w14:textId="77777777" w:rsidR="00AA07EB" w:rsidRPr="00AC7C8E" w:rsidRDefault="00AA07EB" w:rsidP="00AA07EB">
      <w:pPr>
        <w:numPr>
          <w:ilvl w:val="0"/>
          <w:numId w:val="53"/>
        </w:numPr>
        <w:jc w:val="both"/>
        <w:rPr>
          <w:rFonts w:ascii="Tahoma" w:eastAsia="Times New Roman" w:hAnsi="Tahoma" w:cs="Tahoma"/>
          <w:kern w:val="0"/>
          <w:sz w:val="20"/>
          <w:szCs w:val="20"/>
          <w:lang w:eastAsia="cs-CZ"/>
          <w14:ligatures w14:val="none"/>
        </w:rPr>
      </w:pPr>
      <w:r w:rsidRPr="00AC7C8E">
        <w:rPr>
          <w:rFonts w:ascii="Tahoma" w:eastAsia="Times New Roman" w:hAnsi="Tahoma" w:cs="Tahoma"/>
          <w:kern w:val="0"/>
          <w:sz w:val="20"/>
          <w:szCs w:val="20"/>
          <w:lang w:eastAsia="cs-CZ"/>
          <w14:ligatures w14:val="none"/>
        </w:rPr>
        <w:lastRenderedPageBreak/>
        <w:t xml:space="preserve">vypracování potřebných detailů pro upřesnění realizace stavebních výkonů, </w:t>
      </w:r>
    </w:p>
    <w:p w14:paraId="129B3738" w14:textId="77777777" w:rsidR="00AA07EB" w:rsidRPr="00AC7C8E" w:rsidRDefault="00AA07EB" w:rsidP="00AA07EB">
      <w:pPr>
        <w:numPr>
          <w:ilvl w:val="0"/>
          <w:numId w:val="53"/>
        </w:numPr>
        <w:jc w:val="both"/>
        <w:rPr>
          <w:rFonts w:ascii="Tahoma" w:eastAsia="Times New Roman" w:hAnsi="Tahoma" w:cs="Tahoma"/>
          <w:kern w:val="0"/>
          <w:sz w:val="20"/>
          <w:szCs w:val="20"/>
          <w:lang w:eastAsia="cs-CZ"/>
          <w14:ligatures w14:val="none"/>
        </w:rPr>
      </w:pPr>
      <w:r w:rsidRPr="00AC7C8E">
        <w:rPr>
          <w:rFonts w:ascii="Tahoma" w:eastAsia="Times New Roman" w:hAnsi="Tahoma" w:cs="Tahoma"/>
          <w:kern w:val="0"/>
          <w:sz w:val="20"/>
          <w:szCs w:val="20"/>
          <w:lang w:eastAsia="cs-CZ"/>
          <w14:ligatures w14:val="none"/>
        </w:rPr>
        <w:t xml:space="preserve">vyjádření k případným požadavkům na větší či menší množství výrobků a výkonů oproti projednávané dokumentaci, </w:t>
      </w:r>
    </w:p>
    <w:p w14:paraId="67A22C98" w14:textId="77777777" w:rsidR="00AA07EB" w:rsidRPr="00AC7C8E" w:rsidRDefault="00AA07EB" w:rsidP="00AA07EB">
      <w:pPr>
        <w:numPr>
          <w:ilvl w:val="0"/>
          <w:numId w:val="53"/>
        </w:numPr>
        <w:jc w:val="both"/>
        <w:rPr>
          <w:rFonts w:ascii="Tahoma" w:eastAsia="Times New Roman" w:hAnsi="Tahoma" w:cs="Tahoma"/>
          <w:kern w:val="0"/>
          <w:sz w:val="20"/>
          <w:szCs w:val="20"/>
          <w:lang w:eastAsia="cs-CZ"/>
          <w14:ligatures w14:val="none"/>
        </w:rPr>
      </w:pPr>
      <w:r w:rsidRPr="00AC7C8E">
        <w:rPr>
          <w:rFonts w:ascii="Tahoma" w:eastAsia="Times New Roman" w:hAnsi="Tahoma" w:cs="Tahoma"/>
          <w:kern w:val="0"/>
          <w:sz w:val="20"/>
          <w:szCs w:val="20"/>
          <w:lang w:eastAsia="cs-CZ"/>
          <w14:ligatures w14:val="none"/>
        </w:rPr>
        <w:t>sledování postupu výstavby z technického hlediska a z hlediska časového plánu stavby,</w:t>
      </w:r>
    </w:p>
    <w:p w14:paraId="5395A779" w14:textId="77777777" w:rsidR="00AA07EB" w:rsidRPr="00AC7C8E" w:rsidRDefault="00AA07EB" w:rsidP="00AA07EB">
      <w:pPr>
        <w:numPr>
          <w:ilvl w:val="0"/>
          <w:numId w:val="53"/>
        </w:numPr>
        <w:jc w:val="both"/>
        <w:rPr>
          <w:rFonts w:ascii="Tahoma" w:eastAsia="Times New Roman" w:hAnsi="Tahoma" w:cs="Tahoma"/>
          <w:kern w:val="0"/>
          <w:sz w:val="20"/>
          <w:szCs w:val="20"/>
          <w:lang w:eastAsia="cs-CZ"/>
          <w14:ligatures w14:val="none"/>
        </w:rPr>
      </w:pPr>
      <w:r w:rsidRPr="00AC7C8E">
        <w:rPr>
          <w:rFonts w:ascii="Tahoma" w:eastAsia="Times New Roman" w:hAnsi="Tahoma" w:cs="Tahoma"/>
          <w:kern w:val="0"/>
          <w:sz w:val="20"/>
          <w:szCs w:val="20"/>
          <w:lang w:eastAsia="cs-CZ"/>
          <w14:ligatures w14:val="none"/>
        </w:rPr>
        <w:t>spolupráce s koordinátorem bezpečnosti práce,</w:t>
      </w:r>
    </w:p>
    <w:p w14:paraId="2F46A825" w14:textId="77777777" w:rsidR="00AA07EB" w:rsidRPr="00AC7C8E" w:rsidRDefault="00AA07EB" w:rsidP="00AA07EB">
      <w:pPr>
        <w:numPr>
          <w:ilvl w:val="0"/>
          <w:numId w:val="53"/>
        </w:numPr>
        <w:jc w:val="both"/>
        <w:rPr>
          <w:rFonts w:ascii="Tahoma" w:eastAsia="Times New Roman" w:hAnsi="Tahoma" w:cs="Tahoma"/>
          <w:kern w:val="0"/>
          <w:sz w:val="20"/>
          <w:szCs w:val="20"/>
          <w:lang w:eastAsia="cs-CZ"/>
          <w14:ligatures w14:val="none"/>
        </w:rPr>
      </w:pPr>
      <w:r w:rsidRPr="00AC7C8E">
        <w:rPr>
          <w:rFonts w:ascii="Tahoma" w:eastAsia="Times New Roman" w:hAnsi="Tahoma" w:cs="Tahoma"/>
          <w:kern w:val="0"/>
          <w:sz w:val="20"/>
          <w:szCs w:val="20"/>
          <w:lang w:eastAsia="cs-CZ"/>
          <w14:ligatures w14:val="none"/>
        </w:rPr>
        <w:t>spolupráce s TDI při průběžném sestavování kontrolních nákladů stavby,</w:t>
      </w:r>
    </w:p>
    <w:p w14:paraId="44AD6F74" w14:textId="77777777" w:rsidR="00AA07EB" w:rsidRPr="00AC7C8E" w:rsidRDefault="00AA07EB" w:rsidP="00AA07EB">
      <w:pPr>
        <w:numPr>
          <w:ilvl w:val="0"/>
          <w:numId w:val="53"/>
        </w:numPr>
        <w:jc w:val="both"/>
        <w:rPr>
          <w:rFonts w:ascii="Tahoma" w:eastAsia="Times New Roman" w:hAnsi="Tahoma" w:cs="Tahoma"/>
          <w:kern w:val="0"/>
          <w:sz w:val="20"/>
          <w:szCs w:val="20"/>
          <w:lang w:eastAsia="cs-CZ"/>
          <w14:ligatures w14:val="none"/>
        </w:rPr>
      </w:pPr>
      <w:r w:rsidRPr="00AC7C8E">
        <w:rPr>
          <w:rFonts w:ascii="Tahoma" w:eastAsia="Times New Roman" w:hAnsi="Tahoma" w:cs="Tahoma"/>
          <w:kern w:val="0"/>
          <w:sz w:val="20"/>
          <w:szCs w:val="20"/>
          <w:lang w:eastAsia="cs-CZ"/>
          <w14:ligatures w14:val="none"/>
        </w:rPr>
        <w:t>účast na odevzdání a převzetí stavby nebo její části, včetně účasti při komplexním vyzkoušení, tj. při provedení předepsaných zkoušek, revizí, testů,</w:t>
      </w:r>
    </w:p>
    <w:p w14:paraId="4C999114" w14:textId="77777777" w:rsidR="00AA07EB" w:rsidRPr="00AC7C8E" w:rsidRDefault="00AA07EB" w:rsidP="00AA07EB">
      <w:pPr>
        <w:numPr>
          <w:ilvl w:val="0"/>
          <w:numId w:val="53"/>
        </w:numPr>
        <w:jc w:val="both"/>
        <w:rPr>
          <w:rFonts w:ascii="Tahoma" w:eastAsia="Times New Roman" w:hAnsi="Tahoma" w:cs="Tahoma"/>
          <w:kern w:val="0"/>
          <w:sz w:val="20"/>
          <w:szCs w:val="20"/>
          <w:lang w:eastAsia="cs-CZ"/>
          <w14:ligatures w14:val="none"/>
        </w:rPr>
      </w:pPr>
      <w:r w:rsidRPr="00AC7C8E">
        <w:rPr>
          <w:rFonts w:ascii="Tahoma" w:eastAsia="Times New Roman" w:hAnsi="Tahoma" w:cs="Tahoma"/>
          <w:kern w:val="0"/>
          <w:sz w:val="20"/>
          <w:szCs w:val="20"/>
          <w:lang w:eastAsia="cs-CZ"/>
          <w14:ligatures w14:val="none"/>
        </w:rPr>
        <w:t>účast na kontrolních prohlídkách stavby a závěrečné kontrolní prohlídce stavby a jednání o vydání kolaudačního souhlasu,</w:t>
      </w:r>
    </w:p>
    <w:p w14:paraId="3A5F813C" w14:textId="77777777" w:rsidR="00AA07EB" w:rsidRPr="00AC7C8E" w:rsidRDefault="00AA07EB" w:rsidP="00AA07EB">
      <w:pPr>
        <w:jc w:val="both"/>
        <w:rPr>
          <w:rFonts w:ascii="Tahoma" w:eastAsia="Times New Roman" w:hAnsi="Tahoma" w:cs="Tahoma"/>
          <w:kern w:val="0"/>
          <w:sz w:val="20"/>
          <w:szCs w:val="20"/>
          <w:lang w:eastAsia="cs-CZ"/>
          <w14:ligatures w14:val="none"/>
        </w:rPr>
      </w:pPr>
      <w:r w:rsidRPr="00AC7C8E">
        <w:rPr>
          <w:rFonts w:ascii="Tahoma" w:eastAsia="Times New Roman" w:hAnsi="Tahoma" w:cs="Tahoma"/>
          <w:kern w:val="0"/>
          <w:sz w:val="20"/>
          <w:szCs w:val="20"/>
          <w:lang w:eastAsia="cs-CZ"/>
          <w14:ligatures w14:val="none"/>
        </w:rPr>
        <w:t>případně další činnosti přímo či nepřímo související s výkonem autorského dozoru dle ust. § 152 odst. 4 zákona č. 183/2006 Sb., o územním plánování a stavebním řádu (stavební zákon).</w:t>
      </w:r>
    </w:p>
    <w:p w14:paraId="33E40A44" w14:textId="77777777" w:rsidR="00AA07EB" w:rsidRPr="00AC7C8E" w:rsidRDefault="00AA07EB" w:rsidP="00AA07EB">
      <w:pPr>
        <w:widowControl w:val="0"/>
        <w:tabs>
          <w:tab w:val="center" w:pos="4536"/>
          <w:tab w:val="right" w:pos="9072"/>
        </w:tabs>
        <w:suppressAutoHyphens/>
        <w:spacing w:line="276" w:lineRule="auto"/>
        <w:jc w:val="both"/>
        <w:rPr>
          <w:rFonts w:ascii="Tahoma" w:eastAsia="Times New Roman" w:hAnsi="Tahoma" w:cs="Tahoma"/>
          <w:b/>
          <w:kern w:val="0"/>
          <w:sz w:val="18"/>
          <w:szCs w:val="18"/>
          <w:u w:val="single"/>
          <w:lang w:eastAsia="cs-CZ"/>
          <w14:ligatures w14:val="none"/>
        </w:rPr>
      </w:pPr>
    </w:p>
    <w:p w14:paraId="69A16DC0" w14:textId="77777777" w:rsidR="00AA07EB" w:rsidRPr="00747B49" w:rsidRDefault="00AA07EB" w:rsidP="00747B49">
      <w:pPr>
        <w:widowControl w:val="0"/>
        <w:tabs>
          <w:tab w:val="center" w:pos="4536"/>
          <w:tab w:val="right" w:pos="9072"/>
        </w:tabs>
        <w:suppressAutoHyphens/>
        <w:spacing w:line="276" w:lineRule="auto"/>
        <w:ind w:left="709" w:hanging="425"/>
        <w:jc w:val="both"/>
        <w:rPr>
          <w:rFonts w:ascii="Verdana" w:eastAsia="Times New Roman" w:hAnsi="Verdana" w:cs="Times New Roman"/>
          <w:b/>
          <w:kern w:val="0"/>
          <w:sz w:val="18"/>
          <w:szCs w:val="18"/>
          <w:u w:val="single"/>
          <w:lang w:eastAsia="cs-CZ"/>
          <w14:ligatures w14:val="none"/>
        </w:rPr>
      </w:pPr>
    </w:p>
    <w:bookmarkEnd w:id="3"/>
    <w:p w14:paraId="70077490" w14:textId="39C2C681" w:rsidR="00747B49" w:rsidRPr="00AC7C8E" w:rsidRDefault="00747B49" w:rsidP="006A6B39">
      <w:pPr>
        <w:pStyle w:val="Odstavecseseznamem"/>
        <w:keepLines/>
        <w:numPr>
          <w:ilvl w:val="0"/>
          <w:numId w:val="9"/>
        </w:numPr>
        <w:spacing w:before="120" w:after="120" w:line="276" w:lineRule="auto"/>
        <w:ind w:left="284"/>
        <w:jc w:val="both"/>
        <w:rPr>
          <w:rFonts w:ascii="Tahoma" w:eastAsia="Times New Roman" w:hAnsi="Tahoma" w:cs="Tahoma"/>
          <w:kern w:val="0"/>
          <w:sz w:val="20"/>
          <w:szCs w:val="20"/>
          <w:lang w:eastAsia="cs-CZ"/>
        </w:rPr>
      </w:pPr>
      <w:r w:rsidRPr="00AC7C8E">
        <w:rPr>
          <w:rFonts w:ascii="Tahoma" w:eastAsia="Times New Roman" w:hAnsi="Tahoma" w:cs="Tahoma"/>
          <w:kern w:val="0"/>
          <w:sz w:val="20"/>
          <w:szCs w:val="20"/>
          <w:lang w:eastAsia="cs-CZ"/>
        </w:rPr>
        <w:t>Jednotlivé dokumenty, které jsou předmětem díla, budou objednateli předány takto:</w:t>
      </w:r>
    </w:p>
    <w:p w14:paraId="5EBAC8FC" w14:textId="77777777" w:rsidR="00AC7C8E" w:rsidRDefault="00AC7C8E" w:rsidP="00AC7C8E">
      <w:pPr>
        <w:keepLines/>
        <w:numPr>
          <w:ilvl w:val="1"/>
          <w:numId w:val="48"/>
        </w:numPr>
        <w:tabs>
          <w:tab w:val="left" w:pos="426"/>
          <w:tab w:val="left" w:pos="851"/>
        </w:tabs>
        <w:spacing w:before="120" w:after="120" w:line="276" w:lineRule="auto"/>
        <w:ind w:left="851" w:hanging="425"/>
        <w:jc w:val="both"/>
        <w:rPr>
          <w:rFonts w:ascii="Tahoma" w:eastAsia="Times New Roman" w:hAnsi="Tahoma" w:cs="Tahoma"/>
          <w:kern w:val="0"/>
          <w:sz w:val="20"/>
          <w:szCs w:val="20"/>
          <w:lang w:eastAsia="cs-CZ"/>
          <w14:ligatures w14:val="none"/>
        </w:rPr>
      </w:pPr>
      <w:r>
        <w:rPr>
          <w:rFonts w:ascii="Tahoma" w:eastAsia="Times New Roman" w:hAnsi="Tahoma" w:cs="Tahoma"/>
          <w:kern w:val="0"/>
          <w:sz w:val="20"/>
          <w:szCs w:val="20"/>
          <w:lang w:eastAsia="cs-CZ"/>
          <w14:ligatures w14:val="none"/>
        </w:rPr>
        <w:t xml:space="preserve">Projektové </w:t>
      </w:r>
      <w:r w:rsidR="00747B49" w:rsidRPr="00747B49">
        <w:rPr>
          <w:rFonts w:ascii="Tahoma" w:eastAsia="Times New Roman" w:hAnsi="Tahoma" w:cs="Tahoma"/>
          <w:kern w:val="0"/>
          <w:sz w:val="20"/>
          <w:szCs w:val="20"/>
          <w:lang w:eastAsia="cs-CZ"/>
          <w14:ligatures w14:val="none"/>
        </w:rPr>
        <w:t xml:space="preserve">dokumentace </w:t>
      </w:r>
      <w:r>
        <w:rPr>
          <w:rFonts w:ascii="Tahoma" w:eastAsia="Times New Roman" w:hAnsi="Tahoma" w:cs="Tahoma"/>
          <w:kern w:val="0"/>
          <w:sz w:val="20"/>
          <w:szCs w:val="20"/>
          <w:lang w:eastAsia="cs-CZ"/>
          <w14:ligatures w14:val="none"/>
        </w:rPr>
        <w:t>v jednotlivých stupních pro každou část díla</w:t>
      </w:r>
      <w:r w:rsidR="00747B49" w:rsidRPr="00747B49">
        <w:rPr>
          <w:rFonts w:ascii="Tahoma" w:eastAsia="Times New Roman" w:hAnsi="Tahoma" w:cs="Tahoma"/>
          <w:kern w:val="0"/>
          <w:sz w:val="20"/>
          <w:szCs w:val="20"/>
          <w:lang w:eastAsia="cs-CZ"/>
          <w14:ligatures w14:val="none"/>
        </w:rPr>
        <w:t xml:space="preserve"> bude objednateli dodána v 1 listinném vyhotovení a 1x na CD ve formátu pro texty *.doc (*.</w:t>
      </w:r>
      <w:proofErr w:type="spellStart"/>
      <w:r w:rsidR="00747B49" w:rsidRPr="00747B49">
        <w:rPr>
          <w:rFonts w:ascii="Tahoma" w:eastAsia="Times New Roman" w:hAnsi="Tahoma" w:cs="Tahoma"/>
          <w:kern w:val="0"/>
          <w:sz w:val="20"/>
          <w:szCs w:val="20"/>
          <w:lang w:eastAsia="cs-CZ"/>
          <w14:ligatures w14:val="none"/>
        </w:rPr>
        <w:t>rtf</w:t>
      </w:r>
      <w:proofErr w:type="spellEnd"/>
      <w:r w:rsidR="00747B49" w:rsidRPr="00747B49">
        <w:rPr>
          <w:rFonts w:ascii="Tahoma" w:eastAsia="Times New Roman" w:hAnsi="Tahoma" w:cs="Tahoma"/>
          <w:kern w:val="0"/>
          <w:sz w:val="20"/>
          <w:szCs w:val="20"/>
          <w:lang w:eastAsia="cs-CZ"/>
          <w14:ligatures w14:val="none"/>
        </w:rPr>
        <w:t>), pro tabulky</w:t>
      </w:r>
      <w:r>
        <w:rPr>
          <w:rFonts w:ascii="Tahoma" w:eastAsia="Times New Roman" w:hAnsi="Tahoma" w:cs="Tahoma"/>
          <w:kern w:val="0"/>
          <w:sz w:val="20"/>
          <w:szCs w:val="20"/>
          <w:lang w:eastAsia="cs-CZ"/>
          <w14:ligatures w14:val="none"/>
        </w:rPr>
        <w:t>, rozpočty a výkazy výměr</w:t>
      </w:r>
      <w:r w:rsidR="00747B49" w:rsidRPr="00747B49">
        <w:rPr>
          <w:rFonts w:ascii="Tahoma" w:eastAsia="Times New Roman" w:hAnsi="Tahoma" w:cs="Tahoma"/>
          <w:kern w:val="0"/>
          <w:sz w:val="20"/>
          <w:szCs w:val="20"/>
          <w:lang w:eastAsia="cs-CZ"/>
          <w14:ligatures w14:val="none"/>
        </w:rPr>
        <w:t xml:space="preserve"> *.xls, pro skenované dokumenty *.pdf, pro výkresovou dokumentaci *.</w:t>
      </w:r>
      <w:proofErr w:type="spellStart"/>
      <w:r w:rsidR="00747B49" w:rsidRPr="00747B49">
        <w:rPr>
          <w:rFonts w:ascii="Tahoma" w:eastAsia="Times New Roman" w:hAnsi="Tahoma" w:cs="Tahoma"/>
          <w:kern w:val="0"/>
          <w:sz w:val="20"/>
          <w:szCs w:val="20"/>
          <w:lang w:eastAsia="cs-CZ"/>
          <w14:ligatures w14:val="none"/>
        </w:rPr>
        <w:t>dwg</w:t>
      </w:r>
      <w:proofErr w:type="spellEnd"/>
      <w:r>
        <w:rPr>
          <w:rFonts w:ascii="Tahoma" w:eastAsia="Times New Roman" w:hAnsi="Tahoma" w:cs="Tahoma"/>
          <w:kern w:val="0"/>
          <w:sz w:val="20"/>
          <w:szCs w:val="20"/>
          <w:lang w:eastAsia="cs-CZ"/>
          <w14:ligatures w14:val="none"/>
        </w:rPr>
        <w:t xml:space="preserve"> a zároveň *.</w:t>
      </w:r>
      <w:proofErr w:type="spellStart"/>
      <w:r>
        <w:rPr>
          <w:rFonts w:ascii="Tahoma" w:eastAsia="Times New Roman" w:hAnsi="Tahoma" w:cs="Tahoma"/>
          <w:kern w:val="0"/>
          <w:sz w:val="20"/>
          <w:szCs w:val="20"/>
          <w:lang w:eastAsia="cs-CZ"/>
          <w14:ligatures w14:val="none"/>
        </w:rPr>
        <w:t>pdf</w:t>
      </w:r>
      <w:proofErr w:type="spellEnd"/>
      <w:r w:rsidR="00747B49" w:rsidRPr="00747B49">
        <w:rPr>
          <w:rFonts w:ascii="Tahoma" w:eastAsia="Times New Roman" w:hAnsi="Tahoma" w:cs="Tahoma"/>
          <w:kern w:val="0"/>
          <w:sz w:val="20"/>
          <w:szCs w:val="20"/>
          <w:lang w:eastAsia="cs-CZ"/>
          <w14:ligatures w14:val="none"/>
        </w:rPr>
        <w:t>,</w:t>
      </w:r>
    </w:p>
    <w:p w14:paraId="05E20642" w14:textId="0F65C219" w:rsidR="00747B49" w:rsidRPr="00747B49" w:rsidRDefault="00747B49" w:rsidP="00AC7C8E">
      <w:pPr>
        <w:keepLines/>
        <w:numPr>
          <w:ilvl w:val="1"/>
          <w:numId w:val="48"/>
        </w:numPr>
        <w:tabs>
          <w:tab w:val="left" w:pos="426"/>
          <w:tab w:val="left" w:pos="851"/>
        </w:tabs>
        <w:spacing w:before="120" w:after="120" w:line="276" w:lineRule="auto"/>
        <w:ind w:left="851" w:hanging="425"/>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 xml:space="preserve">listinné vyhotovení a jejich předání příslušnému stavebnímu úřadu </w:t>
      </w:r>
      <w:r w:rsidR="00AC7C8E">
        <w:rPr>
          <w:rFonts w:ascii="Tahoma" w:eastAsia="Times New Roman" w:hAnsi="Tahoma" w:cs="Tahoma"/>
          <w:kern w:val="0"/>
          <w:sz w:val="20"/>
          <w:szCs w:val="20"/>
          <w:lang w:eastAsia="cs-CZ"/>
          <w14:ligatures w14:val="none"/>
        </w:rPr>
        <w:t>(</w:t>
      </w:r>
      <w:r w:rsidR="006A6B39">
        <w:rPr>
          <w:rFonts w:ascii="Tahoma" w:eastAsia="Times New Roman" w:hAnsi="Tahoma" w:cs="Tahoma"/>
          <w:kern w:val="0"/>
          <w:sz w:val="20"/>
          <w:szCs w:val="20"/>
          <w:lang w:eastAsia="cs-CZ"/>
          <w14:ligatures w14:val="none"/>
        </w:rPr>
        <w:t>DUSP</w:t>
      </w:r>
      <w:r w:rsidR="00AC7C8E">
        <w:rPr>
          <w:rFonts w:ascii="Tahoma" w:eastAsia="Times New Roman" w:hAnsi="Tahoma" w:cs="Tahoma"/>
          <w:kern w:val="0"/>
          <w:sz w:val="20"/>
          <w:szCs w:val="20"/>
          <w:lang w:eastAsia="cs-CZ"/>
          <w14:ligatures w14:val="none"/>
        </w:rPr>
        <w:t xml:space="preserve">) </w:t>
      </w:r>
      <w:r w:rsidRPr="00747B49">
        <w:rPr>
          <w:rFonts w:ascii="Tahoma" w:eastAsia="Times New Roman" w:hAnsi="Tahoma" w:cs="Tahoma"/>
          <w:kern w:val="0"/>
          <w:sz w:val="20"/>
          <w:szCs w:val="20"/>
          <w:lang w:eastAsia="cs-CZ"/>
          <w14:ligatures w14:val="none"/>
        </w:rPr>
        <w:t>zajistí zhotovitel v takovém počtu, který bude požadovat stavební úřad</w:t>
      </w:r>
      <w:r w:rsidR="00AC7C8E">
        <w:rPr>
          <w:rFonts w:ascii="Tahoma" w:eastAsia="Times New Roman" w:hAnsi="Tahoma" w:cs="Tahoma"/>
          <w:kern w:val="0"/>
          <w:sz w:val="20"/>
          <w:szCs w:val="20"/>
          <w:lang w:eastAsia="cs-CZ"/>
          <w14:ligatures w14:val="none"/>
        </w:rPr>
        <w:t xml:space="preserve"> případně jiné orgány či osoby</w:t>
      </w:r>
      <w:r w:rsidRPr="00747B49">
        <w:rPr>
          <w:rFonts w:ascii="Tahoma" w:eastAsia="Times New Roman" w:hAnsi="Tahoma" w:cs="Tahoma"/>
          <w:kern w:val="0"/>
          <w:sz w:val="20"/>
          <w:szCs w:val="20"/>
          <w:lang w:eastAsia="cs-CZ"/>
          <w14:ligatures w14:val="none"/>
        </w:rPr>
        <w:t xml:space="preserve"> pro zahájení příslušných správních řízení</w:t>
      </w:r>
      <w:r w:rsidR="00AC7C8E">
        <w:rPr>
          <w:rFonts w:ascii="Tahoma" w:eastAsia="Times New Roman" w:hAnsi="Tahoma" w:cs="Tahoma"/>
          <w:kern w:val="0"/>
          <w:sz w:val="20"/>
          <w:szCs w:val="20"/>
          <w:lang w:eastAsia="cs-CZ"/>
          <w14:ligatures w14:val="none"/>
        </w:rPr>
        <w:t xml:space="preserve"> či vyjádření a pod</w:t>
      </w:r>
      <w:r w:rsidRPr="00747B49">
        <w:rPr>
          <w:rFonts w:ascii="Tahoma" w:eastAsia="Times New Roman" w:hAnsi="Tahoma" w:cs="Tahoma"/>
          <w:kern w:val="0"/>
          <w:sz w:val="20"/>
          <w:szCs w:val="20"/>
          <w:lang w:eastAsia="cs-CZ"/>
          <w14:ligatures w14:val="none"/>
        </w:rPr>
        <w:t>. Po nabytí právní moci příslušných rozhodnutí budou objednateli bezodkladně předány dokumentace ověřené stavebním úřadem,</w:t>
      </w:r>
    </w:p>
    <w:p w14:paraId="4B16B784" w14:textId="75A9C82E" w:rsidR="00747B49" w:rsidRPr="00747B49" w:rsidRDefault="00747B49" w:rsidP="00AA07EB">
      <w:pPr>
        <w:numPr>
          <w:ilvl w:val="1"/>
          <w:numId w:val="48"/>
        </w:numPr>
        <w:tabs>
          <w:tab w:val="left" w:pos="851"/>
        </w:tabs>
        <w:spacing w:before="120" w:line="276" w:lineRule="auto"/>
        <w:ind w:left="851" w:hanging="425"/>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 xml:space="preserve">dokumentace DPS bude objednateli dodána v šesti listinných vyhotoveních a 2x na CD </w:t>
      </w:r>
      <w:r w:rsidR="00AC7C8E" w:rsidRPr="00747B49">
        <w:rPr>
          <w:rFonts w:ascii="Tahoma" w:eastAsia="Times New Roman" w:hAnsi="Tahoma" w:cs="Tahoma"/>
          <w:kern w:val="0"/>
          <w:sz w:val="20"/>
          <w:szCs w:val="20"/>
          <w:lang w:eastAsia="cs-CZ"/>
          <w14:ligatures w14:val="none"/>
        </w:rPr>
        <w:t>ve formátu pro texty *.doc (*.</w:t>
      </w:r>
      <w:proofErr w:type="spellStart"/>
      <w:r w:rsidR="00AC7C8E" w:rsidRPr="00747B49">
        <w:rPr>
          <w:rFonts w:ascii="Tahoma" w:eastAsia="Times New Roman" w:hAnsi="Tahoma" w:cs="Tahoma"/>
          <w:kern w:val="0"/>
          <w:sz w:val="20"/>
          <w:szCs w:val="20"/>
          <w:lang w:eastAsia="cs-CZ"/>
          <w14:ligatures w14:val="none"/>
        </w:rPr>
        <w:t>rtf</w:t>
      </w:r>
      <w:proofErr w:type="spellEnd"/>
      <w:r w:rsidR="00AC7C8E" w:rsidRPr="00747B49">
        <w:rPr>
          <w:rFonts w:ascii="Tahoma" w:eastAsia="Times New Roman" w:hAnsi="Tahoma" w:cs="Tahoma"/>
          <w:kern w:val="0"/>
          <w:sz w:val="20"/>
          <w:szCs w:val="20"/>
          <w:lang w:eastAsia="cs-CZ"/>
          <w14:ligatures w14:val="none"/>
        </w:rPr>
        <w:t>), pro tabulky</w:t>
      </w:r>
      <w:r w:rsidR="00AC7C8E">
        <w:rPr>
          <w:rFonts w:ascii="Tahoma" w:eastAsia="Times New Roman" w:hAnsi="Tahoma" w:cs="Tahoma"/>
          <w:kern w:val="0"/>
          <w:sz w:val="20"/>
          <w:szCs w:val="20"/>
          <w:lang w:eastAsia="cs-CZ"/>
          <w14:ligatures w14:val="none"/>
        </w:rPr>
        <w:t>, rozpočty a výkazy výměr</w:t>
      </w:r>
      <w:r w:rsidR="00AC7C8E" w:rsidRPr="00747B49">
        <w:rPr>
          <w:rFonts w:ascii="Tahoma" w:eastAsia="Times New Roman" w:hAnsi="Tahoma" w:cs="Tahoma"/>
          <w:kern w:val="0"/>
          <w:sz w:val="20"/>
          <w:szCs w:val="20"/>
          <w:lang w:eastAsia="cs-CZ"/>
          <w14:ligatures w14:val="none"/>
        </w:rPr>
        <w:t xml:space="preserve"> *.xls, pro skenované dokumenty *.pdf, pro výkresovou dokumentaci *.</w:t>
      </w:r>
      <w:proofErr w:type="spellStart"/>
      <w:r w:rsidR="00AC7C8E" w:rsidRPr="00747B49">
        <w:rPr>
          <w:rFonts w:ascii="Tahoma" w:eastAsia="Times New Roman" w:hAnsi="Tahoma" w:cs="Tahoma"/>
          <w:kern w:val="0"/>
          <w:sz w:val="20"/>
          <w:szCs w:val="20"/>
          <w:lang w:eastAsia="cs-CZ"/>
          <w14:ligatures w14:val="none"/>
        </w:rPr>
        <w:t>dwg</w:t>
      </w:r>
      <w:proofErr w:type="spellEnd"/>
      <w:r w:rsidR="00AC7C8E">
        <w:rPr>
          <w:rFonts w:ascii="Tahoma" w:eastAsia="Times New Roman" w:hAnsi="Tahoma" w:cs="Tahoma"/>
          <w:kern w:val="0"/>
          <w:sz w:val="20"/>
          <w:szCs w:val="20"/>
          <w:lang w:eastAsia="cs-CZ"/>
          <w14:ligatures w14:val="none"/>
        </w:rPr>
        <w:t xml:space="preserve"> a zároveň *.</w:t>
      </w:r>
      <w:proofErr w:type="spellStart"/>
      <w:r w:rsidR="00AC7C8E">
        <w:rPr>
          <w:rFonts w:ascii="Tahoma" w:eastAsia="Times New Roman" w:hAnsi="Tahoma" w:cs="Tahoma"/>
          <w:kern w:val="0"/>
          <w:sz w:val="20"/>
          <w:szCs w:val="20"/>
          <w:lang w:eastAsia="cs-CZ"/>
          <w14:ligatures w14:val="none"/>
        </w:rPr>
        <w:t>pdf</w:t>
      </w:r>
      <w:proofErr w:type="spellEnd"/>
      <w:r w:rsidR="00AC7C8E" w:rsidRPr="00747B49">
        <w:rPr>
          <w:rFonts w:ascii="Tahoma" w:eastAsia="Times New Roman" w:hAnsi="Tahoma" w:cs="Tahoma"/>
          <w:kern w:val="0"/>
          <w:sz w:val="20"/>
          <w:szCs w:val="20"/>
          <w:lang w:eastAsia="cs-CZ"/>
          <w14:ligatures w14:val="none"/>
        </w:rPr>
        <w:t xml:space="preserve"> </w:t>
      </w:r>
      <w:r w:rsidRPr="00747B49">
        <w:rPr>
          <w:rFonts w:ascii="Tahoma" w:eastAsia="Times New Roman" w:hAnsi="Tahoma" w:cs="Tahoma"/>
          <w:kern w:val="0"/>
          <w:sz w:val="20"/>
          <w:szCs w:val="20"/>
          <w:lang w:eastAsia="cs-CZ"/>
          <w14:ligatures w14:val="none"/>
        </w:rPr>
        <w:t>(jedno CD nebude obsahovat rozpočty. Tato skutečnost bude na CD zřetelně označena).</w:t>
      </w:r>
    </w:p>
    <w:p w14:paraId="418B1CDE" w14:textId="77777777" w:rsidR="00747B49" w:rsidRPr="00747B49" w:rsidRDefault="00747B49" w:rsidP="00AC7C8E">
      <w:pPr>
        <w:widowControl w:val="0"/>
        <w:numPr>
          <w:ilvl w:val="0"/>
          <w:numId w:val="9"/>
        </w:numPr>
        <w:spacing w:before="120" w:line="276" w:lineRule="auto"/>
        <w:ind w:left="284" w:hanging="284"/>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Projektová dokumentace bude zpracována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Součástí projektové dokumentace bude plán bezpečnosti a ochrany zdraví při práci na staveništi (dále jen „plán BOZP“) zpracovaný s ohledem na druh a velikost stavby tak, aby plně vyhovoval potřebám zajištění bezpečné a zdraví neohrožující práce. V plánu BOZP budou uvedena potřebná opatření z hlediska časové potřeby i způsobu provedení.</w:t>
      </w:r>
    </w:p>
    <w:p w14:paraId="10DF494B" w14:textId="423C5FBB" w:rsidR="00747B49" w:rsidRPr="00747B49" w:rsidRDefault="00747B49" w:rsidP="00AC7C8E">
      <w:pPr>
        <w:widowControl w:val="0"/>
        <w:numPr>
          <w:ilvl w:val="0"/>
          <w:numId w:val="9"/>
        </w:numPr>
        <w:spacing w:before="120" w:line="276" w:lineRule="auto"/>
        <w:ind w:left="284" w:hanging="284"/>
        <w:jc w:val="both"/>
        <w:rPr>
          <w:rFonts w:ascii="Tahoma" w:eastAsia="Times New Roman" w:hAnsi="Tahoma" w:cs="Tahoma"/>
          <w:b/>
          <w:kern w:val="0"/>
          <w:sz w:val="20"/>
          <w:szCs w:val="20"/>
          <w:lang w:eastAsia="cs-CZ"/>
          <w14:ligatures w14:val="none"/>
        </w:rPr>
      </w:pPr>
      <w:r w:rsidRPr="00747B49">
        <w:rPr>
          <w:rFonts w:ascii="Tahoma" w:eastAsia="Times New Roman" w:hAnsi="Tahoma" w:cs="Tahoma"/>
          <w:b/>
          <w:kern w:val="0"/>
          <w:sz w:val="20"/>
          <w:szCs w:val="20"/>
          <w:lang w:eastAsia="cs-CZ"/>
          <w14:ligatures w14:val="none"/>
        </w:rPr>
        <w:t xml:space="preserve">K projektové dokumentaci </w:t>
      </w:r>
      <w:r w:rsidR="00AC7C8E">
        <w:rPr>
          <w:rFonts w:ascii="Tahoma" w:eastAsia="Times New Roman" w:hAnsi="Tahoma" w:cs="Tahoma"/>
          <w:b/>
          <w:kern w:val="0"/>
          <w:sz w:val="20"/>
          <w:szCs w:val="20"/>
          <w:lang w:eastAsia="cs-CZ"/>
          <w14:ligatures w14:val="none"/>
        </w:rPr>
        <w:t>DPS</w:t>
      </w:r>
      <w:r w:rsidR="0090213D">
        <w:rPr>
          <w:rFonts w:ascii="Tahoma" w:eastAsia="Times New Roman" w:hAnsi="Tahoma" w:cs="Tahoma"/>
          <w:b/>
          <w:kern w:val="0"/>
          <w:sz w:val="20"/>
          <w:szCs w:val="20"/>
          <w:lang w:eastAsia="cs-CZ"/>
          <w14:ligatures w14:val="none"/>
        </w:rPr>
        <w:t xml:space="preserve"> zpracuje zhotovitel</w:t>
      </w:r>
      <w:r w:rsidRPr="00747B49">
        <w:rPr>
          <w:rFonts w:ascii="Tahoma" w:eastAsia="Times New Roman" w:hAnsi="Tahoma" w:cs="Tahoma"/>
          <w:kern w:val="0"/>
          <w:sz w:val="20"/>
          <w:szCs w:val="20"/>
          <w:lang w:eastAsia="cs-CZ"/>
          <w14:ligatures w14:val="none"/>
        </w:rPr>
        <w:t xml:space="preserve"> </w:t>
      </w:r>
      <w:r w:rsidRPr="00747B49">
        <w:rPr>
          <w:rFonts w:ascii="Tahoma" w:eastAsia="Times New Roman" w:hAnsi="Tahoma" w:cs="Tahoma"/>
          <w:b/>
          <w:kern w:val="0"/>
          <w:sz w:val="20"/>
          <w:szCs w:val="20"/>
          <w:lang w:eastAsia="cs-CZ"/>
          <w14:ligatures w14:val="none"/>
        </w:rPr>
        <w:t>návrh časového harmonogramu stavby.</w:t>
      </w:r>
    </w:p>
    <w:p w14:paraId="610B7126" w14:textId="21315CA1" w:rsidR="00747B49" w:rsidRPr="00747B49" w:rsidRDefault="00747B49" w:rsidP="00AC7C8E">
      <w:pPr>
        <w:widowControl w:val="0"/>
        <w:numPr>
          <w:ilvl w:val="0"/>
          <w:numId w:val="9"/>
        </w:numPr>
        <w:spacing w:before="120" w:line="276" w:lineRule="auto"/>
        <w:ind w:left="284" w:hanging="284"/>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Projektová dokumentace bude obsahovat všechny části a náležitosti dle vyhlášky č. 499/2006 Sb., o dokumentaci staveb ve znění pozdějších předpisů. V případě, že by s ohledem na charakter či specifičnost projektované stavby nebyla cíleně některá ze součástí projektové dokumentace zpracovávána např. s ohledem na povahu a rozsah stavby, uvede zhotovitel v příslušných částech projektové dokumentace důvod, proč není potřeba tuto část projektové dokumentace zpracovávat.</w:t>
      </w:r>
    </w:p>
    <w:p w14:paraId="0F00B3C5" w14:textId="18B35D4E" w:rsidR="00747B49" w:rsidRPr="00747B49" w:rsidRDefault="00747B49" w:rsidP="00AC7C8E">
      <w:pPr>
        <w:widowControl w:val="0"/>
        <w:numPr>
          <w:ilvl w:val="0"/>
          <w:numId w:val="9"/>
        </w:numPr>
        <w:spacing w:before="120" w:line="276" w:lineRule="auto"/>
        <w:ind w:left="284" w:hanging="284"/>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Nad rámec příslušných vyhlášek uvedených v odst. </w:t>
      </w:r>
      <w:r w:rsidR="0090213D">
        <w:rPr>
          <w:rFonts w:ascii="Tahoma" w:eastAsia="Times New Roman" w:hAnsi="Tahoma" w:cs="Tahoma"/>
          <w:kern w:val="0"/>
          <w:sz w:val="20"/>
          <w:szCs w:val="20"/>
          <w:lang w:eastAsia="cs-CZ"/>
          <w14:ligatures w14:val="none"/>
        </w:rPr>
        <w:t>5</w:t>
      </w:r>
      <w:r w:rsidRPr="00747B49">
        <w:rPr>
          <w:rFonts w:ascii="Tahoma" w:eastAsia="Times New Roman" w:hAnsi="Tahoma" w:cs="Tahoma"/>
          <w:kern w:val="0"/>
          <w:sz w:val="20"/>
          <w:szCs w:val="20"/>
          <w:lang w:eastAsia="cs-CZ"/>
          <w14:ligatures w14:val="none"/>
        </w:rPr>
        <w:t xml:space="preserve"> tohoto článku smlouvy bude součástí projektové dokumentace (díla) vždy samostatné stanovisko autorizovaného statika, v němž statik uvede části stavby, které posuzoval. V případě, že projektová dokumentace (dílo nebo některá z jeho částí) nevyžaduje statické posouzení, tuto skutečnost autorizovaný statik zdůvodní.</w:t>
      </w:r>
    </w:p>
    <w:p w14:paraId="28FD54CD" w14:textId="77777777" w:rsidR="00747B49" w:rsidRPr="00747B49" w:rsidRDefault="00747B49" w:rsidP="00AC7C8E">
      <w:pPr>
        <w:widowControl w:val="0"/>
        <w:numPr>
          <w:ilvl w:val="0"/>
          <w:numId w:val="9"/>
        </w:numPr>
        <w:spacing w:before="120" w:line="276" w:lineRule="auto"/>
        <w:ind w:left="284" w:hanging="284"/>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Objednatel se zavazuje řádně provedené dílo bez vad a nedodělků převzít a zaplatit za ně zhotoviteli cenu dle čl. VII této smlouvy.</w:t>
      </w:r>
    </w:p>
    <w:p w14:paraId="19AAF3D9" w14:textId="091BC022" w:rsidR="00747B49" w:rsidRPr="00747B49" w:rsidRDefault="00747B49" w:rsidP="00AC7C8E">
      <w:pPr>
        <w:widowControl w:val="0"/>
        <w:numPr>
          <w:ilvl w:val="0"/>
          <w:numId w:val="9"/>
        </w:numPr>
        <w:spacing w:before="120" w:line="276" w:lineRule="auto"/>
        <w:ind w:left="284" w:hanging="284"/>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 xml:space="preserve">Zhotovitel bere na vědomí, že </w:t>
      </w:r>
      <w:r w:rsidR="0090213D">
        <w:rPr>
          <w:rFonts w:ascii="Tahoma" w:eastAsia="Times New Roman" w:hAnsi="Tahoma" w:cs="Tahoma"/>
          <w:kern w:val="0"/>
          <w:sz w:val="20"/>
          <w:szCs w:val="20"/>
          <w:lang w:eastAsia="cs-CZ"/>
          <w14:ligatures w14:val="none"/>
        </w:rPr>
        <w:t xml:space="preserve">podklady pro provedení díla specifikované v čl. III. odst. 1. této </w:t>
      </w:r>
      <w:r w:rsidR="0090213D">
        <w:rPr>
          <w:rFonts w:ascii="Tahoma" w:eastAsia="Times New Roman" w:hAnsi="Tahoma" w:cs="Tahoma"/>
          <w:kern w:val="0"/>
          <w:sz w:val="20"/>
          <w:szCs w:val="20"/>
          <w:lang w:eastAsia="cs-CZ"/>
          <w14:ligatures w14:val="none"/>
        </w:rPr>
        <w:lastRenderedPageBreak/>
        <w:t>smlouvy</w:t>
      </w:r>
      <w:r w:rsidRPr="00747B49">
        <w:rPr>
          <w:rFonts w:ascii="Tahoma" w:eastAsia="Times New Roman" w:hAnsi="Tahoma" w:cs="Tahoma"/>
          <w:kern w:val="0"/>
          <w:sz w:val="20"/>
          <w:szCs w:val="20"/>
          <w:lang w:eastAsia="cs-CZ"/>
          <w14:ligatures w14:val="none"/>
        </w:rPr>
        <w:t xml:space="preserve"> nemusí odpovídat skutečnému aktuálnímu stavu</w:t>
      </w:r>
      <w:r w:rsidR="0090213D">
        <w:rPr>
          <w:rFonts w:ascii="Tahoma" w:eastAsia="Times New Roman" w:hAnsi="Tahoma" w:cs="Tahoma"/>
          <w:kern w:val="0"/>
          <w:sz w:val="20"/>
          <w:szCs w:val="20"/>
          <w:lang w:eastAsia="cs-CZ"/>
          <w14:ligatures w14:val="none"/>
        </w:rPr>
        <w:t xml:space="preserve"> staveb</w:t>
      </w:r>
      <w:r w:rsidRPr="00747B49">
        <w:rPr>
          <w:rFonts w:ascii="Tahoma" w:eastAsia="Times New Roman" w:hAnsi="Tahoma" w:cs="Tahoma"/>
          <w:kern w:val="0"/>
          <w:sz w:val="20"/>
          <w:szCs w:val="20"/>
          <w:lang w:eastAsia="cs-CZ"/>
          <w14:ligatures w14:val="none"/>
        </w:rPr>
        <w:t xml:space="preserve"> a zhotovitel je povinen tento stav prověřit a případně tuto dokumentaci doplnit v rozsahu nezbytně nutném pro zpracování díla.</w:t>
      </w:r>
    </w:p>
    <w:p w14:paraId="4E598839" w14:textId="77777777" w:rsidR="00747B49" w:rsidRPr="00747B49" w:rsidRDefault="00747B49" w:rsidP="00AC7C8E">
      <w:pPr>
        <w:widowControl w:val="0"/>
        <w:numPr>
          <w:ilvl w:val="0"/>
          <w:numId w:val="9"/>
        </w:numPr>
        <w:spacing w:before="120" w:line="276" w:lineRule="auto"/>
        <w:ind w:left="284" w:hanging="284"/>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Smluvní strany prohlašují, že předmět plnění není plněním nemožným a že tuto smlouvu uzavřely po pečlivém zvážení všech možných důsledků.</w:t>
      </w:r>
    </w:p>
    <w:p w14:paraId="5BCBDBFB" w14:textId="77777777" w:rsidR="00747B49" w:rsidRPr="00747B49" w:rsidRDefault="00747B49" w:rsidP="00747B49">
      <w:pPr>
        <w:keepNext/>
        <w:widowControl w:val="0"/>
        <w:tabs>
          <w:tab w:val="left" w:pos="-2410"/>
        </w:tabs>
        <w:spacing w:after="120" w:line="276" w:lineRule="auto"/>
        <w:ind w:left="425" w:hanging="425"/>
        <w:jc w:val="center"/>
        <w:rPr>
          <w:rFonts w:ascii="Tahoma" w:eastAsia="Times New Roman" w:hAnsi="Tahoma" w:cs="Tahoma"/>
          <w:b/>
          <w:kern w:val="0"/>
          <w:sz w:val="20"/>
          <w:lang w:eastAsia="cs-CZ"/>
          <w14:ligatures w14:val="none"/>
        </w:rPr>
      </w:pPr>
      <w:r w:rsidRPr="00747B49">
        <w:rPr>
          <w:rFonts w:ascii="Tahoma" w:eastAsia="Times New Roman" w:hAnsi="Tahoma" w:cs="Tahoma"/>
          <w:b/>
          <w:kern w:val="0"/>
          <w:sz w:val="20"/>
          <w:lang w:eastAsia="cs-CZ"/>
          <w14:ligatures w14:val="none"/>
        </w:rPr>
        <w:t>IV.</w:t>
      </w:r>
    </w:p>
    <w:p w14:paraId="36C30DE4" w14:textId="77777777" w:rsidR="00747B49" w:rsidRPr="00747B49" w:rsidRDefault="00747B49" w:rsidP="00747B49">
      <w:pPr>
        <w:keepNext/>
        <w:pBdr>
          <w:top w:val="single" w:sz="4" w:space="1" w:color="auto"/>
          <w:bottom w:val="single" w:sz="4" w:space="1" w:color="auto"/>
        </w:pBdr>
        <w:tabs>
          <w:tab w:val="left" w:pos="-2410"/>
        </w:tabs>
        <w:spacing w:after="120" w:line="276" w:lineRule="auto"/>
        <w:ind w:left="425" w:hanging="425"/>
        <w:jc w:val="center"/>
        <w:outlineLvl w:val="3"/>
        <w:rPr>
          <w:rFonts w:ascii="Tahoma" w:eastAsia="Times New Roman" w:hAnsi="Tahoma" w:cs="Tahoma"/>
          <w:b/>
          <w:bCs/>
          <w:kern w:val="0"/>
          <w:sz w:val="20"/>
          <w:lang w:eastAsia="cs-CZ"/>
          <w14:ligatures w14:val="none"/>
        </w:rPr>
      </w:pPr>
      <w:r w:rsidRPr="00747B49">
        <w:rPr>
          <w:rFonts w:ascii="Tahoma" w:eastAsia="Times New Roman" w:hAnsi="Tahoma" w:cs="Tahoma"/>
          <w:b/>
          <w:bCs/>
          <w:kern w:val="0"/>
          <w:sz w:val="20"/>
          <w:lang w:eastAsia="cs-CZ"/>
          <w14:ligatures w14:val="none"/>
        </w:rPr>
        <w:t>Místo a doba plnění</w:t>
      </w:r>
    </w:p>
    <w:p w14:paraId="73F8B845" w14:textId="77777777" w:rsidR="00747B49" w:rsidRPr="00747B49" w:rsidRDefault="00747B49" w:rsidP="00747B49">
      <w:pPr>
        <w:widowControl w:val="0"/>
        <w:numPr>
          <w:ilvl w:val="0"/>
          <w:numId w:val="7"/>
        </w:numPr>
        <w:suppressAutoHyphens/>
        <w:autoSpaceDE w:val="0"/>
        <w:autoSpaceDN w:val="0"/>
        <w:adjustRightInd w:val="0"/>
        <w:spacing w:line="276" w:lineRule="auto"/>
        <w:ind w:left="284" w:hanging="284"/>
        <w:contextualSpacing/>
        <w:jc w:val="both"/>
        <w:rPr>
          <w:rFonts w:ascii="Tahoma" w:eastAsia="SimSun" w:hAnsi="Tahoma" w:cs="Tahoma"/>
          <w:iCs/>
          <w:color w:val="000000"/>
          <w:kern w:val="1"/>
          <w:sz w:val="20"/>
          <w:szCs w:val="20"/>
          <w:lang w:eastAsia="hi-IN" w:bidi="hi-IN"/>
          <w14:ligatures w14:val="none"/>
        </w:rPr>
      </w:pPr>
      <w:r w:rsidRPr="00747B49">
        <w:rPr>
          <w:rFonts w:ascii="Tahoma" w:eastAsia="SimSun" w:hAnsi="Tahoma" w:cs="Tahoma"/>
          <w:iCs/>
          <w:color w:val="000000"/>
          <w:kern w:val="1"/>
          <w:sz w:val="20"/>
          <w:szCs w:val="20"/>
          <w:lang w:eastAsia="hi-IN" w:bidi="hi-IN"/>
          <w14:ligatures w14:val="none"/>
        </w:rPr>
        <w:t>Místem plnění je: Slezská nemocnice v Opavě, Olomoucká 470/86, Předměstí, 746 01 Opava.</w:t>
      </w:r>
    </w:p>
    <w:p w14:paraId="27C2241B" w14:textId="77777777" w:rsidR="00747B49" w:rsidRPr="00747B49" w:rsidRDefault="00747B49" w:rsidP="00747B49">
      <w:pPr>
        <w:autoSpaceDE w:val="0"/>
        <w:autoSpaceDN w:val="0"/>
        <w:adjustRightInd w:val="0"/>
        <w:spacing w:line="276" w:lineRule="auto"/>
        <w:ind w:left="284" w:hanging="284"/>
        <w:jc w:val="both"/>
        <w:rPr>
          <w:rFonts w:ascii="Tahoma" w:eastAsia="Times New Roman" w:hAnsi="Tahoma" w:cs="Tahoma"/>
          <w:iCs/>
          <w:color w:val="000000"/>
          <w:kern w:val="0"/>
          <w:sz w:val="20"/>
          <w:szCs w:val="20"/>
          <w:lang w:eastAsia="cs-CZ"/>
          <w14:ligatures w14:val="none"/>
        </w:rPr>
      </w:pPr>
    </w:p>
    <w:p w14:paraId="5DEFEF28" w14:textId="77777777" w:rsidR="00747B49" w:rsidRPr="00747B49" w:rsidRDefault="00747B49" w:rsidP="00747B49">
      <w:pPr>
        <w:widowControl w:val="0"/>
        <w:numPr>
          <w:ilvl w:val="0"/>
          <w:numId w:val="7"/>
        </w:numPr>
        <w:suppressAutoHyphens/>
        <w:autoSpaceDE w:val="0"/>
        <w:autoSpaceDN w:val="0"/>
        <w:adjustRightInd w:val="0"/>
        <w:spacing w:line="276" w:lineRule="auto"/>
        <w:ind w:left="284" w:hanging="284"/>
        <w:contextualSpacing/>
        <w:jc w:val="both"/>
        <w:rPr>
          <w:rFonts w:ascii="Tahoma" w:eastAsia="SimSun" w:hAnsi="Tahoma" w:cs="Tahoma"/>
          <w:iCs/>
          <w:color w:val="000000"/>
          <w:kern w:val="1"/>
          <w:sz w:val="20"/>
          <w:szCs w:val="20"/>
          <w:lang w:eastAsia="hi-IN" w:bidi="hi-IN"/>
          <w14:ligatures w14:val="none"/>
        </w:rPr>
      </w:pPr>
      <w:r w:rsidRPr="00747B49">
        <w:rPr>
          <w:rFonts w:ascii="Tahoma" w:eastAsia="SimSun" w:hAnsi="Tahoma" w:cs="Tahoma"/>
          <w:iCs/>
          <w:color w:val="000000"/>
          <w:kern w:val="1"/>
          <w:sz w:val="20"/>
          <w:szCs w:val="20"/>
          <w:lang w:eastAsia="hi-IN" w:bidi="hi-IN"/>
          <w14:ligatures w14:val="none"/>
        </w:rPr>
        <w:t>Doba plnění:</w:t>
      </w:r>
    </w:p>
    <w:p w14:paraId="74E73584" w14:textId="040B9879" w:rsidR="00747B49" w:rsidRPr="00747B49" w:rsidRDefault="0090213D" w:rsidP="00AA07EB">
      <w:pPr>
        <w:numPr>
          <w:ilvl w:val="0"/>
          <w:numId w:val="11"/>
        </w:numPr>
        <w:tabs>
          <w:tab w:val="num" w:pos="714"/>
        </w:tabs>
        <w:spacing w:before="120" w:line="276" w:lineRule="auto"/>
        <w:jc w:val="both"/>
        <w:rPr>
          <w:rFonts w:ascii="Tahoma" w:eastAsia="Times New Roman" w:hAnsi="Tahoma" w:cs="Tahoma"/>
          <w:kern w:val="0"/>
          <w:sz w:val="20"/>
          <w:szCs w:val="20"/>
          <w:lang w:eastAsia="cs-CZ"/>
          <w14:ligatures w14:val="none"/>
        </w:rPr>
      </w:pPr>
      <w:r w:rsidRPr="00CB199E">
        <w:rPr>
          <w:rFonts w:ascii="Tahoma" w:eastAsia="Times New Roman" w:hAnsi="Tahoma" w:cs="Tahoma"/>
          <w:kern w:val="0"/>
          <w:sz w:val="20"/>
          <w:szCs w:val="20"/>
          <w:lang w:eastAsia="cs-CZ"/>
          <w14:ligatures w14:val="none"/>
        </w:rPr>
        <w:t>PD DU</w:t>
      </w:r>
      <w:r w:rsidR="006A6B39">
        <w:rPr>
          <w:rFonts w:ascii="Tahoma" w:eastAsia="Times New Roman" w:hAnsi="Tahoma" w:cs="Tahoma"/>
          <w:kern w:val="0"/>
          <w:sz w:val="20"/>
          <w:szCs w:val="20"/>
          <w:lang w:eastAsia="cs-CZ"/>
          <w14:ligatures w14:val="none"/>
        </w:rPr>
        <w:t>SP</w:t>
      </w:r>
      <w:r w:rsidRPr="00CB199E">
        <w:rPr>
          <w:rFonts w:ascii="Tahoma" w:eastAsia="Times New Roman" w:hAnsi="Tahoma" w:cs="Tahoma"/>
          <w:kern w:val="0"/>
          <w:sz w:val="20"/>
          <w:szCs w:val="20"/>
          <w:lang w:eastAsia="cs-CZ"/>
          <w14:ligatures w14:val="none"/>
        </w:rPr>
        <w:t xml:space="preserve"> pro obě části plnění </w:t>
      </w:r>
      <w:r w:rsidR="00747B49" w:rsidRPr="00747B49">
        <w:rPr>
          <w:rFonts w:ascii="Tahoma" w:eastAsia="Times New Roman" w:hAnsi="Tahoma" w:cs="Tahoma"/>
          <w:kern w:val="0"/>
          <w:sz w:val="20"/>
          <w:szCs w:val="20"/>
          <w:lang w:eastAsia="cs-CZ"/>
          <w14:ligatures w14:val="none"/>
        </w:rPr>
        <w:t xml:space="preserve">k žádosti o vydání rozhodnutí o umístění stavby </w:t>
      </w:r>
      <w:r w:rsidR="00747B49" w:rsidRPr="00747B49">
        <w:rPr>
          <w:rFonts w:ascii="Tahoma" w:eastAsia="Times New Roman" w:hAnsi="Tahoma" w:cs="Tahoma"/>
          <w:b/>
          <w:iCs/>
          <w:kern w:val="0"/>
          <w:sz w:val="20"/>
          <w:szCs w:val="20"/>
          <w:lang w:eastAsia="cs-CZ"/>
          <w14:ligatures w14:val="none"/>
        </w:rPr>
        <w:t xml:space="preserve">nejvýše do </w:t>
      </w:r>
      <w:r w:rsidR="006A6B39">
        <w:rPr>
          <w:rFonts w:ascii="Tahoma" w:eastAsia="Times New Roman" w:hAnsi="Tahoma" w:cs="Tahoma"/>
          <w:b/>
          <w:iCs/>
          <w:kern w:val="0"/>
          <w:sz w:val="20"/>
          <w:szCs w:val="20"/>
          <w:lang w:eastAsia="cs-CZ"/>
          <w14:ligatures w14:val="none"/>
        </w:rPr>
        <w:t>1</w:t>
      </w:r>
      <w:r w:rsidR="001F29AD">
        <w:rPr>
          <w:rFonts w:ascii="Tahoma" w:eastAsia="Times New Roman" w:hAnsi="Tahoma" w:cs="Tahoma"/>
          <w:b/>
          <w:iCs/>
          <w:kern w:val="0"/>
          <w:sz w:val="20"/>
          <w:szCs w:val="20"/>
          <w:lang w:eastAsia="cs-CZ"/>
          <w14:ligatures w14:val="none"/>
        </w:rPr>
        <w:t>2</w:t>
      </w:r>
      <w:r w:rsidR="006A6B39">
        <w:rPr>
          <w:rFonts w:ascii="Tahoma" w:eastAsia="Times New Roman" w:hAnsi="Tahoma" w:cs="Tahoma"/>
          <w:b/>
          <w:iCs/>
          <w:kern w:val="0"/>
          <w:sz w:val="20"/>
          <w:szCs w:val="20"/>
          <w:lang w:eastAsia="cs-CZ"/>
          <w14:ligatures w14:val="none"/>
        </w:rPr>
        <w:t>0</w:t>
      </w:r>
      <w:r w:rsidR="00747B49" w:rsidRPr="00747B49">
        <w:rPr>
          <w:rFonts w:ascii="Tahoma" w:eastAsia="Times New Roman" w:hAnsi="Tahoma" w:cs="Tahoma"/>
          <w:iCs/>
          <w:kern w:val="0"/>
          <w:sz w:val="20"/>
          <w:szCs w:val="20"/>
          <w:lang w:eastAsia="cs-CZ"/>
          <w14:ligatures w14:val="none"/>
        </w:rPr>
        <w:t xml:space="preserve"> dnů</w:t>
      </w:r>
      <w:r w:rsidR="00747B49" w:rsidRPr="00747B49">
        <w:rPr>
          <w:rFonts w:ascii="Tahoma" w:eastAsia="Times New Roman" w:hAnsi="Tahoma" w:cs="Tahoma"/>
          <w:kern w:val="0"/>
          <w:sz w:val="20"/>
          <w:szCs w:val="20"/>
          <w:lang w:eastAsia="cs-CZ"/>
          <w14:ligatures w14:val="none"/>
        </w:rPr>
        <w:t xml:space="preserve"> ode dne nabytí účinnosti smlouvy,</w:t>
      </w:r>
    </w:p>
    <w:p w14:paraId="64FCEF74" w14:textId="1D0C740B" w:rsidR="00747B49" w:rsidRPr="00CB199E" w:rsidRDefault="0090213D" w:rsidP="00AA07EB">
      <w:pPr>
        <w:widowControl w:val="0"/>
        <w:numPr>
          <w:ilvl w:val="0"/>
          <w:numId w:val="11"/>
        </w:numPr>
        <w:suppressAutoHyphens/>
        <w:autoSpaceDE w:val="0"/>
        <w:autoSpaceDN w:val="0"/>
        <w:adjustRightInd w:val="0"/>
        <w:spacing w:line="276" w:lineRule="auto"/>
        <w:contextualSpacing/>
        <w:jc w:val="both"/>
        <w:rPr>
          <w:rFonts w:ascii="Tahoma" w:eastAsia="SimSun" w:hAnsi="Tahoma" w:cs="Tahoma"/>
          <w:iCs/>
          <w:color w:val="000000"/>
          <w:kern w:val="1"/>
          <w:sz w:val="20"/>
          <w:szCs w:val="20"/>
          <w:lang w:eastAsia="hi-IN" w:bidi="hi-IN"/>
          <w14:ligatures w14:val="none"/>
        </w:rPr>
      </w:pPr>
      <w:r w:rsidRPr="00CB199E">
        <w:rPr>
          <w:rFonts w:ascii="Tahoma" w:eastAsia="Times New Roman" w:hAnsi="Tahoma" w:cs="Tahoma"/>
          <w:kern w:val="0"/>
          <w:sz w:val="20"/>
          <w:szCs w:val="20"/>
          <w:lang w:eastAsia="cs-CZ"/>
          <w14:ligatures w14:val="none"/>
        </w:rPr>
        <w:t xml:space="preserve">PD DPS pro každou z částí plnění </w:t>
      </w:r>
      <w:r w:rsidRPr="00747B49">
        <w:rPr>
          <w:rFonts w:ascii="Tahoma" w:eastAsia="Times New Roman" w:hAnsi="Tahoma" w:cs="Tahoma"/>
          <w:b/>
          <w:iCs/>
          <w:kern w:val="0"/>
          <w:sz w:val="20"/>
          <w:szCs w:val="20"/>
          <w:lang w:eastAsia="cs-CZ"/>
          <w14:ligatures w14:val="none"/>
        </w:rPr>
        <w:t xml:space="preserve">nejvýše do </w:t>
      </w:r>
      <w:r w:rsidR="001F29AD">
        <w:rPr>
          <w:rFonts w:ascii="Tahoma" w:eastAsia="Times New Roman" w:hAnsi="Tahoma" w:cs="Tahoma"/>
          <w:b/>
          <w:iCs/>
          <w:kern w:val="0"/>
          <w:sz w:val="20"/>
          <w:szCs w:val="20"/>
          <w:lang w:eastAsia="cs-CZ"/>
          <w14:ligatures w14:val="none"/>
        </w:rPr>
        <w:t>150</w:t>
      </w:r>
      <w:r w:rsidRPr="00747B49">
        <w:rPr>
          <w:rFonts w:ascii="Tahoma" w:eastAsia="Times New Roman" w:hAnsi="Tahoma" w:cs="Tahoma"/>
          <w:iCs/>
          <w:kern w:val="0"/>
          <w:sz w:val="20"/>
          <w:szCs w:val="20"/>
          <w:lang w:eastAsia="cs-CZ"/>
          <w14:ligatures w14:val="none"/>
        </w:rPr>
        <w:t xml:space="preserve"> dnů</w:t>
      </w:r>
      <w:r w:rsidRPr="00747B49">
        <w:rPr>
          <w:rFonts w:ascii="Tahoma" w:eastAsia="Times New Roman" w:hAnsi="Tahoma" w:cs="Tahoma"/>
          <w:kern w:val="0"/>
          <w:sz w:val="20"/>
          <w:szCs w:val="20"/>
          <w:lang w:eastAsia="cs-CZ"/>
          <w14:ligatures w14:val="none"/>
        </w:rPr>
        <w:t xml:space="preserve"> ode dne </w:t>
      </w:r>
      <w:r w:rsidR="006A6B39" w:rsidRPr="00747B49">
        <w:rPr>
          <w:rFonts w:ascii="Tahoma" w:eastAsia="Times New Roman" w:hAnsi="Tahoma" w:cs="Tahoma"/>
          <w:kern w:val="0"/>
          <w:sz w:val="20"/>
          <w:szCs w:val="20"/>
          <w:lang w:eastAsia="cs-CZ"/>
          <w14:ligatures w14:val="none"/>
        </w:rPr>
        <w:t>nabytí účinnosti smlouvy</w:t>
      </w:r>
      <w:r w:rsidR="00CB199E" w:rsidRPr="00CB199E">
        <w:rPr>
          <w:rFonts w:ascii="Tahoma" w:eastAsia="SimSun" w:hAnsi="Tahoma" w:cs="Tahoma"/>
          <w:kern w:val="1"/>
          <w:sz w:val="20"/>
          <w:szCs w:val="20"/>
          <w:lang w:eastAsia="hi-IN" w:bidi="hi-IN"/>
          <w14:ligatures w14:val="none"/>
        </w:rPr>
        <w:t>,</w:t>
      </w:r>
    </w:p>
    <w:p w14:paraId="3DCC3D80" w14:textId="77FF0C40" w:rsidR="00CB199E" w:rsidRPr="00CB199E" w:rsidRDefault="00CB199E" w:rsidP="00CB199E">
      <w:pPr>
        <w:pStyle w:val="Odstavecseseznamem"/>
        <w:numPr>
          <w:ilvl w:val="0"/>
          <w:numId w:val="11"/>
        </w:numPr>
        <w:spacing w:beforeLines="40" w:before="96" w:afterLines="40" w:after="96"/>
        <w:jc w:val="both"/>
        <w:rPr>
          <w:rFonts w:ascii="Tahoma" w:eastAsia="Times New Roman" w:hAnsi="Tahoma" w:cs="Tahoma"/>
          <w:sz w:val="20"/>
          <w:szCs w:val="20"/>
          <w:lang w:eastAsia="cs-CZ"/>
        </w:rPr>
      </w:pPr>
      <w:r w:rsidRPr="00CB199E">
        <w:rPr>
          <w:rFonts w:ascii="Tahoma" w:eastAsia="Times New Roman" w:hAnsi="Tahoma" w:cs="Tahoma"/>
          <w:sz w:val="20"/>
          <w:szCs w:val="20"/>
          <w:lang w:eastAsia="cs-CZ"/>
        </w:rPr>
        <w:t xml:space="preserve">Autorský dozor - od </w:t>
      </w:r>
      <w:r w:rsidR="006A6B39">
        <w:rPr>
          <w:rFonts w:ascii="Tahoma" w:eastAsia="Times New Roman" w:hAnsi="Tahoma" w:cs="Tahoma"/>
          <w:sz w:val="20"/>
          <w:szCs w:val="20"/>
          <w:lang w:eastAsia="cs-CZ"/>
        </w:rPr>
        <w:t xml:space="preserve">okamžiku, kdy vyvstane potřeba poskytnutí do konce </w:t>
      </w:r>
      <w:r w:rsidRPr="00CB199E">
        <w:rPr>
          <w:rFonts w:ascii="Tahoma" w:eastAsia="Times New Roman" w:hAnsi="Tahoma" w:cs="Tahoma"/>
          <w:sz w:val="20"/>
          <w:szCs w:val="20"/>
          <w:lang w:eastAsia="cs-CZ"/>
        </w:rPr>
        <w:t>realizace</w:t>
      </w:r>
      <w:r w:rsidR="006A6B39">
        <w:rPr>
          <w:rFonts w:ascii="Tahoma" w:eastAsia="Times New Roman" w:hAnsi="Tahoma" w:cs="Tahoma"/>
          <w:sz w:val="20"/>
          <w:szCs w:val="20"/>
          <w:lang w:eastAsia="cs-CZ"/>
        </w:rPr>
        <w:t xml:space="preserve"> stavby dle PD vybraným dodavatelem stavby</w:t>
      </w:r>
      <w:r w:rsidRPr="00CB199E">
        <w:rPr>
          <w:rFonts w:ascii="Tahoma" w:eastAsia="Times New Roman" w:hAnsi="Tahoma" w:cs="Tahoma"/>
          <w:sz w:val="20"/>
          <w:szCs w:val="20"/>
          <w:lang w:eastAsia="cs-CZ"/>
        </w:rPr>
        <w:t>.</w:t>
      </w:r>
    </w:p>
    <w:p w14:paraId="7EFE33D4" w14:textId="462248E3" w:rsidR="00747B49" w:rsidRPr="00747B49" w:rsidRDefault="00747B49" w:rsidP="00AA07EB">
      <w:pPr>
        <w:numPr>
          <w:ilvl w:val="0"/>
          <w:numId w:val="45"/>
        </w:numPr>
        <w:spacing w:before="120" w:line="276" w:lineRule="auto"/>
        <w:jc w:val="both"/>
        <w:rPr>
          <w:rFonts w:ascii="Tahoma" w:eastAsia="Times New Roman" w:hAnsi="Tahoma" w:cs="Tahoma"/>
          <w:bCs/>
          <w:kern w:val="0"/>
          <w:sz w:val="20"/>
          <w:szCs w:val="20"/>
          <w:lang w:eastAsia="cs-CZ"/>
          <w14:ligatures w14:val="none"/>
        </w:rPr>
      </w:pPr>
      <w:r w:rsidRPr="00747B49">
        <w:rPr>
          <w:rFonts w:ascii="Tahoma" w:eastAsia="Times New Roman" w:hAnsi="Tahoma" w:cs="Tahoma"/>
          <w:kern w:val="0"/>
          <w:sz w:val="20"/>
          <w:szCs w:val="20"/>
          <w:lang w:eastAsia="cs-CZ"/>
          <w14:ligatures w14:val="none"/>
        </w:rPr>
        <w:t xml:space="preserve">V případě vzniku překážek ze strany dotčených orgánů státní správy, ze strany vlastníků dotčených parcel, vlastníků (správců) inženýrských sítí nebo vlastníků dotčených objektů, které mají vliv na termíny plnění stanovené touto smlouvou a kterým zhotovitel jednající s náležitou péčí a odborností nemohl zabránit (tj. zejména podal příslušné žádosti v dostatečné lhůtě předem), je zhotovitel povinen bezodkladně o této skutečnost informovat objednatele. Objednatel si v těchto případech vyhrazuje právo prodloužit dobu plnění stanovenou v odst. </w:t>
      </w:r>
      <w:r w:rsidR="00CB199E">
        <w:rPr>
          <w:rFonts w:ascii="Tahoma" w:eastAsia="Times New Roman" w:hAnsi="Tahoma" w:cs="Tahoma"/>
          <w:kern w:val="0"/>
          <w:sz w:val="20"/>
          <w:szCs w:val="20"/>
          <w:lang w:eastAsia="cs-CZ"/>
          <w14:ligatures w14:val="none"/>
        </w:rPr>
        <w:t>2</w:t>
      </w:r>
      <w:r w:rsidRPr="00747B49">
        <w:rPr>
          <w:rFonts w:ascii="Tahoma" w:eastAsia="Times New Roman" w:hAnsi="Tahoma" w:cs="Tahoma"/>
          <w:kern w:val="0"/>
          <w:sz w:val="20"/>
          <w:szCs w:val="20"/>
          <w:lang w:eastAsia="cs-CZ"/>
          <w14:ligatures w14:val="none"/>
        </w:rPr>
        <w:t xml:space="preserve"> tohoto článku smlouvy a v čl. X</w:t>
      </w:r>
      <w:r w:rsidR="00CB199E">
        <w:rPr>
          <w:rFonts w:ascii="Tahoma" w:eastAsia="Times New Roman" w:hAnsi="Tahoma" w:cs="Tahoma"/>
          <w:kern w:val="0"/>
          <w:sz w:val="20"/>
          <w:szCs w:val="20"/>
          <w:lang w:eastAsia="cs-CZ"/>
          <w14:ligatures w14:val="none"/>
        </w:rPr>
        <w:t>V</w:t>
      </w:r>
      <w:r w:rsidRPr="00747B49">
        <w:rPr>
          <w:rFonts w:ascii="Tahoma" w:eastAsia="Times New Roman" w:hAnsi="Tahoma" w:cs="Tahoma"/>
          <w:kern w:val="0"/>
          <w:sz w:val="20"/>
          <w:szCs w:val="20"/>
          <w:lang w:eastAsia="cs-CZ"/>
          <w14:ligatures w14:val="none"/>
        </w:rPr>
        <w:t>. této smlouvy, a to o dobu trvání překážky. Doba bude prodloužena na základě zhotovitelem předloženého podrobného popisu překážky spolu se zdůvodněním, jakým způsobem mu tato překážka brání v plnění jeho závazků z této smlouvy, resp. jaký dopad má na splnění termínů plnění stanovených touto smlouvou.</w:t>
      </w:r>
    </w:p>
    <w:p w14:paraId="791750C9" w14:textId="77777777" w:rsidR="00747B49" w:rsidRPr="00747B49" w:rsidRDefault="00747B49" w:rsidP="00AA07EB">
      <w:pPr>
        <w:numPr>
          <w:ilvl w:val="0"/>
          <w:numId w:val="45"/>
        </w:numPr>
        <w:spacing w:before="120" w:line="276" w:lineRule="auto"/>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Místem plnění pro předání jednotlivých částí díla je sídlo objednatele.</w:t>
      </w:r>
    </w:p>
    <w:p w14:paraId="0E832A21" w14:textId="77777777" w:rsidR="00747B49" w:rsidRDefault="00747B49" w:rsidP="00747B49">
      <w:pPr>
        <w:spacing w:before="60" w:line="276" w:lineRule="auto"/>
        <w:ind w:left="360"/>
        <w:jc w:val="both"/>
        <w:rPr>
          <w:rFonts w:ascii="Tahoma" w:eastAsia="Times New Roman" w:hAnsi="Tahoma" w:cs="Tahoma"/>
          <w:kern w:val="0"/>
          <w:sz w:val="20"/>
          <w:szCs w:val="20"/>
          <w:lang w:eastAsia="cs-CZ"/>
          <w14:ligatures w14:val="none"/>
        </w:rPr>
      </w:pPr>
    </w:p>
    <w:p w14:paraId="41109AF6" w14:textId="77777777" w:rsidR="006A6B39" w:rsidRDefault="006A6B39" w:rsidP="00747B49">
      <w:pPr>
        <w:spacing w:before="60" w:line="276" w:lineRule="auto"/>
        <w:ind w:left="360"/>
        <w:jc w:val="both"/>
        <w:rPr>
          <w:rFonts w:ascii="Tahoma" w:eastAsia="Times New Roman" w:hAnsi="Tahoma" w:cs="Tahoma"/>
          <w:kern w:val="0"/>
          <w:sz w:val="20"/>
          <w:szCs w:val="20"/>
          <w:lang w:eastAsia="cs-CZ"/>
          <w14:ligatures w14:val="none"/>
        </w:rPr>
      </w:pPr>
    </w:p>
    <w:p w14:paraId="19F25479" w14:textId="77777777" w:rsidR="006A6B39" w:rsidRPr="00747B49" w:rsidRDefault="006A6B39" w:rsidP="00747B49">
      <w:pPr>
        <w:spacing w:before="60" w:line="276" w:lineRule="auto"/>
        <w:ind w:left="360"/>
        <w:jc w:val="both"/>
        <w:rPr>
          <w:rFonts w:ascii="Tahoma" w:eastAsia="Times New Roman" w:hAnsi="Tahoma" w:cs="Tahoma"/>
          <w:kern w:val="0"/>
          <w:sz w:val="20"/>
          <w:szCs w:val="20"/>
          <w:lang w:eastAsia="cs-CZ"/>
          <w14:ligatures w14:val="none"/>
        </w:rPr>
      </w:pPr>
    </w:p>
    <w:p w14:paraId="58F3F83F" w14:textId="77777777" w:rsidR="00747B49" w:rsidRPr="00747B49" w:rsidRDefault="00747B49" w:rsidP="00747B49">
      <w:pPr>
        <w:spacing w:after="120" w:line="276" w:lineRule="auto"/>
        <w:ind w:left="425" w:hanging="425"/>
        <w:jc w:val="center"/>
        <w:rPr>
          <w:rFonts w:ascii="Tahoma" w:eastAsia="Times New Roman" w:hAnsi="Tahoma" w:cs="Tahoma"/>
          <w:b/>
          <w:kern w:val="0"/>
          <w:sz w:val="20"/>
          <w:lang w:eastAsia="cs-CZ"/>
          <w14:ligatures w14:val="none"/>
        </w:rPr>
      </w:pPr>
      <w:r w:rsidRPr="00747B49">
        <w:rPr>
          <w:rFonts w:ascii="Tahoma" w:eastAsia="Times New Roman" w:hAnsi="Tahoma" w:cs="Tahoma"/>
          <w:b/>
          <w:kern w:val="0"/>
          <w:sz w:val="20"/>
          <w:lang w:eastAsia="cs-CZ"/>
          <w14:ligatures w14:val="none"/>
        </w:rPr>
        <w:t>V.</w:t>
      </w:r>
    </w:p>
    <w:p w14:paraId="228774EF" w14:textId="77777777" w:rsidR="00747B49" w:rsidRPr="00747B49" w:rsidRDefault="00747B49" w:rsidP="00747B49">
      <w:pPr>
        <w:keepNext/>
        <w:pBdr>
          <w:top w:val="single" w:sz="4" w:space="1" w:color="auto"/>
          <w:bottom w:val="single" w:sz="4" w:space="1" w:color="auto"/>
        </w:pBdr>
        <w:tabs>
          <w:tab w:val="left" w:pos="-2410"/>
        </w:tabs>
        <w:spacing w:after="120" w:line="276" w:lineRule="auto"/>
        <w:ind w:left="425" w:hanging="425"/>
        <w:jc w:val="center"/>
        <w:outlineLvl w:val="3"/>
        <w:rPr>
          <w:rFonts w:ascii="Tahoma" w:eastAsia="Times New Roman" w:hAnsi="Tahoma" w:cs="Tahoma"/>
          <w:b/>
          <w:bCs/>
          <w:kern w:val="0"/>
          <w:sz w:val="20"/>
          <w:lang w:eastAsia="cs-CZ"/>
          <w14:ligatures w14:val="none"/>
        </w:rPr>
      </w:pPr>
      <w:r w:rsidRPr="00747B49">
        <w:rPr>
          <w:rFonts w:ascii="Tahoma" w:eastAsia="Times New Roman" w:hAnsi="Tahoma" w:cs="Tahoma"/>
          <w:b/>
          <w:bCs/>
          <w:kern w:val="0"/>
          <w:sz w:val="20"/>
          <w:lang w:eastAsia="cs-CZ"/>
          <w14:ligatures w14:val="none"/>
        </w:rPr>
        <w:t>Předání díla, vlastnické právo k předmětu díla a nebezpečí škody</w:t>
      </w:r>
    </w:p>
    <w:p w14:paraId="419DCBD1" w14:textId="77777777" w:rsidR="00747B49" w:rsidRPr="00747B49" w:rsidRDefault="00747B49" w:rsidP="00AA07EB">
      <w:pPr>
        <w:numPr>
          <w:ilvl w:val="0"/>
          <w:numId w:val="21"/>
        </w:numPr>
        <w:tabs>
          <w:tab w:val="clear" w:pos="360"/>
        </w:tabs>
        <w:spacing w:before="120" w:line="276" w:lineRule="auto"/>
        <w:ind w:left="357"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Dílo bude provedeno a objednateli předáno po částech, a to v termínech uvedených v čl. IV, odst. 2, této smlouvy. Předání a převzetí jednotlivých částí díla bude provedeno osobně v sídle objednatele.</w:t>
      </w:r>
    </w:p>
    <w:p w14:paraId="5DA0E658" w14:textId="77777777" w:rsidR="00747B49" w:rsidRPr="00747B49" w:rsidRDefault="00747B49" w:rsidP="00AA07EB">
      <w:pPr>
        <w:numPr>
          <w:ilvl w:val="0"/>
          <w:numId w:val="21"/>
        </w:numPr>
        <w:tabs>
          <w:tab w:val="clear" w:pos="360"/>
        </w:tabs>
        <w:spacing w:before="120" w:line="276" w:lineRule="auto"/>
        <w:ind w:left="357"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Objednatel se zavazuje dílo (jeho část) převzít v případě, že bude provedeno bez vad a nedodělků. K předání díla (jeho části) zhotovitel vyhotoví protokol, ve kterém objednatel po ukončení přejímacího řízení prohlásí, zda dílo (jeho část) přejímá či nikoli.</w:t>
      </w:r>
    </w:p>
    <w:p w14:paraId="00B19A82" w14:textId="77777777" w:rsidR="00747B49" w:rsidRPr="00747B49" w:rsidRDefault="00747B49" w:rsidP="00AA07EB">
      <w:pPr>
        <w:numPr>
          <w:ilvl w:val="0"/>
          <w:numId w:val="21"/>
        </w:numPr>
        <w:tabs>
          <w:tab w:val="clear" w:pos="360"/>
        </w:tabs>
        <w:spacing w:before="120" w:line="276" w:lineRule="auto"/>
        <w:ind w:left="357"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Objednatel si vyhrazuje právo provést kontrolu předané části projektové dokumentace (v elektronické podobě) do 45 kalendářních dnů od předložení příslušné části díla k přejímacímu řízení. V rámci přebíracího řízení bude projektová dokumentace podrobena kontrole objednatele či jiným, odborně kvalifikovaným externím subjektem. Zhotovitel se musí následně vyjádřit k připomínkám, příp. tyto zapracovat do projektové dokumentace. Až po vypořádání připomínek bude možné projektovou dokumentaci akceptovat bez výhrad.</w:t>
      </w:r>
    </w:p>
    <w:p w14:paraId="38812D37" w14:textId="77777777" w:rsidR="00747B49" w:rsidRPr="00747B49" w:rsidRDefault="00747B49" w:rsidP="00AA07EB">
      <w:pPr>
        <w:numPr>
          <w:ilvl w:val="0"/>
          <w:numId w:val="21"/>
        </w:numPr>
        <w:tabs>
          <w:tab w:val="clear" w:pos="360"/>
        </w:tabs>
        <w:spacing w:before="120" w:line="276" w:lineRule="auto"/>
        <w:ind w:left="357"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Po dobu trvání přejímacího řízení (tj. od zahájení přejímacího řízení do jeho ukončení převzetím díla (jeho části) nebo jeho nepřevzetím ve smyslu odst. 3 tohoto článku smlouvy není zhotovitel v prodlení s provedením díla (jeho části).</w:t>
      </w:r>
    </w:p>
    <w:p w14:paraId="4EB07577" w14:textId="77777777" w:rsidR="00747B49" w:rsidRPr="00747B49" w:rsidRDefault="00747B49" w:rsidP="00AA07EB">
      <w:pPr>
        <w:numPr>
          <w:ilvl w:val="0"/>
          <w:numId w:val="21"/>
        </w:numPr>
        <w:tabs>
          <w:tab w:val="clear" w:pos="360"/>
        </w:tabs>
        <w:spacing w:before="120" w:line="276" w:lineRule="auto"/>
        <w:ind w:left="357"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lastRenderedPageBreak/>
        <w:t>Dílo je provedeno dnem jeho dokončení a předání objednateli. Smluvní strany se dohodly, že objednatel není povinen dílo převzít, pokud toto vykazuje vady či nedodělky. V takovém případě objednatel vady nebo nedodělky specifikuje v předávacím protokolu.</w:t>
      </w:r>
    </w:p>
    <w:p w14:paraId="62973D68" w14:textId="77777777" w:rsidR="00747B49" w:rsidRPr="00747B49" w:rsidRDefault="00747B49" w:rsidP="00AA07EB">
      <w:pPr>
        <w:numPr>
          <w:ilvl w:val="0"/>
          <w:numId w:val="21"/>
        </w:numPr>
        <w:tabs>
          <w:tab w:val="clear" w:pos="360"/>
        </w:tabs>
        <w:spacing w:before="120" w:line="276" w:lineRule="auto"/>
        <w:ind w:left="357"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5F1B9D30" w14:textId="77777777" w:rsidR="00747B49" w:rsidRPr="00747B49" w:rsidRDefault="00747B49" w:rsidP="00AA07EB">
      <w:pPr>
        <w:numPr>
          <w:ilvl w:val="0"/>
          <w:numId w:val="26"/>
        </w:numPr>
        <w:tabs>
          <w:tab w:val="left" w:pos="714"/>
        </w:tabs>
        <w:spacing w:before="60" w:line="276" w:lineRule="auto"/>
        <w:ind w:left="714"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v původní nebo zpracované či jinak změněné podobě,</w:t>
      </w:r>
    </w:p>
    <w:p w14:paraId="416A358B" w14:textId="77777777" w:rsidR="00747B49" w:rsidRPr="00747B49" w:rsidRDefault="00747B49" w:rsidP="00AA07EB">
      <w:pPr>
        <w:numPr>
          <w:ilvl w:val="0"/>
          <w:numId w:val="26"/>
        </w:numPr>
        <w:tabs>
          <w:tab w:val="left" w:pos="714"/>
        </w:tabs>
        <w:spacing w:before="60" w:line="276" w:lineRule="auto"/>
        <w:ind w:left="714"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všemi způsoby užití,</w:t>
      </w:r>
    </w:p>
    <w:p w14:paraId="2295000C" w14:textId="77777777" w:rsidR="00747B49" w:rsidRPr="00747B49" w:rsidRDefault="00747B49" w:rsidP="00AA07EB">
      <w:pPr>
        <w:numPr>
          <w:ilvl w:val="0"/>
          <w:numId w:val="26"/>
        </w:numPr>
        <w:tabs>
          <w:tab w:val="left" w:pos="714"/>
        </w:tabs>
        <w:spacing w:before="60" w:line="276" w:lineRule="auto"/>
        <w:ind w:left="714"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v územně a množstevně neomezeném rozsahu, po dobu trvání majetkových práv k dílu.</w:t>
      </w:r>
    </w:p>
    <w:p w14:paraId="492F8B13" w14:textId="77777777" w:rsidR="00747B49" w:rsidRPr="00747B49" w:rsidRDefault="00747B49" w:rsidP="00747B49">
      <w:pPr>
        <w:tabs>
          <w:tab w:val="left" w:pos="714"/>
        </w:tabs>
        <w:spacing w:before="120" w:line="276" w:lineRule="auto"/>
        <w:ind w:left="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Objednatel není povinen udělenou licenci využít. Odměna zhotovitele coby autora díla za poskytnutí licence je součástí ceny za dílo podle čl. VII této smlouvy.</w:t>
      </w:r>
    </w:p>
    <w:p w14:paraId="3FF73304" w14:textId="77777777" w:rsidR="00747B49" w:rsidRPr="00747B49" w:rsidRDefault="00747B49" w:rsidP="00AA07EB">
      <w:pPr>
        <w:numPr>
          <w:ilvl w:val="0"/>
          <w:numId w:val="21"/>
        </w:numPr>
        <w:tabs>
          <w:tab w:val="clear" w:pos="360"/>
        </w:tabs>
        <w:spacing w:before="120" w:line="276" w:lineRule="auto"/>
        <w:ind w:left="357"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Zhotovitel není oprávněn poskytnout dílo jiným osobám než objednateli.</w:t>
      </w:r>
    </w:p>
    <w:p w14:paraId="096CF580" w14:textId="77777777" w:rsidR="00747B49" w:rsidRPr="00747B49" w:rsidRDefault="00747B49" w:rsidP="00AA07EB">
      <w:pPr>
        <w:numPr>
          <w:ilvl w:val="0"/>
          <w:numId w:val="21"/>
        </w:numPr>
        <w:tabs>
          <w:tab w:val="clear" w:pos="360"/>
        </w:tabs>
        <w:spacing w:before="120" w:line="276" w:lineRule="auto"/>
        <w:ind w:left="357"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Vlastnické právo k jednotlivým projektovým dokumentacím a dalším dokumentům a hmotným výstupům, které jsou předmětem díla, a nebezpečí škody na nich přechází na objednatele dnem jejich převzetí objednatelem.</w:t>
      </w:r>
    </w:p>
    <w:p w14:paraId="3412E932" w14:textId="77777777" w:rsidR="00747B49" w:rsidRPr="00747B49" w:rsidRDefault="00747B49" w:rsidP="00747B49">
      <w:pPr>
        <w:spacing w:after="120" w:line="276" w:lineRule="auto"/>
        <w:ind w:left="425" w:hanging="425"/>
        <w:jc w:val="center"/>
        <w:rPr>
          <w:rFonts w:ascii="Tahoma" w:eastAsia="Times New Roman" w:hAnsi="Tahoma" w:cs="Tahoma"/>
          <w:b/>
          <w:kern w:val="0"/>
          <w:sz w:val="20"/>
          <w:lang w:eastAsia="cs-CZ"/>
          <w14:ligatures w14:val="none"/>
        </w:rPr>
      </w:pPr>
      <w:r w:rsidRPr="00747B49">
        <w:rPr>
          <w:rFonts w:ascii="Tahoma" w:eastAsia="Times New Roman" w:hAnsi="Tahoma" w:cs="Tahoma"/>
          <w:b/>
          <w:kern w:val="0"/>
          <w:sz w:val="20"/>
          <w:lang w:eastAsia="cs-CZ"/>
          <w14:ligatures w14:val="none"/>
        </w:rPr>
        <w:t>VI.</w:t>
      </w:r>
    </w:p>
    <w:p w14:paraId="5488F7C2" w14:textId="77777777" w:rsidR="00747B49" w:rsidRPr="00747B49" w:rsidRDefault="00747B49" w:rsidP="00747B49">
      <w:pPr>
        <w:keepNext/>
        <w:pBdr>
          <w:top w:val="single" w:sz="4" w:space="1" w:color="auto"/>
          <w:bottom w:val="single" w:sz="4" w:space="1" w:color="auto"/>
        </w:pBdr>
        <w:tabs>
          <w:tab w:val="left" w:pos="-2410"/>
        </w:tabs>
        <w:spacing w:after="120" w:line="276" w:lineRule="auto"/>
        <w:ind w:left="425" w:hanging="425"/>
        <w:jc w:val="center"/>
        <w:outlineLvl w:val="3"/>
        <w:rPr>
          <w:rFonts w:ascii="Tahoma" w:eastAsia="Times New Roman" w:hAnsi="Tahoma" w:cs="Tahoma"/>
          <w:b/>
          <w:bCs/>
          <w:kern w:val="0"/>
          <w:sz w:val="20"/>
          <w:lang w:eastAsia="cs-CZ"/>
          <w14:ligatures w14:val="none"/>
        </w:rPr>
      </w:pPr>
      <w:r w:rsidRPr="00747B49">
        <w:rPr>
          <w:rFonts w:ascii="Tahoma" w:eastAsia="Times New Roman" w:hAnsi="Tahoma" w:cs="Tahoma"/>
          <w:b/>
          <w:bCs/>
          <w:kern w:val="0"/>
          <w:sz w:val="20"/>
          <w:lang w:eastAsia="cs-CZ"/>
          <w14:ligatures w14:val="none"/>
        </w:rPr>
        <w:t>Provádění díla, práva a povinnosti stran</w:t>
      </w:r>
    </w:p>
    <w:p w14:paraId="2595AA17" w14:textId="77777777" w:rsidR="00747B49" w:rsidRPr="00747B49" w:rsidRDefault="00747B49" w:rsidP="00AA07EB">
      <w:pPr>
        <w:numPr>
          <w:ilvl w:val="0"/>
          <w:numId w:val="12"/>
        </w:numPr>
        <w:spacing w:before="120" w:line="276" w:lineRule="auto"/>
        <w:ind w:left="357"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Není-li stanoveno touto smlouvou jinak, řídí se vzájemná práva a povinnosti smluvních stran ustanoveními § 2586 a následujícími občanského zákoníku.</w:t>
      </w:r>
    </w:p>
    <w:p w14:paraId="79AAFB4F" w14:textId="77777777" w:rsidR="00747B49" w:rsidRPr="00747B49" w:rsidRDefault="00747B49" w:rsidP="00AA07EB">
      <w:pPr>
        <w:numPr>
          <w:ilvl w:val="0"/>
          <w:numId w:val="12"/>
        </w:numPr>
        <w:spacing w:before="120" w:line="276" w:lineRule="auto"/>
        <w:ind w:left="357"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Zhotovitel je zejména povinen:</w:t>
      </w:r>
    </w:p>
    <w:p w14:paraId="119A8AC1" w14:textId="77777777" w:rsidR="001C5F3F" w:rsidRDefault="00747B49" w:rsidP="001C5F3F">
      <w:pPr>
        <w:pStyle w:val="Odstavecseseznamem"/>
        <w:numPr>
          <w:ilvl w:val="0"/>
          <w:numId w:val="54"/>
        </w:numPr>
        <w:tabs>
          <w:tab w:val="left" w:pos="714"/>
        </w:tabs>
        <w:spacing w:before="60" w:line="276" w:lineRule="auto"/>
        <w:jc w:val="both"/>
        <w:rPr>
          <w:rFonts w:ascii="Tahoma" w:eastAsia="Times New Roman" w:hAnsi="Tahoma" w:cs="Tahoma"/>
          <w:kern w:val="0"/>
          <w:sz w:val="20"/>
          <w:szCs w:val="20"/>
          <w:lang w:eastAsia="cs-CZ"/>
        </w:rPr>
      </w:pPr>
      <w:r w:rsidRPr="001C5F3F">
        <w:rPr>
          <w:rFonts w:ascii="Tahoma" w:eastAsia="Times New Roman" w:hAnsi="Tahoma" w:cs="Tahoma"/>
          <w:kern w:val="0"/>
          <w:sz w:val="20"/>
          <w:szCs w:val="20"/>
          <w:lang w:eastAsia="cs-CZ"/>
        </w:rPr>
        <w:t>provést dílo řádně, včas a za použití postupů, které odpovídají právním předpisům ČR,</w:t>
      </w:r>
    </w:p>
    <w:p w14:paraId="37584CA4" w14:textId="77777777" w:rsidR="001C5F3F" w:rsidRDefault="00747B49" w:rsidP="001C5F3F">
      <w:pPr>
        <w:pStyle w:val="Odstavecseseznamem"/>
        <w:numPr>
          <w:ilvl w:val="0"/>
          <w:numId w:val="54"/>
        </w:numPr>
        <w:tabs>
          <w:tab w:val="left" w:pos="714"/>
        </w:tabs>
        <w:spacing w:before="60" w:line="276" w:lineRule="auto"/>
        <w:jc w:val="both"/>
        <w:rPr>
          <w:rFonts w:ascii="Tahoma" w:eastAsia="Times New Roman" w:hAnsi="Tahoma" w:cs="Tahoma"/>
          <w:kern w:val="0"/>
          <w:sz w:val="20"/>
          <w:szCs w:val="20"/>
          <w:lang w:eastAsia="cs-CZ"/>
        </w:rPr>
      </w:pPr>
      <w:r w:rsidRPr="001C5F3F">
        <w:rPr>
          <w:rFonts w:ascii="Tahoma" w:eastAsia="Times New Roman" w:hAnsi="Tahoma" w:cs="Tahoma"/>
          <w:kern w:val="0"/>
          <w:sz w:val="20"/>
          <w:szCs w:val="20"/>
          <w:lang w:eastAsia="cs-CZ"/>
        </w:rPr>
        <w:t>dodržovat při provádění díla ujednání této smlouvy, řídit se podklady a pokyny objednatele a</w:t>
      </w:r>
      <w:r w:rsidR="001C5F3F">
        <w:rPr>
          <w:rFonts w:ascii="Tahoma" w:eastAsia="Times New Roman" w:hAnsi="Tahoma" w:cs="Tahoma"/>
          <w:kern w:val="0"/>
          <w:sz w:val="20"/>
          <w:szCs w:val="20"/>
          <w:lang w:eastAsia="cs-CZ"/>
        </w:rPr>
        <w:t xml:space="preserve"> </w:t>
      </w:r>
      <w:r w:rsidRPr="001C5F3F">
        <w:rPr>
          <w:rFonts w:ascii="Tahoma" w:eastAsia="Times New Roman" w:hAnsi="Tahoma" w:cs="Tahoma"/>
          <w:kern w:val="0"/>
          <w:sz w:val="20"/>
          <w:szCs w:val="20"/>
          <w:lang w:eastAsia="cs-CZ"/>
        </w:rPr>
        <w:t>vyjádřeními správců sítí a dotčených orgánů státní správy</w:t>
      </w:r>
      <w:r w:rsidR="00CB199E" w:rsidRPr="001C5F3F">
        <w:rPr>
          <w:rFonts w:ascii="Tahoma" w:eastAsia="Times New Roman" w:hAnsi="Tahoma" w:cs="Tahoma"/>
          <w:kern w:val="0"/>
          <w:sz w:val="20"/>
          <w:szCs w:val="20"/>
          <w:lang w:eastAsia="cs-CZ"/>
        </w:rPr>
        <w:t>,</w:t>
      </w:r>
    </w:p>
    <w:p w14:paraId="249DC05A" w14:textId="77777777" w:rsidR="001C5F3F" w:rsidRDefault="00747B49" w:rsidP="001C5F3F">
      <w:pPr>
        <w:pStyle w:val="Odstavecseseznamem"/>
        <w:numPr>
          <w:ilvl w:val="0"/>
          <w:numId w:val="54"/>
        </w:numPr>
        <w:tabs>
          <w:tab w:val="left" w:pos="714"/>
        </w:tabs>
        <w:spacing w:before="60" w:line="276" w:lineRule="auto"/>
        <w:jc w:val="both"/>
        <w:rPr>
          <w:rFonts w:ascii="Tahoma" w:eastAsia="Times New Roman" w:hAnsi="Tahoma" w:cs="Tahoma"/>
          <w:kern w:val="0"/>
          <w:sz w:val="20"/>
          <w:szCs w:val="20"/>
          <w:lang w:eastAsia="cs-CZ"/>
        </w:rPr>
      </w:pPr>
      <w:r w:rsidRPr="001C5F3F">
        <w:rPr>
          <w:rFonts w:ascii="Tahoma" w:eastAsia="Times New Roman" w:hAnsi="Tahoma" w:cs="Tahoma"/>
          <w:kern w:val="0"/>
          <w:sz w:val="20"/>
          <w:szCs w:val="20"/>
          <w:lang w:eastAsia="cs-CZ"/>
        </w:rPr>
        <w:t>provést dílo na svůj náklad a své nebezpečí,</w:t>
      </w:r>
    </w:p>
    <w:p w14:paraId="5AD3CD4F" w14:textId="77777777" w:rsidR="001C5F3F" w:rsidRDefault="00747B49" w:rsidP="001C5F3F">
      <w:pPr>
        <w:pStyle w:val="Odstavecseseznamem"/>
        <w:numPr>
          <w:ilvl w:val="0"/>
          <w:numId w:val="54"/>
        </w:numPr>
        <w:tabs>
          <w:tab w:val="left" w:pos="714"/>
        </w:tabs>
        <w:spacing w:before="60" w:line="276" w:lineRule="auto"/>
        <w:jc w:val="both"/>
        <w:rPr>
          <w:rFonts w:ascii="Tahoma" w:eastAsia="Times New Roman" w:hAnsi="Tahoma" w:cs="Tahoma"/>
          <w:kern w:val="0"/>
          <w:sz w:val="20"/>
          <w:szCs w:val="20"/>
          <w:lang w:eastAsia="cs-CZ"/>
        </w:rPr>
      </w:pPr>
      <w:r w:rsidRPr="001C5F3F">
        <w:rPr>
          <w:rFonts w:ascii="Tahoma" w:eastAsia="Times New Roman" w:hAnsi="Tahoma" w:cs="Tahoma"/>
          <w:kern w:val="0"/>
          <w:sz w:val="20"/>
          <w:szCs w:val="20"/>
          <w:lang w:eastAsia="cs-CZ"/>
        </w:rPr>
        <w:t>účastnit se na základě pozvánky objednatele všech jednání týkajících se díla,</w:t>
      </w:r>
    </w:p>
    <w:p w14:paraId="7A55D230" w14:textId="77777777" w:rsidR="001C5F3F" w:rsidRDefault="00747B49" w:rsidP="001C5F3F">
      <w:pPr>
        <w:pStyle w:val="Odstavecseseznamem"/>
        <w:numPr>
          <w:ilvl w:val="0"/>
          <w:numId w:val="54"/>
        </w:numPr>
        <w:tabs>
          <w:tab w:val="left" w:pos="714"/>
        </w:tabs>
        <w:spacing w:before="60" w:line="276" w:lineRule="auto"/>
        <w:jc w:val="both"/>
        <w:rPr>
          <w:rFonts w:ascii="Tahoma" w:eastAsia="Times New Roman" w:hAnsi="Tahoma" w:cs="Tahoma"/>
          <w:kern w:val="0"/>
          <w:sz w:val="20"/>
          <w:szCs w:val="20"/>
          <w:lang w:eastAsia="cs-CZ"/>
        </w:rPr>
      </w:pPr>
      <w:r w:rsidRPr="001C5F3F">
        <w:rPr>
          <w:rFonts w:ascii="Tahoma" w:eastAsia="Times New Roman" w:hAnsi="Tahoma" w:cs="Tahoma"/>
          <w:kern w:val="0"/>
          <w:sz w:val="20"/>
          <w:szCs w:val="20"/>
          <w:lang w:eastAsia="cs-CZ"/>
        </w:rPr>
        <w:t>poskytnout objednateli požadovanou dokumentaci,</w:t>
      </w:r>
    </w:p>
    <w:p w14:paraId="35A1C70B" w14:textId="77777777" w:rsidR="001C5F3F" w:rsidRDefault="00747B49" w:rsidP="001C5F3F">
      <w:pPr>
        <w:pStyle w:val="Odstavecseseznamem"/>
        <w:numPr>
          <w:ilvl w:val="0"/>
          <w:numId w:val="54"/>
        </w:numPr>
        <w:tabs>
          <w:tab w:val="left" w:pos="714"/>
        </w:tabs>
        <w:spacing w:before="60" w:line="276" w:lineRule="auto"/>
        <w:jc w:val="both"/>
        <w:rPr>
          <w:rFonts w:ascii="Tahoma" w:eastAsia="Times New Roman" w:hAnsi="Tahoma" w:cs="Tahoma"/>
          <w:kern w:val="0"/>
          <w:sz w:val="20"/>
          <w:szCs w:val="20"/>
          <w:lang w:eastAsia="cs-CZ"/>
        </w:rPr>
      </w:pPr>
      <w:r w:rsidRPr="001C5F3F">
        <w:rPr>
          <w:rFonts w:ascii="Tahoma" w:eastAsia="Times New Roman" w:hAnsi="Tahoma" w:cs="Tahoma"/>
          <w:kern w:val="0"/>
          <w:sz w:val="20"/>
          <w:szCs w:val="20"/>
          <w:lang w:eastAsia="cs-CZ"/>
        </w:rPr>
        <w:t>písemně informovat objednatele o skutečnostech majících vliv na plnění smlouvy, a to neprodleně, nejpozději následující pracovní den poté, kdy příslušná skutečnost nastane nebo zhotovitel zjistí, že by nastat mohla,</w:t>
      </w:r>
    </w:p>
    <w:p w14:paraId="66B812B2" w14:textId="7CB48D68" w:rsidR="00747B49" w:rsidRPr="001C5F3F" w:rsidRDefault="00747B49" w:rsidP="001C5F3F">
      <w:pPr>
        <w:pStyle w:val="Odstavecseseznamem"/>
        <w:numPr>
          <w:ilvl w:val="0"/>
          <w:numId w:val="54"/>
        </w:numPr>
        <w:tabs>
          <w:tab w:val="left" w:pos="714"/>
        </w:tabs>
        <w:spacing w:before="60" w:line="276" w:lineRule="auto"/>
        <w:jc w:val="both"/>
        <w:rPr>
          <w:rFonts w:ascii="Tahoma" w:eastAsia="Times New Roman" w:hAnsi="Tahoma" w:cs="Tahoma"/>
          <w:kern w:val="0"/>
          <w:sz w:val="20"/>
          <w:szCs w:val="20"/>
          <w:lang w:eastAsia="cs-CZ"/>
        </w:rPr>
      </w:pPr>
      <w:r w:rsidRPr="001C5F3F">
        <w:rPr>
          <w:rFonts w:ascii="Tahoma" w:eastAsia="Times New Roman" w:hAnsi="Tahoma" w:cs="Tahoma"/>
          <w:kern w:val="0"/>
          <w:sz w:val="20"/>
          <w:szCs w:val="20"/>
          <w:lang w:eastAsia="cs-CZ"/>
        </w:rPr>
        <w:t>na základě požadavku objednatele poskytnout dodatečné informace, případně vysvětlení, k dotazům účastníků zadávacího řízení na realizaci stavby vztahujícím se k projektové dokumentaci stavby dle čl. III odst. 2 bod 2.5 této smlouvy. Požadované informace je zhotovitel povinen objednateli poskytnout v písemné podobě (případně dle požadavku objednatele e-mailem) nejpozději do 2 pracovních dnů ode dne doručení požadavku objednatele dle předchozí věty. Objednatel zašle požadavek na poskytnutí dodatečné informace formou písemného sdělení (za písemné sdělení se považuje i sdělení zaslané e-mailem) na:</w:t>
      </w:r>
    </w:p>
    <w:p w14:paraId="3EB22D20" w14:textId="72DC2A36" w:rsidR="00747B49" w:rsidRPr="00747B49" w:rsidRDefault="00747B49" w:rsidP="00AA07EB">
      <w:pPr>
        <w:widowControl w:val="0"/>
        <w:numPr>
          <w:ilvl w:val="1"/>
          <w:numId w:val="41"/>
        </w:numPr>
        <w:tabs>
          <w:tab w:val="left" w:pos="1072"/>
          <w:tab w:val="left" w:pos="3402"/>
        </w:tabs>
        <w:spacing w:before="60" w:line="276" w:lineRule="auto"/>
        <w:rPr>
          <w:rFonts w:ascii="Tahoma" w:eastAsia="Times New Roman" w:hAnsi="Tahoma" w:cs="Tahoma"/>
          <w:snapToGrid w:val="0"/>
          <w:kern w:val="0"/>
          <w:sz w:val="20"/>
          <w:szCs w:val="20"/>
          <w:lang w:eastAsia="cs-CZ"/>
          <w14:ligatures w14:val="none"/>
        </w:rPr>
      </w:pPr>
      <w:r w:rsidRPr="00747B49">
        <w:rPr>
          <w:rFonts w:ascii="Tahoma" w:eastAsia="Times New Roman" w:hAnsi="Tahoma" w:cs="Tahoma"/>
          <w:snapToGrid w:val="0"/>
          <w:kern w:val="0"/>
          <w:sz w:val="20"/>
          <w:szCs w:val="20"/>
          <w:lang w:eastAsia="cs-CZ"/>
          <w14:ligatures w14:val="none"/>
        </w:rPr>
        <w:t>e-mail:</w:t>
      </w:r>
      <w:r w:rsidRPr="00747B49">
        <w:rPr>
          <w:rFonts w:ascii="Tahoma" w:eastAsia="Times New Roman" w:hAnsi="Tahoma" w:cs="Tahoma"/>
          <w:snapToGrid w:val="0"/>
          <w:kern w:val="0"/>
          <w:sz w:val="20"/>
          <w:szCs w:val="20"/>
          <w:lang w:eastAsia="cs-CZ"/>
          <w14:ligatures w14:val="none"/>
        </w:rPr>
        <w:tab/>
      </w:r>
      <w:proofErr w:type="spellStart"/>
      <w:r w:rsidR="00F536E9">
        <w:rPr>
          <w:rFonts w:ascii="Tahoma" w:eastAsia="Times New Roman" w:hAnsi="Tahoma" w:cs="Tahoma"/>
          <w:snapToGrid w:val="0"/>
          <w:kern w:val="0"/>
          <w:sz w:val="20"/>
          <w:szCs w:val="20"/>
          <w:lang w:eastAsia="cs-CZ"/>
          <w14:ligatures w14:val="none"/>
        </w:rPr>
        <w:t>xxx</w:t>
      </w:r>
      <w:proofErr w:type="spellEnd"/>
    </w:p>
    <w:p w14:paraId="547A0522" w14:textId="59D2EA73" w:rsidR="00747B49" w:rsidRPr="00DB46DF" w:rsidRDefault="00747B49" w:rsidP="00DB46DF">
      <w:pPr>
        <w:widowControl w:val="0"/>
        <w:numPr>
          <w:ilvl w:val="1"/>
          <w:numId w:val="41"/>
        </w:numPr>
        <w:tabs>
          <w:tab w:val="clear" w:pos="1797"/>
          <w:tab w:val="left" w:pos="1072"/>
          <w:tab w:val="num" w:pos="3402"/>
        </w:tabs>
        <w:spacing w:before="60" w:line="276" w:lineRule="auto"/>
        <w:rPr>
          <w:rFonts w:ascii="Tahoma" w:eastAsia="Times New Roman" w:hAnsi="Tahoma" w:cs="Tahoma"/>
          <w:snapToGrid w:val="0"/>
          <w:kern w:val="0"/>
          <w:sz w:val="20"/>
          <w:szCs w:val="20"/>
          <w:lang w:eastAsia="cs-CZ"/>
          <w14:ligatures w14:val="none"/>
        </w:rPr>
      </w:pPr>
      <w:r w:rsidRPr="00DB46DF">
        <w:rPr>
          <w:rFonts w:ascii="Tahoma" w:eastAsia="Times New Roman" w:hAnsi="Tahoma" w:cs="Tahoma"/>
          <w:snapToGrid w:val="0"/>
          <w:kern w:val="0"/>
          <w:sz w:val="20"/>
          <w:szCs w:val="20"/>
          <w:lang w:eastAsia="cs-CZ"/>
          <w14:ligatures w14:val="none"/>
        </w:rPr>
        <w:t>adresu:</w:t>
      </w:r>
      <w:r w:rsidRPr="00DB46DF">
        <w:rPr>
          <w:rFonts w:ascii="Tahoma" w:eastAsia="Times New Roman" w:hAnsi="Tahoma" w:cs="Tahoma"/>
          <w:snapToGrid w:val="0"/>
          <w:kern w:val="0"/>
          <w:sz w:val="20"/>
          <w:szCs w:val="20"/>
          <w:lang w:eastAsia="cs-CZ"/>
          <w14:ligatures w14:val="none"/>
        </w:rPr>
        <w:tab/>
      </w:r>
      <w:proofErr w:type="spellStart"/>
      <w:r w:rsidR="00F536E9">
        <w:rPr>
          <w:rFonts w:ascii="Tahoma" w:eastAsia="Times New Roman" w:hAnsi="Tahoma" w:cs="Tahoma"/>
          <w:snapToGrid w:val="0"/>
          <w:kern w:val="0"/>
          <w:sz w:val="20"/>
          <w:szCs w:val="20"/>
          <w:lang w:eastAsia="cs-CZ"/>
          <w14:ligatures w14:val="none"/>
        </w:rPr>
        <w:t>xxx</w:t>
      </w:r>
      <w:proofErr w:type="spellEnd"/>
    </w:p>
    <w:p w14:paraId="1FA30CA9" w14:textId="6E344146" w:rsidR="00CB199E" w:rsidRPr="001C5F3F" w:rsidRDefault="00747B49" w:rsidP="001C5F3F">
      <w:pPr>
        <w:pStyle w:val="Odstavecseseznamem"/>
        <w:numPr>
          <w:ilvl w:val="0"/>
          <w:numId w:val="54"/>
        </w:numPr>
        <w:tabs>
          <w:tab w:val="left" w:pos="714"/>
        </w:tabs>
        <w:spacing w:before="60" w:line="276" w:lineRule="auto"/>
        <w:jc w:val="both"/>
        <w:rPr>
          <w:rFonts w:ascii="Tahoma" w:eastAsia="Times New Roman" w:hAnsi="Tahoma" w:cs="Tahoma"/>
          <w:kern w:val="0"/>
          <w:sz w:val="20"/>
          <w:szCs w:val="20"/>
          <w:lang w:eastAsia="cs-CZ"/>
        </w:rPr>
      </w:pPr>
      <w:r w:rsidRPr="001C5F3F">
        <w:rPr>
          <w:rFonts w:ascii="Tahoma" w:eastAsia="Times New Roman" w:hAnsi="Tahoma" w:cs="Tahoma"/>
          <w:kern w:val="0"/>
          <w:sz w:val="20"/>
          <w:szCs w:val="20"/>
          <w:lang w:eastAsia="cs-CZ"/>
        </w:rPr>
        <w:t>dbát při provádění díla dle této smlouvy na ochranu životního prostředí a dodržovat platné technické, bezpečnostní, zdravotní, hygienické a jiné předpisy, včetně předpisů týkajících se ochrany životního prostředí,</w:t>
      </w:r>
    </w:p>
    <w:p w14:paraId="2D99CEB1" w14:textId="229DED3D" w:rsidR="00747B49" w:rsidRPr="00CB199E" w:rsidRDefault="00747B49" w:rsidP="001C5F3F">
      <w:pPr>
        <w:pStyle w:val="Odstavecseseznamem"/>
        <w:numPr>
          <w:ilvl w:val="0"/>
          <w:numId w:val="54"/>
        </w:numPr>
        <w:tabs>
          <w:tab w:val="left" w:pos="714"/>
        </w:tabs>
        <w:spacing w:before="60" w:line="276" w:lineRule="auto"/>
        <w:jc w:val="both"/>
        <w:rPr>
          <w:rFonts w:ascii="Tahoma" w:eastAsia="Times New Roman" w:hAnsi="Tahoma" w:cs="Tahoma"/>
          <w:kern w:val="0"/>
          <w:sz w:val="20"/>
          <w:szCs w:val="20"/>
          <w:lang w:eastAsia="cs-CZ"/>
        </w:rPr>
      </w:pPr>
      <w:r w:rsidRPr="00CB199E">
        <w:rPr>
          <w:rFonts w:ascii="Tahoma" w:eastAsia="Times New Roman" w:hAnsi="Tahoma" w:cs="Tahoma"/>
          <w:kern w:val="0"/>
          <w:sz w:val="20"/>
          <w:szCs w:val="20"/>
          <w:lang w:eastAsia="cs-CZ"/>
        </w:rPr>
        <w:t>postupovat při provádění díla s odbornou péčí.</w:t>
      </w:r>
    </w:p>
    <w:p w14:paraId="009B2FDA" w14:textId="577B28B0" w:rsidR="00747B49" w:rsidRPr="00747B49" w:rsidRDefault="00747B49" w:rsidP="00AA07EB">
      <w:pPr>
        <w:numPr>
          <w:ilvl w:val="0"/>
          <w:numId w:val="12"/>
        </w:numPr>
        <w:spacing w:before="120" w:line="276" w:lineRule="auto"/>
        <w:ind w:left="357"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 xml:space="preserve">Pokud v průběhu provádění díla dojde ke skutečnostem, které nepředpokládala žádná ze smluvních stran a které mohou mít vliv na cenu, termín plnění nebo na navýšení objednatelem předpokládané </w:t>
      </w:r>
      <w:r w:rsidRPr="00747B49">
        <w:rPr>
          <w:rFonts w:ascii="Tahoma" w:eastAsia="Times New Roman" w:hAnsi="Tahoma" w:cs="Tahoma"/>
          <w:kern w:val="0"/>
          <w:sz w:val="20"/>
          <w:szCs w:val="20"/>
          <w:lang w:eastAsia="cs-CZ"/>
          <w14:ligatures w14:val="none"/>
        </w:rPr>
        <w:lastRenderedPageBreak/>
        <w:t>hodnoty realizace projektované stavby, zavazují se zhotovitel i objednatel na tyto skutečnosti písemně upozornit druhou smluvní stranu.</w:t>
      </w:r>
    </w:p>
    <w:p w14:paraId="5C875F9D" w14:textId="77777777" w:rsidR="00747B49" w:rsidRPr="00747B49" w:rsidRDefault="00747B49" w:rsidP="00AA07EB">
      <w:pPr>
        <w:numPr>
          <w:ilvl w:val="0"/>
          <w:numId w:val="12"/>
        </w:numPr>
        <w:spacing w:before="120" w:line="276" w:lineRule="auto"/>
        <w:ind w:left="357"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Je-li předmětem díla také specifikace vybavení stavby, nebo je-li zhotoviteli taková specifikace objednatelem předána, je zhotovitel povinen dílo provést včetně zapracování stavební přípravy pro toto vybavení a dílo musí zohlednit parametry vybavení (napojovací body, umístění, prostorová koordinace apod.), tak, aby při realizaci stavby nevznikly dodatečné práce (vícepráce) z důvodů nesouladu projektové dokumentace stavební části s částí vybavení.</w:t>
      </w:r>
    </w:p>
    <w:p w14:paraId="506BE453" w14:textId="77777777" w:rsidR="00747B49" w:rsidRPr="00747B49" w:rsidRDefault="00747B49" w:rsidP="00AA07EB">
      <w:pPr>
        <w:numPr>
          <w:ilvl w:val="0"/>
          <w:numId w:val="12"/>
        </w:numPr>
        <w:spacing w:before="120" w:line="276" w:lineRule="auto"/>
        <w:ind w:left="357"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stranami.</w:t>
      </w:r>
    </w:p>
    <w:p w14:paraId="1D451F4F" w14:textId="77777777" w:rsidR="00747B49" w:rsidRPr="00747B49" w:rsidRDefault="00747B49" w:rsidP="00747B49">
      <w:pPr>
        <w:spacing w:after="120" w:line="276" w:lineRule="auto"/>
        <w:ind w:left="425" w:hanging="425"/>
        <w:jc w:val="center"/>
        <w:rPr>
          <w:rFonts w:ascii="Tahoma" w:eastAsia="Times New Roman" w:hAnsi="Tahoma" w:cs="Tahoma"/>
          <w:b/>
          <w:kern w:val="0"/>
          <w:sz w:val="20"/>
          <w:lang w:eastAsia="cs-CZ"/>
          <w14:ligatures w14:val="none"/>
        </w:rPr>
      </w:pPr>
      <w:r w:rsidRPr="00747B49">
        <w:rPr>
          <w:rFonts w:ascii="Tahoma" w:eastAsia="Times New Roman" w:hAnsi="Tahoma" w:cs="Tahoma"/>
          <w:b/>
          <w:kern w:val="0"/>
          <w:sz w:val="20"/>
          <w:lang w:eastAsia="cs-CZ"/>
          <w14:ligatures w14:val="none"/>
        </w:rPr>
        <w:t>VII.</w:t>
      </w:r>
    </w:p>
    <w:p w14:paraId="7FCED976" w14:textId="77777777" w:rsidR="00747B49" w:rsidRPr="00747B49" w:rsidRDefault="00747B49" w:rsidP="00747B49">
      <w:pPr>
        <w:keepNext/>
        <w:pBdr>
          <w:top w:val="single" w:sz="4" w:space="1" w:color="auto"/>
          <w:bottom w:val="single" w:sz="4" w:space="1" w:color="auto"/>
        </w:pBdr>
        <w:tabs>
          <w:tab w:val="left" w:pos="-2410"/>
        </w:tabs>
        <w:spacing w:after="120" w:line="276" w:lineRule="auto"/>
        <w:ind w:left="425" w:hanging="425"/>
        <w:jc w:val="center"/>
        <w:outlineLvl w:val="3"/>
        <w:rPr>
          <w:rFonts w:ascii="Tahoma" w:eastAsia="Times New Roman" w:hAnsi="Tahoma" w:cs="Tahoma"/>
          <w:b/>
          <w:bCs/>
          <w:kern w:val="0"/>
          <w:sz w:val="20"/>
          <w:lang w:eastAsia="cs-CZ"/>
          <w14:ligatures w14:val="none"/>
        </w:rPr>
      </w:pPr>
      <w:r w:rsidRPr="00747B49">
        <w:rPr>
          <w:rFonts w:ascii="Tahoma" w:eastAsia="Times New Roman" w:hAnsi="Tahoma" w:cs="Tahoma"/>
          <w:b/>
          <w:bCs/>
          <w:kern w:val="0"/>
          <w:sz w:val="20"/>
          <w:lang w:eastAsia="cs-CZ"/>
          <w14:ligatures w14:val="none"/>
        </w:rPr>
        <w:t>Cena díla</w:t>
      </w:r>
    </w:p>
    <w:p w14:paraId="3D7973D0" w14:textId="77777777" w:rsidR="00747B49" w:rsidRPr="008047C9" w:rsidRDefault="00747B49" w:rsidP="00AA07EB">
      <w:pPr>
        <w:keepNext/>
        <w:keepLines/>
        <w:numPr>
          <w:ilvl w:val="0"/>
          <w:numId w:val="42"/>
        </w:numPr>
        <w:spacing w:before="120" w:after="240" w:line="276" w:lineRule="auto"/>
        <w:ind w:left="426" w:hanging="426"/>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 xml:space="preserve">Cena </w:t>
      </w:r>
      <w:r w:rsidRPr="008047C9">
        <w:rPr>
          <w:rFonts w:ascii="Tahoma" w:eastAsia="Times New Roman" w:hAnsi="Tahoma" w:cs="Tahoma"/>
          <w:kern w:val="0"/>
          <w:sz w:val="20"/>
          <w:szCs w:val="20"/>
          <w:lang w:eastAsia="cs-CZ"/>
          <w14:ligatures w14:val="none"/>
        </w:rPr>
        <w:t>díla je stanovena dohodou smluvních stran a činí:</w:t>
      </w:r>
    </w:p>
    <w:p w14:paraId="5FB4B6C3" w14:textId="7056D886" w:rsidR="008047C9" w:rsidRPr="008047C9" w:rsidRDefault="008047C9" w:rsidP="008047C9">
      <w:pPr>
        <w:tabs>
          <w:tab w:val="left" w:pos="3402"/>
        </w:tabs>
        <w:spacing w:before="120"/>
        <w:ind w:left="426"/>
        <w:jc w:val="both"/>
        <w:rPr>
          <w:rFonts w:ascii="Tahoma" w:eastAsia="Times New Roman" w:hAnsi="Tahoma" w:cs="Tahoma"/>
          <w:b/>
          <w:kern w:val="0"/>
          <w:sz w:val="20"/>
          <w:szCs w:val="20"/>
          <w:lang w:eastAsia="cs-CZ"/>
        </w:rPr>
      </w:pPr>
      <w:r w:rsidRPr="008047C9">
        <w:rPr>
          <w:rFonts w:ascii="Tahoma" w:eastAsia="Times New Roman" w:hAnsi="Tahoma" w:cs="Tahoma"/>
          <w:kern w:val="0"/>
          <w:sz w:val="20"/>
          <w:szCs w:val="20"/>
          <w:lang w:eastAsia="cs-CZ"/>
        </w:rPr>
        <w:t>Cena bez DPH</w:t>
      </w:r>
      <w:r w:rsidRPr="008047C9">
        <w:rPr>
          <w:rFonts w:ascii="Tahoma" w:eastAsia="Times New Roman" w:hAnsi="Tahoma" w:cs="Tahoma"/>
          <w:kern w:val="0"/>
          <w:sz w:val="20"/>
          <w:szCs w:val="20"/>
          <w:lang w:eastAsia="cs-CZ"/>
        </w:rPr>
        <w:tab/>
      </w:r>
      <w:r w:rsidR="006A6B39">
        <w:rPr>
          <w:rFonts w:ascii="Tahoma" w:eastAsia="Times New Roman" w:hAnsi="Tahoma" w:cs="Tahoma"/>
          <w:kern w:val="0"/>
          <w:sz w:val="20"/>
          <w:szCs w:val="20"/>
          <w:lang w:eastAsia="cs-CZ"/>
        </w:rPr>
        <w:tab/>
      </w:r>
      <w:r w:rsidR="00944534" w:rsidRPr="00944534">
        <w:rPr>
          <w:rFonts w:ascii="Tahoma" w:eastAsia="Times New Roman" w:hAnsi="Tahoma" w:cs="Tahoma"/>
          <w:b/>
          <w:kern w:val="0"/>
          <w:sz w:val="20"/>
          <w:szCs w:val="20"/>
          <w:lang w:eastAsia="cs-CZ"/>
        </w:rPr>
        <w:t xml:space="preserve">4 490 000 </w:t>
      </w:r>
      <w:r w:rsidRPr="008047C9">
        <w:rPr>
          <w:rFonts w:ascii="Tahoma" w:eastAsia="Times New Roman" w:hAnsi="Tahoma" w:cs="Tahoma"/>
          <w:b/>
          <w:kern w:val="0"/>
          <w:sz w:val="20"/>
          <w:szCs w:val="20"/>
          <w:lang w:eastAsia="cs-CZ"/>
        </w:rPr>
        <w:t>Kč</w:t>
      </w:r>
    </w:p>
    <w:p w14:paraId="32D432DA" w14:textId="3A43D4B5" w:rsidR="008047C9" w:rsidRPr="008047C9" w:rsidRDefault="008047C9" w:rsidP="008047C9">
      <w:pPr>
        <w:tabs>
          <w:tab w:val="left" w:pos="3402"/>
        </w:tabs>
        <w:spacing w:before="120"/>
        <w:ind w:left="426"/>
        <w:jc w:val="both"/>
        <w:rPr>
          <w:rFonts w:ascii="Tahoma" w:eastAsia="Times New Roman" w:hAnsi="Tahoma" w:cs="Tahoma"/>
          <w:b/>
          <w:kern w:val="0"/>
          <w:sz w:val="20"/>
          <w:szCs w:val="20"/>
          <w:lang w:eastAsia="cs-CZ"/>
        </w:rPr>
      </w:pPr>
      <w:r w:rsidRPr="008047C9">
        <w:rPr>
          <w:rFonts w:ascii="Tahoma" w:eastAsia="Times New Roman" w:hAnsi="Tahoma" w:cs="Tahoma"/>
          <w:kern w:val="0"/>
          <w:sz w:val="20"/>
          <w:szCs w:val="20"/>
          <w:lang w:eastAsia="cs-CZ"/>
        </w:rPr>
        <w:t>DPH 21 %</w:t>
      </w:r>
      <w:r w:rsidRPr="008047C9">
        <w:rPr>
          <w:rFonts w:ascii="Tahoma" w:eastAsia="Times New Roman" w:hAnsi="Tahoma" w:cs="Tahoma"/>
          <w:kern w:val="0"/>
          <w:sz w:val="20"/>
          <w:szCs w:val="20"/>
          <w:lang w:eastAsia="cs-CZ"/>
        </w:rPr>
        <w:tab/>
      </w:r>
      <w:r w:rsidR="006A6B39">
        <w:rPr>
          <w:rFonts w:ascii="Tahoma" w:eastAsia="Times New Roman" w:hAnsi="Tahoma" w:cs="Tahoma"/>
          <w:kern w:val="0"/>
          <w:sz w:val="20"/>
          <w:szCs w:val="20"/>
          <w:lang w:eastAsia="cs-CZ"/>
        </w:rPr>
        <w:tab/>
      </w:r>
      <w:r w:rsidR="00944534" w:rsidRPr="00944534">
        <w:rPr>
          <w:rFonts w:ascii="Tahoma" w:eastAsia="Times New Roman" w:hAnsi="Tahoma" w:cs="Tahoma"/>
          <w:b/>
          <w:kern w:val="0"/>
          <w:sz w:val="20"/>
          <w:szCs w:val="20"/>
          <w:lang w:eastAsia="cs-CZ"/>
        </w:rPr>
        <w:t xml:space="preserve">942 900 </w:t>
      </w:r>
      <w:r w:rsidRPr="008047C9">
        <w:rPr>
          <w:rFonts w:ascii="Tahoma" w:eastAsia="Times New Roman" w:hAnsi="Tahoma" w:cs="Tahoma"/>
          <w:b/>
          <w:kern w:val="0"/>
          <w:sz w:val="20"/>
          <w:szCs w:val="20"/>
          <w:lang w:eastAsia="cs-CZ"/>
        </w:rPr>
        <w:t>Kč</w:t>
      </w:r>
    </w:p>
    <w:p w14:paraId="11AFB123" w14:textId="6F9A1AAE" w:rsidR="008047C9" w:rsidRDefault="008047C9" w:rsidP="008047C9">
      <w:pPr>
        <w:spacing w:before="120" w:after="240"/>
        <w:ind w:left="426"/>
        <w:jc w:val="both"/>
        <w:rPr>
          <w:rFonts w:ascii="Tahoma" w:eastAsia="Times New Roman" w:hAnsi="Tahoma" w:cs="Tahoma"/>
          <w:i/>
          <w:iCs/>
          <w:color w:val="FF0000"/>
          <w:kern w:val="0"/>
          <w:sz w:val="20"/>
          <w:szCs w:val="20"/>
          <w:lang w:eastAsia="cs-CZ"/>
        </w:rPr>
      </w:pPr>
      <w:r w:rsidRPr="008047C9">
        <w:rPr>
          <w:rFonts w:ascii="Tahoma" w:eastAsia="Times New Roman" w:hAnsi="Tahoma" w:cs="Tahoma"/>
          <w:kern w:val="0"/>
          <w:sz w:val="20"/>
          <w:szCs w:val="20"/>
          <w:lang w:eastAsia="cs-CZ"/>
        </w:rPr>
        <w:t>Cena včetně DPH</w:t>
      </w:r>
      <w:r w:rsidRPr="008047C9">
        <w:rPr>
          <w:rFonts w:ascii="Tahoma" w:eastAsia="Times New Roman" w:hAnsi="Tahoma" w:cs="Tahoma"/>
          <w:kern w:val="0"/>
          <w:sz w:val="20"/>
          <w:szCs w:val="20"/>
          <w:lang w:eastAsia="cs-CZ"/>
        </w:rPr>
        <w:tab/>
      </w:r>
      <w:r w:rsidRPr="008047C9">
        <w:rPr>
          <w:rFonts w:ascii="Tahoma" w:eastAsia="Times New Roman" w:hAnsi="Tahoma" w:cs="Tahoma"/>
          <w:kern w:val="0"/>
          <w:sz w:val="20"/>
          <w:szCs w:val="20"/>
          <w:lang w:eastAsia="cs-CZ"/>
        </w:rPr>
        <w:tab/>
      </w:r>
      <w:r w:rsidR="006A6B39">
        <w:rPr>
          <w:rFonts w:ascii="Tahoma" w:eastAsia="Times New Roman" w:hAnsi="Tahoma" w:cs="Tahoma"/>
          <w:kern w:val="0"/>
          <w:sz w:val="20"/>
          <w:szCs w:val="20"/>
          <w:lang w:eastAsia="cs-CZ"/>
        </w:rPr>
        <w:tab/>
      </w:r>
      <w:r w:rsidR="00944534" w:rsidRPr="00944534">
        <w:rPr>
          <w:rFonts w:ascii="Tahoma" w:eastAsia="Times New Roman" w:hAnsi="Tahoma" w:cs="Tahoma"/>
          <w:b/>
          <w:kern w:val="0"/>
          <w:sz w:val="20"/>
          <w:szCs w:val="20"/>
          <w:lang w:eastAsia="cs-CZ"/>
        </w:rPr>
        <w:t xml:space="preserve">5 432 900 </w:t>
      </w:r>
      <w:r w:rsidRPr="008047C9">
        <w:rPr>
          <w:rFonts w:ascii="Tahoma" w:eastAsia="Times New Roman" w:hAnsi="Tahoma" w:cs="Tahoma"/>
          <w:b/>
          <w:kern w:val="0"/>
          <w:sz w:val="20"/>
          <w:szCs w:val="20"/>
          <w:lang w:eastAsia="cs-CZ"/>
        </w:rPr>
        <w:t>Kč</w:t>
      </w:r>
    </w:p>
    <w:p w14:paraId="6C48958D" w14:textId="77777777" w:rsidR="00C60D21" w:rsidRPr="008047C9" w:rsidRDefault="00C60D21" w:rsidP="008047C9">
      <w:pPr>
        <w:spacing w:before="120" w:after="240"/>
        <w:ind w:left="426"/>
        <w:jc w:val="both"/>
        <w:rPr>
          <w:rFonts w:ascii="Tahoma" w:eastAsia="Times New Roman" w:hAnsi="Tahoma" w:cs="Tahoma"/>
          <w:i/>
          <w:iCs/>
          <w:color w:val="FF0000"/>
          <w:kern w:val="0"/>
          <w:sz w:val="20"/>
          <w:szCs w:val="20"/>
          <w:lang w:eastAsia="cs-CZ"/>
        </w:rPr>
      </w:pPr>
    </w:p>
    <w:tbl>
      <w:tblPr>
        <w:tblW w:w="740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2"/>
        <w:gridCol w:w="3409"/>
        <w:gridCol w:w="3701"/>
      </w:tblGrid>
      <w:tr w:rsidR="00C60D21" w:rsidRPr="00747B49" w14:paraId="2027D2B5" w14:textId="39D64582" w:rsidTr="00AA44E7">
        <w:trPr>
          <w:trHeight w:val="510"/>
        </w:trPr>
        <w:tc>
          <w:tcPr>
            <w:tcW w:w="3701" w:type="dxa"/>
            <w:gridSpan w:val="2"/>
            <w:shd w:val="clear" w:color="auto" w:fill="auto"/>
            <w:vAlign w:val="center"/>
            <w:hideMark/>
          </w:tcPr>
          <w:p w14:paraId="775CB46C" w14:textId="77777777" w:rsidR="00C60D21" w:rsidRPr="00747B49" w:rsidRDefault="00C60D21" w:rsidP="00747B49">
            <w:pPr>
              <w:jc w:val="center"/>
              <w:rPr>
                <w:rFonts w:ascii="Tahoma" w:eastAsia="Times New Roman" w:hAnsi="Tahoma" w:cs="Tahoma"/>
                <w:b/>
                <w:bCs/>
                <w:color w:val="000000"/>
                <w:kern w:val="0"/>
                <w:sz w:val="20"/>
                <w:szCs w:val="20"/>
                <w:lang w:eastAsia="cs-CZ"/>
                <w14:ligatures w14:val="none"/>
              </w:rPr>
            </w:pPr>
            <w:r w:rsidRPr="00747B49">
              <w:rPr>
                <w:rFonts w:ascii="Tahoma" w:eastAsia="Times New Roman" w:hAnsi="Tahoma" w:cs="Tahoma"/>
                <w:b/>
                <w:bCs/>
                <w:color w:val="000000"/>
                <w:kern w:val="0"/>
                <w:sz w:val="20"/>
                <w:szCs w:val="20"/>
                <w:lang w:eastAsia="cs-CZ"/>
                <w14:ligatures w14:val="none"/>
              </w:rPr>
              <w:t>Části díla</w:t>
            </w:r>
          </w:p>
        </w:tc>
        <w:tc>
          <w:tcPr>
            <w:tcW w:w="3701" w:type="dxa"/>
            <w:vAlign w:val="center"/>
          </w:tcPr>
          <w:p w14:paraId="6C35690F" w14:textId="5606E0D4" w:rsidR="00C60D21" w:rsidRPr="00747B49" w:rsidRDefault="00C60D21" w:rsidP="00AA44E7">
            <w:pPr>
              <w:jc w:val="center"/>
              <w:rPr>
                <w:rFonts w:ascii="Tahoma" w:eastAsia="Times New Roman" w:hAnsi="Tahoma" w:cs="Tahoma"/>
                <w:b/>
                <w:bCs/>
                <w:color w:val="000000"/>
                <w:kern w:val="0"/>
                <w:sz w:val="20"/>
                <w:szCs w:val="20"/>
                <w:lang w:eastAsia="cs-CZ"/>
                <w14:ligatures w14:val="none"/>
              </w:rPr>
            </w:pPr>
            <w:r>
              <w:rPr>
                <w:rFonts w:ascii="Tahoma" w:eastAsia="Times New Roman" w:hAnsi="Tahoma" w:cs="Tahoma"/>
                <w:b/>
                <w:bCs/>
                <w:color w:val="000000"/>
                <w:kern w:val="0"/>
                <w:sz w:val="20"/>
                <w:szCs w:val="20"/>
                <w:lang w:eastAsia="cs-CZ"/>
                <w14:ligatures w14:val="none"/>
              </w:rPr>
              <w:t>Procentuální část ceny připadající na danou část díla</w:t>
            </w:r>
          </w:p>
        </w:tc>
      </w:tr>
      <w:tr w:rsidR="00C60D21" w:rsidRPr="00747B49" w14:paraId="54713AA1" w14:textId="580C66AC" w:rsidTr="00AA44E7">
        <w:trPr>
          <w:trHeight w:val="1084"/>
        </w:trPr>
        <w:tc>
          <w:tcPr>
            <w:tcW w:w="292" w:type="dxa"/>
            <w:vAlign w:val="center"/>
          </w:tcPr>
          <w:p w14:paraId="6053305F" w14:textId="16E31805" w:rsidR="00C60D21" w:rsidRPr="00747B49" w:rsidRDefault="00C60D21" w:rsidP="00CE2BAC">
            <w:pPr>
              <w:rPr>
                <w:rFonts w:ascii="Calibri" w:eastAsia="Times New Roman" w:hAnsi="Calibri" w:cs="Calibri"/>
                <w:color w:val="000000"/>
                <w:kern w:val="0"/>
                <w:sz w:val="20"/>
                <w:szCs w:val="20"/>
                <w:lang w:eastAsia="cs-CZ"/>
                <w14:ligatures w14:val="none"/>
              </w:rPr>
            </w:pPr>
            <w:r>
              <w:rPr>
                <w:rFonts w:ascii="Calibri" w:eastAsia="Times New Roman" w:hAnsi="Calibri" w:cs="Calibri"/>
                <w:color w:val="000000"/>
                <w:kern w:val="0"/>
                <w:sz w:val="20"/>
                <w:szCs w:val="20"/>
                <w:lang w:eastAsia="cs-CZ"/>
                <w14:ligatures w14:val="none"/>
              </w:rPr>
              <w:t>1</w:t>
            </w:r>
          </w:p>
        </w:tc>
        <w:tc>
          <w:tcPr>
            <w:tcW w:w="3409" w:type="dxa"/>
            <w:shd w:val="clear" w:color="auto" w:fill="auto"/>
            <w:vAlign w:val="center"/>
          </w:tcPr>
          <w:p w14:paraId="7273A24C" w14:textId="0117F611" w:rsidR="00C60D21" w:rsidRPr="00CE2BAC" w:rsidRDefault="00C60D21" w:rsidP="00CE2BAC">
            <w:pPr>
              <w:rPr>
                <w:rFonts w:ascii="Tahoma" w:eastAsia="Times New Roman" w:hAnsi="Tahoma" w:cs="Tahoma"/>
                <w:color w:val="000000"/>
                <w:kern w:val="0"/>
                <w:sz w:val="20"/>
                <w:szCs w:val="20"/>
                <w:lang w:eastAsia="cs-CZ"/>
                <w14:ligatures w14:val="none"/>
              </w:rPr>
            </w:pPr>
            <w:r w:rsidRPr="00CE2BAC">
              <w:rPr>
                <w:rFonts w:ascii="Tahoma" w:eastAsia="Times New Roman" w:hAnsi="Tahoma" w:cs="Tahoma"/>
                <w:color w:val="000000"/>
                <w:kern w:val="0"/>
                <w:sz w:val="20"/>
                <w:szCs w:val="20"/>
                <w:lang w:eastAsia="cs-CZ"/>
                <w14:ligatures w14:val="none"/>
              </w:rPr>
              <w:t>PD DU</w:t>
            </w:r>
            <w:r w:rsidR="004716B0">
              <w:rPr>
                <w:rFonts w:ascii="Tahoma" w:eastAsia="Times New Roman" w:hAnsi="Tahoma" w:cs="Tahoma"/>
                <w:color w:val="000000"/>
                <w:kern w:val="0"/>
                <w:sz w:val="20"/>
                <w:szCs w:val="20"/>
                <w:lang w:eastAsia="cs-CZ"/>
                <w14:ligatures w14:val="none"/>
              </w:rPr>
              <w:t>SP</w:t>
            </w:r>
            <w:r w:rsidRPr="00CE2BAC">
              <w:rPr>
                <w:rFonts w:ascii="Tahoma" w:eastAsia="Times New Roman" w:hAnsi="Tahoma" w:cs="Tahoma"/>
                <w:kern w:val="0"/>
                <w:sz w:val="20"/>
                <w:szCs w:val="20"/>
                <w:lang w:eastAsia="ar-SA"/>
                <w14:ligatures w14:val="none"/>
              </w:rPr>
              <w:t xml:space="preserve"> - Snížení energetické náročnosti budov v areálu Slezské nemocnice Opava využitím OZE u vedlejších budov</w:t>
            </w:r>
          </w:p>
        </w:tc>
        <w:tc>
          <w:tcPr>
            <w:tcW w:w="3701" w:type="dxa"/>
            <w:vAlign w:val="center"/>
          </w:tcPr>
          <w:p w14:paraId="6ECBC8FF" w14:textId="46AEF5D6" w:rsidR="00C60D21" w:rsidRPr="00CE2BAC" w:rsidRDefault="00E37445" w:rsidP="00AA44E7">
            <w:pPr>
              <w:jc w:val="center"/>
              <w:rPr>
                <w:rFonts w:ascii="Tahoma" w:eastAsia="Times New Roman" w:hAnsi="Tahoma" w:cs="Tahoma"/>
                <w:color w:val="000000"/>
                <w:kern w:val="0"/>
                <w:sz w:val="20"/>
                <w:szCs w:val="20"/>
                <w:lang w:eastAsia="cs-CZ"/>
                <w14:ligatures w14:val="none"/>
              </w:rPr>
            </w:pPr>
            <w:r>
              <w:rPr>
                <w:rFonts w:ascii="Tahoma" w:eastAsia="Times New Roman" w:hAnsi="Tahoma" w:cs="Tahoma"/>
                <w:color w:val="000000"/>
                <w:kern w:val="0"/>
                <w:sz w:val="20"/>
                <w:szCs w:val="20"/>
                <w:lang w:eastAsia="cs-CZ"/>
                <w14:ligatures w14:val="none"/>
              </w:rPr>
              <w:t xml:space="preserve">15 </w:t>
            </w:r>
            <w:r w:rsidR="00C60D21">
              <w:rPr>
                <w:rFonts w:ascii="Tahoma" w:eastAsia="Times New Roman" w:hAnsi="Tahoma" w:cs="Tahoma"/>
                <w:color w:val="000000"/>
                <w:kern w:val="0"/>
                <w:sz w:val="20"/>
                <w:szCs w:val="20"/>
                <w:lang w:eastAsia="cs-CZ"/>
                <w14:ligatures w14:val="none"/>
              </w:rPr>
              <w:t>%</w:t>
            </w:r>
          </w:p>
        </w:tc>
      </w:tr>
      <w:tr w:rsidR="00C60D21" w:rsidRPr="00747B49" w14:paraId="596A1202" w14:textId="1AEAC9C9" w:rsidTr="00AA44E7">
        <w:trPr>
          <w:trHeight w:val="1084"/>
        </w:trPr>
        <w:tc>
          <w:tcPr>
            <w:tcW w:w="292" w:type="dxa"/>
            <w:vAlign w:val="center"/>
          </w:tcPr>
          <w:p w14:paraId="1565275C" w14:textId="5C741AFC" w:rsidR="00C60D21" w:rsidRDefault="00C60D21" w:rsidP="00CE2BAC">
            <w:pPr>
              <w:rPr>
                <w:rFonts w:ascii="Calibri" w:eastAsia="Times New Roman" w:hAnsi="Calibri" w:cs="Calibri"/>
                <w:color w:val="000000"/>
                <w:kern w:val="0"/>
                <w:sz w:val="20"/>
                <w:szCs w:val="20"/>
                <w:lang w:eastAsia="cs-CZ"/>
                <w14:ligatures w14:val="none"/>
              </w:rPr>
            </w:pPr>
            <w:r>
              <w:rPr>
                <w:rFonts w:ascii="Calibri" w:eastAsia="Times New Roman" w:hAnsi="Calibri" w:cs="Calibri"/>
                <w:color w:val="000000"/>
                <w:kern w:val="0"/>
                <w:sz w:val="20"/>
                <w:szCs w:val="20"/>
                <w:lang w:eastAsia="cs-CZ"/>
                <w14:ligatures w14:val="none"/>
              </w:rPr>
              <w:t>2</w:t>
            </w:r>
          </w:p>
        </w:tc>
        <w:tc>
          <w:tcPr>
            <w:tcW w:w="3409" w:type="dxa"/>
            <w:shd w:val="clear" w:color="auto" w:fill="auto"/>
            <w:vAlign w:val="center"/>
          </w:tcPr>
          <w:p w14:paraId="64A3AC77" w14:textId="57A2C635" w:rsidR="00C60D21" w:rsidRPr="00CE2BAC" w:rsidRDefault="00C60D21" w:rsidP="00CE2BAC">
            <w:pPr>
              <w:rPr>
                <w:rFonts w:ascii="Tahoma" w:eastAsia="Times New Roman" w:hAnsi="Tahoma" w:cs="Tahoma"/>
                <w:color w:val="000000"/>
                <w:kern w:val="0"/>
                <w:sz w:val="20"/>
                <w:szCs w:val="20"/>
                <w:lang w:eastAsia="cs-CZ"/>
                <w14:ligatures w14:val="none"/>
              </w:rPr>
            </w:pPr>
            <w:r w:rsidRPr="00CE2BAC">
              <w:rPr>
                <w:rFonts w:ascii="Tahoma" w:eastAsia="Times New Roman" w:hAnsi="Tahoma" w:cs="Tahoma"/>
                <w:kern w:val="0"/>
                <w:sz w:val="20"/>
                <w:szCs w:val="20"/>
                <w:lang w:eastAsia="ar-SA"/>
                <w14:ligatures w14:val="none"/>
              </w:rPr>
              <w:t>PD DU</w:t>
            </w:r>
            <w:r w:rsidR="004716B0">
              <w:rPr>
                <w:rFonts w:ascii="Tahoma" w:eastAsia="Times New Roman" w:hAnsi="Tahoma" w:cs="Tahoma"/>
                <w:kern w:val="0"/>
                <w:sz w:val="20"/>
                <w:szCs w:val="20"/>
                <w:lang w:eastAsia="ar-SA"/>
                <w14:ligatures w14:val="none"/>
              </w:rPr>
              <w:t>SP</w:t>
            </w:r>
            <w:r w:rsidRPr="00CE2BAC">
              <w:rPr>
                <w:rFonts w:ascii="Tahoma" w:eastAsia="Times New Roman" w:hAnsi="Tahoma" w:cs="Tahoma"/>
                <w:kern w:val="0"/>
                <w:sz w:val="20"/>
                <w:szCs w:val="20"/>
                <w:lang w:eastAsia="ar-SA"/>
                <w14:ligatures w14:val="none"/>
              </w:rPr>
              <w:t xml:space="preserve"> - </w:t>
            </w:r>
            <w:r w:rsidRPr="00AA07EB">
              <w:rPr>
                <w:rFonts w:ascii="Tahoma" w:eastAsia="Times New Roman" w:hAnsi="Tahoma" w:cs="Tahoma"/>
                <w:kern w:val="0"/>
                <w:sz w:val="20"/>
                <w:szCs w:val="20"/>
                <w:lang w:eastAsia="ar-SA"/>
                <w14:ligatures w14:val="none"/>
              </w:rPr>
              <w:t>Snížení energetické náročnosti budov v areálu Slezské nemocnice Opava využitím OZE a KVET u hlavních budov V, N</w:t>
            </w:r>
          </w:p>
        </w:tc>
        <w:tc>
          <w:tcPr>
            <w:tcW w:w="3701" w:type="dxa"/>
            <w:vAlign w:val="center"/>
          </w:tcPr>
          <w:p w14:paraId="3C4BF445" w14:textId="2288ACFC" w:rsidR="00C60D21" w:rsidRPr="00CE2BAC" w:rsidRDefault="00E37445" w:rsidP="00AA44E7">
            <w:pPr>
              <w:jc w:val="center"/>
              <w:rPr>
                <w:rFonts w:ascii="Tahoma" w:eastAsia="Times New Roman" w:hAnsi="Tahoma" w:cs="Tahoma"/>
                <w:kern w:val="0"/>
                <w:sz w:val="20"/>
                <w:szCs w:val="20"/>
                <w:lang w:eastAsia="ar-SA"/>
                <w14:ligatures w14:val="none"/>
              </w:rPr>
            </w:pPr>
            <w:r>
              <w:rPr>
                <w:rFonts w:ascii="Tahoma" w:eastAsia="Times New Roman" w:hAnsi="Tahoma" w:cs="Tahoma"/>
                <w:color w:val="000000"/>
                <w:kern w:val="0"/>
                <w:sz w:val="20"/>
                <w:szCs w:val="20"/>
                <w:lang w:eastAsia="cs-CZ"/>
                <w14:ligatures w14:val="none"/>
              </w:rPr>
              <w:t xml:space="preserve">15 </w:t>
            </w:r>
            <w:r w:rsidR="00C60D21">
              <w:rPr>
                <w:rFonts w:ascii="Tahoma" w:eastAsia="Times New Roman" w:hAnsi="Tahoma" w:cs="Tahoma"/>
                <w:color w:val="000000"/>
                <w:kern w:val="0"/>
                <w:sz w:val="20"/>
                <w:szCs w:val="20"/>
                <w:lang w:eastAsia="cs-CZ"/>
                <w14:ligatures w14:val="none"/>
              </w:rPr>
              <w:t>%</w:t>
            </w:r>
          </w:p>
        </w:tc>
      </w:tr>
      <w:tr w:rsidR="00C60D21" w:rsidRPr="00747B49" w14:paraId="18DDBC67" w14:textId="328A15A7" w:rsidTr="00AA44E7">
        <w:trPr>
          <w:trHeight w:val="795"/>
        </w:trPr>
        <w:tc>
          <w:tcPr>
            <w:tcW w:w="292" w:type="dxa"/>
            <w:shd w:val="clear" w:color="auto" w:fill="auto"/>
            <w:noWrap/>
            <w:vAlign w:val="center"/>
            <w:hideMark/>
          </w:tcPr>
          <w:p w14:paraId="5994F7D8" w14:textId="3DA474EA" w:rsidR="00C60D21" w:rsidRPr="00747B49" w:rsidRDefault="004716B0" w:rsidP="00CE2BAC">
            <w:pPr>
              <w:rPr>
                <w:rFonts w:ascii="Calibri" w:eastAsia="Times New Roman" w:hAnsi="Calibri" w:cs="Calibri"/>
                <w:color w:val="000000"/>
                <w:kern w:val="0"/>
                <w:sz w:val="20"/>
                <w:szCs w:val="20"/>
                <w:lang w:eastAsia="cs-CZ"/>
                <w14:ligatures w14:val="none"/>
              </w:rPr>
            </w:pPr>
            <w:r>
              <w:rPr>
                <w:rFonts w:ascii="Calibri" w:eastAsia="Times New Roman" w:hAnsi="Calibri" w:cs="Calibri"/>
                <w:color w:val="000000"/>
                <w:kern w:val="0"/>
                <w:sz w:val="20"/>
                <w:szCs w:val="20"/>
                <w:lang w:eastAsia="cs-CZ"/>
                <w14:ligatures w14:val="none"/>
              </w:rPr>
              <w:t>3</w:t>
            </w:r>
            <w:r w:rsidR="00C60D21" w:rsidRPr="00747B49">
              <w:rPr>
                <w:rFonts w:ascii="Calibri" w:eastAsia="Times New Roman" w:hAnsi="Calibri" w:cs="Calibri"/>
                <w:color w:val="000000"/>
                <w:kern w:val="0"/>
                <w:sz w:val="20"/>
                <w:szCs w:val="20"/>
                <w:lang w:eastAsia="cs-CZ"/>
                <w14:ligatures w14:val="none"/>
              </w:rPr>
              <w:t xml:space="preserve">. </w:t>
            </w:r>
          </w:p>
        </w:tc>
        <w:tc>
          <w:tcPr>
            <w:tcW w:w="3409" w:type="dxa"/>
            <w:shd w:val="clear" w:color="auto" w:fill="auto"/>
            <w:vAlign w:val="center"/>
            <w:hideMark/>
          </w:tcPr>
          <w:p w14:paraId="42F4EEAA" w14:textId="3F483BE5" w:rsidR="00C60D21" w:rsidRPr="00747B49" w:rsidRDefault="00C60D21" w:rsidP="00CE2BAC">
            <w:pPr>
              <w:rPr>
                <w:rFonts w:ascii="Tahoma" w:eastAsia="Times New Roman" w:hAnsi="Tahoma" w:cs="Tahoma"/>
                <w:color w:val="000000"/>
                <w:kern w:val="0"/>
                <w:sz w:val="20"/>
                <w:szCs w:val="20"/>
                <w:lang w:eastAsia="cs-CZ"/>
                <w14:ligatures w14:val="none"/>
              </w:rPr>
            </w:pPr>
            <w:r w:rsidRPr="00CE2BAC">
              <w:rPr>
                <w:rFonts w:ascii="Tahoma" w:eastAsia="Times New Roman" w:hAnsi="Tahoma" w:cs="Tahoma"/>
                <w:color w:val="000000"/>
                <w:kern w:val="0"/>
                <w:sz w:val="20"/>
                <w:szCs w:val="20"/>
                <w:lang w:eastAsia="cs-CZ"/>
                <w14:ligatures w14:val="none"/>
              </w:rPr>
              <w:t>PD DPS</w:t>
            </w:r>
            <w:r w:rsidRPr="00CE2BAC">
              <w:rPr>
                <w:rFonts w:ascii="Tahoma" w:eastAsia="Times New Roman" w:hAnsi="Tahoma" w:cs="Tahoma"/>
                <w:kern w:val="0"/>
                <w:sz w:val="20"/>
                <w:szCs w:val="20"/>
                <w:lang w:eastAsia="ar-SA"/>
                <w14:ligatures w14:val="none"/>
              </w:rPr>
              <w:t>- Snížení energetické náročnosti budov v areálu Slezské nemocnice Opava využitím OZE u vedlejších budov</w:t>
            </w:r>
          </w:p>
        </w:tc>
        <w:tc>
          <w:tcPr>
            <w:tcW w:w="3701" w:type="dxa"/>
            <w:vAlign w:val="center"/>
          </w:tcPr>
          <w:p w14:paraId="766D7EF5" w14:textId="3C9E4436" w:rsidR="00C60D21" w:rsidRPr="00CE2BAC" w:rsidRDefault="00D22BEC" w:rsidP="00AA44E7">
            <w:pPr>
              <w:jc w:val="center"/>
              <w:rPr>
                <w:rFonts w:ascii="Tahoma" w:eastAsia="Times New Roman" w:hAnsi="Tahoma" w:cs="Tahoma"/>
                <w:color w:val="000000"/>
                <w:kern w:val="0"/>
                <w:sz w:val="20"/>
                <w:szCs w:val="20"/>
                <w:lang w:eastAsia="cs-CZ"/>
                <w14:ligatures w14:val="none"/>
              </w:rPr>
            </w:pPr>
            <w:r>
              <w:rPr>
                <w:rFonts w:ascii="Tahoma" w:eastAsia="Times New Roman" w:hAnsi="Tahoma" w:cs="Tahoma"/>
                <w:color w:val="000000"/>
                <w:kern w:val="0"/>
                <w:sz w:val="20"/>
                <w:szCs w:val="20"/>
                <w:lang w:eastAsia="cs-CZ"/>
                <w14:ligatures w14:val="none"/>
              </w:rPr>
              <w:t>3</w:t>
            </w:r>
            <w:r w:rsidR="00E37445">
              <w:rPr>
                <w:rFonts w:ascii="Tahoma" w:eastAsia="Times New Roman" w:hAnsi="Tahoma" w:cs="Tahoma"/>
                <w:color w:val="000000"/>
                <w:kern w:val="0"/>
                <w:sz w:val="20"/>
                <w:szCs w:val="20"/>
                <w:lang w:eastAsia="cs-CZ"/>
                <w14:ligatures w14:val="none"/>
              </w:rPr>
              <w:t>3</w:t>
            </w:r>
            <w:r>
              <w:rPr>
                <w:rFonts w:ascii="Tahoma" w:eastAsia="Times New Roman" w:hAnsi="Tahoma" w:cs="Tahoma"/>
                <w:color w:val="000000"/>
                <w:kern w:val="0"/>
                <w:sz w:val="20"/>
                <w:szCs w:val="20"/>
                <w:lang w:eastAsia="cs-CZ"/>
                <w14:ligatures w14:val="none"/>
              </w:rPr>
              <w:t xml:space="preserve">,5 </w:t>
            </w:r>
            <w:r w:rsidR="00C60D21">
              <w:rPr>
                <w:rFonts w:ascii="Tahoma" w:eastAsia="Times New Roman" w:hAnsi="Tahoma" w:cs="Tahoma"/>
                <w:color w:val="000000"/>
                <w:kern w:val="0"/>
                <w:sz w:val="20"/>
                <w:szCs w:val="20"/>
                <w:lang w:eastAsia="cs-CZ"/>
                <w14:ligatures w14:val="none"/>
              </w:rPr>
              <w:t>%</w:t>
            </w:r>
          </w:p>
        </w:tc>
      </w:tr>
      <w:tr w:rsidR="00C60D21" w:rsidRPr="00747B49" w14:paraId="27D77238" w14:textId="61AC6E4B" w:rsidTr="00AA44E7">
        <w:trPr>
          <w:trHeight w:val="795"/>
        </w:trPr>
        <w:tc>
          <w:tcPr>
            <w:tcW w:w="292" w:type="dxa"/>
            <w:shd w:val="clear" w:color="auto" w:fill="auto"/>
            <w:noWrap/>
            <w:vAlign w:val="center"/>
          </w:tcPr>
          <w:p w14:paraId="062791ED" w14:textId="75BAF97D" w:rsidR="00C60D21" w:rsidRPr="00747B49" w:rsidRDefault="004716B0" w:rsidP="00CE2BAC">
            <w:pPr>
              <w:rPr>
                <w:rFonts w:ascii="Calibri" w:eastAsia="Times New Roman" w:hAnsi="Calibri" w:cs="Calibri"/>
                <w:color w:val="000000"/>
                <w:kern w:val="0"/>
                <w:sz w:val="20"/>
                <w:szCs w:val="20"/>
                <w:lang w:eastAsia="cs-CZ"/>
                <w14:ligatures w14:val="none"/>
              </w:rPr>
            </w:pPr>
            <w:r>
              <w:rPr>
                <w:rFonts w:ascii="Calibri" w:eastAsia="Times New Roman" w:hAnsi="Calibri" w:cs="Calibri"/>
                <w:color w:val="000000"/>
                <w:kern w:val="0"/>
                <w:sz w:val="20"/>
                <w:szCs w:val="20"/>
                <w:lang w:eastAsia="cs-CZ"/>
                <w14:ligatures w14:val="none"/>
              </w:rPr>
              <w:t>4</w:t>
            </w:r>
            <w:r w:rsidR="00C60D21">
              <w:rPr>
                <w:rFonts w:ascii="Calibri" w:eastAsia="Times New Roman" w:hAnsi="Calibri" w:cs="Calibri"/>
                <w:color w:val="000000"/>
                <w:kern w:val="0"/>
                <w:sz w:val="20"/>
                <w:szCs w:val="20"/>
                <w:lang w:eastAsia="cs-CZ"/>
                <w14:ligatures w14:val="none"/>
              </w:rPr>
              <w:t>.</w:t>
            </w:r>
          </w:p>
        </w:tc>
        <w:tc>
          <w:tcPr>
            <w:tcW w:w="3409" w:type="dxa"/>
            <w:shd w:val="clear" w:color="auto" w:fill="auto"/>
            <w:vAlign w:val="center"/>
          </w:tcPr>
          <w:p w14:paraId="3715E181" w14:textId="35C0D327" w:rsidR="00C60D21" w:rsidRPr="00CE2BAC" w:rsidRDefault="00C60D21" w:rsidP="00CE2BAC">
            <w:pPr>
              <w:rPr>
                <w:rFonts w:ascii="Tahoma" w:eastAsia="Times New Roman" w:hAnsi="Tahoma" w:cs="Tahoma"/>
                <w:color w:val="000000"/>
                <w:kern w:val="0"/>
                <w:sz w:val="20"/>
                <w:szCs w:val="20"/>
                <w:lang w:eastAsia="cs-CZ"/>
                <w14:ligatures w14:val="none"/>
              </w:rPr>
            </w:pPr>
            <w:r w:rsidRPr="00CE2BAC">
              <w:rPr>
                <w:rFonts w:ascii="Tahoma" w:eastAsia="Times New Roman" w:hAnsi="Tahoma" w:cs="Tahoma"/>
                <w:kern w:val="0"/>
                <w:sz w:val="20"/>
                <w:szCs w:val="20"/>
                <w:lang w:eastAsia="ar-SA"/>
                <w14:ligatures w14:val="none"/>
              </w:rPr>
              <w:t xml:space="preserve">PD DPS - </w:t>
            </w:r>
            <w:r w:rsidRPr="00AA07EB">
              <w:rPr>
                <w:rFonts w:ascii="Tahoma" w:eastAsia="Times New Roman" w:hAnsi="Tahoma" w:cs="Tahoma"/>
                <w:kern w:val="0"/>
                <w:sz w:val="20"/>
                <w:szCs w:val="20"/>
                <w:lang w:eastAsia="ar-SA"/>
                <w14:ligatures w14:val="none"/>
              </w:rPr>
              <w:t>Snížení energetické náročnosti budov v areálu Slezské nemocnice Opava využitím OZE a KVET u hlavních budov V, N</w:t>
            </w:r>
          </w:p>
        </w:tc>
        <w:tc>
          <w:tcPr>
            <w:tcW w:w="3701" w:type="dxa"/>
            <w:vAlign w:val="center"/>
          </w:tcPr>
          <w:p w14:paraId="2F1025AA" w14:textId="04BDF584" w:rsidR="00C60D21" w:rsidRPr="00CE2BAC" w:rsidRDefault="00D22BEC" w:rsidP="00AA44E7">
            <w:pPr>
              <w:jc w:val="center"/>
              <w:rPr>
                <w:rFonts w:ascii="Tahoma" w:eastAsia="Times New Roman" w:hAnsi="Tahoma" w:cs="Tahoma"/>
                <w:kern w:val="0"/>
                <w:sz w:val="20"/>
                <w:szCs w:val="20"/>
                <w:lang w:eastAsia="ar-SA"/>
                <w14:ligatures w14:val="none"/>
              </w:rPr>
            </w:pPr>
            <w:r>
              <w:rPr>
                <w:rFonts w:ascii="Tahoma" w:eastAsia="Times New Roman" w:hAnsi="Tahoma" w:cs="Tahoma"/>
                <w:color w:val="000000"/>
                <w:kern w:val="0"/>
                <w:sz w:val="20"/>
                <w:szCs w:val="20"/>
                <w:lang w:eastAsia="cs-CZ"/>
                <w14:ligatures w14:val="none"/>
              </w:rPr>
              <w:t>3</w:t>
            </w:r>
            <w:r w:rsidR="00E37445">
              <w:rPr>
                <w:rFonts w:ascii="Tahoma" w:eastAsia="Times New Roman" w:hAnsi="Tahoma" w:cs="Tahoma"/>
                <w:color w:val="000000"/>
                <w:kern w:val="0"/>
                <w:sz w:val="20"/>
                <w:szCs w:val="20"/>
                <w:lang w:eastAsia="cs-CZ"/>
                <w14:ligatures w14:val="none"/>
              </w:rPr>
              <w:t>3</w:t>
            </w:r>
            <w:r>
              <w:rPr>
                <w:rFonts w:ascii="Tahoma" w:eastAsia="Times New Roman" w:hAnsi="Tahoma" w:cs="Tahoma"/>
                <w:color w:val="000000"/>
                <w:kern w:val="0"/>
                <w:sz w:val="20"/>
                <w:szCs w:val="20"/>
                <w:lang w:eastAsia="cs-CZ"/>
                <w14:ligatures w14:val="none"/>
              </w:rPr>
              <w:t xml:space="preserve">,5 </w:t>
            </w:r>
            <w:r w:rsidR="00C60D21">
              <w:rPr>
                <w:rFonts w:ascii="Tahoma" w:eastAsia="Times New Roman" w:hAnsi="Tahoma" w:cs="Tahoma"/>
                <w:color w:val="000000"/>
                <w:kern w:val="0"/>
                <w:sz w:val="20"/>
                <w:szCs w:val="20"/>
                <w:lang w:eastAsia="cs-CZ"/>
                <w14:ligatures w14:val="none"/>
              </w:rPr>
              <w:t>%</w:t>
            </w:r>
          </w:p>
        </w:tc>
      </w:tr>
      <w:tr w:rsidR="00C60D21" w:rsidRPr="00747B49" w14:paraId="0D3DD45B" w14:textId="77777777" w:rsidTr="00AA44E7">
        <w:trPr>
          <w:trHeight w:val="795"/>
        </w:trPr>
        <w:tc>
          <w:tcPr>
            <w:tcW w:w="292" w:type="dxa"/>
            <w:shd w:val="clear" w:color="auto" w:fill="auto"/>
            <w:noWrap/>
            <w:vAlign w:val="center"/>
          </w:tcPr>
          <w:p w14:paraId="180F30DE" w14:textId="6D321BA5" w:rsidR="00C60D21" w:rsidRDefault="004716B0" w:rsidP="00CE2BAC">
            <w:pPr>
              <w:rPr>
                <w:rFonts w:ascii="Calibri" w:eastAsia="Times New Roman" w:hAnsi="Calibri" w:cs="Calibri"/>
                <w:color w:val="000000"/>
                <w:kern w:val="0"/>
                <w:sz w:val="20"/>
                <w:szCs w:val="20"/>
                <w:lang w:eastAsia="cs-CZ"/>
                <w14:ligatures w14:val="none"/>
              </w:rPr>
            </w:pPr>
            <w:r>
              <w:rPr>
                <w:rFonts w:ascii="Calibri" w:eastAsia="Times New Roman" w:hAnsi="Calibri" w:cs="Calibri"/>
                <w:color w:val="000000"/>
                <w:kern w:val="0"/>
                <w:sz w:val="20"/>
                <w:szCs w:val="20"/>
                <w:lang w:eastAsia="cs-CZ"/>
                <w14:ligatures w14:val="none"/>
              </w:rPr>
              <w:t>5</w:t>
            </w:r>
            <w:r w:rsidR="00C60D21">
              <w:rPr>
                <w:rFonts w:ascii="Calibri" w:eastAsia="Times New Roman" w:hAnsi="Calibri" w:cs="Calibri"/>
                <w:color w:val="000000"/>
                <w:kern w:val="0"/>
                <w:sz w:val="20"/>
                <w:szCs w:val="20"/>
                <w:lang w:eastAsia="cs-CZ"/>
                <w14:ligatures w14:val="none"/>
              </w:rPr>
              <w:t>.</w:t>
            </w:r>
          </w:p>
        </w:tc>
        <w:tc>
          <w:tcPr>
            <w:tcW w:w="3409" w:type="dxa"/>
            <w:shd w:val="clear" w:color="auto" w:fill="auto"/>
            <w:vAlign w:val="center"/>
          </w:tcPr>
          <w:p w14:paraId="19D276F6" w14:textId="1B626757" w:rsidR="00C60D21" w:rsidRPr="00CE2BAC" w:rsidRDefault="00C60D21" w:rsidP="00CE2BAC">
            <w:pPr>
              <w:rPr>
                <w:rFonts w:ascii="Tahoma" w:eastAsia="Times New Roman" w:hAnsi="Tahoma" w:cs="Tahoma"/>
                <w:kern w:val="0"/>
                <w:sz w:val="20"/>
                <w:szCs w:val="20"/>
                <w:lang w:eastAsia="ar-SA"/>
                <w14:ligatures w14:val="none"/>
              </w:rPr>
            </w:pPr>
            <w:r>
              <w:rPr>
                <w:rFonts w:ascii="Tahoma" w:eastAsia="Times New Roman" w:hAnsi="Tahoma" w:cs="Tahoma"/>
                <w:kern w:val="0"/>
                <w:sz w:val="20"/>
                <w:szCs w:val="20"/>
                <w:lang w:eastAsia="ar-SA"/>
                <w14:ligatures w14:val="none"/>
              </w:rPr>
              <w:t>Autorský dozor</w:t>
            </w:r>
          </w:p>
        </w:tc>
        <w:tc>
          <w:tcPr>
            <w:tcW w:w="3701" w:type="dxa"/>
            <w:vAlign w:val="center"/>
          </w:tcPr>
          <w:p w14:paraId="3A2A8BB1" w14:textId="2F2E2EDC" w:rsidR="00C60D21" w:rsidRDefault="00D22BEC" w:rsidP="00AA44E7">
            <w:pPr>
              <w:jc w:val="center"/>
              <w:rPr>
                <w:rFonts w:ascii="Tahoma" w:eastAsia="Times New Roman" w:hAnsi="Tahoma" w:cs="Tahoma"/>
                <w:color w:val="000000"/>
                <w:kern w:val="0"/>
                <w:sz w:val="20"/>
                <w:szCs w:val="20"/>
                <w:lang w:eastAsia="cs-CZ"/>
                <w14:ligatures w14:val="none"/>
              </w:rPr>
            </w:pPr>
            <w:r>
              <w:rPr>
                <w:rFonts w:ascii="Tahoma" w:eastAsia="Times New Roman" w:hAnsi="Tahoma" w:cs="Tahoma"/>
                <w:color w:val="000000"/>
                <w:kern w:val="0"/>
                <w:sz w:val="20"/>
                <w:szCs w:val="20"/>
                <w:lang w:eastAsia="cs-CZ"/>
                <w14:ligatures w14:val="none"/>
              </w:rPr>
              <w:t xml:space="preserve">3 </w:t>
            </w:r>
            <w:r w:rsidR="00C60D21">
              <w:rPr>
                <w:rFonts w:ascii="Tahoma" w:eastAsia="Times New Roman" w:hAnsi="Tahoma" w:cs="Tahoma"/>
                <w:color w:val="000000"/>
                <w:kern w:val="0"/>
                <w:sz w:val="20"/>
                <w:szCs w:val="20"/>
                <w:lang w:eastAsia="cs-CZ"/>
                <w14:ligatures w14:val="none"/>
              </w:rPr>
              <w:t>%</w:t>
            </w:r>
          </w:p>
        </w:tc>
      </w:tr>
    </w:tbl>
    <w:p w14:paraId="7835AAE8" w14:textId="77777777" w:rsidR="00747B49" w:rsidRPr="00747B49" w:rsidRDefault="00747B49" w:rsidP="00AA07EB">
      <w:pPr>
        <w:widowControl w:val="0"/>
        <w:numPr>
          <w:ilvl w:val="0"/>
          <w:numId w:val="43"/>
        </w:numPr>
        <w:spacing w:before="240" w:line="276" w:lineRule="auto"/>
        <w:ind w:left="426" w:hanging="426"/>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Součástí sjednané ceny jsou veškeré práce a dodávky, poplatky a jiné náklady nezbytné pro řádné a úplné provedení díla.</w:t>
      </w:r>
    </w:p>
    <w:p w14:paraId="3DEA830A" w14:textId="77777777" w:rsidR="00747B49" w:rsidRPr="00747B49" w:rsidRDefault="00747B49" w:rsidP="00AA07EB">
      <w:pPr>
        <w:widowControl w:val="0"/>
        <w:numPr>
          <w:ilvl w:val="0"/>
          <w:numId w:val="44"/>
        </w:numPr>
        <w:spacing w:before="120" w:line="276" w:lineRule="auto"/>
        <w:ind w:left="426" w:hanging="426"/>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Cena díla uvedená v odst. 1 tohoto článku je cenou nejvýše přípustnou a nelze ji překročit.</w:t>
      </w:r>
    </w:p>
    <w:p w14:paraId="68B1DABE" w14:textId="77777777" w:rsidR="00747B49" w:rsidRPr="00747B49" w:rsidRDefault="00747B49" w:rsidP="00AA07EB">
      <w:pPr>
        <w:widowControl w:val="0"/>
        <w:numPr>
          <w:ilvl w:val="0"/>
          <w:numId w:val="44"/>
        </w:numPr>
        <w:spacing w:before="120" w:line="276" w:lineRule="auto"/>
        <w:ind w:left="426" w:hanging="426"/>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Nebude-li některá část díla v důsledku sjednaných méněprací provedena, bude cena za dílo snížena, a to odečtením veškerých nákladů na provedení těch částí díla, které v rámci méněprací nebudou provedeny.</w:t>
      </w:r>
    </w:p>
    <w:p w14:paraId="0A218923" w14:textId="77777777" w:rsidR="00747B49" w:rsidRPr="00747B49" w:rsidRDefault="00747B49" w:rsidP="00AA07EB">
      <w:pPr>
        <w:widowControl w:val="0"/>
        <w:numPr>
          <w:ilvl w:val="0"/>
          <w:numId w:val="44"/>
        </w:numPr>
        <w:spacing w:before="120" w:line="276" w:lineRule="auto"/>
        <w:ind w:left="426" w:hanging="426"/>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 xml:space="preserve">V případě, že dojde ke změně zákonné sazby DPH, je zhotovitel povinen k ceně díla bez DPH účtovat DPH v platné výši. Smluvní strany se dohodly, že v případě změny ceny díla v důsledku </w:t>
      </w:r>
      <w:r w:rsidRPr="00747B49">
        <w:rPr>
          <w:rFonts w:ascii="Tahoma" w:eastAsia="Times New Roman" w:hAnsi="Tahoma" w:cs="Tahoma"/>
          <w:kern w:val="0"/>
          <w:sz w:val="20"/>
          <w:szCs w:val="20"/>
          <w:lang w:eastAsia="cs-CZ"/>
          <w14:ligatures w14:val="none"/>
        </w:rPr>
        <w:lastRenderedPageBreak/>
        <w:t>změny sazby DPH není nutno ke smlouvě uzavírat dodatek. Zhotovitel odpovídá za to, že sazba daně z přidané hodnoty bude stanovena v souladu s platnými právními předpisy.</w:t>
      </w:r>
      <w:r w:rsidRPr="00747B49">
        <w:rPr>
          <w:rFonts w:ascii="Tahoma" w:eastAsia="Times New Roman" w:hAnsi="Tahoma" w:cs="Tahoma"/>
          <w:bCs/>
          <w:kern w:val="0"/>
          <w:sz w:val="20"/>
          <w:szCs w:val="20"/>
          <w:lang w:eastAsia="cs-CZ"/>
          <w14:ligatures w14:val="none"/>
        </w:rPr>
        <w:t xml:space="preserve"> V případě, že zhotovitel stanoví sazbu DPH či DPH v rozporu s platnými právními předpisy, je povinen uhradit objednateli veškerou škodu, která mu v souvislosti s tím vznikla.</w:t>
      </w:r>
    </w:p>
    <w:p w14:paraId="4396BC96" w14:textId="77777777" w:rsidR="00747B49" w:rsidRPr="00747B49" w:rsidRDefault="00747B49" w:rsidP="00747B49">
      <w:pPr>
        <w:autoSpaceDE w:val="0"/>
        <w:autoSpaceDN w:val="0"/>
        <w:adjustRightInd w:val="0"/>
        <w:spacing w:line="276" w:lineRule="auto"/>
        <w:jc w:val="both"/>
        <w:rPr>
          <w:rFonts w:ascii="Tahoma" w:eastAsia="Times New Roman" w:hAnsi="Tahoma" w:cs="Tahoma"/>
          <w:iCs/>
          <w:color w:val="000000"/>
          <w:kern w:val="0"/>
          <w:sz w:val="20"/>
          <w:szCs w:val="20"/>
          <w:lang w:eastAsia="cs-CZ"/>
          <w14:ligatures w14:val="none"/>
        </w:rPr>
      </w:pPr>
    </w:p>
    <w:p w14:paraId="08CD9B2A" w14:textId="77777777" w:rsidR="00747B49" w:rsidRPr="00747B49" w:rsidRDefault="00747B49" w:rsidP="00747B49">
      <w:pPr>
        <w:tabs>
          <w:tab w:val="left" w:pos="357"/>
          <w:tab w:val="left" w:pos="540"/>
          <w:tab w:val="left" w:pos="1980"/>
          <w:tab w:val="left" w:pos="7380"/>
        </w:tabs>
        <w:spacing w:after="120" w:line="276" w:lineRule="auto"/>
        <w:ind w:left="425" w:hanging="425"/>
        <w:jc w:val="center"/>
        <w:rPr>
          <w:rFonts w:ascii="Tahoma" w:eastAsia="Times New Roman" w:hAnsi="Tahoma" w:cs="Tahoma"/>
          <w:b/>
          <w:kern w:val="0"/>
          <w:sz w:val="20"/>
          <w:lang w:eastAsia="cs-CZ"/>
          <w14:ligatures w14:val="none"/>
        </w:rPr>
      </w:pPr>
      <w:r w:rsidRPr="00747B49">
        <w:rPr>
          <w:rFonts w:ascii="Tahoma" w:eastAsia="Times New Roman" w:hAnsi="Tahoma" w:cs="Tahoma"/>
          <w:b/>
          <w:kern w:val="0"/>
          <w:sz w:val="20"/>
          <w:lang w:eastAsia="cs-CZ"/>
          <w14:ligatures w14:val="none"/>
        </w:rPr>
        <w:t>VIII.</w:t>
      </w:r>
    </w:p>
    <w:p w14:paraId="52C65779" w14:textId="77777777" w:rsidR="00747B49" w:rsidRPr="00747B49" w:rsidRDefault="00747B49" w:rsidP="00747B49">
      <w:pPr>
        <w:keepNext/>
        <w:pBdr>
          <w:top w:val="single" w:sz="4" w:space="1" w:color="auto"/>
          <w:bottom w:val="single" w:sz="4" w:space="1" w:color="auto"/>
        </w:pBdr>
        <w:tabs>
          <w:tab w:val="left" w:pos="-2410"/>
        </w:tabs>
        <w:spacing w:after="120" w:line="276" w:lineRule="auto"/>
        <w:ind w:left="425" w:hanging="425"/>
        <w:jc w:val="center"/>
        <w:outlineLvl w:val="3"/>
        <w:rPr>
          <w:rFonts w:ascii="Tahoma" w:eastAsia="Times New Roman" w:hAnsi="Tahoma" w:cs="Tahoma"/>
          <w:b/>
          <w:bCs/>
          <w:kern w:val="0"/>
          <w:sz w:val="20"/>
          <w:lang w:eastAsia="cs-CZ"/>
          <w14:ligatures w14:val="none"/>
        </w:rPr>
      </w:pPr>
      <w:r w:rsidRPr="00747B49">
        <w:rPr>
          <w:rFonts w:ascii="Tahoma" w:eastAsia="Times New Roman" w:hAnsi="Tahoma" w:cs="Tahoma"/>
          <w:b/>
          <w:bCs/>
          <w:kern w:val="0"/>
          <w:sz w:val="20"/>
          <w:lang w:eastAsia="cs-CZ"/>
          <w14:ligatures w14:val="none"/>
        </w:rPr>
        <w:t>Platební podmínky</w:t>
      </w:r>
    </w:p>
    <w:p w14:paraId="1E16A629" w14:textId="77777777" w:rsidR="00747B49" w:rsidRPr="00747B49" w:rsidRDefault="00747B49" w:rsidP="00AA07EB">
      <w:pPr>
        <w:widowControl w:val="0"/>
        <w:numPr>
          <w:ilvl w:val="0"/>
          <w:numId w:val="46"/>
        </w:numPr>
        <w:suppressAutoHyphens/>
        <w:autoSpaceDE w:val="0"/>
        <w:autoSpaceDN w:val="0"/>
        <w:adjustRightInd w:val="0"/>
        <w:spacing w:line="276" w:lineRule="auto"/>
        <w:ind w:left="426" w:hanging="426"/>
        <w:contextualSpacing/>
        <w:jc w:val="both"/>
        <w:rPr>
          <w:rFonts w:ascii="Tahoma" w:eastAsia="SimSun" w:hAnsi="Tahoma" w:cs="Tahoma"/>
          <w:iCs/>
          <w:color w:val="000000"/>
          <w:kern w:val="1"/>
          <w:sz w:val="20"/>
          <w:szCs w:val="20"/>
          <w:lang w:eastAsia="hi-IN" w:bidi="hi-IN"/>
          <w14:ligatures w14:val="none"/>
        </w:rPr>
      </w:pPr>
      <w:bookmarkStart w:id="4" w:name="_Hlk81507075"/>
      <w:r w:rsidRPr="00747B49">
        <w:rPr>
          <w:rFonts w:ascii="Tahoma" w:eastAsia="SimSun" w:hAnsi="Tahoma" w:cs="Tahoma"/>
          <w:iCs/>
          <w:color w:val="000000"/>
          <w:kern w:val="1"/>
          <w:sz w:val="20"/>
          <w:szCs w:val="20"/>
          <w:lang w:eastAsia="hi-IN" w:bidi="hi-IN"/>
          <w14:ligatures w14:val="none"/>
        </w:rPr>
        <w:t>Objednatel neposkytuje zálohy. Úhrada ceny podle článku 5. odstavec 1 této Smlouvy bude prováděna Objednatelem bezhotovostně, měsíčně zpětně za skutečně uskutečněná dílčí plnění podle této Smlouvy dokončené v příslušném kalendářním měsíci, a to na základě Zhotovitelem vystavené faktury – daňového dokladu (dále jen „faktura“). Objednatel uhradí fakturu Zhotovitele na bankovní účet Zhotovitele uvedený v článku 1. této Smlouvy.</w:t>
      </w:r>
    </w:p>
    <w:p w14:paraId="65F12744" w14:textId="77777777" w:rsidR="00747B49" w:rsidRPr="00747B49" w:rsidRDefault="00747B49" w:rsidP="00AA07EB">
      <w:pPr>
        <w:numPr>
          <w:ilvl w:val="0"/>
          <w:numId w:val="46"/>
        </w:numPr>
        <w:spacing w:before="120"/>
        <w:ind w:left="426" w:hanging="426"/>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Cena za dílo bude uhrazena takto:</w:t>
      </w:r>
    </w:p>
    <w:p w14:paraId="10ADC728" w14:textId="2C47E1E3" w:rsidR="00747B49" w:rsidRPr="00AA44E7" w:rsidRDefault="00747B49" w:rsidP="00AA07EB">
      <w:pPr>
        <w:numPr>
          <w:ilvl w:val="0"/>
          <w:numId w:val="47"/>
        </w:numPr>
        <w:spacing w:before="120"/>
        <w:jc w:val="both"/>
        <w:rPr>
          <w:rFonts w:ascii="Tahoma" w:eastAsia="Times New Roman" w:hAnsi="Tahoma" w:cs="Tahoma"/>
          <w:kern w:val="0"/>
          <w:sz w:val="20"/>
          <w:szCs w:val="20"/>
          <w:lang w:eastAsia="cs-CZ"/>
          <w14:ligatures w14:val="none"/>
        </w:rPr>
      </w:pPr>
      <w:r w:rsidRPr="00AA44E7">
        <w:rPr>
          <w:rFonts w:ascii="Tahoma" w:eastAsia="Times New Roman" w:hAnsi="Tahoma" w:cs="Tahoma"/>
          <w:kern w:val="0"/>
          <w:sz w:val="20"/>
          <w:szCs w:val="20"/>
          <w:lang w:eastAsia="cs-CZ"/>
          <w14:ligatures w14:val="none"/>
        </w:rPr>
        <w:t xml:space="preserve">po předání a převzetí vzájemně odsouhlasené </w:t>
      </w:r>
      <w:r w:rsidR="00CE2BAC" w:rsidRPr="00AA44E7">
        <w:rPr>
          <w:rFonts w:ascii="Tahoma" w:eastAsia="Times New Roman" w:hAnsi="Tahoma" w:cs="Tahoma"/>
          <w:kern w:val="0"/>
          <w:sz w:val="20"/>
          <w:szCs w:val="20"/>
          <w:lang w:eastAsia="cs-CZ"/>
          <w14:ligatures w14:val="none"/>
        </w:rPr>
        <w:t xml:space="preserve">PD </w:t>
      </w:r>
      <w:r w:rsidRPr="00AA44E7">
        <w:rPr>
          <w:rFonts w:ascii="Tahoma" w:eastAsia="Times New Roman" w:hAnsi="Tahoma" w:cs="Tahoma"/>
          <w:kern w:val="0"/>
          <w:sz w:val="20"/>
          <w:szCs w:val="20"/>
          <w:lang w:eastAsia="cs-CZ"/>
          <w14:ligatures w14:val="none"/>
        </w:rPr>
        <w:t>DU</w:t>
      </w:r>
      <w:r w:rsidR="004716B0" w:rsidRPr="00AA44E7">
        <w:rPr>
          <w:rFonts w:ascii="Tahoma" w:eastAsia="Times New Roman" w:hAnsi="Tahoma" w:cs="Tahoma"/>
          <w:kern w:val="0"/>
          <w:sz w:val="20"/>
          <w:szCs w:val="20"/>
          <w:lang w:eastAsia="cs-CZ"/>
          <w14:ligatures w14:val="none"/>
        </w:rPr>
        <w:t>SP</w:t>
      </w:r>
      <w:r w:rsidR="00CE2BAC" w:rsidRPr="00AA44E7">
        <w:rPr>
          <w:rFonts w:ascii="Tahoma" w:eastAsia="Times New Roman" w:hAnsi="Tahoma" w:cs="Tahoma"/>
          <w:kern w:val="0"/>
          <w:sz w:val="20"/>
          <w:szCs w:val="20"/>
          <w:lang w:eastAsia="cs-CZ"/>
          <w14:ligatures w14:val="none"/>
        </w:rPr>
        <w:t xml:space="preserve"> pro danou část plnění</w:t>
      </w:r>
      <w:r w:rsidRPr="00AA44E7">
        <w:rPr>
          <w:rFonts w:ascii="Tahoma" w:eastAsia="Times New Roman" w:hAnsi="Tahoma" w:cs="Tahoma"/>
          <w:kern w:val="0"/>
          <w:sz w:val="20"/>
          <w:szCs w:val="20"/>
          <w:lang w:eastAsia="cs-CZ"/>
          <w14:ligatures w14:val="none"/>
        </w:rPr>
        <w:t xml:space="preserve"> bude uhrazena cena ve výši </w:t>
      </w:r>
      <w:r w:rsidRPr="00AA44E7">
        <w:rPr>
          <w:rFonts w:ascii="Tahoma" w:eastAsia="Times New Roman" w:hAnsi="Tahoma" w:cs="Tahoma"/>
          <w:b/>
          <w:kern w:val="0"/>
          <w:sz w:val="20"/>
          <w:szCs w:val="20"/>
          <w:lang w:eastAsia="cs-CZ"/>
          <w14:ligatures w14:val="none"/>
        </w:rPr>
        <w:t>75ti-%</w:t>
      </w:r>
      <w:r w:rsidRPr="00AA44E7">
        <w:rPr>
          <w:rFonts w:ascii="Tahoma" w:eastAsia="Times New Roman" w:hAnsi="Tahoma" w:cs="Tahoma"/>
          <w:kern w:val="0"/>
          <w:sz w:val="20"/>
          <w:szCs w:val="20"/>
          <w:lang w:eastAsia="cs-CZ"/>
          <w14:ligatures w14:val="none"/>
        </w:rPr>
        <w:t xml:space="preserve"> za část díla dle čl. VII odst. 1 této smlouvy,</w:t>
      </w:r>
    </w:p>
    <w:p w14:paraId="75BDF5F6" w14:textId="042BD988" w:rsidR="00747B49" w:rsidRPr="00AA44E7" w:rsidRDefault="00747B49" w:rsidP="00AA07EB">
      <w:pPr>
        <w:numPr>
          <w:ilvl w:val="0"/>
          <w:numId w:val="47"/>
        </w:numPr>
        <w:spacing w:before="120"/>
        <w:jc w:val="both"/>
        <w:rPr>
          <w:rFonts w:ascii="Tahoma" w:eastAsia="Times New Roman" w:hAnsi="Tahoma" w:cs="Tahoma"/>
          <w:kern w:val="0"/>
          <w:sz w:val="20"/>
          <w:szCs w:val="20"/>
          <w:lang w:eastAsia="cs-CZ"/>
          <w14:ligatures w14:val="none"/>
        </w:rPr>
      </w:pPr>
      <w:r w:rsidRPr="00AA44E7">
        <w:rPr>
          <w:rFonts w:ascii="Tahoma" w:eastAsia="Times New Roman" w:hAnsi="Tahoma" w:cs="Tahoma"/>
          <w:kern w:val="0"/>
          <w:sz w:val="20"/>
          <w:szCs w:val="20"/>
          <w:lang w:eastAsia="cs-CZ"/>
          <w14:ligatures w14:val="none"/>
        </w:rPr>
        <w:t xml:space="preserve">po předání pravomocného rozhodnutí – </w:t>
      </w:r>
      <w:r w:rsidR="004716B0" w:rsidRPr="00AA44E7">
        <w:rPr>
          <w:rFonts w:ascii="Tahoma" w:eastAsia="Times New Roman" w:hAnsi="Tahoma" w:cs="Tahoma"/>
          <w:kern w:val="0"/>
          <w:sz w:val="20"/>
          <w:szCs w:val="20"/>
          <w:lang w:eastAsia="cs-CZ"/>
          <w14:ligatures w14:val="none"/>
        </w:rPr>
        <w:t>společného povolení</w:t>
      </w:r>
      <w:r w:rsidR="00CE2BAC" w:rsidRPr="00AA44E7">
        <w:rPr>
          <w:rFonts w:ascii="Tahoma" w:eastAsia="Times New Roman" w:hAnsi="Tahoma" w:cs="Tahoma"/>
          <w:kern w:val="0"/>
          <w:sz w:val="20"/>
          <w:szCs w:val="20"/>
          <w:lang w:eastAsia="cs-CZ"/>
          <w14:ligatures w14:val="none"/>
        </w:rPr>
        <w:t xml:space="preserve"> stavby</w:t>
      </w:r>
      <w:r w:rsidRPr="00AA44E7">
        <w:rPr>
          <w:rFonts w:ascii="Tahoma" w:eastAsia="Times New Roman" w:hAnsi="Tahoma" w:cs="Tahoma"/>
          <w:kern w:val="0"/>
          <w:sz w:val="20"/>
          <w:szCs w:val="20"/>
          <w:lang w:eastAsia="cs-CZ"/>
          <w14:ligatures w14:val="none"/>
        </w:rPr>
        <w:t xml:space="preserve"> s nabytím právní moci bude uhrazena cena ve výši</w:t>
      </w:r>
      <w:r w:rsidR="00CE2BAC" w:rsidRPr="00AA44E7">
        <w:rPr>
          <w:rFonts w:ascii="Tahoma" w:eastAsia="Times New Roman" w:hAnsi="Tahoma" w:cs="Tahoma"/>
          <w:kern w:val="0"/>
          <w:sz w:val="20"/>
          <w:szCs w:val="20"/>
          <w:lang w:eastAsia="cs-CZ"/>
          <w14:ligatures w14:val="none"/>
        </w:rPr>
        <w:t xml:space="preserve"> zbylých</w:t>
      </w:r>
      <w:r w:rsidRPr="00AA44E7">
        <w:rPr>
          <w:rFonts w:ascii="Tahoma" w:eastAsia="Times New Roman" w:hAnsi="Tahoma" w:cs="Tahoma"/>
          <w:kern w:val="0"/>
          <w:sz w:val="20"/>
          <w:szCs w:val="20"/>
          <w:lang w:eastAsia="cs-CZ"/>
          <w14:ligatures w14:val="none"/>
        </w:rPr>
        <w:t xml:space="preserve"> </w:t>
      </w:r>
      <w:r w:rsidRPr="00AA44E7">
        <w:rPr>
          <w:rFonts w:ascii="Tahoma" w:eastAsia="Times New Roman" w:hAnsi="Tahoma" w:cs="Tahoma"/>
          <w:b/>
          <w:kern w:val="0"/>
          <w:sz w:val="20"/>
          <w:szCs w:val="20"/>
          <w:lang w:eastAsia="cs-CZ"/>
          <w14:ligatures w14:val="none"/>
        </w:rPr>
        <w:t>25ti-%</w:t>
      </w:r>
      <w:r w:rsidRPr="00AA44E7">
        <w:rPr>
          <w:rFonts w:ascii="Tahoma" w:eastAsia="Times New Roman" w:hAnsi="Tahoma" w:cs="Tahoma"/>
          <w:kern w:val="0"/>
          <w:sz w:val="20"/>
          <w:szCs w:val="20"/>
          <w:lang w:eastAsia="cs-CZ"/>
          <w14:ligatures w14:val="none"/>
        </w:rPr>
        <w:t xml:space="preserve"> za část díla dle čl. VII odst. 1 této smlouvy,</w:t>
      </w:r>
    </w:p>
    <w:p w14:paraId="5A18910D" w14:textId="77777777" w:rsidR="00C60D21" w:rsidRPr="00AA44E7" w:rsidRDefault="00747B49" w:rsidP="00AA07EB">
      <w:pPr>
        <w:numPr>
          <w:ilvl w:val="0"/>
          <w:numId w:val="47"/>
        </w:numPr>
        <w:spacing w:before="120"/>
        <w:jc w:val="both"/>
        <w:rPr>
          <w:rFonts w:ascii="Tahoma" w:eastAsia="Times New Roman" w:hAnsi="Tahoma" w:cs="Tahoma"/>
          <w:kern w:val="0"/>
          <w:sz w:val="20"/>
          <w:szCs w:val="20"/>
          <w:lang w:eastAsia="cs-CZ"/>
          <w14:ligatures w14:val="none"/>
        </w:rPr>
      </w:pPr>
      <w:r w:rsidRPr="00AA44E7">
        <w:rPr>
          <w:rFonts w:ascii="Tahoma" w:eastAsia="Times New Roman" w:hAnsi="Tahoma" w:cs="Tahoma"/>
          <w:kern w:val="0"/>
          <w:sz w:val="20"/>
          <w:szCs w:val="20"/>
          <w:lang w:eastAsia="cs-CZ"/>
          <w14:ligatures w14:val="none"/>
        </w:rPr>
        <w:t>po předání a převzet</w:t>
      </w:r>
      <w:r w:rsidR="00CE2BAC" w:rsidRPr="00AA44E7">
        <w:rPr>
          <w:rFonts w:ascii="Tahoma" w:eastAsia="Times New Roman" w:hAnsi="Tahoma" w:cs="Tahoma"/>
          <w:kern w:val="0"/>
          <w:sz w:val="20"/>
          <w:szCs w:val="20"/>
          <w:lang w:eastAsia="cs-CZ"/>
          <w14:ligatures w14:val="none"/>
        </w:rPr>
        <w:t xml:space="preserve">í vzájemně odsouhlasené PD </w:t>
      </w:r>
      <w:r w:rsidRPr="00AA44E7">
        <w:rPr>
          <w:rFonts w:ascii="Tahoma" w:eastAsia="Times New Roman" w:hAnsi="Tahoma" w:cs="Tahoma"/>
          <w:kern w:val="0"/>
          <w:sz w:val="20"/>
          <w:szCs w:val="20"/>
          <w:lang w:eastAsia="cs-CZ"/>
          <w14:ligatures w14:val="none"/>
        </w:rPr>
        <w:t>DPS</w:t>
      </w:r>
      <w:r w:rsidR="00CE2BAC" w:rsidRPr="00AA44E7">
        <w:rPr>
          <w:rFonts w:ascii="Tahoma" w:eastAsia="Times New Roman" w:hAnsi="Tahoma" w:cs="Tahoma"/>
          <w:kern w:val="0"/>
          <w:sz w:val="20"/>
          <w:szCs w:val="20"/>
          <w:lang w:eastAsia="cs-CZ"/>
          <w14:ligatures w14:val="none"/>
        </w:rPr>
        <w:t xml:space="preserve"> pro danou část plnění</w:t>
      </w:r>
      <w:r w:rsidRPr="00AA44E7">
        <w:rPr>
          <w:rFonts w:ascii="Tahoma" w:eastAsia="Times New Roman" w:hAnsi="Tahoma" w:cs="Tahoma"/>
          <w:kern w:val="0"/>
          <w:sz w:val="20"/>
          <w:szCs w:val="20"/>
          <w:lang w:eastAsia="cs-CZ"/>
          <w14:ligatures w14:val="none"/>
        </w:rPr>
        <w:t xml:space="preserve"> bude uhrazena cena za</w:t>
      </w:r>
      <w:r w:rsidR="00CE2BAC" w:rsidRPr="00AA44E7">
        <w:rPr>
          <w:rFonts w:ascii="Tahoma" w:eastAsia="Times New Roman" w:hAnsi="Tahoma" w:cs="Tahoma"/>
          <w:kern w:val="0"/>
          <w:sz w:val="20"/>
          <w:szCs w:val="20"/>
          <w:lang w:eastAsia="cs-CZ"/>
          <w14:ligatures w14:val="none"/>
        </w:rPr>
        <w:t xml:space="preserve"> příslušnou</w:t>
      </w:r>
      <w:r w:rsidRPr="00AA44E7">
        <w:rPr>
          <w:rFonts w:ascii="Tahoma" w:eastAsia="Times New Roman" w:hAnsi="Tahoma" w:cs="Tahoma"/>
          <w:kern w:val="0"/>
          <w:sz w:val="20"/>
          <w:szCs w:val="20"/>
          <w:lang w:eastAsia="cs-CZ"/>
          <w14:ligatures w14:val="none"/>
        </w:rPr>
        <w:t xml:space="preserve"> část díla dle čl. VII odst. 1 této smlouvy</w:t>
      </w:r>
      <w:r w:rsidR="00C60D21" w:rsidRPr="00AA44E7">
        <w:rPr>
          <w:rFonts w:ascii="Tahoma" w:eastAsia="Times New Roman" w:hAnsi="Tahoma" w:cs="Tahoma"/>
          <w:kern w:val="0"/>
          <w:sz w:val="20"/>
          <w:szCs w:val="20"/>
          <w:lang w:eastAsia="cs-CZ"/>
          <w14:ligatures w14:val="none"/>
        </w:rPr>
        <w:t>,</w:t>
      </w:r>
    </w:p>
    <w:p w14:paraId="1391D38F" w14:textId="5E48FDAE" w:rsidR="00747B49" w:rsidRPr="00AA44E7" w:rsidRDefault="00C60D21" w:rsidP="00AA07EB">
      <w:pPr>
        <w:numPr>
          <w:ilvl w:val="0"/>
          <w:numId w:val="47"/>
        </w:numPr>
        <w:spacing w:before="120"/>
        <w:jc w:val="both"/>
        <w:rPr>
          <w:rFonts w:ascii="Tahoma" w:eastAsia="Times New Roman" w:hAnsi="Tahoma" w:cs="Tahoma"/>
          <w:kern w:val="0"/>
          <w:sz w:val="20"/>
          <w:szCs w:val="20"/>
          <w:lang w:eastAsia="cs-CZ"/>
          <w14:ligatures w14:val="none"/>
        </w:rPr>
      </w:pPr>
      <w:r w:rsidRPr="00AA44E7">
        <w:rPr>
          <w:rFonts w:ascii="Tahoma" w:eastAsia="Times New Roman" w:hAnsi="Tahoma" w:cs="Tahoma"/>
          <w:kern w:val="0"/>
          <w:sz w:val="20"/>
          <w:szCs w:val="20"/>
          <w:lang w:eastAsia="cs-CZ"/>
          <w14:ligatures w14:val="none"/>
        </w:rPr>
        <w:t xml:space="preserve">po dokončení realizace stavby bude uhrazena cena ve výši </w:t>
      </w:r>
      <w:r w:rsidRPr="00AA44E7">
        <w:rPr>
          <w:rFonts w:ascii="Tahoma" w:eastAsia="Times New Roman" w:hAnsi="Tahoma" w:cs="Tahoma"/>
          <w:b/>
          <w:bCs/>
          <w:kern w:val="0"/>
          <w:sz w:val="20"/>
          <w:szCs w:val="20"/>
          <w:lang w:eastAsia="cs-CZ"/>
          <w14:ligatures w14:val="none"/>
        </w:rPr>
        <w:t>100 %</w:t>
      </w:r>
      <w:r w:rsidRPr="00AA44E7">
        <w:rPr>
          <w:rFonts w:ascii="Tahoma" w:eastAsia="Times New Roman" w:hAnsi="Tahoma" w:cs="Tahoma"/>
          <w:kern w:val="0"/>
          <w:sz w:val="20"/>
          <w:szCs w:val="20"/>
          <w:lang w:eastAsia="cs-CZ"/>
          <w14:ligatures w14:val="none"/>
        </w:rPr>
        <w:t xml:space="preserve"> za autorský dozor dle čl. VII odst. 1 této smlouvy</w:t>
      </w:r>
      <w:r w:rsidR="00747B49" w:rsidRPr="00AA44E7">
        <w:rPr>
          <w:rFonts w:ascii="Tahoma" w:eastAsia="Times New Roman" w:hAnsi="Tahoma" w:cs="Tahoma"/>
          <w:kern w:val="0"/>
          <w:sz w:val="20"/>
          <w:szCs w:val="20"/>
          <w:lang w:eastAsia="cs-CZ"/>
          <w14:ligatures w14:val="none"/>
        </w:rPr>
        <w:t>.</w:t>
      </w:r>
    </w:p>
    <w:p w14:paraId="5C6DCBB8" w14:textId="77777777" w:rsidR="00747B49" w:rsidRPr="00747B49" w:rsidRDefault="00747B49" w:rsidP="00747B49">
      <w:pPr>
        <w:widowControl w:val="0"/>
        <w:suppressAutoHyphens/>
        <w:autoSpaceDE w:val="0"/>
        <w:autoSpaceDN w:val="0"/>
        <w:adjustRightInd w:val="0"/>
        <w:ind w:left="426" w:hanging="426"/>
        <w:contextualSpacing/>
        <w:jc w:val="both"/>
        <w:rPr>
          <w:rFonts w:ascii="Tahoma" w:eastAsia="SimSun" w:hAnsi="Tahoma" w:cs="Tahoma"/>
          <w:iCs/>
          <w:color w:val="000000"/>
          <w:kern w:val="1"/>
          <w:sz w:val="20"/>
          <w:szCs w:val="20"/>
          <w:lang w:eastAsia="hi-IN" w:bidi="hi-IN"/>
          <w14:ligatures w14:val="none"/>
        </w:rPr>
      </w:pPr>
    </w:p>
    <w:p w14:paraId="2F0E7A67" w14:textId="77777777" w:rsidR="00FA7898" w:rsidRDefault="00747B49" w:rsidP="00FA7898">
      <w:pPr>
        <w:widowControl w:val="0"/>
        <w:numPr>
          <w:ilvl w:val="0"/>
          <w:numId w:val="46"/>
        </w:numPr>
        <w:suppressAutoHyphens/>
        <w:autoSpaceDE w:val="0"/>
        <w:autoSpaceDN w:val="0"/>
        <w:adjustRightInd w:val="0"/>
        <w:spacing w:line="276" w:lineRule="auto"/>
        <w:ind w:left="426" w:hanging="426"/>
        <w:contextualSpacing/>
        <w:jc w:val="both"/>
        <w:rPr>
          <w:rFonts w:ascii="Tahoma" w:eastAsia="SimSun" w:hAnsi="Tahoma" w:cs="Tahoma"/>
          <w:iCs/>
          <w:color w:val="000000"/>
          <w:kern w:val="1"/>
          <w:sz w:val="20"/>
          <w:szCs w:val="20"/>
          <w:lang w:eastAsia="hi-IN" w:bidi="hi-IN"/>
          <w14:ligatures w14:val="none"/>
        </w:rPr>
      </w:pPr>
      <w:r w:rsidRPr="00747B49">
        <w:rPr>
          <w:rFonts w:ascii="Tahoma" w:eastAsia="SimSun" w:hAnsi="Tahoma" w:cs="Tahoma"/>
          <w:iCs/>
          <w:color w:val="000000"/>
          <w:kern w:val="1"/>
          <w:sz w:val="20"/>
          <w:szCs w:val="20"/>
          <w:lang w:eastAsia="hi-IN" w:bidi="hi-IN"/>
          <w14:ligatures w14:val="none"/>
        </w:rPr>
        <w:t xml:space="preserve">Podkladem pro úhradu smluvní ceny budou faktury, které budou mít náležitosti účetního dokladu dle zákona č. 563/1991 Sb., o účetnictví, ve znění pozdějších předpisů a náležitosti stanovené dalšími obecně závaznými právními předpisy. Lhůta splatnosti faktur činí 30 kalendářních dnů ode dne jejich doručení objednateli. Doručení faktury se provede osobně oproti podpisu zmocněné osoby objednatele nebo doručenkou prostřednictvím provozovatele poštovních služeb nebo mailem na adresu </w:t>
      </w:r>
      <w:hyperlink r:id="rId8" w:history="1">
        <w:r w:rsidRPr="00747B49">
          <w:rPr>
            <w:rFonts w:ascii="Tahoma" w:eastAsia="SimSun" w:hAnsi="Tahoma" w:cs="Tahoma"/>
            <w:iCs/>
            <w:color w:val="000000"/>
            <w:kern w:val="1"/>
            <w:sz w:val="20"/>
            <w:szCs w:val="20"/>
            <w:lang w:eastAsia="hi-IN" w:bidi="hi-IN"/>
            <w14:ligatures w14:val="none"/>
          </w:rPr>
          <w:t>fin.uct@snopava.cz</w:t>
        </w:r>
      </w:hyperlink>
      <w:r w:rsidR="00CE2BAC" w:rsidRPr="00CE2BAC">
        <w:rPr>
          <w:rFonts w:ascii="Tahoma" w:eastAsia="SimSun" w:hAnsi="Tahoma" w:cs="Tahoma"/>
          <w:iCs/>
          <w:color w:val="000000"/>
          <w:kern w:val="1"/>
          <w:sz w:val="20"/>
          <w:szCs w:val="20"/>
          <w:lang w:eastAsia="hi-IN" w:bidi="hi-IN"/>
          <w14:ligatures w14:val="none"/>
        </w:rPr>
        <w:t>.</w:t>
      </w:r>
    </w:p>
    <w:p w14:paraId="4B89D3DA" w14:textId="77777777" w:rsidR="00FA7898" w:rsidRDefault="00FA7898" w:rsidP="00FA7898">
      <w:pPr>
        <w:widowControl w:val="0"/>
        <w:suppressAutoHyphens/>
        <w:autoSpaceDE w:val="0"/>
        <w:autoSpaceDN w:val="0"/>
        <w:adjustRightInd w:val="0"/>
        <w:spacing w:line="276" w:lineRule="auto"/>
        <w:ind w:left="426"/>
        <w:contextualSpacing/>
        <w:jc w:val="both"/>
        <w:rPr>
          <w:rFonts w:ascii="Tahoma" w:eastAsia="SimSun" w:hAnsi="Tahoma" w:cs="Tahoma"/>
          <w:iCs/>
          <w:color w:val="000000"/>
          <w:kern w:val="1"/>
          <w:sz w:val="20"/>
          <w:szCs w:val="20"/>
          <w:lang w:eastAsia="hi-IN" w:bidi="hi-IN"/>
          <w14:ligatures w14:val="none"/>
        </w:rPr>
      </w:pPr>
    </w:p>
    <w:p w14:paraId="4A414FF4" w14:textId="3952CBE0" w:rsidR="00FA7898" w:rsidRPr="000D6B78" w:rsidRDefault="00747B49" w:rsidP="00FA7898">
      <w:pPr>
        <w:widowControl w:val="0"/>
        <w:numPr>
          <w:ilvl w:val="0"/>
          <w:numId w:val="46"/>
        </w:numPr>
        <w:suppressAutoHyphens/>
        <w:autoSpaceDE w:val="0"/>
        <w:autoSpaceDN w:val="0"/>
        <w:adjustRightInd w:val="0"/>
        <w:spacing w:line="276" w:lineRule="auto"/>
        <w:ind w:left="426" w:hanging="426"/>
        <w:contextualSpacing/>
        <w:jc w:val="both"/>
        <w:rPr>
          <w:rFonts w:ascii="Tahoma" w:eastAsia="SimSun" w:hAnsi="Tahoma" w:cs="Tahoma"/>
          <w:iCs/>
          <w:color w:val="000000"/>
          <w:kern w:val="1"/>
          <w:sz w:val="20"/>
          <w:szCs w:val="20"/>
          <w:lang w:eastAsia="hi-IN" w:bidi="hi-IN"/>
          <w14:ligatures w14:val="none"/>
        </w:rPr>
      </w:pPr>
      <w:r w:rsidRPr="000D6B78">
        <w:rPr>
          <w:rFonts w:ascii="Tahoma" w:hAnsi="Tahoma" w:cs="Tahoma"/>
          <w:iCs/>
          <w:color w:val="000000"/>
          <w:sz w:val="20"/>
          <w:szCs w:val="20"/>
        </w:rPr>
        <w:t>Každý daňový doklad – každá z faktur - musí obsahovat zejména všechny náležitosti stanovené</w:t>
      </w:r>
      <w:r w:rsidRPr="00FA7898">
        <w:rPr>
          <w:rFonts w:ascii="Tahoma" w:hAnsi="Tahoma" w:cs="Tahoma"/>
          <w:iCs/>
          <w:color w:val="000000"/>
          <w:sz w:val="20"/>
          <w:szCs w:val="20"/>
        </w:rPr>
        <w:t xml:space="preserve"> zákonem č. 235/2004 Sb., o dani z přidané hodnoty, v platném znění a </w:t>
      </w:r>
      <w:r w:rsidR="00CE2BAC" w:rsidRPr="00FA7898">
        <w:rPr>
          <w:rFonts w:ascii="Tahoma" w:eastAsia="SimSun" w:hAnsi="Tahoma" w:cs="Tahoma"/>
          <w:kern w:val="1"/>
          <w:sz w:val="20"/>
          <w:szCs w:val="20"/>
          <w:lang w:eastAsia="hi-IN" w:bidi="hi-IN"/>
        </w:rPr>
        <w:t xml:space="preserve">číslo spisu veřejné zakázky: </w:t>
      </w:r>
      <w:r w:rsidR="00AA44E7">
        <w:rPr>
          <w:rFonts w:ascii="Tahoma" w:hAnsi="Tahoma" w:cs="Tahoma"/>
          <w:bCs/>
          <w:sz w:val="20"/>
          <w:szCs w:val="20"/>
        </w:rPr>
        <w:t>OPA/FMP/</w:t>
      </w:r>
      <w:r w:rsidR="00AA44E7" w:rsidRPr="007B3A19">
        <w:rPr>
          <w:rFonts w:ascii="Tahoma" w:hAnsi="Tahoma" w:cs="Tahoma"/>
          <w:bCs/>
          <w:sz w:val="20"/>
          <w:szCs w:val="20"/>
        </w:rPr>
        <w:t>2023/</w:t>
      </w:r>
      <w:r w:rsidR="007B3A19" w:rsidRPr="007B3A19">
        <w:rPr>
          <w:rFonts w:ascii="Tahoma" w:hAnsi="Tahoma" w:cs="Tahoma"/>
          <w:bCs/>
          <w:sz w:val="20"/>
          <w:szCs w:val="20"/>
        </w:rPr>
        <w:t>09</w:t>
      </w:r>
      <w:r w:rsidR="00CE2BAC" w:rsidRPr="007B3A19">
        <w:rPr>
          <w:rFonts w:ascii="Tahoma" w:hAnsi="Tahoma" w:cs="Tahoma"/>
          <w:bCs/>
          <w:sz w:val="20"/>
          <w:szCs w:val="20"/>
        </w:rPr>
        <w:t>.</w:t>
      </w:r>
      <w:r w:rsidR="00FA7898" w:rsidRPr="00FA7898">
        <w:rPr>
          <w:rFonts w:ascii="Tahoma" w:eastAsia="Times New Roman" w:hAnsi="Tahoma" w:cs="Tahoma"/>
          <w:kern w:val="0"/>
          <w:sz w:val="20"/>
          <w:szCs w:val="20"/>
          <w:lang w:eastAsia="cs-CZ"/>
          <w14:ligatures w14:val="none"/>
        </w:rPr>
        <w:t xml:space="preserve"> </w:t>
      </w:r>
      <w:r w:rsidR="00FA7898" w:rsidRPr="000D6B78">
        <w:rPr>
          <w:rFonts w:ascii="Tahoma" w:eastAsia="Times New Roman" w:hAnsi="Tahoma" w:cs="Tahoma"/>
          <w:kern w:val="0"/>
          <w:sz w:val="20"/>
          <w:szCs w:val="20"/>
          <w:lang w:eastAsia="cs-CZ"/>
          <w14:ligatures w14:val="none"/>
        </w:rPr>
        <w:t>Faktury musí navíc obsahovat následující:</w:t>
      </w:r>
    </w:p>
    <w:p w14:paraId="46A52892" w14:textId="30BAEE95" w:rsidR="00FA7898" w:rsidRPr="00FA7898" w:rsidRDefault="00FA7898" w:rsidP="00FA7898">
      <w:pPr>
        <w:ind w:left="1429"/>
        <w:jc w:val="both"/>
        <w:rPr>
          <w:rFonts w:ascii="Tahoma" w:eastAsia="Times New Roman" w:hAnsi="Tahoma" w:cs="Tahoma"/>
          <w:kern w:val="0"/>
          <w:sz w:val="20"/>
          <w:szCs w:val="20"/>
          <w:lang w:eastAsia="cs-CZ"/>
          <w14:ligatures w14:val="none"/>
        </w:rPr>
      </w:pPr>
      <w:r w:rsidRPr="000D6B78">
        <w:rPr>
          <w:rFonts w:ascii="Tahoma" w:eastAsia="Times New Roman" w:hAnsi="Tahoma" w:cs="Tahoma"/>
          <w:kern w:val="0"/>
          <w:sz w:val="20"/>
          <w:szCs w:val="20"/>
          <w:lang w:eastAsia="cs-CZ"/>
          <w14:ligatures w14:val="none"/>
        </w:rPr>
        <w:t xml:space="preserve">Název projektu: </w:t>
      </w:r>
      <w:r w:rsidRPr="000D6B78">
        <w:rPr>
          <w:rFonts w:ascii="Tahoma" w:hAnsi="Tahoma" w:cs="Tahoma"/>
          <w:sz w:val="20"/>
          <w:szCs w:val="20"/>
          <w:lang w:eastAsia="ar-SA"/>
        </w:rPr>
        <w:t>„</w:t>
      </w:r>
      <w:r w:rsidRPr="000D6B78">
        <w:rPr>
          <w:rFonts w:ascii="Tahoma" w:hAnsi="Tahoma" w:cs="Tahoma"/>
          <w:sz w:val="20"/>
          <w:szCs w:val="20"/>
        </w:rPr>
        <w:t>Snížení energetické náročnosti budov v areálu Slezské nemocnice v Opavě v</w:t>
      </w:r>
      <w:r w:rsidR="000D6B78" w:rsidRPr="000D6B78">
        <w:rPr>
          <w:rFonts w:ascii="Tahoma" w:hAnsi="Tahoma" w:cs="Tahoma"/>
          <w:sz w:val="20"/>
          <w:szCs w:val="20"/>
        </w:rPr>
        <w:t xml:space="preserve">yužitím OZE u vedlejších budov“ (rozhodnutí č. 5211200179) </w:t>
      </w:r>
      <w:r w:rsidRPr="000D6B78">
        <w:rPr>
          <w:rFonts w:ascii="Tahoma" w:hAnsi="Tahoma" w:cs="Tahoma"/>
          <w:sz w:val="20"/>
          <w:szCs w:val="20"/>
        </w:rPr>
        <w:t>nebo projektu „Snížení energetické náročnosti budov v areálu Slezské nemocnice v Opavě využitím OZE a KVET u hlavních budov“</w:t>
      </w:r>
      <w:r w:rsidRPr="000D6B78">
        <w:rPr>
          <w:rFonts w:ascii="Tahoma" w:eastAsia="Times New Roman" w:hAnsi="Tahoma" w:cs="Tahoma"/>
          <w:sz w:val="20"/>
          <w:szCs w:val="20"/>
          <w14:ligatures w14:val="none"/>
        </w:rPr>
        <w:t xml:space="preserve">, </w:t>
      </w:r>
      <w:r w:rsidR="000D6B78" w:rsidRPr="000D6B78">
        <w:rPr>
          <w:rFonts w:ascii="Tahoma" w:eastAsia="Times New Roman" w:hAnsi="Tahoma" w:cs="Tahoma"/>
          <w:sz w:val="20"/>
          <w:szCs w:val="20"/>
          <w14:ligatures w14:val="none"/>
        </w:rPr>
        <w:t xml:space="preserve">(rozhodnutí č. 5211200180), </w:t>
      </w:r>
      <w:r w:rsidRPr="000D6B78">
        <w:rPr>
          <w:rFonts w:ascii="Tahoma" w:eastAsia="Times New Roman" w:hAnsi="Tahoma" w:cs="Tahoma"/>
          <w:sz w:val="20"/>
          <w:szCs w:val="20"/>
          <w14:ligatures w14:val="none"/>
        </w:rPr>
        <w:t xml:space="preserve">spolufinancováno v rámci </w:t>
      </w:r>
      <w:r w:rsidRPr="000D6B78">
        <w:rPr>
          <w:rFonts w:ascii="Tahoma" w:hAnsi="Tahoma" w:cs="Tahoma"/>
          <w:sz w:val="20"/>
          <w:szCs w:val="20"/>
        </w:rPr>
        <w:t>výzvy NPŽP 12/2021 v rámci Národního programu životního prostředí</w:t>
      </w:r>
      <w:r w:rsidRPr="000D6B78">
        <w:rPr>
          <w:rFonts w:ascii="Tahoma" w:eastAsia="Times New Roman" w:hAnsi="Tahoma" w:cs="Tahoma"/>
          <w:sz w:val="20"/>
          <w:szCs w:val="20"/>
          <w14:ligatures w14:val="none"/>
        </w:rPr>
        <w:t>“.</w:t>
      </w:r>
    </w:p>
    <w:p w14:paraId="47DC16BA" w14:textId="14449098" w:rsidR="00747B49" w:rsidRPr="00FA7898" w:rsidRDefault="00747B49" w:rsidP="00FA7898">
      <w:pPr>
        <w:widowControl w:val="0"/>
        <w:suppressAutoHyphens/>
        <w:autoSpaceDE w:val="0"/>
        <w:autoSpaceDN w:val="0"/>
        <w:adjustRightInd w:val="0"/>
        <w:spacing w:line="276" w:lineRule="auto"/>
        <w:ind w:left="426"/>
        <w:contextualSpacing/>
        <w:jc w:val="both"/>
        <w:rPr>
          <w:rFonts w:ascii="Tahoma" w:eastAsia="SimSun" w:hAnsi="Tahoma" w:cs="Tahoma"/>
          <w:iCs/>
          <w:color w:val="000000"/>
          <w:kern w:val="1"/>
          <w:sz w:val="20"/>
          <w:szCs w:val="20"/>
          <w:lang w:eastAsia="hi-IN" w:bidi="hi-IN"/>
          <w14:ligatures w14:val="none"/>
        </w:rPr>
      </w:pPr>
    </w:p>
    <w:p w14:paraId="6160AECA" w14:textId="77777777" w:rsidR="00747B49" w:rsidRPr="00747B49" w:rsidRDefault="00747B49" w:rsidP="00AA07EB">
      <w:pPr>
        <w:numPr>
          <w:ilvl w:val="0"/>
          <w:numId w:val="46"/>
        </w:numPr>
        <w:spacing w:after="120" w:line="276" w:lineRule="auto"/>
        <w:ind w:left="426" w:hanging="426"/>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Nebude</w:t>
      </w:r>
      <w:r w:rsidRPr="00747B49">
        <w:rPr>
          <w:rFonts w:ascii="Tahoma" w:eastAsia="Times New Roman" w:hAnsi="Tahoma" w:cs="Tahoma"/>
          <w:kern w:val="0"/>
          <w:sz w:val="20"/>
          <w:szCs w:val="20"/>
          <w:lang w:eastAsia="cs-CZ"/>
          <w14:ligatures w14:val="none"/>
        </w:rPr>
        <w:noBreakHyphen/>
        <w:t>li faktura obsahovat některou povinnou nebo dohodnutou náležitost nebo bude</w:t>
      </w:r>
      <w:r w:rsidRPr="00747B49">
        <w:rPr>
          <w:rFonts w:ascii="Tahoma" w:eastAsia="Times New Roman" w:hAnsi="Tahoma" w:cs="Tahoma"/>
          <w:kern w:val="0"/>
          <w:sz w:val="20"/>
          <w:szCs w:val="20"/>
          <w:lang w:eastAsia="cs-CZ"/>
          <w14:ligatures w14:val="none"/>
        </w:rPr>
        <w:noBreakHyphen/>
        <w:t>li chybně vyúčtována cena nebo DPH, je Objednatel oprávněn fakturu před uplynutím lhůty splatnosti vrátit druhé smluvní straně k provedení opravy s vyznačením důvodu vrácení. Zhotovitel provede opravu vystavením nové faktury. Vrácením vadné faktury Zhotoviteli přestává běžet původní lhůta splatnosti. Nová lhůta splatnosti běží ode dne doručení opravené faktury Objednateli.</w:t>
      </w:r>
    </w:p>
    <w:p w14:paraId="689DD155" w14:textId="77777777" w:rsidR="00747B49" w:rsidRPr="00747B49" w:rsidRDefault="00747B49" w:rsidP="00747B49">
      <w:pPr>
        <w:keepLines/>
        <w:tabs>
          <w:tab w:val="left" w:pos="357"/>
          <w:tab w:val="left" w:pos="540"/>
          <w:tab w:val="left" w:pos="1980"/>
          <w:tab w:val="left" w:pos="7380"/>
        </w:tabs>
        <w:spacing w:after="120" w:line="276" w:lineRule="auto"/>
        <w:ind w:left="425" w:hanging="425"/>
        <w:jc w:val="center"/>
        <w:rPr>
          <w:rFonts w:ascii="Tahoma" w:eastAsia="Times New Roman" w:hAnsi="Tahoma" w:cs="Tahoma"/>
          <w:b/>
          <w:kern w:val="0"/>
          <w:sz w:val="20"/>
          <w:lang w:eastAsia="cs-CZ"/>
          <w14:ligatures w14:val="none"/>
        </w:rPr>
      </w:pPr>
      <w:r w:rsidRPr="00747B49">
        <w:rPr>
          <w:rFonts w:ascii="Tahoma" w:eastAsia="Times New Roman" w:hAnsi="Tahoma" w:cs="Tahoma"/>
          <w:b/>
          <w:kern w:val="0"/>
          <w:sz w:val="20"/>
          <w:lang w:eastAsia="cs-CZ"/>
          <w14:ligatures w14:val="none"/>
        </w:rPr>
        <w:t>IX.</w:t>
      </w:r>
    </w:p>
    <w:p w14:paraId="09748AFD" w14:textId="77777777" w:rsidR="00747B49" w:rsidRPr="00747B49" w:rsidRDefault="00747B49" w:rsidP="00747B49">
      <w:pPr>
        <w:keepLines/>
        <w:pBdr>
          <w:top w:val="single" w:sz="4" w:space="1" w:color="auto"/>
          <w:bottom w:val="single" w:sz="4" w:space="1" w:color="auto"/>
        </w:pBdr>
        <w:tabs>
          <w:tab w:val="left" w:pos="-2410"/>
        </w:tabs>
        <w:spacing w:after="120" w:line="276" w:lineRule="auto"/>
        <w:ind w:left="425" w:hanging="425"/>
        <w:jc w:val="center"/>
        <w:outlineLvl w:val="3"/>
        <w:rPr>
          <w:rFonts w:ascii="Tahoma" w:eastAsia="Times New Roman" w:hAnsi="Tahoma" w:cs="Tahoma"/>
          <w:b/>
          <w:bCs/>
          <w:kern w:val="0"/>
          <w:sz w:val="20"/>
          <w:lang w:eastAsia="cs-CZ"/>
          <w14:ligatures w14:val="none"/>
        </w:rPr>
      </w:pPr>
      <w:r w:rsidRPr="00747B49">
        <w:rPr>
          <w:rFonts w:ascii="Tahoma" w:eastAsia="Times New Roman" w:hAnsi="Tahoma" w:cs="Tahoma"/>
          <w:b/>
          <w:bCs/>
          <w:kern w:val="0"/>
          <w:sz w:val="20"/>
          <w:lang w:eastAsia="cs-CZ"/>
          <w14:ligatures w14:val="none"/>
        </w:rPr>
        <w:t>Povinnost nahradit škodu</w:t>
      </w:r>
    </w:p>
    <w:p w14:paraId="5704CEF8" w14:textId="77777777" w:rsidR="00747B49" w:rsidRPr="00747B49" w:rsidRDefault="00747B49" w:rsidP="00AA07EB">
      <w:pPr>
        <w:keepLines/>
        <w:numPr>
          <w:ilvl w:val="0"/>
          <w:numId w:val="27"/>
        </w:numPr>
        <w:spacing w:before="120" w:line="276" w:lineRule="auto"/>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Povinnost nahradit škodu se řídí příslušnými ustanoveními občanského zákoníku, nestanoví-li smlouva jinak.</w:t>
      </w:r>
    </w:p>
    <w:p w14:paraId="6E84EFBC" w14:textId="77777777" w:rsidR="00747B49" w:rsidRPr="00747B49" w:rsidRDefault="00747B49" w:rsidP="00AA07EB">
      <w:pPr>
        <w:keepLines/>
        <w:numPr>
          <w:ilvl w:val="0"/>
          <w:numId w:val="27"/>
        </w:numPr>
        <w:tabs>
          <w:tab w:val="clear" w:pos="360"/>
        </w:tabs>
        <w:spacing w:before="120" w:line="276" w:lineRule="auto"/>
        <w:ind w:left="357"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lastRenderedPageBreak/>
        <w:t>Zhotovitel odpovídá za škodu, která objednateli vznikne v důsledku vadně provedeného díla, a to v plném rozsahu.</w:t>
      </w:r>
    </w:p>
    <w:p w14:paraId="7CEDF1DC" w14:textId="77777777" w:rsidR="00747B49" w:rsidRPr="00747B49" w:rsidRDefault="00747B49" w:rsidP="00AA07EB">
      <w:pPr>
        <w:keepLines/>
        <w:numPr>
          <w:ilvl w:val="0"/>
          <w:numId w:val="27"/>
        </w:numPr>
        <w:tabs>
          <w:tab w:val="clear" w:pos="360"/>
        </w:tabs>
        <w:spacing w:before="120" w:line="276" w:lineRule="auto"/>
        <w:ind w:left="357"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Zhotovitel je povinen učinit veškerá opatření potřebná k odvrácení škody nebo k jejímu zmírnění.</w:t>
      </w:r>
    </w:p>
    <w:p w14:paraId="4F647AC9" w14:textId="77777777" w:rsidR="00747B49" w:rsidRPr="00747B49" w:rsidRDefault="00747B49" w:rsidP="00AA07EB">
      <w:pPr>
        <w:keepLines/>
        <w:numPr>
          <w:ilvl w:val="0"/>
          <w:numId w:val="27"/>
        </w:numPr>
        <w:tabs>
          <w:tab w:val="clear" w:pos="360"/>
        </w:tabs>
        <w:spacing w:before="120" w:line="276" w:lineRule="auto"/>
        <w:ind w:left="357"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Zhotovitel se zavazuje, že po celou dobu plnění svého závazku z této smlouvy bude mít na vlastní náklady sjednáno pojištění odpovědnosti za škodu způsobenou třetím osobám vyplývající z dodávaného předmětu smlouvy s limitem min. 1 mil. Kč, s maximální spoluúčastí 10 tis. Kč.</w:t>
      </w:r>
    </w:p>
    <w:p w14:paraId="5CC74038" w14:textId="77777777" w:rsidR="00747B49" w:rsidRPr="00747B49" w:rsidRDefault="00747B49" w:rsidP="00AA07EB">
      <w:pPr>
        <w:keepLines/>
        <w:numPr>
          <w:ilvl w:val="0"/>
          <w:numId w:val="27"/>
        </w:numPr>
        <w:tabs>
          <w:tab w:val="clear" w:pos="360"/>
        </w:tabs>
        <w:spacing w:before="120" w:line="276" w:lineRule="auto"/>
        <w:ind w:left="357"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Zhotovitel je povinen předat objednateli při podpisu této smlouvy prostou 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w:t>
      </w:r>
      <w:proofErr w:type="spellStart"/>
      <w:r w:rsidRPr="00747B49">
        <w:rPr>
          <w:rFonts w:ascii="Tahoma" w:eastAsia="Times New Roman" w:hAnsi="Tahoma" w:cs="Tahoma"/>
          <w:kern w:val="0"/>
          <w:sz w:val="20"/>
          <w:szCs w:val="20"/>
          <w:lang w:eastAsia="cs-CZ"/>
          <w14:ligatures w14:val="none"/>
        </w:rPr>
        <w:t>sublimity</w:t>
      </w:r>
      <w:proofErr w:type="spellEnd"/>
      <w:r w:rsidRPr="00747B49">
        <w:rPr>
          <w:rFonts w:ascii="Tahoma" w:eastAsia="Times New Roman" w:hAnsi="Tahoma" w:cs="Tahoma"/>
          <w:kern w:val="0"/>
          <w:sz w:val="20"/>
          <w:szCs w:val="20"/>
          <w:lang w:eastAsia="cs-CZ"/>
          <w14:ligatures w14:val="none"/>
        </w:rPr>
        <w:t xml:space="preserve"> plnění a výši spoluúčasti). Certifikát dle předchozí věty nesmí být starší 3 měsíců.</w:t>
      </w:r>
    </w:p>
    <w:p w14:paraId="62F77DF5" w14:textId="77777777" w:rsidR="00747B49" w:rsidRPr="00747B49" w:rsidRDefault="00747B49" w:rsidP="00747B49">
      <w:pPr>
        <w:keepNext/>
        <w:tabs>
          <w:tab w:val="left" w:pos="357"/>
          <w:tab w:val="left" w:pos="540"/>
          <w:tab w:val="left" w:pos="1980"/>
          <w:tab w:val="left" w:pos="7380"/>
        </w:tabs>
        <w:spacing w:after="120" w:line="276" w:lineRule="auto"/>
        <w:jc w:val="center"/>
        <w:rPr>
          <w:rFonts w:ascii="Tahoma" w:eastAsia="Times New Roman" w:hAnsi="Tahoma" w:cs="Tahoma"/>
          <w:b/>
          <w:kern w:val="0"/>
          <w:sz w:val="20"/>
          <w:lang w:eastAsia="cs-CZ"/>
          <w14:ligatures w14:val="none"/>
        </w:rPr>
      </w:pPr>
      <w:r w:rsidRPr="00747B49">
        <w:rPr>
          <w:rFonts w:ascii="Tahoma" w:eastAsia="Times New Roman" w:hAnsi="Tahoma" w:cs="Tahoma"/>
          <w:b/>
          <w:kern w:val="0"/>
          <w:sz w:val="20"/>
          <w:lang w:eastAsia="cs-CZ"/>
          <w14:ligatures w14:val="none"/>
        </w:rPr>
        <w:t>X.</w:t>
      </w:r>
    </w:p>
    <w:p w14:paraId="4BA80322" w14:textId="77777777" w:rsidR="00747B49" w:rsidRPr="00747B49" w:rsidRDefault="00747B49" w:rsidP="00747B49">
      <w:pPr>
        <w:keepNext/>
        <w:pBdr>
          <w:top w:val="single" w:sz="4" w:space="1" w:color="auto"/>
          <w:bottom w:val="single" w:sz="4" w:space="1" w:color="auto"/>
        </w:pBdr>
        <w:tabs>
          <w:tab w:val="left" w:pos="-2410"/>
        </w:tabs>
        <w:spacing w:after="120" w:line="276" w:lineRule="auto"/>
        <w:ind w:left="425" w:hanging="425"/>
        <w:jc w:val="center"/>
        <w:outlineLvl w:val="3"/>
        <w:rPr>
          <w:rFonts w:ascii="Tahoma" w:eastAsia="Times New Roman" w:hAnsi="Tahoma" w:cs="Tahoma"/>
          <w:b/>
          <w:bCs/>
          <w:kern w:val="0"/>
          <w:sz w:val="20"/>
          <w:lang w:eastAsia="cs-CZ"/>
          <w14:ligatures w14:val="none"/>
        </w:rPr>
      </w:pPr>
      <w:r w:rsidRPr="00747B49">
        <w:rPr>
          <w:rFonts w:ascii="Tahoma" w:eastAsia="Times New Roman" w:hAnsi="Tahoma" w:cs="Tahoma"/>
          <w:b/>
          <w:bCs/>
          <w:kern w:val="0"/>
          <w:sz w:val="20"/>
          <w:lang w:eastAsia="cs-CZ"/>
          <w14:ligatures w14:val="none"/>
        </w:rPr>
        <w:t>Práva z vadného plnění</w:t>
      </w:r>
    </w:p>
    <w:p w14:paraId="078D151C" w14:textId="01D3C11D" w:rsidR="00747B49" w:rsidRPr="00747B49" w:rsidRDefault="00747B49" w:rsidP="00AA07EB">
      <w:pPr>
        <w:keepNext/>
        <w:numPr>
          <w:ilvl w:val="0"/>
          <w:numId w:val="28"/>
        </w:numPr>
        <w:spacing w:before="120" w:line="276" w:lineRule="auto"/>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Dílo má vady, jestliže neodpovídá požadavkům uvedeným ve smlouvě. Výsledky tvůrčí činnosti zhotovitele dle této smlouvy zachycené ve formě jednotlivých dokumentací dle této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 nezbytné pro řádné provedení díla a toto opomenutí bude mít při realizaci stavby za následek dodatečné změny rozsahu díla proti stavu předpokládanému v dokumentacích dle této smlouvy.</w:t>
      </w:r>
    </w:p>
    <w:p w14:paraId="4A6F79E9" w14:textId="77777777" w:rsidR="00747B49" w:rsidRPr="00747B49" w:rsidRDefault="00747B49" w:rsidP="00AA07EB">
      <w:pPr>
        <w:numPr>
          <w:ilvl w:val="0"/>
          <w:numId w:val="28"/>
        </w:numPr>
        <w:spacing w:before="120" w:line="276" w:lineRule="auto"/>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 to, že dílo bylo vadné již při převzetí, neprokáže-li zhotovitel opak.</w:t>
      </w:r>
    </w:p>
    <w:p w14:paraId="31A4B5F7" w14:textId="77777777" w:rsidR="00747B49" w:rsidRPr="00747B49" w:rsidRDefault="00747B49" w:rsidP="00AA07EB">
      <w:pPr>
        <w:numPr>
          <w:ilvl w:val="0"/>
          <w:numId w:val="28"/>
        </w:numPr>
        <w:spacing w:before="120" w:line="276" w:lineRule="auto"/>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16E581CD" w14:textId="77777777" w:rsidR="00747B49" w:rsidRPr="00747B49" w:rsidRDefault="00747B49" w:rsidP="00AA07EB">
      <w:pPr>
        <w:numPr>
          <w:ilvl w:val="0"/>
          <w:numId w:val="28"/>
        </w:numPr>
        <w:spacing w:before="120" w:line="276" w:lineRule="auto"/>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Zhotovitel je povinen odstranit vadu díla nejpozději do 5 dnů od jejího oznámení objednatelem, pokud se smluvní strany v konkrétním případě nedohodnou písemně jinak. Takovou dohodu je za objednatele oprávněna uzavřít kterákoli osoba uvedená v čl. I odst. 1 této smlouvy.</w:t>
      </w:r>
    </w:p>
    <w:p w14:paraId="7DB14A5E" w14:textId="77777777" w:rsidR="00747B49" w:rsidRPr="00747B49" w:rsidRDefault="00747B49" w:rsidP="00AA07EB">
      <w:pPr>
        <w:numPr>
          <w:ilvl w:val="0"/>
          <w:numId w:val="28"/>
        </w:numPr>
        <w:spacing w:before="120" w:line="276" w:lineRule="auto"/>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Provedenou opravu vady díla zhotovitel objednateli předá písemným protokolem.</w:t>
      </w:r>
    </w:p>
    <w:p w14:paraId="157F017F" w14:textId="77777777" w:rsidR="00747B49" w:rsidRPr="00747B49" w:rsidRDefault="00747B49" w:rsidP="00747B49">
      <w:pPr>
        <w:spacing w:after="120" w:line="276" w:lineRule="auto"/>
        <w:jc w:val="both"/>
        <w:rPr>
          <w:rFonts w:ascii="Tahoma" w:eastAsia="Times New Roman" w:hAnsi="Tahoma" w:cs="Tahoma"/>
          <w:kern w:val="0"/>
          <w:sz w:val="20"/>
          <w:lang w:eastAsia="cs-CZ"/>
          <w14:ligatures w14:val="none"/>
        </w:rPr>
      </w:pPr>
    </w:p>
    <w:bookmarkEnd w:id="4"/>
    <w:p w14:paraId="446916AA" w14:textId="77777777" w:rsidR="00747B49" w:rsidRPr="00747B49" w:rsidRDefault="00747B49" w:rsidP="00747B49">
      <w:pPr>
        <w:tabs>
          <w:tab w:val="left" w:pos="0"/>
        </w:tabs>
        <w:spacing w:after="120" w:line="276" w:lineRule="auto"/>
        <w:ind w:left="425" w:hanging="425"/>
        <w:jc w:val="center"/>
        <w:rPr>
          <w:rFonts w:ascii="Tahoma" w:eastAsia="Times New Roman" w:hAnsi="Tahoma" w:cs="Tahoma"/>
          <w:b/>
          <w:kern w:val="0"/>
          <w:sz w:val="20"/>
          <w:lang w:eastAsia="cs-CZ"/>
          <w14:ligatures w14:val="none"/>
        </w:rPr>
      </w:pPr>
      <w:r w:rsidRPr="00747B49">
        <w:rPr>
          <w:rFonts w:ascii="Tahoma" w:eastAsia="Times New Roman" w:hAnsi="Tahoma" w:cs="Tahoma"/>
          <w:b/>
          <w:kern w:val="0"/>
          <w:sz w:val="20"/>
          <w:lang w:eastAsia="cs-CZ"/>
          <w14:ligatures w14:val="none"/>
        </w:rPr>
        <w:t>XI.</w:t>
      </w:r>
    </w:p>
    <w:p w14:paraId="0E975413" w14:textId="77777777" w:rsidR="00747B49" w:rsidRPr="00747B49" w:rsidRDefault="00747B49" w:rsidP="00747B49">
      <w:pPr>
        <w:keepNext/>
        <w:pBdr>
          <w:top w:val="single" w:sz="4" w:space="1" w:color="auto"/>
          <w:bottom w:val="single" w:sz="4" w:space="1" w:color="auto"/>
        </w:pBdr>
        <w:tabs>
          <w:tab w:val="left" w:pos="-2410"/>
        </w:tabs>
        <w:spacing w:after="120" w:line="276" w:lineRule="auto"/>
        <w:ind w:left="425" w:hanging="425"/>
        <w:jc w:val="center"/>
        <w:outlineLvl w:val="3"/>
        <w:rPr>
          <w:rFonts w:ascii="Tahoma" w:eastAsia="Times New Roman" w:hAnsi="Tahoma" w:cs="Tahoma"/>
          <w:b/>
          <w:bCs/>
          <w:kern w:val="0"/>
          <w:sz w:val="20"/>
          <w:lang w:eastAsia="cs-CZ"/>
          <w14:ligatures w14:val="none"/>
        </w:rPr>
      </w:pPr>
      <w:r w:rsidRPr="00747B49">
        <w:rPr>
          <w:rFonts w:ascii="Tahoma" w:eastAsia="Times New Roman" w:hAnsi="Tahoma" w:cs="Tahoma"/>
          <w:b/>
          <w:bCs/>
          <w:kern w:val="0"/>
          <w:sz w:val="20"/>
          <w:lang w:eastAsia="cs-CZ"/>
          <w14:ligatures w14:val="none"/>
        </w:rPr>
        <w:t>Smluvní pokuty</w:t>
      </w:r>
    </w:p>
    <w:p w14:paraId="5E8107FC" w14:textId="77777777" w:rsidR="00747B49" w:rsidRPr="00747B49" w:rsidRDefault="00747B49" w:rsidP="00AA07EB">
      <w:pPr>
        <w:numPr>
          <w:ilvl w:val="0"/>
          <w:numId w:val="29"/>
        </w:numPr>
        <w:spacing w:before="120" w:line="276" w:lineRule="auto"/>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Nepředá-li zhotovitel objednateli kteroukoliv část díla ve lhůtě dle čl. IV, odst. 2. této smlouvy, je povinen uhradit objednateli smluvní pokutu ve výši 0,25 % z ceny příslušné části díla, s jejímž předáním je zhotovitel v prodlení, a to za každý i započatý den prodlení.</w:t>
      </w:r>
    </w:p>
    <w:p w14:paraId="171C3966" w14:textId="77777777" w:rsidR="00747B49" w:rsidRPr="00747B49" w:rsidRDefault="00747B49" w:rsidP="00AA07EB">
      <w:pPr>
        <w:numPr>
          <w:ilvl w:val="0"/>
          <w:numId w:val="29"/>
        </w:numPr>
        <w:spacing w:before="120" w:line="276" w:lineRule="auto"/>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Pokud zhotovitel neodstraní vadu díla ve lhůtě uvedené v čl. X odst. 4 této smlouvy, je povinen uhradit objednateli smluvní pokutu ve výši 1.000 Kč za každý i započatý den prodlení.</w:t>
      </w:r>
    </w:p>
    <w:p w14:paraId="1E0E3ECA" w14:textId="77777777" w:rsidR="00747B49" w:rsidRPr="00747B49" w:rsidRDefault="00747B49" w:rsidP="00AA07EB">
      <w:pPr>
        <w:numPr>
          <w:ilvl w:val="0"/>
          <w:numId w:val="29"/>
        </w:numPr>
        <w:spacing w:before="120" w:line="276" w:lineRule="auto"/>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V případě porušení povinnosti sjednané v čl. VI odst. 2 písm. f) této smlouvy, dojde-li porušením této povinnosti k prodlení s plněním díla, je zhotovitel povinen zaplatit objednateli smluvní pokutu ve výši 15.000 Kč.</w:t>
      </w:r>
    </w:p>
    <w:p w14:paraId="238B7B90" w14:textId="77777777" w:rsidR="00747B49" w:rsidRPr="00747B49" w:rsidRDefault="00747B49" w:rsidP="00AA07EB">
      <w:pPr>
        <w:numPr>
          <w:ilvl w:val="0"/>
          <w:numId w:val="29"/>
        </w:numPr>
        <w:spacing w:before="120" w:line="276" w:lineRule="auto"/>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lastRenderedPageBreak/>
        <w:t>V případě porušení povinnosti dle čl. VI odst. 2 písm. h) této smlouvy se zhotovitel zavazuje uhradit objednateli smluvní pokutu ve výši 0,01 % z ceny za dílo včetně DPH za každý i započatý den prodlení u každého objednatelem zaslaného požadavku na poskytnutí dodatečné informace.</w:t>
      </w:r>
    </w:p>
    <w:p w14:paraId="39101549" w14:textId="77777777" w:rsidR="00747B49" w:rsidRPr="00747B49" w:rsidRDefault="00747B49" w:rsidP="00AA07EB">
      <w:pPr>
        <w:numPr>
          <w:ilvl w:val="0"/>
          <w:numId w:val="29"/>
        </w:numPr>
        <w:spacing w:before="120" w:line="276" w:lineRule="auto"/>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V případě, že Úřad pro ochranu hospodářské soutěže (dále jen „ÚOHS“) zjistí během zadávacího řízení realizovaného na základě zpracované projektové dokumentace stavby (která je předmětem této smlouvy) pochybení zadavatele v důsledku chybně zpracované projektové dokumentace stavby, bude zhotovitel povinen uhradit objednateli náklady na správní řízení vedené ÚOHS, včetně případných sankcí z něj vyplývajících vůči objednateli.</w:t>
      </w:r>
    </w:p>
    <w:p w14:paraId="390D606B" w14:textId="77777777" w:rsidR="00747B49" w:rsidRPr="00747B49" w:rsidRDefault="00747B49" w:rsidP="00AA07EB">
      <w:pPr>
        <w:numPr>
          <w:ilvl w:val="0"/>
          <w:numId w:val="29"/>
        </w:numPr>
        <w:spacing w:before="120" w:line="276" w:lineRule="auto"/>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Pro případ prodlení se zaplacením ceny za dílo sjednávají smluvní strany úrok z prodlení ve výši stanovené občanskoprávními předpisy.</w:t>
      </w:r>
    </w:p>
    <w:p w14:paraId="5138CCF9" w14:textId="77777777" w:rsidR="00747B49" w:rsidRPr="00747B49" w:rsidRDefault="00747B49" w:rsidP="00AA07EB">
      <w:pPr>
        <w:numPr>
          <w:ilvl w:val="0"/>
          <w:numId w:val="29"/>
        </w:numPr>
        <w:spacing w:before="120" w:line="276" w:lineRule="auto"/>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Pokud závazek splnit předmět smlouvy dle jejích jednotlivých částí zanikne před řádným termínem plnění, nezaniká nárok na smluvní pokutu, pokud vznikl dřívějším porušením smluvní povinnosti.</w:t>
      </w:r>
    </w:p>
    <w:p w14:paraId="0B1C6013" w14:textId="77777777" w:rsidR="00747B49" w:rsidRPr="00747B49" w:rsidRDefault="00747B49" w:rsidP="00AA07EB">
      <w:pPr>
        <w:numPr>
          <w:ilvl w:val="0"/>
          <w:numId w:val="29"/>
        </w:numPr>
        <w:spacing w:before="120" w:line="276" w:lineRule="auto"/>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Smluvní pokuty se nezapočítávají na náhradu případně vzniklé škody, kterou lze vymáhat samostatně v plné výši vedle smluvní pokuty.</w:t>
      </w:r>
    </w:p>
    <w:p w14:paraId="5A9E76CB" w14:textId="77777777" w:rsidR="00747B49" w:rsidRPr="00747B49" w:rsidRDefault="00747B49" w:rsidP="00747B49">
      <w:pPr>
        <w:widowControl w:val="0"/>
        <w:tabs>
          <w:tab w:val="left" w:pos="0"/>
          <w:tab w:val="left" w:pos="360"/>
        </w:tabs>
        <w:suppressAutoHyphens/>
        <w:spacing w:after="120" w:line="276" w:lineRule="auto"/>
        <w:ind w:left="340"/>
        <w:contextualSpacing/>
        <w:jc w:val="center"/>
        <w:rPr>
          <w:rFonts w:ascii="Tahoma" w:eastAsia="SimSun" w:hAnsi="Tahoma" w:cs="Tahoma"/>
          <w:b/>
          <w:kern w:val="1"/>
          <w:sz w:val="20"/>
          <w:lang w:eastAsia="hi-IN" w:bidi="hi-IN"/>
          <w14:ligatures w14:val="none"/>
        </w:rPr>
      </w:pPr>
    </w:p>
    <w:p w14:paraId="0C4024F0" w14:textId="77777777" w:rsidR="00747B49" w:rsidRPr="00747B49" w:rsidRDefault="00747B49" w:rsidP="00747B49">
      <w:pPr>
        <w:widowControl w:val="0"/>
        <w:tabs>
          <w:tab w:val="left" w:pos="0"/>
          <w:tab w:val="left" w:pos="360"/>
        </w:tabs>
        <w:suppressAutoHyphens/>
        <w:spacing w:after="120" w:line="276" w:lineRule="auto"/>
        <w:ind w:left="340"/>
        <w:contextualSpacing/>
        <w:jc w:val="center"/>
        <w:rPr>
          <w:rFonts w:ascii="Tahoma" w:eastAsia="SimSun" w:hAnsi="Tahoma" w:cs="Tahoma"/>
          <w:b/>
          <w:kern w:val="1"/>
          <w:sz w:val="20"/>
          <w:lang w:eastAsia="hi-IN" w:bidi="hi-IN"/>
          <w14:ligatures w14:val="none"/>
        </w:rPr>
      </w:pPr>
    </w:p>
    <w:p w14:paraId="13D5C0D7" w14:textId="77777777" w:rsidR="00747B49" w:rsidRPr="00747B49" w:rsidRDefault="00747B49" w:rsidP="00747B49">
      <w:pPr>
        <w:widowControl w:val="0"/>
        <w:tabs>
          <w:tab w:val="left" w:pos="0"/>
          <w:tab w:val="left" w:pos="360"/>
        </w:tabs>
        <w:suppressAutoHyphens/>
        <w:spacing w:after="120" w:line="276" w:lineRule="auto"/>
        <w:ind w:left="340"/>
        <w:contextualSpacing/>
        <w:jc w:val="center"/>
        <w:rPr>
          <w:rFonts w:ascii="Tahoma" w:eastAsia="SimSun" w:hAnsi="Tahoma" w:cs="Tahoma"/>
          <w:b/>
          <w:kern w:val="1"/>
          <w:sz w:val="20"/>
          <w:lang w:eastAsia="hi-IN" w:bidi="hi-IN"/>
          <w14:ligatures w14:val="none"/>
        </w:rPr>
      </w:pPr>
      <w:r w:rsidRPr="00747B49">
        <w:rPr>
          <w:rFonts w:ascii="Tahoma" w:eastAsia="SimSun" w:hAnsi="Tahoma" w:cs="Tahoma"/>
          <w:b/>
          <w:kern w:val="1"/>
          <w:sz w:val="20"/>
          <w:lang w:eastAsia="hi-IN" w:bidi="hi-IN"/>
          <w14:ligatures w14:val="none"/>
        </w:rPr>
        <w:t>XII.</w:t>
      </w:r>
    </w:p>
    <w:p w14:paraId="0A53ADAF" w14:textId="77777777" w:rsidR="00747B49" w:rsidRPr="00747B49" w:rsidRDefault="00747B49" w:rsidP="00747B49">
      <w:pPr>
        <w:keepNext/>
        <w:pBdr>
          <w:top w:val="single" w:sz="4" w:space="1" w:color="auto"/>
          <w:bottom w:val="single" w:sz="4" w:space="1" w:color="auto"/>
        </w:pBdr>
        <w:tabs>
          <w:tab w:val="left" w:pos="-2410"/>
        </w:tabs>
        <w:spacing w:after="120" w:line="276" w:lineRule="auto"/>
        <w:ind w:left="425" w:hanging="425"/>
        <w:jc w:val="center"/>
        <w:outlineLvl w:val="3"/>
        <w:rPr>
          <w:rFonts w:ascii="Tahoma" w:eastAsia="Times New Roman" w:hAnsi="Tahoma" w:cs="Tahoma"/>
          <w:b/>
          <w:bCs/>
          <w:kern w:val="0"/>
          <w:sz w:val="20"/>
          <w:lang w:eastAsia="cs-CZ"/>
          <w14:ligatures w14:val="none"/>
        </w:rPr>
      </w:pPr>
      <w:r w:rsidRPr="00747B49">
        <w:rPr>
          <w:rFonts w:ascii="Tahoma" w:eastAsia="Times New Roman" w:hAnsi="Tahoma" w:cs="Tahoma"/>
          <w:b/>
          <w:bCs/>
          <w:kern w:val="0"/>
          <w:sz w:val="20"/>
          <w:lang w:eastAsia="cs-CZ"/>
          <w14:ligatures w14:val="none"/>
        </w:rPr>
        <w:t>Sankce vůči Rusku a Bělorusku</w:t>
      </w:r>
    </w:p>
    <w:p w14:paraId="473AC12E" w14:textId="77777777" w:rsidR="00747B49" w:rsidRPr="00747B49" w:rsidRDefault="00747B49" w:rsidP="00747B49">
      <w:pPr>
        <w:widowControl w:val="0"/>
        <w:numPr>
          <w:ilvl w:val="0"/>
          <w:numId w:val="6"/>
        </w:numPr>
        <w:spacing w:before="120" w:line="276" w:lineRule="auto"/>
        <w:ind w:left="357" w:hanging="357"/>
        <w:jc w:val="both"/>
        <w:rPr>
          <w:rFonts w:ascii="Tahoma" w:eastAsia="Tahoma" w:hAnsi="Tahoma" w:cs="Tahoma"/>
          <w:snapToGrid w:val="0"/>
          <w:kern w:val="0"/>
          <w:sz w:val="20"/>
          <w:szCs w:val="20"/>
          <w:lang w:eastAsia="cs-CZ"/>
          <w14:ligatures w14:val="none"/>
        </w:rPr>
      </w:pPr>
      <w:r w:rsidRPr="00747B49">
        <w:rPr>
          <w:rFonts w:ascii="Tahoma" w:eastAsia="Times New Roman" w:hAnsi="Tahoma" w:cs="Tahoma"/>
          <w:snapToGrid w:val="0"/>
          <w:kern w:val="0"/>
          <w:sz w:val="20"/>
          <w:szCs w:val="20"/>
          <w:lang w:eastAsia="cs-CZ"/>
          <w14:ligatures w14:val="none"/>
        </w:rPr>
        <w:t>Zhotovitel služby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3411DACD" w14:textId="77777777" w:rsidR="00747B49" w:rsidRPr="00747B49" w:rsidRDefault="00747B49" w:rsidP="00747B49">
      <w:pPr>
        <w:widowControl w:val="0"/>
        <w:numPr>
          <w:ilvl w:val="0"/>
          <w:numId w:val="6"/>
        </w:numPr>
        <w:spacing w:before="120" w:line="276" w:lineRule="auto"/>
        <w:ind w:left="357" w:hanging="357"/>
        <w:jc w:val="both"/>
        <w:rPr>
          <w:rFonts w:ascii="Tahoma" w:eastAsia="Tahoma" w:hAnsi="Tahoma" w:cs="Tahoma"/>
          <w:snapToGrid w:val="0"/>
          <w:kern w:val="0"/>
          <w:sz w:val="20"/>
          <w:szCs w:val="20"/>
          <w:lang w:eastAsia="cs-CZ"/>
          <w14:ligatures w14:val="none"/>
        </w:rPr>
      </w:pPr>
      <w:r w:rsidRPr="00747B49">
        <w:rPr>
          <w:rFonts w:ascii="Tahoma" w:eastAsia="Times New Roman" w:hAnsi="Tahoma" w:cs="Tahoma"/>
          <w:snapToGrid w:val="0"/>
          <w:kern w:val="0"/>
          <w:sz w:val="20"/>
          <w:szCs w:val="20"/>
          <w:lang w:eastAsia="cs-CZ"/>
          <w14:ligatures w14:val="none"/>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2C03C330" w14:textId="77777777" w:rsidR="00747B49" w:rsidRPr="00747B49" w:rsidRDefault="00747B49" w:rsidP="00747B49">
      <w:pPr>
        <w:widowControl w:val="0"/>
        <w:numPr>
          <w:ilvl w:val="0"/>
          <w:numId w:val="6"/>
        </w:numPr>
        <w:spacing w:before="120" w:line="276" w:lineRule="auto"/>
        <w:ind w:left="357" w:hanging="357"/>
        <w:jc w:val="both"/>
        <w:rPr>
          <w:rFonts w:ascii="Tahoma" w:eastAsia="Tahoma" w:hAnsi="Tahoma" w:cs="Tahoma"/>
          <w:snapToGrid w:val="0"/>
          <w:kern w:val="0"/>
          <w:sz w:val="20"/>
          <w:szCs w:val="20"/>
          <w:lang w:eastAsia="cs-CZ"/>
          <w14:ligatures w14:val="none"/>
        </w:rPr>
      </w:pPr>
      <w:r w:rsidRPr="00747B49">
        <w:rPr>
          <w:rFonts w:ascii="Tahoma" w:eastAsia="Times New Roman" w:hAnsi="Tahoma" w:cs="Tahoma"/>
          <w:snapToGrid w:val="0"/>
          <w:kern w:val="0"/>
          <w:sz w:val="20"/>
          <w:szCs w:val="20"/>
          <w:lang w:eastAsia="cs-CZ"/>
          <w14:ligatures w14:val="none"/>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2763E4AD" w14:textId="77777777" w:rsidR="00747B49" w:rsidRPr="00747B49" w:rsidRDefault="00747B49" w:rsidP="00747B49">
      <w:pPr>
        <w:widowControl w:val="0"/>
        <w:numPr>
          <w:ilvl w:val="0"/>
          <w:numId w:val="6"/>
        </w:numPr>
        <w:spacing w:before="120" w:line="276" w:lineRule="auto"/>
        <w:ind w:left="357" w:hanging="357"/>
        <w:jc w:val="both"/>
        <w:rPr>
          <w:rFonts w:ascii="Tahoma" w:eastAsia="Tahoma" w:hAnsi="Tahoma" w:cs="Tahoma"/>
          <w:snapToGrid w:val="0"/>
          <w:kern w:val="0"/>
          <w:sz w:val="20"/>
          <w:szCs w:val="20"/>
          <w:lang w:eastAsia="cs-CZ"/>
          <w14:ligatures w14:val="none"/>
        </w:rPr>
      </w:pPr>
      <w:r w:rsidRPr="00747B49">
        <w:rPr>
          <w:rFonts w:ascii="Tahoma" w:eastAsia="Times New Roman" w:hAnsi="Tahoma" w:cs="Tahoma"/>
          <w:snapToGrid w:val="0"/>
          <w:kern w:val="0"/>
          <w:sz w:val="20"/>
          <w:szCs w:val="20"/>
          <w:lang w:eastAsia="cs-CZ"/>
          <w14:ligatures w14:val="none"/>
        </w:rPr>
        <w:t>Dojde-li k porušení pravidel dle odst. 1 této smlouvy, je Zhotovitel povinen zaplatit Objednateli smluvní pokutu ve výši 250.000 Kč, a to za každý jednotlivý případ porušení.</w:t>
      </w:r>
    </w:p>
    <w:p w14:paraId="3E488B54" w14:textId="77777777" w:rsidR="00747B49" w:rsidRPr="00747B49" w:rsidRDefault="00747B49" w:rsidP="00747B49">
      <w:pPr>
        <w:widowControl w:val="0"/>
        <w:spacing w:before="120" w:line="276" w:lineRule="auto"/>
        <w:ind w:left="357"/>
        <w:jc w:val="both"/>
        <w:rPr>
          <w:rFonts w:ascii="Tahoma" w:eastAsia="Tahoma" w:hAnsi="Tahoma" w:cs="Tahoma"/>
          <w:snapToGrid w:val="0"/>
          <w:kern w:val="0"/>
          <w:sz w:val="20"/>
          <w:szCs w:val="20"/>
          <w:lang w:eastAsia="cs-CZ"/>
          <w14:ligatures w14:val="none"/>
        </w:rPr>
      </w:pPr>
    </w:p>
    <w:p w14:paraId="0015DE20" w14:textId="77777777" w:rsidR="00747B49" w:rsidRPr="00747B49" w:rsidRDefault="00747B49" w:rsidP="00747B49">
      <w:pPr>
        <w:keepNext/>
        <w:tabs>
          <w:tab w:val="left" w:pos="0"/>
          <w:tab w:val="left" w:pos="360"/>
          <w:tab w:val="left" w:pos="709"/>
        </w:tabs>
        <w:spacing w:after="120" w:line="276" w:lineRule="auto"/>
        <w:ind w:left="425" w:hanging="425"/>
        <w:jc w:val="center"/>
        <w:outlineLvl w:val="1"/>
        <w:rPr>
          <w:rFonts w:ascii="Tahoma" w:eastAsia="Times New Roman" w:hAnsi="Tahoma" w:cs="Tahoma"/>
          <w:b/>
          <w:bCs/>
          <w:caps/>
          <w:kern w:val="0"/>
          <w:sz w:val="20"/>
          <w:lang w:eastAsia="cs-CZ"/>
          <w14:ligatures w14:val="none"/>
        </w:rPr>
      </w:pPr>
      <w:r w:rsidRPr="00747B49">
        <w:rPr>
          <w:rFonts w:ascii="Tahoma" w:eastAsia="Times New Roman" w:hAnsi="Tahoma" w:cs="Tahoma"/>
          <w:b/>
          <w:bCs/>
          <w:caps/>
          <w:kern w:val="0"/>
          <w:sz w:val="20"/>
          <w:lang w:eastAsia="cs-CZ"/>
          <w14:ligatures w14:val="none"/>
        </w:rPr>
        <w:t>XIII.</w:t>
      </w:r>
    </w:p>
    <w:p w14:paraId="61F72579" w14:textId="77777777" w:rsidR="00747B49" w:rsidRPr="00747B49" w:rsidRDefault="00747B49" w:rsidP="00747B49">
      <w:pPr>
        <w:keepNext/>
        <w:pBdr>
          <w:top w:val="single" w:sz="4" w:space="1" w:color="auto"/>
          <w:bottom w:val="single" w:sz="4" w:space="1" w:color="auto"/>
        </w:pBdr>
        <w:tabs>
          <w:tab w:val="left" w:pos="-2410"/>
        </w:tabs>
        <w:spacing w:after="120" w:line="276" w:lineRule="auto"/>
        <w:ind w:left="425" w:hanging="425"/>
        <w:jc w:val="center"/>
        <w:outlineLvl w:val="3"/>
        <w:rPr>
          <w:rFonts w:ascii="Tahoma" w:eastAsia="Times New Roman" w:hAnsi="Tahoma" w:cs="Tahoma"/>
          <w:b/>
          <w:bCs/>
          <w:kern w:val="0"/>
          <w:sz w:val="20"/>
          <w:lang w:eastAsia="cs-CZ"/>
          <w14:ligatures w14:val="none"/>
        </w:rPr>
      </w:pPr>
      <w:r w:rsidRPr="00747B49">
        <w:rPr>
          <w:rFonts w:ascii="Tahoma" w:eastAsia="Times New Roman" w:hAnsi="Tahoma" w:cs="Tahoma"/>
          <w:b/>
          <w:bCs/>
          <w:kern w:val="0"/>
          <w:sz w:val="20"/>
          <w:lang w:eastAsia="cs-CZ"/>
          <w14:ligatures w14:val="none"/>
        </w:rPr>
        <w:t xml:space="preserve">Zástupci objednatele a Zhotovitele </w:t>
      </w:r>
    </w:p>
    <w:p w14:paraId="61658778" w14:textId="77777777" w:rsidR="00747B49" w:rsidRPr="00747B49" w:rsidRDefault="00747B49" w:rsidP="00747B49">
      <w:pPr>
        <w:widowControl w:val="0"/>
        <w:numPr>
          <w:ilvl w:val="0"/>
          <w:numId w:val="8"/>
        </w:numPr>
        <w:suppressAutoHyphens/>
        <w:autoSpaceDE w:val="0"/>
        <w:autoSpaceDN w:val="0"/>
        <w:adjustRightInd w:val="0"/>
        <w:spacing w:line="276" w:lineRule="auto"/>
        <w:ind w:left="426" w:hanging="426"/>
        <w:contextualSpacing/>
        <w:jc w:val="both"/>
        <w:rPr>
          <w:rFonts w:ascii="Tahoma" w:eastAsia="SimSun" w:hAnsi="Tahoma" w:cs="Tahoma"/>
          <w:iCs/>
          <w:color w:val="000000"/>
          <w:kern w:val="1"/>
          <w:sz w:val="20"/>
          <w:szCs w:val="20"/>
          <w:lang w:eastAsia="hi-IN" w:bidi="hi-IN"/>
          <w14:ligatures w14:val="none"/>
        </w:rPr>
      </w:pPr>
      <w:r w:rsidRPr="00747B49">
        <w:rPr>
          <w:rFonts w:ascii="Tahoma" w:eastAsia="SimSun" w:hAnsi="Tahoma" w:cs="Tahoma"/>
          <w:iCs/>
          <w:color w:val="000000"/>
          <w:kern w:val="1"/>
          <w:sz w:val="20"/>
          <w:szCs w:val="20"/>
          <w:lang w:eastAsia="hi-IN" w:bidi="hi-IN"/>
          <w14:ligatures w14:val="none"/>
        </w:rPr>
        <w:t>Zástupci Objednatele oprávnění zastupovat Objednatele ve věcech technických:</w:t>
      </w:r>
    </w:p>
    <w:p w14:paraId="0F0AFF62" w14:textId="77777777" w:rsidR="00747B49" w:rsidRPr="004716B0" w:rsidRDefault="00747B49" w:rsidP="00747B49">
      <w:pPr>
        <w:widowControl w:val="0"/>
        <w:suppressAutoHyphens/>
        <w:autoSpaceDE w:val="0"/>
        <w:autoSpaceDN w:val="0"/>
        <w:adjustRightInd w:val="0"/>
        <w:spacing w:line="276" w:lineRule="auto"/>
        <w:ind w:left="426"/>
        <w:contextualSpacing/>
        <w:jc w:val="both"/>
        <w:rPr>
          <w:rFonts w:ascii="Tahoma" w:eastAsia="SimSun" w:hAnsi="Tahoma" w:cs="Tahoma"/>
          <w:iCs/>
          <w:color w:val="000000"/>
          <w:kern w:val="1"/>
          <w:sz w:val="20"/>
          <w:szCs w:val="20"/>
          <w:lang w:eastAsia="hi-IN" w:bidi="hi-IN"/>
          <w14:ligatures w14:val="none"/>
        </w:rPr>
      </w:pPr>
      <w:r w:rsidRPr="00747B49">
        <w:rPr>
          <w:rFonts w:ascii="Tahoma" w:eastAsia="SimSun" w:hAnsi="Tahoma" w:cs="Tahoma"/>
          <w:iCs/>
          <w:color w:val="000000"/>
          <w:kern w:val="1"/>
          <w:sz w:val="20"/>
          <w:szCs w:val="20"/>
          <w:lang w:eastAsia="hi-IN" w:bidi="hi-IN"/>
          <w14:ligatures w14:val="none"/>
        </w:rPr>
        <w:t xml:space="preserve">jméno a příjmení </w:t>
      </w:r>
      <w:r w:rsidRPr="004716B0">
        <w:rPr>
          <w:rFonts w:ascii="Tahoma" w:eastAsia="SimSun" w:hAnsi="Tahoma" w:cs="Tahoma"/>
          <w:iCs/>
          <w:color w:val="000000"/>
          <w:kern w:val="1"/>
          <w:sz w:val="20"/>
          <w:szCs w:val="20"/>
          <w:lang w:eastAsia="hi-IN" w:bidi="hi-IN"/>
          <w14:ligatures w14:val="none"/>
        </w:rPr>
        <w:t>pracovní zařazení telefon e-mail:</w:t>
      </w:r>
    </w:p>
    <w:p w14:paraId="33F3FE96" w14:textId="352D6B7A" w:rsidR="00747B49" w:rsidRPr="004716B0" w:rsidRDefault="00747B49" w:rsidP="00747B49">
      <w:pPr>
        <w:widowControl w:val="0"/>
        <w:suppressAutoHyphens/>
        <w:autoSpaceDE w:val="0"/>
        <w:autoSpaceDN w:val="0"/>
        <w:adjustRightInd w:val="0"/>
        <w:spacing w:line="276" w:lineRule="auto"/>
        <w:ind w:left="993" w:hanging="567"/>
        <w:contextualSpacing/>
        <w:jc w:val="both"/>
        <w:rPr>
          <w:rFonts w:ascii="Tahoma" w:eastAsia="SimSun" w:hAnsi="Tahoma" w:cs="Tahoma"/>
          <w:iCs/>
          <w:color w:val="000000"/>
          <w:kern w:val="1"/>
          <w:sz w:val="20"/>
          <w:szCs w:val="20"/>
          <w:lang w:eastAsia="hi-IN" w:bidi="hi-IN"/>
          <w14:ligatures w14:val="none"/>
        </w:rPr>
      </w:pPr>
      <w:r w:rsidRPr="004716B0">
        <w:rPr>
          <w:rFonts w:ascii="Tahoma" w:eastAsia="SimSun" w:hAnsi="Tahoma" w:cs="Tahoma"/>
          <w:iCs/>
          <w:color w:val="000000"/>
          <w:kern w:val="1"/>
          <w:sz w:val="20"/>
          <w:szCs w:val="20"/>
          <w:lang w:eastAsia="hi-IN" w:bidi="hi-IN"/>
          <w14:ligatures w14:val="none"/>
        </w:rPr>
        <w:t xml:space="preserve">a) </w:t>
      </w:r>
      <w:proofErr w:type="spellStart"/>
      <w:r w:rsidR="00F536E9">
        <w:rPr>
          <w:rFonts w:ascii="Tahoma" w:eastAsia="SimSun" w:hAnsi="Tahoma" w:cs="Tahoma"/>
          <w:iCs/>
          <w:color w:val="000000"/>
          <w:kern w:val="1"/>
          <w:sz w:val="20"/>
          <w:szCs w:val="20"/>
          <w:lang w:eastAsia="hi-IN" w:bidi="hi-IN"/>
          <w14:ligatures w14:val="none"/>
        </w:rPr>
        <w:t>xxx</w:t>
      </w:r>
      <w:proofErr w:type="spellEnd"/>
    </w:p>
    <w:p w14:paraId="327A8BDF" w14:textId="55C8DE9C" w:rsidR="00747B49" w:rsidRPr="004716B0" w:rsidRDefault="00F536E9" w:rsidP="00747B49">
      <w:pPr>
        <w:widowControl w:val="0"/>
        <w:suppressAutoHyphens/>
        <w:autoSpaceDE w:val="0"/>
        <w:autoSpaceDN w:val="0"/>
        <w:adjustRightInd w:val="0"/>
        <w:spacing w:line="276" w:lineRule="auto"/>
        <w:ind w:left="993" w:hanging="284"/>
        <w:contextualSpacing/>
        <w:jc w:val="both"/>
        <w:rPr>
          <w:rFonts w:ascii="Tahoma" w:eastAsia="SimSun" w:hAnsi="Tahoma" w:cs="Tahoma"/>
          <w:iCs/>
          <w:color w:val="000000"/>
          <w:kern w:val="1"/>
          <w:sz w:val="20"/>
          <w:szCs w:val="20"/>
          <w:lang w:eastAsia="hi-IN" w:bidi="hi-IN"/>
          <w14:ligatures w14:val="none"/>
        </w:rPr>
      </w:pPr>
      <w:proofErr w:type="spellStart"/>
      <w:r>
        <w:rPr>
          <w:rFonts w:ascii="Tahoma" w:eastAsia="SimSun" w:hAnsi="Tahoma" w:cs="Tahoma"/>
          <w:iCs/>
          <w:color w:val="000000"/>
          <w:kern w:val="1"/>
          <w:sz w:val="20"/>
          <w:szCs w:val="20"/>
          <w:lang w:eastAsia="hi-IN" w:bidi="hi-IN"/>
          <w14:ligatures w14:val="none"/>
        </w:rPr>
        <w:t>xxx</w:t>
      </w:r>
      <w:proofErr w:type="spellEnd"/>
    </w:p>
    <w:p w14:paraId="2254B983" w14:textId="569C6273" w:rsidR="00747B49" w:rsidRPr="004716B0" w:rsidRDefault="00747B49" w:rsidP="00747B49">
      <w:pPr>
        <w:widowControl w:val="0"/>
        <w:suppressAutoHyphens/>
        <w:autoSpaceDE w:val="0"/>
        <w:autoSpaceDN w:val="0"/>
        <w:adjustRightInd w:val="0"/>
        <w:spacing w:line="276" w:lineRule="auto"/>
        <w:ind w:left="993" w:hanging="567"/>
        <w:contextualSpacing/>
        <w:jc w:val="both"/>
        <w:rPr>
          <w:rFonts w:ascii="Tahoma" w:eastAsia="SimSun" w:hAnsi="Tahoma" w:cs="Tahoma"/>
          <w:iCs/>
          <w:color w:val="000000"/>
          <w:kern w:val="1"/>
          <w:sz w:val="20"/>
          <w:szCs w:val="20"/>
          <w:lang w:eastAsia="hi-IN" w:bidi="hi-IN"/>
          <w14:ligatures w14:val="none"/>
        </w:rPr>
      </w:pPr>
      <w:r w:rsidRPr="004716B0">
        <w:rPr>
          <w:rFonts w:ascii="Tahoma" w:eastAsia="SimSun" w:hAnsi="Tahoma" w:cs="Tahoma"/>
          <w:iCs/>
          <w:color w:val="000000"/>
          <w:kern w:val="1"/>
          <w:sz w:val="20"/>
          <w:szCs w:val="20"/>
          <w:lang w:eastAsia="hi-IN" w:bidi="hi-IN"/>
          <w14:ligatures w14:val="none"/>
        </w:rPr>
        <w:t xml:space="preserve">b) </w:t>
      </w:r>
      <w:proofErr w:type="spellStart"/>
      <w:r w:rsidR="00F536E9">
        <w:rPr>
          <w:rFonts w:ascii="Tahoma" w:eastAsia="SimSun" w:hAnsi="Tahoma" w:cs="Tahoma"/>
          <w:iCs/>
          <w:color w:val="000000"/>
          <w:kern w:val="1"/>
          <w:sz w:val="20"/>
          <w:szCs w:val="20"/>
          <w:lang w:eastAsia="hi-IN" w:bidi="hi-IN"/>
          <w14:ligatures w14:val="none"/>
        </w:rPr>
        <w:t>xxx</w:t>
      </w:r>
      <w:proofErr w:type="spellEnd"/>
    </w:p>
    <w:p w14:paraId="275DA5B7" w14:textId="77777777" w:rsidR="00747B49" w:rsidRPr="004716B0" w:rsidRDefault="00747B49" w:rsidP="00747B49">
      <w:pPr>
        <w:autoSpaceDE w:val="0"/>
        <w:autoSpaceDN w:val="0"/>
        <w:adjustRightInd w:val="0"/>
        <w:spacing w:line="276" w:lineRule="auto"/>
        <w:ind w:left="426" w:hanging="426"/>
        <w:jc w:val="both"/>
        <w:rPr>
          <w:rFonts w:ascii="Tahoma" w:eastAsia="Times New Roman" w:hAnsi="Tahoma" w:cs="Tahoma"/>
          <w:iCs/>
          <w:color w:val="000000"/>
          <w:kern w:val="0"/>
          <w:sz w:val="20"/>
          <w:szCs w:val="20"/>
          <w:lang w:eastAsia="cs-CZ"/>
          <w14:ligatures w14:val="none"/>
        </w:rPr>
      </w:pPr>
    </w:p>
    <w:p w14:paraId="4EAB3020" w14:textId="77777777" w:rsidR="00747B49" w:rsidRPr="004716B0" w:rsidRDefault="00747B49" w:rsidP="00747B49">
      <w:pPr>
        <w:widowControl w:val="0"/>
        <w:numPr>
          <w:ilvl w:val="0"/>
          <w:numId w:val="8"/>
        </w:numPr>
        <w:suppressAutoHyphens/>
        <w:autoSpaceDE w:val="0"/>
        <w:autoSpaceDN w:val="0"/>
        <w:adjustRightInd w:val="0"/>
        <w:spacing w:line="276" w:lineRule="auto"/>
        <w:ind w:left="426" w:hanging="426"/>
        <w:contextualSpacing/>
        <w:jc w:val="both"/>
        <w:rPr>
          <w:rFonts w:ascii="Tahoma" w:eastAsia="SimSun" w:hAnsi="Tahoma" w:cs="Tahoma"/>
          <w:iCs/>
          <w:color w:val="000000"/>
          <w:kern w:val="1"/>
          <w:sz w:val="20"/>
          <w:szCs w:val="20"/>
          <w:lang w:eastAsia="hi-IN" w:bidi="hi-IN"/>
          <w14:ligatures w14:val="none"/>
        </w:rPr>
      </w:pPr>
      <w:r w:rsidRPr="004716B0">
        <w:rPr>
          <w:rFonts w:ascii="Tahoma" w:eastAsia="SimSun" w:hAnsi="Tahoma" w:cs="Tahoma"/>
          <w:iCs/>
          <w:color w:val="000000"/>
          <w:kern w:val="1"/>
          <w:sz w:val="20"/>
          <w:szCs w:val="20"/>
          <w:lang w:eastAsia="hi-IN" w:bidi="hi-IN"/>
          <w14:ligatures w14:val="none"/>
        </w:rPr>
        <w:t>Adresa pro doručování korespondence (dále „doručovací adresa Objednatele“):</w:t>
      </w:r>
    </w:p>
    <w:p w14:paraId="186222E1" w14:textId="22144129" w:rsidR="00747B49" w:rsidRPr="00747B49" w:rsidRDefault="00747B49" w:rsidP="00747B49">
      <w:pPr>
        <w:widowControl w:val="0"/>
        <w:suppressAutoHyphens/>
        <w:autoSpaceDE w:val="0"/>
        <w:autoSpaceDN w:val="0"/>
        <w:adjustRightInd w:val="0"/>
        <w:spacing w:line="276" w:lineRule="auto"/>
        <w:ind w:left="426"/>
        <w:contextualSpacing/>
        <w:jc w:val="both"/>
        <w:rPr>
          <w:rFonts w:ascii="Tahoma" w:eastAsia="SimSun" w:hAnsi="Tahoma" w:cs="Tahoma"/>
          <w:iCs/>
          <w:color w:val="000000"/>
          <w:kern w:val="1"/>
          <w:sz w:val="20"/>
          <w:szCs w:val="20"/>
          <w:lang w:eastAsia="hi-IN" w:bidi="hi-IN"/>
          <w14:ligatures w14:val="none"/>
        </w:rPr>
      </w:pPr>
      <w:r w:rsidRPr="00747B49">
        <w:rPr>
          <w:rFonts w:ascii="Tahoma" w:eastAsia="SimSun" w:hAnsi="Tahoma" w:cs="Tahoma"/>
          <w:iCs/>
          <w:color w:val="000000"/>
          <w:kern w:val="1"/>
          <w:sz w:val="20"/>
          <w:szCs w:val="20"/>
          <w:lang w:eastAsia="hi-IN" w:bidi="hi-IN"/>
          <w14:ligatures w14:val="none"/>
        </w:rPr>
        <w:lastRenderedPageBreak/>
        <w:t xml:space="preserve"> </w:t>
      </w:r>
    </w:p>
    <w:p w14:paraId="07E0D0C2" w14:textId="77777777" w:rsidR="00747B49" w:rsidRPr="00747B49" w:rsidRDefault="00747B49" w:rsidP="00747B49">
      <w:pPr>
        <w:autoSpaceDE w:val="0"/>
        <w:autoSpaceDN w:val="0"/>
        <w:adjustRightInd w:val="0"/>
        <w:spacing w:line="276" w:lineRule="auto"/>
        <w:ind w:left="426" w:hanging="426"/>
        <w:jc w:val="both"/>
        <w:rPr>
          <w:rFonts w:ascii="Tahoma" w:eastAsia="Times New Roman" w:hAnsi="Tahoma" w:cs="Tahoma"/>
          <w:iCs/>
          <w:color w:val="000000"/>
          <w:kern w:val="0"/>
          <w:sz w:val="20"/>
          <w:szCs w:val="20"/>
          <w:lang w:eastAsia="cs-CZ"/>
          <w14:ligatures w14:val="none"/>
        </w:rPr>
      </w:pPr>
    </w:p>
    <w:p w14:paraId="56B54CBC" w14:textId="77777777" w:rsidR="00747B49" w:rsidRPr="00747B49" w:rsidRDefault="00747B49" w:rsidP="00747B49">
      <w:pPr>
        <w:widowControl w:val="0"/>
        <w:numPr>
          <w:ilvl w:val="0"/>
          <w:numId w:val="8"/>
        </w:numPr>
        <w:suppressAutoHyphens/>
        <w:autoSpaceDE w:val="0"/>
        <w:autoSpaceDN w:val="0"/>
        <w:adjustRightInd w:val="0"/>
        <w:spacing w:line="276" w:lineRule="auto"/>
        <w:ind w:left="426" w:hanging="426"/>
        <w:contextualSpacing/>
        <w:jc w:val="both"/>
        <w:rPr>
          <w:rFonts w:ascii="Tahoma" w:eastAsia="SimSun" w:hAnsi="Tahoma" w:cs="Tahoma"/>
          <w:iCs/>
          <w:color w:val="000000"/>
          <w:kern w:val="1"/>
          <w:sz w:val="20"/>
          <w:szCs w:val="20"/>
          <w:lang w:eastAsia="hi-IN" w:bidi="hi-IN"/>
          <w14:ligatures w14:val="none"/>
        </w:rPr>
      </w:pPr>
      <w:r w:rsidRPr="00747B49">
        <w:rPr>
          <w:rFonts w:ascii="Tahoma" w:eastAsia="SimSun" w:hAnsi="Tahoma" w:cs="Tahoma"/>
          <w:iCs/>
          <w:color w:val="000000"/>
          <w:kern w:val="1"/>
          <w:sz w:val="20"/>
          <w:szCs w:val="20"/>
          <w:lang w:eastAsia="hi-IN" w:bidi="hi-IN"/>
          <w14:ligatures w14:val="none"/>
        </w:rPr>
        <w:t>Zástupci Zhotovitele oprávnění zastupovat Zhotovitele ve věcech technických:</w:t>
      </w:r>
    </w:p>
    <w:p w14:paraId="044DB339" w14:textId="19EEA956" w:rsidR="00747B49" w:rsidRPr="00747B49" w:rsidRDefault="00747B49" w:rsidP="00747B49">
      <w:pPr>
        <w:widowControl w:val="0"/>
        <w:suppressAutoHyphens/>
        <w:autoSpaceDE w:val="0"/>
        <w:autoSpaceDN w:val="0"/>
        <w:adjustRightInd w:val="0"/>
        <w:spacing w:line="276" w:lineRule="auto"/>
        <w:ind w:left="426"/>
        <w:contextualSpacing/>
        <w:jc w:val="both"/>
        <w:rPr>
          <w:rFonts w:ascii="Tahoma" w:eastAsia="SimSun" w:hAnsi="Tahoma" w:cs="Tahoma"/>
          <w:i/>
          <w:iCs/>
          <w:kern w:val="1"/>
          <w:sz w:val="20"/>
          <w:szCs w:val="20"/>
          <w:lang w:eastAsia="hi-IN" w:bidi="hi-IN"/>
          <w14:ligatures w14:val="none"/>
        </w:rPr>
      </w:pPr>
      <w:r w:rsidRPr="00747B49">
        <w:rPr>
          <w:rFonts w:ascii="Tahoma" w:eastAsia="SimSun" w:hAnsi="Tahoma" w:cs="Tahoma"/>
          <w:iCs/>
          <w:color w:val="000000"/>
          <w:kern w:val="1"/>
          <w:sz w:val="20"/>
          <w:szCs w:val="20"/>
          <w:lang w:eastAsia="hi-IN" w:bidi="hi-IN"/>
          <w14:ligatures w14:val="none"/>
        </w:rPr>
        <w:t xml:space="preserve">jméno a příjmení pracovní zařazení telefon e-mail: </w:t>
      </w:r>
      <w:proofErr w:type="spellStart"/>
      <w:r w:rsidR="00F536E9">
        <w:rPr>
          <w:rFonts w:ascii="Tahoma" w:eastAsia="SimSun" w:hAnsi="Tahoma" w:cs="Tahoma"/>
          <w:iCs/>
          <w:color w:val="000000"/>
          <w:kern w:val="1"/>
          <w:sz w:val="20"/>
          <w:szCs w:val="20"/>
          <w:lang w:eastAsia="hi-IN" w:bidi="hi-IN"/>
          <w14:ligatures w14:val="none"/>
        </w:rPr>
        <w:t>xxx</w:t>
      </w:r>
      <w:proofErr w:type="spellEnd"/>
      <w:r w:rsidR="00DB46DF" w:rsidRPr="00DB46DF">
        <w:rPr>
          <w:rFonts w:ascii="Tahoma" w:eastAsia="SimSun" w:hAnsi="Tahoma" w:cs="Tahoma"/>
          <w:iCs/>
          <w:color w:val="000000"/>
          <w:kern w:val="1"/>
          <w:sz w:val="20"/>
          <w:szCs w:val="20"/>
          <w:lang w:eastAsia="hi-IN" w:bidi="hi-IN"/>
          <w14:ligatures w14:val="none"/>
        </w:rPr>
        <w:t xml:space="preserve"> Vedoucí technické přípravy a studií, Mob.: </w:t>
      </w:r>
      <w:proofErr w:type="spellStart"/>
      <w:r w:rsidR="00F536E9">
        <w:rPr>
          <w:rFonts w:ascii="Tahoma" w:eastAsia="SimSun" w:hAnsi="Tahoma" w:cs="Tahoma"/>
          <w:iCs/>
          <w:color w:val="000000"/>
          <w:kern w:val="1"/>
          <w:sz w:val="20"/>
          <w:szCs w:val="20"/>
          <w:lang w:eastAsia="hi-IN" w:bidi="hi-IN"/>
          <w14:ligatures w14:val="none"/>
        </w:rPr>
        <w:t>xxx</w:t>
      </w:r>
      <w:proofErr w:type="spellEnd"/>
    </w:p>
    <w:p w14:paraId="33E14CE7" w14:textId="77777777" w:rsidR="00747B49" w:rsidRPr="00747B49" w:rsidRDefault="00747B49" w:rsidP="00747B49">
      <w:pPr>
        <w:autoSpaceDE w:val="0"/>
        <w:autoSpaceDN w:val="0"/>
        <w:adjustRightInd w:val="0"/>
        <w:spacing w:line="276" w:lineRule="auto"/>
        <w:ind w:left="426" w:hanging="426"/>
        <w:jc w:val="both"/>
        <w:rPr>
          <w:rFonts w:ascii="Tahoma" w:eastAsia="Times New Roman" w:hAnsi="Tahoma" w:cs="Tahoma"/>
          <w:iCs/>
          <w:color w:val="000000"/>
          <w:kern w:val="0"/>
          <w:sz w:val="20"/>
          <w:szCs w:val="20"/>
          <w:lang w:eastAsia="cs-CZ"/>
          <w14:ligatures w14:val="none"/>
        </w:rPr>
      </w:pPr>
    </w:p>
    <w:p w14:paraId="6550006C" w14:textId="77777777" w:rsidR="00747B49" w:rsidRPr="00747B49" w:rsidRDefault="00747B49" w:rsidP="00747B49">
      <w:pPr>
        <w:widowControl w:val="0"/>
        <w:numPr>
          <w:ilvl w:val="0"/>
          <w:numId w:val="8"/>
        </w:numPr>
        <w:suppressAutoHyphens/>
        <w:autoSpaceDE w:val="0"/>
        <w:autoSpaceDN w:val="0"/>
        <w:adjustRightInd w:val="0"/>
        <w:spacing w:line="276" w:lineRule="auto"/>
        <w:ind w:left="426" w:hanging="426"/>
        <w:contextualSpacing/>
        <w:jc w:val="both"/>
        <w:rPr>
          <w:rFonts w:ascii="Tahoma" w:eastAsia="SimSun" w:hAnsi="Tahoma" w:cs="Tahoma"/>
          <w:iCs/>
          <w:color w:val="000000"/>
          <w:kern w:val="1"/>
          <w:sz w:val="20"/>
          <w:szCs w:val="20"/>
          <w:lang w:eastAsia="hi-IN" w:bidi="hi-IN"/>
          <w14:ligatures w14:val="none"/>
        </w:rPr>
      </w:pPr>
      <w:r w:rsidRPr="00747B49">
        <w:rPr>
          <w:rFonts w:ascii="Tahoma" w:eastAsia="SimSun" w:hAnsi="Tahoma" w:cs="Tahoma"/>
          <w:iCs/>
          <w:color w:val="000000"/>
          <w:kern w:val="1"/>
          <w:sz w:val="20"/>
          <w:szCs w:val="20"/>
          <w:lang w:eastAsia="hi-IN" w:bidi="hi-IN"/>
          <w14:ligatures w14:val="none"/>
        </w:rPr>
        <w:t>Adresa Zhotovitele pro doručování korespondence (dále „doručovací adresa Zhotovitele“):</w:t>
      </w:r>
    </w:p>
    <w:p w14:paraId="65119267" w14:textId="48205777" w:rsidR="00747B49" w:rsidRPr="00DB46DF" w:rsidRDefault="00046EF3" w:rsidP="00046EF3">
      <w:pPr>
        <w:autoSpaceDE w:val="0"/>
        <w:autoSpaceDN w:val="0"/>
        <w:adjustRightInd w:val="0"/>
        <w:spacing w:line="276" w:lineRule="auto"/>
        <w:ind w:left="426"/>
        <w:jc w:val="both"/>
        <w:rPr>
          <w:rFonts w:ascii="Tahoma" w:eastAsia="Times New Roman" w:hAnsi="Tahoma" w:cs="Tahoma"/>
          <w:iCs/>
          <w:kern w:val="0"/>
          <w:sz w:val="20"/>
          <w:szCs w:val="20"/>
          <w:lang w:eastAsia="cs-CZ"/>
          <w14:ligatures w14:val="none"/>
        </w:rPr>
      </w:pPr>
      <w:proofErr w:type="spellStart"/>
      <w:r w:rsidRPr="00DB46DF">
        <w:rPr>
          <w:rFonts w:ascii="Tahoma" w:eastAsia="SimSun" w:hAnsi="Tahoma" w:cs="Tahoma"/>
          <w:iCs/>
          <w:kern w:val="1"/>
          <w:sz w:val="20"/>
          <w:szCs w:val="20"/>
          <w:lang w:eastAsia="hi-IN" w:bidi="hi-IN"/>
          <w14:ligatures w14:val="none"/>
        </w:rPr>
        <w:t>Veolia</w:t>
      </w:r>
      <w:proofErr w:type="spellEnd"/>
      <w:r w:rsidRPr="00DB46DF">
        <w:rPr>
          <w:rFonts w:ascii="Tahoma" w:eastAsia="SimSun" w:hAnsi="Tahoma" w:cs="Tahoma"/>
          <w:iCs/>
          <w:kern w:val="1"/>
          <w:sz w:val="20"/>
          <w:szCs w:val="20"/>
          <w:lang w:eastAsia="hi-IN" w:bidi="hi-IN"/>
          <w14:ligatures w14:val="none"/>
        </w:rPr>
        <w:t xml:space="preserve"> Energie ČR, a.s., 28. října 3337/7, Moravská Ostrava, 702 00 Ostrava</w:t>
      </w:r>
    </w:p>
    <w:p w14:paraId="6E2A5A13" w14:textId="77777777" w:rsidR="00747B49" w:rsidRPr="00747B49" w:rsidRDefault="00747B49" w:rsidP="00747B49">
      <w:pPr>
        <w:widowControl w:val="0"/>
        <w:numPr>
          <w:ilvl w:val="0"/>
          <w:numId w:val="8"/>
        </w:numPr>
        <w:suppressAutoHyphens/>
        <w:autoSpaceDE w:val="0"/>
        <w:autoSpaceDN w:val="0"/>
        <w:adjustRightInd w:val="0"/>
        <w:spacing w:line="276" w:lineRule="auto"/>
        <w:ind w:left="426" w:hanging="426"/>
        <w:contextualSpacing/>
        <w:jc w:val="both"/>
        <w:rPr>
          <w:rFonts w:ascii="Tahoma" w:eastAsia="SimSun" w:hAnsi="Tahoma" w:cs="Tahoma"/>
          <w:iCs/>
          <w:kern w:val="1"/>
          <w:sz w:val="20"/>
          <w:szCs w:val="20"/>
          <w:lang w:eastAsia="hi-IN" w:bidi="hi-IN"/>
          <w14:ligatures w14:val="none"/>
        </w:rPr>
      </w:pPr>
      <w:r w:rsidRPr="00747B49">
        <w:rPr>
          <w:rFonts w:ascii="Tahoma" w:eastAsia="SimSun" w:hAnsi="Tahoma" w:cs="Tahoma"/>
          <w:iCs/>
          <w:color w:val="000000"/>
          <w:kern w:val="1"/>
          <w:sz w:val="20"/>
          <w:szCs w:val="20"/>
          <w:lang w:eastAsia="hi-IN" w:bidi="hi-IN"/>
          <w14:ligatures w14:val="none"/>
        </w:rPr>
        <w:t xml:space="preserve">V případě změny zástupce Objednatele nebo Zhotovitele oprávněného jednat ve věcech technických podle článku VII. odstavce 1 a 3 této smlouvy je smluvní strana, u které ke změně zástupce došlo, povinna tuto změnu písemně oznámit druhé smluvní straně. Účinnost změny nastává okamžikem doručení oznámení příslušné smluvní straně. </w:t>
      </w:r>
    </w:p>
    <w:p w14:paraId="69CE70E1" w14:textId="77777777" w:rsidR="00747B49" w:rsidRPr="00747B49" w:rsidRDefault="00747B49" w:rsidP="00747B49">
      <w:pPr>
        <w:autoSpaceDE w:val="0"/>
        <w:autoSpaceDN w:val="0"/>
        <w:adjustRightInd w:val="0"/>
        <w:spacing w:line="276" w:lineRule="auto"/>
        <w:ind w:left="426" w:hanging="426"/>
        <w:jc w:val="both"/>
        <w:rPr>
          <w:rFonts w:ascii="Tahoma" w:eastAsia="Times New Roman" w:hAnsi="Tahoma" w:cs="Tahoma"/>
          <w:iCs/>
          <w:color w:val="000000"/>
          <w:kern w:val="0"/>
          <w:sz w:val="20"/>
          <w:szCs w:val="20"/>
          <w:lang w:eastAsia="cs-CZ"/>
          <w14:ligatures w14:val="none"/>
        </w:rPr>
      </w:pPr>
    </w:p>
    <w:p w14:paraId="2FCD49D2" w14:textId="77777777" w:rsidR="00747B49" w:rsidRPr="00747B49" w:rsidRDefault="00747B49" w:rsidP="00747B49">
      <w:pPr>
        <w:widowControl w:val="0"/>
        <w:numPr>
          <w:ilvl w:val="0"/>
          <w:numId w:val="8"/>
        </w:numPr>
        <w:suppressAutoHyphens/>
        <w:autoSpaceDE w:val="0"/>
        <w:autoSpaceDN w:val="0"/>
        <w:adjustRightInd w:val="0"/>
        <w:spacing w:line="276" w:lineRule="auto"/>
        <w:ind w:left="426" w:hanging="426"/>
        <w:contextualSpacing/>
        <w:jc w:val="both"/>
        <w:rPr>
          <w:rFonts w:ascii="Tahoma" w:eastAsia="SimSun" w:hAnsi="Tahoma" w:cs="Tahoma"/>
          <w:iCs/>
          <w:color w:val="000000"/>
          <w:kern w:val="1"/>
          <w:sz w:val="20"/>
          <w:szCs w:val="20"/>
          <w:lang w:eastAsia="hi-IN" w:bidi="hi-IN"/>
          <w14:ligatures w14:val="none"/>
        </w:rPr>
      </w:pPr>
      <w:r w:rsidRPr="00747B49">
        <w:rPr>
          <w:rFonts w:ascii="Tahoma" w:eastAsia="SimSun" w:hAnsi="Tahoma" w:cs="Tahoma"/>
          <w:iCs/>
          <w:color w:val="000000"/>
          <w:kern w:val="1"/>
          <w:sz w:val="20"/>
          <w:szCs w:val="20"/>
          <w:lang w:eastAsia="hi-IN" w:bidi="hi-IN"/>
          <w14:ligatures w14:val="none"/>
        </w:rPr>
        <w:t>Smluvní strany sjednaly, že doručování se provádí na doručovací adresy uvedené v článku VII. odstavce 2 a 4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 Doručování e-mailem musí být zpětně potvrzeno e-mailem.</w:t>
      </w:r>
    </w:p>
    <w:p w14:paraId="7195CE35" w14:textId="66D24B02" w:rsidR="00747B49" w:rsidRPr="00747B49" w:rsidRDefault="00747B49" w:rsidP="00747B49">
      <w:pPr>
        <w:keepNext/>
        <w:pBdr>
          <w:bottom w:val="single" w:sz="4" w:space="1" w:color="auto"/>
        </w:pBdr>
        <w:tabs>
          <w:tab w:val="left" w:pos="709"/>
        </w:tabs>
        <w:spacing w:before="360"/>
        <w:jc w:val="center"/>
        <w:outlineLvl w:val="1"/>
        <w:rPr>
          <w:rFonts w:ascii="Tahoma" w:eastAsia="Times New Roman" w:hAnsi="Tahoma" w:cs="Tahoma"/>
          <w:b/>
          <w:bCs/>
          <w:caps/>
          <w:kern w:val="0"/>
          <w:sz w:val="20"/>
          <w:szCs w:val="20"/>
          <w:lang w:eastAsia="cs-CZ"/>
          <w14:ligatures w14:val="none"/>
        </w:rPr>
      </w:pPr>
      <w:r w:rsidRPr="00747B49">
        <w:rPr>
          <w:rFonts w:ascii="Tahoma" w:eastAsia="Times New Roman" w:hAnsi="Tahoma" w:cs="Tahoma"/>
          <w:b/>
          <w:bCs/>
          <w:caps/>
          <w:kern w:val="0"/>
          <w:sz w:val="20"/>
          <w:szCs w:val="20"/>
          <w:lang w:eastAsia="cs-CZ"/>
          <w14:ligatures w14:val="none"/>
        </w:rPr>
        <w:t>ČÁST c</w:t>
      </w:r>
      <w:r w:rsidRPr="00747B49">
        <w:rPr>
          <w:rFonts w:ascii="Tahoma" w:eastAsia="Times New Roman" w:hAnsi="Tahoma" w:cs="Tahoma"/>
          <w:b/>
          <w:bCs/>
          <w:caps/>
          <w:kern w:val="0"/>
          <w:sz w:val="20"/>
          <w:szCs w:val="20"/>
          <w:lang w:eastAsia="cs-CZ"/>
          <w14:ligatures w14:val="none"/>
        </w:rPr>
        <w:br/>
        <w:t>výkon inženýrské činnosti</w:t>
      </w:r>
      <w:r w:rsidRPr="00C60D21">
        <w:rPr>
          <w:rFonts w:ascii="Tahoma" w:eastAsia="Times New Roman" w:hAnsi="Tahoma" w:cs="Tahoma"/>
          <w:b/>
          <w:bCs/>
          <w:caps/>
          <w:kern w:val="0"/>
          <w:sz w:val="20"/>
          <w:szCs w:val="20"/>
          <w:lang w:eastAsia="cs-CZ"/>
          <w14:ligatures w14:val="none"/>
        </w:rPr>
        <w:t>, funkce koordinátora BOZP po</w:t>
      </w:r>
      <w:r w:rsidRPr="00747B49">
        <w:rPr>
          <w:rFonts w:ascii="Tahoma" w:eastAsia="Times New Roman" w:hAnsi="Tahoma" w:cs="Tahoma"/>
          <w:b/>
          <w:bCs/>
          <w:caps/>
          <w:kern w:val="0"/>
          <w:sz w:val="20"/>
          <w:szCs w:val="20"/>
          <w:lang w:eastAsia="cs-CZ"/>
          <w14:ligatures w14:val="none"/>
        </w:rPr>
        <w:t xml:space="preserve"> celou dobu přípravy stavby a autorského dozoru</w:t>
      </w:r>
    </w:p>
    <w:p w14:paraId="1B14CE0D" w14:textId="77777777" w:rsidR="00747B49" w:rsidRPr="00747B49" w:rsidRDefault="00747B49" w:rsidP="00747B49">
      <w:pPr>
        <w:keepNext/>
        <w:tabs>
          <w:tab w:val="left" w:pos="0"/>
          <w:tab w:val="left" w:pos="360"/>
        </w:tabs>
        <w:spacing w:after="120" w:line="276" w:lineRule="auto"/>
        <w:ind w:left="425" w:hanging="425"/>
        <w:jc w:val="center"/>
        <w:rPr>
          <w:rFonts w:ascii="Tahoma" w:eastAsia="Times New Roman" w:hAnsi="Tahoma" w:cs="Tahoma"/>
          <w:b/>
          <w:kern w:val="0"/>
          <w:sz w:val="20"/>
          <w:lang w:eastAsia="cs-CZ"/>
          <w14:ligatures w14:val="none"/>
        </w:rPr>
      </w:pPr>
    </w:p>
    <w:p w14:paraId="083199E0" w14:textId="77777777" w:rsidR="00747B49" w:rsidRPr="00747B49" w:rsidRDefault="00747B49" w:rsidP="00747B49">
      <w:pPr>
        <w:keepNext/>
        <w:tabs>
          <w:tab w:val="left" w:pos="0"/>
          <w:tab w:val="left" w:pos="360"/>
        </w:tabs>
        <w:spacing w:after="120" w:line="276" w:lineRule="auto"/>
        <w:ind w:left="425" w:hanging="425"/>
        <w:jc w:val="center"/>
        <w:rPr>
          <w:rFonts w:ascii="Tahoma" w:eastAsia="Times New Roman" w:hAnsi="Tahoma" w:cs="Tahoma"/>
          <w:b/>
          <w:kern w:val="0"/>
          <w:sz w:val="20"/>
          <w:lang w:eastAsia="cs-CZ"/>
          <w14:ligatures w14:val="none"/>
        </w:rPr>
      </w:pPr>
      <w:r w:rsidRPr="00747B49">
        <w:rPr>
          <w:rFonts w:ascii="Tahoma" w:eastAsia="Times New Roman" w:hAnsi="Tahoma" w:cs="Tahoma"/>
          <w:b/>
          <w:kern w:val="0"/>
          <w:sz w:val="20"/>
          <w:lang w:eastAsia="cs-CZ"/>
          <w14:ligatures w14:val="none"/>
        </w:rPr>
        <w:t>XIV.</w:t>
      </w:r>
    </w:p>
    <w:p w14:paraId="71E8CEFC" w14:textId="77777777" w:rsidR="00747B49" w:rsidRPr="00747B49" w:rsidRDefault="00747B49" w:rsidP="00747B49">
      <w:pPr>
        <w:keepNext/>
        <w:pBdr>
          <w:top w:val="single" w:sz="4" w:space="1" w:color="auto"/>
          <w:bottom w:val="single" w:sz="4" w:space="1" w:color="auto"/>
        </w:pBdr>
        <w:tabs>
          <w:tab w:val="left" w:pos="0"/>
          <w:tab w:val="left" w:pos="360"/>
        </w:tabs>
        <w:spacing w:after="120" w:line="276" w:lineRule="auto"/>
        <w:ind w:left="425" w:hanging="425"/>
        <w:jc w:val="center"/>
        <w:rPr>
          <w:rFonts w:ascii="Tahoma" w:eastAsia="Times New Roman" w:hAnsi="Tahoma" w:cs="Tahoma"/>
          <w:b/>
          <w:kern w:val="0"/>
          <w:sz w:val="20"/>
          <w:lang w:eastAsia="cs-CZ"/>
          <w14:ligatures w14:val="none"/>
        </w:rPr>
      </w:pPr>
      <w:r w:rsidRPr="00747B49">
        <w:rPr>
          <w:rFonts w:ascii="Tahoma" w:eastAsia="Times New Roman" w:hAnsi="Tahoma" w:cs="Tahoma"/>
          <w:b/>
          <w:kern w:val="0"/>
          <w:sz w:val="20"/>
          <w:lang w:eastAsia="cs-CZ"/>
          <w14:ligatures w14:val="none"/>
        </w:rPr>
        <w:t>Předmět plnění</w:t>
      </w:r>
    </w:p>
    <w:p w14:paraId="0B59849F" w14:textId="77777777" w:rsidR="00747B49" w:rsidRPr="00747B49" w:rsidRDefault="00747B49" w:rsidP="00AA07EB">
      <w:pPr>
        <w:numPr>
          <w:ilvl w:val="0"/>
          <w:numId w:val="30"/>
        </w:numPr>
        <w:spacing w:before="120" w:line="276" w:lineRule="auto"/>
        <w:jc w:val="both"/>
        <w:rPr>
          <w:rFonts w:ascii="Tahoma" w:eastAsia="Times New Roman" w:hAnsi="Tahoma" w:cs="Tahoma"/>
          <w:kern w:val="0"/>
          <w:sz w:val="20"/>
          <w:szCs w:val="20"/>
          <w:u w:val="single"/>
          <w:lang w:eastAsia="cs-CZ"/>
          <w14:ligatures w14:val="none"/>
        </w:rPr>
      </w:pPr>
      <w:r w:rsidRPr="00747B49">
        <w:rPr>
          <w:rFonts w:ascii="Tahoma" w:eastAsia="Times New Roman" w:hAnsi="Tahoma" w:cs="Tahoma"/>
          <w:kern w:val="0"/>
          <w:sz w:val="20"/>
          <w:szCs w:val="20"/>
          <w:u w:val="single"/>
          <w:lang w:eastAsia="cs-CZ"/>
          <w14:ligatures w14:val="none"/>
        </w:rPr>
        <w:t>Příkazník se zavazuje pro příkazce, jeho jménem na jeho účet vykonávat:</w:t>
      </w:r>
    </w:p>
    <w:p w14:paraId="044190F8" w14:textId="1FFFBCCF" w:rsidR="00747B49" w:rsidRPr="00747B49" w:rsidRDefault="00747B49" w:rsidP="00AA07EB">
      <w:pPr>
        <w:widowControl w:val="0"/>
        <w:numPr>
          <w:ilvl w:val="0"/>
          <w:numId w:val="14"/>
        </w:numPr>
        <w:tabs>
          <w:tab w:val="left" w:pos="714"/>
        </w:tabs>
        <w:spacing w:before="120" w:line="276" w:lineRule="auto"/>
        <w:ind w:left="714"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 xml:space="preserve">inženýrskou činnost pro stavbu za účelem obstarání pravomocných rozhodnutí nebo souhlasů dle stavebního zákona, na základě kterých, bude možno stavbu umístit a provést (dále jen „inženýrská činnost“). </w:t>
      </w:r>
      <w:r w:rsidRPr="00747B49">
        <w:rPr>
          <w:rFonts w:ascii="Tahoma" w:eastAsia="Times New Roman" w:hAnsi="Tahoma" w:cs="Tahoma"/>
          <w:color w:val="000000"/>
          <w:kern w:val="0"/>
          <w:sz w:val="20"/>
          <w:szCs w:val="20"/>
          <w:lang w:eastAsia="cs-CZ"/>
          <w14:ligatures w14:val="none"/>
        </w:rPr>
        <w:t>Inženýrská činnost je specifikována v </w:t>
      </w:r>
      <w:r w:rsidR="0056056B">
        <w:rPr>
          <w:rFonts w:ascii="Tahoma" w:eastAsia="Times New Roman" w:hAnsi="Tahoma" w:cs="Tahoma"/>
          <w:color w:val="000000"/>
          <w:kern w:val="0"/>
          <w:sz w:val="20"/>
          <w:szCs w:val="20"/>
          <w:lang w:eastAsia="cs-CZ"/>
          <w14:ligatures w14:val="none"/>
        </w:rPr>
        <w:t>této</w:t>
      </w:r>
      <w:r w:rsidRPr="00747B49">
        <w:rPr>
          <w:rFonts w:ascii="Tahoma" w:eastAsia="Times New Roman" w:hAnsi="Tahoma" w:cs="Tahoma"/>
          <w:color w:val="000000"/>
          <w:kern w:val="0"/>
          <w:sz w:val="20"/>
          <w:szCs w:val="20"/>
          <w:lang w:eastAsia="cs-CZ"/>
          <w14:ligatures w14:val="none"/>
        </w:rPr>
        <w:t xml:space="preserve"> smlouv</w:t>
      </w:r>
      <w:r w:rsidR="0056056B">
        <w:rPr>
          <w:rFonts w:ascii="Tahoma" w:eastAsia="Times New Roman" w:hAnsi="Tahoma" w:cs="Tahoma"/>
          <w:color w:val="000000"/>
          <w:kern w:val="0"/>
          <w:sz w:val="20"/>
          <w:szCs w:val="20"/>
          <w:lang w:eastAsia="cs-CZ"/>
          <w14:ligatures w14:val="none"/>
        </w:rPr>
        <w:t>ě</w:t>
      </w:r>
      <w:r w:rsidRPr="00747B49">
        <w:rPr>
          <w:rFonts w:ascii="Tahoma" w:eastAsia="Times New Roman" w:hAnsi="Tahoma" w:cs="Tahoma"/>
          <w:kern w:val="0"/>
          <w:sz w:val="20"/>
          <w:szCs w:val="20"/>
          <w:lang w:eastAsia="cs-CZ"/>
          <w14:ligatures w14:val="none"/>
        </w:rPr>
        <w:t>,</w:t>
      </w:r>
    </w:p>
    <w:p w14:paraId="62633F53" w14:textId="77777777" w:rsidR="00747B49" w:rsidRPr="00747B49" w:rsidRDefault="00747B49" w:rsidP="00AA07EB">
      <w:pPr>
        <w:widowControl w:val="0"/>
        <w:numPr>
          <w:ilvl w:val="0"/>
          <w:numId w:val="14"/>
        </w:numPr>
        <w:tabs>
          <w:tab w:val="left" w:pos="720"/>
        </w:tabs>
        <w:spacing w:before="120" w:line="276" w:lineRule="auto"/>
        <w:ind w:left="714"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funkci koordinátora bezpečnosti a ochrany zdraví při práci na staveništi po celou dobu přípravy stavby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Pr="00747B49">
        <w:rPr>
          <w:rFonts w:ascii="Tahoma" w:eastAsia="Times New Roman" w:hAnsi="Tahoma" w:cs="Tahoma"/>
          <w:strike/>
          <w:kern w:val="0"/>
          <w:sz w:val="20"/>
          <w:szCs w:val="20"/>
          <w:lang w:eastAsia="cs-CZ"/>
          <w14:ligatures w14:val="none"/>
        </w:rPr>
        <w:t>.</w:t>
      </w:r>
      <w:r w:rsidRPr="00747B49">
        <w:rPr>
          <w:rFonts w:ascii="Tahoma" w:eastAsia="Times New Roman" w:hAnsi="Tahoma" w:cs="Tahoma"/>
          <w:kern w:val="0"/>
          <w:sz w:val="20"/>
          <w:szCs w:val="20"/>
          <w:lang w:eastAsia="cs-CZ"/>
          <w14:ligatures w14:val="none"/>
        </w:rPr>
        <w:t xml:space="preserve"> Výkon funkce koordinátora bezpečnosti a ochrany zdraví při práci na staveništi po dobu přípravy stavby je </w:t>
      </w:r>
      <w:r w:rsidRPr="00747B49">
        <w:rPr>
          <w:rFonts w:ascii="Tahoma" w:eastAsia="Times New Roman" w:hAnsi="Tahoma" w:cs="Tahoma"/>
          <w:color w:val="000000"/>
          <w:kern w:val="0"/>
          <w:sz w:val="20"/>
          <w:szCs w:val="20"/>
          <w:lang w:eastAsia="cs-CZ"/>
          <w14:ligatures w14:val="none"/>
        </w:rPr>
        <w:t>specifikován v odst. 3 tohoto článku smlouvy</w:t>
      </w:r>
      <w:r w:rsidRPr="00747B49">
        <w:rPr>
          <w:rFonts w:ascii="Tahoma" w:eastAsia="Times New Roman" w:hAnsi="Tahoma" w:cs="Tahoma"/>
          <w:kern w:val="0"/>
          <w:sz w:val="20"/>
          <w:szCs w:val="20"/>
          <w:lang w:eastAsia="cs-CZ"/>
          <w14:ligatures w14:val="none"/>
        </w:rPr>
        <w:t>,</w:t>
      </w:r>
    </w:p>
    <w:p w14:paraId="14814D10" w14:textId="77777777" w:rsidR="00747B49" w:rsidRPr="00747B49" w:rsidRDefault="00747B49" w:rsidP="00AA07EB">
      <w:pPr>
        <w:widowControl w:val="0"/>
        <w:numPr>
          <w:ilvl w:val="0"/>
          <w:numId w:val="14"/>
        </w:numPr>
        <w:tabs>
          <w:tab w:val="left" w:pos="720"/>
        </w:tabs>
        <w:spacing w:before="120" w:line="276" w:lineRule="auto"/>
        <w:ind w:left="714"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zabezpečit výkon autorského dozoru po celou dobu realizace výše uvedené stavby (dále jen „autorský dozor“). Autorský dozor</w:t>
      </w:r>
      <w:r w:rsidRPr="00747B49">
        <w:rPr>
          <w:rFonts w:ascii="Tahoma" w:eastAsia="Times New Roman" w:hAnsi="Tahoma" w:cs="Tahoma"/>
          <w:color w:val="000000"/>
          <w:kern w:val="0"/>
          <w:sz w:val="20"/>
          <w:szCs w:val="20"/>
          <w:lang w:eastAsia="cs-CZ"/>
          <w14:ligatures w14:val="none"/>
        </w:rPr>
        <w:t xml:space="preserve"> je specifikován v odst. 4 tohoto článku smlouvy</w:t>
      </w:r>
      <w:r w:rsidRPr="00747B49">
        <w:rPr>
          <w:rFonts w:ascii="Tahoma" w:eastAsia="Times New Roman" w:hAnsi="Tahoma" w:cs="Tahoma"/>
          <w:kern w:val="0"/>
          <w:sz w:val="20"/>
          <w:szCs w:val="20"/>
          <w:lang w:eastAsia="cs-CZ"/>
          <w14:ligatures w14:val="none"/>
        </w:rPr>
        <w:t>.</w:t>
      </w:r>
    </w:p>
    <w:p w14:paraId="3F762698" w14:textId="77777777" w:rsidR="00747B49" w:rsidRPr="00747B49" w:rsidRDefault="00747B49" w:rsidP="00AA07EB">
      <w:pPr>
        <w:numPr>
          <w:ilvl w:val="0"/>
          <w:numId w:val="31"/>
        </w:numPr>
        <w:spacing w:before="120" w:line="276" w:lineRule="auto"/>
        <w:jc w:val="both"/>
        <w:rPr>
          <w:rFonts w:ascii="Tahoma" w:eastAsia="Times New Roman" w:hAnsi="Tahoma" w:cs="Tahoma"/>
          <w:kern w:val="0"/>
          <w:sz w:val="20"/>
          <w:szCs w:val="20"/>
          <w:u w:val="single"/>
          <w:lang w:eastAsia="cs-CZ"/>
          <w14:ligatures w14:val="none"/>
        </w:rPr>
      </w:pPr>
      <w:r w:rsidRPr="00747B49">
        <w:rPr>
          <w:rFonts w:ascii="Tahoma" w:eastAsia="Times New Roman" w:hAnsi="Tahoma" w:cs="Tahoma"/>
          <w:kern w:val="0"/>
          <w:sz w:val="20"/>
          <w:szCs w:val="20"/>
          <w:u w:val="single"/>
          <w:lang w:eastAsia="cs-CZ"/>
          <w14:ligatures w14:val="none"/>
        </w:rPr>
        <w:t>V rámci výkonu inženýrské činnosti příkazník na základě udělené plné moci zajistí:</w:t>
      </w:r>
    </w:p>
    <w:p w14:paraId="32B36F82" w14:textId="03E8EC19" w:rsidR="00747B49" w:rsidRPr="00747B49" w:rsidRDefault="00747B49" w:rsidP="00AA07EB">
      <w:pPr>
        <w:widowControl w:val="0"/>
        <w:numPr>
          <w:ilvl w:val="0"/>
          <w:numId w:val="15"/>
        </w:numPr>
        <w:tabs>
          <w:tab w:val="clear" w:pos="360"/>
          <w:tab w:val="left" w:pos="720"/>
        </w:tabs>
        <w:spacing w:before="120" w:line="276" w:lineRule="auto"/>
        <w:ind w:left="714"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 xml:space="preserve">zpracování žádosti o vydání </w:t>
      </w:r>
      <w:r w:rsidR="004716B0">
        <w:rPr>
          <w:rFonts w:ascii="Tahoma" w:eastAsia="Times New Roman" w:hAnsi="Tahoma" w:cs="Tahoma"/>
          <w:kern w:val="0"/>
          <w:sz w:val="20"/>
          <w:szCs w:val="20"/>
          <w:lang w:eastAsia="cs-CZ"/>
          <w14:ligatures w14:val="none"/>
        </w:rPr>
        <w:t>společného</w:t>
      </w:r>
      <w:r w:rsidRPr="00747B49">
        <w:rPr>
          <w:rFonts w:ascii="Tahoma" w:eastAsia="Times New Roman" w:hAnsi="Tahoma" w:cs="Tahoma"/>
          <w:kern w:val="0"/>
          <w:sz w:val="20"/>
          <w:szCs w:val="20"/>
          <w:lang w:eastAsia="cs-CZ"/>
          <w14:ligatures w14:val="none"/>
        </w:rPr>
        <w:t xml:space="preserve"> povolení s přílohami ve smyslu stavebního zákona a souvisejících předpisů a jejich podání, zajistí doklady o výsledcích projednání s příslušnými orgány a organizacemi pověřenými výkonem státní správy a s ostatními účastníky řízení,</w:t>
      </w:r>
      <w:r w:rsidR="00727345">
        <w:rPr>
          <w:rFonts w:ascii="Tahoma" w:eastAsia="Times New Roman" w:hAnsi="Tahoma" w:cs="Tahoma"/>
          <w:kern w:val="0"/>
          <w:sz w:val="20"/>
          <w:szCs w:val="20"/>
          <w:lang w:eastAsia="cs-CZ"/>
          <w14:ligatures w14:val="none"/>
        </w:rPr>
        <w:t xml:space="preserve"> zajistí vydání stanovisek a vyjádření DOSS a správců sítí a dalších účastníků řízení</w:t>
      </w:r>
      <w:r w:rsidR="004716B0">
        <w:rPr>
          <w:rFonts w:ascii="Tahoma" w:eastAsia="Times New Roman" w:hAnsi="Tahoma" w:cs="Tahoma"/>
          <w:kern w:val="0"/>
          <w:sz w:val="20"/>
          <w:szCs w:val="20"/>
          <w:lang w:eastAsia="cs-CZ"/>
          <w14:ligatures w14:val="none"/>
        </w:rPr>
        <w:t>,</w:t>
      </w:r>
    </w:p>
    <w:p w14:paraId="28C9A359" w14:textId="7B75C904" w:rsidR="00747B49" w:rsidRPr="00747B49" w:rsidRDefault="00747B49" w:rsidP="00AA07EB">
      <w:pPr>
        <w:widowControl w:val="0"/>
        <w:numPr>
          <w:ilvl w:val="0"/>
          <w:numId w:val="15"/>
        </w:numPr>
        <w:tabs>
          <w:tab w:val="clear" w:pos="360"/>
          <w:tab w:val="left" w:pos="720"/>
        </w:tabs>
        <w:spacing w:before="120" w:line="276" w:lineRule="auto"/>
        <w:ind w:left="714"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účast na jednáních a další úkony v rámci řízení</w:t>
      </w:r>
      <w:r w:rsidR="004716B0">
        <w:rPr>
          <w:rFonts w:ascii="Tahoma" w:eastAsia="Times New Roman" w:hAnsi="Tahoma" w:cs="Tahoma"/>
          <w:kern w:val="0"/>
          <w:sz w:val="20"/>
          <w:szCs w:val="20"/>
          <w:lang w:eastAsia="cs-CZ"/>
          <w14:ligatures w14:val="none"/>
        </w:rPr>
        <w:t>.</w:t>
      </w:r>
    </w:p>
    <w:p w14:paraId="5A8C4DFE" w14:textId="70ADA28D" w:rsidR="00747B49" w:rsidRPr="00747B49" w:rsidRDefault="00747B49" w:rsidP="00747B49">
      <w:pPr>
        <w:spacing w:before="120" w:line="276" w:lineRule="auto"/>
        <w:ind w:left="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lastRenderedPageBreak/>
        <w:t xml:space="preserve">Příkazník předá příkazci neprodleně originál pravomocného </w:t>
      </w:r>
      <w:r w:rsidR="00727345">
        <w:rPr>
          <w:rFonts w:ascii="Tahoma" w:eastAsia="Times New Roman" w:hAnsi="Tahoma" w:cs="Tahoma"/>
          <w:kern w:val="0"/>
          <w:sz w:val="20"/>
          <w:szCs w:val="20"/>
          <w:lang w:eastAsia="cs-CZ"/>
          <w14:ligatures w14:val="none"/>
        </w:rPr>
        <w:t xml:space="preserve">rozhodnutí </w:t>
      </w:r>
      <w:r w:rsidRPr="00747B49">
        <w:rPr>
          <w:rFonts w:ascii="Tahoma" w:eastAsia="Times New Roman" w:hAnsi="Tahoma" w:cs="Tahoma"/>
          <w:kern w:val="0"/>
          <w:sz w:val="20"/>
          <w:szCs w:val="20"/>
          <w:lang w:eastAsia="cs-CZ"/>
          <w14:ligatures w14:val="none"/>
        </w:rPr>
        <w:t>se štítkem „stavba povolena“ a vždy 1 vyhotovení ověřených projektových dokumentací.</w:t>
      </w:r>
    </w:p>
    <w:p w14:paraId="5399001C" w14:textId="77777777" w:rsidR="00747B49" w:rsidRPr="00747B49" w:rsidRDefault="00747B49" w:rsidP="00747B49">
      <w:pPr>
        <w:spacing w:before="120" w:line="276" w:lineRule="auto"/>
        <w:ind w:left="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Neprodleně po podání každé žádosti o vydání příslušného rozhodnutí nebo oznámení předá příkazník příkazci kopii žádosti nebo oznámení s potvrzením o jejím podání příslušnému úřadu.</w:t>
      </w:r>
    </w:p>
    <w:p w14:paraId="2FA60F29" w14:textId="2C94826A" w:rsidR="00747B49" w:rsidRPr="00747B49" w:rsidRDefault="00747B49" w:rsidP="00AA07EB">
      <w:pPr>
        <w:numPr>
          <w:ilvl w:val="0"/>
          <w:numId w:val="32"/>
        </w:numPr>
        <w:spacing w:before="120" w:line="276" w:lineRule="auto"/>
        <w:jc w:val="both"/>
        <w:rPr>
          <w:rFonts w:ascii="Tahoma" w:eastAsia="Times New Roman" w:hAnsi="Tahoma" w:cs="Tahoma"/>
          <w:kern w:val="0"/>
          <w:sz w:val="20"/>
          <w:szCs w:val="20"/>
          <w:u w:val="single"/>
          <w:lang w:eastAsia="cs-CZ"/>
          <w14:ligatures w14:val="none"/>
        </w:rPr>
      </w:pPr>
      <w:r w:rsidRPr="00747B49">
        <w:rPr>
          <w:rFonts w:ascii="Tahoma" w:eastAsia="Times New Roman" w:hAnsi="Tahoma" w:cs="Tahoma"/>
          <w:kern w:val="0"/>
          <w:sz w:val="20"/>
          <w:szCs w:val="20"/>
          <w:u w:val="single"/>
          <w:lang w:eastAsia="cs-CZ"/>
          <w14:ligatures w14:val="none"/>
        </w:rPr>
        <w:t>V rámci výkonu funkce koordinátora bezpečnosti a ochrany zdraví při práci po dobu přípravy stavby příkazník zejména:</w:t>
      </w:r>
    </w:p>
    <w:p w14:paraId="10A05B55" w14:textId="77777777" w:rsidR="00747B49" w:rsidRPr="00747B49" w:rsidRDefault="00747B49" w:rsidP="00AA07EB">
      <w:pPr>
        <w:widowControl w:val="0"/>
        <w:numPr>
          <w:ilvl w:val="0"/>
          <w:numId w:val="22"/>
        </w:numPr>
        <w:spacing w:before="120" w:line="276" w:lineRule="auto"/>
        <w:ind w:left="714"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v dostatečném časovém předstihu před zadáním díla zhotoviteli stavby předá příkazci jako zadavateli stavby přehled právních předpisů vztahujících se ke stavbě, informace o rizicích, která se mohou při realizaci stavby vyskytnout, se zřetelem na práce a činnosti vystavující fyzickou osobu zvýšenému ohrožení života nebo poškození zdraví, a další podklady nutné pro zajištění bezpečného a zdraví neohrožujícího pracovního prostředí a podmínek výkonu práce, na které je třeba vzít zřetel s ohledem na charakter stavby a její realizaci,</w:t>
      </w:r>
    </w:p>
    <w:p w14:paraId="72DC91A2" w14:textId="77777777" w:rsidR="00747B49" w:rsidRPr="00747B49" w:rsidRDefault="00747B49" w:rsidP="00AA07EB">
      <w:pPr>
        <w:widowControl w:val="0"/>
        <w:numPr>
          <w:ilvl w:val="0"/>
          <w:numId w:val="22"/>
        </w:numPr>
        <w:spacing w:before="120" w:line="276" w:lineRule="auto"/>
        <w:ind w:left="714"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bez zbytečného odkladu předá projektantovi, zhotoviteli stavby, pokud byl již určen, popřípadě jiné osobě veškeré další informace o bezpečnostních a zdravotních rizicích, které jsou mu známy a které se dotýkají jejich činnosti,</w:t>
      </w:r>
    </w:p>
    <w:p w14:paraId="12CBF82E" w14:textId="77777777" w:rsidR="00747B49" w:rsidRPr="00747B49" w:rsidRDefault="00747B49" w:rsidP="00AA07EB">
      <w:pPr>
        <w:widowControl w:val="0"/>
        <w:numPr>
          <w:ilvl w:val="0"/>
          <w:numId w:val="22"/>
        </w:numPr>
        <w:spacing w:before="120" w:line="276" w:lineRule="auto"/>
        <w:ind w:left="714"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dá podněty a doporučí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 aby doporučované řešení bylo technicky realizovatelné a v souladu s právními a ostatními předpisy k zajištění bezpečnosti a ochrany zdraví při práci a aby bylo, s přihlédnutím k účelu stanovenému zadavatelem stavby, ekonomicky přiměřené,</w:t>
      </w:r>
    </w:p>
    <w:p w14:paraId="35FCA7CC" w14:textId="77777777" w:rsidR="00747B49" w:rsidRPr="00747B49" w:rsidRDefault="00747B49" w:rsidP="00AA07EB">
      <w:pPr>
        <w:widowControl w:val="0"/>
        <w:numPr>
          <w:ilvl w:val="0"/>
          <w:numId w:val="22"/>
        </w:numPr>
        <w:spacing w:before="120" w:line="276" w:lineRule="auto"/>
        <w:ind w:left="714"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poskytne projektantovi a zhotoviteli stavby, pokud byl již určen,</w:t>
      </w:r>
      <w:r w:rsidRPr="00747B49">
        <w:rPr>
          <w:rFonts w:ascii="Tahoma" w:eastAsia="Times New Roman" w:hAnsi="Tahoma" w:cs="Tahoma"/>
          <w:i/>
          <w:kern w:val="0"/>
          <w:sz w:val="20"/>
          <w:szCs w:val="20"/>
          <w:lang w:eastAsia="cs-CZ"/>
          <w14:ligatures w14:val="none"/>
        </w:rPr>
        <w:t xml:space="preserve"> </w:t>
      </w:r>
      <w:r w:rsidRPr="00747B49">
        <w:rPr>
          <w:rFonts w:ascii="Tahoma" w:eastAsia="Times New Roman" w:hAnsi="Tahoma" w:cs="Tahoma"/>
          <w:kern w:val="0"/>
          <w:sz w:val="20"/>
          <w:szCs w:val="20"/>
          <w:lang w:eastAsia="cs-CZ"/>
          <w14:ligatures w14:val="none"/>
        </w:rPr>
        <w:t>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w:t>
      </w:r>
    </w:p>
    <w:p w14:paraId="38BE0198" w14:textId="77777777" w:rsidR="00747B49" w:rsidRPr="00747B49" w:rsidRDefault="00747B49" w:rsidP="00AA07EB">
      <w:pPr>
        <w:widowControl w:val="0"/>
        <w:numPr>
          <w:ilvl w:val="0"/>
          <w:numId w:val="22"/>
        </w:numPr>
        <w:spacing w:before="120" w:line="276" w:lineRule="auto"/>
        <w:ind w:left="714"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zabezpečí,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stavby, pokud jsou v době zpracování plánu známi,</w:t>
      </w:r>
    </w:p>
    <w:p w14:paraId="6C4FFECE" w14:textId="77777777" w:rsidR="00747B49" w:rsidRPr="00747B49" w:rsidRDefault="00747B49" w:rsidP="00AA07EB">
      <w:pPr>
        <w:widowControl w:val="0"/>
        <w:numPr>
          <w:ilvl w:val="0"/>
          <w:numId w:val="22"/>
        </w:numPr>
        <w:spacing w:before="120" w:line="276" w:lineRule="auto"/>
        <w:ind w:left="714"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zajistí zpracování požadavků na bezpečnost a ochranu zdraví při práci při udržovacích pracích.</w:t>
      </w:r>
    </w:p>
    <w:p w14:paraId="53EF15D4" w14:textId="77777777" w:rsidR="00747B49" w:rsidRPr="00747B49" w:rsidRDefault="00747B49" w:rsidP="00AA07EB">
      <w:pPr>
        <w:numPr>
          <w:ilvl w:val="0"/>
          <w:numId w:val="33"/>
        </w:numPr>
        <w:spacing w:before="120" w:line="276" w:lineRule="auto"/>
        <w:jc w:val="both"/>
        <w:rPr>
          <w:rFonts w:ascii="Tahoma" w:eastAsia="Times New Roman" w:hAnsi="Tahoma" w:cs="Tahoma"/>
          <w:kern w:val="0"/>
          <w:sz w:val="20"/>
          <w:szCs w:val="20"/>
          <w:u w:val="single"/>
          <w:lang w:eastAsia="cs-CZ"/>
          <w14:ligatures w14:val="none"/>
        </w:rPr>
      </w:pPr>
      <w:r w:rsidRPr="00747B49">
        <w:rPr>
          <w:rFonts w:ascii="Tahoma" w:eastAsia="Times New Roman" w:hAnsi="Tahoma" w:cs="Tahoma"/>
          <w:kern w:val="0"/>
          <w:sz w:val="20"/>
          <w:szCs w:val="20"/>
          <w:u w:val="single"/>
          <w:lang w:eastAsia="cs-CZ"/>
          <w14:ligatures w14:val="none"/>
        </w:rPr>
        <w:t>V rámci výkonu autorského dozoru bude příkazník zabezpečovat zejména:</w:t>
      </w:r>
    </w:p>
    <w:p w14:paraId="16253C90" w14:textId="77777777" w:rsidR="00747B49" w:rsidRPr="00747B49" w:rsidRDefault="00747B49" w:rsidP="00727345">
      <w:pPr>
        <w:numPr>
          <w:ilvl w:val="0"/>
          <w:numId w:val="55"/>
        </w:numPr>
        <w:tabs>
          <w:tab w:val="left" w:pos="714"/>
        </w:tabs>
        <w:spacing w:before="120" w:line="276" w:lineRule="auto"/>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účast na předání staveniště zhotoviteli stavby,</w:t>
      </w:r>
    </w:p>
    <w:p w14:paraId="2D910BEC" w14:textId="77777777" w:rsidR="00747B49" w:rsidRPr="00747B49" w:rsidRDefault="00747B49" w:rsidP="00727345">
      <w:pPr>
        <w:numPr>
          <w:ilvl w:val="0"/>
          <w:numId w:val="55"/>
        </w:numPr>
        <w:tabs>
          <w:tab w:val="left" w:pos="720"/>
        </w:tabs>
        <w:spacing w:before="120" w:line="276" w:lineRule="auto"/>
        <w:ind w:left="714"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poskytování vysvětlení nutných k vypracování výrobní dokumentace zhotoviteli stavby,</w:t>
      </w:r>
    </w:p>
    <w:p w14:paraId="30832BA3" w14:textId="77777777" w:rsidR="00747B49" w:rsidRPr="00747B49" w:rsidRDefault="00747B49" w:rsidP="00727345">
      <w:pPr>
        <w:numPr>
          <w:ilvl w:val="0"/>
          <w:numId w:val="55"/>
        </w:numPr>
        <w:tabs>
          <w:tab w:val="left" w:pos="720"/>
        </w:tabs>
        <w:spacing w:before="120" w:line="276" w:lineRule="auto"/>
        <w:ind w:left="714"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kontrolu dodržení schválených projektových dokumentací s přihlédnutím k podmínkám určeným v pravomocných rozhodnutích dle stavebního zákona a souvisejících předpisech s poskytováním vysvětlení potřebných pro plynulost výstavby,</w:t>
      </w:r>
    </w:p>
    <w:p w14:paraId="332DC9F5" w14:textId="77777777" w:rsidR="00747B49" w:rsidRPr="00747B49" w:rsidRDefault="00747B49" w:rsidP="00727345">
      <w:pPr>
        <w:numPr>
          <w:ilvl w:val="0"/>
          <w:numId w:val="55"/>
        </w:numPr>
        <w:tabs>
          <w:tab w:val="left" w:pos="720"/>
        </w:tabs>
        <w:spacing w:before="120" w:line="276" w:lineRule="auto"/>
        <w:ind w:left="714"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posuzování návrhu zhotovitele stavby na změny a odchylky v částech projektových dokumentací zpracovávaných zhotovitelem stavby z pohledu dodržení technickoekonomických parametrů stavby, dodržení lhůt výstavby, popřípadě dalších údajů a ukazatelů,</w:t>
      </w:r>
    </w:p>
    <w:p w14:paraId="7EA98940" w14:textId="77777777" w:rsidR="00747B49" w:rsidRPr="00747B49" w:rsidRDefault="00747B49" w:rsidP="00727345">
      <w:pPr>
        <w:numPr>
          <w:ilvl w:val="0"/>
          <w:numId w:val="55"/>
        </w:numPr>
        <w:tabs>
          <w:tab w:val="left" w:pos="720"/>
        </w:tabs>
        <w:spacing w:before="120" w:line="276" w:lineRule="auto"/>
        <w:ind w:left="714"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vyjádření při požadavcích zhotovitele stavby na větší množství výkonů oproti projektové dokumentaci a soupisu prací,</w:t>
      </w:r>
    </w:p>
    <w:p w14:paraId="490366DE" w14:textId="77777777" w:rsidR="00747B49" w:rsidRPr="00747B49" w:rsidRDefault="00747B49" w:rsidP="00727345">
      <w:pPr>
        <w:numPr>
          <w:ilvl w:val="0"/>
          <w:numId w:val="55"/>
        </w:numPr>
        <w:tabs>
          <w:tab w:val="left" w:pos="720"/>
        </w:tabs>
        <w:spacing w:before="120" w:line="276" w:lineRule="auto"/>
        <w:ind w:left="714"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sledování postupu výstavby z technického hlediska po celou dobu výstavby,</w:t>
      </w:r>
    </w:p>
    <w:p w14:paraId="228E2DFD" w14:textId="77777777" w:rsidR="00747B49" w:rsidRPr="00747B49" w:rsidRDefault="00747B49" w:rsidP="00727345">
      <w:pPr>
        <w:numPr>
          <w:ilvl w:val="0"/>
          <w:numId w:val="55"/>
        </w:numPr>
        <w:tabs>
          <w:tab w:val="left" w:pos="720"/>
        </w:tabs>
        <w:spacing w:before="120" w:line="276" w:lineRule="auto"/>
        <w:ind w:left="714"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účast na kontrolních dnech stavby,</w:t>
      </w:r>
    </w:p>
    <w:p w14:paraId="4387067F" w14:textId="77777777" w:rsidR="00747B49" w:rsidRPr="00747B49" w:rsidRDefault="00747B49" w:rsidP="00727345">
      <w:pPr>
        <w:numPr>
          <w:ilvl w:val="0"/>
          <w:numId w:val="55"/>
        </w:numPr>
        <w:tabs>
          <w:tab w:val="left" w:pos="720"/>
        </w:tabs>
        <w:spacing w:before="120" w:line="276" w:lineRule="auto"/>
        <w:ind w:left="714"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lastRenderedPageBreak/>
        <w:t>účast na odevzdání a převzetí stavby nebo její části, včetně případného komplexního vyzkoušení,</w:t>
      </w:r>
    </w:p>
    <w:p w14:paraId="2E1109D5" w14:textId="77777777" w:rsidR="00747B49" w:rsidRPr="00747B49" w:rsidRDefault="00747B49" w:rsidP="00727345">
      <w:pPr>
        <w:numPr>
          <w:ilvl w:val="0"/>
          <w:numId w:val="55"/>
        </w:numPr>
        <w:tabs>
          <w:tab w:val="left" w:pos="720"/>
        </w:tabs>
        <w:spacing w:before="120" w:line="276" w:lineRule="auto"/>
        <w:ind w:left="714"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účast na odevzdání staveniště zhotovitelem stavby,</w:t>
      </w:r>
    </w:p>
    <w:p w14:paraId="14FDBF22" w14:textId="77777777" w:rsidR="00747B49" w:rsidRPr="00747B49" w:rsidRDefault="00747B49" w:rsidP="00727345">
      <w:pPr>
        <w:numPr>
          <w:ilvl w:val="0"/>
          <w:numId w:val="55"/>
        </w:numPr>
        <w:tabs>
          <w:tab w:val="left" w:pos="720"/>
        </w:tabs>
        <w:spacing w:before="120" w:line="276" w:lineRule="auto"/>
        <w:ind w:left="714"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účast na kontrolních prohlídkách stavby prováděných stavebním úřadem.</w:t>
      </w:r>
    </w:p>
    <w:p w14:paraId="659A2ADB" w14:textId="77777777" w:rsidR="00747B49" w:rsidRPr="00747B49" w:rsidRDefault="00747B49" w:rsidP="00AA07EB">
      <w:pPr>
        <w:numPr>
          <w:ilvl w:val="0"/>
          <w:numId w:val="34"/>
        </w:numPr>
        <w:spacing w:before="120" w:line="276" w:lineRule="auto"/>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Smluvní strany prohlašují, že předmět plnění není plněním nemožným a že tuto smlouvu uzavřely po pečlivém zvážení všech možných důsledků.</w:t>
      </w:r>
    </w:p>
    <w:p w14:paraId="666AF38A" w14:textId="77777777" w:rsidR="00747B49" w:rsidRPr="00747B49" w:rsidRDefault="00747B49" w:rsidP="00AA07EB">
      <w:pPr>
        <w:numPr>
          <w:ilvl w:val="0"/>
          <w:numId w:val="34"/>
        </w:numPr>
        <w:spacing w:before="120" w:line="276" w:lineRule="auto"/>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Příkazce se zavazuje zaplatit příkazníkovi za provádění inženýrské činnosti, výkon funkce koordinátora bezpečnosti a ochrany zdraví při práci na staveništi po dobu přípravy stavby a autorského dozoru sjednanou odměnu.</w:t>
      </w:r>
    </w:p>
    <w:p w14:paraId="300DE920" w14:textId="77777777" w:rsidR="00747B49" w:rsidRPr="00747B49" w:rsidRDefault="00747B49" w:rsidP="00747B49">
      <w:pPr>
        <w:spacing w:before="120"/>
        <w:ind w:left="357"/>
        <w:jc w:val="both"/>
        <w:rPr>
          <w:rFonts w:ascii="Tahoma" w:eastAsia="Times New Roman" w:hAnsi="Tahoma" w:cs="Tahoma"/>
          <w:kern w:val="0"/>
          <w:sz w:val="20"/>
          <w:szCs w:val="20"/>
          <w:lang w:eastAsia="cs-CZ"/>
          <w14:ligatures w14:val="none"/>
        </w:rPr>
      </w:pPr>
    </w:p>
    <w:p w14:paraId="20B52AFF" w14:textId="77777777" w:rsidR="00747B49" w:rsidRPr="00747B49" w:rsidRDefault="00747B49" w:rsidP="00747B49">
      <w:pPr>
        <w:jc w:val="center"/>
        <w:rPr>
          <w:rFonts w:ascii="Tahoma" w:eastAsia="Times New Roman" w:hAnsi="Tahoma" w:cs="Tahoma"/>
          <w:b/>
          <w:kern w:val="0"/>
          <w:sz w:val="20"/>
          <w:szCs w:val="20"/>
          <w:lang w:eastAsia="cs-CZ"/>
          <w14:ligatures w14:val="none"/>
        </w:rPr>
      </w:pPr>
      <w:r w:rsidRPr="00747B49">
        <w:rPr>
          <w:rFonts w:ascii="Tahoma" w:eastAsia="Times New Roman" w:hAnsi="Tahoma" w:cs="Tahoma"/>
          <w:b/>
          <w:kern w:val="0"/>
          <w:sz w:val="20"/>
          <w:szCs w:val="20"/>
          <w:lang w:eastAsia="cs-CZ"/>
          <w14:ligatures w14:val="none"/>
        </w:rPr>
        <w:t>XV.</w:t>
      </w:r>
    </w:p>
    <w:p w14:paraId="613F3F38" w14:textId="77777777" w:rsidR="00747B49" w:rsidRPr="00747B49" w:rsidRDefault="00747B49" w:rsidP="00747B49">
      <w:pPr>
        <w:pBdr>
          <w:top w:val="single" w:sz="4" w:space="1" w:color="auto"/>
          <w:bottom w:val="single" w:sz="4" w:space="1" w:color="auto"/>
        </w:pBdr>
        <w:jc w:val="center"/>
        <w:rPr>
          <w:rFonts w:ascii="Tahoma" w:eastAsia="Times New Roman" w:hAnsi="Tahoma" w:cs="Tahoma"/>
          <w:b/>
          <w:kern w:val="0"/>
          <w:sz w:val="20"/>
          <w:szCs w:val="20"/>
          <w:lang w:eastAsia="cs-CZ"/>
          <w14:ligatures w14:val="none"/>
        </w:rPr>
      </w:pPr>
      <w:r w:rsidRPr="00747B49">
        <w:rPr>
          <w:rFonts w:ascii="Tahoma" w:eastAsia="Times New Roman" w:hAnsi="Tahoma" w:cs="Tahoma"/>
          <w:b/>
          <w:kern w:val="0"/>
          <w:sz w:val="20"/>
          <w:szCs w:val="20"/>
          <w:lang w:eastAsia="cs-CZ"/>
          <w14:ligatures w14:val="none"/>
        </w:rPr>
        <w:t>Doba a místo plnění</w:t>
      </w:r>
    </w:p>
    <w:p w14:paraId="5269253A" w14:textId="77777777" w:rsidR="00747B49" w:rsidRPr="00747B49" w:rsidRDefault="00747B49" w:rsidP="00AA07EB">
      <w:pPr>
        <w:numPr>
          <w:ilvl w:val="0"/>
          <w:numId w:val="23"/>
        </w:numPr>
        <w:tabs>
          <w:tab w:val="clear" w:pos="360"/>
        </w:tabs>
        <w:spacing w:before="120" w:line="276" w:lineRule="auto"/>
        <w:ind w:left="357"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b/>
          <w:bCs/>
          <w:kern w:val="0"/>
          <w:sz w:val="20"/>
          <w:szCs w:val="20"/>
          <w:lang w:eastAsia="cs-CZ"/>
          <w14:ligatures w14:val="none"/>
        </w:rPr>
        <w:t>Výkon inženýrské činnosti:</w:t>
      </w:r>
    </w:p>
    <w:p w14:paraId="20CF3109" w14:textId="77777777" w:rsidR="00727345" w:rsidRDefault="00747B49" w:rsidP="00727345">
      <w:pPr>
        <w:tabs>
          <w:tab w:val="num" w:pos="714"/>
        </w:tabs>
        <w:spacing w:before="120" w:line="276" w:lineRule="auto"/>
        <w:ind w:left="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 xml:space="preserve">Příkazník je povinen podat žádosti o vydání jednotlivých rozhodnutí dle čl. XIV odst. 2 této smlouvy a předat příslušná rozhodnutí a povolení příkazci </w:t>
      </w:r>
      <w:r w:rsidR="00727345">
        <w:rPr>
          <w:rFonts w:ascii="Tahoma" w:eastAsia="Times New Roman" w:hAnsi="Tahoma" w:cs="Tahoma"/>
          <w:kern w:val="0"/>
          <w:sz w:val="20"/>
          <w:szCs w:val="20"/>
          <w:lang w:eastAsia="cs-CZ"/>
          <w14:ligatures w14:val="none"/>
        </w:rPr>
        <w:t>bez zbytečného odkladu po předání odsouhlasené PD v daném stupni objednateli.</w:t>
      </w:r>
      <w:r w:rsidRPr="00747B49">
        <w:rPr>
          <w:rFonts w:ascii="Tahoma" w:eastAsia="Times New Roman" w:hAnsi="Tahoma" w:cs="Tahoma"/>
          <w:kern w:val="0"/>
          <w:sz w:val="20"/>
          <w:szCs w:val="20"/>
          <w:lang w:eastAsia="cs-CZ"/>
          <w14:ligatures w14:val="none"/>
        </w:rPr>
        <w:t xml:space="preserve"> </w:t>
      </w:r>
    </w:p>
    <w:p w14:paraId="3FCFBCFF" w14:textId="5DF11FB7" w:rsidR="00747B49" w:rsidRPr="00747B49" w:rsidRDefault="00747B49" w:rsidP="00747B49">
      <w:pPr>
        <w:spacing w:before="120" w:line="276" w:lineRule="auto"/>
        <w:ind w:left="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Místem předání kopií žádostí o vydání rozhodnutí a povolení s potvrzením o jejich podání, předání pravomocných rozhodnutí, pravomocného stavebního povolení a ověřené projektové dokumentace je Slezská nemocnice v Opavě, příspěvková organizace, Olomoucká 470/86, Předměstí, 746 01 Opava.</w:t>
      </w:r>
    </w:p>
    <w:p w14:paraId="1F924E77" w14:textId="5F2405F5" w:rsidR="00747B49" w:rsidRPr="00747B49" w:rsidRDefault="00747B49" w:rsidP="00AA07EB">
      <w:pPr>
        <w:numPr>
          <w:ilvl w:val="0"/>
          <w:numId w:val="23"/>
        </w:numPr>
        <w:tabs>
          <w:tab w:val="clear" w:pos="360"/>
        </w:tabs>
        <w:spacing w:before="120" w:line="276" w:lineRule="auto"/>
        <w:ind w:left="357" w:hanging="357"/>
        <w:jc w:val="both"/>
        <w:rPr>
          <w:rFonts w:ascii="Tahoma" w:eastAsia="Times New Roman" w:hAnsi="Tahoma" w:cs="Tahoma"/>
          <w:b/>
          <w:bCs/>
          <w:kern w:val="0"/>
          <w:sz w:val="20"/>
          <w:szCs w:val="20"/>
          <w:lang w:eastAsia="cs-CZ"/>
          <w14:ligatures w14:val="none"/>
        </w:rPr>
      </w:pPr>
      <w:r w:rsidRPr="00747B49">
        <w:rPr>
          <w:rFonts w:ascii="Tahoma" w:eastAsia="Times New Roman" w:hAnsi="Tahoma" w:cs="Tahoma"/>
          <w:b/>
          <w:bCs/>
          <w:kern w:val="0"/>
          <w:sz w:val="20"/>
          <w:szCs w:val="20"/>
          <w:lang w:eastAsia="cs-CZ"/>
          <w14:ligatures w14:val="none"/>
        </w:rPr>
        <w:t>Výkon funkce koordinátora bezpečnosti a ochrany zdraví po dobu přípravy stavby:</w:t>
      </w:r>
    </w:p>
    <w:p w14:paraId="4AD8FE2D" w14:textId="5041DE0D" w:rsidR="00747B49" w:rsidRPr="00747B49" w:rsidRDefault="00747B49" w:rsidP="00747B49">
      <w:pPr>
        <w:spacing w:before="120" w:line="276" w:lineRule="auto"/>
        <w:ind w:left="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Výkon funkce koordinátora bezpečnosti a ochrany zdraví při práci po dobu přípravy stavby dle čl. XIV odst. </w:t>
      </w:r>
      <w:proofErr w:type="gramStart"/>
      <w:r w:rsidRPr="00747B49">
        <w:rPr>
          <w:rFonts w:ascii="Tahoma" w:eastAsia="Times New Roman" w:hAnsi="Tahoma" w:cs="Tahoma"/>
          <w:kern w:val="0"/>
          <w:sz w:val="20"/>
          <w:szCs w:val="20"/>
          <w:lang w:eastAsia="cs-CZ"/>
          <w14:ligatures w14:val="none"/>
        </w:rPr>
        <w:t>3  této</w:t>
      </w:r>
      <w:proofErr w:type="gramEnd"/>
      <w:r w:rsidRPr="00747B49">
        <w:rPr>
          <w:rFonts w:ascii="Tahoma" w:eastAsia="Times New Roman" w:hAnsi="Tahoma" w:cs="Tahoma"/>
          <w:kern w:val="0"/>
          <w:sz w:val="20"/>
          <w:szCs w:val="20"/>
          <w:lang w:eastAsia="cs-CZ"/>
          <w14:ligatures w14:val="none"/>
        </w:rPr>
        <w:t xml:space="preserve"> smlouvy bude prováděn po celou dobu zpracování předmětu plnění dle této smlouvy.</w:t>
      </w:r>
    </w:p>
    <w:p w14:paraId="019BE11D" w14:textId="77777777" w:rsidR="00747B49" w:rsidRPr="00747B49" w:rsidRDefault="00747B49" w:rsidP="00AA07EB">
      <w:pPr>
        <w:numPr>
          <w:ilvl w:val="0"/>
          <w:numId w:val="23"/>
        </w:numPr>
        <w:tabs>
          <w:tab w:val="clear" w:pos="360"/>
        </w:tabs>
        <w:spacing w:before="120" w:line="276" w:lineRule="auto"/>
        <w:ind w:left="357" w:hanging="357"/>
        <w:jc w:val="both"/>
        <w:rPr>
          <w:rFonts w:ascii="Tahoma" w:eastAsia="Times New Roman" w:hAnsi="Tahoma" w:cs="Tahoma"/>
          <w:b/>
          <w:bCs/>
          <w:kern w:val="0"/>
          <w:sz w:val="20"/>
          <w:szCs w:val="20"/>
          <w:lang w:eastAsia="cs-CZ"/>
          <w14:ligatures w14:val="none"/>
        </w:rPr>
      </w:pPr>
      <w:r w:rsidRPr="00747B49">
        <w:rPr>
          <w:rFonts w:ascii="Tahoma" w:eastAsia="Times New Roman" w:hAnsi="Tahoma" w:cs="Tahoma"/>
          <w:b/>
          <w:bCs/>
          <w:kern w:val="0"/>
          <w:sz w:val="20"/>
          <w:szCs w:val="20"/>
          <w:lang w:eastAsia="cs-CZ"/>
          <w14:ligatures w14:val="none"/>
        </w:rPr>
        <w:t>Výkon autorského dozoru:</w:t>
      </w:r>
    </w:p>
    <w:p w14:paraId="5417C411" w14:textId="22495B3D" w:rsidR="00747B49" w:rsidRPr="00747B49" w:rsidRDefault="00747B49" w:rsidP="00747B49">
      <w:pPr>
        <w:spacing w:before="120" w:line="276" w:lineRule="auto"/>
        <w:ind w:left="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Autorský dozor dle čl. XIV odst.  4 této smlouvy bude prováděn po celou dobu realizace stavby</w:t>
      </w:r>
      <w:r w:rsidR="00AA1E76">
        <w:rPr>
          <w:rFonts w:ascii="Tahoma" w:eastAsia="Times New Roman" w:hAnsi="Tahoma" w:cs="Tahoma"/>
          <w:kern w:val="0"/>
          <w:sz w:val="20"/>
          <w:szCs w:val="20"/>
          <w:lang w:eastAsia="cs-CZ"/>
          <w14:ligatures w14:val="none"/>
        </w:rPr>
        <w:t xml:space="preserve"> v příslušné části plnění</w:t>
      </w:r>
      <w:r w:rsidRPr="00747B49">
        <w:rPr>
          <w:rFonts w:ascii="Tahoma" w:eastAsia="Times New Roman" w:hAnsi="Tahoma" w:cs="Tahoma"/>
          <w:kern w:val="0"/>
          <w:sz w:val="20"/>
          <w:szCs w:val="20"/>
          <w:lang w:eastAsia="cs-CZ"/>
          <w14:ligatures w14:val="none"/>
        </w:rPr>
        <w:t>. Bude zahájen po započetí realizace stavby na písemnou výzvu příkazce a ukončen v okamžiku, kdy bude v souladu se stavebním zákonem možné započít s trvalým užíváním stavby. Autorský dozor bude vykonáván v místě realizace stavby, nedohodnou</w:t>
      </w:r>
      <w:r w:rsidRPr="00747B49">
        <w:rPr>
          <w:rFonts w:ascii="Tahoma" w:eastAsia="Times New Roman" w:hAnsi="Tahoma" w:cs="Tahoma"/>
          <w:kern w:val="0"/>
          <w:sz w:val="20"/>
          <w:szCs w:val="20"/>
          <w:lang w:eastAsia="cs-CZ"/>
          <w14:ligatures w14:val="none"/>
        </w:rPr>
        <w:noBreakHyphen/>
        <w:t>li se smluvní strany jinak.</w:t>
      </w:r>
    </w:p>
    <w:p w14:paraId="2EC9924D" w14:textId="77777777" w:rsidR="00747B49" w:rsidRPr="00747B49" w:rsidRDefault="00747B49" w:rsidP="00747B49">
      <w:pPr>
        <w:jc w:val="center"/>
        <w:rPr>
          <w:rFonts w:ascii="Tahoma" w:eastAsia="Times New Roman" w:hAnsi="Tahoma" w:cs="Tahoma"/>
          <w:b/>
          <w:kern w:val="0"/>
          <w:sz w:val="20"/>
          <w:szCs w:val="20"/>
          <w:lang w:eastAsia="cs-CZ"/>
          <w14:ligatures w14:val="none"/>
        </w:rPr>
      </w:pPr>
    </w:p>
    <w:p w14:paraId="05FE55EA" w14:textId="77777777" w:rsidR="00747B49" w:rsidRPr="00747B49" w:rsidRDefault="00747B49" w:rsidP="00747B49">
      <w:pPr>
        <w:jc w:val="center"/>
        <w:rPr>
          <w:rFonts w:ascii="Tahoma" w:eastAsia="Times New Roman" w:hAnsi="Tahoma" w:cs="Tahoma"/>
          <w:b/>
          <w:kern w:val="0"/>
          <w:sz w:val="20"/>
          <w:szCs w:val="20"/>
          <w:lang w:eastAsia="cs-CZ"/>
          <w14:ligatures w14:val="none"/>
        </w:rPr>
      </w:pPr>
      <w:r w:rsidRPr="00747B49">
        <w:rPr>
          <w:rFonts w:ascii="Tahoma" w:eastAsia="Times New Roman" w:hAnsi="Tahoma" w:cs="Tahoma"/>
          <w:b/>
          <w:kern w:val="0"/>
          <w:sz w:val="20"/>
          <w:szCs w:val="20"/>
          <w:lang w:eastAsia="cs-CZ"/>
          <w14:ligatures w14:val="none"/>
        </w:rPr>
        <w:t>XVI.</w:t>
      </w:r>
    </w:p>
    <w:p w14:paraId="09329F7E" w14:textId="77777777" w:rsidR="00747B49" w:rsidRPr="00747B49" w:rsidRDefault="00747B49" w:rsidP="00747B49">
      <w:pPr>
        <w:pBdr>
          <w:top w:val="single" w:sz="4" w:space="1" w:color="auto"/>
          <w:bottom w:val="single" w:sz="4" w:space="1" w:color="auto"/>
        </w:pBdr>
        <w:jc w:val="center"/>
        <w:rPr>
          <w:rFonts w:ascii="Tahoma" w:eastAsia="Times New Roman" w:hAnsi="Tahoma" w:cs="Tahoma"/>
          <w:b/>
          <w:kern w:val="0"/>
          <w:sz w:val="20"/>
          <w:szCs w:val="20"/>
          <w:lang w:eastAsia="cs-CZ"/>
          <w14:ligatures w14:val="none"/>
        </w:rPr>
      </w:pPr>
      <w:r w:rsidRPr="00747B49">
        <w:rPr>
          <w:rFonts w:ascii="Tahoma" w:eastAsia="Times New Roman" w:hAnsi="Tahoma" w:cs="Tahoma"/>
          <w:b/>
          <w:kern w:val="0"/>
          <w:sz w:val="20"/>
          <w:szCs w:val="20"/>
          <w:lang w:eastAsia="cs-CZ"/>
          <w14:ligatures w14:val="none"/>
        </w:rPr>
        <w:t>Odměna</w:t>
      </w:r>
    </w:p>
    <w:p w14:paraId="761D6210" w14:textId="77777777" w:rsidR="00747B49" w:rsidRDefault="00747B49" w:rsidP="00AA07EB">
      <w:pPr>
        <w:numPr>
          <w:ilvl w:val="0"/>
          <w:numId w:val="35"/>
        </w:numPr>
        <w:spacing w:before="120" w:line="276" w:lineRule="auto"/>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Odměna je stanovena dohodou smluvních stran takto:</w:t>
      </w:r>
    </w:p>
    <w:p w14:paraId="2A247D1C" w14:textId="7BA76791" w:rsidR="00AA1E76" w:rsidRPr="00747B49" w:rsidRDefault="00AA1E76" w:rsidP="00AA1E76">
      <w:pPr>
        <w:spacing w:before="120" w:line="276" w:lineRule="auto"/>
        <w:ind w:left="360"/>
        <w:jc w:val="both"/>
        <w:rPr>
          <w:rFonts w:ascii="Tahoma" w:eastAsia="Times New Roman" w:hAnsi="Tahoma" w:cs="Tahoma"/>
          <w:kern w:val="0"/>
          <w:sz w:val="20"/>
          <w:szCs w:val="20"/>
          <w:lang w:eastAsia="cs-CZ"/>
          <w14:ligatures w14:val="none"/>
        </w:rPr>
      </w:pPr>
      <w:r>
        <w:rPr>
          <w:rFonts w:ascii="Tahoma" w:eastAsia="Times New Roman" w:hAnsi="Tahoma" w:cs="Tahoma"/>
          <w:kern w:val="0"/>
          <w:sz w:val="20"/>
          <w:szCs w:val="20"/>
          <w:lang w:eastAsia="cs-CZ"/>
          <w14:ligatures w14:val="none"/>
        </w:rPr>
        <w:t xml:space="preserve">Odměna za inženýrskou činnost a výkon funkce koordinátora BOZP po dobu přípravy stavby a za výkon autorského dozoru je již zahrnuta ve sjednané ceně za jednotlivé stupně PD dle této smlouvy. </w:t>
      </w:r>
    </w:p>
    <w:p w14:paraId="5FB932DE" w14:textId="77777777" w:rsidR="00747B49" w:rsidRPr="00747B49" w:rsidRDefault="00747B49" w:rsidP="00AA07EB">
      <w:pPr>
        <w:numPr>
          <w:ilvl w:val="0"/>
          <w:numId w:val="35"/>
        </w:numPr>
        <w:spacing w:before="120" w:line="276" w:lineRule="auto"/>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V odměně jsou zahrnuty veškeré náklady příkazníka nutně nebo účelně vynaložené při plnění jeho závazků vyplývajících z této smlouvy včetně správních poplatků.</w:t>
      </w:r>
    </w:p>
    <w:p w14:paraId="79DA8A6E" w14:textId="77777777" w:rsidR="00747B49" w:rsidRPr="00747B49" w:rsidRDefault="00747B49" w:rsidP="00747B49">
      <w:pPr>
        <w:spacing w:before="120" w:line="276" w:lineRule="auto"/>
        <w:ind w:left="360"/>
        <w:jc w:val="both"/>
        <w:rPr>
          <w:rFonts w:ascii="Tahoma" w:eastAsia="Times New Roman" w:hAnsi="Tahoma" w:cs="Tahoma"/>
          <w:kern w:val="0"/>
          <w:sz w:val="20"/>
          <w:szCs w:val="20"/>
          <w:lang w:eastAsia="cs-CZ"/>
          <w14:ligatures w14:val="none"/>
        </w:rPr>
      </w:pPr>
    </w:p>
    <w:p w14:paraId="77EDDC45" w14:textId="77777777" w:rsidR="00747B49" w:rsidRPr="00747B49" w:rsidRDefault="00747B49" w:rsidP="00747B49">
      <w:pPr>
        <w:spacing w:before="120" w:line="276" w:lineRule="auto"/>
        <w:ind w:left="360"/>
        <w:jc w:val="both"/>
        <w:rPr>
          <w:rFonts w:ascii="Tahoma" w:eastAsia="SimSun" w:hAnsi="Tahoma" w:cs="Tahoma"/>
          <w:kern w:val="1"/>
          <w:sz w:val="20"/>
          <w:szCs w:val="20"/>
          <w:lang w:eastAsia="hi-IN" w:bidi="hi-IN"/>
          <w14:ligatures w14:val="none"/>
        </w:rPr>
      </w:pPr>
    </w:p>
    <w:p w14:paraId="7B2844FD" w14:textId="756216EA" w:rsidR="00747B49" w:rsidRPr="00747B49" w:rsidRDefault="00747B49" w:rsidP="00747B49">
      <w:pPr>
        <w:jc w:val="center"/>
        <w:rPr>
          <w:rFonts w:ascii="Tahoma" w:eastAsia="Times New Roman" w:hAnsi="Tahoma" w:cs="Tahoma"/>
          <w:b/>
          <w:kern w:val="0"/>
          <w:sz w:val="20"/>
          <w:szCs w:val="20"/>
          <w:lang w:eastAsia="cs-CZ"/>
          <w14:ligatures w14:val="none"/>
        </w:rPr>
      </w:pPr>
      <w:r w:rsidRPr="00747B49">
        <w:rPr>
          <w:rFonts w:ascii="Tahoma" w:eastAsia="Times New Roman" w:hAnsi="Tahoma" w:cs="Tahoma"/>
          <w:b/>
          <w:kern w:val="0"/>
          <w:sz w:val="20"/>
          <w:szCs w:val="20"/>
          <w:lang w:eastAsia="cs-CZ"/>
          <w14:ligatures w14:val="none"/>
        </w:rPr>
        <w:t>XVII.</w:t>
      </w:r>
    </w:p>
    <w:p w14:paraId="52EB9CEA" w14:textId="77777777" w:rsidR="00747B49" w:rsidRPr="00747B49" w:rsidRDefault="00747B49" w:rsidP="00747B49">
      <w:pPr>
        <w:pBdr>
          <w:top w:val="single" w:sz="4" w:space="1" w:color="auto"/>
          <w:bottom w:val="single" w:sz="4" w:space="1" w:color="auto"/>
        </w:pBdr>
        <w:jc w:val="center"/>
        <w:rPr>
          <w:rFonts w:ascii="Tahoma" w:eastAsia="Times New Roman" w:hAnsi="Tahoma" w:cs="Tahoma"/>
          <w:b/>
          <w:kern w:val="0"/>
          <w:sz w:val="20"/>
          <w:szCs w:val="20"/>
          <w:lang w:eastAsia="cs-CZ"/>
          <w14:ligatures w14:val="none"/>
        </w:rPr>
      </w:pPr>
      <w:r w:rsidRPr="00747B49">
        <w:rPr>
          <w:rFonts w:ascii="Tahoma" w:eastAsia="Times New Roman" w:hAnsi="Tahoma" w:cs="Tahoma"/>
          <w:b/>
          <w:kern w:val="0"/>
          <w:sz w:val="20"/>
          <w:szCs w:val="20"/>
          <w:lang w:eastAsia="cs-CZ"/>
          <w14:ligatures w14:val="none"/>
        </w:rPr>
        <w:t>Práva a povinnosti příkazce</w:t>
      </w:r>
    </w:p>
    <w:p w14:paraId="33EF925A" w14:textId="77777777" w:rsidR="00747B49" w:rsidRPr="00747B49" w:rsidRDefault="00747B49" w:rsidP="00AA07EB">
      <w:pPr>
        <w:widowControl w:val="0"/>
        <w:numPr>
          <w:ilvl w:val="6"/>
          <w:numId w:val="19"/>
        </w:numPr>
        <w:spacing w:before="120" w:line="276" w:lineRule="auto"/>
        <w:ind w:left="357" w:hanging="357"/>
        <w:jc w:val="both"/>
        <w:rPr>
          <w:rFonts w:ascii="Tahoma" w:eastAsia="Times New Roman" w:hAnsi="Tahoma" w:cs="Tahoma"/>
          <w:snapToGrid w:val="0"/>
          <w:kern w:val="0"/>
          <w:sz w:val="20"/>
          <w:szCs w:val="20"/>
          <w:lang w:eastAsia="cs-CZ"/>
          <w14:ligatures w14:val="none"/>
        </w:rPr>
      </w:pPr>
      <w:r w:rsidRPr="00747B49">
        <w:rPr>
          <w:rFonts w:ascii="Tahoma" w:eastAsia="Times New Roman" w:hAnsi="Tahoma" w:cs="Tahoma"/>
          <w:snapToGrid w:val="0"/>
          <w:kern w:val="0"/>
          <w:sz w:val="20"/>
          <w:szCs w:val="20"/>
          <w:lang w:eastAsia="cs-CZ"/>
          <w14:ligatures w14:val="none"/>
        </w:rPr>
        <w:t xml:space="preserve">Příkazce je povinen přizvat příkazníka ke všem rozhodujícím jednáním týkajícím se stavby a její realizace, resp. předat mu neprodleně zápis nebo informace o jednáních, kterých se příkazník </w:t>
      </w:r>
      <w:r w:rsidRPr="00747B49">
        <w:rPr>
          <w:rFonts w:ascii="Tahoma" w:eastAsia="Times New Roman" w:hAnsi="Tahoma" w:cs="Tahoma"/>
          <w:snapToGrid w:val="0"/>
          <w:kern w:val="0"/>
          <w:sz w:val="20"/>
          <w:szCs w:val="20"/>
          <w:lang w:eastAsia="cs-CZ"/>
          <w14:ligatures w14:val="none"/>
        </w:rPr>
        <w:lastRenderedPageBreak/>
        <w:t>nezúčastnil.</w:t>
      </w:r>
    </w:p>
    <w:p w14:paraId="08CE5C44" w14:textId="77777777" w:rsidR="00747B49" w:rsidRPr="00747B49" w:rsidRDefault="00747B49" w:rsidP="00AA07EB">
      <w:pPr>
        <w:widowControl w:val="0"/>
        <w:numPr>
          <w:ilvl w:val="6"/>
          <w:numId w:val="19"/>
        </w:numPr>
        <w:spacing w:before="120" w:line="276" w:lineRule="auto"/>
        <w:ind w:left="357" w:hanging="357"/>
        <w:jc w:val="both"/>
        <w:rPr>
          <w:rFonts w:ascii="Tahoma" w:eastAsia="Times New Roman" w:hAnsi="Tahoma" w:cs="Tahoma"/>
          <w:snapToGrid w:val="0"/>
          <w:kern w:val="0"/>
          <w:sz w:val="20"/>
          <w:szCs w:val="20"/>
          <w:lang w:eastAsia="cs-CZ"/>
          <w14:ligatures w14:val="none"/>
        </w:rPr>
      </w:pPr>
      <w:r w:rsidRPr="00747B49">
        <w:rPr>
          <w:rFonts w:ascii="Tahoma" w:eastAsia="Times New Roman" w:hAnsi="Tahoma" w:cs="Tahoma"/>
          <w:snapToGrid w:val="0"/>
          <w:kern w:val="0"/>
          <w:sz w:val="20"/>
          <w:szCs w:val="20"/>
          <w:lang w:eastAsia="cs-CZ"/>
          <w14:ligatures w14:val="none"/>
        </w:rPr>
        <w:t>Příkazce se zúčastní předání staveniště zhotoviteli stavby, přejímacího řízení stavby od zhotovitele a závěrečné kontrolní prohlídky stavby konané stavebním úřadem ve smyslu stavebního zákona s právem rozhodovacím.</w:t>
      </w:r>
    </w:p>
    <w:p w14:paraId="6FB660CF" w14:textId="77777777" w:rsidR="00747B49" w:rsidRPr="00747B49" w:rsidRDefault="00747B49" w:rsidP="00AA07EB">
      <w:pPr>
        <w:widowControl w:val="0"/>
        <w:numPr>
          <w:ilvl w:val="6"/>
          <w:numId w:val="19"/>
        </w:numPr>
        <w:spacing w:before="120" w:line="276" w:lineRule="auto"/>
        <w:ind w:left="357" w:hanging="357"/>
        <w:jc w:val="both"/>
        <w:rPr>
          <w:rFonts w:ascii="Tahoma" w:eastAsia="Times New Roman" w:hAnsi="Tahoma" w:cs="Tahoma"/>
          <w:snapToGrid w:val="0"/>
          <w:kern w:val="0"/>
          <w:sz w:val="20"/>
          <w:szCs w:val="20"/>
          <w:lang w:eastAsia="cs-CZ"/>
          <w14:ligatures w14:val="none"/>
        </w:rPr>
      </w:pPr>
      <w:r w:rsidRPr="00747B49">
        <w:rPr>
          <w:rFonts w:ascii="Tahoma" w:eastAsia="Times New Roman" w:hAnsi="Tahoma" w:cs="Tahoma"/>
          <w:snapToGrid w:val="0"/>
          <w:kern w:val="0"/>
          <w:sz w:val="20"/>
          <w:szCs w:val="20"/>
          <w:lang w:eastAsia="cs-CZ"/>
          <w14:ligatures w14:val="none"/>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stranami.</w:t>
      </w:r>
    </w:p>
    <w:p w14:paraId="42ACE9AC" w14:textId="77777777" w:rsidR="00747B49" w:rsidRPr="00747B49" w:rsidRDefault="00747B49" w:rsidP="00747B49">
      <w:pPr>
        <w:widowControl w:val="0"/>
        <w:spacing w:before="120" w:line="276" w:lineRule="auto"/>
        <w:ind w:left="357"/>
        <w:jc w:val="both"/>
        <w:rPr>
          <w:rFonts w:ascii="Tahoma" w:eastAsia="Times New Roman" w:hAnsi="Tahoma" w:cs="Tahoma"/>
          <w:snapToGrid w:val="0"/>
          <w:kern w:val="0"/>
          <w:sz w:val="20"/>
          <w:szCs w:val="20"/>
          <w:lang w:eastAsia="cs-CZ"/>
          <w14:ligatures w14:val="none"/>
        </w:rPr>
      </w:pPr>
    </w:p>
    <w:p w14:paraId="7E8D4AB7" w14:textId="7449BEBA" w:rsidR="00747B49" w:rsidRPr="00747B49" w:rsidRDefault="00747B49" w:rsidP="00747B49">
      <w:pPr>
        <w:jc w:val="center"/>
        <w:rPr>
          <w:rFonts w:ascii="Tahoma" w:eastAsia="Times New Roman" w:hAnsi="Tahoma" w:cs="Tahoma"/>
          <w:b/>
          <w:kern w:val="0"/>
          <w:sz w:val="20"/>
          <w:szCs w:val="20"/>
          <w:lang w:eastAsia="cs-CZ"/>
          <w14:ligatures w14:val="none"/>
        </w:rPr>
      </w:pPr>
      <w:r w:rsidRPr="00747B49">
        <w:rPr>
          <w:rFonts w:ascii="Tahoma" w:eastAsia="Times New Roman" w:hAnsi="Tahoma" w:cs="Tahoma"/>
          <w:b/>
          <w:kern w:val="0"/>
          <w:sz w:val="20"/>
          <w:szCs w:val="20"/>
          <w:lang w:eastAsia="cs-CZ"/>
          <w14:ligatures w14:val="none"/>
        </w:rPr>
        <w:t>X</w:t>
      </w:r>
      <w:r w:rsidR="00AA1E76">
        <w:rPr>
          <w:rFonts w:ascii="Tahoma" w:eastAsia="Times New Roman" w:hAnsi="Tahoma" w:cs="Tahoma"/>
          <w:b/>
          <w:kern w:val="0"/>
          <w:sz w:val="20"/>
          <w:szCs w:val="20"/>
          <w:lang w:eastAsia="cs-CZ"/>
          <w14:ligatures w14:val="none"/>
        </w:rPr>
        <w:t>VIII</w:t>
      </w:r>
      <w:r w:rsidRPr="00747B49">
        <w:rPr>
          <w:rFonts w:ascii="Tahoma" w:eastAsia="Times New Roman" w:hAnsi="Tahoma" w:cs="Tahoma"/>
          <w:b/>
          <w:kern w:val="0"/>
          <w:sz w:val="20"/>
          <w:szCs w:val="20"/>
          <w:lang w:eastAsia="cs-CZ"/>
          <w14:ligatures w14:val="none"/>
        </w:rPr>
        <w:t>.</w:t>
      </w:r>
    </w:p>
    <w:p w14:paraId="0D784984" w14:textId="77777777" w:rsidR="00747B49" w:rsidRPr="00747B49" w:rsidRDefault="00747B49" w:rsidP="00747B49">
      <w:pPr>
        <w:pBdr>
          <w:top w:val="single" w:sz="4" w:space="1" w:color="auto"/>
          <w:bottom w:val="single" w:sz="4" w:space="1" w:color="auto"/>
        </w:pBdr>
        <w:jc w:val="center"/>
        <w:rPr>
          <w:rFonts w:ascii="Tahoma" w:eastAsia="Times New Roman" w:hAnsi="Tahoma" w:cs="Tahoma"/>
          <w:b/>
          <w:kern w:val="0"/>
          <w:sz w:val="20"/>
          <w:szCs w:val="20"/>
          <w:lang w:eastAsia="cs-CZ"/>
          <w14:ligatures w14:val="none"/>
        </w:rPr>
      </w:pPr>
      <w:r w:rsidRPr="00747B49">
        <w:rPr>
          <w:rFonts w:ascii="Tahoma" w:eastAsia="Times New Roman" w:hAnsi="Tahoma" w:cs="Tahoma"/>
          <w:b/>
          <w:kern w:val="0"/>
          <w:sz w:val="20"/>
          <w:szCs w:val="20"/>
          <w:lang w:eastAsia="cs-CZ"/>
          <w14:ligatures w14:val="none"/>
        </w:rPr>
        <w:t>Práva a povinnosti příkazníka</w:t>
      </w:r>
    </w:p>
    <w:p w14:paraId="5AA90A51" w14:textId="77777777" w:rsidR="00747B49" w:rsidRPr="00747B49" w:rsidRDefault="00747B49" w:rsidP="00AA07EB">
      <w:pPr>
        <w:numPr>
          <w:ilvl w:val="0"/>
          <w:numId w:val="38"/>
        </w:numPr>
        <w:spacing w:before="120"/>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Příkazník je povinen</w:t>
      </w:r>
    </w:p>
    <w:p w14:paraId="21FDBC90" w14:textId="77777777" w:rsidR="00747B49" w:rsidRPr="00747B49" w:rsidRDefault="00747B49" w:rsidP="00AA07EB">
      <w:pPr>
        <w:widowControl w:val="0"/>
        <w:numPr>
          <w:ilvl w:val="0"/>
          <w:numId w:val="18"/>
        </w:numPr>
        <w:tabs>
          <w:tab w:val="clear" w:pos="360"/>
          <w:tab w:val="num" w:pos="714"/>
        </w:tabs>
        <w:spacing w:before="60"/>
        <w:ind w:left="714" w:hanging="357"/>
        <w:jc w:val="both"/>
        <w:rPr>
          <w:rFonts w:ascii="Tahoma" w:eastAsia="Times New Roman" w:hAnsi="Tahoma" w:cs="Tahoma"/>
          <w:snapToGrid w:val="0"/>
          <w:kern w:val="0"/>
          <w:sz w:val="20"/>
          <w:szCs w:val="20"/>
          <w:lang w:eastAsia="cs-CZ"/>
          <w14:ligatures w14:val="none"/>
        </w:rPr>
      </w:pPr>
      <w:r w:rsidRPr="00747B49">
        <w:rPr>
          <w:rFonts w:ascii="Tahoma" w:eastAsia="Times New Roman" w:hAnsi="Tahoma" w:cs="Tahoma"/>
          <w:snapToGrid w:val="0"/>
          <w:kern w:val="0"/>
          <w:sz w:val="20"/>
          <w:szCs w:val="20"/>
          <w:lang w:eastAsia="cs-CZ"/>
          <w14:ligatures w14:val="none"/>
        </w:rPr>
        <w:t>upozornit příkazce na zřejmou nesprávnost jeho pokynů, které by mohly mít za následek vznik škody, a to ihned, když se takovou skutečnost dozvěděl. V případě, že příkazce i přes upozornění příkazníka na splnění pokynů trvá, příkazník neodpovídá za škodu takto vzniklou,</w:t>
      </w:r>
    </w:p>
    <w:p w14:paraId="1E37B2D0" w14:textId="77777777" w:rsidR="00747B49" w:rsidRPr="00747B49" w:rsidRDefault="00747B49" w:rsidP="00AA07EB">
      <w:pPr>
        <w:widowControl w:val="0"/>
        <w:numPr>
          <w:ilvl w:val="0"/>
          <w:numId w:val="18"/>
        </w:numPr>
        <w:tabs>
          <w:tab w:val="clear" w:pos="360"/>
          <w:tab w:val="num" w:pos="714"/>
        </w:tabs>
        <w:spacing w:before="60"/>
        <w:ind w:left="714" w:hanging="357"/>
        <w:jc w:val="both"/>
        <w:rPr>
          <w:rFonts w:ascii="Tahoma" w:eastAsia="Times New Roman" w:hAnsi="Tahoma" w:cs="Tahoma"/>
          <w:snapToGrid w:val="0"/>
          <w:kern w:val="0"/>
          <w:sz w:val="20"/>
          <w:szCs w:val="20"/>
          <w:lang w:eastAsia="cs-CZ"/>
          <w14:ligatures w14:val="none"/>
        </w:rPr>
      </w:pPr>
      <w:r w:rsidRPr="00747B49">
        <w:rPr>
          <w:rFonts w:ascii="Tahoma" w:eastAsia="Times New Roman" w:hAnsi="Tahoma" w:cs="Tahoma"/>
          <w:snapToGrid w:val="0"/>
          <w:kern w:val="0"/>
          <w:sz w:val="20"/>
          <w:szCs w:val="20"/>
          <w:lang w:eastAsia="cs-CZ"/>
          <w14:ligatures w14:val="none"/>
        </w:rPr>
        <w:t>bez zbytečného odkladu předat příkazci jakékoliv věci získané pro něho při své činnosti,</w:t>
      </w:r>
    </w:p>
    <w:p w14:paraId="59D38883" w14:textId="77777777" w:rsidR="00747B49" w:rsidRPr="00747B49" w:rsidRDefault="00747B49" w:rsidP="00AA07EB">
      <w:pPr>
        <w:widowControl w:val="0"/>
        <w:numPr>
          <w:ilvl w:val="0"/>
          <w:numId w:val="18"/>
        </w:numPr>
        <w:tabs>
          <w:tab w:val="clear" w:pos="360"/>
          <w:tab w:val="num" w:pos="714"/>
        </w:tabs>
        <w:spacing w:before="60"/>
        <w:ind w:left="714" w:hanging="357"/>
        <w:jc w:val="both"/>
        <w:rPr>
          <w:rFonts w:ascii="Tahoma" w:eastAsia="Times New Roman" w:hAnsi="Tahoma" w:cs="Tahoma"/>
          <w:snapToGrid w:val="0"/>
          <w:kern w:val="0"/>
          <w:sz w:val="20"/>
          <w:szCs w:val="20"/>
          <w:lang w:eastAsia="cs-CZ"/>
          <w14:ligatures w14:val="none"/>
        </w:rPr>
      </w:pPr>
      <w:r w:rsidRPr="00747B49">
        <w:rPr>
          <w:rFonts w:ascii="Tahoma" w:eastAsia="Times New Roman" w:hAnsi="Tahoma" w:cs="Tahoma"/>
          <w:snapToGrid w:val="0"/>
          <w:kern w:val="0"/>
          <w:sz w:val="20"/>
          <w:szCs w:val="20"/>
          <w:lang w:eastAsia="cs-CZ"/>
          <w14:ligatures w14:val="none"/>
        </w:rPr>
        <w:t>postupovat při zařizování záležitostí plynoucích z této smlouvy osobně a s odbornou péčí,</w:t>
      </w:r>
    </w:p>
    <w:p w14:paraId="2328F736" w14:textId="77777777" w:rsidR="00747B49" w:rsidRPr="00747B49" w:rsidRDefault="00747B49" w:rsidP="00AA07EB">
      <w:pPr>
        <w:widowControl w:val="0"/>
        <w:numPr>
          <w:ilvl w:val="0"/>
          <w:numId w:val="18"/>
        </w:numPr>
        <w:tabs>
          <w:tab w:val="clear" w:pos="360"/>
          <w:tab w:val="num" w:pos="714"/>
        </w:tabs>
        <w:spacing w:before="60"/>
        <w:ind w:left="714" w:hanging="357"/>
        <w:jc w:val="both"/>
        <w:rPr>
          <w:rFonts w:ascii="Tahoma" w:eastAsia="Times New Roman" w:hAnsi="Tahoma" w:cs="Tahoma"/>
          <w:snapToGrid w:val="0"/>
          <w:kern w:val="0"/>
          <w:sz w:val="20"/>
          <w:szCs w:val="20"/>
          <w:lang w:eastAsia="cs-CZ"/>
          <w14:ligatures w14:val="none"/>
        </w:rPr>
      </w:pPr>
      <w:r w:rsidRPr="00747B49">
        <w:rPr>
          <w:rFonts w:ascii="Tahoma" w:eastAsia="Times New Roman" w:hAnsi="Tahoma" w:cs="Tahoma"/>
          <w:snapToGrid w:val="0"/>
          <w:kern w:val="0"/>
          <w:sz w:val="20"/>
          <w:szCs w:val="20"/>
          <w:lang w:eastAsia="cs-CZ"/>
          <w14:ligatures w14:val="none"/>
        </w:rPr>
        <w:t>řídit se pokyny příkazce a jednat v jeho zájmu,</w:t>
      </w:r>
    </w:p>
    <w:p w14:paraId="75A0A27D" w14:textId="77777777" w:rsidR="00747B49" w:rsidRPr="00747B49" w:rsidRDefault="00747B49" w:rsidP="00AA07EB">
      <w:pPr>
        <w:widowControl w:val="0"/>
        <w:numPr>
          <w:ilvl w:val="0"/>
          <w:numId w:val="18"/>
        </w:numPr>
        <w:tabs>
          <w:tab w:val="clear" w:pos="360"/>
          <w:tab w:val="num" w:pos="714"/>
        </w:tabs>
        <w:spacing w:before="60"/>
        <w:ind w:left="714" w:hanging="357"/>
        <w:jc w:val="both"/>
        <w:rPr>
          <w:rFonts w:ascii="Tahoma" w:eastAsia="Times New Roman" w:hAnsi="Tahoma" w:cs="Tahoma"/>
          <w:snapToGrid w:val="0"/>
          <w:kern w:val="0"/>
          <w:sz w:val="20"/>
          <w:szCs w:val="20"/>
          <w:lang w:eastAsia="cs-CZ"/>
          <w14:ligatures w14:val="none"/>
        </w:rPr>
      </w:pPr>
      <w:r w:rsidRPr="00747B49">
        <w:rPr>
          <w:rFonts w:ascii="Tahoma" w:eastAsia="Times New Roman" w:hAnsi="Tahoma" w:cs="Tahoma"/>
          <w:snapToGrid w:val="0"/>
          <w:kern w:val="0"/>
          <w:sz w:val="20"/>
          <w:szCs w:val="20"/>
          <w:lang w:eastAsia="cs-CZ"/>
          <w14:ligatures w14:val="none"/>
        </w:rPr>
        <w:t>dodržovat závazné právní předpisy, technické normy a vyjádření veřejnoprávních orgánů a organizací,</w:t>
      </w:r>
    </w:p>
    <w:p w14:paraId="2E868761" w14:textId="77777777" w:rsidR="00747B49" w:rsidRPr="00747B49" w:rsidRDefault="00747B49" w:rsidP="00AA07EB">
      <w:pPr>
        <w:widowControl w:val="0"/>
        <w:numPr>
          <w:ilvl w:val="0"/>
          <w:numId w:val="18"/>
        </w:numPr>
        <w:tabs>
          <w:tab w:val="clear" w:pos="360"/>
          <w:tab w:val="num" w:pos="714"/>
        </w:tabs>
        <w:spacing w:before="60"/>
        <w:ind w:left="714" w:hanging="357"/>
        <w:jc w:val="both"/>
        <w:rPr>
          <w:rFonts w:ascii="Tahoma" w:eastAsia="Times New Roman" w:hAnsi="Tahoma" w:cs="Tahoma"/>
          <w:snapToGrid w:val="0"/>
          <w:kern w:val="0"/>
          <w:sz w:val="20"/>
          <w:szCs w:val="20"/>
          <w:lang w:eastAsia="cs-CZ"/>
          <w14:ligatures w14:val="none"/>
        </w:rPr>
      </w:pPr>
      <w:r w:rsidRPr="00747B49">
        <w:rPr>
          <w:rFonts w:ascii="Tahoma" w:eastAsia="Times New Roman" w:hAnsi="Tahoma" w:cs="Tahoma"/>
          <w:snapToGrid w:val="0"/>
          <w:kern w:val="0"/>
          <w:sz w:val="20"/>
          <w:szCs w:val="20"/>
          <w:lang w:eastAsia="cs-CZ"/>
          <w14:ligatures w14:val="none"/>
        </w:rPr>
        <w:t>bez odkladů oznámit příkazci veškeré skutečnosti, které by mohly vést ke změně pokynů příkazce,</w:t>
      </w:r>
    </w:p>
    <w:p w14:paraId="7A04525A" w14:textId="77777777" w:rsidR="00747B49" w:rsidRPr="00747B49" w:rsidRDefault="00747B49" w:rsidP="00AA07EB">
      <w:pPr>
        <w:widowControl w:val="0"/>
        <w:numPr>
          <w:ilvl w:val="0"/>
          <w:numId w:val="18"/>
        </w:numPr>
        <w:tabs>
          <w:tab w:val="clear" w:pos="360"/>
          <w:tab w:val="num" w:pos="714"/>
        </w:tabs>
        <w:spacing w:before="60"/>
        <w:ind w:left="714" w:hanging="357"/>
        <w:jc w:val="both"/>
        <w:rPr>
          <w:rFonts w:ascii="Tahoma" w:eastAsia="Times New Roman" w:hAnsi="Tahoma" w:cs="Tahoma"/>
          <w:snapToGrid w:val="0"/>
          <w:kern w:val="0"/>
          <w:sz w:val="20"/>
          <w:szCs w:val="20"/>
          <w:lang w:eastAsia="cs-CZ"/>
          <w14:ligatures w14:val="none"/>
        </w:rPr>
      </w:pPr>
      <w:r w:rsidRPr="00747B49">
        <w:rPr>
          <w:rFonts w:ascii="Tahoma" w:eastAsia="Times New Roman" w:hAnsi="Tahoma" w:cs="Tahoma"/>
          <w:snapToGrid w:val="0"/>
          <w:kern w:val="0"/>
          <w:sz w:val="20"/>
          <w:szCs w:val="20"/>
          <w:lang w:eastAsia="cs-CZ"/>
          <w14:ligatures w14:val="none"/>
        </w:rPr>
        <w:t>poskytovat příkazci veškeré informace, doklady apod., písemnou formou</w:t>
      </w:r>
    </w:p>
    <w:p w14:paraId="12D836CB" w14:textId="77777777" w:rsidR="00747B49" w:rsidRPr="00747B49" w:rsidRDefault="00747B49" w:rsidP="00AA07EB">
      <w:pPr>
        <w:widowControl w:val="0"/>
        <w:numPr>
          <w:ilvl w:val="0"/>
          <w:numId w:val="18"/>
        </w:numPr>
        <w:tabs>
          <w:tab w:val="clear" w:pos="360"/>
          <w:tab w:val="num" w:pos="714"/>
        </w:tabs>
        <w:spacing w:before="60"/>
        <w:ind w:left="714" w:hanging="357"/>
        <w:jc w:val="both"/>
        <w:rPr>
          <w:rFonts w:ascii="Tahoma" w:eastAsia="Times New Roman" w:hAnsi="Tahoma" w:cs="Tahoma"/>
          <w:snapToGrid w:val="0"/>
          <w:kern w:val="0"/>
          <w:sz w:val="20"/>
          <w:szCs w:val="20"/>
          <w:lang w:eastAsia="cs-CZ"/>
          <w14:ligatures w14:val="none"/>
        </w:rPr>
      </w:pPr>
      <w:r w:rsidRPr="00747B49">
        <w:rPr>
          <w:rFonts w:ascii="Tahoma" w:eastAsia="Times New Roman" w:hAnsi="Tahoma" w:cs="Tahoma"/>
          <w:snapToGrid w:val="0"/>
          <w:kern w:val="0"/>
          <w:sz w:val="20"/>
          <w:szCs w:val="20"/>
          <w:lang w:eastAsia="cs-CZ"/>
          <w14:ligatures w14:val="none"/>
        </w:rPr>
        <w:t>dbát při poskytování plnění dle této smlouvy na ochranu životního prostředí a dodržovat platné technické, bezpečnostní, zdravotní, hygienické a jiné předpisy, včetně předpisů týkajících se ochrany životního prostředí.</w:t>
      </w:r>
    </w:p>
    <w:p w14:paraId="0BBAB309" w14:textId="77777777" w:rsidR="00747B49" w:rsidRPr="00747B49" w:rsidRDefault="00747B49" w:rsidP="00AA07EB">
      <w:pPr>
        <w:numPr>
          <w:ilvl w:val="0"/>
          <w:numId w:val="39"/>
        </w:numPr>
        <w:spacing w:before="120"/>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Příkazník se může odchýlit od pokynů příkazce, jen je</w:t>
      </w:r>
      <w:r w:rsidRPr="00747B49">
        <w:rPr>
          <w:rFonts w:ascii="Tahoma" w:eastAsia="Times New Roman" w:hAnsi="Tahoma" w:cs="Tahoma"/>
          <w:kern w:val="0"/>
          <w:sz w:val="20"/>
          <w:szCs w:val="20"/>
          <w:lang w:eastAsia="cs-CZ"/>
          <w14:ligatures w14:val="none"/>
        </w:rPr>
        <w:noBreakHyphen/>
        <w:t>li to nezbytné v zájmu příkazce, a pokud nemůže včas obdržet jeho souhlas. V žádném případě se však příkazník nesmí od pokynů odchýlit, jestliže je to zakázáno smlouvou nebo příkazcem.</w:t>
      </w:r>
    </w:p>
    <w:p w14:paraId="147316F8" w14:textId="77777777" w:rsidR="00747B49" w:rsidRPr="00747B49" w:rsidRDefault="00747B49" w:rsidP="00AA07EB">
      <w:pPr>
        <w:numPr>
          <w:ilvl w:val="0"/>
          <w:numId w:val="39"/>
        </w:numPr>
        <w:spacing w:before="120"/>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Příkazník se zavazuje k součinnosti s koordinátorem bezpečnosti a ochrany zdraví při práci na staveništi po celou dobu realizace stavby.</w:t>
      </w:r>
    </w:p>
    <w:p w14:paraId="1E44F280" w14:textId="77777777" w:rsidR="00747B49" w:rsidRPr="00747B49" w:rsidRDefault="00747B49" w:rsidP="00AA07EB">
      <w:pPr>
        <w:numPr>
          <w:ilvl w:val="0"/>
          <w:numId w:val="39"/>
        </w:numPr>
        <w:spacing w:before="120"/>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Příkazník se zavazuje po celou dobu realizace stavby aktivně spolupracovat se zhotovitelem stavby a osobou vykonávající činnosti technického dozoru stavebníka.</w:t>
      </w:r>
    </w:p>
    <w:p w14:paraId="5617DA23" w14:textId="77777777" w:rsidR="00747B49" w:rsidRPr="00747B49" w:rsidRDefault="00747B49" w:rsidP="00AA07EB">
      <w:pPr>
        <w:numPr>
          <w:ilvl w:val="0"/>
          <w:numId w:val="39"/>
        </w:numPr>
        <w:spacing w:before="120"/>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V případě zjištění rozporu platné projektové dokumentace se skutečností na stavbě je příkazník povinen zjištěné rozpory řešit ve spolupráci se zhotovitelem stavby, a to bezodkladně.</w:t>
      </w:r>
    </w:p>
    <w:p w14:paraId="6C184F0C" w14:textId="77777777" w:rsidR="00747B49" w:rsidRPr="00747B49" w:rsidRDefault="00747B49" w:rsidP="00AA07EB">
      <w:pPr>
        <w:numPr>
          <w:ilvl w:val="0"/>
          <w:numId w:val="39"/>
        </w:numPr>
        <w:spacing w:before="120"/>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Příkazník se zavazuje, že jakékoliv informace, které se dověděl v souvislosti s plněním předmětu smlouvy, nebo které jsou obsahem předmětu smlouvy, neposkytne třetím osobám.</w:t>
      </w:r>
    </w:p>
    <w:p w14:paraId="7B9D737F" w14:textId="77777777" w:rsidR="00747B49" w:rsidRPr="00747B49" w:rsidRDefault="00747B49" w:rsidP="00747B49">
      <w:pPr>
        <w:spacing w:before="120"/>
        <w:ind w:left="360"/>
        <w:jc w:val="both"/>
        <w:rPr>
          <w:rFonts w:ascii="Tahoma" w:eastAsia="Times New Roman" w:hAnsi="Tahoma" w:cs="Tahoma"/>
          <w:kern w:val="0"/>
          <w:sz w:val="20"/>
          <w:szCs w:val="20"/>
          <w:lang w:eastAsia="cs-CZ"/>
          <w14:ligatures w14:val="none"/>
        </w:rPr>
      </w:pPr>
    </w:p>
    <w:p w14:paraId="6264BDF4" w14:textId="77777777" w:rsidR="00747B49" w:rsidRPr="00747B49" w:rsidRDefault="00747B49" w:rsidP="00747B49">
      <w:pPr>
        <w:jc w:val="center"/>
        <w:rPr>
          <w:rFonts w:ascii="Tahoma" w:eastAsia="Times New Roman" w:hAnsi="Tahoma" w:cs="Tahoma"/>
          <w:b/>
          <w:kern w:val="0"/>
          <w:sz w:val="20"/>
          <w:szCs w:val="20"/>
          <w:lang w:eastAsia="cs-CZ"/>
          <w14:ligatures w14:val="none"/>
        </w:rPr>
      </w:pPr>
      <w:r w:rsidRPr="00747B49">
        <w:rPr>
          <w:rFonts w:ascii="Tahoma" w:eastAsia="Times New Roman" w:hAnsi="Tahoma" w:cs="Tahoma"/>
          <w:b/>
          <w:kern w:val="0"/>
          <w:sz w:val="20"/>
          <w:szCs w:val="20"/>
          <w:lang w:eastAsia="cs-CZ"/>
          <w14:ligatures w14:val="none"/>
        </w:rPr>
        <w:t>XX.</w:t>
      </w:r>
    </w:p>
    <w:p w14:paraId="4DD82C5B" w14:textId="77777777" w:rsidR="00747B49" w:rsidRPr="00747B49" w:rsidRDefault="00747B49" w:rsidP="00747B49">
      <w:pPr>
        <w:pBdr>
          <w:top w:val="single" w:sz="4" w:space="1" w:color="auto"/>
          <w:bottom w:val="single" w:sz="4" w:space="1" w:color="auto"/>
        </w:pBdr>
        <w:jc w:val="center"/>
        <w:rPr>
          <w:rFonts w:ascii="Tahoma" w:eastAsia="Times New Roman" w:hAnsi="Tahoma" w:cs="Tahoma"/>
          <w:b/>
          <w:kern w:val="0"/>
          <w:sz w:val="20"/>
          <w:szCs w:val="20"/>
          <w:lang w:eastAsia="cs-CZ"/>
          <w14:ligatures w14:val="none"/>
        </w:rPr>
      </w:pPr>
      <w:r w:rsidRPr="00747B49">
        <w:rPr>
          <w:rFonts w:ascii="Tahoma" w:eastAsia="Times New Roman" w:hAnsi="Tahoma" w:cs="Tahoma"/>
          <w:b/>
          <w:kern w:val="0"/>
          <w:sz w:val="20"/>
          <w:szCs w:val="20"/>
          <w:lang w:eastAsia="cs-CZ"/>
          <w14:ligatures w14:val="none"/>
        </w:rPr>
        <w:t>Povinnost nahradit škodu</w:t>
      </w:r>
    </w:p>
    <w:p w14:paraId="792A7C6B" w14:textId="77777777" w:rsidR="00747B49" w:rsidRPr="00747B49" w:rsidRDefault="00747B49" w:rsidP="00AA07EB">
      <w:pPr>
        <w:numPr>
          <w:ilvl w:val="0"/>
          <w:numId w:val="40"/>
        </w:numPr>
        <w:spacing w:before="120"/>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Povinnost nahradit škodu se řídí příslušnými ustanoveními občanského zákoníku, nestanoví-li smlouva jinak.</w:t>
      </w:r>
    </w:p>
    <w:p w14:paraId="6DF3FB25" w14:textId="77777777" w:rsidR="00747B49" w:rsidRPr="00747B49" w:rsidRDefault="00747B49" w:rsidP="00AA07EB">
      <w:pPr>
        <w:numPr>
          <w:ilvl w:val="0"/>
          <w:numId w:val="40"/>
        </w:numPr>
        <w:spacing w:before="120"/>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Příkazník odpovídá za škodu, která příkazci vznikne v důsledku vadného plnění, a to v plném rozsahu. Za škodu se považuje i újma, která příkazci vznikla tím, že musel vynaložit náklady v důsledku porušení povinností příkazníka.</w:t>
      </w:r>
    </w:p>
    <w:p w14:paraId="43F6B865" w14:textId="77777777" w:rsidR="00747B49" w:rsidRPr="00747B49" w:rsidRDefault="00747B49" w:rsidP="00747B49">
      <w:pPr>
        <w:spacing w:before="120"/>
        <w:ind w:left="360"/>
        <w:jc w:val="both"/>
        <w:rPr>
          <w:rFonts w:ascii="Tahoma" w:eastAsia="Times New Roman" w:hAnsi="Tahoma" w:cs="Tahoma"/>
          <w:kern w:val="0"/>
          <w:sz w:val="20"/>
          <w:szCs w:val="20"/>
          <w:lang w:eastAsia="cs-CZ"/>
          <w14:ligatures w14:val="none"/>
        </w:rPr>
      </w:pPr>
    </w:p>
    <w:p w14:paraId="6B0CE191" w14:textId="77777777" w:rsidR="00747B49" w:rsidRPr="00747B49" w:rsidRDefault="00747B49" w:rsidP="00747B49">
      <w:pPr>
        <w:jc w:val="center"/>
        <w:rPr>
          <w:rFonts w:ascii="Tahoma" w:eastAsia="Times New Roman" w:hAnsi="Tahoma" w:cs="Tahoma"/>
          <w:b/>
          <w:kern w:val="0"/>
          <w:sz w:val="20"/>
          <w:szCs w:val="20"/>
          <w:lang w:eastAsia="cs-CZ"/>
          <w14:ligatures w14:val="none"/>
        </w:rPr>
      </w:pPr>
      <w:r w:rsidRPr="00747B49">
        <w:rPr>
          <w:rFonts w:ascii="Tahoma" w:eastAsia="Times New Roman" w:hAnsi="Tahoma" w:cs="Tahoma"/>
          <w:b/>
          <w:kern w:val="0"/>
          <w:sz w:val="20"/>
          <w:szCs w:val="20"/>
          <w:lang w:eastAsia="cs-CZ"/>
          <w14:ligatures w14:val="none"/>
        </w:rPr>
        <w:t>XXI.</w:t>
      </w:r>
    </w:p>
    <w:p w14:paraId="68366093" w14:textId="77777777" w:rsidR="00747B49" w:rsidRPr="00747B49" w:rsidRDefault="00747B49" w:rsidP="00747B49">
      <w:pPr>
        <w:pBdr>
          <w:top w:val="single" w:sz="4" w:space="1" w:color="auto"/>
          <w:bottom w:val="single" w:sz="4" w:space="1" w:color="auto"/>
        </w:pBdr>
        <w:jc w:val="center"/>
        <w:rPr>
          <w:rFonts w:ascii="Tahoma" w:eastAsia="Times New Roman" w:hAnsi="Tahoma" w:cs="Tahoma"/>
          <w:b/>
          <w:kern w:val="0"/>
          <w:sz w:val="20"/>
          <w:szCs w:val="20"/>
          <w:lang w:eastAsia="cs-CZ"/>
          <w14:ligatures w14:val="none"/>
        </w:rPr>
      </w:pPr>
      <w:r w:rsidRPr="00747B49">
        <w:rPr>
          <w:rFonts w:ascii="Tahoma" w:eastAsia="Times New Roman" w:hAnsi="Tahoma" w:cs="Tahoma"/>
          <w:b/>
          <w:kern w:val="0"/>
          <w:sz w:val="20"/>
          <w:szCs w:val="20"/>
          <w:lang w:eastAsia="cs-CZ"/>
          <w14:ligatures w14:val="none"/>
        </w:rPr>
        <w:t>Sankční ujednání</w:t>
      </w:r>
    </w:p>
    <w:p w14:paraId="0923CCA2" w14:textId="4C26ED0A" w:rsidR="00747B49" w:rsidRPr="00747B49" w:rsidRDefault="00747B49" w:rsidP="00AA07EB">
      <w:pPr>
        <w:numPr>
          <w:ilvl w:val="0"/>
          <w:numId w:val="20"/>
        </w:numPr>
        <w:spacing w:before="120" w:line="276" w:lineRule="auto"/>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lastRenderedPageBreak/>
        <w:t>Nepodá-li příkazník žádosti o příslušná rozhodnutí a povolení nebo nepředá-li příkazci příslušná rozhodnutí a povolení, je povinen uhradit příkazci smluvní pokutu ve výši 0,25 % z celkové sjednané odměny za inženýrskou činnost dle čl. XVI odst. 1 této smlouvy, a to za každý i započatý den prodlení.</w:t>
      </w:r>
    </w:p>
    <w:p w14:paraId="3D6E258A" w14:textId="77777777" w:rsidR="00747B49" w:rsidRPr="00747B49" w:rsidRDefault="00747B49" w:rsidP="00AA07EB">
      <w:pPr>
        <w:numPr>
          <w:ilvl w:val="0"/>
          <w:numId w:val="20"/>
        </w:numPr>
        <w:tabs>
          <w:tab w:val="clear" w:pos="360"/>
        </w:tabs>
        <w:spacing w:before="120" w:line="276" w:lineRule="auto"/>
        <w:ind w:left="357"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Nebude-li příkazník vykonávat funkci koordinátora bezpečnosti a ochrany zdraví při práci na staveništi po dobu přípravy stavby v souladu s ustanoveními této smlouvy, zavazuje se uhradit příkazci smluvní pokutu ve výši 20.000 Kč za každý zjištěný případ.</w:t>
      </w:r>
    </w:p>
    <w:p w14:paraId="45A2EBEF" w14:textId="77777777" w:rsidR="00747B49" w:rsidRPr="00747B49" w:rsidRDefault="00747B49" w:rsidP="00AA07EB">
      <w:pPr>
        <w:numPr>
          <w:ilvl w:val="0"/>
          <w:numId w:val="20"/>
        </w:numPr>
        <w:tabs>
          <w:tab w:val="clear" w:pos="360"/>
        </w:tabs>
        <w:spacing w:before="120" w:line="276" w:lineRule="auto"/>
        <w:ind w:left="357"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Nebude-li příkazník vykonávat autorský dozor v souladu s ustanoveními této smlouvy, zavazuje se uhradit příkazci smluvní pokutu ve výši 3.000 Kč za každý zjištěný případ.</w:t>
      </w:r>
    </w:p>
    <w:p w14:paraId="164210A2" w14:textId="77777777" w:rsidR="00747B49" w:rsidRPr="00747B49" w:rsidRDefault="00747B49" w:rsidP="00AA07EB">
      <w:pPr>
        <w:numPr>
          <w:ilvl w:val="0"/>
          <w:numId w:val="20"/>
        </w:numPr>
        <w:tabs>
          <w:tab w:val="clear" w:pos="360"/>
        </w:tabs>
        <w:spacing w:before="120" w:line="276" w:lineRule="auto"/>
        <w:ind w:left="357"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Pro případ prodlení se zaplacením odměny sjednávají smluvní strany úrok z prodlení ve výši stanovené občanskoprávními předpisy.</w:t>
      </w:r>
    </w:p>
    <w:p w14:paraId="7F84E466" w14:textId="77777777" w:rsidR="00747B49" w:rsidRPr="00747B49" w:rsidRDefault="00747B49" w:rsidP="00AA07EB">
      <w:pPr>
        <w:numPr>
          <w:ilvl w:val="0"/>
          <w:numId w:val="20"/>
        </w:numPr>
        <w:tabs>
          <w:tab w:val="clear" w:pos="360"/>
        </w:tabs>
        <w:spacing w:before="120" w:line="276" w:lineRule="auto"/>
        <w:ind w:left="357"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Sjednané smluvní pokuty zaplatí povinná strana nezávisle na zavinění a na tom, zda a v jaké výši vznikne druhé straně škoda. Náhradu škody lze vymáhat samostatně v plné výši vedle smluvní pokuty.</w:t>
      </w:r>
    </w:p>
    <w:p w14:paraId="283B1D2F" w14:textId="77777777" w:rsidR="00747B49" w:rsidRPr="00747B49" w:rsidRDefault="00747B49" w:rsidP="00AA07EB">
      <w:pPr>
        <w:numPr>
          <w:ilvl w:val="0"/>
          <w:numId w:val="20"/>
        </w:numPr>
        <w:tabs>
          <w:tab w:val="clear" w:pos="360"/>
        </w:tabs>
        <w:spacing w:before="120" w:line="276" w:lineRule="auto"/>
        <w:ind w:left="357"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Pokud závazek některé ze stran vyplývající z této smlouvy zanikne před jeho řádným splněním, nezaniká nárok na smluvní pokutu, pokud vznikl dřívějším porušením povinnosti.</w:t>
      </w:r>
    </w:p>
    <w:p w14:paraId="7EDB5EED" w14:textId="77777777" w:rsidR="00747B49" w:rsidRPr="00747B49" w:rsidRDefault="00747B49" w:rsidP="00AA07EB">
      <w:pPr>
        <w:numPr>
          <w:ilvl w:val="0"/>
          <w:numId w:val="20"/>
        </w:numPr>
        <w:tabs>
          <w:tab w:val="clear" w:pos="360"/>
        </w:tabs>
        <w:spacing w:before="120" w:line="276" w:lineRule="auto"/>
        <w:ind w:left="357"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Zánik závazku vyplývajícího z této smlouvy jeho pozdním splněním neznamená zánik nároku na smluvní pokutu za prodlení s plněním.</w:t>
      </w:r>
    </w:p>
    <w:p w14:paraId="40D5958C" w14:textId="77777777" w:rsidR="00747B49" w:rsidRPr="00747B49" w:rsidRDefault="00747B49" w:rsidP="00747B49">
      <w:pPr>
        <w:spacing w:before="120"/>
        <w:ind w:left="357"/>
        <w:jc w:val="both"/>
        <w:rPr>
          <w:rFonts w:ascii="Tahoma" w:eastAsia="Times New Roman" w:hAnsi="Tahoma" w:cs="Tahoma"/>
          <w:kern w:val="0"/>
          <w:sz w:val="20"/>
          <w:szCs w:val="20"/>
          <w:lang w:eastAsia="cs-CZ"/>
          <w14:ligatures w14:val="none"/>
        </w:rPr>
      </w:pPr>
    </w:p>
    <w:p w14:paraId="5CD6E19E" w14:textId="77777777" w:rsidR="00747B49" w:rsidRPr="00747B49" w:rsidRDefault="00747B49" w:rsidP="00747B49">
      <w:pPr>
        <w:jc w:val="center"/>
        <w:rPr>
          <w:rFonts w:ascii="Tahoma" w:eastAsia="Times New Roman" w:hAnsi="Tahoma" w:cs="Tahoma"/>
          <w:b/>
          <w:kern w:val="0"/>
          <w:sz w:val="20"/>
          <w:szCs w:val="20"/>
          <w:lang w:eastAsia="cs-CZ"/>
          <w14:ligatures w14:val="none"/>
        </w:rPr>
      </w:pPr>
      <w:r w:rsidRPr="00747B49">
        <w:rPr>
          <w:rFonts w:ascii="Tahoma" w:eastAsia="Times New Roman" w:hAnsi="Tahoma" w:cs="Tahoma"/>
          <w:b/>
          <w:kern w:val="0"/>
          <w:sz w:val="20"/>
          <w:szCs w:val="20"/>
          <w:lang w:eastAsia="cs-CZ"/>
          <w14:ligatures w14:val="none"/>
        </w:rPr>
        <w:t>XXII.</w:t>
      </w:r>
    </w:p>
    <w:p w14:paraId="3A9A485C" w14:textId="77777777" w:rsidR="00747B49" w:rsidRPr="00747B49" w:rsidRDefault="00747B49" w:rsidP="00747B49">
      <w:pPr>
        <w:pBdr>
          <w:top w:val="single" w:sz="4" w:space="1" w:color="auto"/>
          <w:bottom w:val="single" w:sz="4" w:space="1" w:color="auto"/>
        </w:pBdr>
        <w:jc w:val="center"/>
        <w:rPr>
          <w:rFonts w:ascii="Tahoma" w:eastAsia="Times New Roman" w:hAnsi="Tahoma" w:cs="Tahoma"/>
          <w:b/>
          <w:kern w:val="0"/>
          <w:sz w:val="20"/>
          <w:szCs w:val="20"/>
          <w:lang w:eastAsia="cs-CZ"/>
          <w14:ligatures w14:val="none"/>
        </w:rPr>
      </w:pPr>
      <w:r w:rsidRPr="00747B49">
        <w:rPr>
          <w:rFonts w:ascii="Tahoma" w:eastAsia="Times New Roman" w:hAnsi="Tahoma" w:cs="Tahoma"/>
          <w:b/>
          <w:kern w:val="0"/>
          <w:sz w:val="20"/>
          <w:szCs w:val="20"/>
          <w:lang w:eastAsia="cs-CZ"/>
          <w14:ligatures w14:val="none"/>
        </w:rPr>
        <w:t>Odvolání příkazu</w:t>
      </w:r>
    </w:p>
    <w:p w14:paraId="4BD6C2B8" w14:textId="77777777" w:rsidR="00747B49" w:rsidRPr="00747B49" w:rsidRDefault="00747B49" w:rsidP="00AA07EB">
      <w:pPr>
        <w:numPr>
          <w:ilvl w:val="3"/>
          <w:numId w:val="24"/>
        </w:numPr>
        <w:tabs>
          <w:tab w:val="clear" w:pos="360"/>
        </w:tabs>
        <w:spacing w:before="120" w:line="276" w:lineRule="auto"/>
        <w:ind w:left="357" w:hanging="357"/>
        <w:jc w:val="both"/>
        <w:rPr>
          <w:rFonts w:ascii="Tahoma" w:eastAsia="Times New Roman" w:hAnsi="Tahoma" w:cs="Tahoma"/>
          <w:bCs/>
          <w:kern w:val="0"/>
          <w:sz w:val="20"/>
          <w:szCs w:val="20"/>
          <w:lang w:eastAsia="cs-CZ"/>
          <w14:ligatures w14:val="none"/>
        </w:rPr>
      </w:pPr>
      <w:r w:rsidRPr="00747B49">
        <w:rPr>
          <w:rFonts w:ascii="Tahoma" w:eastAsia="Times New Roman" w:hAnsi="Tahoma" w:cs="Tahoma"/>
          <w:bCs/>
          <w:kern w:val="0"/>
          <w:sz w:val="20"/>
          <w:szCs w:val="20"/>
          <w:lang w:eastAsia="cs-CZ"/>
          <w14:ligatures w14:val="none"/>
        </w:rPr>
        <w:t>Příkazce je oprávněn příkaz odvolat bez udání důvodu.</w:t>
      </w:r>
    </w:p>
    <w:p w14:paraId="08F8E9C2" w14:textId="77777777" w:rsidR="00747B49" w:rsidRPr="00747B49" w:rsidRDefault="00747B49" w:rsidP="00AA07EB">
      <w:pPr>
        <w:numPr>
          <w:ilvl w:val="3"/>
          <w:numId w:val="24"/>
        </w:numPr>
        <w:tabs>
          <w:tab w:val="clear" w:pos="360"/>
        </w:tabs>
        <w:spacing w:before="120" w:line="276" w:lineRule="auto"/>
        <w:ind w:left="357" w:hanging="357"/>
        <w:jc w:val="both"/>
        <w:rPr>
          <w:rFonts w:ascii="Tahoma" w:eastAsia="Times New Roman" w:hAnsi="Tahoma" w:cs="Tahoma"/>
          <w:bCs/>
          <w:kern w:val="0"/>
          <w:sz w:val="20"/>
          <w:szCs w:val="20"/>
          <w:lang w:eastAsia="cs-CZ"/>
          <w14:ligatures w14:val="none"/>
        </w:rPr>
      </w:pPr>
      <w:r w:rsidRPr="00747B49">
        <w:rPr>
          <w:rFonts w:ascii="Tahoma" w:eastAsia="Times New Roman" w:hAnsi="Tahoma" w:cs="Tahoma"/>
          <w:bCs/>
          <w:kern w:val="0"/>
          <w:sz w:val="20"/>
          <w:szCs w:val="20"/>
          <w:lang w:eastAsia="cs-CZ"/>
          <w14:ligatures w14:val="none"/>
        </w:rPr>
        <w:t>Odvoláním příkazu není dotčeno právo oprávněné smluvní strany na zaplacení smluvní pokuty ani na náhradu škody vzniklé porušením smlouvy.</w:t>
      </w:r>
    </w:p>
    <w:p w14:paraId="502C73F1" w14:textId="77777777" w:rsidR="00747B49" w:rsidRPr="00747B49" w:rsidRDefault="00747B49" w:rsidP="00747B49">
      <w:pPr>
        <w:keepNext/>
        <w:pBdr>
          <w:bottom w:val="single" w:sz="4" w:space="1" w:color="auto"/>
        </w:pBdr>
        <w:tabs>
          <w:tab w:val="left" w:pos="709"/>
        </w:tabs>
        <w:spacing w:before="360"/>
        <w:jc w:val="center"/>
        <w:outlineLvl w:val="1"/>
        <w:rPr>
          <w:rFonts w:ascii="Tahoma" w:eastAsia="Times New Roman" w:hAnsi="Tahoma" w:cs="Tahoma"/>
          <w:b/>
          <w:bCs/>
          <w:caps/>
          <w:kern w:val="0"/>
          <w:sz w:val="20"/>
          <w:szCs w:val="20"/>
          <w:lang w:eastAsia="cs-CZ"/>
          <w14:ligatures w14:val="none"/>
        </w:rPr>
      </w:pPr>
      <w:r w:rsidRPr="00747B49">
        <w:rPr>
          <w:rFonts w:ascii="Tahoma" w:eastAsia="Times New Roman" w:hAnsi="Tahoma" w:cs="Tahoma"/>
          <w:b/>
          <w:bCs/>
          <w:caps/>
          <w:kern w:val="0"/>
          <w:sz w:val="20"/>
          <w:szCs w:val="20"/>
          <w:lang w:eastAsia="cs-CZ"/>
          <w14:ligatures w14:val="none"/>
        </w:rPr>
        <w:t>ČÁST D</w:t>
      </w:r>
      <w:r w:rsidRPr="00747B49">
        <w:rPr>
          <w:rFonts w:ascii="Tahoma" w:eastAsia="Times New Roman" w:hAnsi="Tahoma" w:cs="Tahoma"/>
          <w:b/>
          <w:bCs/>
          <w:caps/>
          <w:kern w:val="0"/>
          <w:sz w:val="20"/>
          <w:szCs w:val="20"/>
          <w:lang w:eastAsia="cs-CZ"/>
          <w14:ligatures w14:val="none"/>
        </w:rPr>
        <w:br/>
        <w:t>společná ustanovení</w:t>
      </w:r>
    </w:p>
    <w:p w14:paraId="5468D4CB" w14:textId="77777777" w:rsidR="00747B49" w:rsidRPr="00747B49" w:rsidRDefault="00747B49" w:rsidP="00747B49">
      <w:pPr>
        <w:tabs>
          <w:tab w:val="left" w:pos="0"/>
          <w:tab w:val="left" w:pos="360"/>
        </w:tabs>
        <w:spacing w:after="120" w:line="276" w:lineRule="auto"/>
        <w:ind w:left="425" w:hanging="425"/>
        <w:jc w:val="center"/>
        <w:rPr>
          <w:rFonts w:ascii="Tahoma" w:eastAsia="Times New Roman" w:hAnsi="Tahoma" w:cs="Tahoma"/>
          <w:b/>
          <w:kern w:val="0"/>
          <w:sz w:val="20"/>
          <w:lang w:eastAsia="cs-CZ"/>
          <w14:ligatures w14:val="none"/>
        </w:rPr>
      </w:pPr>
    </w:p>
    <w:p w14:paraId="54B84D55" w14:textId="77777777" w:rsidR="00747B49" w:rsidRPr="00747B49" w:rsidRDefault="00747B49" w:rsidP="00747B49">
      <w:pPr>
        <w:jc w:val="center"/>
        <w:rPr>
          <w:rFonts w:ascii="Tahoma" w:eastAsia="Times New Roman" w:hAnsi="Tahoma" w:cs="Tahoma"/>
          <w:b/>
          <w:kern w:val="0"/>
          <w:sz w:val="20"/>
          <w:szCs w:val="20"/>
          <w:lang w:eastAsia="cs-CZ"/>
          <w14:ligatures w14:val="none"/>
        </w:rPr>
      </w:pPr>
      <w:r w:rsidRPr="00747B49">
        <w:rPr>
          <w:rFonts w:ascii="Tahoma" w:eastAsia="Times New Roman" w:hAnsi="Tahoma" w:cs="Tahoma"/>
          <w:b/>
          <w:kern w:val="0"/>
          <w:sz w:val="20"/>
          <w:szCs w:val="20"/>
          <w:lang w:eastAsia="cs-CZ"/>
          <w14:ligatures w14:val="none"/>
        </w:rPr>
        <w:t>XXIII.</w:t>
      </w:r>
    </w:p>
    <w:p w14:paraId="3D7B8AB3" w14:textId="77777777" w:rsidR="00747B49" w:rsidRPr="00747B49" w:rsidRDefault="00747B49" w:rsidP="00747B49">
      <w:pPr>
        <w:pBdr>
          <w:top w:val="single" w:sz="4" w:space="1" w:color="auto"/>
          <w:bottom w:val="single" w:sz="4" w:space="1" w:color="auto"/>
        </w:pBdr>
        <w:jc w:val="center"/>
        <w:rPr>
          <w:rFonts w:ascii="Tahoma" w:eastAsia="Times New Roman" w:hAnsi="Tahoma" w:cs="Tahoma"/>
          <w:b/>
          <w:kern w:val="0"/>
          <w:sz w:val="20"/>
          <w:szCs w:val="20"/>
          <w:lang w:eastAsia="cs-CZ"/>
          <w14:ligatures w14:val="none"/>
        </w:rPr>
      </w:pPr>
      <w:r w:rsidRPr="00747B49">
        <w:rPr>
          <w:rFonts w:ascii="Tahoma" w:eastAsia="Times New Roman" w:hAnsi="Tahoma" w:cs="Tahoma"/>
          <w:b/>
          <w:kern w:val="0"/>
          <w:sz w:val="20"/>
          <w:szCs w:val="20"/>
          <w:lang w:eastAsia="cs-CZ"/>
          <w14:ligatures w14:val="none"/>
        </w:rPr>
        <w:t>Registr smluv</w:t>
      </w:r>
    </w:p>
    <w:p w14:paraId="4784C02E" w14:textId="77777777" w:rsidR="00747B49" w:rsidRPr="00747B49" w:rsidRDefault="00747B49" w:rsidP="00747B49">
      <w:pPr>
        <w:widowControl w:val="0"/>
        <w:numPr>
          <w:ilvl w:val="0"/>
          <w:numId w:val="5"/>
        </w:numPr>
        <w:suppressAutoHyphens/>
        <w:spacing w:after="60" w:line="276" w:lineRule="auto"/>
        <w:ind w:left="357" w:hanging="357"/>
        <w:jc w:val="both"/>
        <w:rPr>
          <w:rFonts w:ascii="Tahoma" w:eastAsia="SimSun" w:hAnsi="Tahoma" w:cs="Tahoma"/>
          <w:sz w:val="20"/>
          <w:szCs w:val="20"/>
          <w:lang w:eastAsia="hi-IN" w:bidi="hi-IN"/>
          <w14:ligatures w14:val="none"/>
        </w:rPr>
      </w:pPr>
      <w:r w:rsidRPr="00747B49">
        <w:rPr>
          <w:rFonts w:ascii="Tahoma" w:eastAsia="Times New Roman" w:hAnsi="Tahoma" w:cs="Tahoma"/>
          <w:bCs/>
          <w:kern w:val="0"/>
          <w:sz w:val="20"/>
          <w:szCs w:val="20"/>
          <w:lang w:eastAsia="cs-CZ"/>
          <w14:ligatures w14:val="none"/>
        </w:rPr>
        <w:t>Zhotovitel tímto uděluje souhlas Objednateli k uveřejnění všech podkladů, údajů a informací uvedených</w:t>
      </w:r>
      <w:r w:rsidRPr="00747B49">
        <w:rPr>
          <w:rFonts w:ascii="Tahoma" w:eastAsia="SimSun" w:hAnsi="Tahoma" w:cs="Tahoma"/>
          <w:sz w:val="20"/>
          <w:szCs w:val="20"/>
          <w:lang w:eastAsia="hi-IN" w:bidi="hi-IN"/>
          <w14:ligatures w14:val="none"/>
        </w:rPr>
        <w:t xml:space="preserve"> v této smlouvě, k jejichž uveřejnění vyplývá pro Objednatele povinnost dle právních předpisů.</w:t>
      </w:r>
    </w:p>
    <w:p w14:paraId="4ACD85AB" w14:textId="77777777" w:rsidR="00747B49" w:rsidRPr="00747B49" w:rsidRDefault="00747B49" w:rsidP="00747B49">
      <w:pPr>
        <w:widowControl w:val="0"/>
        <w:numPr>
          <w:ilvl w:val="0"/>
          <w:numId w:val="5"/>
        </w:numPr>
        <w:suppressAutoHyphens/>
        <w:spacing w:after="60" w:line="276" w:lineRule="auto"/>
        <w:ind w:left="357" w:hanging="357"/>
        <w:jc w:val="both"/>
        <w:rPr>
          <w:rFonts w:ascii="Tahoma" w:eastAsia="Times New Roman" w:hAnsi="Tahoma" w:cs="Tahoma"/>
          <w:sz w:val="20"/>
          <w:szCs w:val="20"/>
          <w:lang w:eastAsia="cs-CZ"/>
          <w14:ligatures w14:val="none"/>
        </w:rPr>
      </w:pPr>
      <w:r w:rsidRPr="00747B49">
        <w:rPr>
          <w:rFonts w:ascii="Tahoma" w:eastAsia="Times New Roman" w:hAnsi="Tahoma" w:cs="Tahoma"/>
          <w:sz w:val="20"/>
          <w:szCs w:val="20"/>
          <w:lang w:eastAsia="cs-CZ"/>
          <w14:ligatures w14:val="none"/>
        </w:rPr>
        <w:t>Zhotovitel je současně srozuměn s tím, že Objednatel je oprávněn zveřejnit obraz smlouvy a jejich případných změn (dodatků) a dalších dokumentů od této smlouvy odvozených včetně metadat požadovaných k uveřejnění dle zákona č. 340/2015 Sb., o registru smluv.</w:t>
      </w:r>
    </w:p>
    <w:p w14:paraId="498DCC9C" w14:textId="77777777" w:rsidR="00747B49" w:rsidRPr="00747B49" w:rsidRDefault="00747B49" w:rsidP="00747B49">
      <w:pPr>
        <w:widowControl w:val="0"/>
        <w:numPr>
          <w:ilvl w:val="0"/>
          <w:numId w:val="5"/>
        </w:numPr>
        <w:suppressAutoHyphens/>
        <w:spacing w:after="60" w:line="276" w:lineRule="auto"/>
        <w:ind w:left="357" w:hanging="357"/>
        <w:jc w:val="both"/>
        <w:rPr>
          <w:rFonts w:ascii="Tahoma" w:eastAsia="Times New Roman" w:hAnsi="Tahoma" w:cs="Tahoma"/>
          <w:b/>
          <w:bCs/>
          <w:kern w:val="0"/>
          <w:sz w:val="20"/>
          <w:szCs w:val="20"/>
          <w:lang w:eastAsia="cs-CZ"/>
          <w14:ligatures w14:val="none"/>
        </w:rPr>
      </w:pPr>
      <w:r w:rsidRPr="00747B49">
        <w:rPr>
          <w:rFonts w:ascii="Tahoma" w:eastAsia="Times New Roman" w:hAnsi="Tahoma" w:cs="Tahoma"/>
          <w:sz w:val="20"/>
          <w:szCs w:val="20"/>
          <w:lang w:eastAsia="cs-CZ"/>
          <w14:ligatures w14:val="none"/>
        </w:rPr>
        <w:t>Zveřejnění smlouvy a metadat v Registru smluv MV zajistí Objednatel.</w:t>
      </w:r>
    </w:p>
    <w:p w14:paraId="5FEF4E31" w14:textId="77777777" w:rsidR="00747B49" w:rsidRPr="00747B49" w:rsidRDefault="00747B49" w:rsidP="00747B49">
      <w:pPr>
        <w:widowControl w:val="0"/>
        <w:numPr>
          <w:ilvl w:val="0"/>
          <w:numId w:val="5"/>
        </w:numPr>
        <w:suppressAutoHyphens/>
        <w:spacing w:after="60" w:line="276" w:lineRule="auto"/>
        <w:ind w:left="357" w:hanging="357"/>
        <w:jc w:val="both"/>
        <w:rPr>
          <w:rFonts w:ascii="Tahoma" w:eastAsia="SimSun" w:hAnsi="Tahoma" w:cs="Tahoma"/>
          <w:iCs/>
          <w:kern w:val="1"/>
          <w:sz w:val="20"/>
          <w:szCs w:val="20"/>
          <w:lang w:eastAsia="hi-IN" w:bidi="hi-IN"/>
          <w14:ligatures w14:val="none"/>
        </w:rPr>
      </w:pPr>
      <w:r w:rsidRPr="00747B49">
        <w:rPr>
          <w:rFonts w:ascii="Tahoma" w:eastAsia="SimSun" w:hAnsi="Tahoma" w:cs="Tahoma"/>
          <w:iCs/>
          <w:kern w:val="1"/>
          <w:sz w:val="20"/>
          <w:szCs w:val="20"/>
          <w:lang w:eastAsia="hi-IN" w:bidi="hi-IN"/>
          <w14:ligatures w14:val="none"/>
        </w:rPr>
        <w:t xml:space="preserve">Okamžikem zveřejnění této smlouvy dle zákona č. 340/2015 Sb., o zvláštních </w:t>
      </w:r>
      <w:r w:rsidRPr="00747B49">
        <w:rPr>
          <w:rFonts w:ascii="Tahoma" w:eastAsia="SimSun" w:hAnsi="Tahoma" w:cs="Tahoma"/>
          <w:kern w:val="1"/>
          <w:sz w:val="20"/>
          <w:szCs w:val="21"/>
          <w:lang w:eastAsia="hi-IN" w:bidi="hi-IN"/>
          <w14:ligatures w14:val="none"/>
        </w:rPr>
        <w:t>podmínkách</w:t>
      </w:r>
      <w:r w:rsidRPr="00747B49">
        <w:rPr>
          <w:rFonts w:ascii="Tahoma" w:eastAsia="SimSun" w:hAnsi="Tahoma" w:cs="Tahoma"/>
          <w:iCs/>
          <w:kern w:val="1"/>
          <w:sz w:val="20"/>
          <w:szCs w:val="20"/>
          <w:lang w:eastAsia="hi-IN" w:bidi="hi-IN"/>
          <w14:ligatures w14:val="none"/>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7A979F9D" w14:textId="77777777" w:rsidR="00747B49" w:rsidRPr="00747B49" w:rsidRDefault="00747B49" w:rsidP="00747B49">
      <w:pPr>
        <w:jc w:val="center"/>
        <w:rPr>
          <w:rFonts w:ascii="Tahoma" w:eastAsia="Times New Roman" w:hAnsi="Tahoma" w:cs="Tahoma"/>
          <w:b/>
          <w:kern w:val="0"/>
          <w:sz w:val="20"/>
          <w:szCs w:val="20"/>
          <w:lang w:eastAsia="cs-CZ"/>
          <w14:ligatures w14:val="none"/>
        </w:rPr>
      </w:pPr>
    </w:p>
    <w:p w14:paraId="25D346DE" w14:textId="77777777" w:rsidR="00747B49" w:rsidRPr="00747B49" w:rsidRDefault="00747B49" w:rsidP="00747B49">
      <w:pPr>
        <w:jc w:val="center"/>
        <w:rPr>
          <w:rFonts w:ascii="Tahoma" w:eastAsia="Times New Roman" w:hAnsi="Tahoma" w:cs="Tahoma"/>
          <w:b/>
          <w:kern w:val="0"/>
          <w:sz w:val="20"/>
          <w:szCs w:val="20"/>
          <w:lang w:eastAsia="cs-CZ"/>
          <w14:ligatures w14:val="none"/>
        </w:rPr>
      </w:pPr>
      <w:r w:rsidRPr="00747B49">
        <w:rPr>
          <w:rFonts w:ascii="Tahoma" w:eastAsia="Times New Roman" w:hAnsi="Tahoma" w:cs="Tahoma"/>
          <w:b/>
          <w:kern w:val="0"/>
          <w:sz w:val="20"/>
          <w:szCs w:val="20"/>
          <w:lang w:eastAsia="cs-CZ"/>
          <w14:ligatures w14:val="none"/>
        </w:rPr>
        <w:t>XXIV.</w:t>
      </w:r>
    </w:p>
    <w:p w14:paraId="35527DCD" w14:textId="77777777" w:rsidR="00747B49" w:rsidRPr="00747B49" w:rsidRDefault="00747B49" w:rsidP="00747B49">
      <w:pPr>
        <w:pBdr>
          <w:top w:val="single" w:sz="4" w:space="1" w:color="auto"/>
          <w:bottom w:val="single" w:sz="4" w:space="1" w:color="auto"/>
        </w:pBdr>
        <w:jc w:val="center"/>
        <w:rPr>
          <w:rFonts w:ascii="Tahoma" w:eastAsia="Times New Roman" w:hAnsi="Tahoma" w:cs="Tahoma"/>
          <w:b/>
          <w:kern w:val="0"/>
          <w:sz w:val="20"/>
          <w:szCs w:val="20"/>
          <w:lang w:eastAsia="cs-CZ"/>
          <w14:ligatures w14:val="none"/>
        </w:rPr>
      </w:pPr>
      <w:r w:rsidRPr="00747B49">
        <w:rPr>
          <w:rFonts w:ascii="Tahoma" w:eastAsia="Times New Roman" w:hAnsi="Tahoma" w:cs="Tahoma"/>
          <w:b/>
          <w:kern w:val="0"/>
          <w:sz w:val="20"/>
          <w:szCs w:val="20"/>
          <w:lang w:eastAsia="cs-CZ"/>
          <w14:ligatures w14:val="none"/>
        </w:rPr>
        <w:t>Závěrečná ujednání</w:t>
      </w:r>
    </w:p>
    <w:p w14:paraId="38B1026E" w14:textId="77777777" w:rsidR="00747B49" w:rsidRPr="00747B49" w:rsidRDefault="00747B49" w:rsidP="00AA07EB">
      <w:pPr>
        <w:widowControl w:val="0"/>
        <w:numPr>
          <w:ilvl w:val="0"/>
          <w:numId w:val="25"/>
        </w:numPr>
        <w:tabs>
          <w:tab w:val="clear" w:pos="360"/>
        </w:tabs>
        <w:spacing w:before="120" w:line="276" w:lineRule="auto"/>
        <w:jc w:val="both"/>
        <w:rPr>
          <w:rFonts w:ascii="Tahoma" w:eastAsia="Times New Roman" w:hAnsi="Tahoma" w:cs="Tahoma"/>
          <w:snapToGrid w:val="0"/>
          <w:kern w:val="0"/>
          <w:sz w:val="20"/>
          <w:szCs w:val="20"/>
          <w:lang w:eastAsia="cs-CZ"/>
          <w14:ligatures w14:val="none"/>
        </w:rPr>
      </w:pPr>
      <w:bookmarkStart w:id="5" w:name="_Hlk82415956"/>
      <w:r w:rsidRPr="00747B49">
        <w:rPr>
          <w:rFonts w:ascii="Tahoma" w:eastAsia="Times New Roman" w:hAnsi="Tahoma" w:cs="Tahoma"/>
          <w:snapToGrid w:val="0"/>
          <w:kern w:val="0"/>
          <w:sz w:val="20"/>
          <w:szCs w:val="20"/>
          <w:lang w:eastAsia="cs-CZ"/>
          <w14:ligatures w14:val="none"/>
        </w:rPr>
        <w:t xml:space="preserve">Změnit nebo doplnit tuto smlouvu mohou smluvní strany pouze formou písemných dodatků, které budou vzestupně číslovány, výslovně prohlášeny za dodatky této smlouvy a podepsány oprávněnými </w:t>
      </w:r>
      <w:r w:rsidRPr="00747B49">
        <w:rPr>
          <w:rFonts w:ascii="Tahoma" w:eastAsia="Times New Roman" w:hAnsi="Tahoma" w:cs="Tahoma"/>
          <w:snapToGrid w:val="0"/>
          <w:kern w:val="0"/>
          <w:sz w:val="20"/>
          <w:szCs w:val="20"/>
          <w:lang w:eastAsia="cs-CZ"/>
          <w14:ligatures w14:val="none"/>
        </w:rPr>
        <w:lastRenderedPageBreak/>
        <w:t>zástupci smluvních stran.</w:t>
      </w:r>
    </w:p>
    <w:p w14:paraId="79B71172" w14:textId="77777777" w:rsidR="00747B49" w:rsidRPr="00747B49" w:rsidRDefault="00747B49" w:rsidP="00AA07EB">
      <w:pPr>
        <w:widowControl w:val="0"/>
        <w:numPr>
          <w:ilvl w:val="0"/>
          <w:numId w:val="25"/>
        </w:numPr>
        <w:tabs>
          <w:tab w:val="clear" w:pos="360"/>
        </w:tabs>
        <w:spacing w:before="120" w:line="276" w:lineRule="auto"/>
        <w:jc w:val="both"/>
        <w:rPr>
          <w:rFonts w:ascii="Tahoma" w:eastAsia="Times New Roman" w:hAnsi="Tahoma" w:cs="Tahoma"/>
          <w:snapToGrid w:val="0"/>
          <w:kern w:val="0"/>
          <w:sz w:val="20"/>
          <w:szCs w:val="20"/>
          <w:lang w:eastAsia="cs-CZ"/>
          <w14:ligatures w14:val="none"/>
        </w:rPr>
      </w:pPr>
      <w:r w:rsidRPr="00747B49">
        <w:rPr>
          <w:rFonts w:ascii="Tahoma" w:eastAsia="Times New Roman" w:hAnsi="Tahoma" w:cs="Tahoma"/>
          <w:snapToGrid w:val="0"/>
          <w:kern w:val="0"/>
          <w:sz w:val="20"/>
          <w:szCs w:val="20"/>
          <w:lang w:eastAsia="cs-CZ"/>
          <w14:ligatures w14:val="none"/>
        </w:rPr>
        <w:t>Tato smlouva zanikne jednostranným odstoupením od smlouvy pro její podstatné porušení druhou smluvní stranou, přičemž podstatným porušením smlouvy se rozumí zejména:</w:t>
      </w:r>
    </w:p>
    <w:p w14:paraId="7F253A4C" w14:textId="77777777" w:rsidR="00747B49" w:rsidRPr="00747B49" w:rsidRDefault="00747B49" w:rsidP="00AA07EB">
      <w:pPr>
        <w:numPr>
          <w:ilvl w:val="0"/>
          <w:numId w:val="13"/>
        </w:numPr>
        <w:tabs>
          <w:tab w:val="clear" w:pos="717"/>
          <w:tab w:val="left" w:pos="714"/>
        </w:tabs>
        <w:spacing w:before="60" w:line="276" w:lineRule="auto"/>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neprovedení díla (jeho části) nebo inženýrské činnosti ve sjednané době plnění,</w:t>
      </w:r>
    </w:p>
    <w:p w14:paraId="523A676D" w14:textId="77777777" w:rsidR="00747B49" w:rsidRPr="00747B49" w:rsidRDefault="00747B49" w:rsidP="00AA07EB">
      <w:pPr>
        <w:numPr>
          <w:ilvl w:val="0"/>
          <w:numId w:val="13"/>
        </w:numPr>
        <w:tabs>
          <w:tab w:val="clear" w:pos="717"/>
          <w:tab w:val="left" w:pos="714"/>
        </w:tabs>
        <w:spacing w:before="60" w:line="276" w:lineRule="auto"/>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neprovádění autorského dozoru nebo funkce koordinátora bezpečnosti a ochrany zdraví při práci na staveništi po dobu přípravy stavby dle ustanovení této smlouvy,</w:t>
      </w:r>
    </w:p>
    <w:p w14:paraId="259E9724" w14:textId="77777777" w:rsidR="00747B49" w:rsidRPr="00747B49" w:rsidRDefault="00747B49" w:rsidP="00AA07EB">
      <w:pPr>
        <w:numPr>
          <w:ilvl w:val="0"/>
          <w:numId w:val="13"/>
        </w:numPr>
        <w:tabs>
          <w:tab w:val="clear" w:pos="717"/>
          <w:tab w:val="left" w:pos="714"/>
        </w:tabs>
        <w:spacing w:before="60" w:line="276" w:lineRule="auto"/>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nedodržení právních předpisů nebo technických norem, které se týkají provádění díla, autorského dozoru, výkonu funkce koordinátora bezpečnosti a ochrany zdraví při práci na staveništi po dobu přípravy stavby nebo inženýrské činnosti,</w:t>
      </w:r>
    </w:p>
    <w:p w14:paraId="5019120D" w14:textId="77777777" w:rsidR="00747B49" w:rsidRPr="00747B49" w:rsidRDefault="00747B49" w:rsidP="00AA07EB">
      <w:pPr>
        <w:numPr>
          <w:ilvl w:val="0"/>
          <w:numId w:val="13"/>
        </w:numPr>
        <w:tabs>
          <w:tab w:val="clear" w:pos="717"/>
          <w:tab w:val="left" w:pos="714"/>
        </w:tabs>
        <w:spacing w:before="60" w:line="276" w:lineRule="auto"/>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neuhrazení ceny díla nebo odměny objednatelem po druhé výzvě zhotovitele k uhrazení dlužné částky, přičemž druhá výzva nesmí následovat dříve než 30 dnů po doručení první výzvy.</w:t>
      </w:r>
    </w:p>
    <w:p w14:paraId="6CD64B9F" w14:textId="77777777" w:rsidR="00747B49" w:rsidRPr="00747B49" w:rsidRDefault="00747B49" w:rsidP="00AA07EB">
      <w:pPr>
        <w:widowControl w:val="0"/>
        <w:numPr>
          <w:ilvl w:val="0"/>
          <w:numId w:val="25"/>
        </w:numPr>
        <w:tabs>
          <w:tab w:val="clear" w:pos="360"/>
        </w:tabs>
        <w:spacing w:before="120" w:line="276" w:lineRule="auto"/>
        <w:jc w:val="both"/>
        <w:rPr>
          <w:rFonts w:ascii="Tahoma" w:eastAsia="Times New Roman" w:hAnsi="Tahoma" w:cs="Tahoma"/>
          <w:snapToGrid w:val="0"/>
          <w:kern w:val="0"/>
          <w:sz w:val="20"/>
          <w:szCs w:val="20"/>
          <w:lang w:eastAsia="cs-CZ"/>
          <w14:ligatures w14:val="none"/>
        </w:rPr>
      </w:pPr>
      <w:r w:rsidRPr="00747B49">
        <w:rPr>
          <w:rFonts w:ascii="Tahoma" w:eastAsia="Times New Roman" w:hAnsi="Tahoma" w:cs="Tahoma"/>
          <w:snapToGrid w:val="0"/>
          <w:kern w:val="0"/>
          <w:sz w:val="20"/>
          <w:szCs w:val="20"/>
          <w:lang w:eastAsia="cs-CZ"/>
          <w14:ligatures w14:val="none"/>
        </w:rPr>
        <w:t>Objednatel je dále oprávněn od této smlouvy odstoupit v těchto případech:</w:t>
      </w:r>
    </w:p>
    <w:p w14:paraId="741FF6DD" w14:textId="77777777" w:rsidR="00747B49" w:rsidRPr="00747B49" w:rsidRDefault="00747B49" w:rsidP="00AA07EB">
      <w:pPr>
        <w:numPr>
          <w:ilvl w:val="1"/>
          <w:numId w:val="25"/>
        </w:numPr>
        <w:tabs>
          <w:tab w:val="left" w:pos="714"/>
        </w:tabs>
        <w:spacing w:before="60" w:line="276" w:lineRule="auto"/>
        <w:ind w:left="714"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094E6FE7" w14:textId="77777777" w:rsidR="00747B49" w:rsidRPr="00747B49" w:rsidRDefault="00747B49" w:rsidP="00AA07EB">
      <w:pPr>
        <w:numPr>
          <w:ilvl w:val="1"/>
          <w:numId w:val="25"/>
        </w:numPr>
        <w:tabs>
          <w:tab w:val="left" w:pos="714"/>
        </w:tabs>
        <w:spacing w:before="60" w:line="276" w:lineRule="auto"/>
        <w:ind w:left="714" w:hanging="357"/>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podá-li zhotovitel sám na sebe insolvenční návrh.</w:t>
      </w:r>
    </w:p>
    <w:p w14:paraId="2127AEE3" w14:textId="6F519174" w:rsidR="00747B49" w:rsidRPr="00747B49" w:rsidRDefault="00747B49" w:rsidP="00AA07EB">
      <w:pPr>
        <w:widowControl w:val="0"/>
        <w:numPr>
          <w:ilvl w:val="0"/>
          <w:numId w:val="25"/>
        </w:numPr>
        <w:tabs>
          <w:tab w:val="clear" w:pos="360"/>
        </w:tabs>
        <w:spacing w:before="120" w:line="276" w:lineRule="auto"/>
        <w:jc w:val="both"/>
        <w:rPr>
          <w:rFonts w:ascii="Tahoma" w:eastAsia="Times New Roman" w:hAnsi="Tahoma" w:cs="Tahoma"/>
          <w:snapToGrid w:val="0"/>
          <w:kern w:val="0"/>
          <w:sz w:val="20"/>
          <w:szCs w:val="20"/>
          <w:lang w:eastAsia="cs-CZ"/>
          <w14:ligatures w14:val="none"/>
        </w:rPr>
      </w:pPr>
      <w:r w:rsidRPr="00747B49">
        <w:rPr>
          <w:rFonts w:ascii="Tahoma" w:eastAsia="Times New Roman" w:hAnsi="Tahoma" w:cs="Tahoma"/>
          <w:snapToGrid w:val="0"/>
          <w:kern w:val="0"/>
          <w:sz w:val="20"/>
          <w:szCs w:val="20"/>
          <w:lang w:eastAsia="cs-CZ"/>
          <w14:ligatures w14:val="none"/>
        </w:rPr>
        <w:t>Pro účely této smlouvy se pod pojmem „bez zbytečného odkladu“ dle § 2002 občanského zákoníku rozumí „nejpozději do týdn</w:t>
      </w:r>
      <w:r w:rsidR="00AA1E76">
        <w:rPr>
          <w:rFonts w:ascii="Tahoma" w:eastAsia="Times New Roman" w:hAnsi="Tahoma" w:cs="Tahoma"/>
          <w:snapToGrid w:val="0"/>
          <w:kern w:val="0"/>
          <w:sz w:val="20"/>
          <w:szCs w:val="20"/>
          <w:lang w:eastAsia="cs-CZ"/>
          <w14:ligatures w14:val="none"/>
        </w:rPr>
        <w:t>e</w:t>
      </w:r>
      <w:r w:rsidRPr="00747B49">
        <w:rPr>
          <w:rFonts w:ascii="Tahoma" w:eastAsia="Times New Roman" w:hAnsi="Tahoma" w:cs="Tahoma"/>
          <w:snapToGrid w:val="0"/>
          <w:kern w:val="0"/>
          <w:sz w:val="20"/>
          <w:szCs w:val="20"/>
          <w:lang w:eastAsia="cs-CZ"/>
          <w14:ligatures w14:val="none"/>
        </w:rPr>
        <w:t>“.</w:t>
      </w:r>
    </w:p>
    <w:p w14:paraId="0A6CF643" w14:textId="77777777" w:rsidR="00747B49" w:rsidRPr="00747B49" w:rsidRDefault="00747B49" w:rsidP="00AA07EB">
      <w:pPr>
        <w:widowControl w:val="0"/>
        <w:numPr>
          <w:ilvl w:val="0"/>
          <w:numId w:val="25"/>
        </w:numPr>
        <w:tabs>
          <w:tab w:val="clear" w:pos="360"/>
        </w:tabs>
        <w:spacing w:before="120" w:line="276" w:lineRule="auto"/>
        <w:jc w:val="both"/>
        <w:rPr>
          <w:rFonts w:ascii="Tahoma" w:eastAsia="Times New Roman" w:hAnsi="Tahoma" w:cs="Tahoma"/>
          <w:snapToGrid w:val="0"/>
          <w:kern w:val="0"/>
          <w:sz w:val="20"/>
          <w:szCs w:val="20"/>
          <w:lang w:eastAsia="cs-CZ"/>
          <w14:ligatures w14:val="none"/>
        </w:rPr>
      </w:pPr>
      <w:r w:rsidRPr="00747B49">
        <w:rPr>
          <w:rFonts w:ascii="Tahoma" w:eastAsia="Times New Roman" w:hAnsi="Tahoma" w:cs="Tahoma"/>
          <w:snapToGrid w:val="0"/>
          <w:kern w:val="0"/>
          <w:sz w:val="20"/>
          <w:szCs w:val="20"/>
          <w:lang w:eastAsia="cs-CZ"/>
          <w14:ligatures w14:val="none"/>
        </w:rPr>
        <w:t>V případě zániku závazku z této smlouvy před jeho řádným splněním je zhotovitel povinen ihned předat objednateli nedokončené dílo včetně věcí, které opatřil a které jsou součástí díla a uhradit případně vzniklou škodu. Smluvní strany uzavřou dohodu, ve které upraví vzájemná práva a povinnosti. Tento odstavec se přiměřeně použije i pro zánik závazku dle části C této smlouvy před řádným dokončením inženýrské činnosti, výkonu funkce koordinátora bezpečnosti a ochrany zdraví při práci na staveništi po dobu přípravy stavby nebo výkonu autorského dozoru.</w:t>
      </w:r>
    </w:p>
    <w:p w14:paraId="113019DF" w14:textId="77777777" w:rsidR="00747B49" w:rsidRPr="00747B49" w:rsidRDefault="00747B49" w:rsidP="00AA07EB">
      <w:pPr>
        <w:widowControl w:val="0"/>
        <w:numPr>
          <w:ilvl w:val="0"/>
          <w:numId w:val="25"/>
        </w:numPr>
        <w:tabs>
          <w:tab w:val="clear" w:pos="360"/>
        </w:tabs>
        <w:spacing w:before="120" w:line="276" w:lineRule="auto"/>
        <w:jc w:val="both"/>
        <w:rPr>
          <w:rFonts w:ascii="Tahoma" w:eastAsia="Times New Roman" w:hAnsi="Tahoma" w:cs="Tahoma"/>
          <w:snapToGrid w:val="0"/>
          <w:kern w:val="0"/>
          <w:sz w:val="20"/>
          <w:szCs w:val="20"/>
          <w:lang w:eastAsia="cs-CZ"/>
          <w14:ligatures w14:val="none"/>
        </w:rPr>
      </w:pPr>
      <w:r w:rsidRPr="00747B49">
        <w:rPr>
          <w:rFonts w:ascii="Tahoma" w:eastAsia="Times New Roman" w:hAnsi="Tahoma" w:cs="Tahoma"/>
          <w:snapToGrid w:val="0"/>
          <w:kern w:val="0"/>
          <w:sz w:val="20"/>
          <w:szCs w:val="20"/>
          <w:lang w:eastAsia="cs-CZ"/>
          <w14:ligatures w14:val="none"/>
        </w:rPr>
        <w:t>Zhotovitel nemůže bez souhlasu objednatele postoupit svá práva a povinnosti plynoucí z této smlouvy třetí osobě.</w:t>
      </w:r>
    </w:p>
    <w:p w14:paraId="7D5D35F5" w14:textId="77777777" w:rsidR="00747B49" w:rsidRPr="00747B49" w:rsidRDefault="00747B49" w:rsidP="00AA07EB">
      <w:pPr>
        <w:widowControl w:val="0"/>
        <w:numPr>
          <w:ilvl w:val="0"/>
          <w:numId w:val="25"/>
        </w:numPr>
        <w:tabs>
          <w:tab w:val="clear" w:pos="360"/>
        </w:tabs>
        <w:spacing w:before="120" w:line="276" w:lineRule="auto"/>
        <w:jc w:val="both"/>
        <w:rPr>
          <w:rFonts w:ascii="Tahoma" w:eastAsia="Times New Roman" w:hAnsi="Tahoma" w:cs="Tahoma"/>
          <w:snapToGrid w:val="0"/>
          <w:kern w:val="0"/>
          <w:sz w:val="20"/>
          <w:szCs w:val="20"/>
          <w:lang w:eastAsia="cs-CZ"/>
          <w14:ligatures w14:val="none"/>
        </w:rPr>
      </w:pPr>
      <w:r w:rsidRPr="00747B49">
        <w:rPr>
          <w:rFonts w:ascii="Tahoma" w:eastAsia="Times New Roman" w:hAnsi="Tahoma" w:cs="Tahoma"/>
          <w:snapToGrid w:val="0"/>
          <w:kern w:val="0"/>
          <w:sz w:val="20"/>
          <w:szCs w:val="20"/>
          <w:lang w:eastAsia="cs-CZ"/>
          <w14:ligatures w14:val="none"/>
        </w:rPr>
        <w:t>Tato smlouva nabývá platnosti dnem jejího podpisu smluvními stranami a účinnosti dnem, kdy vyjádření souhlasu s obsahem návrhu smlouvy dojde druhé smluvní straně, pokud nestanoví zákon č. 340/2015 Sb., o zvláštních podmínkách účinnosti některých smluv, uveřejňování těchto smluv a o registru smluv (zákon o registru smluv), jinak. V takovém případě smlouva nabývá platnosti dnem jejího podpisu smluvními stranami a účinnosti uveřejněním v registru smluv.</w:t>
      </w:r>
    </w:p>
    <w:p w14:paraId="7BEBEFD0" w14:textId="564CF6FC" w:rsidR="00747B49" w:rsidRPr="00747B49" w:rsidRDefault="00747B49" w:rsidP="00AA07EB">
      <w:pPr>
        <w:numPr>
          <w:ilvl w:val="0"/>
          <w:numId w:val="25"/>
        </w:numPr>
        <w:spacing w:before="120" w:line="276" w:lineRule="auto"/>
        <w:jc w:val="both"/>
        <w:rPr>
          <w:rFonts w:ascii="Tahoma" w:eastAsia="SimSun" w:hAnsi="Tahoma" w:cs="Tahoma"/>
          <w:kern w:val="1"/>
          <w:sz w:val="20"/>
          <w:szCs w:val="20"/>
          <w:lang w:eastAsia="hi-IN" w:bidi="hi-IN"/>
          <w14:ligatures w14:val="none"/>
        </w:rPr>
      </w:pPr>
      <w:r w:rsidRPr="00747B49">
        <w:rPr>
          <w:rFonts w:ascii="Tahoma" w:eastAsia="SimSun" w:hAnsi="Tahoma" w:cs="Tahoma"/>
          <w:kern w:val="1"/>
          <w:sz w:val="20"/>
          <w:szCs w:val="20"/>
          <w:lang w:eastAsia="hi-IN" w:bidi="hi-IN"/>
          <w14:ligatures w14:val="none"/>
        </w:rPr>
        <w:t xml:space="preserve">V případě, že nebude zajištěno pravomocné </w:t>
      </w:r>
      <w:r w:rsidR="00222D4B">
        <w:rPr>
          <w:rFonts w:ascii="Tahoma" w:eastAsia="SimSun" w:hAnsi="Tahoma" w:cs="Tahoma"/>
          <w:kern w:val="1"/>
          <w:sz w:val="20"/>
          <w:szCs w:val="20"/>
          <w:lang w:eastAsia="hi-IN" w:bidi="hi-IN"/>
          <w14:ligatures w14:val="none"/>
        </w:rPr>
        <w:t>společné</w:t>
      </w:r>
      <w:r w:rsidRPr="00747B49">
        <w:rPr>
          <w:rFonts w:ascii="Tahoma" w:eastAsia="SimSun" w:hAnsi="Tahoma" w:cs="Tahoma"/>
          <w:kern w:val="1"/>
          <w:sz w:val="20"/>
          <w:szCs w:val="20"/>
          <w:lang w:eastAsia="hi-IN" w:bidi="hi-IN"/>
          <w14:ligatures w14:val="none"/>
        </w:rPr>
        <w:t xml:space="preserve"> povolení, vyhrazuje si zadavatel právo odstoupit od zhotovení projektové dokumentace pro provádění stavby. </w:t>
      </w:r>
    </w:p>
    <w:p w14:paraId="255BE97D" w14:textId="77777777" w:rsidR="00747B49" w:rsidRPr="00747B49" w:rsidRDefault="00747B49" w:rsidP="00AA07EB">
      <w:pPr>
        <w:widowControl w:val="0"/>
        <w:numPr>
          <w:ilvl w:val="0"/>
          <w:numId w:val="25"/>
        </w:numPr>
        <w:tabs>
          <w:tab w:val="clear" w:pos="360"/>
        </w:tabs>
        <w:spacing w:before="120" w:line="276" w:lineRule="auto"/>
        <w:jc w:val="both"/>
        <w:rPr>
          <w:rFonts w:ascii="Tahoma" w:eastAsia="Times New Roman" w:hAnsi="Tahoma" w:cs="Tahoma"/>
          <w:snapToGrid w:val="0"/>
          <w:kern w:val="0"/>
          <w:sz w:val="20"/>
          <w:szCs w:val="20"/>
          <w:lang w:eastAsia="cs-CZ"/>
          <w14:ligatures w14:val="none"/>
        </w:rPr>
      </w:pPr>
      <w:r w:rsidRPr="00747B49">
        <w:rPr>
          <w:rFonts w:ascii="Tahoma" w:eastAsia="Times New Roman" w:hAnsi="Tahoma" w:cs="Tahoma"/>
          <w:snapToGrid w:val="0"/>
          <w:kern w:val="0"/>
          <w:sz w:val="20"/>
          <w:szCs w:val="20"/>
          <w:lang w:eastAsia="cs-CZ"/>
          <w14:ligatures w14:val="none"/>
        </w:rPr>
        <w:t>V případě podpisu smlouvy v listinné podobě bude tato smlouva vyhotovena ve třech stejnopisech s platností originálu podepsaných oprávněnými zástupci smluvních stran, přičemž objednatel obdrží dvě a zhotovitel jedno vyhotovení.</w:t>
      </w:r>
    </w:p>
    <w:p w14:paraId="52191BAD" w14:textId="77777777" w:rsidR="00747B49" w:rsidRPr="00747B49" w:rsidRDefault="00747B49" w:rsidP="00AA07EB">
      <w:pPr>
        <w:numPr>
          <w:ilvl w:val="0"/>
          <w:numId w:val="25"/>
        </w:numPr>
        <w:spacing w:before="120" w:line="276" w:lineRule="auto"/>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w:t>
      </w:r>
      <w:r w:rsidRPr="00747B49">
        <w:rPr>
          <w:rFonts w:ascii="Tahoma" w:eastAsia="Times New Roman" w:hAnsi="Tahoma" w:cs="Tahoma"/>
          <w:kern w:val="0"/>
          <w:sz w:val="20"/>
          <w:szCs w:val="20"/>
          <w:shd w:val="clear" w:color="auto" w:fill="FDFDFD"/>
          <w:lang w:eastAsia="cs-CZ"/>
          <w14:ligatures w14:val="none"/>
        </w:rPr>
        <w:t>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2847AFB0" w14:textId="77777777" w:rsidR="00747B49" w:rsidRPr="00747B49" w:rsidRDefault="00747B49" w:rsidP="00AA07EB">
      <w:pPr>
        <w:widowControl w:val="0"/>
        <w:numPr>
          <w:ilvl w:val="0"/>
          <w:numId w:val="25"/>
        </w:numPr>
        <w:tabs>
          <w:tab w:val="clear" w:pos="360"/>
        </w:tabs>
        <w:spacing w:before="120" w:line="276" w:lineRule="auto"/>
        <w:jc w:val="both"/>
        <w:rPr>
          <w:rFonts w:ascii="Tahoma" w:eastAsia="Times New Roman" w:hAnsi="Tahoma" w:cs="Tahoma"/>
          <w:snapToGrid w:val="0"/>
          <w:kern w:val="0"/>
          <w:sz w:val="20"/>
          <w:szCs w:val="20"/>
          <w:lang w:eastAsia="cs-CZ"/>
          <w14:ligatures w14:val="none"/>
        </w:rPr>
      </w:pPr>
      <w:r w:rsidRPr="00747B49">
        <w:rPr>
          <w:rFonts w:ascii="Tahoma" w:eastAsia="Times New Roman" w:hAnsi="Tahoma" w:cs="Tahoma"/>
          <w:snapToGrid w:val="0"/>
          <w:kern w:val="0"/>
          <w:sz w:val="20"/>
          <w:szCs w:val="20"/>
          <w:lang w:eastAsia="cs-CZ"/>
          <w14:ligatures w14:val="none"/>
        </w:rPr>
        <w:t xml:space="preserve">Smluvní strany shodně prohlašují, že si smlouvu před jejím podpisem přečetly a že byla uzavřena po vzájemném projednání podle jejich pravé a svobodné vůle, určitě, vážně a srozumitelně, nikoliv </w:t>
      </w:r>
      <w:r w:rsidRPr="00747B49">
        <w:rPr>
          <w:rFonts w:ascii="Tahoma" w:eastAsia="Times New Roman" w:hAnsi="Tahoma" w:cs="Tahoma"/>
          <w:snapToGrid w:val="0"/>
          <w:kern w:val="0"/>
          <w:sz w:val="20"/>
          <w:szCs w:val="20"/>
          <w:lang w:eastAsia="cs-CZ"/>
          <w14:ligatures w14:val="none"/>
        </w:rPr>
        <w:lastRenderedPageBreak/>
        <w:t>v tísni nebo za nápadně nevýhodných podmínek, a že se dohodly o celém jejím obsahu, což stvrzují svými podpisy.</w:t>
      </w:r>
    </w:p>
    <w:p w14:paraId="612BC5BB" w14:textId="77777777" w:rsidR="00747B49" w:rsidRPr="00747B49" w:rsidRDefault="00747B49" w:rsidP="00AA07EB">
      <w:pPr>
        <w:widowControl w:val="0"/>
        <w:numPr>
          <w:ilvl w:val="0"/>
          <w:numId w:val="25"/>
        </w:numPr>
        <w:tabs>
          <w:tab w:val="clear" w:pos="360"/>
        </w:tabs>
        <w:spacing w:before="120" w:line="276" w:lineRule="auto"/>
        <w:jc w:val="both"/>
        <w:rPr>
          <w:rFonts w:ascii="Tahoma" w:eastAsia="Times New Roman" w:hAnsi="Tahoma" w:cs="Tahoma"/>
          <w:snapToGrid w:val="0"/>
          <w:kern w:val="0"/>
          <w:sz w:val="20"/>
          <w:szCs w:val="20"/>
          <w:lang w:eastAsia="cs-CZ"/>
          <w14:ligatures w14:val="none"/>
        </w:rPr>
      </w:pPr>
      <w:r w:rsidRPr="00747B49">
        <w:rPr>
          <w:rFonts w:ascii="Tahoma" w:eastAsia="Times New Roman" w:hAnsi="Tahoma" w:cs="Tahoma"/>
          <w:snapToGrid w:val="0"/>
          <w:kern w:val="0"/>
          <w:sz w:val="20"/>
          <w:szCs w:val="20"/>
          <w:lang w:eastAsia="cs-CZ"/>
          <w14:ligatures w14:val="none"/>
        </w:rPr>
        <w:t>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objednatel.</w:t>
      </w:r>
    </w:p>
    <w:p w14:paraId="25055E66" w14:textId="77777777" w:rsidR="00747B49" w:rsidRPr="00747B49" w:rsidRDefault="00747B49" w:rsidP="00747B49">
      <w:pPr>
        <w:spacing w:after="120" w:line="276" w:lineRule="auto"/>
        <w:rPr>
          <w:rFonts w:ascii="Tahoma" w:eastAsia="Times New Roman" w:hAnsi="Tahoma" w:cs="Tahoma"/>
          <w:kern w:val="0"/>
          <w:sz w:val="20"/>
          <w:lang w:eastAsia="cs-CZ"/>
          <w14:ligatures w14:val="none"/>
        </w:rPr>
      </w:pPr>
    </w:p>
    <w:bookmarkEnd w:id="5"/>
    <w:p w14:paraId="5A03406D" w14:textId="77777777" w:rsidR="00747B49" w:rsidRPr="00747B49" w:rsidRDefault="00747B49" w:rsidP="00747B49">
      <w:pPr>
        <w:spacing w:after="120" w:line="276" w:lineRule="auto"/>
        <w:jc w:val="both"/>
        <w:rPr>
          <w:rFonts w:ascii="Tahoma" w:eastAsia="Times New Roman" w:hAnsi="Tahoma" w:cs="Tahoma"/>
          <w:kern w:val="0"/>
          <w:sz w:val="20"/>
          <w:lang w:eastAsia="cs-CZ"/>
          <w14:ligatures w14:val="none"/>
        </w:rPr>
      </w:pPr>
    </w:p>
    <w:tbl>
      <w:tblPr>
        <w:tblW w:w="0" w:type="auto"/>
        <w:tblLook w:val="04A0" w:firstRow="1" w:lastRow="0" w:firstColumn="1" w:lastColumn="0" w:noHBand="0" w:noVBand="1"/>
      </w:tblPr>
      <w:tblGrid>
        <w:gridCol w:w="4478"/>
        <w:gridCol w:w="4592"/>
      </w:tblGrid>
      <w:tr w:rsidR="00747B49" w:rsidRPr="00747B49" w14:paraId="0540292A" w14:textId="77777777" w:rsidTr="009E304D">
        <w:tc>
          <w:tcPr>
            <w:tcW w:w="4581" w:type="dxa"/>
          </w:tcPr>
          <w:p w14:paraId="49CB797A" w14:textId="77777777" w:rsidR="00747B49" w:rsidRPr="00747B49" w:rsidRDefault="00747B49" w:rsidP="00747B49">
            <w:pPr>
              <w:tabs>
                <w:tab w:val="left" w:pos="2707"/>
              </w:tabs>
              <w:spacing w:after="120" w:line="276" w:lineRule="auto"/>
              <w:ind w:left="425" w:hanging="425"/>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V Opavě dne</w:t>
            </w:r>
          </w:p>
        </w:tc>
        <w:tc>
          <w:tcPr>
            <w:tcW w:w="4705" w:type="dxa"/>
          </w:tcPr>
          <w:p w14:paraId="1E001C08" w14:textId="77777777" w:rsidR="00747B49" w:rsidRPr="00747B49" w:rsidRDefault="00747B49" w:rsidP="00747B49">
            <w:pPr>
              <w:tabs>
                <w:tab w:val="left" w:pos="2707"/>
              </w:tabs>
              <w:spacing w:after="120" w:line="276" w:lineRule="auto"/>
              <w:ind w:left="425" w:hanging="44"/>
              <w:jc w:val="both"/>
              <w:rPr>
                <w:rFonts w:ascii="Tahoma" w:eastAsia="Times New Roman" w:hAnsi="Tahoma" w:cs="Tahoma"/>
                <w:kern w:val="0"/>
                <w:sz w:val="20"/>
                <w:szCs w:val="20"/>
                <w:lang w:eastAsia="cs-CZ"/>
                <w14:ligatures w14:val="none"/>
              </w:rPr>
            </w:pPr>
            <w:proofErr w:type="gramStart"/>
            <w:r w:rsidRPr="00747B49">
              <w:rPr>
                <w:rFonts w:ascii="Tahoma" w:eastAsia="Times New Roman" w:hAnsi="Tahoma" w:cs="Tahoma"/>
                <w:kern w:val="0"/>
                <w:sz w:val="20"/>
                <w:szCs w:val="20"/>
                <w:lang w:eastAsia="cs-CZ"/>
                <w14:ligatures w14:val="none"/>
              </w:rPr>
              <w:t>V  …</w:t>
            </w:r>
            <w:proofErr w:type="gramEnd"/>
            <w:r w:rsidRPr="00747B49">
              <w:rPr>
                <w:rFonts w:ascii="Tahoma" w:eastAsia="Times New Roman" w:hAnsi="Tahoma" w:cs="Tahoma"/>
                <w:kern w:val="0"/>
                <w:sz w:val="20"/>
                <w:szCs w:val="20"/>
                <w:lang w:eastAsia="cs-CZ"/>
                <w14:ligatures w14:val="none"/>
              </w:rPr>
              <w:t>……………………dne  ………</w:t>
            </w:r>
          </w:p>
        </w:tc>
      </w:tr>
      <w:tr w:rsidR="00747B49" w:rsidRPr="00747B49" w14:paraId="5A41D87A" w14:textId="77777777" w:rsidTr="009E304D">
        <w:tc>
          <w:tcPr>
            <w:tcW w:w="4581" w:type="dxa"/>
          </w:tcPr>
          <w:p w14:paraId="0977E3F6" w14:textId="77777777" w:rsidR="00747B49" w:rsidRPr="00747B49" w:rsidRDefault="00747B49" w:rsidP="00747B49">
            <w:pPr>
              <w:tabs>
                <w:tab w:val="left" w:pos="2707"/>
              </w:tabs>
              <w:spacing w:after="120" w:line="276" w:lineRule="auto"/>
              <w:ind w:left="425" w:hanging="425"/>
              <w:jc w:val="both"/>
              <w:rPr>
                <w:rFonts w:ascii="Tahoma" w:eastAsia="Times New Roman" w:hAnsi="Tahoma" w:cs="Tahoma"/>
                <w:kern w:val="0"/>
                <w:sz w:val="20"/>
                <w:szCs w:val="20"/>
                <w:lang w:eastAsia="cs-CZ"/>
                <w14:ligatures w14:val="none"/>
              </w:rPr>
            </w:pPr>
          </w:p>
          <w:p w14:paraId="57711494" w14:textId="77777777" w:rsidR="00747B49" w:rsidRPr="00747B49" w:rsidRDefault="00747B49" w:rsidP="00747B49">
            <w:pPr>
              <w:tabs>
                <w:tab w:val="left" w:pos="2707"/>
              </w:tabs>
              <w:spacing w:after="120" w:line="276" w:lineRule="auto"/>
              <w:jc w:val="both"/>
              <w:rPr>
                <w:rFonts w:ascii="Tahoma" w:eastAsia="Times New Roman" w:hAnsi="Tahoma" w:cs="Tahoma"/>
                <w:kern w:val="0"/>
                <w:sz w:val="20"/>
                <w:szCs w:val="20"/>
                <w:lang w:eastAsia="cs-CZ"/>
                <w14:ligatures w14:val="none"/>
              </w:rPr>
            </w:pPr>
          </w:p>
          <w:p w14:paraId="282F6528" w14:textId="09F29E44" w:rsidR="00747B49" w:rsidRPr="00747B49" w:rsidRDefault="00F536E9" w:rsidP="00747B49">
            <w:pPr>
              <w:tabs>
                <w:tab w:val="left" w:pos="2707"/>
              </w:tabs>
              <w:spacing w:after="120" w:line="276" w:lineRule="auto"/>
              <w:ind w:left="425" w:hanging="425"/>
              <w:jc w:val="both"/>
              <w:rPr>
                <w:rFonts w:ascii="Tahoma" w:eastAsia="Times New Roman" w:hAnsi="Tahoma" w:cs="Tahoma"/>
                <w:kern w:val="0"/>
                <w:sz w:val="20"/>
                <w:szCs w:val="20"/>
                <w:lang w:eastAsia="cs-CZ"/>
                <w14:ligatures w14:val="none"/>
              </w:rPr>
            </w:pPr>
            <w:r>
              <w:rPr>
                <w:rFonts w:ascii="Tahoma" w:eastAsia="Times New Roman" w:hAnsi="Tahoma" w:cs="Tahoma"/>
                <w:kern w:val="0"/>
                <w:sz w:val="20"/>
                <w:szCs w:val="20"/>
                <w:lang w:eastAsia="cs-CZ"/>
                <w14:ligatures w14:val="none"/>
              </w:rPr>
              <w:t>28.3.2024</w:t>
            </w:r>
          </w:p>
          <w:p w14:paraId="3D487EE1" w14:textId="77777777" w:rsidR="00747B49" w:rsidRPr="00747B49" w:rsidRDefault="00747B49" w:rsidP="00747B49">
            <w:pPr>
              <w:tabs>
                <w:tab w:val="left" w:pos="2707"/>
              </w:tabs>
              <w:spacing w:after="120" w:line="276" w:lineRule="auto"/>
              <w:ind w:left="425" w:hanging="425"/>
              <w:jc w:val="both"/>
              <w:rPr>
                <w:rFonts w:ascii="Tahoma" w:eastAsia="Times New Roman" w:hAnsi="Tahoma" w:cs="Tahoma"/>
                <w:kern w:val="0"/>
                <w:sz w:val="20"/>
                <w:szCs w:val="20"/>
                <w:lang w:eastAsia="cs-CZ"/>
                <w14:ligatures w14:val="none"/>
              </w:rPr>
            </w:pPr>
          </w:p>
          <w:p w14:paraId="2138654B" w14:textId="77777777" w:rsidR="00747B49" w:rsidRPr="00747B49" w:rsidRDefault="00747B49" w:rsidP="00747B49">
            <w:pPr>
              <w:tabs>
                <w:tab w:val="left" w:pos="2707"/>
              </w:tabs>
              <w:spacing w:after="120" w:line="276" w:lineRule="auto"/>
              <w:ind w:left="425" w:hanging="425"/>
              <w:jc w:val="both"/>
              <w:rPr>
                <w:rFonts w:ascii="Tahoma" w:eastAsia="Times New Roman" w:hAnsi="Tahoma" w:cs="Tahoma"/>
                <w:kern w:val="0"/>
                <w:sz w:val="20"/>
                <w:szCs w:val="20"/>
                <w:lang w:eastAsia="cs-CZ"/>
                <w14:ligatures w14:val="none"/>
              </w:rPr>
            </w:pPr>
          </w:p>
          <w:p w14:paraId="0B92A2C6" w14:textId="77777777" w:rsidR="00747B49" w:rsidRPr="00747B49" w:rsidRDefault="00747B49" w:rsidP="00747B49">
            <w:pPr>
              <w:tabs>
                <w:tab w:val="left" w:pos="2707"/>
              </w:tabs>
              <w:spacing w:after="120" w:line="276" w:lineRule="auto"/>
              <w:jc w:val="both"/>
              <w:rPr>
                <w:rFonts w:ascii="Tahoma" w:eastAsia="Times New Roman" w:hAnsi="Tahoma" w:cs="Tahoma"/>
                <w:kern w:val="0"/>
                <w:sz w:val="20"/>
                <w:szCs w:val="20"/>
                <w:lang w:eastAsia="cs-CZ"/>
                <w14:ligatures w14:val="none"/>
              </w:rPr>
            </w:pPr>
          </w:p>
          <w:p w14:paraId="137B4612" w14:textId="77777777" w:rsidR="00747B49" w:rsidRPr="00747B49" w:rsidRDefault="00747B49" w:rsidP="00747B49">
            <w:pPr>
              <w:tabs>
                <w:tab w:val="left" w:pos="2707"/>
              </w:tabs>
              <w:spacing w:after="120" w:line="276" w:lineRule="auto"/>
              <w:ind w:left="425" w:hanging="425"/>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_________________________________</w:t>
            </w:r>
          </w:p>
        </w:tc>
        <w:tc>
          <w:tcPr>
            <w:tcW w:w="4705" w:type="dxa"/>
          </w:tcPr>
          <w:p w14:paraId="7B3BE698" w14:textId="77777777" w:rsidR="00747B49" w:rsidRPr="00747B49" w:rsidRDefault="00747B49" w:rsidP="00747B49">
            <w:pPr>
              <w:tabs>
                <w:tab w:val="left" w:pos="2707"/>
              </w:tabs>
              <w:spacing w:after="120" w:line="276" w:lineRule="auto"/>
              <w:ind w:left="425" w:hanging="44"/>
              <w:jc w:val="both"/>
              <w:rPr>
                <w:rFonts w:ascii="Tahoma" w:eastAsia="Times New Roman" w:hAnsi="Tahoma" w:cs="Tahoma"/>
                <w:kern w:val="0"/>
                <w:sz w:val="20"/>
                <w:szCs w:val="20"/>
                <w:lang w:eastAsia="cs-CZ"/>
                <w14:ligatures w14:val="none"/>
              </w:rPr>
            </w:pPr>
          </w:p>
          <w:p w14:paraId="440A4F0D" w14:textId="3C1F294A" w:rsidR="00747B49" w:rsidRPr="00747B49" w:rsidRDefault="00F536E9" w:rsidP="00747B49">
            <w:pPr>
              <w:tabs>
                <w:tab w:val="left" w:pos="2707"/>
              </w:tabs>
              <w:spacing w:after="120" w:line="276" w:lineRule="auto"/>
              <w:ind w:left="425" w:hanging="44"/>
              <w:jc w:val="both"/>
              <w:rPr>
                <w:rFonts w:ascii="Tahoma" w:eastAsia="Times New Roman" w:hAnsi="Tahoma" w:cs="Tahoma"/>
                <w:kern w:val="0"/>
                <w:sz w:val="20"/>
                <w:szCs w:val="20"/>
                <w:lang w:eastAsia="cs-CZ"/>
                <w14:ligatures w14:val="none"/>
              </w:rPr>
            </w:pPr>
            <w:r>
              <w:rPr>
                <w:rFonts w:ascii="Tahoma" w:eastAsia="Times New Roman" w:hAnsi="Tahoma" w:cs="Tahoma"/>
                <w:kern w:val="0"/>
                <w:sz w:val="20"/>
                <w:szCs w:val="20"/>
                <w:lang w:eastAsia="cs-CZ"/>
                <w14:ligatures w14:val="none"/>
              </w:rPr>
              <w:t>21.3.2024</w:t>
            </w:r>
          </w:p>
          <w:p w14:paraId="5A878D0C" w14:textId="77777777" w:rsidR="00747B49" w:rsidRPr="00747B49" w:rsidRDefault="00747B49" w:rsidP="00747B49">
            <w:pPr>
              <w:tabs>
                <w:tab w:val="left" w:pos="2707"/>
              </w:tabs>
              <w:spacing w:after="120" w:line="276" w:lineRule="auto"/>
              <w:ind w:left="425" w:hanging="44"/>
              <w:jc w:val="both"/>
              <w:rPr>
                <w:rFonts w:ascii="Tahoma" w:eastAsia="Times New Roman" w:hAnsi="Tahoma" w:cs="Tahoma"/>
                <w:kern w:val="0"/>
                <w:sz w:val="20"/>
                <w:szCs w:val="20"/>
                <w:lang w:eastAsia="cs-CZ"/>
                <w14:ligatures w14:val="none"/>
              </w:rPr>
            </w:pPr>
          </w:p>
          <w:p w14:paraId="1D3AF1B5" w14:textId="77777777" w:rsidR="00747B49" w:rsidRPr="00747B49" w:rsidRDefault="00747B49" w:rsidP="00747B49">
            <w:pPr>
              <w:tabs>
                <w:tab w:val="left" w:pos="2707"/>
              </w:tabs>
              <w:spacing w:after="120" w:line="276" w:lineRule="auto"/>
              <w:ind w:left="425" w:hanging="44"/>
              <w:jc w:val="both"/>
              <w:rPr>
                <w:rFonts w:ascii="Tahoma" w:eastAsia="Times New Roman" w:hAnsi="Tahoma" w:cs="Tahoma"/>
                <w:kern w:val="0"/>
                <w:sz w:val="20"/>
                <w:szCs w:val="20"/>
                <w:lang w:eastAsia="cs-CZ"/>
                <w14:ligatures w14:val="none"/>
              </w:rPr>
            </w:pPr>
          </w:p>
          <w:p w14:paraId="79577941" w14:textId="77777777" w:rsidR="00747B49" w:rsidRPr="00747B49" w:rsidRDefault="00747B49" w:rsidP="00747B49">
            <w:pPr>
              <w:tabs>
                <w:tab w:val="left" w:pos="2707"/>
              </w:tabs>
              <w:spacing w:after="120" w:line="276" w:lineRule="auto"/>
              <w:ind w:left="425" w:hanging="44"/>
              <w:jc w:val="both"/>
              <w:rPr>
                <w:rFonts w:ascii="Tahoma" w:eastAsia="Times New Roman" w:hAnsi="Tahoma" w:cs="Tahoma"/>
                <w:kern w:val="0"/>
                <w:sz w:val="20"/>
                <w:szCs w:val="20"/>
                <w:lang w:eastAsia="cs-CZ"/>
                <w14:ligatures w14:val="none"/>
              </w:rPr>
            </w:pPr>
          </w:p>
          <w:p w14:paraId="2BD39DEA" w14:textId="77777777" w:rsidR="00747B49" w:rsidRPr="00747B49" w:rsidRDefault="00747B49" w:rsidP="00747B49">
            <w:pPr>
              <w:tabs>
                <w:tab w:val="left" w:pos="2707"/>
              </w:tabs>
              <w:spacing w:after="120" w:line="276" w:lineRule="auto"/>
              <w:ind w:left="425" w:hanging="44"/>
              <w:jc w:val="both"/>
              <w:rPr>
                <w:rFonts w:ascii="Tahoma" w:eastAsia="Times New Roman" w:hAnsi="Tahoma" w:cs="Tahoma"/>
                <w:kern w:val="0"/>
                <w:sz w:val="20"/>
                <w:szCs w:val="20"/>
                <w:lang w:eastAsia="cs-CZ"/>
                <w14:ligatures w14:val="none"/>
              </w:rPr>
            </w:pPr>
          </w:p>
          <w:p w14:paraId="705DD1AD" w14:textId="77777777" w:rsidR="00747B49" w:rsidRPr="00747B49" w:rsidRDefault="00747B49" w:rsidP="00747B49">
            <w:pPr>
              <w:tabs>
                <w:tab w:val="left" w:pos="2707"/>
              </w:tabs>
              <w:spacing w:after="120" w:line="276" w:lineRule="auto"/>
              <w:ind w:left="425" w:hanging="44"/>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______________________________</w:t>
            </w:r>
          </w:p>
        </w:tc>
      </w:tr>
    </w:tbl>
    <w:p w14:paraId="2B1A9943" w14:textId="6577F077" w:rsidR="00747B49" w:rsidRPr="00747B49" w:rsidRDefault="00747B49" w:rsidP="00747B49">
      <w:pPr>
        <w:tabs>
          <w:tab w:val="left" w:pos="2520"/>
        </w:tabs>
        <w:spacing w:after="120" w:line="276" w:lineRule="auto"/>
        <w:ind w:left="425" w:hanging="425"/>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 xml:space="preserve">Ing. Karel </w:t>
      </w:r>
      <w:proofErr w:type="spellStart"/>
      <w:r w:rsidRPr="00747B49">
        <w:rPr>
          <w:rFonts w:ascii="Tahoma" w:eastAsia="Times New Roman" w:hAnsi="Tahoma" w:cs="Tahoma"/>
          <w:kern w:val="0"/>
          <w:sz w:val="20"/>
          <w:szCs w:val="20"/>
          <w:lang w:eastAsia="cs-CZ"/>
          <w14:ligatures w14:val="none"/>
        </w:rPr>
        <w:t>Siebert</w:t>
      </w:r>
      <w:proofErr w:type="spellEnd"/>
      <w:r w:rsidRPr="00747B49">
        <w:rPr>
          <w:rFonts w:ascii="Tahoma" w:eastAsia="Times New Roman" w:hAnsi="Tahoma" w:cs="Tahoma"/>
          <w:kern w:val="0"/>
          <w:sz w:val="20"/>
          <w:szCs w:val="20"/>
          <w:lang w:eastAsia="cs-CZ"/>
          <w14:ligatures w14:val="none"/>
        </w:rPr>
        <w:t>, MBA, ředitel</w:t>
      </w:r>
      <w:r w:rsidRPr="00747B49">
        <w:rPr>
          <w:rFonts w:ascii="Tahoma" w:eastAsia="Times New Roman" w:hAnsi="Tahoma" w:cs="Tahoma"/>
          <w:kern w:val="0"/>
          <w:sz w:val="20"/>
          <w:szCs w:val="20"/>
          <w:lang w:eastAsia="cs-CZ"/>
          <w14:ligatures w14:val="none"/>
        </w:rPr>
        <w:tab/>
      </w:r>
      <w:r w:rsidRPr="00747B49">
        <w:rPr>
          <w:rFonts w:ascii="Tahoma" w:eastAsia="Times New Roman" w:hAnsi="Tahoma" w:cs="Tahoma"/>
          <w:kern w:val="0"/>
          <w:sz w:val="20"/>
          <w:szCs w:val="20"/>
          <w:lang w:eastAsia="cs-CZ"/>
          <w14:ligatures w14:val="none"/>
        </w:rPr>
        <w:tab/>
      </w:r>
      <w:r w:rsidRPr="00747B49">
        <w:rPr>
          <w:rFonts w:ascii="Tahoma" w:eastAsia="Times New Roman" w:hAnsi="Tahoma" w:cs="Tahoma"/>
          <w:kern w:val="0"/>
          <w:sz w:val="20"/>
          <w:szCs w:val="20"/>
          <w:lang w:eastAsia="cs-CZ"/>
          <w14:ligatures w14:val="none"/>
        </w:rPr>
        <w:tab/>
      </w:r>
      <w:r w:rsidR="00046EF3">
        <w:rPr>
          <w:rFonts w:ascii="Tahoma" w:eastAsia="Times New Roman" w:hAnsi="Tahoma" w:cs="Tahoma"/>
          <w:kern w:val="0"/>
          <w:sz w:val="20"/>
          <w:szCs w:val="20"/>
          <w:lang w:eastAsia="cs-CZ"/>
          <w14:ligatures w14:val="none"/>
        </w:rPr>
        <w:t xml:space="preserve">      Ing. </w:t>
      </w:r>
      <w:proofErr w:type="spellStart"/>
      <w:r w:rsidR="00046EF3">
        <w:rPr>
          <w:rFonts w:ascii="Tahoma" w:eastAsia="Times New Roman" w:hAnsi="Tahoma" w:cs="Tahoma"/>
          <w:kern w:val="0"/>
          <w:sz w:val="20"/>
          <w:szCs w:val="20"/>
          <w:lang w:eastAsia="cs-CZ"/>
          <w14:ligatures w14:val="none"/>
        </w:rPr>
        <w:t>Reda</w:t>
      </w:r>
      <w:proofErr w:type="spellEnd"/>
      <w:r w:rsidR="00046EF3">
        <w:rPr>
          <w:rFonts w:ascii="Tahoma" w:eastAsia="Times New Roman" w:hAnsi="Tahoma" w:cs="Tahoma"/>
          <w:kern w:val="0"/>
          <w:sz w:val="20"/>
          <w:szCs w:val="20"/>
          <w:lang w:eastAsia="cs-CZ"/>
          <w14:ligatures w14:val="none"/>
        </w:rPr>
        <w:t xml:space="preserve"> </w:t>
      </w:r>
      <w:proofErr w:type="spellStart"/>
      <w:r w:rsidR="00046EF3">
        <w:rPr>
          <w:rFonts w:ascii="Tahoma" w:eastAsia="Times New Roman" w:hAnsi="Tahoma" w:cs="Tahoma"/>
          <w:kern w:val="0"/>
          <w:sz w:val="20"/>
          <w:szCs w:val="20"/>
          <w:lang w:eastAsia="cs-CZ"/>
          <w14:ligatures w14:val="none"/>
        </w:rPr>
        <w:t>Rahma</w:t>
      </w:r>
      <w:proofErr w:type="spellEnd"/>
      <w:r w:rsidR="00046EF3">
        <w:rPr>
          <w:rFonts w:ascii="Tahoma" w:eastAsia="Times New Roman" w:hAnsi="Tahoma" w:cs="Tahoma"/>
          <w:kern w:val="0"/>
          <w:sz w:val="20"/>
          <w:szCs w:val="20"/>
          <w:lang w:eastAsia="cs-CZ"/>
          <w14:ligatures w14:val="none"/>
        </w:rPr>
        <w:t>, místopředseda představenstva</w:t>
      </w:r>
    </w:p>
    <w:p w14:paraId="36766A1F" w14:textId="77777777" w:rsidR="00747B49" w:rsidRPr="00747B49" w:rsidRDefault="00747B49" w:rsidP="00747B49">
      <w:pPr>
        <w:tabs>
          <w:tab w:val="left" w:pos="426"/>
        </w:tabs>
        <w:spacing w:after="120" w:line="276" w:lineRule="auto"/>
        <w:ind w:left="425" w:hanging="425"/>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za Objednatele</w:t>
      </w:r>
      <w:r w:rsidRPr="00747B49">
        <w:rPr>
          <w:rFonts w:ascii="Tahoma" w:eastAsia="Times New Roman" w:hAnsi="Tahoma" w:cs="Tahoma"/>
          <w:kern w:val="0"/>
          <w:sz w:val="20"/>
          <w:szCs w:val="20"/>
          <w:lang w:eastAsia="cs-CZ"/>
          <w14:ligatures w14:val="none"/>
        </w:rPr>
        <w:tab/>
      </w:r>
      <w:r w:rsidRPr="00747B49">
        <w:rPr>
          <w:rFonts w:ascii="Tahoma" w:eastAsia="Times New Roman" w:hAnsi="Tahoma" w:cs="Tahoma"/>
          <w:kern w:val="0"/>
          <w:sz w:val="20"/>
          <w:szCs w:val="20"/>
          <w:lang w:eastAsia="cs-CZ"/>
          <w14:ligatures w14:val="none"/>
        </w:rPr>
        <w:tab/>
      </w:r>
      <w:r w:rsidRPr="00747B49">
        <w:rPr>
          <w:rFonts w:ascii="Tahoma" w:eastAsia="Times New Roman" w:hAnsi="Tahoma" w:cs="Tahoma"/>
          <w:kern w:val="0"/>
          <w:sz w:val="20"/>
          <w:szCs w:val="20"/>
          <w:lang w:eastAsia="cs-CZ"/>
          <w14:ligatures w14:val="none"/>
        </w:rPr>
        <w:tab/>
      </w:r>
      <w:r w:rsidRPr="00747B49">
        <w:rPr>
          <w:rFonts w:ascii="Tahoma" w:eastAsia="Times New Roman" w:hAnsi="Tahoma" w:cs="Tahoma"/>
          <w:kern w:val="0"/>
          <w:sz w:val="20"/>
          <w:szCs w:val="20"/>
          <w:lang w:eastAsia="cs-CZ"/>
          <w14:ligatures w14:val="none"/>
        </w:rPr>
        <w:tab/>
        <w:t xml:space="preserve">         </w:t>
      </w:r>
      <w:r w:rsidRPr="00747B49">
        <w:rPr>
          <w:rFonts w:ascii="Tahoma" w:eastAsia="Times New Roman" w:hAnsi="Tahoma" w:cs="Tahoma"/>
          <w:kern w:val="0"/>
          <w:sz w:val="20"/>
          <w:szCs w:val="20"/>
          <w:lang w:eastAsia="cs-CZ"/>
          <w14:ligatures w14:val="none"/>
        </w:rPr>
        <w:tab/>
      </w:r>
      <w:r w:rsidRPr="00747B49">
        <w:rPr>
          <w:rFonts w:ascii="Tahoma" w:eastAsia="Times New Roman" w:hAnsi="Tahoma" w:cs="Tahoma"/>
          <w:kern w:val="0"/>
          <w:sz w:val="20"/>
          <w:szCs w:val="20"/>
          <w:lang w:eastAsia="cs-CZ"/>
          <w14:ligatures w14:val="none"/>
        </w:rPr>
        <w:tab/>
        <w:t>za Zhotovitele</w:t>
      </w:r>
      <w:r w:rsidRPr="00747B49">
        <w:rPr>
          <w:rFonts w:ascii="Tahoma" w:eastAsia="Times New Roman" w:hAnsi="Tahoma" w:cs="Tahoma"/>
          <w:kern w:val="0"/>
          <w:sz w:val="20"/>
          <w:szCs w:val="20"/>
          <w:lang w:eastAsia="cs-CZ"/>
          <w14:ligatures w14:val="none"/>
        </w:rPr>
        <w:tab/>
      </w:r>
    </w:p>
    <w:p w14:paraId="77D1E560" w14:textId="77777777" w:rsidR="00747B49" w:rsidRPr="00747B49" w:rsidRDefault="00747B49" w:rsidP="00747B49">
      <w:pPr>
        <w:tabs>
          <w:tab w:val="left" w:pos="2520"/>
        </w:tabs>
        <w:spacing w:after="120" w:line="276" w:lineRule="auto"/>
        <w:ind w:left="425" w:hanging="425"/>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ab/>
      </w:r>
      <w:r w:rsidRPr="00747B49">
        <w:rPr>
          <w:rFonts w:ascii="Tahoma" w:eastAsia="Times New Roman" w:hAnsi="Tahoma" w:cs="Tahoma"/>
          <w:kern w:val="0"/>
          <w:sz w:val="20"/>
          <w:szCs w:val="20"/>
          <w:lang w:eastAsia="cs-CZ"/>
          <w14:ligatures w14:val="none"/>
        </w:rPr>
        <w:tab/>
      </w:r>
    </w:p>
    <w:tbl>
      <w:tblPr>
        <w:tblpPr w:leftFromText="141" w:rightFromText="141" w:vertAnchor="text" w:horzAnchor="margin" w:tblpXSpec="right" w:tblpY="155"/>
        <w:tblW w:w="0" w:type="auto"/>
        <w:tblLook w:val="04A0" w:firstRow="1" w:lastRow="0" w:firstColumn="1" w:lastColumn="0" w:noHBand="0" w:noVBand="1"/>
      </w:tblPr>
      <w:tblGrid>
        <w:gridCol w:w="4705"/>
      </w:tblGrid>
      <w:tr w:rsidR="00046EF3" w:rsidRPr="00747B49" w14:paraId="2F36E919" w14:textId="77777777" w:rsidTr="00046EF3">
        <w:tc>
          <w:tcPr>
            <w:tcW w:w="4705" w:type="dxa"/>
          </w:tcPr>
          <w:p w14:paraId="3F22A594" w14:textId="77777777" w:rsidR="00046EF3" w:rsidRPr="00747B49" w:rsidRDefault="00046EF3" w:rsidP="00046EF3">
            <w:pPr>
              <w:tabs>
                <w:tab w:val="left" w:pos="2707"/>
              </w:tabs>
              <w:spacing w:after="120" w:line="276" w:lineRule="auto"/>
              <w:ind w:left="425" w:hanging="44"/>
              <w:jc w:val="both"/>
              <w:rPr>
                <w:rFonts w:ascii="Tahoma" w:eastAsia="Times New Roman" w:hAnsi="Tahoma" w:cs="Tahoma"/>
                <w:kern w:val="0"/>
                <w:sz w:val="20"/>
                <w:szCs w:val="20"/>
                <w:lang w:eastAsia="cs-CZ"/>
                <w14:ligatures w14:val="none"/>
              </w:rPr>
            </w:pPr>
            <w:proofErr w:type="gramStart"/>
            <w:r w:rsidRPr="00747B49">
              <w:rPr>
                <w:rFonts w:ascii="Tahoma" w:eastAsia="Times New Roman" w:hAnsi="Tahoma" w:cs="Tahoma"/>
                <w:kern w:val="0"/>
                <w:sz w:val="20"/>
                <w:szCs w:val="20"/>
                <w:lang w:eastAsia="cs-CZ"/>
                <w14:ligatures w14:val="none"/>
              </w:rPr>
              <w:t>V  …</w:t>
            </w:r>
            <w:proofErr w:type="gramEnd"/>
            <w:r w:rsidRPr="00747B49">
              <w:rPr>
                <w:rFonts w:ascii="Tahoma" w:eastAsia="Times New Roman" w:hAnsi="Tahoma" w:cs="Tahoma"/>
                <w:kern w:val="0"/>
                <w:sz w:val="20"/>
                <w:szCs w:val="20"/>
                <w:lang w:eastAsia="cs-CZ"/>
                <w14:ligatures w14:val="none"/>
              </w:rPr>
              <w:t>……………………dne  ………</w:t>
            </w:r>
          </w:p>
        </w:tc>
      </w:tr>
      <w:tr w:rsidR="00046EF3" w:rsidRPr="00747B49" w14:paraId="012515C2" w14:textId="77777777" w:rsidTr="00046EF3">
        <w:tc>
          <w:tcPr>
            <w:tcW w:w="4705" w:type="dxa"/>
          </w:tcPr>
          <w:p w14:paraId="68991EC0" w14:textId="77777777" w:rsidR="00046EF3" w:rsidRPr="00747B49" w:rsidRDefault="00046EF3" w:rsidP="00046EF3">
            <w:pPr>
              <w:tabs>
                <w:tab w:val="left" w:pos="2707"/>
              </w:tabs>
              <w:spacing w:after="120" w:line="276" w:lineRule="auto"/>
              <w:ind w:left="425" w:hanging="44"/>
              <w:jc w:val="both"/>
              <w:rPr>
                <w:rFonts w:ascii="Tahoma" w:eastAsia="Times New Roman" w:hAnsi="Tahoma" w:cs="Tahoma"/>
                <w:kern w:val="0"/>
                <w:sz w:val="20"/>
                <w:szCs w:val="20"/>
                <w:lang w:eastAsia="cs-CZ"/>
                <w14:ligatures w14:val="none"/>
              </w:rPr>
            </w:pPr>
          </w:p>
          <w:p w14:paraId="553D8E34" w14:textId="77777777" w:rsidR="00046EF3" w:rsidRPr="00747B49" w:rsidRDefault="00046EF3" w:rsidP="00046EF3">
            <w:pPr>
              <w:tabs>
                <w:tab w:val="left" w:pos="2707"/>
              </w:tabs>
              <w:spacing w:after="120" w:line="276" w:lineRule="auto"/>
              <w:ind w:left="425" w:hanging="44"/>
              <w:jc w:val="both"/>
              <w:rPr>
                <w:rFonts w:ascii="Tahoma" w:eastAsia="Times New Roman" w:hAnsi="Tahoma" w:cs="Tahoma"/>
                <w:kern w:val="0"/>
                <w:sz w:val="20"/>
                <w:szCs w:val="20"/>
                <w:lang w:eastAsia="cs-CZ"/>
                <w14:ligatures w14:val="none"/>
              </w:rPr>
            </w:pPr>
          </w:p>
          <w:p w14:paraId="358554A8" w14:textId="77777777" w:rsidR="00046EF3" w:rsidRPr="00747B49" w:rsidRDefault="00046EF3" w:rsidP="00046EF3">
            <w:pPr>
              <w:tabs>
                <w:tab w:val="left" w:pos="2707"/>
              </w:tabs>
              <w:spacing w:after="120" w:line="276" w:lineRule="auto"/>
              <w:ind w:left="425" w:hanging="44"/>
              <w:jc w:val="both"/>
              <w:rPr>
                <w:rFonts w:ascii="Tahoma" w:eastAsia="Times New Roman" w:hAnsi="Tahoma" w:cs="Tahoma"/>
                <w:kern w:val="0"/>
                <w:sz w:val="20"/>
                <w:szCs w:val="20"/>
                <w:lang w:eastAsia="cs-CZ"/>
                <w14:ligatures w14:val="none"/>
              </w:rPr>
            </w:pPr>
          </w:p>
          <w:p w14:paraId="570D7CDC" w14:textId="77777777" w:rsidR="00046EF3" w:rsidRPr="00747B49" w:rsidRDefault="00046EF3" w:rsidP="00046EF3">
            <w:pPr>
              <w:tabs>
                <w:tab w:val="left" w:pos="2707"/>
              </w:tabs>
              <w:spacing w:after="120" w:line="276" w:lineRule="auto"/>
              <w:ind w:left="425" w:hanging="44"/>
              <w:jc w:val="both"/>
              <w:rPr>
                <w:rFonts w:ascii="Tahoma" w:eastAsia="Times New Roman" w:hAnsi="Tahoma" w:cs="Tahoma"/>
                <w:kern w:val="0"/>
                <w:sz w:val="20"/>
                <w:szCs w:val="20"/>
                <w:lang w:eastAsia="cs-CZ"/>
                <w14:ligatures w14:val="none"/>
              </w:rPr>
            </w:pPr>
          </w:p>
          <w:p w14:paraId="3B7BD6DE" w14:textId="37C2999D" w:rsidR="00046EF3" w:rsidRPr="00747B49" w:rsidRDefault="00F536E9" w:rsidP="00046EF3">
            <w:pPr>
              <w:tabs>
                <w:tab w:val="left" w:pos="2707"/>
              </w:tabs>
              <w:spacing w:after="120" w:line="276" w:lineRule="auto"/>
              <w:ind w:left="425" w:hanging="44"/>
              <w:jc w:val="both"/>
              <w:rPr>
                <w:rFonts w:ascii="Tahoma" w:eastAsia="Times New Roman" w:hAnsi="Tahoma" w:cs="Tahoma"/>
                <w:kern w:val="0"/>
                <w:sz w:val="20"/>
                <w:szCs w:val="20"/>
                <w:lang w:eastAsia="cs-CZ"/>
                <w14:ligatures w14:val="none"/>
              </w:rPr>
            </w:pPr>
            <w:r>
              <w:rPr>
                <w:rFonts w:ascii="Tahoma" w:eastAsia="Times New Roman" w:hAnsi="Tahoma" w:cs="Tahoma"/>
                <w:kern w:val="0"/>
                <w:sz w:val="20"/>
                <w:szCs w:val="20"/>
                <w:lang w:eastAsia="cs-CZ"/>
                <w14:ligatures w14:val="none"/>
              </w:rPr>
              <w:t>25.3.2024</w:t>
            </w:r>
          </w:p>
          <w:p w14:paraId="18EEDF6A" w14:textId="77777777" w:rsidR="00046EF3" w:rsidRPr="00747B49" w:rsidRDefault="00046EF3" w:rsidP="00046EF3">
            <w:pPr>
              <w:tabs>
                <w:tab w:val="left" w:pos="2707"/>
              </w:tabs>
              <w:spacing w:after="120" w:line="276" w:lineRule="auto"/>
              <w:ind w:left="425" w:hanging="44"/>
              <w:jc w:val="both"/>
              <w:rPr>
                <w:rFonts w:ascii="Tahoma" w:eastAsia="Times New Roman" w:hAnsi="Tahoma" w:cs="Tahoma"/>
                <w:kern w:val="0"/>
                <w:sz w:val="20"/>
                <w:szCs w:val="20"/>
                <w:lang w:eastAsia="cs-CZ"/>
                <w14:ligatures w14:val="none"/>
              </w:rPr>
            </w:pPr>
          </w:p>
          <w:p w14:paraId="1EFD940A" w14:textId="77777777" w:rsidR="00046EF3" w:rsidRPr="00747B49" w:rsidRDefault="00046EF3" w:rsidP="00046EF3">
            <w:pPr>
              <w:tabs>
                <w:tab w:val="left" w:pos="2707"/>
              </w:tabs>
              <w:spacing w:after="120" w:line="276" w:lineRule="auto"/>
              <w:ind w:left="425" w:hanging="44"/>
              <w:jc w:val="both"/>
              <w:rPr>
                <w:rFonts w:ascii="Tahoma" w:eastAsia="Times New Roman" w:hAnsi="Tahoma" w:cs="Tahoma"/>
                <w:kern w:val="0"/>
                <w:sz w:val="20"/>
                <w:szCs w:val="20"/>
                <w:lang w:eastAsia="cs-CZ"/>
                <w14:ligatures w14:val="none"/>
              </w:rPr>
            </w:pPr>
            <w:r w:rsidRPr="00747B49">
              <w:rPr>
                <w:rFonts w:ascii="Tahoma" w:eastAsia="Times New Roman" w:hAnsi="Tahoma" w:cs="Tahoma"/>
                <w:kern w:val="0"/>
                <w:sz w:val="20"/>
                <w:szCs w:val="20"/>
                <w:lang w:eastAsia="cs-CZ"/>
                <w14:ligatures w14:val="none"/>
              </w:rPr>
              <w:t>______________________________</w:t>
            </w:r>
          </w:p>
        </w:tc>
      </w:tr>
    </w:tbl>
    <w:p w14:paraId="4A5983F8" w14:textId="77777777" w:rsidR="00747B49" w:rsidRPr="00747B49" w:rsidRDefault="00747B49" w:rsidP="00747B49">
      <w:pPr>
        <w:spacing w:after="120" w:line="276" w:lineRule="auto"/>
        <w:ind w:left="425" w:hanging="425"/>
        <w:rPr>
          <w:rFonts w:ascii="Tahoma" w:eastAsia="Times New Roman" w:hAnsi="Tahoma" w:cs="Tahoma"/>
          <w:b/>
          <w:iCs/>
          <w:kern w:val="0"/>
          <w:sz w:val="20"/>
          <w:lang w:eastAsia="cs-CZ"/>
          <w14:ligatures w14:val="none"/>
        </w:rPr>
      </w:pPr>
    </w:p>
    <w:p w14:paraId="75A942ED" w14:textId="06C069F4" w:rsidR="00366ED3" w:rsidRDefault="00366ED3"/>
    <w:p w14:paraId="1EAD6B25" w14:textId="7DF41D94" w:rsidR="00046EF3" w:rsidRDefault="00046EF3"/>
    <w:p w14:paraId="191FA2A1" w14:textId="6DAEACEA" w:rsidR="00046EF3" w:rsidRDefault="00046EF3"/>
    <w:p w14:paraId="612C7036" w14:textId="00D9B458" w:rsidR="00046EF3" w:rsidRDefault="00046EF3"/>
    <w:p w14:paraId="3AE83696" w14:textId="7982EF2F" w:rsidR="00046EF3" w:rsidRDefault="00046EF3"/>
    <w:p w14:paraId="2F1EC973" w14:textId="4B22FF7E" w:rsidR="00046EF3" w:rsidRDefault="00046EF3"/>
    <w:p w14:paraId="18B05FE4" w14:textId="415B5C82" w:rsidR="00046EF3" w:rsidRDefault="00046EF3"/>
    <w:p w14:paraId="68F8C748" w14:textId="2B02101D" w:rsidR="00046EF3" w:rsidRDefault="00046EF3"/>
    <w:p w14:paraId="09310526" w14:textId="389F49C3" w:rsidR="00046EF3" w:rsidRDefault="00046EF3"/>
    <w:p w14:paraId="51DD9834" w14:textId="3D24DEFA" w:rsidR="00046EF3" w:rsidRDefault="00046EF3"/>
    <w:p w14:paraId="4A8AFFBA" w14:textId="5181536B" w:rsidR="00046EF3" w:rsidRDefault="00046EF3"/>
    <w:p w14:paraId="696A0955" w14:textId="23F4FD70" w:rsidR="00046EF3" w:rsidRDefault="00046EF3"/>
    <w:p w14:paraId="08AB7953" w14:textId="1698B597" w:rsidR="00046EF3" w:rsidRDefault="00046EF3">
      <w:r>
        <w:tab/>
      </w:r>
      <w:r>
        <w:tab/>
      </w:r>
      <w:r>
        <w:tab/>
      </w:r>
      <w:r>
        <w:tab/>
      </w:r>
      <w:r>
        <w:tab/>
      </w:r>
      <w:r>
        <w:tab/>
      </w:r>
      <w:r>
        <w:tab/>
        <w:t xml:space="preserve">Jakub Tobola, </w:t>
      </w:r>
      <w:proofErr w:type="spellStart"/>
      <w:r>
        <w:t>MSc</w:t>
      </w:r>
      <w:proofErr w:type="spellEnd"/>
      <w:r>
        <w:t>., člen představenstva</w:t>
      </w:r>
    </w:p>
    <w:sectPr w:rsidR="00046EF3" w:rsidSect="00D747E6">
      <w:headerReference w:type="default" r:id="rId9"/>
      <w:footerReference w:type="even" r:id="rId10"/>
      <w:footerReference w:type="default" r:id="rId11"/>
      <w:headerReference w:type="first" r:id="rId12"/>
      <w:footerReference w:type="first" r:id="rId13"/>
      <w:pgSz w:w="11906" w:h="16838" w:code="9"/>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1FD18" w14:textId="77777777" w:rsidR="00D5694F" w:rsidRDefault="00D5694F" w:rsidP="00747B49">
      <w:r>
        <w:separator/>
      </w:r>
    </w:p>
  </w:endnote>
  <w:endnote w:type="continuationSeparator" w:id="0">
    <w:p w14:paraId="06A033AB" w14:textId="77777777" w:rsidR="00D5694F" w:rsidRDefault="00D5694F" w:rsidP="0074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BoldItalic">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E8AA2" w14:textId="77777777" w:rsidR="00AA1E76" w:rsidRDefault="00AA1E7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6D95CFE" w14:textId="77777777" w:rsidR="00AA1E76" w:rsidRDefault="00AA1E76">
    <w:pPr>
      <w:pStyle w:val="Zpat"/>
    </w:pPr>
  </w:p>
  <w:p w14:paraId="4BD14494" w14:textId="77777777" w:rsidR="00AA1E76" w:rsidRDefault="00AA1E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AC83A" w14:textId="77777777" w:rsidR="00AA1E76" w:rsidRDefault="00F536E9">
    <w:pPr>
      <w:pStyle w:val="Zpat"/>
      <w:jc w:val="center"/>
      <w:rPr>
        <w:rFonts w:ascii="Tahoma" w:hAnsi="Tahoma" w:cs="Tahoma"/>
        <w:sz w:val="20"/>
      </w:rPr>
    </w:pPr>
    <w:r>
      <w:rPr>
        <w:rFonts w:ascii="Tahoma" w:hAnsi="Tahoma" w:cs="Tahoma"/>
        <w:noProof/>
        <w:sz w:val="20"/>
        <w14:ligatures w14:val="standardContextual"/>
      </w:rPr>
      <w:pict w14:anchorId="672890BE">
        <v:rect id="_x0000_i1025" alt="" style="width:453.5pt;height:.05pt;mso-width-percent:0;mso-height-percent:0;mso-width-percent:0;mso-height-percent:0" o:hralign="center" o:hrstd="t" o:hr="t" fillcolor="#a0a0a0" stroked="f"/>
      </w:pict>
    </w:r>
  </w:p>
  <w:p w14:paraId="2EB042B8" w14:textId="77777777" w:rsidR="00AA1E76" w:rsidRDefault="00AA1E76">
    <w:pPr>
      <w:pStyle w:val="Zpat"/>
      <w:jc w:val="center"/>
      <w:rPr>
        <w:iCs/>
        <w:sz w:val="18"/>
        <w:szCs w:val="18"/>
      </w:rPr>
    </w:pPr>
    <w:r w:rsidRPr="00633675">
      <w:rPr>
        <w:rFonts w:ascii="Tahoma" w:hAnsi="Tahoma" w:cs="Tahoma"/>
        <w:sz w:val="18"/>
        <w:szCs w:val="18"/>
      </w:rPr>
      <w:t xml:space="preserve">Stránka </w:t>
    </w:r>
    <w:r w:rsidRPr="00633675">
      <w:rPr>
        <w:rFonts w:ascii="Tahoma" w:hAnsi="Tahoma" w:cs="Tahoma"/>
        <w:b/>
        <w:sz w:val="18"/>
        <w:szCs w:val="18"/>
      </w:rPr>
      <w:fldChar w:fldCharType="begin"/>
    </w:r>
    <w:r w:rsidRPr="00633675">
      <w:rPr>
        <w:rFonts w:ascii="Tahoma" w:hAnsi="Tahoma" w:cs="Tahoma"/>
        <w:b/>
        <w:sz w:val="18"/>
        <w:szCs w:val="18"/>
      </w:rPr>
      <w:instrText>PAGE</w:instrText>
    </w:r>
    <w:r w:rsidRPr="00633675">
      <w:rPr>
        <w:rFonts w:ascii="Tahoma" w:hAnsi="Tahoma" w:cs="Tahoma"/>
        <w:b/>
        <w:sz w:val="18"/>
        <w:szCs w:val="18"/>
      </w:rPr>
      <w:fldChar w:fldCharType="separate"/>
    </w:r>
    <w:r w:rsidR="000D6B78">
      <w:rPr>
        <w:rFonts w:ascii="Tahoma" w:hAnsi="Tahoma" w:cs="Tahoma"/>
        <w:b/>
        <w:noProof/>
        <w:sz w:val="18"/>
        <w:szCs w:val="18"/>
      </w:rPr>
      <w:t>9</w:t>
    </w:r>
    <w:r w:rsidRPr="00633675">
      <w:rPr>
        <w:rFonts w:ascii="Tahoma" w:hAnsi="Tahoma" w:cs="Tahoma"/>
        <w:b/>
        <w:sz w:val="18"/>
        <w:szCs w:val="18"/>
      </w:rPr>
      <w:fldChar w:fldCharType="end"/>
    </w:r>
    <w:r w:rsidRPr="00633675">
      <w:rPr>
        <w:rFonts w:ascii="Tahoma" w:hAnsi="Tahoma" w:cs="Tahoma"/>
        <w:sz w:val="18"/>
        <w:szCs w:val="18"/>
      </w:rPr>
      <w:t xml:space="preserve"> z </w:t>
    </w:r>
    <w:r w:rsidRPr="00633675">
      <w:rPr>
        <w:rFonts w:ascii="Tahoma" w:hAnsi="Tahoma" w:cs="Tahoma"/>
        <w:b/>
        <w:sz w:val="18"/>
        <w:szCs w:val="18"/>
      </w:rPr>
      <w:fldChar w:fldCharType="begin"/>
    </w:r>
    <w:r w:rsidRPr="00633675">
      <w:rPr>
        <w:rFonts w:ascii="Tahoma" w:hAnsi="Tahoma" w:cs="Tahoma"/>
        <w:b/>
        <w:sz w:val="18"/>
        <w:szCs w:val="18"/>
      </w:rPr>
      <w:instrText>NUMPAGES</w:instrText>
    </w:r>
    <w:r w:rsidRPr="00633675">
      <w:rPr>
        <w:rFonts w:ascii="Tahoma" w:hAnsi="Tahoma" w:cs="Tahoma"/>
        <w:b/>
        <w:sz w:val="18"/>
        <w:szCs w:val="18"/>
      </w:rPr>
      <w:fldChar w:fldCharType="separate"/>
    </w:r>
    <w:r w:rsidR="000D6B78">
      <w:rPr>
        <w:rFonts w:ascii="Tahoma" w:hAnsi="Tahoma" w:cs="Tahoma"/>
        <w:b/>
        <w:noProof/>
        <w:sz w:val="18"/>
        <w:szCs w:val="18"/>
      </w:rPr>
      <w:t>18</w:t>
    </w:r>
    <w:r w:rsidRPr="00633675">
      <w:rPr>
        <w:rFonts w:ascii="Tahoma" w:hAnsi="Tahoma" w:cs="Tahoma"/>
        <w:b/>
        <w:sz w:val="18"/>
        <w:szCs w:val="18"/>
      </w:rPr>
      <w:fldChar w:fldCharType="end"/>
    </w:r>
    <w:r w:rsidRPr="009D444F">
      <w:rPr>
        <w:iCs/>
        <w:sz w:val="18"/>
        <w:szCs w:val="18"/>
      </w:rPr>
      <w:t xml:space="preserve"> </w:t>
    </w:r>
    <w:r>
      <w:rPr>
        <w:iCs/>
        <w:sz w:val="18"/>
        <w:szCs w:val="18"/>
      </w:rPr>
      <w:t xml:space="preserve">  </w:t>
    </w:r>
  </w:p>
  <w:p w14:paraId="3AFC6B2E" w14:textId="7182E912" w:rsidR="00AA1E76" w:rsidRPr="00747B49" w:rsidRDefault="00747B49" w:rsidP="00747B49">
    <w:pPr>
      <w:pStyle w:val="Zpat"/>
      <w:tabs>
        <w:tab w:val="clear" w:pos="9072"/>
        <w:tab w:val="right" w:pos="9498"/>
      </w:tabs>
      <w:rPr>
        <w:rFonts w:ascii="Tahoma" w:hAnsi="Tahoma" w:cs="Tahoma"/>
        <w:bCs/>
        <w:iCs/>
        <w:sz w:val="20"/>
        <w:szCs w:val="20"/>
      </w:rPr>
    </w:pPr>
    <w:r w:rsidRPr="00747B49">
      <w:rPr>
        <w:bCs/>
        <w:sz w:val="20"/>
        <w:szCs w:val="20"/>
      </w:rPr>
      <w:t>OPA/FMP/2023/</w:t>
    </w:r>
    <w:r w:rsidR="007B3A19" w:rsidRPr="007B3A19">
      <w:rPr>
        <w:bCs/>
        <w:sz w:val="20"/>
        <w:szCs w:val="20"/>
      </w:rPr>
      <w:t>09</w:t>
    </w:r>
    <w:r w:rsidRPr="007B3A19">
      <w:rPr>
        <w:bCs/>
        <w:sz w:val="20"/>
        <w:szCs w:val="20"/>
      </w:rPr>
      <w:t>/sn</w:t>
    </w:r>
    <w:r w:rsidRPr="00747B49">
      <w:rPr>
        <w:bCs/>
        <w:sz w:val="20"/>
        <w:szCs w:val="20"/>
      </w:rPr>
      <w:t>ížení energetické náročnosti budov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1039F" w14:textId="77777777" w:rsidR="00AA1E76" w:rsidRDefault="00AA1E76">
    <w:pPr>
      <w:pStyle w:val="Zpat"/>
      <w:jc w:val="center"/>
    </w:pPr>
  </w:p>
  <w:p w14:paraId="0FC491F4" w14:textId="77777777" w:rsidR="00AA1E76" w:rsidRDefault="00F536E9">
    <w:pPr>
      <w:pStyle w:val="Zpat"/>
      <w:jc w:val="center"/>
    </w:pPr>
    <w:r>
      <w:rPr>
        <w:noProof/>
        <w14:ligatures w14:val="standardContextual"/>
      </w:rPr>
      <w:pict w14:anchorId="1A45A616">
        <v:rect id="_x0000_i1026" alt="" style="width:.45pt;height:.05pt;mso-width-percent:0;mso-height-percent:0;mso-width-percent:0;mso-height-percent:0" o:hrpct="1" o:hralign="center" o:hrstd="t" o:hr="t" fillcolor="#a0a0a0" stroked="f"/>
      </w:pict>
    </w:r>
  </w:p>
  <w:p w14:paraId="031FF10C" w14:textId="77777777" w:rsidR="00AA1E76" w:rsidRPr="00B87525" w:rsidRDefault="00AA1E76">
    <w:pPr>
      <w:pStyle w:val="Zpat"/>
      <w:jc w:val="center"/>
      <w:rPr>
        <w:rFonts w:ascii="Tahoma" w:hAnsi="Tahoma" w:cs="Tahoma"/>
        <w:b/>
        <w:sz w:val="16"/>
        <w:szCs w:val="16"/>
      </w:rPr>
    </w:pPr>
    <w:r w:rsidRPr="00B87525">
      <w:rPr>
        <w:rFonts w:ascii="Tahoma" w:hAnsi="Tahoma" w:cs="Tahoma"/>
        <w:sz w:val="16"/>
        <w:szCs w:val="16"/>
      </w:rPr>
      <w:t xml:space="preserve">Stránka </w:t>
    </w:r>
    <w:r w:rsidRPr="00B87525">
      <w:rPr>
        <w:rFonts w:ascii="Tahoma" w:hAnsi="Tahoma" w:cs="Tahoma"/>
        <w:b/>
        <w:sz w:val="16"/>
        <w:szCs w:val="16"/>
      </w:rPr>
      <w:fldChar w:fldCharType="begin"/>
    </w:r>
    <w:r w:rsidRPr="00B87525">
      <w:rPr>
        <w:rFonts w:ascii="Tahoma" w:hAnsi="Tahoma" w:cs="Tahoma"/>
        <w:b/>
        <w:sz w:val="16"/>
        <w:szCs w:val="16"/>
      </w:rPr>
      <w:instrText>PAGE</w:instrText>
    </w:r>
    <w:r w:rsidRPr="00B87525">
      <w:rPr>
        <w:rFonts w:ascii="Tahoma" w:hAnsi="Tahoma" w:cs="Tahoma"/>
        <w:b/>
        <w:sz w:val="16"/>
        <w:szCs w:val="16"/>
      </w:rPr>
      <w:fldChar w:fldCharType="separate"/>
    </w:r>
    <w:r>
      <w:rPr>
        <w:rFonts w:ascii="Tahoma" w:hAnsi="Tahoma" w:cs="Tahoma"/>
        <w:b/>
        <w:noProof/>
        <w:sz w:val="16"/>
        <w:szCs w:val="16"/>
      </w:rPr>
      <w:t>1</w:t>
    </w:r>
    <w:r w:rsidRPr="00B87525">
      <w:rPr>
        <w:rFonts w:ascii="Tahoma" w:hAnsi="Tahoma" w:cs="Tahoma"/>
        <w:b/>
        <w:sz w:val="16"/>
        <w:szCs w:val="16"/>
      </w:rPr>
      <w:fldChar w:fldCharType="end"/>
    </w:r>
    <w:r w:rsidRPr="00B87525">
      <w:rPr>
        <w:rFonts w:ascii="Tahoma" w:hAnsi="Tahoma" w:cs="Tahoma"/>
        <w:sz w:val="16"/>
        <w:szCs w:val="16"/>
      </w:rPr>
      <w:t xml:space="preserve"> z </w:t>
    </w:r>
    <w:r w:rsidRPr="00B87525">
      <w:rPr>
        <w:rFonts w:ascii="Tahoma" w:hAnsi="Tahoma" w:cs="Tahoma"/>
        <w:b/>
        <w:sz w:val="16"/>
        <w:szCs w:val="16"/>
      </w:rPr>
      <w:fldChar w:fldCharType="begin"/>
    </w:r>
    <w:r w:rsidRPr="00B87525">
      <w:rPr>
        <w:rFonts w:ascii="Tahoma" w:hAnsi="Tahoma" w:cs="Tahoma"/>
        <w:b/>
        <w:sz w:val="16"/>
        <w:szCs w:val="16"/>
      </w:rPr>
      <w:instrText>NUMPAGES</w:instrText>
    </w:r>
    <w:r w:rsidRPr="00B87525">
      <w:rPr>
        <w:rFonts w:ascii="Tahoma" w:hAnsi="Tahoma" w:cs="Tahoma"/>
        <w:b/>
        <w:sz w:val="16"/>
        <w:szCs w:val="16"/>
      </w:rPr>
      <w:fldChar w:fldCharType="separate"/>
    </w:r>
    <w:r>
      <w:rPr>
        <w:rFonts w:ascii="Tahoma" w:hAnsi="Tahoma" w:cs="Tahoma"/>
        <w:b/>
        <w:noProof/>
        <w:sz w:val="16"/>
        <w:szCs w:val="16"/>
      </w:rPr>
      <w:t>19</w:t>
    </w:r>
    <w:r w:rsidRPr="00B87525">
      <w:rPr>
        <w:rFonts w:ascii="Tahoma" w:hAnsi="Tahoma" w:cs="Tahoma"/>
        <w:b/>
        <w:sz w:val="16"/>
        <w:szCs w:val="16"/>
      </w:rPr>
      <w:fldChar w:fldCharType="end"/>
    </w:r>
  </w:p>
  <w:p w14:paraId="7B6EFDB2" w14:textId="77777777" w:rsidR="00AA1E76" w:rsidRPr="006C227E" w:rsidRDefault="00AA1E76" w:rsidP="006C227E">
    <w:pPr>
      <w:widowControl w:val="0"/>
      <w:suppressAutoHyphens/>
      <w:jc w:val="center"/>
      <w:rPr>
        <w:sz w:val="16"/>
        <w:szCs w:val="16"/>
      </w:rPr>
    </w:pPr>
  </w:p>
  <w:p w14:paraId="6C07998A" w14:textId="77777777" w:rsidR="00AA1E76" w:rsidRDefault="00AA1E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5487C" w14:textId="77777777" w:rsidR="00D5694F" w:rsidRDefault="00D5694F" w:rsidP="00747B49">
      <w:r>
        <w:separator/>
      </w:r>
    </w:p>
  </w:footnote>
  <w:footnote w:type="continuationSeparator" w:id="0">
    <w:p w14:paraId="3869C40B" w14:textId="77777777" w:rsidR="00D5694F" w:rsidRDefault="00D5694F" w:rsidP="00747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6465" w14:textId="1EB85919" w:rsidR="00AA1E76" w:rsidRPr="004F7571" w:rsidRDefault="00AA1E76">
    <w:pPr>
      <w:pStyle w:val="Zhlav"/>
      <w:rPr>
        <w:rFonts w:ascii="Verdana" w:hAnsi="Verdana"/>
        <w:sz w:val="18"/>
        <w:szCs w:val="18"/>
      </w:rPr>
    </w:pPr>
    <w:r w:rsidRPr="004F7571">
      <w:rPr>
        <w:rFonts w:ascii="Verdana" w:hAnsi="Verdana"/>
        <w:sz w:val="18"/>
        <w:szCs w:val="18"/>
      </w:rPr>
      <w:t xml:space="preserve">Příloha č. </w:t>
    </w:r>
    <w:r w:rsidR="00747B49">
      <w:rPr>
        <w:rFonts w:ascii="Verdana" w:hAnsi="Verdana"/>
        <w:sz w:val="18"/>
        <w:szCs w:val="18"/>
      </w:rPr>
      <w:t>1</w:t>
    </w:r>
    <w:r>
      <w:rPr>
        <w:rFonts w:ascii="Verdana" w:hAnsi="Verdana"/>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230B7" w14:textId="77777777" w:rsidR="00AA1E76" w:rsidRPr="00633675" w:rsidRDefault="00AA1E76">
    <w:pPr>
      <w:pStyle w:val="Zhlav"/>
      <w:rPr>
        <w:rFonts w:ascii="Tahoma" w:hAnsi="Tahoma" w:cs="Tahoma"/>
        <w:sz w:val="20"/>
        <w:szCs w:val="20"/>
      </w:rPr>
    </w:pPr>
    <w:r w:rsidRPr="00633675">
      <w:rPr>
        <w:rFonts w:ascii="Tahoma" w:hAnsi="Tahoma" w:cs="Tahoma"/>
        <w:sz w:val="20"/>
        <w:szCs w:val="20"/>
      </w:rPr>
      <w:t>Příloha č. 4</w:t>
    </w:r>
  </w:p>
  <w:p w14:paraId="4973C12F" w14:textId="77777777" w:rsidR="00AA1E76" w:rsidRDefault="00AA1E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38E9"/>
    <w:multiLevelType w:val="hybridMultilevel"/>
    <w:tmpl w:val="E8C67326"/>
    <w:lvl w:ilvl="0" w:tplc="65F840CA">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A61A68"/>
    <w:multiLevelType w:val="hybridMultilevel"/>
    <w:tmpl w:val="B77C9068"/>
    <w:lvl w:ilvl="0" w:tplc="06228442">
      <w:start w:val="1"/>
      <w:numFmt w:val="decimal"/>
      <w:lvlText w:val="%1."/>
      <w:lvlJc w:val="left"/>
      <w:pPr>
        <w:tabs>
          <w:tab w:val="num" w:pos="360"/>
        </w:tabs>
        <w:ind w:left="357" w:hanging="357"/>
      </w:pPr>
      <w:rPr>
        <w:rFonts w:hint="default"/>
        <w:b w:val="0"/>
        <w:i w:val="0"/>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E72829"/>
    <w:multiLevelType w:val="hybridMultilevel"/>
    <w:tmpl w:val="5150E828"/>
    <w:lvl w:ilvl="0" w:tplc="FFFFFFFF">
      <w:start w:val="1"/>
      <w:numFmt w:val="lowerLetter"/>
      <w:lvlText w:val="%1)"/>
      <w:lvlJc w:val="left"/>
      <w:pPr>
        <w:tabs>
          <w:tab w:val="num" w:pos="757"/>
        </w:tabs>
        <w:ind w:left="737" w:hanging="34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DCE5898"/>
    <w:multiLevelType w:val="hybridMultilevel"/>
    <w:tmpl w:val="147C25EA"/>
    <w:lvl w:ilvl="0" w:tplc="BAB661F2">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932280"/>
    <w:multiLevelType w:val="hybridMultilevel"/>
    <w:tmpl w:val="32205B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B40BBE"/>
    <w:multiLevelType w:val="hybridMultilevel"/>
    <w:tmpl w:val="510C918C"/>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15296825"/>
    <w:multiLevelType w:val="hybridMultilevel"/>
    <w:tmpl w:val="48EA8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9D6C34"/>
    <w:multiLevelType w:val="hybridMultilevel"/>
    <w:tmpl w:val="A8FC58DA"/>
    <w:lvl w:ilvl="0" w:tplc="11A06DEA">
      <w:start w:val="3"/>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FF7151"/>
    <w:multiLevelType w:val="hybridMultilevel"/>
    <w:tmpl w:val="DDFA7F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7B06D32"/>
    <w:multiLevelType w:val="hybridMultilevel"/>
    <w:tmpl w:val="B002E7C6"/>
    <w:lvl w:ilvl="0" w:tplc="EE2A4BDC">
      <w:start w:val="1"/>
      <w:numFmt w:val="lowerLetter"/>
      <w:lvlText w:val="%1)"/>
      <w:lvlJc w:val="left"/>
      <w:pPr>
        <w:tabs>
          <w:tab w:val="num" w:pos="928"/>
        </w:tabs>
        <w:ind w:left="928"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0D41576"/>
    <w:multiLevelType w:val="hybridMultilevel"/>
    <w:tmpl w:val="2222BB42"/>
    <w:lvl w:ilvl="0" w:tplc="E4B46850">
      <w:start w:val="3"/>
      <w:numFmt w:val="decimal"/>
      <w:lvlText w:val="%1."/>
      <w:lvlJc w:val="left"/>
      <w:pPr>
        <w:ind w:left="36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53293B"/>
    <w:multiLevelType w:val="hybridMultilevel"/>
    <w:tmpl w:val="D428AA08"/>
    <w:lvl w:ilvl="0" w:tplc="9342EFFC">
      <w:start w:val="2"/>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EF047E"/>
    <w:multiLevelType w:val="hybridMultilevel"/>
    <w:tmpl w:val="F8625B16"/>
    <w:lvl w:ilvl="0" w:tplc="5492F4C8">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3E5972"/>
    <w:multiLevelType w:val="hybridMultilevel"/>
    <w:tmpl w:val="34EEFC48"/>
    <w:lvl w:ilvl="0" w:tplc="0405000F">
      <w:start w:val="1"/>
      <w:numFmt w:val="decimal"/>
      <w:lvlText w:val="%1."/>
      <w:lvlJc w:val="left"/>
      <w:pPr>
        <w:ind w:left="720" w:hanging="360"/>
      </w:pPr>
    </w:lvl>
    <w:lvl w:ilvl="1" w:tplc="F6A0FB44">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A33725"/>
    <w:multiLevelType w:val="hybridMultilevel"/>
    <w:tmpl w:val="753E3FDC"/>
    <w:lvl w:ilvl="0" w:tplc="2C82F9C0">
      <w:start w:val="1"/>
      <w:numFmt w:val="lowerLetter"/>
      <w:lvlText w:val="%1)"/>
      <w:lvlJc w:val="left"/>
      <w:pPr>
        <w:tabs>
          <w:tab w:val="num" w:pos="717"/>
        </w:tabs>
        <w:ind w:left="714" w:hanging="357"/>
      </w:pPr>
      <w:rPr>
        <w:rFonts w:hint="default"/>
      </w:rPr>
    </w:lvl>
    <w:lvl w:ilvl="1" w:tplc="04050001">
      <w:start w:val="1"/>
      <w:numFmt w:val="bullet"/>
      <w:lvlText w:val=""/>
      <w:lvlJc w:val="left"/>
      <w:pPr>
        <w:tabs>
          <w:tab w:val="num" w:pos="1797"/>
        </w:tabs>
        <w:ind w:left="1797" w:hanging="360"/>
      </w:pPr>
      <w:rPr>
        <w:rFonts w:ascii="Symbol" w:hAnsi="Symbol" w:hint="default"/>
      </w:rPr>
    </w:lvl>
    <w:lvl w:ilvl="2" w:tplc="0405001B">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6"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F87789F"/>
    <w:multiLevelType w:val="hybridMultilevel"/>
    <w:tmpl w:val="9862872C"/>
    <w:lvl w:ilvl="0" w:tplc="4E5E05D0">
      <w:start w:val="4"/>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2536EA"/>
    <w:multiLevelType w:val="hybridMultilevel"/>
    <w:tmpl w:val="ED7A24B0"/>
    <w:lvl w:ilvl="0" w:tplc="2E34D276">
      <w:start w:val="1"/>
      <w:numFmt w:val="bullet"/>
      <w:lvlText w:val=""/>
      <w:lvlJc w:val="left"/>
      <w:pPr>
        <w:tabs>
          <w:tab w:val="num" w:pos="2577"/>
        </w:tabs>
        <w:ind w:left="2577" w:hanging="360"/>
      </w:pPr>
      <w:rPr>
        <w:rFonts w:ascii="Symbol" w:hAnsi="Symbol" w:hint="default"/>
        <w:color w:val="auto"/>
        <w:sz w:val="20"/>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343E7335"/>
    <w:multiLevelType w:val="hybridMultilevel"/>
    <w:tmpl w:val="EC0ADC96"/>
    <w:lvl w:ilvl="0" w:tplc="2D7EC620">
      <w:start w:val="1"/>
      <w:numFmt w:val="decimal"/>
      <w:lvlText w:val="%1."/>
      <w:lvlJc w:val="left"/>
      <w:pPr>
        <w:tabs>
          <w:tab w:val="num" w:pos="2346"/>
        </w:tabs>
        <w:ind w:left="2346"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440096"/>
    <w:multiLevelType w:val="singleLevel"/>
    <w:tmpl w:val="1756B45A"/>
    <w:lvl w:ilvl="0">
      <w:start w:val="1"/>
      <w:numFmt w:val="lowerLetter"/>
      <w:lvlText w:val="%1)"/>
      <w:lvlJc w:val="left"/>
      <w:pPr>
        <w:tabs>
          <w:tab w:val="num" w:pos="360"/>
        </w:tabs>
        <w:ind w:left="283" w:hanging="283"/>
      </w:pPr>
      <w:rPr>
        <w:b w:val="0"/>
        <w:i w:val="0"/>
        <w:sz w:val="16"/>
        <w:szCs w:val="16"/>
      </w:rPr>
    </w:lvl>
  </w:abstractNum>
  <w:abstractNum w:abstractNumId="21" w15:restartNumberingAfterBreak="0">
    <w:nsid w:val="3BC77E34"/>
    <w:multiLevelType w:val="hybridMultilevel"/>
    <w:tmpl w:val="056449AC"/>
    <w:lvl w:ilvl="0" w:tplc="4E9290F2">
      <w:start w:val="1"/>
      <w:numFmt w:val="decimal"/>
      <w:lvlText w:val="%1)"/>
      <w:lvlJc w:val="left"/>
      <w:pPr>
        <w:ind w:left="720" w:hanging="360"/>
      </w:pPr>
      <w:rPr>
        <w:rFonts w:eastAsiaTheme="minorHAnsi"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73555B"/>
    <w:multiLevelType w:val="multilevel"/>
    <w:tmpl w:val="5BDC7A24"/>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DF64617"/>
    <w:multiLevelType w:val="hybridMultilevel"/>
    <w:tmpl w:val="3814DA20"/>
    <w:lvl w:ilvl="0" w:tplc="5658E882">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3178AD"/>
    <w:multiLevelType w:val="multilevel"/>
    <w:tmpl w:val="F5D2072E"/>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8" w15:restartNumberingAfterBreak="0">
    <w:nsid w:val="4ED61F01"/>
    <w:multiLevelType w:val="hybridMultilevel"/>
    <w:tmpl w:val="21A4D372"/>
    <w:lvl w:ilvl="0" w:tplc="06A441B2">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0" w15:restartNumberingAfterBreak="0">
    <w:nsid w:val="50465BEC"/>
    <w:multiLevelType w:val="hybridMultilevel"/>
    <w:tmpl w:val="574ED71C"/>
    <w:lvl w:ilvl="0" w:tplc="42344634">
      <w:start w:val="5"/>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3CE4CF6"/>
    <w:multiLevelType w:val="hybridMultilevel"/>
    <w:tmpl w:val="DE40E988"/>
    <w:lvl w:ilvl="0" w:tplc="1FB82474">
      <w:start w:val="2"/>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15:restartNumberingAfterBreak="0">
    <w:nsid w:val="55387C07"/>
    <w:multiLevelType w:val="hybridMultilevel"/>
    <w:tmpl w:val="626426DC"/>
    <w:lvl w:ilvl="0" w:tplc="228CBD54">
      <w:start w:val="1"/>
      <w:numFmt w:val="decimal"/>
      <w:lvlText w:val="%1."/>
      <w:lvlJc w:val="left"/>
      <w:pPr>
        <w:tabs>
          <w:tab w:val="num" w:pos="360"/>
        </w:tabs>
        <w:ind w:left="360" w:hanging="360"/>
      </w:pPr>
      <w:rPr>
        <w:rFonts w:ascii="Tahoma" w:hAnsi="Tahoma" w:cs="Tahoma" w:hint="default"/>
        <w:b w:val="0"/>
        <w:i w:val="0"/>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4" w15:restartNumberingAfterBreak="0">
    <w:nsid w:val="56E71D3D"/>
    <w:multiLevelType w:val="hybridMultilevel"/>
    <w:tmpl w:val="B270F726"/>
    <w:lvl w:ilvl="0" w:tplc="180AA6CE">
      <w:start w:val="2"/>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6" w15:restartNumberingAfterBreak="0">
    <w:nsid w:val="5E4D0449"/>
    <w:multiLevelType w:val="hybridMultilevel"/>
    <w:tmpl w:val="0E8C65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6F602E"/>
    <w:multiLevelType w:val="hybridMultilevel"/>
    <w:tmpl w:val="777AE270"/>
    <w:lvl w:ilvl="0" w:tplc="CD66448E">
      <w:start w:val="551"/>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38" w15:restartNumberingAfterBreak="0">
    <w:nsid w:val="62022862"/>
    <w:multiLevelType w:val="hybridMultilevel"/>
    <w:tmpl w:val="DFC2C16C"/>
    <w:lvl w:ilvl="0" w:tplc="7756BDD2">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2A051B1"/>
    <w:multiLevelType w:val="hybridMultilevel"/>
    <w:tmpl w:val="958E11BA"/>
    <w:lvl w:ilvl="0" w:tplc="D7C2DEBE">
      <w:start w:val="2"/>
      <w:numFmt w:val="decimal"/>
      <w:lvlText w:val="%1."/>
      <w:lvlJc w:val="left"/>
      <w:pPr>
        <w:tabs>
          <w:tab w:val="num" w:pos="2346"/>
        </w:tabs>
        <w:ind w:left="2346"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37E199B"/>
    <w:multiLevelType w:val="hybridMultilevel"/>
    <w:tmpl w:val="F5B8538C"/>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45B34D7"/>
    <w:multiLevelType w:val="hybridMultilevel"/>
    <w:tmpl w:val="91504024"/>
    <w:lvl w:ilvl="0" w:tplc="28D00EE6">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4C94F11"/>
    <w:multiLevelType w:val="hybridMultilevel"/>
    <w:tmpl w:val="EA207288"/>
    <w:lvl w:ilvl="0" w:tplc="1FC2CB16">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4" w15:restartNumberingAfterBreak="0">
    <w:nsid w:val="67894893"/>
    <w:multiLevelType w:val="hybridMultilevel"/>
    <w:tmpl w:val="D4566952"/>
    <w:lvl w:ilvl="0" w:tplc="5D94873E">
      <w:start w:val="3"/>
      <w:numFmt w:val="decimal"/>
      <w:lvlText w:val="%1."/>
      <w:lvlJc w:val="left"/>
      <w:pPr>
        <w:tabs>
          <w:tab w:val="num" w:pos="2346"/>
        </w:tabs>
        <w:ind w:left="2346"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C764821"/>
    <w:multiLevelType w:val="hybridMultilevel"/>
    <w:tmpl w:val="23E8CA34"/>
    <w:lvl w:ilvl="0" w:tplc="CECE6EFA">
      <w:start w:val="1"/>
      <w:numFmt w:val="decimal"/>
      <w:lvlText w:val="%1."/>
      <w:lvlJc w:val="left"/>
      <w:pPr>
        <w:tabs>
          <w:tab w:val="num" w:pos="2346"/>
        </w:tabs>
        <w:ind w:left="2346"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DA46A4E"/>
    <w:multiLevelType w:val="hybridMultilevel"/>
    <w:tmpl w:val="1F869E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E1C797A"/>
    <w:multiLevelType w:val="multilevel"/>
    <w:tmpl w:val="9D7881FE"/>
    <w:lvl w:ilvl="0">
      <w:start w:val="1"/>
      <w:numFmt w:val="decimal"/>
      <w:lvlText w:val="%1."/>
      <w:lvlJc w:val="left"/>
      <w:pPr>
        <w:ind w:left="360" w:hanging="360"/>
      </w:pPr>
    </w:lvl>
    <w:lvl w:ilvl="1">
      <w:start w:val="5"/>
      <w:numFmt w:val="decimal"/>
      <w:isLgl/>
      <w:lvlText w:val="%1.%2."/>
      <w:lvlJc w:val="left"/>
      <w:pPr>
        <w:ind w:left="435" w:hanging="435"/>
      </w:pPr>
      <w:rPr>
        <w:rFonts w:cs="Verdana-BoldItalic" w:hint="default"/>
      </w:rPr>
    </w:lvl>
    <w:lvl w:ilvl="2">
      <w:start w:val="1"/>
      <w:numFmt w:val="decimal"/>
      <w:isLgl/>
      <w:lvlText w:val="%1.%2.%3."/>
      <w:lvlJc w:val="left"/>
      <w:pPr>
        <w:ind w:left="720" w:hanging="720"/>
      </w:pPr>
      <w:rPr>
        <w:rFonts w:cs="Verdana-BoldItalic" w:hint="default"/>
      </w:rPr>
    </w:lvl>
    <w:lvl w:ilvl="3">
      <w:start w:val="1"/>
      <w:numFmt w:val="decimal"/>
      <w:isLgl/>
      <w:lvlText w:val="%1.%2.%3.%4."/>
      <w:lvlJc w:val="left"/>
      <w:pPr>
        <w:ind w:left="720" w:hanging="720"/>
      </w:pPr>
      <w:rPr>
        <w:rFonts w:cs="Verdana-BoldItalic" w:hint="default"/>
      </w:rPr>
    </w:lvl>
    <w:lvl w:ilvl="4">
      <w:start w:val="1"/>
      <w:numFmt w:val="decimal"/>
      <w:isLgl/>
      <w:lvlText w:val="%1.%2.%3.%4.%5."/>
      <w:lvlJc w:val="left"/>
      <w:pPr>
        <w:ind w:left="1080" w:hanging="1080"/>
      </w:pPr>
      <w:rPr>
        <w:rFonts w:cs="Verdana-BoldItalic" w:hint="default"/>
      </w:rPr>
    </w:lvl>
    <w:lvl w:ilvl="5">
      <w:start w:val="1"/>
      <w:numFmt w:val="decimal"/>
      <w:isLgl/>
      <w:lvlText w:val="%1.%2.%3.%4.%5.%6."/>
      <w:lvlJc w:val="left"/>
      <w:pPr>
        <w:ind w:left="1080" w:hanging="1080"/>
      </w:pPr>
      <w:rPr>
        <w:rFonts w:cs="Verdana-BoldItalic" w:hint="default"/>
      </w:rPr>
    </w:lvl>
    <w:lvl w:ilvl="6">
      <w:start w:val="1"/>
      <w:numFmt w:val="decimal"/>
      <w:isLgl/>
      <w:lvlText w:val="%1.%2.%3.%4.%5.%6.%7."/>
      <w:lvlJc w:val="left"/>
      <w:pPr>
        <w:ind w:left="1440" w:hanging="1440"/>
      </w:pPr>
      <w:rPr>
        <w:rFonts w:cs="Verdana-BoldItalic" w:hint="default"/>
      </w:rPr>
    </w:lvl>
    <w:lvl w:ilvl="7">
      <w:start w:val="1"/>
      <w:numFmt w:val="decimal"/>
      <w:isLgl/>
      <w:lvlText w:val="%1.%2.%3.%4.%5.%6.%7.%8."/>
      <w:lvlJc w:val="left"/>
      <w:pPr>
        <w:ind w:left="1440" w:hanging="1440"/>
      </w:pPr>
      <w:rPr>
        <w:rFonts w:cs="Verdana-BoldItalic" w:hint="default"/>
      </w:rPr>
    </w:lvl>
    <w:lvl w:ilvl="8">
      <w:start w:val="1"/>
      <w:numFmt w:val="decimal"/>
      <w:isLgl/>
      <w:lvlText w:val="%1.%2.%3.%4.%5.%6.%7.%8.%9."/>
      <w:lvlJc w:val="left"/>
      <w:pPr>
        <w:ind w:left="1800" w:hanging="1800"/>
      </w:pPr>
      <w:rPr>
        <w:rFonts w:cs="Verdana-BoldItalic" w:hint="default"/>
      </w:rPr>
    </w:lvl>
  </w:abstractNum>
  <w:abstractNum w:abstractNumId="48" w15:restartNumberingAfterBreak="0">
    <w:nsid w:val="6F1A759C"/>
    <w:multiLevelType w:val="hybridMultilevel"/>
    <w:tmpl w:val="66C631F0"/>
    <w:lvl w:ilvl="0" w:tplc="540CB456">
      <w:start w:val="1"/>
      <w:numFmt w:val="decimal"/>
      <w:lvlText w:val="%1."/>
      <w:lvlJc w:val="left"/>
      <w:pPr>
        <w:tabs>
          <w:tab w:val="num" w:pos="360"/>
        </w:tabs>
        <w:ind w:left="360" w:hanging="360"/>
      </w:pPr>
      <w:rPr>
        <w:rFonts w:hint="default"/>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0" w15:restartNumberingAfterBreak="0">
    <w:nsid w:val="7036294E"/>
    <w:multiLevelType w:val="singleLevel"/>
    <w:tmpl w:val="E1F616D0"/>
    <w:lvl w:ilvl="0">
      <w:start w:val="1"/>
      <w:numFmt w:val="decimal"/>
      <w:lvlText w:val="%1."/>
      <w:lvlJc w:val="left"/>
      <w:pPr>
        <w:tabs>
          <w:tab w:val="num" w:pos="2346"/>
        </w:tabs>
        <w:ind w:left="2346" w:hanging="360"/>
      </w:pPr>
      <w:rPr>
        <w:sz w:val="20"/>
        <w:szCs w:val="20"/>
      </w:rPr>
    </w:lvl>
  </w:abstractNum>
  <w:abstractNum w:abstractNumId="51" w15:restartNumberingAfterBreak="0">
    <w:nsid w:val="784369E0"/>
    <w:multiLevelType w:val="hybridMultilevel"/>
    <w:tmpl w:val="E52C6D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B8C05FE"/>
    <w:multiLevelType w:val="hybridMultilevel"/>
    <w:tmpl w:val="36A01C9E"/>
    <w:lvl w:ilvl="0" w:tplc="986A8B4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3" w15:restartNumberingAfterBreak="0">
    <w:nsid w:val="7C982643"/>
    <w:multiLevelType w:val="hybridMultilevel"/>
    <w:tmpl w:val="27E28A84"/>
    <w:lvl w:ilvl="0" w:tplc="EA08EAC4">
      <w:start w:val="10"/>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CCC76A1"/>
    <w:multiLevelType w:val="hybridMultilevel"/>
    <w:tmpl w:val="9BCC89E8"/>
    <w:lvl w:ilvl="0" w:tplc="04050001">
      <w:start w:val="1"/>
      <w:numFmt w:val="bullet"/>
      <w:lvlText w:val=""/>
      <w:lvlJc w:val="left"/>
      <w:pPr>
        <w:ind w:left="1622" w:hanging="360"/>
      </w:pPr>
      <w:rPr>
        <w:rFonts w:ascii="Symbol" w:hAnsi="Symbol" w:hint="default"/>
      </w:rPr>
    </w:lvl>
    <w:lvl w:ilvl="1" w:tplc="04050003" w:tentative="1">
      <w:start w:val="1"/>
      <w:numFmt w:val="bullet"/>
      <w:lvlText w:val="o"/>
      <w:lvlJc w:val="left"/>
      <w:pPr>
        <w:ind w:left="2342" w:hanging="360"/>
      </w:pPr>
      <w:rPr>
        <w:rFonts w:ascii="Courier New" w:hAnsi="Courier New" w:cs="Courier New" w:hint="default"/>
      </w:rPr>
    </w:lvl>
    <w:lvl w:ilvl="2" w:tplc="04050005" w:tentative="1">
      <w:start w:val="1"/>
      <w:numFmt w:val="bullet"/>
      <w:lvlText w:val=""/>
      <w:lvlJc w:val="left"/>
      <w:pPr>
        <w:ind w:left="3062" w:hanging="360"/>
      </w:pPr>
      <w:rPr>
        <w:rFonts w:ascii="Wingdings" w:hAnsi="Wingdings" w:hint="default"/>
      </w:rPr>
    </w:lvl>
    <w:lvl w:ilvl="3" w:tplc="04050001" w:tentative="1">
      <w:start w:val="1"/>
      <w:numFmt w:val="bullet"/>
      <w:lvlText w:val=""/>
      <w:lvlJc w:val="left"/>
      <w:pPr>
        <w:ind w:left="3782" w:hanging="360"/>
      </w:pPr>
      <w:rPr>
        <w:rFonts w:ascii="Symbol" w:hAnsi="Symbol" w:hint="default"/>
      </w:rPr>
    </w:lvl>
    <w:lvl w:ilvl="4" w:tplc="04050003" w:tentative="1">
      <w:start w:val="1"/>
      <w:numFmt w:val="bullet"/>
      <w:lvlText w:val="o"/>
      <w:lvlJc w:val="left"/>
      <w:pPr>
        <w:ind w:left="4502" w:hanging="360"/>
      </w:pPr>
      <w:rPr>
        <w:rFonts w:ascii="Courier New" w:hAnsi="Courier New" w:cs="Courier New" w:hint="default"/>
      </w:rPr>
    </w:lvl>
    <w:lvl w:ilvl="5" w:tplc="04050005" w:tentative="1">
      <w:start w:val="1"/>
      <w:numFmt w:val="bullet"/>
      <w:lvlText w:val=""/>
      <w:lvlJc w:val="left"/>
      <w:pPr>
        <w:ind w:left="5222" w:hanging="360"/>
      </w:pPr>
      <w:rPr>
        <w:rFonts w:ascii="Wingdings" w:hAnsi="Wingdings" w:hint="default"/>
      </w:rPr>
    </w:lvl>
    <w:lvl w:ilvl="6" w:tplc="04050001" w:tentative="1">
      <w:start w:val="1"/>
      <w:numFmt w:val="bullet"/>
      <w:lvlText w:val=""/>
      <w:lvlJc w:val="left"/>
      <w:pPr>
        <w:ind w:left="5942" w:hanging="360"/>
      </w:pPr>
      <w:rPr>
        <w:rFonts w:ascii="Symbol" w:hAnsi="Symbol" w:hint="default"/>
      </w:rPr>
    </w:lvl>
    <w:lvl w:ilvl="7" w:tplc="04050003" w:tentative="1">
      <w:start w:val="1"/>
      <w:numFmt w:val="bullet"/>
      <w:lvlText w:val="o"/>
      <w:lvlJc w:val="left"/>
      <w:pPr>
        <w:ind w:left="6662" w:hanging="360"/>
      </w:pPr>
      <w:rPr>
        <w:rFonts w:ascii="Courier New" w:hAnsi="Courier New" w:cs="Courier New" w:hint="default"/>
      </w:rPr>
    </w:lvl>
    <w:lvl w:ilvl="8" w:tplc="04050005" w:tentative="1">
      <w:start w:val="1"/>
      <w:numFmt w:val="bullet"/>
      <w:lvlText w:val=""/>
      <w:lvlJc w:val="left"/>
      <w:pPr>
        <w:ind w:left="7382" w:hanging="360"/>
      </w:pPr>
      <w:rPr>
        <w:rFonts w:ascii="Wingdings" w:hAnsi="Wingdings" w:hint="default"/>
      </w:rPr>
    </w:lvl>
  </w:abstractNum>
  <w:abstractNum w:abstractNumId="5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16"/>
  </w:num>
  <w:num w:numId="2">
    <w:abstractNumId w:val="49"/>
  </w:num>
  <w:num w:numId="3">
    <w:abstractNumId w:val="29"/>
  </w:num>
  <w:num w:numId="4">
    <w:abstractNumId w:val="22"/>
  </w:num>
  <w:num w:numId="5">
    <w:abstractNumId w:val="25"/>
  </w:num>
  <w:num w:numId="6">
    <w:abstractNumId w:val="27"/>
  </w:num>
  <w:num w:numId="7">
    <w:abstractNumId w:val="47"/>
  </w:num>
  <w:num w:numId="8">
    <w:abstractNumId w:val="8"/>
  </w:num>
  <w:num w:numId="9">
    <w:abstractNumId w:val="14"/>
  </w:num>
  <w:num w:numId="10">
    <w:abstractNumId w:val="54"/>
  </w:num>
  <w:num w:numId="11">
    <w:abstractNumId w:val="46"/>
  </w:num>
  <w:num w:numId="12">
    <w:abstractNumId w:val="50"/>
    <w:lvlOverride w:ilvl="0">
      <w:startOverride w:val="1"/>
    </w:lvlOverride>
  </w:num>
  <w:num w:numId="13">
    <w:abstractNumId w:val="49"/>
    <w:lvlOverride w:ilvl="0">
      <w:startOverride w:val="1"/>
    </w:lvlOverride>
  </w:num>
  <w:num w:numId="14">
    <w:abstractNumId w:val="10"/>
  </w:num>
  <w:num w:numId="15">
    <w:abstractNumId w:val="41"/>
  </w:num>
  <w:num w:numId="16">
    <w:abstractNumId w:val="39"/>
  </w:num>
  <w:num w:numId="17">
    <w:abstractNumId w:val="18"/>
  </w:num>
  <w:num w:numId="18">
    <w:abstractNumId w:val="20"/>
  </w:num>
  <w:num w:numId="19">
    <w:abstractNumId w:val="35"/>
  </w:num>
  <w:num w:numId="20">
    <w:abstractNumId w:val="24"/>
  </w:num>
  <w:num w:numId="21">
    <w:abstractNumId w:val="48"/>
  </w:num>
  <w:num w:numId="22">
    <w:abstractNumId w:val="43"/>
  </w:num>
  <w:num w:numId="23">
    <w:abstractNumId w:val="32"/>
  </w:num>
  <w:num w:numId="24">
    <w:abstractNumId w:val="33"/>
  </w:num>
  <w:num w:numId="25">
    <w:abstractNumId w:val="1"/>
  </w:num>
  <w:num w:numId="26">
    <w:abstractNumId w:val="9"/>
  </w:num>
  <w:num w:numId="27">
    <w:abstractNumId w:val="0"/>
  </w:num>
  <w:num w:numId="28">
    <w:abstractNumId w:val="42"/>
  </w:num>
  <w:num w:numId="29">
    <w:abstractNumId w:val="23"/>
  </w:num>
  <w:num w:numId="30">
    <w:abstractNumId w:val="38"/>
  </w:num>
  <w:num w:numId="31">
    <w:abstractNumId w:val="12"/>
  </w:num>
  <w:num w:numId="32">
    <w:abstractNumId w:val="7"/>
  </w:num>
  <w:num w:numId="33">
    <w:abstractNumId w:val="17"/>
  </w:num>
  <w:num w:numId="34">
    <w:abstractNumId w:val="30"/>
  </w:num>
  <w:num w:numId="35">
    <w:abstractNumId w:val="28"/>
  </w:num>
  <w:num w:numId="36">
    <w:abstractNumId w:val="45"/>
  </w:num>
  <w:num w:numId="37">
    <w:abstractNumId w:val="53"/>
  </w:num>
  <w:num w:numId="38">
    <w:abstractNumId w:val="3"/>
  </w:num>
  <w:num w:numId="39">
    <w:abstractNumId w:val="34"/>
  </w:num>
  <w:num w:numId="40">
    <w:abstractNumId w:val="13"/>
  </w:num>
  <w:num w:numId="41">
    <w:abstractNumId w:val="15"/>
  </w:num>
  <w:num w:numId="42">
    <w:abstractNumId w:val="19"/>
  </w:num>
  <w:num w:numId="43">
    <w:abstractNumId w:val="40"/>
  </w:num>
  <w:num w:numId="44">
    <w:abstractNumId w:val="44"/>
  </w:num>
  <w:num w:numId="45">
    <w:abstractNumId w:val="11"/>
  </w:num>
  <w:num w:numId="46">
    <w:abstractNumId w:val="36"/>
  </w:num>
  <w:num w:numId="47">
    <w:abstractNumId w:val="6"/>
  </w:num>
  <w:num w:numId="48">
    <w:abstractNumId w:val="5"/>
  </w:num>
  <w:num w:numId="49">
    <w:abstractNumId w:val="52"/>
  </w:num>
  <w:num w:numId="50">
    <w:abstractNumId w:val="37"/>
  </w:num>
  <w:num w:numId="51">
    <w:abstractNumId w:val="21"/>
  </w:num>
  <w:num w:numId="52">
    <w:abstractNumId w:val="31"/>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num>
  <w:num w:numId="55">
    <w:abstractNumId w:val="2"/>
  </w:num>
  <w:num w:numId="56">
    <w:abstractNumId w:val="55"/>
  </w:num>
  <w:num w:numId="57">
    <w:abstractNumId w:val="4"/>
  </w:num>
  <w:num w:numId="58">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49"/>
    <w:rsid w:val="00046EF3"/>
    <w:rsid w:val="000C3346"/>
    <w:rsid w:val="000D6B78"/>
    <w:rsid w:val="001C5F3F"/>
    <w:rsid w:val="001F29AD"/>
    <w:rsid w:val="00222D4B"/>
    <w:rsid w:val="00366ED3"/>
    <w:rsid w:val="00434BC9"/>
    <w:rsid w:val="004716B0"/>
    <w:rsid w:val="0056056B"/>
    <w:rsid w:val="00574B6B"/>
    <w:rsid w:val="005B486B"/>
    <w:rsid w:val="00676580"/>
    <w:rsid w:val="00697317"/>
    <w:rsid w:val="006A6B39"/>
    <w:rsid w:val="00727345"/>
    <w:rsid w:val="00747B49"/>
    <w:rsid w:val="00782232"/>
    <w:rsid w:val="007B3A19"/>
    <w:rsid w:val="008047C9"/>
    <w:rsid w:val="00851447"/>
    <w:rsid w:val="008729FD"/>
    <w:rsid w:val="008E12B2"/>
    <w:rsid w:val="0090213D"/>
    <w:rsid w:val="00944534"/>
    <w:rsid w:val="009A0C94"/>
    <w:rsid w:val="009B5ADD"/>
    <w:rsid w:val="00AA07EB"/>
    <w:rsid w:val="00AA1E76"/>
    <w:rsid w:val="00AA44E7"/>
    <w:rsid w:val="00AC7C8E"/>
    <w:rsid w:val="00C51E16"/>
    <w:rsid w:val="00C60D21"/>
    <w:rsid w:val="00CB199E"/>
    <w:rsid w:val="00CE2BAC"/>
    <w:rsid w:val="00D22BEC"/>
    <w:rsid w:val="00D5694F"/>
    <w:rsid w:val="00DB46DF"/>
    <w:rsid w:val="00E21784"/>
    <w:rsid w:val="00E37445"/>
    <w:rsid w:val="00F05364"/>
    <w:rsid w:val="00F536E9"/>
    <w:rsid w:val="00FA78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14:docId w14:val="465F112A"/>
  <w15:docId w15:val="{7BD5E699-FFD0-4F17-9158-7C8B9410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2"/>
        <w:szCs w:val="22"/>
        <w:lang w:val="cs-C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747B49"/>
    <w:pPr>
      <w:keepNext/>
      <w:tabs>
        <w:tab w:val="left" w:pos="567"/>
      </w:tabs>
      <w:spacing w:before="120"/>
      <w:jc w:val="center"/>
      <w:outlineLvl w:val="0"/>
    </w:pPr>
    <w:rPr>
      <w:rFonts w:eastAsia="Times New Roman" w:cs="Times New Roman"/>
      <w:b/>
      <w:bCs/>
      <w:caps/>
      <w:kern w:val="0"/>
      <w:sz w:val="24"/>
      <w:szCs w:val="24"/>
      <w:lang w:eastAsia="cs-CZ"/>
      <w14:ligatures w14:val="none"/>
    </w:rPr>
  </w:style>
  <w:style w:type="paragraph" w:styleId="Nadpis2">
    <w:name w:val="heading 2"/>
    <w:basedOn w:val="Normln"/>
    <w:next w:val="Normln"/>
    <w:link w:val="Nadpis2Char"/>
    <w:qFormat/>
    <w:rsid w:val="00747B49"/>
    <w:pPr>
      <w:keepNext/>
      <w:tabs>
        <w:tab w:val="left" w:pos="709"/>
      </w:tabs>
      <w:spacing w:before="120"/>
      <w:jc w:val="both"/>
      <w:outlineLvl w:val="1"/>
    </w:pPr>
    <w:rPr>
      <w:rFonts w:eastAsia="Times New Roman" w:cs="Times New Roman"/>
      <w:b/>
      <w:bCs/>
      <w:caps/>
      <w:kern w:val="0"/>
      <w:sz w:val="24"/>
      <w:szCs w:val="24"/>
      <w:lang w:eastAsia="cs-CZ"/>
      <w14:ligatures w14:val="none"/>
    </w:rPr>
  </w:style>
  <w:style w:type="paragraph" w:styleId="Nadpis3">
    <w:name w:val="heading 3"/>
    <w:basedOn w:val="Normln"/>
    <w:next w:val="Normln"/>
    <w:link w:val="Nadpis3Char"/>
    <w:qFormat/>
    <w:rsid w:val="00747B49"/>
    <w:pPr>
      <w:keepNext/>
      <w:tabs>
        <w:tab w:val="left" w:pos="-2410"/>
      </w:tabs>
      <w:spacing w:before="120" w:after="120"/>
      <w:ind w:left="284" w:hanging="284"/>
      <w:jc w:val="both"/>
      <w:outlineLvl w:val="2"/>
    </w:pPr>
    <w:rPr>
      <w:rFonts w:eastAsia="Times New Roman" w:cs="Times New Roman"/>
      <w:b/>
      <w:bCs/>
      <w:caps/>
      <w:kern w:val="0"/>
      <w:sz w:val="24"/>
      <w:szCs w:val="24"/>
      <w:lang w:eastAsia="cs-CZ"/>
      <w14:ligatures w14:val="none"/>
    </w:rPr>
  </w:style>
  <w:style w:type="paragraph" w:styleId="Nadpis4">
    <w:name w:val="heading 4"/>
    <w:basedOn w:val="Normln"/>
    <w:next w:val="Normln"/>
    <w:link w:val="Nadpis4Char"/>
    <w:qFormat/>
    <w:rsid w:val="00747B49"/>
    <w:pPr>
      <w:keepNext/>
      <w:pBdr>
        <w:top w:val="single" w:sz="4" w:space="1" w:color="auto"/>
        <w:bottom w:val="single" w:sz="4" w:space="1" w:color="auto"/>
      </w:pBdr>
      <w:tabs>
        <w:tab w:val="left" w:pos="-2410"/>
      </w:tabs>
      <w:spacing w:before="120" w:after="120"/>
      <w:ind w:left="284" w:hanging="284"/>
      <w:jc w:val="center"/>
      <w:outlineLvl w:val="3"/>
    </w:pPr>
    <w:rPr>
      <w:rFonts w:eastAsia="Times New Roman" w:cs="Times New Roman"/>
      <w:b/>
      <w:bCs/>
      <w:caps/>
      <w:kern w:val="0"/>
      <w:sz w:val="24"/>
      <w:szCs w:val="24"/>
      <w:lang w:eastAsia="cs-CZ"/>
      <w14:ligatures w14:val="none"/>
    </w:rPr>
  </w:style>
  <w:style w:type="paragraph" w:styleId="Nadpis5">
    <w:name w:val="heading 5"/>
    <w:basedOn w:val="Normln"/>
    <w:next w:val="Normln"/>
    <w:link w:val="Nadpis5Char"/>
    <w:qFormat/>
    <w:rsid w:val="00747B49"/>
    <w:pPr>
      <w:keepNext/>
      <w:widowControl w:val="0"/>
      <w:autoSpaceDE w:val="0"/>
      <w:autoSpaceDN w:val="0"/>
      <w:spacing w:before="120"/>
      <w:outlineLvl w:val="4"/>
    </w:pPr>
    <w:rPr>
      <w:rFonts w:eastAsia="Times New Roman" w:cs="Times New Roman"/>
      <w:kern w:val="0"/>
      <w:sz w:val="24"/>
      <w:szCs w:val="24"/>
      <w:lang w:eastAsia="cs-CZ"/>
      <w14:ligatures w14:val="none"/>
    </w:rPr>
  </w:style>
  <w:style w:type="paragraph" w:styleId="Nadpis6">
    <w:name w:val="heading 6"/>
    <w:basedOn w:val="Normln"/>
    <w:next w:val="Normln"/>
    <w:link w:val="Nadpis6Char"/>
    <w:qFormat/>
    <w:rsid w:val="00747B49"/>
    <w:pPr>
      <w:keepNext/>
      <w:widowControl w:val="0"/>
      <w:autoSpaceDE w:val="0"/>
      <w:autoSpaceDN w:val="0"/>
      <w:ind w:left="7920" w:right="-852"/>
      <w:outlineLvl w:val="5"/>
    </w:pPr>
    <w:rPr>
      <w:rFonts w:eastAsia="Times New Roman" w:cs="Times New Roman"/>
      <w:kern w:val="0"/>
      <w:sz w:val="24"/>
      <w:szCs w:val="24"/>
      <w:lang w:eastAsia="cs-CZ"/>
      <w14:ligatures w14:val="none"/>
    </w:rPr>
  </w:style>
  <w:style w:type="paragraph" w:styleId="Nadpis7">
    <w:name w:val="heading 7"/>
    <w:basedOn w:val="Normln"/>
    <w:next w:val="Normln"/>
    <w:link w:val="Nadpis7Char"/>
    <w:qFormat/>
    <w:rsid w:val="00747B49"/>
    <w:pPr>
      <w:keepNext/>
      <w:outlineLvl w:val="6"/>
    </w:pPr>
    <w:rPr>
      <w:rFonts w:eastAsia="Times New Roman" w:cs="Times New Roman"/>
      <w:b/>
      <w:kern w:val="0"/>
      <w:szCs w:val="24"/>
      <w:lang w:eastAsia="cs-CZ"/>
      <w14:ligatures w14:val="none"/>
    </w:rPr>
  </w:style>
  <w:style w:type="paragraph" w:styleId="Nadpis8">
    <w:name w:val="heading 8"/>
    <w:basedOn w:val="Normln"/>
    <w:next w:val="Normln"/>
    <w:link w:val="Nadpis8Char"/>
    <w:qFormat/>
    <w:rsid w:val="00747B49"/>
    <w:pPr>
      <w:keepNext/>
      <w:tabs>
        <w:tab w:val="left" w:pos="567"/>
        <w:tab w:val="left" w:pos="1701"/>
      </w:tabs>
      <w:outlineLvl w:val="7"/>
    </w:pPr>
    <w:rPr>
      <w:rFonts w:eastAsia="Times New Roman" w:cs="Times New Roman"/>
      <w:i/>
      <w:iCs/>
      <w:kern w:val="0"/>
      <w:sz w:val="28"/>
      <w:szCs w:val="24"/>
      <w:u w:val="single"/>
      <w:lang w:eastAsia="cs-CZ"/>
      <w14:ligatures w14:val="none"/>
    </w:rPr>
  </w:style>
  <w:style w:type="paragraph" w:styleId="Nadpis9">
    <w:name w:val="heading 9"/>
    <w:basedOn w:val="Normln"/>
    <w:next w:val="Normln"/>
    <w:link w:val="Nadpis9Char"/>
    <w:qFormat/>
    <w:rsid w:val="00747B49"/>
    <w:pPr>
      <w:keepNext/>
      <w:tabs>
        <w:tab w:val="left" w:pos="567"/>
        <w:tab w:val="left" w:pos="1701"/>
      </w:tabs>
      <w:spacing w:after="60"/>
      <w:ind w:firstLine="360"/>
      <w:outlineLvl w:val="8"/>
    </w:pPr>
    <w:rPr>
      <w:rFonts w:eastAsia="Times New Roman" w:cs="Times New Roman"/>
      <w:b/>
      <w:bCs/>
      <w:i/>
      <w:iCs/>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47B49"/>
    <w:rPr>
      <w:rFonts w:eastAsia="Times New Roman" w:cs="Times New Roman"/>
      <w:b/>
      <w:bCs/>
      <w:caps/>
      <w:kern w:val="0"/>
      <w:sz w:val="24"/>
      <w:szCs w:val="24"/>
      <w:lang w:eastAsia="cs-CZ"/>
      <w14:ligatures w14:val="none"/>
    </w:rPr>
  </w:style>
  <w:style w:type="character" w:customStyle="1" w:styleId="Nadpis2Char">
    <w:name w:val="Nadpis 2 Char"/>
    <w:basedOn w:val="Standardnpsmoodstavce"/>
    <w:link w:val="Nadpis2"/>
    <w:rsid w:val="00747B49"/>
    <w:rPr>
      <w:rFonts w:eastAsia="Times New Roman" w:cs="Times New Roman"/>
      <w:b/>
      <w:bCs/>
      <w:caps/>
      <w:kern w:val="0"/>
      <w:sz w:val="24"/>
      <w:szCs w:val="24"/>
      <w:lang w:eastAsia="cs-CZ"/>
      <w14:ligatures w14:val="none"/>
    </w:rPr>
  </w:style>
  <w:style w:type="character" w:customStyle="1" w:styleId="Nadpis3Char">
    <w:name w:val="Nadpis 3 Char"/>
    <w:basedOn w:val="Standardnpsmoodstavce"/>
    <w:link w:val="Nadpis3"/>
    <w:rsid w:val="00747B49"/>
    <w:rPr>
      <w:rFonts w:eastAsia="Times New Roman" w:cs="Times New Roman"/>
      <w:b/>
      <w:bCs/>
      <w:caps/>
      <w:kern w:val="0"/>
      <w:sz w:val="24"/>
      <w:szCs w:val="24"/>
      <w:lang w:eastAsia="cs-CZ"/>
      <w14:ligatures w14:val="none"/>
    </w:rPr>
  </w:style>
  <w:style w:type="character" w:customStyle="1" w:styleId="Nadpis4Char">
    <w:name w:val="Nadpis 4 Char"/>
    <w:basedOn w:val="Standardnpsmoodstavce"/>
    <w:link w:val="Nadpis4"/>
    <w:rsid w:val="00747B49"/>
    <w:rPr>
      <w:rFonts w:eastAsia="Times New Roman" w:cs="Times New Roman"/>
      <w:b/>
      <w:bCs/>
      <w:caps/>
      <w:kern w:val="0"/>
      <w:sz w:val="24"/>
      <w:szCs w:val="24"/>
      <w:lang w:eastAsia="cs-CZ"/>
      <w14:ligatures w14:val="none"/>
    </w:rPr>
  </w:style>
  <w:style w:type="character" w:customStyle="1" w:styleId="Nadpis5Char">
    <w:name w:val="Nadpis 5 Char"/>
    <w:basedOn w:val="Standardnpsmoodstavce"/>
    <w:link w:val="Nadpis5"/>
    <w:rsid w:val="00747B49"/>
    <w:rPr>
      <w:rFonts w:eastAsia="Times New Roman" w:cs="Times New Roman"/>
      <w:kern w:val="0"/>
      <w:sz w:val="24"/>
      <w:szCs w:val="24"/>
      <w:lang w:eastAsia="cs-CZ"/>
      <w14:ligatures w14:val="none"/>
    </w:rPr>
  </w:style>
  <w:style w:type="character" w:customStyle="1" w:styleId="Nadpis6Char">
    <w:name w:val="Nadpis 6 Char"/>
    <w:basedOn w:val="Standardnpsmoodstavce"/>
    <w:link w:val="Nadpis6"/>
    <w:rsid w:val="00747B49"/>
    <w:rPr>
      <w:rFonts w:eastAsia="Times New Roman" w:cs="Times New Roman"/>
      <w:kern w:val="0"/>
      <w:sz w:val="24"/>
      <w:szCs w:val="24"/>
      <w:lang w:eastAsia="cs-CZ"/>
      <w14:ligatures w14:val="none"/>
    </w:rPr>
  </w:style>
  <w:style w:type="character" w:customStyle="1" w:styleId="Nadpis7Char">
    <w:name w:val="Nadpis 7 Char"/>
    <w:basedOn w:val="Standardnpsmoodstavce"/>
    <w:link w:val="Nadpis7"/>
    <w:rsid w:val="00747B49"/>
    <w:rPr>
      <w:rFonts w:eastAsia="Times New Roman" w:cs="Times New Roman"/>
      <w:b/>
      <w:kern w:val="0"/>
      <w:szCs w:val="24"/>
      <w:lang w:eastAsia="cs-CZ"/>
      <w14:ligatures w14:val="none"/>
    </w:rPr>
  </w:style>
  <w:style w:type="character" w:customStyle="1" w:styleId="Nadpis8Char">
    <w:name w:val="Nadpis 8 Char"/>
    <w:basedOn w:val="Standardnpsmoodstavce"/>
    <w:link w:val="Nadpis8"/>
    <w:rsid w:val="00747B49"/>
    <w:rPr>
      <w:rFonts w:eastAsia="Times New Roman" w:cs="Times New Roman"/>
      <w:i/>
      <w:iCs/>
      <w:kern w:val="0"/>
      <w:sz w:val="28"/>
      <w:szCs w:val="24"/>
      <w:u w:val="single"/>
      <w:lang w:eastAsia="cs-CZ"/>
      <w14:ligatures w14:val="none"/>
    </w:rPr>
  </w:style>
  <w:style w:type="character" w:customStyle="1" w:styleId="Nadpis9Char">
    <w:name w:val="Nadpis 9 Char"/>
    <w:basedOn w:val="Standardnpsmoodstavce"/>
    <w:link w:val="Nadpis9"/>
    <w:rsid w:val="00747B49"/>
    <w:rPr>
      <w:rFonts w:eastAsia="Times New Roman" w:cs="Times New Roman"/>
      <w:b/>
      <w:bCs/>
      <w:i/>
      <w:iCs/>
      <w:kern w:val="0"/>
      <w:sz w:val="24"/>
      <w:szCs w:val="24"/>
      <w:lang w:eastAsia="cs-CZ"/>
      <w14:ligatures w14:val="none"/>
    </w:rPr>
  </w:style>
  <w:style w:type="numbering" w:customStyle="1" w:styleId="Bezseznamu1">
    <w:name w:val="Bez seznamu1"/>
    <w:next w:val="Bezseznamu"/>
    <w:uiPriority w:val="99"/>
    <w:semiHidden/>
    <w:unhideWhenUsed/>
    <w:rsid w:val="00747B49"/>
  </w:style>
  <w:style w:type="paragraph" w:styleId="Zkladntext">
    <w:name w:val="Body Text"/>
    <w:aliases w:val="subtitle2,Základní tZákladní text,Body Text"/>
    <w:basedOn w:val="Normln"/>
    <w:link w:val="ZkladntextChar"/>
    <w:rsid w:val="00747B49"/>
    <w:pPr>
      <w:widowControl w:val="0"/>
      <w:tabs>
        <w:tab w:val="left" w:pos="1418"/>
      </w:tabs>
      <w:autoSpaceDE w:val="0"/>
      <w:autoSpaceDN w:val="0"/>
      <w:spacing w:before="120"/>
      <w:jc w:val="both"/>
    </w:pPr>
    <w:rPr>
      <w:rFonts w:eastAsia="Times New Roman" w:cs="Times New Roman"/>
      <w:kern w:val="0"/>
      <w:sz w:val="24"/>
      <w:szCs w:val="24"/>
      <w:lang w:eastAsia="cs-CZ"/>
      <w14:ligatures w14:val="none"/>
    </w:rPr>
  </w:style>
  <w:style w:type="character" w:customStyle="1" w:styleId="ZkladntextChar">
    <w:name w:val="Základní text Char"/>
    <w:aliases w:val="subtitle2 Char,Základní tZákladní text Char,Body Text Char"/>
    <w:basedOn w:val="Standardnpsmoodstavce"/>
    <w:link w:val="Zkladntext"/>
    <w:rsid w:val="00747B49"/>
    <w:rPr>
      <w:rFonts w:eastAsia="Times New Roman" w:cs="Times New Roman"/>
      <w:kern w:val="0"/>
      <w:sz w:val="24"/>
      <w:szCs w:val="24"/>
      <w:lang w:eastAsia="cs-CZ"/>
      <w14:ligatures w14:val="none"/>
    </w:rPr>
  </w:style>
  <w:style w:type="paragraph" w:styleId="Zkladntext2">
    <w:name w:val="Body Text 2"/>
    <w:basedOn w:val="Normln"/>
    <w:link w:val="Zkladntext2Char"/>
    <w:rsid w:val="00747B49"/>
    <w:pPr>
      <w:jc w:val="both"/>
    </w:pPr>
    <w:rPr>
      <w:rFonts w:eastAsia="Times New Roman" w:cs="Times New Roman"/>
      <w:b/>
      <w:bCs/>
      <w:caps/>
      <w:kern w:val="0"/>
      <w:sz w:val="24"/>
      <w:szCs w:val="24"/>
      <w:lang w:eastAsia="cs-CZ"/>
      <w14:ligatures w14:val="none"/>
    </w:rPr>
  </w:style>
  <w:style w:type="character" w:customStyle="1" w:styleId="Zkladntext2Char">
    <w:name w:val="Základní text 2 Char"/>
    <w:basedOn w:val="Standardnpsmoodstavce"/>
    <w:link w:val="Zkladntext2"/>
    <w:rsid w:val="00747B49"/>
    <w:rPr>
      <w:rFonts w:eastAsia="Times New Roman" w:cs="Times New Roman"/>
      <w:b/>
      <w:bCs/>
      <w:caps/>
      <w:kern w:val="0"/>
      <w:sz w:val="24"/>
      <w:szCs w:val="24"/>
      <w:lang w:eastAsia="cs-CZ"/>
      <w14:ligatures w14:val="none"/>
    </w:rPr>
  </w:style>
  <w:style w:type="paragraph" w:styleId="Zkladntextodsazen2">
    <w:name w:val="Body Text Indent 2"/>
    <w:basedOn w:val="Normln"/>
    <w:link w:val="Zkladntextodsazen2Char"/>
    <w:rsid w:val="00747B49"/>
    <w:pPr>
      <w:widowControl w:val="0"/>
      <w:autoSpaceDE w:val="0"/>
      <w:autoSpaceDN w:val="0"/>
      <w:ind w:left="567" w:hanging="567"/>
      <w:jc w:val="both"/>
    </w:pPr>
    <w:rPr>
      <w:rFonts w:eastAsia="Times New Roman" w:cs="Times New Roman"/>
      <w:kern w:val="0"/>
      <w:sz w:val="24"/>
      <w:szCs w:val="24"/>
      <w:lang w:eastAsia="cs-CZ"/>
      <w14:ligatures w14:val="none"/>
    </w:rPr>
  </w:style>
  <w:style w:type="character" w:customStyle="1" w:styleId="Zkladntextodsazen2Char">
    <w:name w:val="Základní text odsazený 2 Char"/>
    <w:basedOn w:val="Standardnpsmoodstavce"/>
    <w:link w:val="Zkladntextodsazen2"/>
    <w:rsid w:val="00747B49"/>
    <w:rPr>
      <w:rFonts w:eastAsia="Times New Roman" w:cs="Times New Roman"/>
      <w:kern w:val="0"/>
      <w:sz w:val="24"/>
      <w:szCs w:val="24"/>
      <w:lang w:eastAsia="cs-CZ"/>
      <w14:ligatures w14:val="none"/>
    </w:rPr>
  </w:style>
  <w:style w:type="paragraph" w:styleId="Zkladntext3">
    <w:name w:val="Body Text 3"/>
    <w:basedOn w:val="Normln"/>
    <w:link w:val="Zkladntext3Char"/>
    <w:rsid w:val="00747B49"/>
    <w:pPr>
      <w:tabs>
        <w:tab w:val="left" w:pos="-2410"/>
      </w:tabs>
      <w:spacing w:before="120" w:after="120"/>
      <w:jc w:val="both"/>
    </w:pPr>
    <w:rPr>
      <w:rFonts w:eastAsia="Times New Roman" w:cs="Times New Roman"/>
      <w:i/>
      <w:iCs/>
      <w:kern w:val="0"/>
      <w:sz w:val="24"/>
      <w:szCs w:val="24"/>
      <w:lang w:eastAsia="cs-CZ"/>
      <w14:ligatures w14:val="none"/>
    </w:rPr>
  </w:style>
  <w:style w:type="character" w:customStyle="1" w:styleId="Zkladntext3Char">
    <w:name w:val="Základní text 3 Char"/>
    <w:basedOn w:val="Standardnpsmoodstavce"/>
    <w:link w:val="Zkladntext3"/>
    <w:rsid w:val="00747B49"/>
    <w:rPr>
      <w:rFonts w:eastAsia="Times New Roman" w:cs="Times New Roman"/>
      <w:i/>
      <w:iCs/>
      <w:kern w:val="0"/>
      <w:sz w:val="24"/>
      <w:szCs w:val="24"/>
      <w:lang w:eastAsia="cs-CZ"/>
      <w14:ligatures w14:val="none"/>
    </w:rPr>
  </w:style>
  <w:style w:type="paragraph" w:styleId="Zkladntextodsazen">
    <w:name w:val="Body Text Indent"/>
    <w:basedOn w:val="Normln"/>
    <w:link w:val="ZkladntextodsazenChar"/>
    <w:rsid w:val="00747B49"/>
    <w:pPr>
      <w:tabs>
        <w:tab w:val="left" w:pos="357"/>
        <w:tab w:val="left" w:pos="540"/>
        <w:tab w:val="left" w:pos="1980"/>
        <w:tab w:val="left" w:pos="7380"/>
      </w:tabs>
      <w:ind w:left="540" w:hanging="540"/>
      <w:jc w:val="both"/>
    </w:pPr>
    <w:rPr>
      <w:rFonts w:eastAsia="Times New Roman" w:cs="Times New Roman"/>
      <w:kern w:val="0"/>
      <w:sz w:val="24"/>
      <w:szCs w:val="24"/>
      <w:lang w:eastAsia="cs-CZ"/>
      <w14:ligatures w14:val="none"/>
    </w:rPr>
  </w:style>
  <w:style w:type="character" w:customStyle="1" w:styleId="ZkladntextodsazenChar">
    <w:name w:val="Základní text odsazený Char"/>
    <w:basedOn w:val="Standardnpsmoodstavce"/>
    <w:link w:val="Zkladntextodsazen"/>
    <w:rsid w:val="00747B49"/>
    <w:rPr>
      <w:rFonts w:eastAsia="Times New Roman" w:cs="Times New Roman"/>
      <w:kern w:val="0"/>
      <w:sz w:val="24"/>
      <w:szCs w:val="24"/>
      <w:lang w:eastAsia="cs-CZ"/>
      <w14:ligatures w14:val="none"/>
    </w:rPr>
  </w:style>
  <w:style w:type="paragraph" w:styleId="Zpat">
    <w:name w:val="footer"/>
    <w:basedOn w:val="Normln"/>
    <w:link w:val="ZpatChar"/>
    <w:uiPriority w:val="99"/>
    <w:rsid w:val="00747B49"/>
    <w:pPr>
      <w:tabs>
        <w:tab w:val="center" w:pos="4536"/>
        <w:tab w:val="right" w:pos="9072"/>
      </w:tabs>
    </w:pPr>
    <w:rPr>
      <w:rFonts w:eastAsia="Times New Roman" w:cs="Times New Roman"/>
      <w:kern w:val="0"/>
      <w:sz w:val="24"/>
      <w:szCs w:val="24"/>
      <w:lang w:eastAsia="cs-CZ"/>
      <w14:ligatures w14:val="none"/>
    </w:rPr>
  </w:style>
  <w:style w:type="character" w:customStyle="1" w:styleId="ZpatChar">
    <w:name w:val="Zápatí Char"/>
    <w:basedOn w:val="Standardnpsmoodstavce"/>
    <w:link w:val="Zpat"/>
    <w:uiPriority w:val="99"/>
    <w:rsid w:val="00747B49"/>
    <w:rPr>
      <w:rFonts w:eastAsia="Times New Roman" w:cs="Times New Roman"/>
      <w:kern w:val="0"/>
      <w:sz w:val="24"/>
      <w:szCs w:val="24"/>
      <w:lang w:eastAsia="cs-CZ"/>
      <w14:ligatures w14:val="none"/>
    </w:rPr>
  </w:style>
  <w:style w:type="character" w:styleId="slostrnky">
    <w:name w:val="page number"/>
    <w:basedOn w:val="Standardnpsmoodstavce"/>
    <w:rsid w:val="00747B49"/>
  </w:style>
  <w:style w:type="paragraph" w:customStyle="1" w:styleId="Import5">
    <w:name w:val="Import 5"/>
    <w:basedOn w:val="Normln"/>
    <w:rsid w:val="00747B4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eastAsia="Times New Roman" w:hAnsi="Courier New" w:cs="Courier New"/>
      <w:kern w:val="0"/>
      <w:sz w:val="24"/>
      <w:szCs w:val="24"/>
      <w:lang w:eastAsia="cs-CZ"/>
      <w14:ligatures w14:val="none"/>
    </w:rPr>
  </w:style>
  <w:style w:type="paragraph" w:customStyle="1" w:styleId="Import3">
    <w:name w:val="Import 3"/>
    <w:basedOn w:val="Normln"/>
    <w:rsid w:val="00747B4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eastAsia="Times New Roman" w:hAnsi="Courier New" w:cs="Courier New"/>
      <w:kern w:val="0"/>
      <w:sz w:val="24"/>
      <w:szCs w:val="24"/>
      <w:lang w:eastAsia="cs-CZ"/>
      <w14:ligatures w14:val="none"/>
    </w:rPr>
  </w:style>
  <w:style w:type="paragraph" w:customStyle="1" w:styleId="Import14">
    <w:name w:val="Import 14"/>
    <w:basedOn w:val="Normln"/>
    <w:rsid w:val="00747B49"/>
    <w:pPr>
      <w:widowControl w:val="0"/>
      <w:tabs>
        <w:tab w:val="left" w:pos="864"/>
      </w:tabs>
      <w:autoSpaceDE w:val="0"/>
      <w:autoSpaceDN w:val="0"/>
      <w:adjustRightInd w:val="0"/>
      <w:ind w:hanging="288"/>
    </w:pPr>
    <w:rPr>
      <w:rFonts w:ascii="Courier New" w:eastAsia="Times New Roman" w:hAnsi="Courier New" w:cs="Courier New"/>
      <w:kern w:val="0"/>
      <w:sz w:val="24"/>
      <w:szCs w:val="24"/>
      <w:lang w:eastAsia="cs-CZ"/>
      <w14:ligatures w14:val="none"/>
    </w:rPr>
  </w:style>
  <w:style w:type="paragraph" w:customStyle="1" w:styleId="Import16">
    <w:name w:val="Import 16"/>
    <w:basedOn w:val="Normln"/>
    <w:rsid w:val="00747B49"/>
    <w:pPr>
      <w:widowControl w:val="0"/>
      <w:tabs>
        <w:tab w:val="left" w:pos="864"/>
      </w:tabs>
      <w:autoSpaceDE w:val="0"/>
      <w:autoSpaceDN w:val="0"/>
      <w:adjustRightInd w:val="0"/>
      <w:ind w:hanging="144"/>
    </w:pPr>
    <w:rPr>
      <w:rFonts w:ascii="Courier New" w:eastAsia="Times New Roman" w:hAnsi="Courier New" w:cs="Courier New"/>
      <w:kern w:val="0"/>
      <w:sz w:val="24"/>
      <w:szCs w:val="24"/>
      <w:lang w:eastAsia="cs-CZ"/>
      <w14:ligatures w14:val="none"/>
    </w:rPr>
  </w:style>
  <w:style w:type="paragraph" w:customStyle="1" w:styleId="Import0">
    <w:name w:val="Import 0"/>
    <w:rsid w:val="00747B49"/>
    <w:pPr>
      <w:widowControl w:val="0"/>
      <w:autoSpaceDE w:val="0"/>
      <w:autoSpaceDN w:val="0"/>
      <w:adjustRightInd w:val="0"/>
    </w:pPr>
    <w:rPr>
      <w:rFonts w:eastAsia="Times New Roman" w:cs="Times New Roman"/>
      <w:kern w:val="0"/>
      <w:sz w:val="24"/>
      <w:szCs w:val="24"/>
      <w:lang w:eastAsia="cs-CZ"/>
      <w14:ligatures w14:val="none"/>
    </w:rPr>
  </w:style>
  <w:style w:type="paragraph" w:styleId="Nzev">
    <w:name w:val="Title"/>
    <w:basedOn w:val="Normln"/>
    <w:link w:val="NzevChar"/>
    <w:qFormat/>
    <w:rsid w:val="00747B49"/>
    <w:pPr>
      <w:jc w:val="center"/>
    </w:pPr>
    <w:rPr>
      <w:rFonts w:eastAsia="Times New Roman" w:cs="Times New Roman"/>
      <w:b/>
      <w:bCs/>
      <w:caps/>
      <w:kern w:val="0"/>
      <w:sz w:val="28"/>
      <w:szCs w:val="24"/>
      <w:lang w:eastAsia="cs-CZ"/>
      <w14:ligatures w14:val="none"/>
    </w:rPr>
  </w:style>
  <w:style w:type="character" w:customStyle="1" w:styleId="NzevChar">
    <w:name w:val="Název Char"/>
    <w:basedOn w:val="Standardnpsmoodstavce"/>
    <w:link w:val="Nzev"/>
    <w:rsid w:val="00747B49"/>
    <w:rPr>
      <w:rFonts w:eastAsia="Times New Roman" w:cs="Times New Roman"/>
      <w:b/>
      <w:bCs/>
      <w:caps/>
      <w:kern w:val="0"/>
      <w:sz w:val="28"/>
      <w:szCs w:val="24"/>
      <w:lang w:eastAsia="cs-CZ"/>
      <w14:ligatures w14:val="none"/>
    </w:rPr>
  </w:style>
  <w:style w:type="paragraph" w:styleId="Zkladntextodsazen3">
    <w:name w:val="Body Text Indent 3"/>
    <w:basedOn w:val="Normln"/>
    <w:link w:val="Zkladntextodsazen3Char"/>
    <w:rsid w:val="00747B49"/>
    <w:pPr>
      <w:tabs>
        <w:tab w:val="left" w:pos="540"/>
        <w:tab w:val="left" w:pos="1980"/>
        <w:tab w:val="left" w:pos="7380"/>
      </w:tabs>
      <w:ind w:firstLine="360"/>
      <w:jc w:val="both"/>
    </w:pPr>
    <w:rPr>
      <w:rFonts w:eastAsia="Times New Roman" w:cs="Times New Roman"/>
      <w:kern w:val="0"/>
      <w:sz w:val="24"/>
      <w:szCs w:val="24"/>
      <w:lang w:eastAsia="cs-CZ"/>
      <w14:ligatures w14:val="none"/>
    </w:rPr>
  </w:style>
  <w:style w:type="character" w:customStyle="1" w:styleId="Zkladntextodsazen3Char">
    <w:name w:val="Základní text odsazený 3 Char"/>
    <w:basedOn w:val="Standardnpsmoodstavce"/>
    <w:link w:val="Zkladntextodsazen3"/>
    <w:rsid w:val="00747B49"/>
    <w:rPr>
      <w:rFonts w:eastAsia="Times New Roman" w:cs="Times New Roman"/>
      <w:kern w:val="0"/>
      <w:sz w:val="24"/>
      <w:szCs w:val="24"/>
      <w:lang w:eastAsia="cs-CZ"/>
      <w14:ligatures w14:val="none"/>
    </w:rPr>
  </w:style>
  <w:style w:type="paragraph" w:styleId="Zhlav">
    <w:name w:val="header"/>
    <w:basedOn w:val="Normln"/>
    <w:link w:val="ZhlavChar"/>
    <w:uiPriority w:val="99"/>
    <w:rsid w:val="00747B49"/>
    <w:pPr>
      <w:tabs>
        <w:tab w:val="center" w:pos="4536"/>
        <w:tab w:val="right" w:pos="9072"/>
      </w:tabs>
    </w:pPr>
    <w:rPr>
      <w:rFonts w:eastAsia="Times New Roman" w:cs="Times New Roman"/>
      <w:kern w:val="0"/>
      <w:sz w:val="24"/>
      <w:szCs w:val="24"/>
      <w:lang w:eastAsia="cs-CZ"/>
      <w14:ligatures w14:val="none"/>
    </w:rPr>
  </w:style>
  <w:style w:type="character" w:customStyle="1" w:styleId="ZhlavChar">
    <w:name w:val="Záhlaví Char"/>
    <w:basedOn w:val="Standardnpsmoodstavce"/>
    <w:link w:val="Zhlav"/>
    <w:uiPriority w:val="99"/>
    <w:qFormat/>
    <w:rsid w:val="00747B49"/>
    <w:rPr>
      <w:rFonts w:eastAsia="Times New Roman" w:cs="Times New Roman"/>
      <w:kern w:val="0"/>
      <w:sz w:val="24"/>
      <w:szCs w:val="24"/>
      <w:lang w:eastAsia="cs-CZ"/>
      <w14:ligatures w14:val="none"/>
    </w:rPr>
  </w:style>
  <w:style w:type="paragraph" w:customStyle="1" w:styleId="slolnkuSmlouvy">
    <w:name w:val="ČísloČlánkuSmlouvy"/>
    <w:basedOn w:val="Normln"/>
    <w:next w:val="Normln"/>
    <w:rsid w:val="00747B49"/>
    <w:pPr>
      <w:keepNext/>
      <w:spacing w:before="240"/>
      <w:jc w:val="center"/>
    </w:pPr>
    <w:rPr>
      <w:rFonts w:eastAsia="Times New Roman" w:cs="Times New Roman"/>
      <w:b/>
      <w:kern w:val="0"/>
      <w:sz w:val="24"/>
      <w:szCs w:val="20"/>
      <w:lang w:eastAsia="cs-CZ"/>
      <w14:ligatures w14:val="none"/>
    </w:rPr>
  </w:style>
  <w:style w:type="paragraph" w:customStyle="1" w:styleId="NzevlnkuSmlouvy">
    <w:name w:val="NázevČlánkuSmlouvy"/>
    <w:basedOn w:val="Normln"/>
    <w:rsid w:val="00747B49"/>
    <w:pPr>
      <w:keepNext/>
      <w:widowControl w:val="0"/>
      <w:spacing w:after="120"/>
      <w:jc w:val="center"/>
    </w:pPr>
    <w:rPr>
      <w:rFonts w:eastAsia="Times New Roman" w:cs="Times New Roman"/>
      <w:b/>
      <w:snapToGrid w:val="0"/>
      <w:kern w:val="0"/>
      <w:sz w:val="24"/>
      <w:szCs w:val="20"/>
      <w:lang w:eastAsia="cs-CZ"/>
      <w14:ligatures w14:val="none"/>
    </w:rPr>
  </w:style>
  <w:style w:type="paragraph" w:customStyle="1" w:styleId="OdstavecSmlouvy">
    <w:name w:val="OdstavecSmlouvy"/>
    <w:basedOn w:val="Normln"/>
    <w:rsid w:val="00747B49"/>
    <w:pPr>
      <w:keepLines/>
      <w:tabs>
        <w:tab w:val="left" w:pos="426"/>
        <w:tab w:val="left" w:pos="1701"/>
      </w:tabs>
      <w:spacing w:after="120"/>
      <w:jc w:val="both"/>
    </w:pPr>
    <w:rPr>
      <w:rFonts w:eastAsia="Times New Roman" w:cs="Times New Roman"/>
      <w:kern w:val="0"/>
      <w:sz w:val="24"/>
      <w:szCs w:val="20"/>
      <w:lang w:eastAsia="cs-CZ"/>
      <w14:ligatures w14:val="none"/>
    </w:rPr>
  </w:style>
  <w:style w:type="paragraph" w:customStyle="1" w:styleId="slovanPododstavecSmlouvy">
    <w:name w:val="ČíslovanýPododstavecSmlouvy"/>
    <w:basedOn w:val="Zkladntext"/>
    <w:rsid w:val="00747B49"/>
    <w:pPr>
      <w:widowControl/>
      <w:numPr>
        <w:numId w:val="2"/>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747B49"/>
    <w:pPr>
      <w:widowControl w:val="0"/>
      <w:spacing w:before="120" w:line="240" w:lineRule="atLeast"/>
      <w:jc w:val="both"/>
    </w:pPr>
    <w:rPr>
      <w:rFonts w:eastAsia="Times New Roman" w:cs="Times New Roman"/>
      <w:snapToGrid w:val="0"/>
      <w:kern w:val="0"/>
      <w:sz w:val="24"/>
      <w:szCs w:val="20"/>
      <w:lang w:eastAsia="cs-CZ"/>
      <w14:ligatures w14:val="none"/>
    </w:rPr>
  </w:style>
  <w:style w:type="paragraph" w:customStyle="1" w:styleId="Smlouva3">
    <w:name w:val="Smlouva3"/>
    <w:basedOn w:val="Normln"/>
    <w:rsid w:val="00747B49"/>
    <w:pPr>
      <w:widowControl w:val="0"/>
      <w:spacing w:before="120"/>
      <w:jc w:val="both"/>
    </w:pPr>
    <w:rPr>
      <w:rFonts w:eastAsia="Times New Roman" w:cs="Times New Roman"/>
      <w:snapToGrid w:val="0"/>
      <w:kern w:val="0"/>
      <w:sz w:val="24"/>
      <w:szCs w:val="20"/>
      <w:lang w:eastAsia="cs-CZ"/>
      <w14:ligatures w14:val="none"/>
    </w:rPr>
  </w:style>
  <w:style w:type="paragraph" w:customStyle="1" w:styleId="odstavecsmlouvy0">
    <w:name w:val="odstavecsmlouvy"/>
    <w:basedOn w:val="Normln"/>
    <w:rsid w:val="00747B49"/>
    <w:pPr>
      <w:spacing w:before="100" w:beforeAutospacing="1" w:after="100" w:afterAutospacing="1"/>
    </w:pPr>
    <w:rPr>
      <w:rFonts w:eastAsia="Times New Roman" w:cs="Times New Roman"/>
      <w:kern w:val="0"/>
      <w:sz w:val="24"/>
      <w:szCs w:val="24"/>
      <w:lang w:eastAsia="cs-CZ"/>
      <w14:ligatures w14:val="none"/>
    </w:rPr>
  </w:style>
  <w:style w:type="paragraph" w:customStyle="1" w:styleId="CharCharChar">
    <w:name w:val="Char Char Char"/>
    <w:basedOn w:val="Normln"/>
    <w:rsid w:val="00747B49"/>
    <w:pPr>
      <w:spacing w:after="160" w:line="240" w:lineRule="exact"/>
    </w:pPr>
    <w:rPr>
      <w:rFonts w:ascii="Verdana" w:eastAsia="Times New Roman" w:hAnsi="Verdana" w:cs="Verdana"/>
      <w:kern w:val="0"/>
      <w:sz w:val="20"/>
      <w:szCs w:val="20"/>
      <w:lang w:val="en-US"/>
      <w14:ligatures w14:val="none"/>
    </w:rPr>
  </w:style>
  <w:style w:type="paragraph" w:customStyle="1" w:styleId="slovnvSOD">
    <w:name w:val="číslování v SOD"/>
    <w:basedOn w:val="Zkladntext"/>
    <w:rsid w:val="00747B49"/>
    <w:pPr>
      <w:numPr>
        <w:numId w:val="3"/>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747B49"/>
    <w:pPr>
      <w:widowControl w:val="0"/>
      <w:suppressAutoHyphens/>
      <w:ind w:left="720"/>
      <w:contextualSpacing/>
    </w:pPr>
    <w:rPr>
      <w:rFonts w:eastAsia="SimSun" w:cs="Mangal"/>
      <w:kern w:val="1"/>
      <w:sz w:val="24"/>
      <w:szCs w:val="21"/>
      <w:lang w:eastAsia="hi-IN" w:bidi="hi-IN"/>
      <w14:ligatures w14:val="none"/>
    </w:rPr>
  </w:style>
  <w:style w:type="character" w:styleId="Odkaznakoment">
    <w:name w:val="annotation reference"/>
    <w:semiHidden/>
    <w:unhideWhenUsed/>
    <w:rsid w:val="00747B49"/>
    <w:rPr>
      <w:sz w:val="16"/>
      <w:szCs w:val="16"/>
    </w:rPr>
  </w:style>
  <w:style w:type="paragraph" w:styleId="Textkomente">
    <w:name w:val="annotation text"/>
    <w:basedOn w:val="Normln"/>
    <w:link w:val="TextkomenteChar"/>
    <w:unhideWhenUsed/>
    <w:rsid w:val="00747B49"/>
    <w:rPr>
      <w:rFonts w:eastAsia="Times New Roman" w:cs="Times New Roman"/>
      <w:kern w:val="0"/>
      <w:sz w:val="20"/>
      <w:szCs w:val="20"/>
      <w:lang w:eastAsia="cs-CZ"/>
      <w14:ligatures w14:val="none"/>
    </w:rPr>
  </w:style>
  <w:style w:type="character" w:customStyle="1" w:styleId="TextkomenteChar">
    <w:name w:val="Text komentáře Char"/>
    <w:basedOn w:val="Standardnpsmoodstavce"/>
    <w:link w:val="Textkomente"/>
    <w:rsid w:val="00747B49"/>
    <w:rPr>
      <w:rFonts w:eastAsia="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747B49"/>
    <w:rPr>
      <w:b/>
      <w:bCs/>
    </w:rPr>
  </w:style>
  <w:style w:type="character" w:customStyle="1" w:styleId="PedmtkomenteChar">
    <w:name w:val="Předmět komentáře Char"/>
    <w:basedOn w:val="TextkomenteChar"/>
    <w:link w:val="Pedmtkomente"/>
    <w:uiPriority w:val="99"/>
    <w:semiHidden/>
    <w:rsid w:val="00747B49"/>
    <w:rPr>
      <w:rFonts w:eastAsia="Times New Roman" w:cs="Times New Roman"/>
      <w:b/>
      <w:bCs/>
      <w:kern w:val="0"/>
      <w:sz w:val="20"/>
      <w:szCs w:val="20"/>
      <w:lang w:eastAsia="cs-CZ"/>
      <w14:ligatures w14:val="none"/>
    </w:rPr>
  </w:style>
  <w:style w:type="paragraph" w:styleId="Textbubliny">
    <w:name w:val="Balloon Text"/>
    <w:basedOn w:val="Normln"/>
    <w:link w:val="TextbublinyChar"/>
    <w:uiPriority w:val="99"/>
    <w:semiHidden/>
    <w:unhideWhenUsed/>
    <w:rsid w:val="00747B49"/>
    <w:rPr>
      <w:rFonts w:ascii="Tahoma" w:eastAsia="Times New Roman" w:hAnsi="Tahoma" w:cs="Times New Roman"/>
      <w:kern w:val="0"/>
      <w:sz w:val="16"/>
      <w:szCs w:val="16"/>
      <w:lang w:eastAsia="cs-CZ"/>
      <w14:ligatures w14:val="none"/>
    </w:rPr>
  </w:style>
  <w:style w:type="character" w:customStyle="1" w:styleId="TextbublinyChar">
    <w:name w:val="Text bubliny Char"/>
    <w:basedOn w:val="Standardnpsmoodstavce"/>
    <w:link w:val="Textbubliny"/>
    <w:uiPriority w:val="99"/>
    <w:semiHidden/>
    <w:rsid w:val="00747B49"/>
    <w:rPr>
      <w:rFonts w:ascii="Tahoma" w:eastAsia="Times New Roman" w:hAnsi="Tahoma" w:cs="Times New Roman"/>
      <w:kern w:val="0"/>
      <w:sz w:val="16"/>
      <w:szCs w:val="16"/>
      <w:lang w:eastAsia="cs-CZ"/>
      <w14:ligatures w14:val="none"/>
    </w:rPr>
  </w:style>
  <w:style w:type="paragraph" w:styleId="Bezmezer">
    <w:name w:val="No Spacing"/>
    <w:link w:val="BezmezerChar"/>
    <w:uiPriority w:val="99"/>
    <w:qFormat/>
    <w:rsid w:val="00747B49"/>
    <w:pPr>
      <w:ind w:right="590" w:firstLine="3294"/>
    </w:pPr>
    <w:rPr>
      <w:rFonts w:ascii="Calibri" w:eastAsia="Calibri" w:hAnsi="Calibri" w:cs="Times New Roman"/>
      <w:kern w:val="0"/>
      <w14:ligatures w14:val="none"/>
    </w:rPr>
  </w:style>
  <w:style w:type="paragraph" w:customStyle="1" w:styleId="rove3">
    <w:name w:val="úroveň 3"/>
    <w:basedOn w:val="Zkladntext3"/>
    <w:qFormat/>
    <w:rsid w:val="00747B49"/>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qFormat/>
    <w:locked/>
    <w:rsid w:val="00747B49"/>
    <w:rPr>
      <w:rFonts w:eastAsia="SimSun" w:cs="Mangal"/>
      <w:kern w:val="1"/>
      <w:sz w:val="24"/>
      <w:szCs w:val="21"/>
      <w:lang w:eastAsia="hi-IN" w:bidi="hi-IN"/>
      <w14:ligatures w14:val="none"/>
    </w:rPr>
  </w:style>
  <w:style w:type="table" w:customStyle="1" w:styleId="Mkatabulky1">
    <w:name w:val="Mřížka tabulky1"/>
    <w:basedOn w:val="Normlntabulka"/>
    <w:next w:val="Mkatabulky"/>
    <w:uiPriority w:val="59"/>
    <w:rsid w:val="00747B49"/>
    <w:rPr>
      <w:rFonts w:ascii="Calibri" w:eastAsia="Times New Roman" w:hAnsi="Calibri"/>
      <w:kern w:val="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ovodkaz1">
    <w:name w:val="Hypertextový odkaz1"/>
    <w:basedOn w:val="Standardnpsmoodstavce"/>
    <w:uiPriority w:val="99"/>
    <w:unhideWhenUsed/>
    <w:rsid w:val="00747B49"/>
    <w:rPr>
      <w:color w:val="0000FF"/>
      <w:u w:val="single"/>
    </w:rPr>
  </w:style>
  <w:style w:type="paragraph" w:styleId="Revize">
    <w:name w:val="Revision"/>
    <w:hidden/>
    <w:uiPriority w:val="99"/>
    <w:semiHidden/>
    <w:rsid w:val="00747B49"/>
    <w:rPr>
      <w:rFonts w:eastAsia="Times New Roman" w:cs="Times New Roman"/>
      <w:kern w:val="0"/>
      <w:sz w:val="24"/>
      <w:szCs w:val="24"/>
      <w:lang w:eastAsia="cs-CZ"/>
      <w14:ligatures w14:val="none"/>
    </w:rPr>
  </w:style>
  <w:style w:type="paragraph" w:customStyle="1" w:styleId="roxananadpis">
    <w:name w:val="roxana nadpis"/>
    <w:basedOn w:val="Normln"/>
    <w:link w:val="roxananadpisChar"/>
    <w:uiPriority w:val="99"/>
    <w:qFormat/>
    <w:rsid w:val="00747B49"/>
    <w:pPr>
      <w:widowControl w:val="0"/>
      <w:shd w:val="clear" w:color="auto" w:fill="D9D9D9"/>
      <w:tabs>
        <w:tab w:val="center" w:pos="4536"/>
        <w:tab w:val="right" w:pos="9072"/>
      </w:tabs>
      <w:suppressAutoHyphens/>
      <w:jc w:val="both"/>
    </w:pPr>
    <w:rPr>
      <w:rFonts w:ascii="Verdana" w:eastAsia="Calibri" w:hAnsi="Verdana" w:cs="Times New Roman"/>
      <w:b/>
      <w:bCs/>
      <w:kern w:val="0"/>
      <w:sz w:val="24"/>
      <w:szCs w:val="24"/>
      <w:lang w:eastAsia="cs-CZ"/>
      <w14:ligatures w14:val="none"/>
    </w:rPr>
  </w:style>
  <w:style w:type="character" w:customStyle="1" w:styleId="roxananadpisChar">
    <w:name w:val="roxana nadpis Char"/>
    <w:basedOn w:val="ZhlavChar"/>
    <w:link w:val="roxananadpis"/>
    <w:uiPriority w:val="99"/>
    <w:locked/>
    <w:rsid w:val="00747B49"/>
    <w:rPr>
      <w:rFonts w:ascii="Verdana" w:eastAsia="Calibri" w:hAnsi="Verdana" w:cs="Times New Roman"/>
      <w:b/>
      <w:bCs/>
      <w:kern w:val="0"/>
      <w:sz w:val="24"/>
      <w:szCs w:val="24"/>
      <w:shd w:val="clear" w:color="auto" w:fill="D9D9D9"/>
      <w:lang w:eastAsia="cs-CZ"/>
      <w14:ligatures w14:val="none"/>
    </w:rPr>
  </w:style>
  <w:style w:type="paragraph" w:customStyle="1" w:styleId="western">
    <w:name w:val="western"/>
    <w:basedOn w:val="Normln"/>
    <w:rsid w:val="00747B49"/>
    <w:pPr>
      <w:spacing w:before="100" w:beforeAutospacing="1" w:after="119" w:line="276" w:lineRule="auto"/>
      <w:jc w:val="both"/>
    </w:pPr>
    <w:rPr>
      <w:rFonts w:eastAsia="Times New Roman" w:cs="Times New Roman"/>
      <w:color w:val="000000"/>
      <w:kern w:val="0"/>
      <w:sz w:val="24"/>
      <w:szCs w:val="24"/>
      <w:lang w:eastAsia="cs-CZ"/>
      <w14:ligatures w14:val="none"/>
    </w:rPr>
  </w:style>
  <w:style w:type="paragraph" w:styleId="Normlnweb">
    <w:name w:val="Normal (Web)"/>
    <w:basedOn w:val="Normln"/>
    <w:uiPriority w:val="99"/>
    <w:semiHidden/>
    <w:unhideWhenUsed/>
    <w:rsid w:val="00747B49"/>
    <w:pPr>
      <w:spacing w:before="100" w:beforeAutospacing="1" w:after="119" w:line="276" w:lineRule="auto"/>
      <w:jc w:val="both"/>
    </w:pPr>
    <w:rPr>
      <w:rFonts w:eastAsia="Times New Roman" w:cs="Times New Roman"/>
      <w:color w:val="000000"/>
      <w:kern w:val="0"/>
      <w:sz w:val="24"/>
      <w:szCs w:val="24"/>
      <w:lang w:eastAsia="cs-CZ"/>
      <w14:ligatures w14:val="none"/>
    </w:rPr>
  </w:style>
  <w:style w:type="character" w:customStyle="1" w:styleId="BezmezerChar">
    <w:name w:val="Bez mezer Char"/>
    <w:link w:val="Bezmezer"/>
    <w:uiPriority w:val="99"/>
    <w:locked/>
    <w:rsid w:val="00747B49"/>
    <w:rPr>
      <w:rFonts w:ascii="Calibri" w:eastAsia="Calibri" w:hAnsi="Calibri" w:cs="Times New Roman"/>
      <w:kern w:val="0"/>
      <w14:ligatures w14:val="none"/>
    </w:rPr>
  </w:style>
  <w:style w:type="paragraph" w:customStyle="1" w:styleId="Smlouva-eslo">
    <w:name w:val="Smlouva-eíslo"/>
    <w:basedOn w:val="Normln"/>
    <w:uiPriority w:val="99"/>
    <w:rsid w:val="00747B49"/>
    <w:pPr>
      <w:widowControl w:val="0"/>
      <w:spacing w:before="120" w:line="240" w:lineRule="atLeast"/>
      <w:jc w:val="both"/>
    </w:pPr>
    <w:rPr>
      <w:rFonts w:eastAsia="Times New Roman" w:cs="Times New Roman"/>
      <w:kern w:val="0"/>
      <w:sz w:val="24"/>
      <w:szCs w:val="20"/>
      <w:lang w:eastAsia="cs-CZ"/>
      <w14:ligatures w14:val="none"/>
    </w:rPr>
  </w:style>
  <w:style w:type="paragraph" w:customStyle="1" w:styleId="Style3">
    <w:name w:val="Style3"/>
    <w:basedOn w:val="Normln"/>
    <w:uiPriority w:val="99"/>
    <w:rsid w:val="00747B49"/>
    <w:pPr>
      <w:widowControl w:val="0"/>
      <w:autoSpaceDE w:val="0"/>
      <w:autoSpaceDN w:val="0"/>
      <w:adjustRightInd w:val="0"/>
      <w:spacing w:line="307" w:lineRule="exact"/>
      <w:jc w:val="both"/>
    </w:pPr>
    <w:rPr>
      <w:rFonts w:ascii="Calibri" w:eastAsia="Times New Roman" w:hAnsi="Calibri"/>
      <w:kern w:val="0"/>
      <w:sz w:val="24"/>
      <w:szCs w:val="24"/>
      <w:lang w:eastAsia="cs-CZ"/>
      <w14:ligatures w14:val="none"/>
    </w:rPr>
  </w:style>
  <w:style w:type="paragraph" w:customStyle="1" w:styleId="Smlouva2">
    <w:name w:val="Smlouva2"/>
    <w:basedOn w:val="Normln"/>
    <w:rsid w:val="00747B49"/>
    <w:pPr>
      <w:jc w:val="center"/>
    </w:pPr>
    <w:rPr>
      <w:rFonts w:eastAsia="Times New Roman" w:cs="Times New Roman"/>
      <w:b/>
      <w:kern w:val="0"/>
      <w:sz w:val="24"/>
      <w:szCs w:val="20"/>
      <w:lang w:eastAsia="cs-CZ"/>
      <w14:ligatures w14:val="none"/>
    </w:rPr>
  </w:style>
  <w:style w:type="character" w:styleId="Zdraznn">
    <w:name w:val="Emphasis"/>
    <w:basedOn w:val="Standardnpsmoodstavce"/>
    <w:uiPriority w:val="20"/>
    <w:qFormat/>
    <w:rsid w:val="00747B49"/>
    <w:rPr>
      <w:i/>
      <w:iCs/>
    </w:rPr>
  </w:style>
  <w:style w:type="table" w:styleId="Mkatabulky">
    <w:name w:val="Table Grid"/>
    <w:basedOn w:val="Normlntabulka"/>
    <w:uiPriority w:val="39"/>
    <w:rsid w:val="00747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47B49"/>
    <w:rPr>
      <w:color w:val="0563C1" w:themeColor="hyperlink"/>
      <w:u w:val="single"/>
    </w:rPr>
  </w:style>
  <w:style w:type="character" w:customStyle="1" w:styleId="Nevyeenzmnka1">
    <w:name w:val="Nevyřešená zmínka1"/>
    <w:basedOn w:val="Standardnpsmoodstavce"/>
    <w:uiPriority w:val="99"/>
    <w:semiHidden/>
    <w:unhideWhenUsed/>
    <w:rsid w:val="00747B49"/>
    <w:rPr>
      <w:color w:val="605E5C"/>
      <w:shd w:val="clear" w:color="auto" w:fill="E1DFDD"/>
    </w:rPr>
  </w:style>
  <w:style w:type="paragraph" w:customStyle="1" w:styleId="Default">
    <w:name w:val="Default"/>
    <w:rsid w:val="00FA7898"/>
    <w:pPr>
      <w:autoSpaceDE w:val="0"/>
      <w:autoSpaceDN w:val="0"/>
      <w:adjustRightInd w:val="0"/>
    </w:pPr>
    <w:rPr>
      <w:rFonts w:ascii="Arial" w:eastAsia="Times New Roman" w:hAnsi="Arial" w:cs="Arial"/>
      <w:color w:val="000000"/>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01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kretariat@snopava.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7920</Words>
  <Characters>46729</Characters>
  <Application>Microsoft Office Word</Application>
  <DocSecurity>4</DocSecurity>
  <Lines>389</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Mitura</dc:creator>
  <cp:lastModifiedBy>Ing. Veronika Austová</cp:lastModifiedBy>
  <cp:revision>2</cp:revision>
  <dcterms:created xsi:type="dcterms:W3CDTF">2024-03-28T10:05:00Z</dcterms:created>
  <dcterms:modified xsi:type="dcterms:W3CDTF">2024-03-28T10:05:00Z</dcterms:modified>
</cp:coreProperties>
</file>