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F1DBD" w14:textId="77777777" w:rsidR="008977EA" w:rsidRDefault="008977EA"/>
    <w:p w14:paraId="124DA62A" w14:textId="77777777" w:rsidR="008977EA" w:rsidRDefault="008977EA"/>
    <w:p w14:paraId="2BA21593" w14:textId="77777777" w:rsidR="008977EA" w:rsidRDefault="008977EA"/>
    <w:p w14:paraId="4E51DD4D" w14:textId="77777777" w:rsidR="008977EA" w:rsidRDefault="008977EA"/>
    <w:p w14:paraId="63D3119A" w14:textId="77777777" w:rsidR="008977EA" w:rsidRDefault="008977EA"/>
    <w:p w14:paraId="336897A0" w14:textId="77777777" w:rsidR="008977EA" w:rsidRDefault="008977EA"/>
    <w:p w14:paraId="2DBD1D0C" w14:textId="77777777" w:rsidR="008977EA" w:rsidRDefault="008977EA"/>
    <w:p w14:paraId="474E64EE" w14:textId="77777777" w:rsidR="008977EA" w:rsidRDefault="008977EA"/>
    <w:tbl>
      <w:tblPr>
        <w:tblStyle w:val="Mkatabulky"/>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118"/>
        <w:gridCol w:w="4648"/>
        <w:gridCol w:w="125"/>
      </w:tblGrid>
      <w:tr w:rsidR="00A5113B" w:rsidRPr="00412812" w14:paraId="453B53D8" w14:textId="579B52BA" w:rsidTr="008977EA">
        <w:tc>
          <w:tcPr>
            <w:tcW w:w="4648" w:type="dxa"/>
            <w:gridSpan w:val="2"/>
          </w:tcPr>
          <w:p w14:paraId="5EC1A09B" w14:textId="77777777" w:rsidR="00A5113B" w:rsidRPr="001A0016" w:rsidRDefault="00A5113B" w:rsidP="00A5113B">
            <w:pPr>
              <w:pStyle w:val="BodyText1"/>
              <w:widowControl w:val="0"/>
              <w:jc w:val="center"/>
              <w:rPr>
                <w:rFonts w:ascii="Georgia" w:eastAsia="Calibri" w:hAnsi="Georgia" w:cs="Arial"/>
                <w:b/>
                <w:bCs/>
                <w:color w:val="auto"/>
                <w:sz w:val="28"/>
                <w:szCs w:val="28"/>
                <w:lang w:val="pl-PL"/>
              </w:rPr>
            </w:pPr>
            <w:r w:rsidRPr="001A0016">
              <w:rPr>
                <w:rFonts w:ascii="Georgia" w:hAnsi="Georgia"/>
                <w:b/>
                <w:color w:val="auto"/>
                <w:sz w:val="28"/>
                <w:szCs w:val="28"/>
                <w:lang w:val="pl-PL"/>
              </w:rPr>
              <w:t xml:space="preserve">Dodatek č. 1 k Rámcové dohodě č. 2022/S/420/0280 </w:t>
            </w:r>
          </w:p>
        </w:tc>
        <w:tc>
          <w:tcPr>
            <w:tcW w:w="4773" w:type="dxa"/>
            <w:gridSpan w:val="2"/>
          </w:tcPr>
          <w:p w14:paraId="76AB265C" w14:textId="640C947E" w:rsidR="00A5113B" w:rsidRPr="001A0016" w:rsidRDefault="00A5113B" w:rsidP="00A5113B">
            <w:pPr>
              <w:pStyle w:val="BodyText1"/>
              <w:widowControl w:val="0"/>
              <w:jc w:val="center"/>
              <w:rPr>
                <w:rFonts w:ascii="Georgia" w:eastAsia="Calibri" w:hAnsi="Georgia" w:cs="Arial"/>
                <w:b/>
                <w:bCs/>
                <w:color w:val="auto"/>
                <w:sz w:val="28"/>
                <w:szCs w:val="28"/>
              </w:rPr>
            </w:pPr>
            <w:r w:rsidRPr="001A0016">
              <w:rPr>
                <w:rFonts w:ascii="Georgia" w:hAnsi="Georgia"/>
                <w:b/>
                <w:color w:val="auto"/>
                <w:sz w:val="28"/>
                <w:szCs w:val="28"/>
              </w:rPr>
              <w:t xml:space="preserve">Amendment No. 1 to the Master Agreement No. 2022/S/420/0280 </w:t>
            </w:r>
          </w:p>
        </w:tc>
      </w:tr>
      <w:tr w:rsidR="00A5113B" w:rsidRPr="00412812" w14:paraId="43838476" w14:textId="26FDA344" w:rsidTr="008977EA">
        <w:trPr>
          <w:gridAfter w:val="1"/>
          <w:wAfter w:w="125" w:type="dxa"/>
        </w:trPr>
        <w:tc>
          <w:tcPr>
            <w:tcW w:w="4530" w:type="dxa"/>
          </w:tcPr>
          <w:p w14:paraId="100C50C6" w14:textId="77777777" w:rsidR="00A5113B" w:rsidRPr="001A0016" w:rsidRDefault="00A5113B" w:rsidP="00A5113B">
            <w:pPr>
              <w:widowControl w:val="0"/>
              <w:ind w:firstLine="0"/>
              <w:jc w:val="center"/>
              <w:rPr>
                <w:rFonts w:ascii="Georgia" w:hAnsi="Georgia" w:cs="Arial"/>
                <w:b/>
                <w:sz w:val="28"/>
                <w:szCs w:val="28"/>
              </w:rPr>
            </w:pPr>
          </w:p>
        </w:tc>
        <w:tc>
          <w:tcPr>
            <w:tcW w:w="4766" w:type="dxa"/>
            <w:gridSpan w:val="2"/>
          </w:tcPr>
          <w:p w14:paraId="4D13BEAB" w14:textId="77777777" w:rsidR="00A5113B" w:rsidRPr="001A0016" w:rsidRDefault="00A5113B" w:rsidP="00A5113B">
            <w:pPr>
              <w:widowControl w:val="0"/>
              <w:ind w:firstLine="0"/>
              <w:jc w:val="center"/>
              <w:rPr>
                <w:rFonts w:ascii="Georgia" w:hAnsi="Georgia" w:cs="Arial"/>
                <w:b/>
                <w:sz w:val="28"/>
                <w:szCs w:val="28"/>
              </w:rPr>
            </w:pPr>
          </w:p>
        </w:tc>
      </w:tr>
      <w:tr w:rsidR="00A5113B" w:rsidRPr="00412812" w14:paraId="132908CF" w14:textId="57C356D3" w:rsidTr="008977EA">
        <w:trPr>
          <w:gridAfter w:val="1"/>
          <w:wAfter w:w="125" w:type="dxa"/>
        </w:trPr>
        <w:tc>
          <w:tcPr>
            <w:tcW w:w="4530" w:type="dxa"/>
          </w:tcPr>
          <w:p w14:paraId="277D761D" w14:textId="41102E4A" w:rsidR="00A5113B" w:rsidRPr="001A0016" w:rsidRDefault="00A5113B" w:rsidP="00A5113B">
            <w:pPr>
              <w:pStyle w:val="Nzev"/>
              <w:widowControl w:val="0"/>
              <w:jc w:val="center"/>
              <w:rPr>
                <w:sz w:val="28"/>
                <w:szCs w:val="28"/>
              </w:rPr>
            </w:pPr>
            <w:r w:rsidRPr="001A0016">
              <w:rPr>
                <w:sz w:val="28"/>
                <w:szCs w:val="28"/>
              </w:rPr>
              <w:t>mezi</w:t>
            </w:r>
          </w:p>
        </w:tc>
        <w:tc>
          <w:tcPr>
            <w:tcW w:w="4766" w:type="dxa"/>
            <w:gridSpan w:val="2"/>
          </w:tcPr>
          <w:p w14:paraId="0788F650" w14:textId="51A98DB3" w:rsidR="00A5113B" w:rsidRPr="001A0016" w:rsidRDefault="00A5113B" w:rsidP="00A5113B">
            <w:pPr>
              <w:pStyle w:val="Nzev"/>
              <w:widowControl w:val="0"/>
              <w:jc w:val="center"/>
              <w:rPr>
                <w:sz w:val="28"/>
                <w:szCs w:val="28"/>
              </w:rPr>
            </w:pPr>
            <w:r w:rsidRPr="001A0016">
              <w:rPr>
                <w:sz w:val="28"/>
                <w:szCs w:val="28"/>
              </w:rPr>
              <w:t>by and between</w:t>
            </w:r>
          </w:p>
        </w:tc>
      </w:tr>
      <w:tr w:rsidR="00A5113B" w:rsidRPr="00412812" w14:paraId="4801814B" w14:textId="5ECB3C3C" w:rsidTr="008977EA">
        <w:trPr>
          <w:gridAfter w:val="1"/>
          <w:wAfter w:w="125" w:type="dxa"/>
        </w:trPr>
        <w:tc>
          <w:tcPr>
            <w:tcW w:w="4530" w:type="dxa"/>
          </w:tcPr>
          <w:p w14:paraId="2843B19C" w14:textId="77777777" w:rsidR="00A5113B" w:rsidRPr="001A0016" w:rsidRDefault="00A5113B" w:rsidP="00A5113B">
            <w:pPr>
              <w:widowControl w:val="0"/>
              <w:ind w:firstLine="0"/>
              <w:rPr>
                <w:sz w:val="28"/>
                <w:szCs w:val="28"/>
                <w:lang w:bidi="ar-SA"/>
              </w:rPr>
            </w:pPr>
          </w:p>
        </w:tc>
        <w:tc>
          <w:tcPr>
            <w:tcW w:w="4766" w:type="dxa"/>
            <w:gridSpan w:val="2"/>
          </w:tcPr>
          <w:p w14:paraId="2CB194B7" w14:textId="77777777" w:rsidR="00A5113B" w:rsidRPr="001A0016" w:rsidRDefault="00A5113B" w:rsidP="00A5113B">
            <w:pPr>
              <w:widowControl w:val="0"/>
              <w:ind w:firstLine="0"/>
              <w:rPr>
                <w:sz w:val="28"/>
                <w:szCs w:val="28"/>
                <w:lang w:bidi="ar-SA"/>
              </w:rPr>
            </w:pPr>
          </w:p>
        </w:tc>
      </w:tr>
      <w:tr w:rsidR="00A5113B" w:rsidRPr="00412812" w14:paraId="68FC54CD" w14:textId="6F045D0E" w:rsidTr="008977EA">
        <w:trPr>
          <w:gridAfter w:val="1"/>
          <w:wAfter w:w="125" w:type="dxa"/>
        </w:trPr>
        <w:tc>
          <w:tcPr>
            <w:tcW w:w="4530" w:type="dxa"/>
          </w:tcPr>
          <w:p w14:paraId="7CC9E8FE" w14:textId="77777777" w:rsidR="00A5113B" w:rsidRPr="001A0016" w:rsidRDefault="00A5113B" w:rsidP="00A5113B">
            <w:pPr>
              <w:pStyle w:val="Nzev"/>
              <w:widowControl w:val="0"/>
              <w:jc w:val="center"/>
              <w:rPr>
                <w:b/>
                <w:bCs/>
                <w:sz w:val="28"/>
                <w:szCs w:val="28"/>
              </w:rPr>
            </w:pPr>
            <w:r w:rsidRPr="001A0016">
              <w:rPr>
                <w:b/>
                <w:sz w:val="28"/>
                <w:szCs w:val="28"/>
              </w:rPr>
              <w:t>Česká centrála cestovního ruchu – CzechTourism</w:t>
            </w:r>
          </w:p>
        </w:tc>
        <w:tc>
          <w:tcPr>
            <w:tcW w:w="4766" w:type="dxa"/>
            <w:gridSpan w:val="2"/>
          </w:tcPr>
          <w:p w14:paraId="0EDE73D6" w14:textId="70ADE364" w:rsidR="00A5113B" w:rsidRPr="001A0016" w:rsidRDefault="00A5113B" w:rsidP="00A5113B">
            <w:pPr>
              <w:pStyle w:val="Nzev"/>
              <w:widowControl w:val="0"/>
              <w:jc w:val="center"/>
              <w:rPr>
                <w:b/>
                <w:bCs/>
                <w:sz w:val="28"/>
                <w:szCs w:val="28"/>
              </w:rPr>
            </w:pPr>
            <w:r w:rsidRPr="001A0016">
              <w:rPr>
                <w:b/>
                <w:sz w:val="28"/>
                <w:szCs w:val="28"/>
              </w:rPr>
              <w:t>Česká centrála cestovního ruchu (Czech Tourist Authority) – CzechTourism</w:t>
            </w:r>
          </w:p>
        </w:tc>
      </w:tr>
      <w:tr w:rsidR="00A5113B" w:rsidRPr="00412812" w14:paraId="5AD991C3" w14:textId="6FB6ECCA" w:rsidTr="008977EA">
        <w:trPr>
          <w:gridAfter w:val="1"/>
          <w:wAfter w:w="125" w:type="dxa"/>
        </w:trPr>
        <w:tc>
          <w:tcPr>
            <w:tcW w:w="4530" w:type="dxa"/>
          </w:tcPr>
          <w:p w14:paraId="334E387B" w14:textId="77777777" w:rsidR="00A5113B" w:rsidRPr="001A0016" w:rsidRDefault="00A5113B" w:rsidP="00A5113B">
            <w:pPr>
              <w:pStyle w:val="Nzev"/>
              <w:widowControl w:val="0"/>
              <w:jc w:val="center"/>
              <w:rPr>
                <w:b/>
                <w:bCs/>
                <w:sz w:val="28"/>
                <w:szCs w:val="28"/>
              </w:rPr>
            </w:pPr>
          </w:p>
        </w:tc>
        <w:tc>
          <w:tcPr>
            <w:tcW w:w="4766" w:type="dxa"/>
            <w:gridSpan w:val="2"/>
          </w:tcPr>
          <w:p w14:paraId="57704C1F" w14:textId="77777777" w:rsidR="00A5113B" w:rsidRPr="001A0016" w:rsidRDefault="00A5113B" w:rsidP="00A5113B">
            <w:pPr>
              <w:pStyle w:val="Nzev"/>
              <w:widowControl w:val="0"/>
              <w:jc w:val="center"/>
              <w:rPr>
                <w:b/>
                <w:bCs/>
                <w:sz w:val="28"/>
                <w:szCs w:val="28"/>
              </w:rPr>
            </w:pPr>
          </w:p>
        </w:tc>
      </w:tr>
      <w:tr w:rsidR="00A5113B" w:rsidRPr="00412812" w14:paraId="5C01079F" w14:textId="384BBED6" w:rsidTr="008977EA">
        <w:trPr>
          <w:gridAfter w:val="1"/>
          <w:wAfter w:w="125" w:type="dxa"/>
        </w:trPr>
        <w:tc>
          <w:tcPr>
            <w:tcW w:w="4530" w:type="dxa"/>
          </w:tcPr>
          <w:p w14:paraId="67B9BFD4" w14:textId="77777777" w:rsidR="00A5113B" w:rsidRPr="001A0016" w:rsidRDefault="00A5113B" w:rsidP="00A5113B">
            <w:pPr>
              <w:pStyle w:val="Nzev"/>
              <w:widowControl w:val="0"/>
              <w:jc w:val="center"/>
              <w:rPr>
                <w:b/>
                <w:bCs/>
                <w:sz w:val="28"/>
                <w:szCs w:val="28"/>
              </w:rPr>
            </w:pPr>
            <w:r w:rsidRPr="001A0016">
              <w:rPr>
                <w:b/>
                <w:sz w:val="28"/>
                <w:szCs w:val="28"/>
              </w:rPr>
              <w:t>a</w:t>
            </w:r>
          </w:p>
        </w:tc>
        <w:tc>
          <w:tcPr>
            <w:tcW w:w="4766" w:type="dxa"/>
            <w:gridSpan w:val="2"/>
          </w:tcPr>
          <w:p w14:paraId="4F81841B" w14:textId="59F96B96" w:rsidR="00A5113B" w:rsidRPr="001A0016" w:rsidRDefault="00A5113B" w:rsidP="00A5113B">
            <w:pPr>
              <w:pStyle w:val="Nzev"/>
              <w:widowControl w:val="0"/>
              <w:jc w:val="center"/>
              <w:rPr>
                <w:b/>
                <w:bCs/>
                <w:sz w:val="28"/>
                <w:szCs w:val="28"/>
              </w:rPr>
            </w:pPr>
            <w:r w:rsidRPr="001A0016">
              <w:rPr>
                <w:b/>
                <w:sz w:val="28"/>
                <w:szCs w:val="28"/>
              </w:rPr>
              <w:t>and</w:t>
            </w:r>
          </w:p>
        </w:tc>
      </w:tr>
      <w:tr w:rsidR="00A5113B" w:rsidRPr="00412812" w14:paraId="25908A68" w14:textId="03996F63" w:rsidTr="008977EA">
        <w:trPr>
          <w:gridAfter w:val="1"/>
          <w:wAfter w:w="125" w:type="dxa"/>
        </w:trPr>
        <w:tc>
          <w:tcPr>
            <w:tcW w:w="4530" w:type="dxa"/>
          </w:tcPr>
          <w:p w14:paraId="2E8E5646" w14:textId="77777777" w:rsidR="00A5113B" w:rsidRPr="001A0016" w:rsidRDefault="00A5113B" w:rsidP="00A5113B">
            <w:pPr>
              <w:pStyle w:val="Nzev"/>
              <w:widowControl w:val="0"/>
              <w:jc w:val="center"/>
              <w:rPr>
                <w:b/>
                <w:bCs/>
                <w:sz w:val="28"/>
                <w:szCs w:val="28"/>
              </w:rPr>
            </w:pPr>
          </w:p>
        </w:tc>
        <w:tc>
          <w:tcPr>
            <w:tcW w:w="4766" w:type="dxa"/>
            <w:gridSpan w:val="2"/>
          </w:tcPr>
          <w:p w14:paraId="77E7786F" w14:textId="77777777" w:rsidR="00A5113B" w:rsidRPr="001A0016" w:rsidRDefault="00A5113B" w:rsidP="00A5113B">
            <w:pPr>
              <w:pStyle w:val="Nzev"/>
              <w:widowControl w:val="0"/>
              <w:jc w:val="center"/>
              <w:rPr>
                <w:b/>
                <w:bCs/>
                <w:sz w:val="28"/>
                <w:szCs w:val="28"/>
              </w:rPr>
            </w:pPr>
          </w:p>
        </w:tc>
      </w:tr>
      <w:tr w:rsidR="00A5113B" w:rsidRPr="00412812" w14:paraId="5426B6E7" w14:textId="74501EB2" w:rsidTr="008977EA">
        <w:trPr>
          <w:gridAfter w:val="1"/>
          <w:wAfter w:w="125" w:type="dxa"/>
        </w:trPr>
        <w:tc>
          <w:tcPr>
            <w:tcW w:w="4530" w:type="dxa"/>
          </w:tcPr>
          <w:p w14:paraId="351A7C7E" w14:textId="77777777" w:rsidR="00A5113B" w:rsidRPr="001A0016" w:rsidRDefault="00A5113B" w:rsidP="00A5113B">
            <w:pPr>
              <w:pStyle w:val="Nzev"/>
              <w:widowControl w:val="0"/>
              <w:jc w:val="center"/>
              <w:rPr>
                <w:b/>
                <w:bCs/>
                <w:sz w:val="28"/>
                <w:szCs w:val="28"/>
              </w:rPr>
            </w:pPr>
            <w:r w:rsidRPr="001A0016">
              <w:rPr>
                <w:b/>
                <w:sz w:val="28"/>
                <w:szCs w:val="28"/>
              </w:rPr>
              <w:t>VF Worldwide Holdings Ltd.</w:t>
            </w:r>
          </w:p>
        </w:tc>
        <w:tc>
          <w:tcPr>
            <w:tcW w:w="4766" w:type="dxa"/>
            <w:gridSpan w:val="2"/>
          </w:tcPr>
          <w:p w14:paraId="6857E09E" w14:textId="50A147DC" w:rsidR="00A5113B" w:rsidRPr="001A0016" w:rsidRDefault="00A5113B" w:rsidP="00A5113B">
            <w:pPr>
              <w:pStyle w:val="Nzev"/>
              <w:widowControl w:val="0"/>
              <w:jc w:val="center"/>
              <w:rPr>
                <w:b/>
                <w:sz w:val="28"/>
                <w:szCs w:val="28"/>
              </w:rPr>
            </w:pPr>
            <w:r w:rsidRPr="001A0016">
              <w:rPr>
                <w:b/>
                <w:sz w:val="28"/>
                <w:szCs w:val="28"/>
              </w:rPr>
              <w:t>VF Worldwide Holdings Ltd.</w:t>
            </w:r>
          </w:p>
        </w:tc>
      </w:tr>
      <w:tr w:rsidR="00A5113B" w:rsidRPr="00412812" w14:paraId="7972F286" w14:textId="36B745C6" w:rsidTr="008977EA">
        <w:trPr>
          <w:gridAfter w:val="1"/>
          <w:wAfter w:w="125" w:type="dxa"/>
        </w:trPr>
        <w:tc>
          <w:tcPr>
            <w:tcW w:w="4530" w:type="dxa"/>
          </w:tcPr>
          <w:p w14:paraId="6C43A08B" w14:textId="77777777" w:rsidR="00A5113B" w:rsidRPr="00412812" w:rsidRDefault="00A5113B" w:rsidP="00A5113B">
            <w:pPr>
              <w:pStyle w:val="Nzev"/>
              <w:widowControl w:val="0"/>
            </w:pPr>
          </w:p>
        </w:tc>
        <w:tc>
          <w:tcPr>
            <w:tcW w:w="4766" w:type="dxa"/>
            <w:gridSpan w:val="2"/>
          </w:tcPr>
          <w:p w14:paraId="52FFE718" w14:textId="77777777" w:rsidR="00A5113B" w:rsidRPr="00412812" w:rsidRDefault="00A5113B" w:rsidP="00A5113B">
            <w:pPr>
              <w:pStyle w:val="Nzev"/>
              <w:widowControl w:val="0"/>
            </w:pPr>
          </w:p>
        </w:tc>
      </w:tr>
      <w:tr w:rsidR="00A5113B" w:rsidRPr="00412812" w14:paraId="22579568" w14:textId="06C98568" w:rsidTr="008977EA">
        <w:trPr>
          <w:gridAfter w:val="1"/>
          <w:wAfter w:w="125" w:type="dxa"/>
          <w:trHeight w:val="1139"/>
        </w:trPr>
        <w:tc>
          <w:tcPr>
            <w:tcW w:w="4530" w:type="dxa"/>
          </w:tcPr>
          <w:p w14:paraId="6F8F4F46" w14:textId="77777777" w:rsidR="00D550FA" w:rsidRDefault="00D550FA" w:rsidP="00A5113B">
            <w:pPr>
              <w:widowControl w:val="0"/>
              <w:ind w:firstLine="0"/>
              <w:rPr>
                <w:rFonts w:ascii="Georgia" w:hAnsi="Georgia"/>
                <w:sz w:val="22"/>
              </w:rPr>
            </w:pPr>
          </w:p>
          <w:p w14:paraId="3E626C1D" w14:textId="77777777" w:rsidR="003F0195" w:rsidRDefault="003F0195" w:rsidP="00A5113B">
            <w:pPr>
              <w:widowControl w:val="0"/>
              <w:ind w:firstLine="0"/>
              <w:rPr>
                <w:rFonts w:ascii="Georgia" w:hAnsi="Georgia"/>
                <w:sz w:val="22"/>
              </w:rPr>
            </w:pPr>
          </w:p>
          <w:p w14:paraId="38CE9345" w14:textId="77777777" w:rsidR="003F0195" w:rsidRDefault="003F0195" w:rsidP="00A5113B">
            <w:pPr>
              <w:widowControl w:val="0"/>
              <w:ind w:firstLine="0"/>
              <w:rPr>
                <w:rFonts w:ascii="Georgia" w:hAnsi="Georgia"/>
                <w:sz w:val="22"/>
              </w:rPr>
            </w:pPr>
          </w:p>
          <w:p w14:paraId="2B74C7FA" w14:textId="77777777" w:rsidR="003F0195" w:rsidRDefault="003F0195" w:rsidP="00A5113B">
            <w:pPr>
              <w:widowControl w:val="0"/>
              <w:ind w:firstLine="0"/>
              <w:rPr>
                <w:rFonts w:ascii="Georgia" w:hAnsi="Georgia"/>
                <w:sz w:val="22"/>
              </w:rPr>
            </w:pPr>
          </w:p>
          <w:p w14:paraId="3DC9AF0A" w14:textId="77777777" w:rsidR="003F0195" w:rsidRDefault="003F0195" w:rsidP="00A5113B">
            <w:pPr>
              <w:widowControl w:val="0"/>
              <w:ind w:firstLine="0"/>
              <w:rPr>
                <w:rFonts w:ascii="Georgia" w:hAnsi="Georgia"/>
                <w:sz w:val="22"/>
              </w:rPr>
            </w:pPr>
          </w:p>
          <w:p w14:paraId="60DD7568" w14:textId="77777777" w:rsidR="003F0195" w:rsidRDefault="003F0195" w:rsidP="00A5113B">
            <w:pPr>
              <w:widowControl w:val="0"/>
              <w:ind w:firstLine="0"/>
              <w:rPr>
                <w:rFonts w:ascii="Georgia" w:hAnsi="Georgia"/>
                <w:sz w:val="22"/>
              </w:rPr>
            </w:pPr>
          </w:p>
          <w:p w14:paraId="080934D9" w14:textId="77777777" w:rsidR="003F0195" w:rsidRDefault="003F0195" w:rsidP="00A5113B">
            <w:pPr>
              <w:widowControl w:val="0"/>
              <w:ind w:firstLine="0"/>
              <w:rPr>
                <w:rFonts w:ascii="Georgia" w:hAnsi="Georgia"/>
                <w:sz w:val="22"/>
              </w:rPr>
            </w:pPr>
          </w:p>
          <w:p w14:paraId="16FB19CE" w14:textId="77777777" w:rsidR="003F0195" w:rsidRDefault="003F0195" w:rsidP="00A5113B">
            <w:pPr>
              <w:widowControl w:val="0"/>
              <w:ind w:firstLine="0"/>
              <w:rPr>
                <w:rFonts w:ascii="Georgia" w:hAnsi="Georgia"/>
                <w:sz w:val="22"/>
              </w:rPr>
            </w:pPr>
          </w:p>
          <w:p w14:paraId="081458A1" w14:textId="77777777" w:rsidR="003F0195" w:rsidRDefault="003F0195" w:rsidP="00A5113B">
            <w:pPr>
              <w:widowControl w:val="0"/>
              <w:ind w:firstLine="0"/>
              <w:rPr>
                <w:rFonts w:ascii="Georgia" w:hAnsi="Georgia"/>
                <w:sz w:val="22"/>
              </w:rPr>
            </w:pPr>
          </w:p>
          <w:p w14:paraId="76A43411" w14:textId="77777777" w:rsidR="003F0195" w:rsidRDefault="003F0195" w:rsidP="00A5113B">
            <w:pPr>
              <w:widowControl w:val="0"/>
              <w:ind w:firstLine="0"/>
              <w:rPr>
                <w:rFonts w:ascii="Georgia" w:hAnsi="Georgia"/>
                <w:sz w:val="22"/>
              </w:rPr>
            </w:pPr>
          </w:p>
          <w:p w14:paraId="0E75D739" w14:textId="77777777" w:rsidR="00220F20" w:rsidRDefault="00220F20" w:rsidP="00A5113B">
            <w:pPr>
              <w:widowControl w:val="0"/>
              <w:ind w:firstLine="0"/>
              <w:rPr>
                <w:rFonts w:ascii="Georgia" w:hAnsi="Georgia"/>
                <w:sz w:val="22"/>
              </w:rPr>
            </w:pPr>
          </w:p>
          <w:p w14:paraId="49CEEC99" w14:textId="57C45134" w:rsidR="00A5113B" w:rsidRPr="00412812" w:rsidRDefault="00A5113B" w:rsidP="00A5113B">
            <w:pPr>
              <w:widowControl w:val="0"/>
              <w:ind w:firstLine="0"/>
              <w:rPr>
                <w:rFonts w:ascii="Georgia" w:hAnsi="Georgia"/>
                <w:sz w:val="22"/>
                <w:szCs w:val="22"/>
              </w:rPr>
            </w:pPr>
            <w:r w:rsidRPr="00412812">
              <w:rPr>
                <w:rFonts w:ascii="Georgia" w:hAnsi="Georgia"/>
                <w:sz w:val="22"/>
              </w:rPr>
              <w:t xml:space="preserve">číslo smlouvy objednatele: </w:t>
            </w:r>
          </w:p>
        </w:tc>
        <w:tc>
          <w:tcPr>
            <w:tcW w:w="4766" w:type="dxa"/>
            <w:gridSpan w:val="2"/>
          </w:tcPr>
          <w:p w14:paraId="3652DD8E" w14:textId="77777777" w:rsidR="003F0195" w:rsidRDefault="003F0195" w:rsidP="00A5113B">
            <w:pPr>
              <w:widowControl w:val="0"/>
              <w:ind w:firstLine="0"/>
              <w:rPr>
                <w:rFonts w:ascii="Georgia" w:hAnsi="Georgia"/>
                <w:sz w:val="22"/>
              </w:rPr>
            </w:pPr>
          </w:p>
          <w:p w14:paraId="7629C3CF" w14:textId="77777777" w:rsidR="00220F20" w:rsidRDefault="00220F20" w:rsidP="00A5113B">
            <w:pPr>
              <w:widowControl w:val="0"/>
              <w:ind w:firstLine="0"/>
              <w:rPr>
                <w:rFonts w:ascii="Georgia" w:hAnsi="Georgia"/>
                <w:sz w:val="22"/>
              </w:rPr>
            </w:pPr>
          </w:p>
          <w:p w14:paraId="1C0C27FF" w14:textId="77777777" w:rsidR="00220F20" w:rsidRDefault="00220F20" w:rsidP="00A5113B">
            <w:pPr>
              <w:widowControl w:val="0"/>
              <w:ind w:firstLine="0"/>
              <w:rPr>
                <w:rFonts w:ascii="Georgia" w:hAnsi="Georgia"/>
                <w:sz w:val="22"/>
              </w:rPr>
            </w:pPr>
          </w:p>
          <w:p w14:paraId="21E6F39E" w14:textId="77777777" w:rsidR="00220F20" w:rsidRDefault="00220F20" w:rsidP="00A5113B">
            <w:pPr>
              <w:widowControl w:val="0"/>
              <w:ind w:firstLine="0"/>
              <w:rPr>
                <w:rFonts w:ascii="Georgia" w:hAnsi="Georgia"/>
                <w:sz w:val="22"/>
              </w:rPr>
            </w:pPr>
          </w:p>
          <w:p w14:paraId="4A35EFFD" w14:textId="77777777" w:rsidR="00220F20" w:rsidRDefault="00220F20" w:rsidP="00A5113B">
            <w:pPr>
              <w:widowControl w:val="0"/>
              <w:ind w:firstLine="0"/>
              <w:rPr>
                <w:rFonts w:ascii="Georgia" w:hAnsi="Georgia"/>
                <w:sz w:val="22"/>
              </w:rPr>
            </w:pPr>
          </w:p>
          <w:p w14:paraId="6A0ACFEE" w14:textId="77777777" w:rsidR="00220F20" w:rsidRDefault="00220F20" w:rsidP="00A5113B">
            <w:pPr>
              <w:widowControl w:val="0"/>
              <w:ind w:firstLine="0"/>
              <w:rPr>
                <w:rFonts w:ascii="Georgia" w:hAnsi="Georgia"/>
                <w:sz w:val="22"/>
              </w:rPr>
            </w:pPr>
          </w:p>
          <w:p w14:paraId="636DF3C8" w14:textId="77777777" w:rsidR="00220F20" w:rsidRDefault="00220F20" w:rsidP="00A5113B">
            <w:pPr>
              <w:widowControl w:val="0"/>
              <w:ind w:firstLine="0"/>
              <w:rPr>
                <w:rFonts w:ascii="Georgia" w:hAnsi="Georgia"/>
                <w:sz w:val="22"/>
              </w:rPr>
            </w:pPr>
          </w:p>
          <w:p w14:paraId="622CF0EF" w14:textId="77777777" w:rsidR="00220F20" w:rsidRDefault="00220F20" w:rsidP="00A5113B">
            <w:pPr>
              <w:widowControl w:val="0"/>
              <w:ind w:firstLine="0"/>
              <w:rPr>
                <w:rFonts w:ascii="Georgia" w:hAnsi="Georgia"/>
                <w:sz w:val="22"/>
              </w:rPr>
            </w:pPr>
          </w:p>
          <w:p w14:paraId="088851EC" w14:textId="77777777" w:rsidR="00220F20" w:rsidRDefault="00220F20" w:rsidP="00A5113B">
            <w:pPr>
              <w:widowControl w:val="0"/>
              <w:ind w:firstLine="0"/>
              <w:rPr>
                <w:rFonts w:ascii="Georgia" w:hAnsi="Georgia"/>
                <w:sz w:val="22"/>
              </w:rPr>
            </w:pPr>
          </w:p>
          <w:p w14:paraId="665E12D6" w14:textId="77777777" w:rsidR="00220F20" w:rsidRDefault="00220F20" w:rsidP="00A5113B">
            <w:pPr>
              <w:widowControl w:val="0"/>
              <w:ind w:firstLine="0"/>
              <w:rPr>
                <w:rFonts w:ascii="Georgia" w:hAnsi="Georgia"/>
                <w:sz w:val="22"/>
              </w:rPr>
            </w:pPr>
          </w:p>
          <w:p w14:paraId="688D8F01" w14:textId="77777777" w:rsidR="00220F20" w:rsidRDefault="00220F20" w:rsidP="00A5113B">
            <w:pPr>
              <w:widowControl w:val="0"/>
              <w:ind w:firstLine="0"/>
              <w:rPr>
                <w:rFonts w:ascii="Georgia" w:hAnsi="Georgia"/>
                <w:sz w:val="22"/>
              </w:rPr>
            </w:pPr>
          </w:p>
          <w:p w14:paraId="5602C024" w14:textId="3DEA9E92" w:rsidR="00A5113B" w:rsidRPr="00412812" w:rsidRDefault="00A5113B" w:rsidP="00A5113B">
            <w:pPr>
              <w:widowControl w:val="0"/>
              <w:ind w:firstLine="0"/>
              <w:rPr>
                <w:rFonts w:ascii="Georgia" w:hAnsi="Georgia"/>
                <w:sz w:val="22"/>
                <w:szCs w:val="22"/>
              </w:rPr>
            </w:pPr>
            <w:r w:rsidRPr="00412812">
              <w:rPr>
                <w:rFonts w:ascii="Georgia" w:hAnsi="Georgia"/>
                <w:sz w:val="22"/>
              </w:rPr>
              <w:t xml:space="preserve">Client’s Agreement number: </w:t>
            </w:r>
          </w:p>
        </w:tc>
      </w:tr>
      <w:tr w:rsidR="00A5113B" w:rsidRPr="00412812" w14:paraId="7428BE6D" w14:textId="0001EC1B" w:rsidTr="008977EA">
        <w:trPr>
          <w:gridAfter w:val="1"/>
          <w:wAfter w:w="125" w:type="dxa"/>
        </w:trPr>
        <w:tc>
          <w:tcPr>
            <w:tcW w:w="4530" w:type="dxa"/>
          </w:tcPr>
          <w:p w14:paraId="150B78DF" w14:textId="77777777" w:rsidR="00A5113B" w:rsidRPr="00412812" w:rsidRDefault="00A5113B" w:rsidP="00A5113B">
            <w:pPr>
              <w:widowControl w:val="0"/>
              <w:ind w:firstLine="0"/>
              <w:rPr>
                <w:rFonts w:ascii="Georgia" w:hAnsi="Georgia"/>
                <w:sz w:val="22"/>
                <w:szCs w:val="22"/>
              </w:rPr>
            </w:pPr>
            <w:r w:rsidRPr="00412812">
              <w:rPr>
                <w:rFonts w:ascii="Georgia" w:hAnsi="Georgia"/>
                <w:sz w:val="22"/>
              </w:rPr>
              <w:t xml:space="preserve">číslo smlouvy poskytovatele: </w:t>
            </w:r>
          </w:p>
        </w:tc>
        <w:tc>
          <w:tcPr>
            <w:tcW w:w="4766" w:type="dxa"/>
            <w:gridSpan w:val="2"/>
          </w:tcPr>
          <w:p w14:paraId="7806D6DB" w14:textId="2413F1A8" w:rsidR="00A5113B" w:rsidRPr="00412812" w:rsidRDefault="00A5113B" w:rsidP="00A5113B">
            <w:pPr>
              <w:widowControl w:val="0"/>
              <w:ind w:firstLine="0"/>
              <w:rPr>
                <w:rFonts w:ascii="Georgia" w:hAnsi="Georgia"/>
                <w:sz w:val="22"/>
                <w:szCs w:val="22"/>
              </w:rPr>
            </w:pPr>
            <w:r w:rsidRPr="00412812">
              <w:rPr>
                <w:rFonts w:ascii="Georgia" w:hAnsi="Georgia"/>
                <w:sz w:val="22"/>
              </w:rPr>
              <w:t xml:space="preserve">Provider’s Agreement number: </w:t>
            </w:r>
          </w:p>
        </w:tc>
      </w:tr>
      <w:tr w:rsidR="00A5113B" w:rsidRPr="00412812" w14:paraId="59F0F66D" w14:textId="6DE669F3" w:rsidTr="008977EA">
        <w:trPr>
          <w:gridAfter w:val="1"/>
          <w:wAfter w:w="125" w:type="dxa"/>
        </w:trPr>
        <w:tc>
          <w:tcPr>
            <w:tcW w:w="4530" w:type="dxa"/>
          </w:tcPr>
          <w:p w14:paraId="5A1E5D5F" w14:textId="77777777" w:rsidR="00A5113B" w:rsidRPr="00412812" w:rsidRDefault="00A5113B" w:rsidP="00A5113B">
            <w:pPr>
              <w:pStyle w:val="Nzev"/>
              <w:widowControl w:val="0"/>
            </w:pPr>
          </w:p>
        </w:tc>
        <w:tc>
          <w:tcPr>
            <w:tcW w:w="4766" w:type="dxa"/>
            <w:gridSpan w:val="2"/>
          </w:tcPr>
          <w:p w14:paraId="3A9E641C" w14:textId="77777777" w:rsidR="00A5113B" w:rsidRPr="00412812" w:rsidRDefault="00A5113B" w:rsidP="00A5113B">
            <w:pPr>
              <w:pStyle w:val="Nzev"/>
              <w:widowControl w:val="0"/>
            </w:pPr>
          </w:p>
        </w:tc>
      </w:tr>
      <w:tr w:rsidR="00A5113B" w:rsidRPr="00412812" w14:paraId="5BB6C2DC" w14:textId="0A67FF9C" w:rsidTr="008977EA">
        <w:trPr>
          <w:gridAfter w:val="1"/>
          <w:wAfter w:w="125" w:type="dxa"/>
        </w:trPr>
        <w:tc>
          <w:tcPr>
            <w:tcW w:w="4530" w:type="dxa"/>
          </w:tcPr>
          <w:p w14:paraId="0C2AA98A" w14:textId="77777777" w:rsidR="00A5113B" w:rsidRPr="00412812" w:rsidRDefault="00A5113B" w:rsidP="00A5113B">
            <w:pPr>
              <w:pStyle w:val="Heading1CzechTourism"/>
              <w:widowControl w:val="0"/>
              <w:numPr>
                <w:ilvl w:val="0"/>
                <w:numId w:val="0"/>
              </w:numPr>
              <w:tabs>
                <w:tab w:val="left" w:pos="360"/>
              </w:tabs>
              <w:rPr>
                <w:sz w:val="22"/>
                <w:szCs w:val="22"/>
              </w:rPr>
            </w:pPr>
            <w:r w:rsidRPr="00412812">
              <w:rPr>
                <w:sz w:val="22"/>
              </w:rPr>
              <w:lastRenderedPageBreak/>
              <w:t>Dodatek č. 1</w:t>
            </w:r>
          </w:p>
        </w:tc>
        <w:tc>
          <w:tcPr>
            <w:tcW w:w="4766" w:type="dxa"/>
            <w:gridSpan w:val="2"/>
          </w:tcPr>
          <w:p w14:paraId="4A87EC4E" w14:textId="2C2A7BD2" w:rsidR="00A5113B" w:rsidRPr="00412812" w:rsidRDefault="00A5113B" w:rsidP="00A5113B">
            <w:pPr>
              <w:pStyle w:val="Heading1CzechTourism"/>
              <w:widowControl w:val="0"/>
              <w:numPr>
                <w:ilvl w:val="0"/>
                <w:numId w:val="0"/>
              </w:numPr>
              <w:tabs>
                <w:tab w:val="left" w:pos="360"/>
              </w:tabs>
              <w:rPr>
                <w:sz w:val="22"/>
                <w:szCs w:val="22"/>
              </w:rPr>
            </w:pPr>
            <w:r w:rsidRPr="00412812">
              <w:rPr>
                <w:sz w:val="22"/>
              </w:rPr>
              <w:t>Amendment No. 1</w:t>
            </w:r>
          </w:p>
        </w:tc>
      </w:tr>
      <w:tr w:rsidR="00A5113B" w:rsidRPr="00412812" w14:paraId="799AFAD2" w14:textId="05F61FA5" w:rsidTr="008977EA">
        <w:trPr>
          <w:gridAfter w:val="1"/>
          <w:wAfter w:w="125" w:type="dxa"/>
        </w:trPr>
        <w:tc>
          <w:tcPr>
            <w:tcW w:w="4530" w:type="dxa"/>
          </w:tcPr>
          <w:p w14:paraId="0D5E66D0" w14:textId="77777777" w:rsidR="00A5113B" w:rsidRPr="00412812" w:rsidRDefault="00A5113B" w:rsidP="00A5113B">
            <w:pPr>
              <w:pStyle w:val="Heading1CzechTourism"/>
              <w:widowControl w:val="0"/>
              <w:numPr>
                <w:ilvl w:val="0"/>
                <w:numId w:val="0"/>
              </w:numPr>
              <w:tabs>
                <w:tab w:val="left" w:pos="360"/>
              </w:tabs>
              <w:rPr>
                <w:b w:val="0"/>
                <w:sz w:val="22"/>
                <w:szCs w:val="22"/>
              </w:rPr>
            </w:pPr>
            <w:r w:rsidRPr="00412812">
              <w:rPr>
                <w:b w:val="0"/>
                <w:sz w:val="22"/>
              </w:rPr>
              <w:t>uzavřený podle ustanovení § 1746 odst. 2 a násl. zákona č. 89/2012 Sb., občanský zákoník, ve znění pozdějších předpisů (dále jen „občanský zákoník“)</w:t>
            </w:r>
          </w:p>
        </w:tc>
        <w:tc>
          <w:tcPr>
            <w:tcW w:w="4766" w:type="dxa"/>
            <w:gridSpan w:val="2"/>
          </w:tcPr>
          <w:p w14:paraId="07AAB254" w14:textId="74DCED32" w:rsidR="00A5113B" w:rsidRPr="00412812" w:rsidRDefault="00A5113B" w:rsidP="00A5113B">
            <w:pPr>
              <w:pStyle w:val="Heading1CzechTourism"/>
              <w:widowControl w:val="0"/>
              <w:numPr>
                <w:ilvl w:val="0"/>
                <w:numId w:val="0"/>
              </w:numPr>
              <w:tabs>
                <w:tab w:val="left" w:pos="360"/>
              </w:tabs>
              <w:rPr>
                <w:b w:val="0"/>
                <w:sz w:val="22"/>
                <w:szCs w:val="22"/>
              </w:rPr>
            </w:pPr>
            <w:r w:rsidRPr="00412812">
              <w:rPr>
                <w:b w:val="0"/>
                <w:sz w:val="22"/>
              </w:rPr>
              <w:t>entered into pursuant to Section 1746(2) et seq. of Act No. 89/2012 Coll., the Civil Code, as amended (hereinafter referred to as the “Civil Code")</w:t>
            </w:r>
          </w:p>
        </w:tc>
      </w:tr>
      <w:tr w:rsidR="00A5113B" w:rsidRPr="00412812" w14:paraId="008B27C3" w14:textId="09C2AD85" w:rsidTr="008977EA">
        <w:trPr>
          <w:gridAfter w:val="1"/>
          <w:wAfter w:w="125" w:type="dxa"/>
        </w:trPr>
        <w:tc>
          <w:tcPr>
            <w:tcW w:w="4530" w:type="dxa"/>
          </w:tcPr>
          <w:p w14:paraId="49955282" w14:textId="77777777" w:rsidR="00A5113B" w:rsidRPr="00412812" w:rsidRDefault="00A5113B" w:rsidP="00A5113B">
            <w:pPr>
              <w:widowControl w:val="0"/>
              <w:ind w:firstLine="0"/>
              <w:rPr>
                <w:rFonts w:ascii="Georgia" w:hAnsi="Georgia" w:cs="Arial"/>
                <w:sz w:val="22"/>
                <w:szCs w:val="22"/>
              </w:rPr>
            </w:pPr>
          </w:p>
        </w:tc>
        <w:tc>
          <w:tcPr>
            <w:tcW w:w="4766" w:type="dxa"/>
            <w:gridSpan w:val="2"/>
          </w:tcPr>
          <w:p w14:paraId="0BD092A6" w14:textId="77777777" w:rsidR="00A5113B" w:rsidRPr="00412812" w:rsidRDefault="00A5113B" w:rsidP="00A5113B">
            <w:pPr>
              <w:widowControl w:val="0"/>
              <w:ind w:firstLine="0"/>
              <w:rPr>
                <w:rFonts w:ascii="Georgia" w:hAnsi="Georgia" w:cs="Arial"/>
                <w:sz w:val="22"/>
                <w:szCs w:val="22"/>
              </w:rPr>
            </w:pPr>
          </w:p>
        </w:tc>
      </w:tr>
      <w:tr w:rsidR="00A5113B" w:rsidRPr="00412812" w14:paraId="73967989" w14:textId="47221107" w:rsidTr="008977EA">
        <w:trPr>
          <w:gridAfter w:val="1"/>
          <w:wAfter w:w="125" w:type="dxa"/>
        </w:trPr>
        <w:tc>
          <w:tcPr>
            <w:tcW w:w="4530" w:type="dxa"/>
          </w:tcPr>
          <w:p w14:paraId="758111D8" w14:textId="77777777" w:rsidR="00A5113B" w:rsidRPr="00412812" w:rsidRDefault="00A5113B" w:rsidP="00A5113B">
            <w:pPr>
              <w:pStyle w:val="Heading1CzechTourism"/>
              <w:widowControl w:val="0"/>
              <w:numPr>
                <w:ilvl w:val="0"/>
                <w:numId w:val="0"/>
              </w:numPr>
            </w:pPr>
            <w:r w:rsidRPr="00412812">
              <w:t>Smluvní strany</w:t>
            </w:r>
          </w:p>
        </w:tc>
        <w:tc>
          <w:tcPr>
            <w:tcW w:w="4766" w:type="dxa"/>
            <w:gridSpan w:val="2"/>
          </w:tcPr>
          <w:p w14:paraId="3C71F05B" w14:textId="5A84830F" w:rsidR="00A5113B" w:rsidRPr="00412812" w:rsidRDefault="00A5113B" w:rsidP="00A5113B">
            <w:pPr>
              <w:pStyle w:val="Heading1CzechTourism"/>
              <w:widowControl w:val="0"/>
              <w:numPr>
                <w:ilvl w:val="0"/>
                <w:numId w:val="0"/>
              </w:numPr>
            </w:pPr>
            <w:r w:rsidRPr="00412812">
              <w:t>The Parties</w:t>
            </w:r>
          </w:p>
        </w:tc>
      </w:tr>
      <w:tr w:rsidR="00A5113B" w:rsidRPr="00412812" w14:paraId="10A7A56A" w14:textId="2D1FD937" w:rsidTr="008977EA">
        <w:trPr>
          <w:gridAfter w:val="1"/>
          <w:wAfter w:w="125" w:type="dxa"/>
        </w:trPr>
        <w:tc>
          <w:tcPr>
            <w:tcW w:w="4530" w:type="dxa"/>
          </w:tcPr>
          <w:p w14:paraId="6EC18210" w14:textId="77777777" w:rsidR="00A5113B" w:rsidRPr="00412812" w:rsidRDefault="00A5113B" w:rsidP="00A5113B">
            <w:pPr>
              <w:pStyle w:val="Heading2CzechTourism"/>
              <w:widowControl w:val="0"/>
              <w:numPr>
                <w:ilvl w:val="0"/>
                <w:numId w:val="0"/>
              </w:numPr>
            </w:pPr>
            <w:r w:rsidRPr="00412812">
              <w:t xml:space="preserve">Česká centrála cestovního ruchu – CzechTourism </w:t>
            </w:r>
          </w:p>
        </w:tc>
        <w:tc>
          <w:tcPr>
            <w:tcW w:w="4766" w:type="dxa"/>
            <w:gridSpan w:val="2"/>
          </w:tcPr>
          <w:p w14:paraId="0315C52D" w14:textId="28A4C5DF" w:rsidR="00A5113B" w:rsidRPr="00412812" w:rsidRDefault="00A5113B" w:rsidP="00A5113B">
            <w:pPr>
              <w:pStyle w:val="Heading2CzechTourism"/>
              <w:widowControl w:val="0"/>
              <w:numPr>
                <w:ilvl w:val="0"/>
                <w:numId w:val="0"/>
              </w:numPr>
            </w:pPr>
            <w:r w:rsidRPr="00412812">
              <w:t xml:space="preserve">Česká centrála cestovního ruchu (Czech Tourist Authority) – CzechTourism </w:t>
            </w:r>
          </w:p>
        </w:tc>
      </w:tr>
      <w:tr w:rsidR="00A5113B" w:rsidRPr="00412812" w14:paraId="2560CC04" w14:textId="6BCF2D73" w:rsidTr="008977EA">
        <w:trPr>
          <w:gridAfter w:val="1"/>
          <w:wAfter w:w="125" w:type="dxa"/>
        </w:trPr>
        <w:tc>
          <w:tcPr>
            <w:tcW w:w="4530" w:type="dxa"/>
          </w:tcPr>
          <w:p w14:paraId="0A8181E4" w14:textId="77777777" w:rsidR="00A5113B" w:rsidRPr="00412812" w:rsidRDefault="00A5113B" w:rsidP="00A5113B">
            <w:pPr>
              <w:widowControl w:val="0"/>
              <w:ind w:firstLine="0"/>
              <w:rPr>
                <w:rFonts w:ascii="Georgia" w:hAnsi="Georgia"/>
                <w:sz w:val="22"/>
                <w:szCs w:val="22"/>
              </w:rPr>
            </w:pPr>
            <w:r w:rsidRPr="00412812">
              <w:rPr>
                <w:rFonts w:ascii="Georgia" w:hAnsi="Georgia"/>
                <w:sz w:val="22"/>
              </w:rPr>
              <w:t>příspěvková organizace Ministerstva pro místní rozvoj České republiky</w:t>
            </w:r>
          </w:p>
        </w:tc>
        <w:tc>
          <w:tcPr>
            <w:tcW w:w="4766" w:type="dxa"/>
            <w:gridSpan w:val="2"/>
          </w:tcPr>
          <w:p w14:paraId="4ACDC9E2" w14:textId="5447B34F" w:rsidR="00A5113B" w:rsidRPr="00412812" w:rsidRDefault="00A5113B" w:rsidP="00A5113B">
            <w:pPr>
              <w:widowControl w:val="0"/>
              <w:ind w:firstLine="0"/>
              <w:rPr>
                <w:rFonts w:ascii="Georgia" w:hAnsi="Georgia"/>
                <w:sz w:val="22"/>
                <w:szCs w:val="22"/>
              </w:rPr>
            </w:pPr>
            <w:r w:rsidRPr="00412812">
              <w:rPr>
                <w:rFonts w:ascii="Georgia" w:hAnsi="Georgia"/>
                <w:sz w:val="22"/>
              </w:rPr>
              <w:t>a contributory organisation of the Ministry for Regional Development of the Czech Republic</w:t>
            </w:r>
          </w:p>
        </w:tc>
      </w:tr>
      <w:tr w:rsidR="00A5113B" w:rsidRPr="00412812" w14:paraId="6D9870BB" w14:textId="1F0F9024" w:rsidTr="008977EA">
        <w:trPr>
          <w:gridAfter w:val="1"/>
          <w:wAfter w:w="125" w:type="dxa"/>
        </w:trPr>
        <w:tc>
          <w:tcPr>
            <w:tcW w:w="4530" w:type="dxa"/>
          </w:tcPr>
          <w:p w14:paraId="0D7F742C" w14:textId="77777777" w:rsidR="00A5113B" w:rsidRPr="00412812" w:rsidRDefault="00A5113B" w:rsidP="00A5113B">
            <w:pPr>
              <w:widowControl w:val="0"/>
              <w:ind w:firstLine="0"/>
              <w:rPr>
                <w:rFonts w:ascii="Georgia" w:hAnsi="Georgia"/>
                <w:sz w:val="22"/>
                <w:szCs w:val="22"/>
              </w:rPr>
            </w:pPr>
          </w:p>
        </w:tc>
        <w:tc>
          <w:tcPr>
            <w:tcW w:w="4766" w:type="dxa"/>
            <w:gridSpan w:val="2"/>
          </w:tcPr>
          <w:p w14:paraId="0926086B" w14:textId="77777777" w:rsidR="00A5113B" w:rsidRPr="00412812" w:rsidRDefault="00A5113B" w:rsidP="00A5113B">
            <w:pPr>
              <w:widowControl w:val="0"/>
              <w:ind w:firstLine="0"/>
              <w:rPr>
                <w:rFonts w:ascii="Georgia" w:hAnsi="Georgia"/>
                <w:sz w:val="22"/>
                <w:szCs w:val="22"/>
              </w:rPr>
            </w:pPr>
          </w:p>
        </w:tc>
      </w:tr>
      <w:tr w:rsidR="00A5113B" w:rsidRPr="00412812" w14:paraId="368536BD" w14:textId="7502D0C2" w:rsidTr="008977EA">
        <w:trPr>
          <w:gridAfter w:val="1"/>
          <w:wAfter w:w="125" w:type="dxa"/>
          <w:trHeight w:val="731"/>
        </w:trPr>
        <w:tc>
          <w:tcPr>
            <w:tcW w:w="4530" w:type="dxa"/>
          </w:tcPr>
          <w:p w14:paraId="0C29B158" w14:textId="4E081FBE" w:rsidR="00A5113B" w:rsidRPr="00412812" w:rsidRDefault="003575DE"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Pr>
                <w:rFonts w:ascii="Georgia" w:hAnsi="Georgia"/>
                <w:sz w:val="22"/>
              </w:rPr>
              <w:t>s</w:t>
            </w:r>
            <w:r w:rsidR="00572D7B">
              <w:rPr>
                <w:rFonts w:ascii="Georgia" w:hAnsi="Georgia"/>
                <w:sz w:val="22"/>
              </w:rPr>
              <w:t>e sídlem</w:t>
            </w:r>
            <w:r w:rsidR="00A5113B" w:rsidRPr="00412812">
              <w:rPr>
                <w:rFonts w:ascii="Georgia" w:hAnsi="Georgia"/>
                <w:sz w:val="22"/>
              </w:rPr>
              <w:t>: Štěpánská 567/15, Praha 2 – Nové Město 120 00</w:t>
            </w:r>
          </w:p>
        </w:tc>
        <w:tc>
          <w:tcPr>
            <w:tcW w:w="4766" w:type="dxa"/>
            <w:gridSpan w:val="2"/>
          </w:tcPr>
          <w:p w14:paraId="72E63F9F" w14:textId="5DB6B97C"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sidRPr="00412812">
              <w:rPr>
                <w:rFonts w:ascii="Georgia" w:hAnsi="Georgia"/>
                <w:sz w:val="22"/>
              </w:rPr>
              <w:t>Registered seat: Štěpánská 567/15, Prague 2 – Nové Město    120 00</w:t>
            </w:r>
          </w:p>
        </w:tc>
      </w:tr>
      <w:tr w:rsidR="00A5113B" w:rsidRPr="00412812" w14:paraId="07547F33" w14:textId="592EB269" w:rsidTr="008977EA">
        <w:trPr>
          <w:gridAfter w:val="1"/>
          <w:wAfter w:w="125" w:type="dxa"/>
          <w:trHeight w:val="473"/>
        </w:trPr>
        <w:tc>
          <w:tcPr>
            <w:tcW w:w="4530" w:type="dxa"/>
          </w:tcPr>
          <w:p w14:paraId="2F91CC39" w14:textId="3563E2F4"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sidRPr="00412812">
              <w:rPr>
                <w:rFonts w:ascii="Georgia" w:hAnsi="Georgia"/>
                <w:sz w:val="22"/>
              </w:rPr>
              <w:t>IČ: 49 27 76 00</w:t>
            </w:r>
          </w:p>
        </w:tc>
        <w:tc>
          <w:tcPr>
            <w:tcW w:w="4766" w:type="dxa"/>
            <w:gridSpan w:val="2"/>
          </w:tcPr>
          <w:p w14:paraId="232933BD" w14:textId="45F6B771"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sidRPr="00412812">
              <w:rPr>
                <w:rFonts w:ascii="Georgia" w:hAnsi="Georgia"/>
                <w:sz w:val="22"/>
              </w:rPr>
              <w:t>Company ID No.: 49 27 76 00</w:t>
            </w:r>
          </w:p>
        </w:tc>
      </w:tr>
      <w:tr w:rsidR="00A5113B" w:rsidRPr="00412812" w14:paraId="5D9564C3" w14:textId="00FA0A63" w:rsidTr="008977EA">
        <w:trPr>
          <w:gridAfter w:val="1"/>
          <w:wAfter w:w="125" w:type="dxa"/>
          <w:trHeight w:val="497"/>
        </w:trPr>
        <w:tc>
          <w:tcPr>
            <w:tcW w:w="4530" w:type="dxa"/>
          </w:tcPr>
          <w:p w14:paraId="4FA08EDC"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sidRPr="00412812">
              <w:rPr>
                <w:rFonts w:ascii="Georgia" w:hAnsi="Georgia"/>
                <w:sz w:val="22"/>
              </w:rPr>
              <w:t>DIČ: CZ 49 27 76 00</w:t>
            </w:r>
          </w:p>
        </w:tc>
        <w:tc>
          <w:tcPr>
            <w:tcW w:w="4766" w:type="dxa"/>
            <w:gridSpan w:val="2"/>
          </w:tcPr>
          <w:p w14:paraId="25138FE9" w14:textId="24E84B62"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sidRPr="00412812">
              <w:rPr>
                <w:rFonts w:ascii="Georgia" w:hAnsi="Georgia"/>
                <w:sz w:val="22"/>
              </w:rPr>
              <w:t>Tax Reg. No.: CZ 49 27 76 00</w:t>
            </w:r>
          </w:p>
        </w:tc>
      </w:tr>
      <w:tr w:rsidR="00A5113B" w:rsidRPr="00412812" w14:paraId="1C3A705B" w14:textId="5B42C117" w:rsidTr="008977EA">
        <w:trPr>
          <w:gridAfter w:val="1"/>
          <w:wAfter w:w="125" w:type="dxa"/>
          <w:trHeight w:val="973"/>
        </w:trPr>
        <w:tc>
          <w:tcPr>
            <w:tcW w:w="4530" w:type="dxa"/>
          </w:tcPr>
          <w:p w14:paraId="47477AAF" w14:textId="6550B647" w:rsidR="00A5113B" w:rsidRPr="00412812" w:rsidRDefault="00572D7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sz w:val="22"/>
                <w:szCs w:val="22"/>
              </w:rPr>
            </w:pPr>
            <w:r>
              <w:rPr>
                <w:rFonts w:ascii="Georgia" w:hAnsi="Georgia"/>
                <w:color w:val="000000" w:themeColor="text1"/>
                <w:sz w:val="22"/>
              </w:rPr>
              <w:t>z</w:t>
            </w:r>
            <w:r w:rsidR="00A5113B" w:rsidRPr="00412812">
              <w:rPr>
                <w:rFonts w:ascii="Georgia" w:hAnsi="Georgia"/>
                <w:color w:val="000000" w:themeColor="text1"/>
                <w:sz w:val="22"/>
              </w:rPr>
              <w:t xml:space="preserve">astoupená: </w:t>
            </w:r>
            <w:r w:rsidR="00EB4DB7">
              <w:rPr>
                <w:rFonts w:ascii="Georgia" w:hAnsi="Georgia"/>
                <w:sz w:val="22"/>
              </w:rPr>
              <w:t>XXX</w:t>
            </w:r>
            <w:r w:rsidR="00A5113B" w:rsidRPr="00412812">
              <w:rPr>
                <w:rFonts w:ascii="Georgia" w:hAnsi="Georgia"/>
                <w:sz w:val="22"/>
              </w:rPr>
              <w:t>, Ph.D., ředitelem ČCCR – CzechTourism</w:t>
            </w:r>
          </w:p>
        </w:tc>
        <w:tc>
          <w:tcPr>
            <w:tcW w:w="4766" w:type="dxa"/>
            <w:gridSpan w:val="2"/>
          </w:tcPr>
          <w:p w14:paraId="4F82ED19" w14:textId="54E5FB86" w:rsidR="00A5113B" w:rsidRPr="00412812" w:rsidRDefault="00572D7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536"/>
              </w:tabs>
              <w:spacing w:line="260" w:lineRule="exact"/>
              <w:rPr>
                <w:rFonts w:ascii="Georgia" w:hAnsi="Georgia"/>
                <w:color w:val="000000" w:themeColor="text1"/>
                <w:sz w:val="22"/>
                <w:szCs w:val="22"/>
              </w:rPr>
            </w:pPr>
            <w:r>
              <w:rPr>
                <w:rFonts w:ascii="Georgia" w:hAnsi="Georgia"/>
                <w:color w:val="000000" w:themeColor="text1"/>
                <w:sz w:val="22"/>
              </w:rPr>
              <w:t>r</w:t>
            </w:r>
            <w:r w:rsidR="00A5113B" w:rsidRPr="00412812">
              <w:rPr>
                <w:rFonts w:ascii="Georgia" w:hAnsi="Georgia"/>
                <w:color w:val="000000" w:themeColor="text1"/>
                <w:sz w:val="22"/>
              </w:rPr>
              <w:t xml:space="preserve">epresented by: </w:t>
            </w:r>
            <w:r w:rsidR="00EB4DB7">
              <w:rPr>
                <w:rFonts w:ascii="Georgia" w:hAnsi="Georgia"/>
                <w:sz w:val="22"/>
              </w:rPr>
              <w:t>XXX</w:t>
            </w:r>
            <w:r w:rsidR="00A5113B" w:rsidRPr="00412812">
              <w:rPr>
                <w:rFonts w:ascii="Georgia" w:hAnsi="Georgia"/>
                <w:sz w:val="22"/>
              </w:rPr>
              <w:t>, Ph.D., Managing Director of ČCCR – CzechTourism</w:t>
            </w:r>
          </w:p>
        </w:tc>
      </w:tr>
      <w:tr w:rsidR="00A5113B" w:rsidRPr="00412812" w14:paraId="3CCBD323" w14:textId="4A32C4AE" w:rsidTr="008977EA">
        <w:trPr>
          <w:gridAfter w:val="1"/>
          <w:wAfter w:w="125" w:type="dxa"/>
        </w:trPr>
        <w:tc>
          <w:tcPr>
            <w:tcW w:w="4530" w:type="dxa"/>
          </w:tcPr>
          <w:p w14:paraId="08F5124D" w14:textId="77777777" w:rsidR="00A5113B" w:rsidRPr="00412812" w:rsidRDefault="00A5113B" w:rsidP="00A5113B">
            <w:pPr>
              <w:pStyle w:val="Zhlavzprvy"/>
              <w:widowControl w:val="0"/>
            </w:pPr>
          </w:p>
        </w:tc>
        <w:tc>
          <w:tcPr>
            <w:tcW w:w="4766" w:type="dxa"/>
            <w:gridSpan w:val="2"/>
          </w:tcPr>
          <w:p w14:paraId="531BDEEB" w14:textId="77777777" w:rsidR="00A5113B" w:rsidRPr="00412812" w:rsidRDefault="00A5113B" w:rsidP="00A5113B">
            <w:pPr>
              <w:pStyle w:val="Zhlavzprvy"/>
              <w:widowControl w:val="0"/>
            </w:pPr>
          </w:p>
        </w:tc>
      </w:tr>
      <w:tr w:rsidR="00A5113B" w:rsidRPr="00412812" w14:paraId="44C9941C" w14:textId="377806D4" w:rsidTr="008977EA">
        <w:trPr>
          <w:gridAfter w:val="1"/>
          <w:wAfter w:w="125" w:type="dxa"/>
          <w:trHeight w:val="589"/>
        </w:trPr>
        <w:tc>
          <w:tcPr>
            <w:tcW w:w="4530" w:type="dxa"/>
          </w:tcPr>
          <w:p w14:paraId="726FC446" w14:textId="77777777" w:rsidR="00A5113B" w:rsidRPr="00412812" w:rsidRDefault="00A5113B" w:rsidP="00A5113B">
            <w:pPr>
              <w:pStyle w:val="Zhlavzprvy"/>
              <w:widowControl w:val="0"/>
            </w:pPr>
            <w:r w:rsidRPr="00412812">
              <w:t>(dále jen „Objednatel“)</w:t>
            </w:r>
          </w:p>
        </w:tc>
        <w:tc>
          <w:tcPr>
            <w:tcW w:w="4766" w:type="dxa"/>
            <w:gridSpan w:val="2"/>
          </w:tcPr>
          <w:p w14:paraId="16B8432F" w14:textId="78EE8BF4" w:rsidR="00A5113B" w:rsidRPr="00412812" w:rsidRDefault="00A5113B" w:rsidP="00A5113B">
            <w:pPr>
              <w:pStyle w:val="Zhlavzprvy"/>
              <w:widowControl w:val="0"/>
            </w:pPr>
            <w:r w:rsidRPr="00412812">
              <w:t>(hereinafter the ‘‘Client’’)</w:t>
            </w:r>
          </w:p>
        </w:tc>
      </w:tr>
      <w:tr w:rsidR="00A5113B" w:rsidRPr="00412812" w14:paraId="39D78605" w14:textId="3AA1E057" w:rsidTr="008977EA">
        <w:trPr>
          <w:gridAfter w:val="1"/>
          <w:wAfter w:w="125" w:type="dxa"/>
        </w:trPr>
        <w:tc>
          <w:tcPr>
            <w:tcW w:w="4530" w:type="dxa"/>
          </w:tcPr>
          <w:p w14:paraId="0443D88F" w14:textId="77777777" w:rsidR="00A5113B" w:rsidRPr="00412812" w:rsidRDefault="00A5113B" w:rsidP="00A5113B">
            <w:pPr>
              <w:widowControl w:val="0"/>
              <w:ind w:firstLine="0"/>
            </w:pPr>
          </w:p>
        </w:tc>
        <w:tc>
          <w:tcPr>
            <w:tcW w:w="4766" w:type="dxa"/>
            <w:gridSpan w:val="2"/>
          </w:tcPr>
          <w:p w14:paraId="3F79F34E" w14:textId="77777777" w:rsidR="00A5113B" w:rsidRPr="00412812" w:rsidRDefault="00A5113B" w:rsidP="00A5113B">
            <w:pPr>
              <w:widowControl w:val="0"/>
              <w:ind w:firstLine="0"/>
            </w:pPr>
          </w:p>
        </w:tc>
      </w:tr>
      <w:tr w:rsidR="00A5113B" w:rsidRPr="00412812" w14:paraId="74775AC5" w14:textId="73BF1FF7" w:rsidTr="008977EA">
        <w:trPr>
          <w:gridAfter w:val="1"/>
          <w:wAfter w:w="125" w:type="dxa"/>
        </w:trPr>
        <w:tc>
          <w:tcPr>
            <w:tcW w:w="4530" w:type="dxa"/>
          </w:tcPr>
          <w:p w14:paraId="1C3D3DC4" w14:textId="77777777" w:rsidR="00A5113B" w:rsidRPr="00412812" w:rsidRDefault="00A5113B" w:rsidP="00A5113B">
            <w:pPr>
              <w:widowControl w:val="0"/>
              <w:ind w:firstLine="0"/>
              <w:rPr>
                <w:szCs w:val="22"/>
              </w:rPr>
            </w:pPr>
            <w:r w:rsidRPr="00412812">
              <w:t>a</w:t>
            </w:r>
          </w:p>
        </w:tc>
        <w:tc>
          <w:tcPr>
            <w:tcW w:w="4766" w:type="dxa"/>
            <w:gridSpan w:val="2"/>
          </w:tcPr>
          <w:p w14:paraId="4327C274" w14:textId="727C0367" w:rsidR="00A5113B" w:rsidRPr="00412812" w:rsidRDefault="00A5113B" w:rsidP="00A5113B">
            <w:pPr>
              <w:widowControl w:val="0"/>
              <w:ind w:firstLine="0"/>
              <w:rPr>
                <w:szCs w:val="22"/>
              </w:rPr>
            </w:pPr>
            <w:r w:rsidRPr="00412812">
              <w:t>and</w:t>
            </w:r>
          </w:p>
        </w:tc>
      </w:tr>
      <w:tr w:rsidR="00A5113B" w:rsidRPr="00412812" w14:paraId="7F798730" w14:textId="058387C8" w:rsidTr="008977EA">
        <w:trPr>
          <w:gridAfter w:val="1"/>
          <w:wAfter w:w="125" w:type="dxa"/>
        </w:trPr>
        <w:tc>
          <w:tcPr>
            <w:tcW w:w="4530" w:type="dxa"/>
          </w:tcPr>
          <w:p w14:paraId="0E4BB6E3" w14:textId="77777777" w:rsidR="00A5113B" w:rsidRDefault="00A5113B" w:rsidP="00A5113B">
            <w:pPr>
              <w:widowControl w:val="0"/>
              <w:ind w:firstLine="0"/>
              <w:rPr>
                <w:szCs w:val="22"/>
              </w:rPr>
            </w:pPr>
          </w:p>
          <w:p w14:paraId="21E23E37" w14:textId="77777777" w:rsidR="00DB2941" w:rsidRPr="00412812" w:rsidRDefault="00DB2941" w:rsidP="00A5113B">
            <w:pPr>
              <w:widowControl w:val="0"/>
              <w:ind w:firstLine="0"/>
              <w:rPr>
                <w:szCs w:val="22"/>
              </w:rPr>
            </w:pPr>
          </w:p>
        </w:tc>
        <w:tc>
          <w:tcPr>
            <w:tcW w:w="4766" w:type="dxa"/>
            <w:gridSpan w:val="2"/>
          </w:tcPr>
          <w:p w14:paraId="418150F7" w14:textId="77777777" w:rsidR="00A5113B" w:rsidRPr="00412812" w:rsidRDefault="00A5113B" w:rsidP="00A5113B">
            <w:pPr>
              <w:widowControl w:val="0"/>
              <w:ind w:firstLine="0"/>
              <w:rPr>
                <w:szCs w:val="22"/>
              </w:rPr>
            </w:pPr>
          </w:p>
        </w:tc>
      </w:tr>
      <w:tr w:rsidR="00A5113B" w:rsidRPr="00412812" w14:paraId="787295C6" w14:textId="76440DF2" w:rsidTr="008977EA">
        <w:trPr>
          <w:gridAfter w:val="1"/>
          <w:wAfter w:w="125" w:type="dxa"/>
        </w:trPr>
        <w:tc>
          <w:tcPr>
            <w:tcW w:w="4530" w:type="dxa"/>
          </w:tcPr>
          <w:p w14:paraId="74443A04"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Firma: VF Worldwide Holdings Ltd.</w:t>
            </w:r>
          </w:p>
        </w:tc>
        <w:tc>
          <w:tcPr>
            <w:tcW w:w="4766" w:type="dxa"/>
            <w:gridSpan w:val="2"/>
          </w:tcPr>
          <w:p w14:paraId="76B4AD97" w14:textId="1A9B78B0"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Company name: VF Worldwide Holdings Ltd.</w:t>
            </w:r>
          </w:p>
        </w:tc>
      </w:tr>
      <w:tr w:rsidR="00A5113B" w:rsidRPr="00412812" w14:paraId="22A273A7" w14:textId="14A3C147" w:rsidTr="008977EA">
        <w:trPr>
          <w:gridAfter w:val="1"/>
          <w:wAfter w:w="125" w:type="dxa"/>
        </w:trPr>
        <w:tc>
          <w:tcPr>
            <w:tcW w:w="4530" w:type="dxa"/>
          </w:tcPr>
          <w:p w14:paraId="5EE8C38A"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Zapsanou v obchodním rejstříku vedeném DMCC Dubai ve Spojených arabských emirátech</w:t>
            </w:r>
          </w:p>
        </w:tc>
        <w:tc>
          <w:tcPr>
            <w:tcW w:w="4766" w:type="dxa"/>
            <w:gridSpan w:val="2"/>
          </w:tcPr>
          <w:p w14:paraId="6C3EDA66" w14:textId="5971AB90"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Incorporated in the Commercial Register maintained by DMCC Dubai in the United Arab Emirates</w:t>
            </w:r>
          </w:p>
        </w:tc>
      </w:tr>
      <w:tr w:rsidR="00A5113B" w:rsidRPr="00412812" w14:paraId="04201D34" w14:textId="025A6EF1" w:rsidTr="008977EA">
        <w:trPr>
          <w:gridAfter w:val="1"/>
          <w:wAfter w:w="125" w:type="dxa"/>
        </w:trPr>
        <w:tc>
          <w:tcPr>
            <w:tcW w:w="4530" w:type="dxa"/>
          </w:tcPr>
          <w:p w14:paraId="4D3BA46F"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Sídlo: Unit No: 3101-A JBC1 Plot No: JLT-PH1-G2A Jumeirah Lakes Towers Dubai UAE</w:t>
            </w:r>
          </w:p>
        </w:tc>
        <w:tc>
          <w:tcPr>
            <w:tcW w:w="4766" w:type="dxa"/>
            <w:gridSpan w:val="2"/>
          </w:tcPr>
          <w:p w14:paraId="30B80DB9" w14:textId="78CF92EB"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Registered seat: Unit No: 3101-A JBC1 Plot No: JLT-PH1-G2A Jumeirah Lakes Towers Dubai UAE</w:t>
            </w:r>
          </w:p>
        </w:tc>
      </w:tr>
      <w:tr w:rsidR="00A5113B" w:rsidRPr="00412812" w14:paraId="142238D4" w14:textId="67F51580" w:rsidTr="008977EA">
        <w:trPr>
          <w:gridAfter w:val="1"/>
          <w:wAfter w:w="125" w:type="dxa"/>
        </w:trPr>
        <w:tc>
          <w:tcPr>
            <w:tcW w:w="4530" w:type="dxa"/>
          </w:tcPr>
          <w:p w14:paraId="5F0D166D" w14:textId="7CEE6D45" w:rsidR="00A5113B" w:rsidRPr="00412812" w:rsidRDefault="00A5113B" w:rsidP="00A5113B">
            <w:pPr>
              <w:pStyle w:val="Default"/>
              <w:widowControl w:val="0"/>
              <w:rPr>
                <w:rFonts w:cs="Arial"/>
                <w:color w:val="auto"/>
                <w:sz w:val="22"/>
                <w:szCs w:val="20"/>
              </w:rPr>
            </w:pPr>
            <w:r w:rsidRPr="00412812">
              <w:rPr>
                <w:sz w:val="22"/>
              </w:rPr>
              <w:t xml:space="preserve">Zastoupená: </w:t>
            </w:r>
            <w:r w:rsidR="00EB4DB7">
              <w:rPr>
                <w:color w:val="auto"/>
                <w:sz w:val="22"/>
                <w:lang w:eastAsia="en-US"/>
              </w:rPr>
              <w:t>XXX</w:t>
            </w:r>
          </w:p>
        </w:tc>
        <w:tc>
          <w:tcPr>
            <w:tcW w:w="4766" w:type="dxa"/>
            <w:gridSpan w:val="2"/>
          </w:tcPr>
          <w:p w14:paraId="525D69AE" w14:textId="50203E20" w:rsidR="00A5113B" w:rsidRPr="00412812" w:rsidRDefault="00A5113B" w:rsidP="00A5113B">
            <w:pPr>
              <w:pStyle w:val="Default"/>
              <w:widowControl w:val="0"/>
              <w:rPr>
                <w:sz w:val="22"/>
                <w:szCs w:val="22"/>
              </w:rPr>
            </w:pPr>
            <w:r w:rsidRPr="00412812">
              <w:rPr>
                <w:sz w:val="22"/>
              </w:rPr>
              <w:t xml:space="preserve">Represented by: </w:t>
            </w:r>
            <w:r w:rsidR="00EB4DB7">
              <w:rPr>
                <w:color w:val="auto"/>
                <w:sz w:val="22"/>
              </w:rPr>
              <w:t>XXX</w:t>
            </w:r>
          </w:p>
        </w:tc>
      </w:tr>
      <w:tr w:rsidR="00A5113B" w:rsidRPr="00412812" w14:paraId="7094C931" w14:textId="766A4BC5" w:rsidTr="008977EA">
        <w:trPr>
          <w:gridAfter w:val="1"/>
          <w:wAfter w:w="125" w:type="dxa"/>
        </w:trPr>
        <w:tc>
          <w:tcPr>
            <w:tcW w:w="4530" w:type="dxa"/>
          </w:tcPr>
          <w:p w14:paraId="7FEADFB3"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Head – Tourism Services</w:t>
            </w:r>
          </w:p>
        </w:tc>
        <w:tc>
          <w:tcPr>
            <w:tcW w:w="4766" w:type="dxa"/>
            <w:gridSpan w:val="2"/>
          </w:tcPr>
          <w:p w14:paraId="38292F4D" w14:textId="2A47052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rPr>
            </w:pPr>
            <w:r w:rsidRPr="00412812">
              <w:rPr>
                <w:rFonts w:ascii="Georgia" w:hAnsi="Georgia"/>
                <w:sz w:val="22"/>
              </w:rPr>
              <w:t>Head – Tourism Services</w:t>
            </w:r>
          </w:p>
        </w:tc>
      </w:tr>
      <w:tr w:rsidR="00A5113B" w:rsidRPr="00412812" w14:paraId="2606372C" w14:textId="2D96B4B3" w:rsidTr="008977EA">
        <w:trPr>
          <w:gridAfter w:val="1"/>
          <w:wAfter w:w="125" w:type="dxa"/>
        </w:trPr>
        <w:tc>
          <w:tcPr>
            <w:tcW w:w="4530" w:type="dxa"/>
          </w:tcPr>
          <w:p w14:paraId="16F73DB0"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IČ: DMCC97249</w:t>
            </w:r>
          </w:p>
        </w:tc>
        <w:tc>
          <w:tcPr>
            <w:tcW w:w="4766" w:type="dxa"/>
            <w:gridSpan w:val="2"/>
          </w:tcPr>
          <w:p w14:paraId="21448C70" w14:textId="019D74DA"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Company ID No.: DMCC97249</w:t>
            </w:r>
          </w:p>
        </w:tc>
      </w:tr>
      <w:tr w:rsidR="00A5113B" w:rsidRPr="00412812" w14:paraId="492949C1" w14:textId="33B92474" w:rsidTr="008977EA">
        <w:trPr>
          <w:gridAfter w:val="1"/>
          <w:wAfter w:w="125" w:type="dxa"/>
        </w:trPr>
        <w:tc>
          <w:tcPr>
            <w:tcW w:w="4530" w:type="dxa"/>
          </w:tcPr>
          <w:p w14:paraId="577F493B"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DIČ: 100341125100003</w:t>
            </w:r>
          </w:p>
        </w:tc>
        <w:tc>
          <w:tcPr>
            <w:tcW w:w="4766" w:type="dxa"/>
            <w:gridSpan w:val="2"/>
          </w:tcPr>
          <w:p w14:paraId="04F462B3" w14:textId="10986DD8"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Tax Reg. No.: 100341125100003</w:t>
            </w:r>
          </w:p>
        </w:tc>
      </w:tr>
      <w:tr w:rsidR="00A5113B" w:rsidRPr="00412812" w14:paraId="0FFF6369" w14:textId="19FB00B2" w:rsidTr="008977EA">
        <w:trPr>
          <w:gridAfter w:val="1"/>
          <w:wAfter w:w="125" w:type="dxa"/>
        </w:trPr>
        <w:tc>
          <w:tcPr>
            <w:tcW w:w="4530" w:type="dxa"/>
          </w:tcPr>
          <w:p w14:paraId="4FFF4B7A"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Poskytovatel je plátce DPH: Ano</w:t>
            </w:r>
          </w:p>
        </w:tc>
        <w:tc>
          <w:tcPr>
            <w:tcW w:w="4766" w:type="dxa"/>
            <w:gridSpan w:val="2"/>
          </w:tcPr>
          <w:p w14:paraId="43B1F103" w14:textId="42BAB61C"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The Provider is a VAT payer: Yes</w:t>
            </w:r>
          </w:p>
        </w:tc>
      </w:tr>
      <w:tr w:rsidR="00A5113B" w:rsidRPr="00412812" w14:paraId="26EA83C9" w14:textId="05D2B555" w:rsidTr="008977EA">
        <w:trPr>
          <w:gridAfter w:val="1"/>
          <w:wAfter w:w="125" w:type="dxa"/>
        </w:trPr>
        <w:tc>
          <w:tcPr>
            <w:tcW w:w="4530" w:type="dxa"/>
          </w:tcPr>
          <w:p w14:paraId="53956FB0" w14:textId="77777777" w:rsidR="00A5113B" w:rsidRPr="00412812" w:rsidRDefault="00A5113B" w:rsidP="00A5113B">
            <w:pPr>
              <w:pStyle w:val="Default"/>
              <w:widowControl w:val="0"/>
              <w:rPr>
                <w:sz w:val="22"/>
                <w:szCs w:val="22"/>
              </w:rPr>
            </w:pPr>
            <w:r w:rsidRPr="00412812">
              <w:rPr>
                <w:sz w:val="22"/>
              </w:rPr>
              <w:t>Bankovní spojení: č. účtu:</w:t>
            </w:r>
          </w:p>
        </w:tc>
        <w:tc>
          <w:tcPr>
            <w:tcW w:w="4766" w:type="dxa"/>
            <w:gridSpan w:val="2"/>
          </w:tcPr>
          <w:p w14:paraId="3B2745B2" w14:textId="0FE92FD2" w:rsidR="00A5113B" w:rsidRPr="00412812" w:rsidRDefault="00A5113B" w:rsidP="00A5113B">
            <w:pPr>
              <w:pStyle w:val="Default"/>
              <w:widowControl w:val="0"/>
              <w:rPr>
                <w:sz w:val="22"/>
                <w:szCs w:val="22"/>
              </w:rPr>
            </w:pPr>
            <w:r w:rsidRPr="00412812">
              <w:rPr>
                <w:sz w:val="22"/>
              </w:rPr>
              <w:t>Bank details: account number</w:t>
            </w:r>
          </w:p>
        </w:tc>
      </w:tr>
      <w:tr w:rsidR="00A5113B" w:rsidRPr="00412812" w14:paraId="48635D3D" w14:textId="65ECAE88" w:rsidTr="008977EA">
        <w:trPr>
          <w:gridAfter w:val="1"/>
          <w:wAfter w:w="125" w:type="dxa"/>
        </w:trPr>
        <w:tc>
          <w:tcPr>
            <w:tcW w:w="4530" w:type="dxa"/>
          </w:tcPr>
          <w:p w14:paraId="0DCE8F7D" w14:textId="3DECF8A4" w:rsidR="00A5113B" w:rsidRPr="00412812" w:rsidRDefault="00A5113B" w:rsidP="00A5113B">
            <w:pPr>
              <w:pStyle w:val="Default"/>
              <w:widowControl w:val="0"/>
              <w:rPr>
                <w:rFonts w:cs="Arial"/>
                <w:color w:val="auto"/>
                <w:sz w:val="22"/>
                <w:szCs w:val="20"/>
              </w:rPr>
            </w:pPr>
            <w:r w:rsidRPr="00412812">
              <w:rPr>
                <w:color w:val="auto"/>
                <w:sz w:val="22"/>
                <w:lang w:eastAsia="en-US"/>
              </w:rPr>
              <w:t xml:space="preserve">Číslo účtu: </w:t>
            </w:r>
            <w:r w:rsidR="00EB4DB7">
              <w:rPr>
                <w:color w:val="auto"/>
                <w:sz w:val="22"/>
                <w:lang w:eastAsia="en-US"/>
              </w:rPr>
              <w:t>XXX</w:t>
            </w:r>
          </w:p>
        </w:tc>
        <w:tc>
          <w:tcPr>
            <w:tcW w:w="4766" w:type="dxa"/>
            <w:gridSpan w:val="2"/>
          </w:tcPr>
          <w:p w14:paraId="418A9D02" w14:textId="0C595563" w:rsidR="00A5113B" w:rsidRPr="00412812" w:rsidRDefault="00A5113B" w:rsidP="00A5113B">
            <w:pPr>
              <w:pStyle w:val="Default"/>
              <w:widowControl w:val="0"/>
              <w:rPr>
                <w:rFonts w:cs="Arial"/>
                <w:color w:val="auto"/>
                <w:sz w:val="22"/>
                <w:szCs w:val="20"/>
              </w:rPr>
            </w:pPr>
            <w:r w:rsidRPr="00412812">
              <w:rPr>
                <w:color w:val="auto"/>
                <w:sz w:val="22"/>
              </w:rPr>
              <w:t>Account number:</w:t>
            </w:r>
            <w:r w:rsidR="00EB4DB7">
              <w:rPr>
                <w:color w:val="auto"/>
                <w:sz w:val="22"/>
              </w:rPr>
              <w:t xml:space="preserve"> XXX</w:t>
            </w:r>
          </w:p>
        </w:tc>
      </w:tr>
      <w:tr w:rsidR="00A5113B" w:rsidRPr="00412812" w14:paraId="4D7059E2" w14:textId="7DCD262C" w:rsidTr="008977EA">
        <w:trPr>
          <w:gridAfter w:val="1"/>
          <w:wAfter w:w="125" w:type="dxa"/>
        </w:trPr>
        <w:tc>
          <w:tcPr>
            <w:tcW w:w="4530" w:type="dxa"/>
          </w:tcPr>
          <w:p w14:paraId="26FCDB28" w14:textId="77777777" w:rsidR="00A5113B" w:rsidRPr="00412812" w:rsidRDefault="00A5113B" w:rsidP="00A5113B">
            <w:pPr>
              <w:pStyle w:val="Default"/>
              <w:widowControl w:val="0"/>
              <w:rPr>
                <w:rFonts w:cs="Arial"/>
                <w:color w:val="auto"/>
                <w:sz w:val="22"/>
                <w:szCs w:val="20"/>
              </w:rPr>
            </w:pPr>
            <w:r w:rsidRPr="00412812">
              <w:rPr>
                <w:color w:val="auto"/>
                <w:sz w:val="22"/>
                <w:lang w:eastAsia="en-US"/>
              </w:rPr>
              <w:t>Jméno banky: Citibank N.A</w:t>
            </w:r>
          </w:p>
        </w:tc>
        <w:tc>
          <w:tcPr>
            <w:tcW w:w="4766" w:type="dxa"/>
            <w:gridSpan w:val="2"/>
          </w:tcPr>
          <w:p w14:paraId="529ED016" w14:textId="417A3EB1" w:rsidR="00A5113B" w:rsidRPr="00412812" w:rsidRDefault="00A5113B" w:rsidP="00A5113B">
            <w:pPr>
              <w:pStyle w:val="Default"/>
              <w:widowControl w:val="0"/>
              <w:rPr>
                <w:rFonts w:cs="Arial"/>
                <w:color w:val="auto"/>
                <w:sz w:val="22"/>
                <w:szCs w:val="20"/>
              </w:rPr>
            </w:pPr>
            <w:r w:rsidRPr="00412812">
              <w:rPr>
                <w:color w:val="auto"/>
                <w:sz w:val="22"/>
              </w:rPr>
              <w:t>Name of the bank: Citibank N.A</w:t>
            </w:r>
          </w:p>
        </w:tc>
      </w:tr>
      <w:tr w:rsidR="00A5113B" w:rsidRPr="00412812" w14:paraId="10C56526" w14:textId="6CA9EACA" w:rsidTr="008977EA">
        <w:trPr>
          <w:gridAfter w:val="1"/>
          <w:wAfter w:w="125" w:type="dxa"/>
        </w:trPr>
        <w:tc>
          <w:tcPr>
            <w:tcW w:w="4530" w:type="dxa"/>
          </w:tcPr>
          <w:p w14:paraId="6A351076" w14:textId="77777777" w:rsidR="00A5113B" w:rsidRPr="00412812" w:rsidRDefault="00A5113B" w:rsidP="00A5113B">
            <w:pPr>
              <w:pStyle w:val="Default"/>
              <w:widowControl w:val="0"/>
              <w:rPr>
                <w:rFonts w:cs="Arial"/>
                <w:color w:val="auto"/>
                <w:sz w:val="22"/>
                <w:szCs w:val="20"/>
              </w:rPr>
            </w:pPr>
            <w:r w:rsidRPr="00412812">
              <w:rPr>
                <w:color w:val="auto"/>
                <w:sz w:val="22"/>
                <w:lang w:eastAsia="en-US"/>
              </w:rPr>
              <w:lastRenderedPageBreak/>
              <w:t>PO Box 749</w:t>
            </w:r>
          </w:p>
        </w:tc>
        <w:tc>
          <w:tcPr>
            <w:tcW w:w="4766" w:type="dxa"/>
            <w:gridSpan w:val="2"/>
          </w:tcPr>
          <w:p w14:paraId="2595695C" w14:textId="09C3E266" w:rsidR="00A5113B" w:rsidRPr="00412812" w:rsidRDefault="00A5113B" w:rsidP="00A5113B">
            <w:pPr>
              <w:pStyle w:val="Default"/>
              <w:widowControl w:val="0"/>
              <w:rPr>
                <w:rFonts w:cs="Arial"/>
                <w:color w:val="auto"/>
                <w:sz w:val="22"/>
                <w:szCs w:val="20"/>
              </w:rPr>
            </w:pPr>
            <w:r w:rsidRPr="00412812">
              <w:rPr>
                <w:color w:val="auto"/>
                <w:sz w:val="22"/>
              </w:rPr>
              <w:t>PO Box 749</w:t>
            </w:r>
          </w:p>
        </w:tc>
      </w:tr>
      <w:tr w:rsidR="00A5113B" w:rsidRPr="00412812" w14:paraId="6CF87DD6" w14:textId="3C0B1C48" w:rsidTr="008977EA">
        <w:trPr>
          <w:gridAfter w:val="1"/>
          <w:wAfter w:w="125" w:type="dxa"/>
        </w:trPr>
        <w:tc>
          <w:tcPr>
            <w:tcW w:w="4530" w:type="dxa"/>
          </w:tcPr>
          <w:p w14:paraId="7FC613F4" w14:textId="77777777" w:rsidR="00A5113B" w:rsidRPr="00412812" w:rsidRDefault="00A5113B" w:rsidP="00A5113B">
            <w:pPr>
              <w:pStyle w:val="Default"/>
              <w:widowControl w:val="0"/>
              <w:rPr>
                <w:rFonts w:cs="Arial"/>
                <w:color w:val="auto"/>
                <w:sz w:val="22"/>
                <w:szCs w:val="20"/>
              </w:rPr>
            </w:pPr>
            <w:r w:rsidRPr="00412812">
              <w:rPr>
                <w:color w:val="auto"/>
                <w:sz w:val="22"/>
                <w:lang w:eastAsia="en-US"/>
              </w:rPr>
              <w:t xml:space="preserve">Ulice: OUD METHA ROAD </w:t>
            </w:r>
          </w:p>
        </w:tc>
        <w:tc>
          <w:tcPr>
            <w:tcW w:w="4766" w:type="dxa"/>
            <w:gridSpan w:val="2"/>
          </w:tcPr>
          <w:p w14:paraId="0EA55135" w14:textId="3AD10B38" w:rsidR="00A5113B" w:rsidRPr="00412812" w:rsidRDefault="00A5113B" w:rsidP="00A5113B">
            <w:pPr>
              <w:pStyle w:val="Default"/>
              <w:widowControl w:val="0"/>
              <w:rPr>
                <w:rFonts w:cs="Arial"/>
                <w:color w:val="auto"/>
                <w:sz w:val="22"/>
                <w:szCs w:val="20"/>
              </w:rPr>
            </w:pPr>
            <w:r w:rsidRPr="00412812">
              <w:rPr>
                <w:color w:val="auto"/>
                <w:sz w:val="22"/>
              </w:rPr>
              <w:t xml:space="preserve">Street Address: OUD METHA ROAD </w:t>
            </w:r>
          </w:p>
        </w:tc>
      </w:tr>
      <w:tr w:rsidR="00A5113B" w:rsidRPr="00412812" w14:paraId="6D9114AA" w14:textId="3054E756" w:rsidTr="008977EA">
        <w:trPr>
          <w:gridAfter w:val="1"/>
          <w:wAfter w:w="125" w:type="dxa"/>
        </w:trPr>
        <w:tc>
          <w:tcPr>
            <w:tcW w:w="4530" w:type="dxa"/>
          </w:tcPr>
          <w:p w14:paraId="140060DF" w14:textId="77777777" w:rsidR="00A5113B" w:rsidRPr="00412812" w:rsidRDefault="00A5113B" w:rsidP="00A5113B">
            <w:pPr>
              <w:pStyle w:val="Default"/>
              <w:widowControl w:val="0"/>
              <w:rPr>
                <w:rFonts w:cs="Arial"/>
                <w:color w:val="auto"/>
                <w:sz w:val="22"/>
                <w:szCs w:val="20"/>
              </w:rPr>
            </w:pPr>
            <w:r w:rsidRPr="00412812">
              <w:rPr>
                <w:color w:val="auto"/>
                <w:sz w:val="22"/>
                <w:lang w:eastAsia="en-US"/>
              </w:rPr>
              <w:t>IBAN No: AE150211000000101759016</w:t>
            </w:r>
          </w:p>
        </w:tc>
        <w:tc>
          <w:tcPr>
            <w:tcW w:w="4766" w:type="dxa"/>
            <w:gridSpan w:val="2"/>
          </w:tcPr>
          <w:p w14:paraId="7D498839" w14:textId="00A8249C" w:rsidR="00A5113B" w:rsidRPr="00412812" w:rsidRDefault="00A5113B" w:rsidP="00A5113B">
            <w:pPr>
              <w:pStyle w:val="Default"/>
              <w:widowControl w:val="0"/>
              <w:rPr>
                <w:rFonts w:cs="Arial"/>
                <w:color w:val="auto"/>
                <w:sz w:val="22"/>
                <w:szCs w:val="20"/>
              </w:rPr>
            </w:pPr>
            <w:r w:rsidRPr="00412812">
              <w:rPr>
                <w:color w:val="auto"/>
                <w:sz w:val="22"/>
              </w:rPr>
              <w:t>IBAN No: AE150211000000101759016</w:t>
            </w:r>
          </w:p>
        </w:tc>
      </w:tr>
      <w:tr w:rsidR="00A5113B" w:rsidRPr="00412812" w14:paraId="3A3C15CE" w14:textId="3F8C60B9" w:rsidTr="008977EA">
        <w:trPr>
          <w:gridAfter w:val="1"/>
          <w:wAfter w:w="125" w:type="dxa"/>
        </w:trPr>
        <w:tc>
          <w:tcPr>
            <w:tcW w:w="4530" w:type="dxa"/>
          </w:tcPr>
          <w:p w14:paraId="71D2ACCD" w14:textId="77777777" w:rsidR="00A5113B" w:rsidRPr="00412812" w:rsidRDefault="00A5113B" w:rsidP="00A5113B">
            <w:pPr>
              <w:pStyle w:val="Default"/>
              <w:widowControl w:val="0"/>
              <w:rPr>
                <w:rFonts w:cs="Arial"/>
                <w:color w:val="auto"/>
                <w:sz w:val="22"/>
                <w:szCs w:val="20"/>
              </w:rPr>
            </w:pPr>
            <w:r w:rsidRPr="00412812">
              <w:rPr>
                <w:color w:val="auto"/>
                <w:sz w:val="22"/>
                <w:lang w:eastAsia="en-US"/>
              </w:rPr>
              <w:t>SWIFT: CITIAEAD</w:t>
            </w:r>
          </w:p>
        </w:tc>
        <w:tc>
          <w:tcPr>
            <w:tcW w:w="4766" w:type="dxa"/>
            <w:gridSpan w:val="2"/>
          </w:tcPr>
          <w:p w14:paraId="44A2A664" w14:textId="4D91302A" w:rsidR="00A5113B" w:rsidRPr="00412812" w:rsidRDefault="00A5113B" w:rsidP="00A5113B">
            <w:pPr>
              <w:pStyle w:val="Default"/>
              <w:widowControl w:val="0"/>
              <w:rPr>
                <w:rFonts w:cs="Arial"/>
                <w:color w:val="auto"/>
                <w:sz w:val="22"/>
                <w:szCs w:val="20"/>
              </w:rPr>
            </w:pPr>
            <w:r w:rsidRPr="00412812">
              <w:rPr>
                <w:color w:val="auto"/>
                <w:sz w:val="22"/>
              </w:rPr>
              <w:t>SWIFT: CITIAEAD</w:t>
            </w:r>
          </w:p>
        </w:tc>
      </w:tr>
      <w:tr w:rsidR="00A5113B" w:rsidRPr="00412812" w14:paraId="36C116A0" w14:textId="27AF79C8" w:rsidTr="008977EA">
        <w:trPr>
          <w:gridAfter w:val="1"/>
          <w:wAfter w:w="125" w:type="dxa"/>
        </w:trPr>
        <w:tc>
          <w:tcPr>
            <w:tcW w:w="4530" w:type="dxa"/>
          </w:tcPr>
          <w:p w14:paraId="2E1D57E1" w14:textId="77777777"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szCs w:val="22"/>
              </w:rPr>
            </w:pPr>
            <w:r w:rsidRPr="00412812">
              <w:rPr>
                <w:rFonts w:ascii="Georgia" w:hAnsi="Georgia"/>
                <w:sz w:val="22"/>
              </w:rPr>
              <w:t>Město: Dubai, UAE</w:t>
            </w:r>
          </w:p>
        </w:tc>
        <w:tc>
          <w:tcPr>
            <w:tcW w:w="4766" w:type="dxa"/>
            <w:gridSpan w:val="2"/>
          </w:tcPr>
          <w:p w14:paraId="69306C0A" w14:textId="55F19DA4" w:rsidR="00A5113B" w:rsidRPr="00412812" w:rsidRDefault="00A5113B" w:rsidP="00A5113B">
            <w:pPr>
              <w:pStyle w:val="TableTextCzechTourism"/>
              <w:widowControl w:val="0"/>
              <w:tabs>
                <w:tab w:val="clear" w:pos="227"/>
                <w:tab w:val="clear" w:pos="454"/>
                <w:tab w:val="clear" w:pos="680"/>
                <w:tab w:val="clear" w:pos="907"/>
                <w:tab w:val="clear" w:pos="1134"/>
                <w:tab w:val="clear" w:pos="1361"/>
                <w:tab w:val="clear" w:pos="1588"/>
                <w:tab w:val="clear" w:pos="1814"/>
                <w:tab w:val="clear" w:pos="2041"/>
                <w:tab w:val="clear" w:pos="2268"/>
                <w:tab w:val="left" w:pos="4678"/>
              </w:tabs>
              <w:spacing w:line="260" w:lineRule="exact"/>
              <w:rPr>
                <w:rFonts w:ascii="Georgia" w:hAnsi="Georgia"/>
                <w:sz w:val="22"/>
              </w:rPr>
            </w:pPr>
            <w:r w:rsidRPr="00412812">
              <w:rPr>
                <w:rFonts w:ascii="Georgia" w:hAnsi="Georgia"/>
                <w:sz w:val="22"/>
              </w:rPr>
              <w:t>City: Dubai, UAE</w:t>
            </w:r>
          </w:p>
        </w:tc>
      </w:tr>
      <w:tr w:rsidR="00A5113B" w:rsidRPr="00412812" w14:paraId="613E9F1C" w14:textId="4EE71C79" w:rsidTr="008977EA">
        <w:trPr>
          <w:gridAfter w:val="1"/>
          <w:wAfter w:w="125" w:type="dxa"/>
        </w:trPr>
        <w:tc>
          <w:tcPr>
            <w:tcW w:w="4530" w:type="dxa"/>
          </w:tcPr>
          <w:p w14:paraId="288DC155" w14:textId="77777777" w:rsidR="00A5113B" w:rsidRPr="00412812" w:rsidRDefault="00A5113B" w:rsidP="00A5113B">
            <w:pPr>
              <w:widowControl w:val="0"/>
              <w:ind w:firstLine="0"/>
            </w:pPr>
          </w:p>
        </w:tc>
        <w:tc>
          <w:tcPr>
            <w:tcW w:w="4766" w:type="dxa"/>
            <w:gridSpan w:val="2"/>
          </w:tcPr>
          <w:p w14:paraId="7EFDCA14" w14:textId="77777777" w:rsidR="00A5113B" w:rsidRPr="00412812" w:rsidRDefault="00A5113B" w:rsidP="00A5113B">
            <w:pPr>
              <w:widowControl w:val="0"/>
              <w:ind w:firstLine="0"/>
            </w:pPr>
          </w:p>
        </w:tc>
      </w:tr>
      <w:tr w:rsidR="00A5113B" w:rsidRPr="00412812" w14:paraId="3362C069" w14:textId="098703FA" w:rsidTr="008977EA">
        <w:trPr>
          <w:gridAfter w:val="1"/>
          <w:wAfter w:w="125" w:type="dxa"/>
        </w:trPr>
        <w:tc>
          <w:tcPr>
            <w:tcW w:w="4530" w:type="dxa"/>
          </w:tcPr>
          <w:p w14:paraId="3A6AEF15" w14:textId="77777777" w:rsidR="00A5113B" w:rsidRPr="00412812" w:rsidRDefault="00A5113B" w:rsidP="00A5113B">
            <w:pPr>
              <w:pStyle w:val="Zhlavzprvy"/>
              <w:widowControl w:val="0"/>
            </w:pPr>
            <w:r w:rsidRPr="00412812">
              <w:t>(dále jen „Poskytovatel“)</w:t>
            </w:r>
          </w:p>
        </w:tc>
        <w:tc>
          <w:tcPr>
            <w:tcW w:w="4766" w:type="dxa"/>
            <w:gridSpan w:val="2"/>
          </w:tcPr>
          <w:p w14:paraId="1725D8C1" w14:textId="31396E7A" w:rsidR="00A5113B" w:rsidRPr="00412812" w:rsidRDefault="00A5113B" w:rsidP="00A5113B">
            <w:pPr>
              <w:pStyle w:val="Zhlavzprvy"/>
              <w:widowControl w:val="0"/>
            </w:pPr>
            <w:r w:rsidRPr="00412812">
              <w:t>(hereinafter the “Provider”)</w:t>
            </w:r>
          </w:p>
        </w:tc>
      </w:tr>
      <w:tr w:rsidR="00A5113B" w:rsidRPr="00412812" w14:paraId="330CB572" w14:textId="564115B3" w:rsidTr="008977EA">
        <w:trPr>
          <w:gridAfter w:val="1"/>
          <w:wAfter w:w="125" w:type="dxa"/>
        </w:trPr>
        <w:tc>
          <w:tcPr>
            <w:tcW w:w="4530" w:type="dxa"/>
          </w:tcPr>
          <w:p w14:paraId="6E7C566E" w14:textId="77777777" w:rsidR="00A5113B" w:rsidRPr="00412812" w:rsidRDefault="00A5113B" w:rsidP="00A5113B">
            <w:pPr>
              <w:pStyle w:val="Zhlavzprvy"/>
              <w:widowControl w:val="0"/>
              <w:rPr>
                <w:szCs w:val="22"/>
              </w:rPr>
            </w:pPr>
          </w:p>
        </w:tc>
        <w:tc>
          <w:tcPr>
            <w:tcW w:w="4766" w:type="dxa"/>
            <w:gridSpan w:val="2"/>
          </w:tcPr>
          <w:p w14:paraId="6E359491" w14:textId="77777777" w:rsidR="00A5113B" w:rsidRPr="00412812" w:rsidRDefault="00A5113B" w:rsidP="00A5113B">
            <w:pPr>
              <w:pStyle w:val="Zhlavzprvy"/>
              <w:widowControl w:val="0"/>
              <w:rPr>
                <w:szCs w:val="22"/>
              </w:rPr>
            </w:pPr>
          </w:p>
        </w:tc>
      </w:tr>
      <w:tr w:rsidR="00A5113B" w:rsidRPr="00412812" w14:paraId="6445AABD" w14:textId="4E271EE5" w:rsidTr="008977EA">
        <w:trPr>
          <w:gridAfter w:val="1"/>
          <w:wAfter w:w="125" w:type="dxa"/>
        </w:trPr>
        <w:tc>
          <w:tcPr>
            <w:tcW w:w="4530" w:type="dxa"/>
          </w:tcPr>
          <w:p w14:paraId="09999715" w14:textId="77777777" w:rsidR="00A5113B" w:rsidRPr="00412812" w:rsidRDefault="00A5113B" w:rsidP="00A5113B">
            <w:pPr>
              <w:widowControl w:val="0"/>
              <w:spacing w:line="240" w:lineRule="auto"/>
              <w:ind w:firstLine="0"/>
              <w:rPr>
                <w:rFonts w:ascii="Georgia" w:hAnsi="Georgia"/>
                <w:b/>
                <w:bCs/>
                <w:sz w:val="22"/>
                <w:szCs w:val="22"/>
              </w:rPr>
            </w:pPr>
            <w:r w:rsidRPr="00412812">
              <w:rPr>
                <w:rFonts w:ascii="Georgia" w:hAnsi="Georgia"/>
                <w:b/>
                <w:sz w:val="22"/>
              </w:rPr>
              <w:t>(společně též jako „smluvní strany“)</w:t>
            </w:r>
          </w:p>
        </w:tc>
        <w:tc>
          <w:tcPr>
            <w:tcW w:w="4766" w:type="dxa"/>
            <w:gridSpan w:val="2"/>
          </w:tcPr>
          <w:p w14:paraId="1C7620D6" w14:textId="03500641" w:rsidR="00A5113B" w:rsidRPr="00412812" w:rsidRDefault="00A5113B" w:rsidP="00A5113B">
            <w:pPr>
              <w:widowControl w:val="0"/>
              <w:spacing w:line="240" w:lineRule="auto"/>
              <w:ind w:firstLine="0"/>
              <w:rPr>
                <w:rFonts w:ascii="Georgia" w:hAnsi="Georgia"/>
                <w:b/>
                <w:bCs/>
                <w:sz w:val="22"/>
                <w:szCs w:val="22"/>
              </w:rPr>
            </w:pPr>
            <w:r w:rsidRPr="00412812">
              <w:rPr>
                <w:rFonts w:ascii="Georgia" w:hAnsi="Georgia"/>
                <w:b/>
                <w:sz w:val="22"/>
              </w:rPr>
              <w:t>(collectively hereinafter referred to as the ‘‘Parties’’)</w:t>
            </w:r>
          </w:p>
        </w:tc>
      </w:tr>
      <w:tr w:rsidR="00A5113B" w:rsidRPr="00412812" w14:paraId="154A30BE" w14:textId="1D6BFAB1" w:rsidTr="008977EA">
        <w:trPr>
          <w:gridAfter w:val="1"/>
          <w:wAfter w:w="125" w:type="dxa"/>
        </w:trPr>
        <w:tc>
          <w:tcPr>
            <w:tcW w:w="4530" w:type="dxa"/>
          </w:tcPr>
          <w:p w14:paraId="5FB3F1A5" w14:textId="77777777" w:rsidR="00A5113B" w:rsidRPr="00412812" w:rsidRDefault="00A5113B" w:rsidP="00A5113B">
            <w:pPr>
              <w:widowControl w:val="0"/>
              <w:ind w:firstLine="0"/>
            </w:pPr>
          </w:p>
        </w:tc>
        <w:tc>
          <w:tcPr>
            <w:tcW w:w="4766" w:type="dxa"/>
            <w:gridSpan w:val="2"/>
          </w:tcPr>
          <w:p w14:paraId="0F90F486" w14:textId="77777777" w:rsidR="00A5113B" w:rsidRPr="00412812" w:rsidRDefault="00A5113B" w:rsidP="00A5113B">
            <w:pPr>
              <w:widowControl w:val="0"/>
              <w:ind w:firstLine="0"/>
            </w:pPr>
          </w:p>
        </w:tc>
      </w:tr>
      <w:tr w:rsidR="00A5113B" w:rsidRPr="00412812" w14:paraId="650A0C9D" w14:textId="221444A6" w:rsidTr="008977EA">
        <w:trPr>
          <w:gridAfter w:val="1"/>
          <w:wAfter w:w="125" w:type="dxa"/>
        </w:trPr>
        <w:tc>
          <w:tcPr>
            <w:tcW w:w="4530" w:type="dxa"/>
          </w:tcPr>
          <w:p w14:paraId="5A3CAEC8" w14:textId="77777777" w:rsidR="00A5113B" w:rsidRPr="00412812" w:rsidRDefault="00A5113B" w:rsidP="00A5113B">
            <w:pPr>
              <w:pStyle w:val="Zhlavzprvy"/>
              <w:widowControl w:val="0"/>
              <w:rPr>
                <w:szCs w:val="22"/>
              </w:rPr>
            </w:pPr>
          </w:p>
        </w:tc>
        <w:tc>
          <w:tcPr>
            <w:tcW w:w="4766" w:type="dxa"/>
            <w:gridSpan w:val="2"/>
          </w:tcPr>
          <w:p w14:paraId="203CA290" w14:textId="77777777" w:rsidR="00A5113B" w:rsidRPr="00412812" w:rsidRDefault="00A5113B" w:rsidP="00A5113B">
            <w:pPr>
              <w:pStyle w:val="Zhlavzprvy"/>
              <w:widowControl w:val="0"/>
              <w:rPr>
                <w:szCs w:val="22"/>
              </w:rPr>
            </w:pPr>
          </w:p>
        </w:tc>
      </w:tr>
      <w:tr w:rsidR="00A5113B" w:rsidRPr="00412812" w14:paraId="15DCBB94" w14:textId="01F6DBDB" w:rsidTr="008977EA">
        <w:trPr>
          <w:gridAfter w:val="1"/>
          <w:wAfter w:w="125" w:type="dxa"/>
        </w:trPr>
        <w:tc>
          <w:tcPr>
            <w:tcW w:w="4530" w:type="dxa"/>
          </w:tcPr>
          <w:p w14:paraId="4D92DAB2" w14:textId="1B3339B2" w:rsidR="00A5113B" w:rsidRPr="00412812" w:rsidRDefault="00A5113B" w:rsidP="00A5113B">
            <w:pPr>
              <w:widowControl w:val="0"/>
              <w:spacing w:line="240" w:lineRule="auto"/>
              <w:ind w:firstLine="0"/>
              <w:jc w:val="center"/>
              <w:rPr>
                <w:rFonts w:ascii="Georgia" w:hAnsi="Georgia"/>
                <w:sz w:val="22"/>
                <w:szCs w:val="22"/>
              </w:rPr>
            </w:pPr>
            <w:r w:rsidRPr="00412812">
              <w:rPr>
                <w:rFonts w:ascii="Georgia" w:hAnsi="Georgia"/>
                <w:sz w:val="22"/>
              </w:rPr>
              <w:t xml:space="preserve">uzavírají níže uvedeného dne, měsíce a roku tento </w:t>
            </w:r>
            <w:r w:rsidR="00A23F9B">
              <w:rPr>
                <w:rFonts w:ascii="Georgia" w:hAnsi="Georgia"/>
                <w:sz w:val="22"/>
              </w:rPr>
              <w:t>D</w:t>
            </w:r>
            <w:r w:rsidRPr="00412812">
              <w:rPr>
                <w:rFonts w:ascii="Georgia" w:hAnsi="Georgia"/>
                <w:sz w:val="22"/>
              </w:rPr>
              <w:t>odatek č. 1</w:t>
            </w:r>
          </w:p>
        </w:tc>
        <w:tc>
          <w:tcPr>
            <w:tcW w:w="4766" w:type="dxa"/>
            <w:gridSpan w:val="2"/>
          </w:tcPr>
          <w:p w14:paraId="00A879AD" w14:textId="300CAD7A" w:rsidR="00A5113B" w:rsidRPr="00412812" w:rsidRDefault="00A5113B" w:rsidP="00A5113B">
            <w:pPr>
              <w:widowControl w:val="0"/>
              <w:spacing w:line="240" w:lineRule="auto"/>
              <w:ind w:firstLine="0"/>
              <w:jc w:val="center"/>
              <w:rPr>
                <w:rFonts w:ascii="Georgia" w:hAnsi="Georgia"/>
                <w:sz w:val="22"/>
                <w:szCs w:val="22"/>
              </w:rPr>
            </w:pPr>
            <w:r w:rsidRPr="00412812">
              <w:rPr>
                <w:rFonts w:ascii="Georgia" w:hAnsi="Georgia"/>
                <w:sz w:val="22"/>
              </w:rPr>
              <w:t>On the below day, month and year, the Parties to the Agreement enter into this Amendment No. 1</w:t>
            </w:r>
          </w:p>
        </w:tc>
      </w:tr>
      <w:tr w:rsidR="00A5113B" w:rsidRPr="00412812" w14:paraId="4ADE9CAD" w14:textId="6AD97A52" w:rsidTr="008977EA">
        <w:trPr>
          <w:gridAfter w:val="1"/>
          <w:wAfter w:w="125" w:type="dxa"/>
        </w:trPr>
        <w:tc>
          <w:tcPr>
            <w:tcW w:w="4530" w:type="dxa"/>
          </w:tcPr>
          <w:p w14:paraId="5014D93B" w14:textId="77777777" w:rsidR="00A5113B" w:rsidRPr="00412812" w:rsidRDefault="00A5113B" w:rsidP="00A5113B">
            <w:pPr>
              <w:widowControl w:val="0"/>
              <w:spacing w:line="240" w:lineRule="auto"/>
              <w:ind w:firstLine="0"/>
              <w:jc w:val="center"/>
              <w:rPr>
                <w:rFonts w:ascii="Georgia" w:hAnsi="Georgia"/>
                <w:bCs/>
                <w:sz w:val="22"/>
                <w:szCs w:val="22"/>
              </w:rPr>
            </w:pPr>
            <w:r w:rsidRPr="00412812">
              <w:rPr>
                <w:rFonts w:ascii="Georgia" w:hAnsi="Georgia"/>
                <w:sz w:val="22"/>
              </w:rPr>
              <w:t>k Rámcové dohodě</w:t>
            </w:r>
          </w:p>
        </w:tc>
        <w:tc>
          <w:tcPr>
            <w:tcW w:w="4766" w:type="dxa"/>
            <w:gridSpan w:val="2"/>
          </w:tcPr>
          <w:p w14:paraId="60EA9DE9" w14:textId="7167EE32" w:rsidR="00A5113B" w:rsidRPr="00412812" w:rsidRDefault="00A5113B" w:rsidP="00A5113B">
            <w:pPr>
              <w:widowControl w:val="0"/>
              <w:spacing w:line="240" w:lineRule="auto"/>
              <w:ind w:firstLine="0"/>
              <w:jc w:val="center"/>
              <w:rPr>
                <w:rFonts w:ascii="Georgia" w:hAnsi="Georgia"/>
                <w:sz w:val="22"/>
                <w:szCs w:val="22"/>
              </w:rPr>
            </w:pPr>
            <w:r w:rsidRPr="00412812">
              <w:rPr>
                <w:rFonts w:ascii="Georgia" w:hAnsi="Georgia"/>
                <w:sz w:val="22"/>
              </w:rPr>
              <w:t>to the Master Agreement</w:t>
            </w:r>
          </w:p>
        </w:tc>
      </w:tr>
      <w:tr w:rsidR="00A5113B" w:rsidRPr="00412812" w14:paraId="40255525" w14:textId="2E4A6E2D" w:rsidTr="008977EA">
        <w:trPr>
          <w:gridAfter w:val="1"/>
          <w:wAfter w:w="125" w:type="dxa"/>
        </w:trPr>
        <w:tc>
          <w:tcPr>
            <w:tcW w:w="4530" w:type="dxa"/>
          </w:tcPr>
          <w:p w14:paraId="592D766F" w14:textId="77777777" w:rsidR="00A5113B" w:rsidRPr="00412812" w:rsidRDefault="00A5113B" w:rsidP="00A5113B">
            <w:pPr>
              <w:widowControl w:val="0"/>
              <w:spacing w:line="240" w:lineRule="auto"/>
              <w:ind w:firstLine="0"/>
              <w:jc w:val="center"/>
              <w:rPr>
                <w:rFonts w:ascii="Georgia" w:hAnsi="Georgia"/>
                <w:bCs/>
                <w:sz w:val="22"/>
                <w:szCs w:val="22"/>
              </w:rPr>
            </w:pPr>
            <w:r w:rsidRPr="00412812">
              <w:rPr>
                <w:rFonts w:ascii="Georgia" w:hAnsi="Georgia"/>
                <w:sz w:val="22"/>
              </w:rPr>
              <w:t xml:space="preserve">(dále jen </w:t>
            </w:r>
            <w:r w:rsidRPr="00412812">
              <w:rPr>
                <w:rFonts w:ascii="Georgia" w:hAnsi="Georgia"/>
                <w:b/>
                <w:sz w:val="22"/>
              </w:rPr>
              <w:t>„Dodatek“</w:t>
            </w:r>
            <w:r w:rsidRPr="00412812">
              <w:rPr>
                <w:rFonts w:ascii="Georgia" w:hAnsi="Georgia"/>
                <w:sz w:val="22"/>
              </w:rPr>
              <w:t>)</w:t>
            </w:r>
          </w:p>
        </w:tc>
        <w:tc>
          <w:tcPr>
            <w:tcW w:w="4766" w:type="dxa"/>
            <w:gridSpan w:val="2"/>
          </w:tcPr>
          <w:p w14:paraId="04DDB225" w14:textId="3B29F2F1" w:rsidR="00A5113B" w:rsidRPr="00412812" w:rsidRDefault="00A5113B" w:rsidP="00A5113B">
            <w:pPr>
              <w:widowControl w:val="0"/>
              <w:spacing w:line="240" w:lineRule="auto"/>
              <w:ind w:firstLine="0"/>
              <w:jc w:val="center"/>
              <w:rPr>
                <w:rFonts w:ascii="Georgia" w:hAnsi="Georgia"/>
                <w:bCs/>
                <w:sz w:val="22"/>
                <w:szCs w:val="22"/>
              </w:rPr>
            </w:pPr>
            <w:r w:rsidRPr="00412812">
              <w:rPr>
                <w:rFonts w:ascii="Georgia" w:hAnsi="Georgia"/>
                <w:sz w:val="22"/>
              </w:rPr>
              <w:t>(hereinafter referred to as the ‘‘</w:t>
            </w:r>
            <w:r w:rsidRPr="00412812">
              <w:rPr>
                <w:rFonts w:ascii="Georgia" w:hAnsi="Georgia"/>
                <w:b/>
                <w:bCs/>
                <w:sz w:val="22"/>
              </w:rPr>
              <w:t>Amendment</w:t>
            </w:r>
            <w:r w:rsidRPr="00412812">
              <w:rPr>
                <w:rFonts w:ascii="Georgia" w:hAnsi="Georgia"/>
                <w:sz w:val="22"/>
              </w:rPr>
              <w:t>’’)</w:t>
            </w:r>
          </w:p>
        </w:tc>
      </w:tr>
      <w:tr w:rsidR="00A5113B" w:rsidRPr="00412812" w14:paraId="01A1A32E" w14:textId="364C05EA" w:rsidTr="008977EA">
        <w:trPr>
          <w:gridAfter w:val="1"/>
          <w:wAfter w:w="125" w:type="dxa"/>
        </w:trPr>
        <w:tc>
          <w:tcPr>
            <w:tcW w:w="4530" w:type="dxa"/>
          </w:tcPr>
          <w:p w14:paraId="0B617E45" w14:textId="77777777" w:rsidR="00A5113B" w:rsidRDefault="00A5113B" w:rsidP="00A5113B">
            <w:pPr>
              <w:pStyle w:val="Zhlavzprvy"/>
              <w:widowControl w:val="0"/>
              <w:rPr>
                <w:szCs w:val="22"/>
              </w:rPr>
            </w:pPr>
          </w:p>
          <w:p w14:paraId="73403797" w14:textId="77777777" w:rsidR="00DB2941" w:rsidRPr="00412812" w:rsidRDefault="00DB2941" w:rsidP="00A5113B">
            <w:pPr>
              <w:pStyle w:val="Zhlavzprvy"/>
              <w:widowControl w:val="0"/>
              <w:rPr>
                <w:szCs w:val="22"/>
              </w:rPr>
            </w:pPr>
          </w:p>
        </w:tc>
        <w:tc>
          <w:tcPr>
            <w:tcW w:w="4766" w:type="dxa"/>
            <w:gridSpan w:val="2"/>
          </w:tcPr>
          <w:p w14:paraId="70D3044F" w14:textId="77777777" w:rsidR="00A5113B" w:rsidRPr="00412812" w:rsidRDefault="00A5113B" w:rsidP="00A5113B">
            <w:pPr>
              <w:pStyle w:val="Zhlavzprvy"/>
              <w:widowControl w:val="0"/>
              <w:rPr>
                <w:szCs w:val="22"/>
              </w:rPr>
            </w:pPr>
          </w:p>
        </w:tc>
      </w:tr>
      <w:tr w:rsidR="00A5113B" w:rsidRPr="00412812" w14:paraId="14473302" w14:textId="128A5E56" w:rsidTr="008977EA">
        <w:trPr>
          <w:gridAfter w:val="1"/>
          <w:wAfter w:w="125" w:type="dxa"/>
        </w:trPr>
        <w:tc>
          <w:tcPr>
            <w:tcW w:w="4530" w:type="dxa"/>
          </w:tcPr>
          <w:p w14:paraId="30FDD0FC" w14:textId="77777777" w:rsidR="00A5113B" w:rsidRPr="00412812" w:rsidRDefault="00A5113B" w:rsidP="00A5113B">
            <w:pPr>
              <w:pStyle w:val="Textnadpis1"/>
              <w:widowControl w:val="0"/>
              <w:spacing w:before="0" w:line="240" w:lineRule="auto"/>
              <w:jc w:val="center"/>
            </w:pPr>
            <w:r w:rsidRPr="00412812">
              <w:rPr>
                <w:rFonts w:ascii="Georgia" w:hAnsi="Georgia"/>
                <w:sz w:val="22"/>
              </w:rPr>
              <w:t>1.</w:t>
            </w:r>
            <w:r w:rsidRPr="00412812">
              <w:rPr>
                <w:rFonts w:ascii="Georgia" w:hAnsi="Georgia"/>
                <w:sz w:val="22"/>
              </w:rPr>
              <w:tab/>
              <w:t xml:space="preserve">Předmět Dodatku </w:t>
            </w:r>
          </w:p>
        </w:tc>
        <w:tc>
          <w:tcPr>
            <w:tcW w:w="4766" w:type="dxa"/>
            <w:gridSpan w:val="2"/>
          </w:tcPr>
          <w:p w14:paraId="7E92B1F9" w14:textId="5359EE47" w:rsidR="00A5113B" w:rsidRPr="00412812" w:rsidRDefault="00A5113B" w:rsidP="00A5113B">
            <w:pPr>
              <w:pStyle w:val="Textnadpis1"/>
              <w:widowControl w:val="0"/>
              <w:spacing w:before="0" w:line="240" w:lineRule="auto"/>
              <w:jc w:val="center"/>
              <w:rPr>
                <w:rFonts w:ascii="Georgia" w:hAnsi="Georgia"/>
                <w:sz w:val="22"/>
                <w:szCs w:val="22"/>
              </w:rPr>
            </w:pPr>
            <w:r w:rsidRPr="00412812">
              <w:rPr>
                <w:rFonts w:ascii="Georgia" w:hAnsi="Georgia"/>
                <w:sz w:val="22"/>
              </w:rPr>
              <w:t>Art. 1</w:t>
            </w:r>
            <w:r w:rsidRPr="00412812">
              <w:rPr>
                <w:rFonts w:ascii="Georgia" w:hAnsi="Georgia"/>
                <w:sz w:val="22"/>
              </w:rPr>
              <w:tab/>
              <w:t xml:space="preserve">Subject of the Amendment </w:t>
            </w:r>
          </w:p>
        </w:tc>
      </w:tr>
      <w:tr w:rsidR="00A5113B" w:rsidRPr="00412812" w14:paraId="6A70888D" w14:textId="1B4847E9" w:rsidTr="008977EA">
        <w:trPr>
          <w:gridAfter w:val="1"/>
          <w:wAfter w:w="125" w:type="dxa"/>
        </w:trPr>
        <w:tc>
          <w:tcPr>
            <w:tcW w:w="4530" w:type="dxa"/>
          </w:tcPr>
          <w:p w14:paraId="0A7CA271" w14:textId="77777777" w:rsidR="00A5113B" w:rsidRPr="00412812" w:rsidRDefault="00A5113B" w:rsidP="00A5113B">
            <w:pPr>
              <w:pStyle w:val="ListNumber-ContinueHeadingCzechTourism"/>
              <w:widowControl w:val="0"/>
              <w:numPr>
                <w:ilvl w:val="0"/>
                <w:numId w:val="0"/>
              </w:numPr>
              <w:spacing w:line="23" w:lineRule="atLeast"/>
              <w:jc w:val="both"/>
              <w:rPr>
                <w:szCs w:val="22"/>
              </w:rPr>
            </w:pPr>
            <w:bookmarkStart w:id="0" w:name="_Toc153595136"/>
            <w:bookmarkStart w:id="1" w:name="_Toc153797532"/>
            <w:bookmarkStart w:id="2" w:name="_Toc153797651"/>
            <w:bookmarkStart w:id="3" w:name="_Toc153808368"/>
            <w:bookmarkStart w:id="4" w:name="_Toc153941142"/>
            <w:bookmarkStart w:id="5" w:name="_Toc153941287"/>
            <w:bookmarkStart w:id="6" w:name="_Toc154462844"/>
            <w:bookmarkStart w:id="7" w:name="_Toc163543476"/>
            <w:bookmarkStart w:id="8" w:name="_Toc164137947"/>
            <w:bookmarkStart w:id="9" w:name="_Toc202955379"/>
            <w:bookmarkStart w:id="10" w:name="_Toc203276578"/>
            <w:bookmarkStart w:id="11" w:name="_Toc203291564"/>
            <w:bookmarkStart w:id="12" w:name="_Toc203292584"/>
            <w:bookmarkStart w:id="13" w:name="_Toc203306973"/>
            <w:bookmarkStart w:id="14" w:name="_Toc204476141"/>
            <w:bookmarkStart w:id="15" w:name="_Toc235235100"/>
            <w:bookmarkStart w:id="16" w:name="_Toc238266051"/>
            <w:bookmarkStart w:id="17" w:name="_Toc240357470"/>
            <w:bookmarkStart w:id="18" w:name="_Toc240444506"/>
            <w:bookmarkStart w:id="19" w:name="_Toc240703972"/>
            <w:bookmarkStart w:id="20" w:name="_Toc240704346"/>
            <w:bookmarkStart w:id="21" w:name="_Toc240792063"/>
            <w:bookmarkStart w:id="22" w:name="_Toc240792923"/>
            <w:bookmarkStart w:id="23" w:name="_Toc241496087"/>
            <w:bookmarkStart w:id="24" w:name="_Toc241501188"/>
            <w:bookmarkStart w:id="25" w:name="_Toc241501585"/>
            <w:bookmarkStart w:id="26" w:name="_Toc241657902"/>
            <w:bookmarkStart w:id="27" w:name="_Toc243380725"/>
            <w:bookmarkStart w:id="28" w:name="_Toc274231382"/>
            <w:bookmarkStart w:id="29" w:name="_Toc274234499"/>
            <w:r w:rsidRPr="00412812">
              <w:t>1.1.</w:t>
            </w:r>
            <w:r w:rsidRPr="00412812">
              <w:tab/>
              <w:t xml:space="preserve">Dne 5.10.2022 uzavřely smluvní strany Rámcovou dohodu, jejímž předmětem je závazek Poskytovatele zajistit pro Objednatele služby spojené se zajištěním chodu zahraničního zastoupení druhého stupně na Blízkém východě a v Izraeli a závazek Objednatele uhradit Poskytovateli za tyto služby smluvní odměnu, na straně druhé (dále jen „Dohoda“). </w:t>
            </w:r>
          </w:p>
        </w:tc>
        <w:tc>
          <w:tcPr>
            <w:tcW w:w="4766" w:type="dxa"/>
            <w:gridSpan w:val="2"/>
          </w:tcPr>
          <w:p w14:paraId="32F039A8" w14:textId="3C16F4C2" w:rsidR="00A5113B" w:rsidRPr="00412812" w:rsidRDefault="00A5113B" w:rsidP="00A5113B">
            <w:pPr>
              <w:pStyle w:val="ListNumber-ContinueHeadingCzechTourism"/>
              <w:widowControl w:val="0"/>
              <w:numPr>
                <w:ilvl w:val="0"/>
                <w:numId w:val="0"/>
              </w:numPr>
              <w:spacing w:line="23" w:lineRule="atLeast"/>
              <w:jc w:val="both"/>
              <w:rPr>
                <w:szCs w:val="22"/>
              </w:rPr>
            </w:pPr>
            <w:r w:rsidRPr="00412812">
              <w:t>1. 1.</w:t>
            </w:r>
            <w:r w:rsidRPr="00412812">
              <w:tab/>
              <w:t xml:space="preserve">On 5 October 2022, the Parties entered into Master Agreement, the subject of which is the Provider's obligation to provide the Client with services related to the operation of the second tier foreign representation in the Middle East and Israel and the Client's obligation to pay the Provider a contractual fee for these services (hereinafter referred to as the "Agreement"). </w:t>
            </w:r>
          </w:p>
        </w:tc>
      </w:tr>
      <w:tr w:rsidR="00A5113B" w:rsidRPr="00412812" w14:paraId="22F4615C" w14:textId="4F780ADD" w:rsidTr="008977EA">
        <w:trPr>
          <w:gridAfter w:val="1"/>
          <w:wAfter w:w="125" w:type="dxa"/>
        </w:trPr>
        <w:tc>
          <w:tcPr>
            <w:tcW w:w="4530" w:type="dxa"/>
          </w:tcPr>
          <w:p w14:paraId="7A3373F4" w14:textId="77777777" w:rsidR="00A5113B" w:rsidRPr="00412812" w:rsidRDefault="00A5113B" w:rsidP="00A5113B">
            <w:pPr>
              <w:pStyle w:val="ListNumber-ContinueHeadingCzechTourism"/>
              <w:widowControl w:val="0"/>
              <w:numPr>
                <w:ilvl w:val="0"/>
                <w:numId w:val="0"/>
              </w:numPr>
              <w:spacing w:line="23" w:lineRule="atLeast"/>
              <w:jc w:val="both"/>
              <w:rPr>
                <w:szCs w:val="22"/>
              </w:rPr>
            </w:pPr>
          </w:p>
        </w:tc>
        <w:tc>
          <w:tcPr>
            <w:tcW w:w="4766" w:type="dxa"/>
            <w:gridSpan w:val="2"/>
          </w:tcPr>
          <w:p w14:paraId="7863FBEB" w14:textId="77777777" w:rsidR="00A5113B" w:rsidRPr="00412812" w:rsidRDefault="00A5113B" w:rsidP="00A5113B">
            <w:pPr>
              <w:pStyle w:val="ListNumber-ContinueHeadingCzechTourism"/>
              <w:widowControl w:val="0"/>
              <w:numPr>
                <w:ilvl w:val="0"/>
                <w:numId w:val="0"/>
              </w:numPr>
              <w:spacing w:line="23" w:lineRule="atLeast"/>
              <w:jc w:val="both"/>
              <w:rPr>
                <w:szCs w:val="22"/>
              </w:rPr>
            </w:pPr>
          </w:p>
        </w:tc>
      </w:tr>
      <w:tr w:rsidR="00A5113B" w:rsidRPr="00412812" w14:paraId="23A44553" w14:textId="471CDBF8" w:rsidTr="008977EA">
        <w:trPr>
          <w:gridAfter w:val="1"/>
          <w:wAfter w:w="125" w:type="dxa"/>
        </w:trPr>
        <w:tc>
          <w:tcPr>
            <w:tcW w:w="4530" w:type="dxa"/>
          </w:tcPr>
          <w:p w14:paraId="1447DADE" w14:textId="77777777" w:rsidR="00A5113B" w:rsidRPr="00412812" w:rsidRDefault="00A5113B" w:rsidP="00A5113B">
            <w:pPr>
              <w:widowControl w:val="0"/>
              <w:spacing w:after="0" w:line="23" w:lineRule="atLeast"/>
              <w:ind w:firstLine="0"/>
              <w:rPr>
                <w:rFonts w:ascii="Georgia" w:hAnsi="Georgia"/>
                <w:sz w:val="22"/>
                <w:szCs w:val="22"/>
                <w:lang w:val="pl-PL"/>
              </w:rPr>
            </w:pPr>
            <w:r w:rsidRPr="00412812">
              <w:rPr>
                <w:rFonts w:ascii="Georgia" w:hAnsi="Georgia"/>
                <w:sz w:val="22"/>
                <w:lang w:val="pl-PL"/>
              </w:rPr>
              <w:t>1.2.</w:t>
            </w:r>
            <w:r w:rsidRPr="00412812">
              <w:rPr>
                <w:rFonts w:ascii="Georgia" w:hAnsi="Georgia"/>
                <w:sz w:val="22"/>
                <w:lang w:val="pl-PL"/>
              </w:rPr>
              <w:tab/>
              <w:t>Smluvní strany se dohodly na změně Dohody, takto:</w:t>
            </w:r>
          </w:p>
        </w:tc>
        <w:tc>
          <w:tcPr>
            <w:tcW w:w="4766" w:type="dxa"/>
            <w:gridSpan w:val="2"/>
          </w:tcPr>
          <w:p w14:paraId="3FF34353" w14:textId="57B87D95" w:rsidR="00A5113B" w:rsidRPr="00412812" w:rsidRDefault="00A5113B" w:rsidP="00A5113B">
            <w:pPr>
              <w:widowControl w:val="0"/>
              <w:spacing w:after="0" w:line="23" w:lineRule="atLeast"/>
              <w:ind w:firstLine="0"/>
              <w:rPr>
                <w:rFonts w:ascii="Georgia" w:hAnsi="Georgia"/>
                <w:sz w:val="22"/>
                <w:szCs w:val="22"/>
              </w:rPr>
            </w:pPr>
            <w:r w:rsidRPr="00412812">
              <w:rPr>
                <w:rFonts w:ascii="Georgia" w:hAnsi="Georgia"/>
                <w:sz w:val="22"/>
              </w:rPr>
              <w:t>1. 2.</w:t>
            </w:r>
            <w:r w:rsidRPr="00412812">
              <w:rPr>
                <w:rFonts w:ascii="Georgia" w:hAnsi="Georgia"/>
                <w:sz w:val="22"/>
              </w:rPr>
              <w:tab/>
              <w:t>The Parties have agreed to amend the Agreement as follows:</w:t>
            </w:r>
          </w:p>
        </w:tc>
      </w:tr>
      <w:tr w:rsidR="00A5113B" w:rsidRPr="00412812" w14:paraId="708B664F" w14:textId="741B8A5A" w:rsidTr="008977EA">
        <w:trPr>
          <w:gridAfter w:val="1"/>
          <w:wAfter w:w="125" w:type="dxa"/>
        </w:trPr>
        <w:tc>
          <w:tcPr>
            <w:tcW w:w="4530" w:type="dxa"/>
          </w:tcPr>
          <w:p w14:paraId="70045059" w14:textId="77777777" w:rsidR="00A5113B" w:rsidRPr="00412812" w:rsidRDefault="00A5113B" w:rsidP="00A5113B">
            <w:pPr>
              <w:widowControl w:val="0"/>
              <w:ind w:firstLine="0"/>
              <w:rPr>
                <w:rFonts w:ascii="Georgia" w:hAnsi="Georgia"/>
                <w:sz w:val="22"/>
                <w:szCs w:val="22"/>
              </w:rPr>
            </w:pPr>
          </w:p>
        </w:tc>
        <w:tc>
          <w:tcPr>
            <w:tcW w:w="4766" w:type="dxa"/>
            <w:gridSpan w:val="2"/>
          </w:tcPr>
          <w:p w14:paraId="7EF42A59" w14:textId="77777777" w:rsidR="00A5113B" w:rsidRPr="00412812" w:rsidRDefault="00A5113B" w:rsidP="00A5113B">
            <w:pPr>
              <w:widowControl w:val="0"/>
              <w:ind w:firstLine="0"/>
              <w:rPr>
                <w:rFonts w:ascii="Georgia" w:hAnsi="Georgia"/>
                <w:sz w:val="22"/>
                <w:szCs w:val="22"/>
              </w:rPr>
            </w:pPr>
          </w:p>
        </w:tc>
      </w:tr>
      <w:tr w:rsidR="00A5113B" w:rsidRPr="00412812" w14:paraId="005EF5D9" w14:textId="549587DF" w:rsidTr="008977EA">
        <w:trPr>
          <w:gridAfter w:val="1"/>
          <w:wAfter w:w="125" w:type="dxa"/>
        </w:trPr>
        <w:tc>
          <w:tcPr>
            <w:tcW w:w="4530" w:type="dxa"/>
          </w:tcPr>
          <w:p w14:paraId="2EE0C7D5" w14:textId="77777777" w:rsidR="00A5113B" w:rsidRPr="00412812" w:rsidRDefault="00A5113B" w:rsidP="00A5113B">
            <w:pPr>
              <w:pStyle w:val="Odstavecseseznamem"/>
              <w:widowControl w:val="0"/>
              <w:spacing w:after="0" w:line="23" w:lineRule="atLeast"/>
              <w:ind w:left="0" w:firstLine="0"/>
              <w:contextualSpacing w:val="0"/>
              <w:rPr>
                <w:rFonts w:ascii="Georgia" w:hAnsi="Georgia"/>
                <w:sz w:val="22"/>
                <w:szCs w:val="22"/>
              </w:rPr>
            </w:pPr>
            <w:r w:rsidRPr="00412812">
              <w:rPr>
                <w:rFonts w:ascii="Georgia" w:hAnsi="Georgia"/>
                <w:sz w:val="22"/>
                <w:lang w:val="pl-PL"/>
              </w:rPr>
              <w:t xml:space="preserve">v článku II. odst. 2.1.1. písm. </w:t>
            </w:r>
            <w:r w:rsidRPr="00412812">
              <w:rPr>
                <w:rFonts w:ascii="Georgia" w:hAnsi="Georgia"/>
                <w:sz w:val="22"/>
              </w:rPr>
              <w:t>A se ruší ustanovení:</w:t>
            </w:r>
          </w:p>
        </w:tc>
        <w:tc>
          <w:tcPr>
            <w:tcW w:w="4766" w:type="dxa"/>
            <w:gridSpan w:val="2"/>
          </w:tcPr>
          <w:p w14:paraId="23055354" w14:textId="5BB6A56D" w:rsidR="00A5113B" w:rsidRPr="00412812" w:rsidRDefault="00A5113B" w:rsidP="00A5113B">
            <w:pPr>
              <w:pStyle w:val="Odstavecseseznamem"/>
              <w:widowControl w:val="0"/>
              <w:spacing w:after="0" w:line="23" w:lineRule="atLeast"/>
              <w:ind w:left="0" w:firstLine="0"/>
              <w:contextualSpacing w:val="0"/>
              <w:rPr>
                <w:rFonts w:ascii="Georgia" w:hAnsi="Georgia"/>
                <w:sz w:val="22"/>
                <w:szCs w:val="22"/>
              </w:rPr>
            </w:pPr>
            <w:r w:rsidRPr="00412812">
              <w:rPr>
                <w:rFonts w:ascii="Georgia" w:hAnsi="Georgia"/>
                <w:sz w:val="22"/>
              </w:rPr>
              <w:t>in Article II, paragraph 2.1.1.A, the following provision is deleted:</w:t>
            </w:r>
          </w:p>
        </w:tc>
      </w:tr>
      <w:tr w:rsidR="00A5113B" w:rsidRPr="00412812" w14:paraId="60680754" w14:textId="637BE975" w:rsidTr="008977EA">
        <w:trPr>
          <w:gridAfter w:val="1"/>
          <w:wAfter w:w="125" w:type="dxa"/>
        </w:trPr>
        <w:tc>
          <w:tcPr>
            <w:tcW w:w="4530" w:type="dxa"/>
          </w:tcPr>
          <w:p w14:paraId="560A338A" w14:textId="77777777" w:rsidR="00A5113B" w:rsidRPr="00412812" w:rsidRDefault="00A5113B" w:rsidP="00A5113B">
            <w:pPr>
              <w:pStyle w:val="Odstavecseseznamem"/>
              <w:widowControl w:val="0"/>
              <w:spacing w:after="0" w:line="23" w:lineRule="atLeast"/>
              <w:ind w:left="0" w:firstLine="0"/>
              <w:contextualSpacing w:val="0"/>
              <w:rPr>
                <w:rFonts w:ascii="Georgia" w:hAnsi="Georgia"/>
                <w:sz w:val="22"/>
                <w:szCs w:val="22"/>
              </w:rPr>
            </w:pPr>
            <w:r w:rsidRPr="00412812">
              <w:rPr>
                <w:rFonts w:ascii="Georgia" w:hAnsi="Georgia"/>
                <w:sz w:val="22"/>
              </w:rPr>
              <w:t>„Poskytovatel je zároveň v Izraeli povinen personálně zajistit chod Českého domu v Jeruzalémě (Hebron Rd. 11, Jeruzalém) formou přítomnosti stážisty na denní bázi – minimálně 4 hodiny denně vč. zajištění a úhrady pracovního vybavení (notebook, telefon apod.). Zodpovědnost za úhradu a zajištění prostor kanceláře v Českém domě plně přebírá Objednatel.“</w:t>
            </w:r>
          </w:p>
        </w:tc>
        <w:tc>
          <w:tcPr>
            <w:tcW w:w="4766" w:type="dxa"/>
            <w:gridSpan w:val="2"/>
          </w:tcPr>
          <w:p w14:paraId="12902534" w14:textId="08F540CF" w:rsidR="00A5113B" w:rsidRPr="00412812" w:rsidRDefault="00A5113B" w:rsidP="00A5113B">
            <w:pPr>
              <w:pStyle w:val="Odstavecseseznamem"/>
              <w:widowControl w:val="0"/>
              <w:spacing w:after="0" w:line="23" w:lineRule="atLeast"/>
              <w:ind w:left="0" w:firstLine="0"/>
              <w:contextualSpacing w:val="0"/>
              <w:rPr>
                <w:rFonts w:ascii="Georgia" w:hAnsi="Georgia"/>
                <w:sz w:val="22"/>
                <w:szCs w:val="22"/>
              </w:rPr>
            </w:pPr>
            <w:r w:rsidRPr="00412812">
              <w:rPr>
                <w:rFonts w:ascii="Georgia" w:hAnsi="Georgia"/>
                <w:sz w:val="22"/>
              </w:rPr>
              <w:t>The Provider is also obliged to ensure in Israel the operation of Czech House in Jerusalem in terms of staffing (Hebron Rd. 11, Jerusalem) by the presence of an intern on a daily basis — at least 4 hours per day, including the provision and payment of working equipment (laptop, telephone, etc.). The Client shall take over liability for the payment and ensuring of the office premises in Czech House.”</w:t>
            </w:r>
          </w:p>
        </w:tc>
      </w:tr>
      <w:tr w:rsidR="00A5113B" w:rsidRPr="00412812" w14:paraId="7576D9B2" w14:textId="667A2714" w:rsidTr="008977EA">
        <w:trPr>
          <w:gridAfter w:val="1"/>
          <w:wAfter w:w="125" w:type="dxa"/>
        </w:trPr>
        <w:tc>
          <w:tcPr>
            <w:tcW w:w="4530" w:type="dxa"/>
          </w:tcPr>
          <w:p w14:paraId="11EE13B6" w14:textId="77777777" w:rsidR="00A5113B" w:rsidRPr="00412812" w:rsidRDefault="00A5113B" w:rsidP="00A5113B">
            <w:pPr>
              <w:pStyle w:val="Odstavecseseznamem"/>
              <w:widowControl w:val="0"/>
              <w:spacing w:after="0" w:line="23" w:lineRule="atLeast"/>
              <w:ind w:left="0" w:firstLine="0"/>
              <w:contextualSpacing w:val="0"/>
              <w:rPr>
                <w:rFonts w:ascii="Georgia" w:hAnsi="Georgia"/>
                <w:sz w:val="22"/>
                <w:szCs w:val="22"/>
              </w:rPr>
            </w:pPr>
          </w:p>
        </w:tc>
        <w:tc>
          <w:tcPr>
            <w:tcW w:w="4766" w:type="dxa"/>
            <w:gridSpan w:val="2"/>
          </w:tcPr>
          <w:p w14:paraId="14B646B9" w14:textId="77777777" w:rsidR="00A5113B" w:rsidRPr="00412812" w:rsidRDefault="00A5113B" w:rsidP="00A5113B">
            <w:pPr>
              <w:pStyle w:val="Odstavecseseznamem"/>
              <w:widowControl w:val="0"/>
              <w:spacing w:after="0" w:line="23" w:lineRule="atLeast"/>
              <w:ind w:left="0" w:firstLine="0"/>
              <w:contextualSpacing w:val="0"/>
              <w:rPr>
                <w:rFonts w:ascii="Georgia" w:hAnsi="Georgia"/>
                <w:sz w:val="22"/>
                <w:szCs w:val="22"/>
              </w:rPr>
            </w:pPr>
          </w:p>
        </w:tc>
      </w:tr>
      <w:tr w:rsidR="00A5113B" w:rsidRPr="00412812" w14:paraId="3C150E6D" w14:textId="09DB990B" w:rsidTr="008977EA">
        <w:trPr>
          <w:gridAfter w:val="1"/>
          <w:wAfter w:w="125" w:type="dxa"/>
        </w:trPr>
        <w:tc>
          <w:tcPr>
            <w:tcW w:w="4530" w:type="dxa"/>
          </w:tcPr>
          <w:p w14:paraId="6B8A84C9" w14:textId="77777777" w:rsidR="00A5113B" w:rsidRPr="00412812" w:rsidRDefault="00A5113B" w:rsidP="00A5113B">
            <w:pPr>
              <w:pStyle w:val="Text"/>
              <w:widowControl w:val="0"/>
              <w:spacing w:line="23" w:lineRule="atLeast"/>
              <w:ind w:left="0"/>
              <w:jc w:val="center"/>
              <w:rPr>
                <w:rFonts w:ascii="Georgia" w:hAnsi="Georgia" w:cs="Arial"/>
                <w:lang w:val="it-IT"/>
              </w:rPr>
            </w:pPr>
            <w:r w:rsidRPr="00412812">
              <w:rPr>
                <w:rFonts w:ascii="Georgia" w:hAnsi="Georgia"/>
                <w:b/>
                <w:lang w:val="it-IT"/>
              </w:rPr>
              <w:t>2.</w:t>
            </w:r>
            <w:r w:rsidRPr="00412812">
              <w:rPr>
                <w:rFonts w:ascii="Georgia" w:hAnsi="Georgia"/>
                <w:b/>
                <w:lang w:val="it-IT"/>
              </w:rPr>
              <w:tab/>
              <w:t>Práva a povinnosti smluvních stran</w:t>
            </w:r>
          </w:p>
        </w:tc>
        <w:tc>
          <w:tcPr>
            <w:tcW w:w="4766" w:type="dxa"/>
            <w:gridSpan w:val="2"/>
          </w:tcPr>
          <w:p w14:paraId="06EB85C9" w14:textId="43C4027E" w:rsidR="00A5113B" w:rsidRPr="00412812" w:rsidRDefault="00A5113B" w:rsidP="00A5113B">
            <w:pPr>
              <w:pStyle w:val="Text"/>
              <w:widowControl w:val="0"/>
              <w:spacing w:line="23" w:lineRule="atLeast"/>
              <w:ind w:left="0"/>
              <w:jc w:val="center"/>
              <w:rPr>
                <w:rFonts w:ascii="Georgia" w:hAnsi="Georgia" w:cs="Arial"/>
                <w:b/>
                <w:bCs/>
                <w:szCs w:val="22"/>
              </w:rPr>
            </w:pPr>
            <w:r w:rsidRPr="00412812">
              <w:rPr>
                <w:rFonts w:ascii="Georgia" w:hAnsi="Georgia"/>
                <w:b/>
              </w:rPr>
              <w:t>Art. 2</w:t>
            </w:r>
            <w:r w:rsidRPr="00412812">
              <w:rPr>
                <w:rFonts w:ascii="Georgia" w:hAnsi="Georgia"/>
                <w:b/>
              </w:rPr>
              <w:tab/>
              <w:t>Rights and Obligations of the Contracting Parties</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tr w:rsidR="00A5113B" w:rsidRPr="00412812" w14:paraId="7481207E" w14:textId="131F7E53" w:rsidTr="008977EA">
        <w:trPr>
          <w:gridAfter w:val="1"/>
          <w:wAfter w:w="125" w:type="dxa"/>
        </w:trPr>
        <w:tc>
          <w:tcPr>
            <w:tcW w:w="4530" w:type="dxa"/>
          </w:tcPr>
          <w:p w14:paraId="0ED74BBC"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color w:val="000000"/>
                <w:sz w:val="22"/>
                <w:szCs w:val="22"/>
              </w:rPr>
            </w:pPr>
            <w:r w:rsidRPr="00412812">
              <w:rPr>
                <w:rFonts w:ascii="Georgia" w:hAnsi="Georgia"/>
                <w:color w:val="000000"/>
                <w:sz w:val="22"/>
              </w:rPr>
              <w:t>2.1.</w:t>
            </w:r>
            <w:r w:rsidRPr="00412812">
              <w:rPr>
                <w:rFonts w:ascii="Georgia" w:hAnsi="Georgia"/>
                <w:color w:val="000000"/>
                <w:sz w:val="22"/>
              </w:rPr>
              <w:tab/>
              <w:t xml:space="preserve">Smluvní strany se dohodly, že tímto Dodatkem se mění čl. II. odst. 2.1.1. písm. A) </w:t>
            </w:r>
            <w:r w:rsidRPr="00412812">
              <w:rPr>
                <w:rFonts w:ascii="Georgia" w:hAnsi="Georgia"/>
                <w:color w:val="000000"/>
                <w:sz w:val="22"/>
              </w:rPr>
              <w:lastRenderedPageBreak/>
              <w:t>tak, že jeho nové znění je následující:</w:t>
            </w:r>
          </w:p>
        </w:tc>
        <w:tc>
          <w:tcPr>
            <w:tcW w:w="4766" w:type="dxa"/>
            <w:gridSpan w:val="2"/>
          </w:tcPr>
          <w:p w14:paraId="60698BA2" w14:textId="51A06594" w:rsidR="00A5113B" w:rsidRPr="00412812" w:rsidRDefault="00A5113B" w:rsidP="00A5113B">
            <w:pPr>
              <w:pStyle w:val="Normlnweb"/>
              <w:widowControl w:val="0"/>
              <w:spacing w:before="0" w:beforeAutospacing="0" w:after="0" w:afterAutospacing="0" w:line="23" w:lineRule="atLeast"/>
              <w:jc w:val="both"/>
              <w:rPr>
                <w:rFonts w:ascii="Georgia" w:hAnsi="Georgia" w:cs="Arial"/>
                <w:color w:val="000000"/>
                <w:sz w:val="22"/>
                <w:szCs w:val="22"/>
              </w:rPr>
            </w:pPr>
            <w:r w:rsidRPr="00412812">
              <w:rPr>
                <w:rFonts w:ascii="Georgia" w:hAnsi="Georgia"/>
                <w:color w:val="000000"/>
                <w:sz w:val="22"/>
              </w:rPr>
              <w:lastRenderedPageBreak/>
              <w:t>2. 1.</w:t>
            </w:r>
            <w:r w:rsidRPr="00412812">
              <w:rPr>
                <w:rFonts w:ascii="Georgia" w:hAnsi="Georgia"/>
                <w:color w:val="000000"/>
                <w:sz w:val="22"/>
              </w:rPr>
              <w:tab/>
              <w:t xml:space="preserve">The Parties agree that this Amendment amends Article II, paragraph 2.1.1(A) to read as </w:t>
            </w:r>
            <w:r w:rsidRPr="00412812">
              <w:rPr>
                <w:rFonts w:ascii="Georgia" w:hAnsi="Georgia"/>
                <w:color w:val="000000"/>
                <w:sz w:val="22"/>
              </w:rPr>
              <w:lastRenderedPageBreak/>
              <w:t>follows:</w:t>
            </w:r>
          </w:p>
        </w:tc>
      </w:tr>
      <w:tr w:rsidR="00A5113B" w:rsidRPr="00412812" w14:paraId="5EFB67E5" w14:textId="753B4B85" w:rsidTr="008977EA">
        <w:trPr>
          <w:gridAfter w:val="1"/>
          <w:wAfter w:w="125" w:type="dxa"/>
        </w:trPr>
        <w:tc>
          <w:tcPr>
            <w:tcW w:w="4530" w:type="dxa"/>
          </w:tcPr>
          <w:p w14:paraId="18C880A1"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color w:val="000000"/>
                <w:sz w:val="22"/>
                <w:szCs w:val="22"/>
              </w:rPr>
            </w:pPr>
          </w:p>
        </w:tc>
        <w:tc>
          <w:tcPr>
            <w:tcW w:w="4766" w:type="dxa"/>
            <w:gridSpan w:val="2"/>
          </w:tcPr>
          <w:p w14:paraId="51DAAD31"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color w:val="000000"/>
                <w:sz w:val="22"/>
                <w:szCs w:val="22"/>
              </w:rPr>
            </w:pPr>
          </w:p>
        </w:tc>
      </w:tr>
      <w:tr w:rsidR="00A5113B" w:rsidRPr="00412812" w14:paraId="0399DBBA" w14:textId="1C6FC612" w:rsidTr="008977EA">
        <w:trPr>
          <w:gridAfter w:val="1"/>
          <w:wAfter w:w="125" w:type="dxa"/>
        </w:trPr>
        <w:tc>
          <w:tcPr>
            <w:tcW w:w="4530" w:type="dxa"/>
          </w:tcPr>
          <w:p w14:paraId="6DCD9A00"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r w:rsidRPr="00412812">
              <w:rPr>
                <w:rFonts w:ascii="Georgia" w:hAnsi="Georgia"/>
                <w:color w:val="000000"/>
                <w:sz w:val="22"/>
              </w:rPr>
              <w:t>„</w:t>
            </w:r>
            <w:r w:rsidRPr="00412812">
              <w:rPr>
                <w:rFonts w:ascii="Georgia" w:hAnsi="Georgia"/>
                <w:sz w:val="22"/>
              </w:rPr>
              <w:t>Kanceláře: minimálně dva samostatní account manageři budou působit v Dubaji, a Tel Avivu. Pronájem kancelářských prostor je považován za náklad Poskytovatele, který je zahrnut v nabídkové ceně</w:t>
            </w:r>
            <w:r w:rsidRPr="00412812">
              <w:t>.</w:t>
            </w:r>
            <w:r w:rsidRPr="00412812">
              <w:rPr>
                <w:rFonts w:ascii="Georgia" w:hAnsi="Georgia"/>
                <w:i/>
                <w:color w:val="000000"/>
                <w:sz w:val="22"/>
              </w:rPr>
              <w:t>“</w:t>
            </w:r>
            <w:bookmarkStart w:id="30" w:name="_Ref67371666"/>
          </w:p>
        </w:tc>
        <w:tc>
          <w:tcPr>
            <w:tcW w:w="4766" w:type="dxa"/>
            <w:gridSpan w:val="2"/>
          </w:tcPr>
          <w:p w14:paraId="39F289D6" w14:textId="1165B563" w:rsidR="00A5113B" w:rsidRPr="00412812" w:rsidRDefault="00A5113B" w:rsidP="00A5113B">
            <w:pPr>
              <w:pStyle w:val="Normlnweb"/>
              <w:widowControl w:val="0"/>
              <w:spacing w:before="0" w:beforeAutospacing="0" w:after="0" w:afterAutospacing="0" w:line="23" w:lineRule="atLeast"/>
              <w:jc w:val="both"/>
              <w:rPr>
                <w:rFonts w:ascii="Georgia" w:hAnsi="Georgia" w:cs="Arial"/>
                <w:color w:val="000000"/>
                <w:sz w:val="22"/>
                <w:szCs w:val="22"/>
              </w:rPr>
            </w:pPr>
            <w:r w:rsidRPr="00412812">
              <w:rPr>
                <w:rFonts w:ascii="Georgia" w:hAnsi="Georgia"/>
                <w:sz w:val="22"/>
              </w:rPr>
              <w:t xml:space="preserve">“Offices: at least two separate account managers will be based in Dubai and Tel Aviv. </w:t>
            </w:r>
            <w:r w:rsidRPr="00412812">
              <w:t>The rental of office space is considered a Provider’s cost, which is included in the tender bid price.”</w:t>
            </w:r>
          </w:p>
        </w:tc>
      </w:tr>
      <w:tr w:rsidR="00A5113B" w:rsidRPr="00412812" w14:paraId="4FCEE45F" w14:textId="4EEA4A65" w:rsidTr="008977EA">
        <w:trPr>
          <w:gridAfter w:val="1"/>
          <w:wAfter w:w="125" w:type="dxa"/>
        </w:trPr>
        <w:tc>
          <w:tcPr>
            <w:tcW w:w="4530" w:type="dxa"/>
          </w:tcPr>
          <w:p w14:paraId="408F2D6F"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p>
        </w:tc>
        <w:tc>
          <w:tcPr>
            <w:tcW w:w="4766" w:type="dxa"/>
            <w:gridSpan w:val="2"/>
          </w:tcPr>
          <w:p w14:paraId="6BB24CBF"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p>
        </w:tc>
      </w:tr>
      <w:tr w:rsidR="00A5113B" w:rsidRPr="00412812" w14:paraId="00C5E4A9" w14:textId="430CF944" w:rsidTr="008977EA">
        <w:trPr>
          <w:gridAfter w:val="1"/>
          <w:wAfter w:w="125" w:type="dxa"/>
        </w:trPr>
        <w:tc>
          <w:tcPr>
            <w:tcW w:w="4530" w:type="dxa"/>
          </w:tcPr>
          <w:p w14:paraId="4F1C03AD"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r w:rsidRPr="00412812">
              <w:rPr>
                <w:rFonts w:ascii="Georgia" w:hAnsi="Georgia"/>
                <w:i/>
                <w:color w:val="000000"/>
                <w:sz w:val="22"/>
              </w:rPr>
              <w:t>2.2.</w:t>
            </w:r>
            <w:r w:rsidRPr="00412812">
              <w:rPr>
                <w:rFonts w:ascii="Georgia" w:hAnsi="Georgia"/>
                <w:i/>
                <w:color w:val="000000"/>
                <w:sz w:val="22"/>
              </w:rPr>
              <w:tab/>
            </w:r>
            <w:r w:rsidRPr="00412812">
              <w:rPr>
                <w:rFonts w:ascii="Georgia" w:hAnsi="Georgia"/>
                <w:color w:val="000000"/>
                <w:sz w:val="22"/>
              </w:rPr>
              <w:t xml:space="preserve">Ostatní ustanovení Dohody zůstávají beze změn. </w:t>
            </w:r>
          </w:p>
        </w:tc>
        <w:tc>
          <w:tcPr>
            <w:tcW w:w="4766" w:type="dxa"/>
            <w:gridSpan w:val="2"/>
          </w:tcPr>
          <w:p w14:paraId="08E804C8" w14:textId="05EC498C"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r w:rsidRPr="00412812">
              <w:rPr>
                <w:rFonts w:ascii="Georgia" w:hAnsi="Georgia"/>
                <w:i/>
                <w:color w:val="000000"/>
                <w:sz w:val="22"/>
              </w:rPr>
              <w:t>2. 2.</w:t>
            </w:r>
            <w:r w:rsidRPr="00412812">
              <w:rPr>
                <w:rFonts w:ascii="Georgia" w:hAnsi="Georgia"/>
                <w:i/>
                <w:color w:val="000000"/>
                <w:sz w:val="22"/>
              </w:rPr>
              <w:tab/>
            </w:r>
            <w:r w:rsidRPr="00412812">
              <w:rPr>
                <w:rFonts w:ascii="Georgia" w:hAnsi="Georgia"/>
                <w:color w:val="000000"/>
                <w:sz w:val="22"/>
              </w:rPr>
              <w:t xml:space="preserve">The remaining provisions of the Agreement remain unchanged. </w:t>
            </w:r>
          </w:p>
        </w:tc>
      </w:tr>
      <w:tr w:rsidR="00A5113B" w:rsidRPr="00412812" w14:paraId="6BBF03E4" w14:textId="5B7CE623" w:rsidTr="008977EA">
        <w:trPr>
          <w:gridAfter w:val="1"/>
          <w:wAfter w:w="125" w:type="dxa"/>
        </w:trPr>
        <w:tc>
          <w:tcPr>
            <w:tcW w:w="4530" w:type="dxa"/>
          </w:tcPr>
          <w:p w14:paraId="42E1CE95"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p>
        </w:tc>
        <w:tc>
          <w:tcPr>
            <w:tcW w:w="4766" w:type="dxa"/>
            <w:gridSpan w:val="2"/>
          </w:tcPr>
          <w:p w14:paraId="1675904A" w14:textId="77777777" w:rsidR="00A5113B" w:rsidRPr="00412812" w:rsidRDefault="00A5113B" w:rsidP="00A5113B">
            <w:pPr>
              <w:pStyle w:val="Normlnweb"/>
              <w:widowControl w:val="0"/>
              <w:spacing w:before="0" w:beforeAutospacing="0" w:after="0" w:afterAutospacing="0" w:line="23" w:lineRule="atLeast"/>
              <w:jc w:val="both"/>
              <w:rPr>
                <w:rFonts w:ascii="Georgia" w:hAnsi="Georgia" w:cs="Arial"/>
                <w:i/>
                <w:iCs/>
                <w:color w:val="000000"/>
                <w:sz w:val="22"/>
                <w:szCs w:val="22"/>
              </w:rPr>
            </w:pPr>
          </w:p>
        </w:tc>
      </w:tr>
      <w:tr w:rsidR="00A5113B" w:rsidRPr="00412812" w14:paraId="56362510" w14:textId="456E23E5" w:rsidTr="008977EA">
        <w:trPr>
          <w:gridAfter w:val="1"/>
          <w:wAfter w:w="125" w:type="dxa"/>
        </w:trPr>
        <w:tc>
          <w:tcPr>
            <w:tcW w:w="4530" w:type="dxa"/>
          </w:tcPr>
          <w:p w14:paraId="1A053E5D" w14:textId="77777777" w:rsidR="00A5113B" w:rsidRPr="00412812" w:rsidRDefault="00A5113B" w:rsidP="00A5113B">
            <w:pPr>
              <w:pStyle w:val="Textnadpis1"/>
              <w:widowControl w:val="0"/>
              <w:spacing w:before="240" w:line="23" w:lineRule="atLeast"/>
              <w:jc w:val="center"/>
            </w:pPr>
            <w:bookmarkStart w:id="31" w:name="_Toc153595140"/>
            <w:bookmarkStart w:id="32" w:name="_Toc153797536"/>
            <w:bookmarkStart w:id="33" w:name="_Toc153797655"/>
            <w:bookmarkStart w:id="34" w:name="_Toc153808372"/>
            <w:bookmarkStart w:id="35" w:name="_Toc153941148"/>
            <w:bookmarkStart w:id="36" w:name="_Toc153941293"/>
            <w:bookmarkStart w:id="37" w:name="_Toc154462850"/>
            <w:bookmarkStart w:id="38" w:name="_Toc163543482"/>
            <w:bookmarkStart w:id="39" w:name="_Toc164137953"/>
            <w:bookmarkStart w:id="40" w:name="_Toc202955385"/>
            <w:bookmarkStart w:id="41" w:name="_Toc203276584"/>
            <w:bookmarkEnd w:id="30"/>
            <w:r w:rsidRPr="00412812">
              <w:rPr>
                <w:rFonts w:ascii="Georgia" w:hAnsi="Georgia"/>
                <w:sz w:val="22"/>
              </w:rPr>
              <w:t>3.</w:t>
            </w:r>
            <w:r w:rsidRPr="00412812">
              <w:rPr>
                <w:rFonts w:ascii="Georgia" w:hAnsi="Georgia"/>
                <w:sz w:val="22"/>
              </w:rPr>
              <w:tab/>
              <w:t>Závěrečná ustanovení</w:t>
            </w:r>
          </w:p>
        </w:tc>
        <w:tc>
          <w:tcPr>
            <w:tcW w:w="4766" w:type="dxa"/>
            <w:gridSpan w:val="2"/>
          </w:tcPr>
          <w:p w14:paraId="5BDCC49D" w14:textId="54CE2446" w:rsidR="00A5113B" w:rsidRPr="00412812" w:rsidRDefault="00A5113B" w:rsidP="00A5113B">
            <w:pPr>
              <w:pStyle w:val="Textnadpis1"/>
              <w:widowControl w:val="0"/>
              <w:spacing w:before="240" w:line="23" w:lineRule="atLeast"/>
              <w:jc w:val="center"/>
              <w:rPr>
                <w:rFonts w:ascii="Georgia" w:hAnsi="Georgia"/>
                <w:sz w:val="22"/>
                <w:szCs w:val="22"/>
              </w:rPr>
            </w:pPr>
            <w:r w:rsidRPr="00412812">
              <w:rPr>
                <w:rFonts w:ascii="Georgia" w:hAnsi="Georgia"/>
                <w:sz w:val="22"/>
              </w:rPr>
              <w:t>Art. 3</w:t>
            </w:r>
            <w:r w:rsidRPr="00412812">
              <w:rPr>
                <w:rFonts w:ascii="Georgia" w:hAnsi="Georgia"/>
                <w:sz w:val="22"/>
              </w:rPr>
              <w:tab/>
              <w:t>Final Clauses</w:t>
            </w:r>
          </w:p>
        </w:tc>
      </w:tr>
      <w:tr w:rsidR="00A5113B" w:rsidRPr="00412812" w14:paraId="7B673F99" w14:textId="6D0291A5" w:rsidTr="008977EA">
        <w:trPr>
          <w:gridAfter w:val="1"/>
          <w:wAfter w:w="125" w:type="dxa"/>
        </w:trPr>
        <w:tc>
          <w:tcPr>
            <w:tcW w:w="4530" w:type="dxa"/>
          </w:tcPr>
          <w:p w14:paraId="7638C840" w14:textId="77777777"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3.1.</w:t>
            </w:r>
            <w:r w:rsidRPr="00412812">
              <w:tab/>
              <w:t>Tento Dodatek nabývá platnosti dnem jeho podpisu oběma smluvními stranami a účinnosti dnem jeho zveřejnění v registru smluv.</w:t>
            </w:r>
          </w:p>
        </w:tc>
        <w:tc>
          <w:tcPr>
            <w:tcW w:w="4766" w:type="dxa"/>
            <w:gridSpan w:val="2"/>
          </w:tcPr>
          <w:p w14:paraId="38C8AEDD" w14:textId="035275EA"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3. 1.</w:t>
            </w:r>
            <w:r w:rsidRPr="00412812">
              <w:tab/>
              <w:t>This Amendment comes into force on the day of its signing by both Parties and takes effect on the day of its publication in the Register of Contracts.</w:t>
            </w:r>
          </w:p>
        </w:tc>
      </w:tr>
      <w:tr w:rsidR="00A5113B" w:rsidRPr="00412812" w14:paraId="6BD9B6AD" w14:textId="381E3A1C" w:rsidTr="008977EA">
        <w:trPr>
          <w:gridAfter w:val="1"/>
          <w:wAfter w:w="125" w:type="dxa"/>
        </w:trPr>
        <w:tc>
          <w:tcPr>
            <w:tcW w:w="4530" w:type="dxa"/>
          </w:tcPr>
          <w:p w14:paraId="42FFD6A1" w14:textId="77777777"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3.2.</w:t>
            </w:r>
            <w:r w:rsidRPr="00412812">
              <w:tab/>
              <w:t>Změny tohoto Dodatku jsou možné pouze na základě dohody obou smluvních stran formou písemných dodatků.</w:t>
            </w:r>
          </w:p>
        </w:tc>
        <w:tc>
          <w:tcPr>
            <w:tcW w:w="4766" w:type="dxa"/>
            <w:gridSpan w:val="2"/>
          </w:tcPr>
          <w:p w14:paraId="5D08B9E4" w14:textId="0D823561"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3. 2.</w:t>
            </w:r>
            <w:r w:rsidRPr="00412812">
              <w:tab/>
              <w:t>Any changes in this Amendment are only possible based on agreement between the parties in the form of written amendments.</w:t>
            </w:r>
          </w:p>
        </w:tc>
      </w:tr>
      <w:tr w:rsidR="00A5113B" w:rsidRPr="00412812" w14:paraId="717B313B" w14:textId="1C7AA2F3" w:rsidTr="008977EA">
        <w:trPr>
          <w:gridAfter w:val="1"/>
          <w:wAfter w:w="125" w:type="dxa"/>
        </w:trPr>
        <w:tc>
          <w:tcPr>
            <w:tcW w:w="4530" w:type="dxa"/>
          </w:tcPr>
          <w:p w14:paraId="1A420309" w14:textId="77777777"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3.3.</w:t>
            </w:r>
            <w:r w:rsidRPr="00412812">
              <w:tab/>
              <w:t>Tento Dodatek je vyhotoven ve dvou stejnopisech, z nichž každá smluvní strana obdrží jedno vyhotovení.</w:t>
            </w:r>
          </w:p>
        </w:tc>
        <w:tc>
          <w:tcPr>
            <w:tcW w:w="4766" w:type="dxa"/>
            <w:gridSpan w:val="2"/>
          </w:tcPr>
          <w:p w14:paraId="7BF027E1" w14:textId="57467386"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3. 3.</w:t>
            </w:r>
            <w:r w:rsidRPr="00412812">
              <w:tab/>
              <w:t>This Amendment has been executed in two counterparts, of which each Party shall obtain one.</w:t>
            </w:r>
          </w:p>
        </w:tc>
      </w:tr>
      <w:tr w:rsidR="00A5113B" w:rsidRPr="00412812" w14:paraId="48EB154F" w14:textId="0AA5739E" w:rsidTr="008977EA">
        <w:trPr>
          <w:gridAfter w:val="1"/>
          <w:wAfter w:w="125" w:type="dxa"/>
        </w:trPr>
        <w:tc>
          <w:tcPr>
            <w:tcW w:w="4530" w:type="dxa"/>
          </w:tcPr>
          <w:p w14:paraId="1E1C90C8" w14:textId="77777777"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3.4.</w:t>
            </w:r>
            <w:r w:rsidRPr="00412812">
              <w:tab/>
              <w:t>Tento Dodatek a vztahy z něj vyplývající se řídí právním řádem České republiky, zejména zákonem č. 89/2012 Sb., občanský zákoník.</w:t>
            </w:r>
          </w:p>
        </w:tc>
        <w:tc>
          <w:tcPr>
            <w:tcW w:w="4766" w:type="dxa"/>
            <w:gridSpan w:val="2"/>
          </w:tcPr>
          <w:p w14:paraId="217BD467" w14:textId="44CACFBE"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3. 4.</w:t>
            </w:r>
            <w:r w:rsidRPr="00412812">
              <w:tab/>
              <w:t>This Amendment and the relationships resulting from this Amendment are governed by the legal rules of the Czech Republic, particularly by Act No. 89/2012, the Civil Code.</w:t>
            </w:r>
          </w:p>
        </w:tc>
      </w:tr>
      <w:tr w:rsidR="00A5113B" w:rsidRPr="00412812" w14:paraId="164298D6" w14:textId="2AAD627B" w:rsidTr="008977EA">
        <w:trPr>
          <w:gridAfter w:val="1"/>
          <w:wAfter w:w="125" w:type="dxa"/>
        </w:trPr>
        <w:tc>
          <w:tcPr>
            <w:tcW w:w="4530" w:type="dxa"/>
          </w:tcPr>
          <w:p w14:paraId="7D9D4A91" w14:textId="77777777"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3.5.</w:t>
            </w:r>
            <w:r w:rsidRPr="00412812">
              <w:tab/>
              <w:t>Smluvní strany prohlašují, že si tento Dodatek přečetly, že s ním souhlasí a na důkaz své pravé a svobodné vůle připojují své podpisy.</w:t>
            </w:r>
          </w:p>
        </w:tc>
        <w:tc>
          <w:tcPr>
            <w:tcW w:w="4766" w:type="dxa"/>
            <w:gridSpan w:val="2"/>
          </w:tcPr>
          <w:p w14:paraId="072D62F5" w14:textId="339093BA" w:rsidR="00A5113B" w:rsidRPr="00412812" w:rsidRDefault="00A5113B" w:rsidP="00A5113B">
            <w:pPr>
              <w:pStyle w:val="ListNumber-ContinueHeadingCzechTourism"/>
              <w:widowControl w:val="0"/>
              <w:numPr>
                <w:ilvl w:val="0"/>
                <w:numId w:val="0"/>
              </w:numPr>
              <w:spacing w:after="120" w:line="23" w:lineRule="atLeast"/>
              <w:jc w:val="both"/>
              <w:rPr>
                <w:szCs w:val="22"/>
              </w:rPr>
            </w:pPr>
            <w:r w:rsidRPr="00412812">
              <w:t>3. 5.</w:t>
            </w:r>
            <w:r w:rsidRPr="00412812">
              <w:tab/>
              <w:t>The Parties declare that they have read the Amendment 1, agree to it, and in witness of their true and free will, they affix their signatures.</w:t>
            </w:r>
          </w:p>
        </w:tc>
      </w:tr>
      <w:tr w:rsidR="00A5113B" w:rsidRPr="00412812" w14:paraId="2BFB604F" w14:textId="3B7082F0" w:rsidTr="008977EA">
        <w:trPr>
          <w:gridAfter w:val="1"/>
          <w:wAfter w:w="125" w:type="dxa"/>
        </w:trPr>
        <w:tc>
          <w:tcPr>
            <w:tcW w:w="4530" w:type="dxa"/>
          </w:tcPr>
          <w:p w14:paraId="13EDFC79" w14:textId="77777777" w:rsidR="00A5113B" w:rsidRPr="00412812" w:rsidRDefault="00A5113B" w:rsidP="00A5113B">
            <w:pPr>
              <w:widowControl w:val="0"/>
              <w:spacing w:after="0" w:line="23" w:lineRule="atLeast"/>
              <w:ind w:firstLine="0"/>
              <w:rPr>
                <w:rFonts w:ascii="Georgia" w:hAnsi="Georgia"/>
                <w:sz w:val="22"/>
                <w:szCs w:val="22"/>
              </w:rPr>
            </w:pPr>
          </w:p>
        </w:tc>
        <w:tc>
          <w:tcPr>
            <w:tcW w:w="4766" w:type="dxa"/>
            <w:gridSpan w:val="2"/>
          </w:tcPr>
          <w:p w14:paraId="12F31E0F" w14:textId="77777777" w:rsidR="00A5113B" w:rsidRPr="00412812" w:rsidRDefault="00A5113B" w:rsidP="00A5113B">
            <w:pPr>
              <w:widowControl w:val="0"/>
              <w:spacing w:after="0" w:line="23" w:lineRule="atLeast"/>
              <w:ind w:firstLine="0"/>
              <w:rPr>
                <w:rFonts w:ascii="Georgia" w:hAnsi="Georgia"/>
                <w:sz w:val="22"/>
                <w:szCs w:val="22"/>
              </w:rPr>
            </w:pPr>
          </w:p>
        </w:tc>
      </w:tr>
      <w:tr w:rsidR="00A5113B" w:rsidRPr="00412812" w14:paraId="5BD3CBAA" w14:textId="74E91429" w:rsidTr="008977EA">
        <w:trPr>
          <w:gridAfter w:val="1"/>
          <w:wAfter w:w="125" w:type="dxa"/>
        </w:trPr>
        <w:tc>
          <w:tcPr>
            <w:tcW w:w="4530" w:type="dxa"/>
          </w:tcPr>
          <w:p w14:paraId="65AA92EF" w14:textId="77777777" w:rsidR="00A5113B" w:rsidRPr="00412812" w:rsidRDefault="00A5113B" w:rsidP="00A5113B">
            <w:pPr>
              <w:widowControl w:val="0"/>
              <w:spacing w:after="0" w:line="23" w:lineRule="atLeast"/>
              <w:ind w:firstLine="0"/>
              <w:rPr>
                <w:rFonts w:ascii="Georgia" w:hAnsi="Georgia"/>
                <w:sz w:val="22"/>
                <w:szCs w:val="22"/>
              </w:rPr>
            </w:pPr>
          </w:p>
        </w:tc>
        <w:tc>
          <w:tcPr>
            <w:tcW w:w="4766" w:type="dxa"/>
            <w:gridSpan w:val="2"/>
          </w:tcPr>
          <w:p w14:paraId="67D7CAAA" w14:textId="77777777" w:rsidR="00A5113B" w:rsidRPr="00412812" w:rsidRDefault="00A5113B" w:rsidP="00A5113B">
            <w:pPr>
              <w:widowControl w:val="0"/>
              <w:spacing w:after="0" w:line="23" w:lineRule="atLeast"/>
              <w:ind w:firstLine="0"/>
              <w:rPr>
                <w:rFonts w:ascii="Georgia" w:hAnsi="Georgia"/>
                <w:sz w:val="22"/>
                <w:szCs w:val="22"/>
              </w:rPr>
            </w:pPr>
          </w:p>
        </w:tc>
      </w:tr>
      <w:bookmarkEnd w:id="31"/>
      <w:bookmarkEnd w:id="32"/>
      <w:bookmarkEnd w:id="33"/>
      <w:bookmarkEnd w:id="34"/>
      <w:bookmarkEnd w:id="35"/>
      <w:bookmarkEnd w:id="36"/>
      <w:bookmarkEnd w:id="37"/>
      <w:bookmarkEnd w:id="38"/>
      <w:bookmarkEnd w:id="39"/>
      <w:bookmarkEnd w:id="40"/>
      <w:bookmarkEnd w:id="41"/>
      <w:tr w:rsidR="00A5113B" w:rsidRPr="00412812" w14:paraId="7C2459B2" w14:textId="1039D902" w:rsidTr="008977EA">
        <w:trPr>
          <w:gridAfter w:val="1"/>
          <w:wAfter w:w="125" w:type="dxa"/>
        </w:trPr>
        <w:tc>
          <w:tcPr>
            <w:tcW w:w="4530" w:type="dxa"/>
          </w:tcPr>
          <w:p w14:paraId="77C55EE0" w14:textId="77777777" w:rsidR="00A5113B" w:rsidRDefault="00A5113B" w:rsidP="00A5113B">
            <w:pPr>
              <w:ind w:firstLine="0"/>
            </w:pPr>
          </w:p>
          <w:p w14:paraId="4871A92F" w14:textId="77777777" w:rsidR="00D11C1F" w:rsidRDefault="00D11C1F" w:rsidP="00A5113B">
            <w:pPr>
              <w:ind w:firstLine="0"/>
            </w:pPr>
          </w:p>
          <w:p w14:paraId="45F9D68D" w14:textId="77777777" w:rsidR="00D11C1F" w:rsidRDefault="00D11C1F" w:rsidP="00A5113B">
            <w:pPr>
              <w:ind w:firstLine="0"/>
            </w:pPr>
          </w:p>
          <w:p w14:paraId="11C775DB" w14:textId="77777777" w:rsidR="00D11C1F" w:rsidRDefault="00D11C1F" w:rsidP="00A5113B">
            <w:pPr>
              <w:ind w:firstLine="0"/>
            </w:pPr>
          </w:p>
          <w:p w14:paraId="3F682C66" w14:textId="77777777" w:rsidR="00D11C1F" w:rsidRDefault="00D11C1F" w:rsidP="00A5113B">
            <w:pPr>
              <w:ind w:firstLine="0"/>
            </w:pPr>
          </w:p>
          <w:p w14:paraId="243EC572" w14:textId="77777777" w:rsidR="00D11C1F" w:rsidRDefault="00D11C1F" w:rsidP="00A5113B">
            <w:pPr>
              <w:ind w:firstLine="0"/>
            </w:pPr>
          </w:p>
          <w:p w14:paraId="2C9A8143" w14:textId="77777777" w:rsidR="00D11C1F" w:rsidRDefault="00D11C1F" w:rsidP="00A5113B">
            <w:pPr>
              <w:ind w:firstLine="0"/>
            </w:pPr>
          </w:p>
          <w:p w14:paraId="108C945C" w14:textId="77777777" w:rsidR="00D11C1F" w:rsidRPr="00412812" w:rsidRDefault="00D11C1F" w:rsidP="00A5113B">
            <w:pPr>
              <w:ind w:firstLine="0"/>
            </w:pPr>
          </w:p>
        </w:tc>
        <w:tc>
          <w:tcPr>
            <w:tcW w:w="4766" w:type="dxa"/>
            <w:gridSpan w:val="2"/>
          </w:tcPr>
          <w:p w14:paraId="394D2519" w14:textId="77777777" w:rsidR="00A5113B" w:rsidRPr="00412812" w:rsidRDefault="00A5113B" w:rsidP="00A5113B">
            <w:pPr>
              <w:widowControl w:val="0"/>
              <w:ind w:firstLine="0"/>
              <w:rPr>
                <w:rFonts w:ascii="Georgia" w:hAnsi="Georgia"/>
                <w:sz w:val="22"/>
                <w:szCs w:val="22"/>
              </w:rPr>
            </w:pPr>
          </w:p>
        </w:tc>
      </w:tr>
      <w:tr w:rsidR="005319B2" w:rsidRPr="008D2E79" w14:paraId="12BFB901" w14:textId="77777777" w:rsidTr="008977EA">
        <w:trPr>
          <w:gridAfter w:val="1"/>
          <w:wAfter w:w="125" w:type="dxa"/>
        </w:trPr>
        <w:tc>
          <w:tcPr>
            <w:tcW w:w="4530" w:type="dxa"/>
          </w:tcPr>
          <w:p w14:paraId="2B14EDA2" w14:textId="77777777" w:rsidR="005319B2" w:rsidRDefault="005319B2" w:rsidP="00430343">
            <w:pPr>
              <w:widowControl w:val="0"/>
              <w:rPr>
                <w:rFonts w:ascii="Georgia" w:hAnsi="Georgia"/>
              </w:rPr>
            </w:pPr>
            <w:r w:rsidRPr="008D2E79">
              <w:rPr>
                <w:rFonts w:ascii="Georgia" w:hAnsi="Georgia"/>
              </w:rPr>
              <w:t>Objednatel:</w:t>
            </w:r>
          </w:p>
        </w:tc>
        <w:tc>
          <w:tcPr>
            <w:tcW w:w="4766" w:type="dxa"/>
            <w:gridSpan w:val="2"/>
          </w:tcPr>
          <w:p w14:paraId="5CED32B9" w14:textId="77777777" w:rsidR="005319B2" w:rsidRPr="008D2E79" w:rsidRDefault="005319B2" w:rsidP="00430343">
            <w:pPr>
              <w:widowControl w:val="0"/>
              <w:rPr>
                <w:rFonts w:ascii="Georgia" w:hAnsi="Georgia"/>
              </w:rPr>
            </w:pPr>
            <w:r>
              <w:rPr>
                <w:rFonts w:ascii="Georgia" w:hAnsi="Georgia"/>
              </w:rPr>
              <w:t>Client:</w:t>
            </w:r>
          </w:p>
        </w:tc>
      </w:tr>
      <w:tr w:rsidR="005319B2" w:rsidRPr="008D2E79" w14:paraId="2E6861E3" w14:textId="77777777" w:rsidTr="008977EA">
        <w:trPr>
          <w:gridAfter w:val="1"/>
          <w:wAfter w:w="125" w:type="dxa"/>
        </w:trPr>
        <w:tc>
          <w:tcPr>
            <w:tcW w:w="4530" w:type="dxa"/>
          </w:tcPr>
          <w:p w14:paraId="60290E03" w14:textId="77777777" w:rsidR="005319B2" w:rsidRPr="008D2E79" w:rsidRDefault="005319B2" w:rsidP="00430343">
            <w:pPr>
              <w:widowControl w:val="0"/>
              <w:rPr>
                <w:rFonts w:ascii="Georgia" w:hAnsi="Georgia"/>
              </w:rPr>
            </w:pPr>
          </w:p>
        </w:tc>
        <w:tc>
          <w:tcPr>
            <w:tcW w:w="4766" w:type="dxa"/>
            <w:gridSpan w:val="2"/>
          </w:tcPr>
          <w:p w14:paraId="220B8134" w14:textId="77777777" w:rsidR="005319B2" w:rsidRPr="008D2E79" w:rsidRDefault="005319B2" w:rsidP="00430343">
            <w:pPr>
              <w:widowControl w:val="0"/>
              <w:rPr>
                <w:rFonts w:ascii="Georgia" w:hAnsi="Georgia"/>
              </w:rPr>
            </w:pPr>
          </w:p>
        </w:tc>
      </w:tr>
      <w:tr w:rsidR="005319B2" w:rsidRPr="008D2E79" w14:paraId="3223A1DD" w14:textId="77777777" w:rsidTr="008977EA">
        <w:trPr>
          <w:gridAfter w:val="1"/>
          <w:wAfter w:w="125" w:type="dxa"/>
        </w:trPr>
        <w:tc>
          <w:tcPr>
            <w:tcW w:w="4530" w:type="dxa"/>
          </w:tcPr>
          <w:p w14:paraId="2BB2E98B" w14:textId="77777777" w:rsidR="005319B2" w:rsidRDefault="005319B2" w:rsidP="00430343">
            <w:pPr>
              <w:widowControl w:val="0"/>
              <w:rPr>
                <w:rFonts w:ascii="Georgia" w:hAnsi="Georgia"/>
              </w:rPr>
            </w:pPr>
            <w:r w:rsidRPr="008D2E79">
              <w:rPr>
                <w:rFonts w:ascii="Georgia" w:hAnsi="Georgia"/>
              </w:rPr>
              <w:t>V Praze dne</w:t>
            </w:r>
          </w:p>
        </w:tc>
        <w:tc>
          <w:tcPr>
            <w:tcW w:w="4766" w:type="dxa"/>
            <w:gridSpan w:val="2"/>
          </w:tcPr>
          <w:p w14:paraId="09B64FE4" w14:textId="77777777" w:rsidR="005319B2" w:rsidRPr="008D2E79" w:rsidRDefault="005319B2" w:rsidP="00430343">
            <w:pPr>
              <w:widowControl w:val="0"/>
              <w:rPr>
                <w:rFonts w:ascii="Georgia" w:hAnsi="Georgia"/>
              </w:rPr>
            </w:pPr>
            <w:r>
              <w:rPr>
                <w:rFonts w:ascii="Georgia" w:hAnsi="Georgia"/>
              </w:rPr>
              <w:t>In Prague, dated</w:t>
            </w:r>
          </w:p>
        </w:tc>
      </w:tr>
      <w:tr w:rsidR="005319B2" w:rsidRPr="008D2E79" w14:paraId="5E8F3EEF" w14:textId="77777777" w:rsidTr="008977EA">
        <w:trPr>
          <w:gridAfter w:val="1"/>
          <w:wAfter w:w="125" w:type="dxa"/>
        </w:trPr>
        <w:tc>
          <w:tcPr>
            <w:tcW w:w="4530" w:type="dxa"/>
          </w:tcPr>
          <w:p w14:paraId="1C05726E" w14:textId="77777777" w:rsidR="005319B2" w:rsidRDefault="005319B2" w:rsidP="00430343">
            <w:pPr>
              <w:widowControl w:val="0"/>
              <w:rPr>
                <w:rFonts w:ascii="Georgia" w:hAnsi="Georgia"/>
              </w:rPr>
            </w:pPr>
            <w:r w:rsidRPr="008D2E79">
              <w:rPr>
                <w:rFonts w:ascii="Georgia" w:hAnsi="Georgia"/>
              </w:rPr>
              <w:t>viz datum elektronického podpisu</w:t>
            </w:r>
          </w:p>
        </w:tc>
        <w:tc>
          <w:tcPr>
            <w:tcW w:w="4766" w:type="dxa"/>
            <w:gridSpan w:val="2"/>
          </w:tcPr>
          <w:p w14:paraId="1803A2F5" w14:textId="77777777" w:rsidR="005319B2" w:rsidRPr="008D2E79" w:rsidRDefault="005319B2" w:rsidP="00430343">
            <w:pPr>
              <w:widowControl w:val="0"/>
              <w:rPr>
                <w:rFonts w:ascii="Georgia" w:hAnsi="Georgia"/>
              </w:rPr>
            </w:pPr>
            <w:r>
              <w:rPr>
                <w:rFonts w:ascii="Georgia" w:hAnsi="Georgia"/>
              </w:rPr>
              <w:t>see date of electronic signature</w:t>
            </w:r>
          </w:p>
        </w:tc>
      </w:tr>
      <w:tr w:rsidR="005319B2" w:rsidRPr="008D2E79" w14:paraId="5DCB7AFF" w14:textId="77777777" w:rsidTr="008977EA">
        <w:trPr>
          <w:gridAfter w:val="1"/>
          <w:wAfter w:w="125" w:type="dxa"/>
        </w:trPr>
        <w:tc>
          <w:tcPr>
            <w:tcW w:w="4530" w:type="dxa"/>
          </w:tcPr>
          <w:p w14:paraId="386E3DED" w14:textId="77777777" w:rsidR="005319B2" w:rsidRPr="008D2E79" w:rsidRDefault="005319B2" w:rsidP="00430343">
            <w:pPr>
              <w:widowControl w:val="0"/>
              <w:rPr>
                <w:rFonts w:ascii="Georgia" w:hAnsi="Georgia"/>
              </w:rPr>
            </w:pPr>
          </w:p>
        </w:tc>
        <w:tc>
          <w:tcPr>
            <w:tcW w:w="4766" w:type="dxa"/>
            <w:gridSpan w:val="2"/>
          </w:tcPr>
          <w:p w14:paraId="784A8489" w14:textId="77777777" w:rsidR="005319B2" w:rsidRPr="008D2E79" w:rsidRDefault="005319B2" w:rsidP="00430343">
            <w:pPr>
              <w:widowControl w:val="0"/>
              <w:rPr>
                <w:rFonts w:ascii="Georgia" w:hAnsi="Georgia"/>
              </w:rPr>
            </w:pPr>
          </w:p>
        </w:tc>
      </w:tr>
      <w:tr w:rsidR="005319B2" w:rsidRPr="008D2E79" w14:paraId="60B1EA6A" w14:textId="77777777" w:rsidTr="008977EA">
        <w:trPr>
          <w:gridAfter w:val="1"/>
          <w:wAfter w:w="125" w:type="dxa"/>
        </w:trPr>
        <w:tc>
          <w:tcPr>
            <w:tcW w:w="4530" w:type="dxa"/>
          </w:tcPr>
          <w:p w14:paraId="5E6DE476" w14:textId="77777777" w:rsidR="005319B2" w:rsidRPr="008D2E79" w:rsidRDefault="005319B2" w:rsidP="00430343">
            <w:pPr>
              <w:widowControl w:val="0"/>
              <w:rPr>
                <w:rFonts w:ascii="Georgia" w:hAnsi="Georgia"/>
              </w:rPr>
            </w:pPr>
          </w:p>
        </w:tc>
        <w:tc>
          <w:tcPr>
            <w:tcW w:w="4766" w:type="dxa"/>
            <w:gridSpan w:val="2"/>
          </w:tcPr>
          <w:p w14:paraId="38E267B9" w14:textId="77777777" w:rsidR="005319B2" w:rsidRPr="008D2E79" w:rsidRDefault="005319B2" w:rsidP="00430343">
            <w:pPr>
              <w:widowControl w:val="0"/>
              <w:rPr>
                <w:rFonts w:ascii="Georgia" w:hAnsi="Georgia"/>
              </w:rPr>
            </w:pPr>
          </w:p>
        </w:tc>
      </w:tr>
      <w:tr w:rsidR="005319B2" w:rsidRPr="008D2E79" w14:paraId="5BEA7CB5" w14:textId="77777777" w:rsidTr="008977EA">
        <w:trPr>
          <w:gridAfter w:val="1"/>
          <w:wAfter w:w="125" w:type="dxa"/>
        </w:trPr>
        <w:tc>
          <w:tcPr>
            <w:tcW w:w="4530" w:type="dxa"/>
          </w:tcPr>
          <w:p w14:paraId="247AC5EB" w14:textId="77777777" w:rsidR="005319B2" w:rsidRDefault="005319B2" w:rsidP="00430343">
            <w:pPr>
              <w:widowControl w:val="0"/>
              <w:rPr>
                <w:rFonts w:ascii="Georgia" w:hAnsi="Georgia"/>
              </w:rPr>
            </w:pPr>
            <w:r w:rsidRPr="008D2E79">
              <w:rPr>
                <w:rFonts w:ascii="Georgia" w:hAnsi="Georgia"/>
              </w:rPr>
              <w:t>………………………………</w:t>
            </w:r>
          </w:p>
        </w:tc>
        <w:tc>
          <w:tcPr>
            <w:tcW w:w="4766" w:type="dxa"/>
            <w:gridSpan w:val="2"/>
          </w:tcPr>
          <w:p w14:paraId="150780F2" w14:textId="77777777" w:rsidR="005319B2" w:rsidRPr="008D2E79" w:rsidRDefault="005319B2" w:rsidP="00430343">
            <w:pPr>
              <w:widowControl w:val="0"/>
              <w:rPr>
                <w:rFonts w:ascii="Georgia" w:hAnsi="Georgia"/>
              </w:rPr>
            </w:pPr>
            <w:r>
              <w:rPr>
                <w:rFonts w:ascii="Georgia" w:hAnsi="Georgia"/>
              </w:rPr>
              <w:t>………………………………</w:t>
            </w:r>
          </w:p>
        </w:tc>
      </w:tr>
      <w:tr w:rsidR="005319B2" w:rsidRPr="008D2E79" w14:paraId="509DEEF3" w14:textId="77777777" w:rsidTr="008977EA">
        <w:trPr>
          <w:gridAfter w:val="1"/>
          <w:wAfter w:w="125" w:type="dxa"/>
        </w:trPr>
        <w:tc>
          <w:tcPr>
            <w:tcW w:w="4530" w:type="dxa"/>
          </w:tcPr>
          <w:p w14:paraId="131A158E" w14:textId="77777777" w:rsidR="00854900" w:rsidRDefault="005319B2" w:rsidP="00430343">
            <w:pPr>
              <w:widowControl w:val="0"/>
              <w:rPr>
                <w:rFonts w:ascii="Georgia" w:hAnsi="Georgia"/>
              </w:rPr>
            </w:pPr>
            <w:r w:rsidRPr="008D2E79">
              <w:rPr>
                <w:rFonts w:ascii="Georgia" w:hAnsi="Georgia"/>
              </w:rPr>
              <w:t>Česká centrála cestovního ruchu-</w:t>
            </w:r>
          </w:p>
          <w:p w14:paraId="4DBF1FD1" w14:textId="03F8DD58" w:rsidR="005319B2" w:rsidRDefault="005319B2" w:rsidP="00430343">
            <w:pPr>
              <w:widowControl w:val="0"/>
              <w:rPr>
                <w:rFonts w:ascii="Georgia" w:hAnsi="Georgia"/>
              </w:rPr>
            </w:pPr>
            <w:r w:rsidRPr="008D2E79">
              <w:rPr>
                <w:rFonts w:ascii="Georgia" w:hAnsi="Georgia"/>
              </w:rPr>
              <w:t>CzechTourism</w:t>
            </w:r>
          </w:p>
        </w:tc>
        <w:tc>
          <w:tcPr>
            <w:tcW w:w="4766" w:type="dxa"/>
            <w:gridSpan w:val="2"/>
          </w:tcPr>
          <w:p w14:paraId="05A3BBA9" w14:textId="77777777" w:rsidR="00D11C1F" w:rsidRDefault="005319B2" w:rsidP="00430343">
            <w:pPr>
              <w:widowControl w:val="0"/>
              <w:rPr>
                <w:rFonts w:ascii="Georgia" w:hAnsi="Georgia"/>
              </w:rPr>
            </w:pPr>
            <w:r>
              <w:rPr>
                <w:rFonts w:ascii="Georgia" w:hAnsi="Georgia"/>
              </w:rPr>
              <w:t>Česká centrála cestovního ruchu –</w:t>
            </w:r>
          </w:p>
          <w:p w14:paraId="38347CA1" w14:textId="75630527" w:rsidR="005319B2" w:rsidRPr="008D2E79" w:rsidRDefault="005319B2" w:rsidP="00430343">
            <w:pPr>
              <w:widowControl w:val="0"/>
              <w:rPr>
                <w:rFonts w:ascii="Georgia" w:hAnsi="Georgia"/>
              </w:rPr>
            </w:pPr>
            <w:r>
              <w:rPr>
                <w:rFonts w:ascii="Georgia" w:hAnsi="Georgia"/>
              </w:rPr>
              <w:t>CzechTourism</w:t>
            </w:r>
          </w:p>
        </w:tc>
      </w:tr>
      <w:tr w:rsidR="005319B2" w:rsidRPr="008D2E79" w14:paraId="006F3BFB" w14:textId="77777777" w:rsidTr="008977EA">
        <w:trPr>
          <w:gridAfter w:val="1"/>
          <w:wAfter w:w="125" w:type="dxa"/>
        </w:trPr>
        <w:tc>
          <w:tcPr>
            <w:tcW w:w="4530" w:type="dxa"/>
          </w:tcPr>
          <w:p w14:paraId="55E4BE89" w14:textId="1D2FE6D5" w:rsidR="005319B2" w:rsidRDefault="007D752B" w:rsidP="00430343">
            <w:pPr>
              <w:rPr>
                <w:rFonts w:ascii="Georgia" w:hAnsi="Georgia"/>
              </w:rPr>
            </w:pPr>
            <w:r>
              <w:rPr>
                <w:rFonts w:ascii="Georgia" w:hAnsi="Georgia"/>
              </w:rPr>
              <w:t>XXX</w:t>
            </w:r>
          </w:p>
        </w:tc>
        <w:tc>
          <w:tcPr>
            <w:tcW w:w="4766" w:type="dxa"/>
            <w:gridSpan w:val="2"/>
          </w:tcPr>
          <w:p w14:paraId="436E7AF1" w14:textId="25C71119" w:rsidR="005319B2" w:rsidRPr="008D2E79" w:rsidRDefault="007D752B" w:rsidP="00430343">
            <w:pPr>
              <w:rPr>
                <w:rFonts w:ascii="Georgia" w:hAnsi="Georgia"/>
              </w:rPr>
            </w:pPr>
            <w:r>
              <w:rPr>
                <w:rFonts w:ascii="Georgia" w:hAnsi="Georgia"/>
              </w:rPr>
              <w:t>XXX</w:t>
            </w:r>
          </w:p>
        </w:tc>
      </w:tr>
      <w:tr w:rsidR="005319B2" w:rsidRPr="008D2E79" w14:paraId="28BFC1B9" w14:textId="77777777" w:rsidTr="008977EA">
        <w:trPr>
          <w:gridAfter w:val="1"/>
          <w:wAfter w:w="125" w:type="dxa"/>
        </w:trPr>
        <w:tc>
          <w:tcPr>
            <w:tcW w:w="4530" w:type="dxa"/>
          </w:tcPr>
          <w:p w14:paraId="465CCA26" w14:textId="77777777" w:rsidR="005319B2" w:rsidRDefault="005319B2" w:rsidP="00430343">
            <w:pPr>
              <w:rPr>
                <w:rFonts w:ascii="Georgia" w:hAnsi="Georgia"/>
              </w:rPr>
            </w:pPr>
            <w:r w:rsidRPr="008D2E79">
              <w:rPr>
                <w:rFonts w:ascii="Georgia" w:hAnsi="Georgia"/>
              </w:rPr>
              <w:t>Ředitel ČCCR – CzechTourism</w:t>
            </w:r>
          </w:p>
        </w:tc>
        <w:tc>
          <w:tcPr>
            <w:tcW w:w="4766" w:type="dxa"/>
            <w:gridSpan w:val="2"/>
          </w:tcPr>
          <w:p w14:paraId="70C3F5F6" w14:textId="77777777" w:rsidR="005319B2" w:rsidRPr="008D2E79" w:rsidRDefault="005319B2" w:rsidP="00430343">
            <w:pPr>
              <w:rPr>
                <w:rFonts w:ascii="Georgia" w:hAnsi="Georgia"/>
              </w:rPr>
            </w:pPr>
            <w:r>
              <w:rPr>
                <w:rFonts w:ascii="Georgia" w:hAnsi="Georgia"/>
              </w:rPr>
              <w:t>Director of ČCCR – CzechTourism</w:t>
            </w:r>
          </w:p>
        </w:tc>
      </w:tr>
      <w:tr w:rsidR="005319B2" w:rsidRPr="008D2E79" w14:paraId="38ECDA2B" w14:textId="77777777" w:rsidTr="008977EA">
        <w:trPr>
          <w:gridAfter w:val="1"/>
          <w:wAfter w:w="125" w:type="dxa"/>
        </w:trPr>
        <w:tc>
          <w:tcPr>
            <w:tcW w:w="4530" w:type="dxa"/>
          </w:tcPr>
          <w:p w14:paraId="5F77AAA6" w14:textId="77777777" w:rsidR="005319B2" w:rsidRPr="008D2E79" w:rsidRDefault="005319B2" w:rsidP="00430343">
            <w:pPr>
              <w:rPr>
                <w:rFonts w:ascii="Georgia" w:hAnsi="Georgia"/>
              </w:rPr>
            </w:pPr>
          </w:p>
        </w:tc>
        <w:tc>
          <w:tcPr>
            <w:tcW w:w="4766" w:type="dxa"/>
            <w:gridSpan w:val="2"/>
          </w:tcPr>
          <w:p w14:paraId="0CDA9759" w14:textId="77777777" w:rsidR="005319B2" w:rsidRPr="008D2E79" w:rsidRDefault="005319B2" w:rsidP="00430343">
            <w:pPr>
              <w:rPr>
                <w:rFonts w:ascii="Georgia" w:hAnsi="Georgia"/>
              </w:rPr>
            </w:pPr>
          </w:p>
        </w:tc>
      </w:tr>
      <w:tr w:rsidR="00490E52" w:rsidRPr="008D2E79" w14:paraId="7BD7EEEC" w14:textId="77777777" w:rsidTr="008977EA">
        <w:trPr>
          <w:gridAfter w:val="1"/>
          <w:wAfter w:w="125" w:type="dxa"/>
        </w:trPr>
        <w:tc>
          <w:tcPr>
            <w:tcW w:w="4530" w:type="dxa"/>
          </w:tcPr>
          <w:p w14:paraId="717A7D3C" w14:textId="120B6E72" w:rsidR="00490E52" w:rsidRPr="008D2E79" w:rsidRDefault="00490E52" w:rsidP="00490E52">
            <w:pPr>
              <w:rPr>
                <w:rFonts w:ascii="Georgia" w:hAnsi="Georgia"/>
              </w:rPr>
            </w:pPr>
            <w:r w:rsidRPr="008D2E79">
              <w:rPr>
                <w:rFonts w:ascii="Georgia" w:hAnsi="Georgia"/>
              </w:rPr>
              <w:t>Poskytovatel:</w:t>
            </w:r>
          </w:p>
        </w:tc>
        <w:tc>
          <w:tcPr>
            <w:tcW w:w="4766" w:type="dxa"/>
            <w:gridSpan w:val="2"/>
          </w:tcPr>
          <w:p w14:paraId="032349EE" w14:textId="5B98CDB9" w:rsidR="00490E52" w:rsidRPr="008D2E79" w:rsidRDefault="00490E52" w:rsidP="00490E52">
            <w:pPr>
              <w:rPr>
                <w:rFonts w:ascii="Georgia" w:hAnsi="Georgia"/>
              </w:rPr>
            </w:pPr>
            <w:r>
              <w:rPr>
                <w:rFonts w:ascii="Georgia" w:hAnsi="Georgia"/>
              </w:rPr>
              <w:t>Provider:</w:t>
            </w:r>
          </w:p>
        </w:tc>
      </w:tr>
      <w:tr w:rsidR="00490E52" w:rsidRPr="008D2E79" w14:paraId="1CD187FD" w14:textId="77777777" w:rsidTr="008977EA">
        <w:trPr>
          <w:gridAfter w:val="1"/>
          <w:wAfter w:w="125" w:type="dxa"/>
        </w:trPr>
        <w:tc>
          <w:tcPr>
            <w:tcW w:w="4530" w:type="dxa"/>
          </w:tcPr>
          <w:p w14:paraId="08035F06" w14:textId="77777777" w:rsidR="00490E52" w:rsidRPr="008D2E79" w:rsidRDefault="00490E52" w:rsidP="00490E52">
            <w:pPr>
              <w:rPr>
                <w:rFonts w:ascii="Georgia" w:hAnsi="Georgia"/>
              </w:rPr>
            </w:pPr>
          </w:p>
        </w:tc>
        <w:tc>
          <w:tcPr>
            <w:tcW w:w="4766" w:type="dxa"/>
            <w:gridSpan w:val="2"/>
          </w:tcPr>
          <w:p w14:paraId="04611E3C" w14:textId="77777777" w:rsidR="00490E52" w:rsidRPr="008D2E79" w:rsidRDefault="00490E52" w:rsidP="00490E52">
            <w:pPr>
              <w:rPr>
                <w:rFonts w:ascii="Georgia" w:hAnsi="Georgia"/>
              </w:rPr>
            </w:pPr>
          </w:p>
        </w:tc>
      </w:tr>
      <w:tr w:rsidR="00490E52" w:rsidRPr="008D2E79" w14:paraId="6018E622" w14:textId="77777777" w:rsidTr="008977EA">
        <w:trPr>
          <w:gridAfter w:val="1"/>
          <w:wAfter w:w="125" w:type="dxa"/>
        </w:trPr>
        <w:tc>
          <w:tcPr>
            <w:tcW w:w="4530" w:type="dxa"/>
          </w:tcPr>
          <w:p w14:paraId="0E826E0D" w14:textId="101928E6" w:rsidR="00490E52" w:rsidRPr="008D2E79" w:rsidRDefault="00490E52" w:rsidP="00490E52">
            <w:pPr>
              <w:rPr>
                <w:rFonts w:ascii="Georgia" w:hAnsi="Georgia"/>
              </w:rPr>
            </w:pPr>
            <w:r w:rsidRPr="008D2E79">
              <w:rPr>
                <w:rFonts w:ascii="Georgia" w:hAnsi="Georgia"/>
              </w:rPr>
              <w:t>V Dubaji dne</w:t>
            </w:r>
            <w:r w:rsidRPr="008D2E79">
              <w:rPr>
                <w:rFonts w:ascii="Georgia" w:hAnsi="Georgia"/>
                <w:highlight w:val="yellow"/>
              </w:rPr>
              <w:t xml:space="preserve"> </w:t>
            </w:r>
          </w:p>
        </w:tc>
        <w:tc>
          <w:tcPr>
            <w:tcW w:w="4766" w:type="dxa"/>
            <w:gridSpan w:val="2"/>
          </w:tcPr>
          <w:p w14:paraId="3CC4AC75" w14:textId="3042A83E" w:rsidR="00490E52" w:rsidRPr="008D2E79" w:rsidRDefault="00490E52" w:rsidP="00490E52">
            <w:pPr>
              <w:rPr>
                <w:rFonts w:ascii="Georgia" w:hAnsi="Georgia"/>
              </w:rPr>
            </w:pPr>
            <w:r>
              <w:rPr>
                <w:rFonts w:ascii="Georgia" w:hAnsi="Georgia"/>
              </w:rPr>
              <w:t>In Dubai on</w:t>
            </w:r>
            <w:r>
              <w:rPr>
                <w:rFonts w:ascii="Georgia" w:hAnsi="Georgia"/>
                <w:highlight w:val="yellow"/>
              </w:rPr>
              <w:t xml:space="preserve"> </w:t>
            </w:r>
          </w:p>
        </w:tc>
      </w:tr>
      <w:tr w:rsidR="00490E52" w:rsidRPr="008D2E79" w14:paraId="5DE6E868" w14:textId="77777777" w:rsidTr="008977EA">
        <w:trPr>
          <w:gridAfter w:val="1"/>
          <w:wAfter w:w="125" w:type="dxa"/>
        </w:trPr>
        <w:tc>
          <w:tcPr>
            <w:tcW w:w="4530" w:type="dxa"/>
          </w:tcPr>
          <w:p w14:paraId="36419A31" w14:textId="083D1E34" w:rsidR="00490E52" w:rsidRPr="008D2E79" w:rsidRDefault="00490E52" w:rsidP="00490E52">
            <w:pPr>
              <w:rPr>
                <w:rFonts w:ascii="Georgia" w:hAnsi="Georgia"/>
              </w:rPr>
            </w:pPr>
            <w:r w:rsidRPr="008D2E79">
              <w:rPr>
                <w:rFonts w:ascii="Georgia" w:hAnsi="Georgia"/>
              </w:rPr>
              <w:t>viz datum elektronického podpisu</w:t>
            </w:r>
          </w:p>
        </w:tc>
        <w:tc>
          <w:tcPr>
            <w:tcW w:w="4766" w:type="dxa"/>
            <w:gridSpan w:val="2"/>
          </w:tcPr>
          <w:p w14:paraId="0DC51C9A" w14:textId="2BBC75E7" w:rsidR="00490E52" w:rsidRPr="008D2E79" w:rsidRDefault="00490E52" w:rsidP="00490E52">
            <w:pPr>
              <w:rPr>
                <w:rFonts w:ascii="Georgia" w:hAnsi="Georgia"/>
              </w:rPr>
            </w:pPr>
            <w:r>
              <w:rPr>
                <w:rFonts w:ascii="Georgia" w:hAnsi="Georgia"/>
              </w:rPr>
              <w:t>see date of electronic signature</w:t>
            </w:r>
          </w:p>
        </w:tc>
      </w:tr>
      <w:tr w:rsidR="00490E52" w:rsidRPr="008D2E79" w14:paraId="11CE298F" w14:textId="77777777" w:rsidTr="008977EA">
        <w:trPr>
          <w:gridAfter w:val="1"/>
          <w:wAfter w:w="125" w:type="dxa"/>
        </w:trPr>
        <w:tc>
          <w:tcPr>
            <w:tcW w:w="4530" w:type="dxa"/>
          </w:tcPr>
          <w:p w14:paraId="55DD11F1" w14:textId="77777777" w:rsidR="00490E52" w:rsidRPr="008D2E79" w:rsidRDefault="00490E52" w:rsidP="00490E52">
            <w:pPr>
              <w:rPr>
                <w:rFonts w:ascii="Georgia" w:hAnsi="Georgia"/>
              </w:rPr>
            </w:pPr>
          </w:p>
        </w:tc>
        <w:tc>
          <w:tcPr>
            <w:tcW w:w="4766" w:type="dxa"/>
            <w:gridSpan w:val="2"/>
          </w:tcPr>
          <w:p w14:paraId="1D06328E" w14:textId="77777777" w:rsidR="00490E52" w:rsidRDefault="00490E52" w:rsidP="00490E52">
            <w:pPr>
              <w:rPr>
                <w:rFonts w:ascii="Georgia" w:hAnsi="Georgia"/>
              </w:rPr>
            </w:pPr>
          </w:p>
        </w:tc>
      </w:tr>
      <w:tr w:rsidR="00490E52" w:rsidRPr="008D2E79" w14:paraId="7543B333" w14:textId="77777777" w:rsidTr="008977EA">
        <w:trPr>
          <w:gridAfter w:val="1"/>
          <w:wAfter w:w="125" w:type="dxa"/>
        </w:trPr>
        <w:tc>
          <w:tcPr>
            <w:tcW w:w="4530" w:type="dxa"/>
          </w:tcPr>
          <w:p w14:paraId="4E3B4114" w14:textId="77777777" w:rsidR="00490E52" w:rsidRPr="008D2E79" w:rsidRDefault="00490E52" w:rsidP="00490E52">
            <w:pPr>
              <w:rPr>
                <w:rFonts w:ascii="Georgia" w:hAnsi="Georgia"/>
              </w:rPr>
            </w:pPr>
          </w:p>
        </w:tc>
        <w:tc>
          <w:tcPr>
            <w:tcW w:w="4766" w:type="dxa"/>
            <w:gridSpan w:val="2"/>
          </w:tcPr>
          <w:p w14:paraId="523C7AE6" w14:textId="77777777" w:rsidR="00490E52" w:rsidRDefault="00490E52" w:rsidP="00490E52">
            <w:pPr>
              <w:rPr>
                <w:rFonts w:ascii="Georgia" w:hAnsi="Georgia"/>
              </w:rPr>
            </w:pPr>
          </w:p>
        </w:tc>
      </w:tr>
      <w:tr w:rsidR="00490E52" w:rsidRPr="008D2E79" w14:paraId="03AEAD15" w14:textId="77777777" w:rsidTr="008977EA">
        <w:trPr>
          <w:gridAfter w:val="1"/>
          <w:wAfter w:w="125" w:type="dxa"/>
        </w:trPr>
        <w:tc>
          <w:tcPr>
            <w:tcW w:w="4530" w:type="dxa"/>
          </w:tcPr>
          <w:p w14:paraId="03120391" w14:textId="77777777" w:rsidR="00490E52" w:rsidRPr="008D2E79" w:rsidRDefault="00490E52" w:rsidP="00490E52">
            <w:pPr>
              <w:rPr>
                <w:rFonts w:ascii="Georgia" w:hAnsi="Georgia"/>
              </w:rPr>
            </w:pPr>
          </w:p>
        </w:tc>
        <w:tc>
          <w:tcPr>
            <w:tcW w:w="4766" w:type="dxa"/>
            <w:gridSpan w:val="2"/>
          </w:tcPr>
          <w:p w14:paraId="651F7A96" w14:textId="77777777" w:rsidR="00490E52" w:rsidRDefault="00490E52" w:rsidP="00490E52">
            <w:pPr>
              <w:rPr>
                <w:rFonts w:ascii="Georgia" w:hAnsi="Georgia"/>
              </w:rPr>
            </w:pPr>
          </w:p>
        </w:tc>
      </w:tr>
      <w:tr w:rsidR="00490E52" w:rsidRPr="008D2E79" w14:paraId="670E4F0D" w14:textId="77777777" w:rsidTr="008977EA">
        <w:trPr>
          <w:gridAfter w:val="1"/>
          <w:wAfter w:w="125" w:type="dxa"/>
        </w:trPr>
        <w:tc>
          <w:tcPr>
            <w:tcW w:w="4530" w:type="dxa"/>
          </w:tcPr>
          <w:p w14:paraId="7E6EBAEA" w14:textId="77777777" w:rsidR="00490E52" w:rsidRDefault="00490E52" w:rsidP="00490E52">
            <w:pPr>
              <w:rPr>
                <w:rFonts w:ascii="Georgia" w:hAnsi="Georgia"/>
              </w:rPr>
            </w:pPr>
            <w:r w:rsidRPr="008D2E79">
              <w:rPr>
                <w:rFonts w:ascii="Georgia" w:hAnsi="Georgia"/>
              </w:rPr>
              <w:t>………………………………</w:t>
            </w:r>
          </w:p>
        </w:tc>
        <w:tc>
          <w:tcPr>
            <w:tcW w:w="4766" w:type="dxa"/>
            <w:gridSpan w:val="2"/>
          </w:tcPr>
          <w:p w14:paraId="79059ABD" w14:textId="77777777" w:rsidR="00490E52" w:rsidRPr="008D2E79" w:rsidRDefault="00490E52" w:rsidP="00490E52">
            <w:pPr>
              <w:rPr>
                <w:rFonts w:ascii="Georgia" w:hAnsi="Georgia"/>
              </w:rPr>
            </w:pPr>
            <w:r>
              <w:rPr>
                <w:rFonts w:ascii="Georgia" w:hAnsi="Georgia"/>
              </w:rPr>
              <w:t>………………………………</w:t>
            </w:r>
          </w:p>
        </w:tc>
      </w:tr>
      <w:tr w:rsidR="00490E52" w:rsidRPr="008D2E79" w14:paraId="4C394162" w14:textId="77777777" w:rsidTr="008977EA">
        <w:trPr>
          <w:gridAfter w:val="1"/>
          <w:wAfter w:w="125" w:type="dxa"/>
        </w:trPr>
        <w:tc>
          <w:tcPr>
            <w:tcW w:w="4530" w:type="dxa"/>
          </w:tcPr>
          <w:p w14:paraId="2AFB9272" w14:textId="77777777" w:rsidR="00490E52" w:rsidRDefault="00490E52" w:rsidP="00490E52">
            <w:pPr>
              <w:rPr>
                <w:rFonts w:ascii="Georgia" w:hAnsi="Georgia"/>
              </w:rPr>
            </w:pPr>
            <w:r w:rsidRPr="008D2E79">
              <w:rPr>
                <w:rFonts w:ascii="Georgia" w:hAnsi="Georgia"/>
              </w:rPr>
              <w:t xml:space="preserve">VF Worldwide Holding Ltd. </w:t>
            </w:r>
          </w:p>
        </w:tc>
        <w:tc>
          <w:tcPr>
            <w:tcW w:w="4766" w:type="dxa"/>
            <w:gridSpan w:val="2"/>
          </w:tcPr>
          <w:p w14:paraId="102DE866" w14:textId="77777777" w:rsidR="00490E52" w:rsidRPr="008D2E79" w:rsidRDefault="00490E52" w:rsidP="00490E52">
            <w:pPr>
              <w:rPr>
                <w:rFonts w:ascii="Georgia" w:hAnsi="Georgia"/>
              </w:rPr>
            </w:pPr>
            <w:r>
              <w:rPr>
                <w:rFonts w:ascii="Georgia" w:hAnsi="Georgia"/>
              </w:rPr>
              <w:t xml:space="preserve">VF Worldwide Holding Ltd. </w:t>
            </w:r>
          </w:p>
        </w:tc>
      </w:tr>
      <w:tr w:rsidR="00490E52" w:rsidRPr="008D2E79" w14:paraId="6268A9BD" w14:textId="77777777" w:rsidTr="008977EA">
        <w:trPr>
          <w:gridAfter w:val="1"/>
          <w:wAfter w:w="125" w:type="dxa"/>
        </w:trPr>
        <w:tc>
          <w:tcPr>
            <w:tcW w:w="4530" w:type="dxa"/>
          </w:tcPr>
          <w:p w14:paraId="4B8E2C82" w14:textId="77F61238" w:rsidR="00490E52" w:rsidRDefault="007D752B" w:rsidP="00490E52">
            <w:pPr>
              <w:rPr>
                <w:rFonts w:ascii="Georgia" w:hAnsi="Georgia"/>
              </w:rPr>
            </w:pPr>
            <w:r>
              <w:rPr>
                <w:rFonts w:ascii="Georgia" w:hAnsi="Georgia"/>
              </w:rPr>
              <w:t>XXX</w:t>
            </w:r>
          </w:p>
        </w:tc>
        <w:tc>
          <w:tcPr>
            <w:tcW w:w="4766" w:type="dxa"/>
            <w:gridSpan w:val="2"/>
          </w:tcPr>
          <w:p w14:paraId="284E6440" w14:textId="284F4989" w:rsidR="00490E52" w:rsidRPr="008D2E79" w:rsidRDefault="007D752B" w:rsidP="00490E52">
            <w:pPr>
              <w:rPr>
                <w:rFonts w:ascii="Georgia" w:hAnsi="Georgia"/>
              </w:rPr>
            </w:pPr>
            <w:r>
              <w:rPr>
                <w:rFonts w:ascii="Georgia" w:hAnsi="Georgia"/>
              </w:rPr>
              <w:t>XXX</w:t>
            </w:r>
          </w:p>
        </w:tc>
      </w:tr>
      <w:tr w:rsidR="00490E52" w:rsidRPr="00E20BD6" w14:paraId="6E59B30A" w14:textId="77777777" w:rsidTr="008977EA">
        <w:trPr>
          <w:gridAfter w:val="1"/>
          <w:wAfter w:w="125" w:type="dxa"/>
        </w:trPr>
        <w:tc>
          <w:tcPr>
            <w:tcW w:w="4530" w:type="dxa"/>
          </w:tcPr>
          <w:p w14:paraId="6444A43B" w14:textId="77777777" w:rsidR="00490E52" w:rsidRDefault="00490E52" w:rsidP="00490E52">
            <w:pPr>
              <w:rPr>
                <w:rFonts w:ascii="Georgia" w:hAnsi="Georgia"/>
              </w:rPr>
            </w:pPr>
            <w:r w:rsidRPr="008D2E79">
              <w:rPr>
                <w:rFonts w:ascii="Georgia" w:hAnsi="Georgia"/>
              </w:rPr>
              <w:t xml:space="preserve">Head – Tourism Services </w:t>
            </w:r>
          </w:p>
        </w:tc>
        <w:tc>
          <w:tcPr>
            <w:tcW w:w="4766" w:type="dxa"/>
            <w:gridSpan w:val="2"/>
          </w:tcPr>
          <w:p w14:paraId="385D4CD7" w14:textId="77777777" w:rsidR="00490E52" w:rsidRPr="00E20BD6" w:rsidRDefault="00490E52" w:rsidP="00490E52">
            <w:pPr>
              <w:rPr>
                <w:rFonts w:ascii="Georgia" w:hAnsi="Georgia"/>
                <w:szCs w:val="24"/>
              </w:rPr>
            </w:pPr>
            <w:r>
              <w:rPr>
                <w:rFonts w:ascii="Georgia" w:hAnsi="Georgia"/>
              </w:rPr>
              <w:t xml:space="preserve">Head – Tourism Services </w:t>
            </w:r>
          </w:p>
        </w:tc>
      </w:tr>
    </w:tbl>
    <w:p w14:paraId="38272BAD" w14:textId="77777777" w:rsidR="00D20B2A" w:rsidRPr="00412812" w:rsidRDefault="00D20B2A" w:rsidP="00A5113B">
      <w:pPr>
        <w:widowControl w:val="0"/>
        <w:ind w:firstLine="0"/>
      </w:pPr>
    </w:p>
    <w:sectPr w:rsidR="00D20B2A" w:rsidRPr="00412812" w:rsidSect="004A6A01">
      <w:headerReference w:type="default" r:id="rId10"/>
      <w:footerReference w:type="default" r:id="rId11"/>
      <w:pgSz w:w="11906" w:h="16838"/>
      <w:pgMar w:top="1701"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A647" w14:textId="77777777" w:rsidR="004A6A01" w:rsidRDefault="004A6A01">
      <w:pPr>
        <w:spacing w:after="0" w:line="240" w:lineRule="auto"/>
      </w:pPr>
      <w:r>
        <w:separator/>
      </w:r>
    </w:p>
  </w:endnote>
  <w:endnote w:type="continuationSeparator" w:id="0">
    <w:p w14:paraId="20315C5F" w14:textId="77777777" w:rsidR="004A6A01" w:rsidRDefault="004A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39C2" w14:textId="0EC6499D" w:rsidR="004902F4" w:rsidRDefault="004902F4">
    <w:pPr>
      <w:pStyle w:val="Zpat"/>
      <w:jc w:val="center"/>
    </w:pPr>
    <w:r>
      <w:t>Page</w:t>
    </w:r>
    <w:r>
      <w:rPr>
        <w:b/>
        <w:sz w:val="24"/>
      </w:rPr>
      <w:fldChar w:fldCharType="begin"/>
    </w:r>
    <w:r>
      <w:rPr>
        <w:b/>
      </w:rPr>
      <w:instrText>PAGE</w:instrText>
    </w:r>
    <w:r>
      <w:rPr>
        <w:b/>
        <w:sz w:val="24"/>
      </w:rPr>
      <w:fldChar w:fldCharType="separate"/>
    </w:r>
    <w:r>
      <w:rPr>
        <w:b/>
      </w:rPr>
      <w:t>1</w:t>
    </w:r>
    <w:r>
      <w:rPr>
        <w:b/>
        <w:sz w:val="24"/>
      </w:rPr>
      <w:fldChar w:fldCharType="end"/>
    </w:r>
    <w:r>
      <w:t xml:space="preserve"> of </w:t>
    </w:r>
    <w:r>
      <w:rPr>
        <w:b/>
        <w:sz w:val="24"/>
      </w:rPr>
      <w:fldChar w:fldCharType="begin"/>
    </w:r>
    <w:r>
      <w:rPr>
        <w:b/>
      </w:rPr>
      <w:instrText>NUMPAGES</w:instrText>
    </w:r>
    <w:r>
      <w:rPr>
        <w:b/>
        <w:sz w:val="24"/>
      </w:rPr>
      <w:fldChar w:fldCharType="separate"/>
    </w:r>
    <w:r>
      <w:rPr>
        <w:b/>
      </w:rPr>
      <w:t>6</w:t>
    </w:r>
    <w:r>
      <w:rPr>
        <w:b/>
        <w:sz w:val="24"/>
      </w:rPr>
      <w:fldChar w:fldCharType="end"/>
    </w:r>
  </w:p>
  <w:p w14:paraId="430EA297" w14:textId="77777777" w:rsidR="004902F4" w:rsidRDefault="004902F4" w:rsidP="00A5113B">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41CA" w14:textId="77777777" w:rsidR="004A6A01" w:rsidRDefault="004A6A01">
      <w:pPr>
        <w:spacing w:after="0" w:line="240" w:lineRule="auto"/>
      </w:pPr>
      <w:r>
        <w:separator/>
      </w:r>
    </w:p>
  </w:footnote>
  <w:footnote w:type="continuationSeparator" w:id="0">
    <w:p w14:paraId="4E0BB1CE" w14:textId="77777777" w:rsidR="004A6A01" w:rsidRDefault="004A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B802" w14:textId="77777777" w:rsidR="004902F4" w:rsidRDefault="004902F4" w:rsidP="00BF388D">
    <w:pPr>
      <w:pStyle w:val="Zhlav"/>
      <w:jc w:val="right"/>
    </w:pPr>
    <w:r>
      <w:t xml:space="preserve"> </w:t>
    </w:r>
  </w:p>
  <w:p w14:paraId="2E5D0BE7" w14:textId="3DF04816" w:rsidR="004902F4" w:rsidRPr="006C7931" w:rsidRDefault="004902F4" w:rsidP="00BF388D">
    <w:pPr>
      <w:pStyle w:val="DocumentTypeCzechTourism"/>
    </w:pPr>
    <w:r>
      <w:rPr>
        <w:vanish/>
      </w:rPr>
      <w:t xml:space="preserve">Dodatek / </w:t>
    </w:r>
    <w:r>
      <w:t>Amendment</w:t>
    </w:r>
  </w:p>
  <w:p w14:paraId="429E7B54" w14:textId="77777777" w:rsidR="004902F4" w:rsidRDefault="004902F4" w:rsidP="00BF388D">
    <w:pPr>
      <w:pStyle w:val="Zhlav"/>
      <w:tabs>
        <w:tab w:val="clear" w:pos="4536"/>
        <w:tab w:val="clear" w:pos="9072"/>
        <w:tab w:val="left" w:pos="7185"/>
      </w:tabs>
    </w:pPr>
  </w:p>
  <w:p w14:paraId="54EE1A42" w14:textId="77777777" w:rsidR="004902F4" w:rsidRPr="00EA4D52" w:rsidRDefault="004902F4" w:rsidP="00BF388D">
    <w:pPr>
      <w:pStyle w:val="Zhlav"/>
      <w:jc w:val="right"/>
      <w:rPr>
        <w:i/>
      </w:rPr>
    </w:pPr>
    <w:r>
      <w:rPr>
        <w:i/>
        <w:noProof/>
      </w:rPr>
      <w:drawing>
        <wp:anchor distT="0" distB="0" distL="114300" distR="114300" simplePos="0" relativeHeight="251659264" behindDoc="1" locked="1" layoutInCell="1" allowOverlap="1" wp14:anchorId="0C860A9E" wp14:editId="0D51FDA2">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A4EC0F2"/>
    <w:lvl w:ilvl="0">
      <w:start w:val="1"/>
      <w:numFmt w:val="bullet"/>
      <w:pStyle w:val="ListNumber-ContinueHeadingCzechTourism"/>
      <w:lvlText w:val=""/>
      <w:lvlJc w:val="left"/>
      <w:pPr>
        <w:tabs>
          <w:tab w:val="num" w:pos="1209"/>
        </w:tabs>
        <w:ind w:left="1209" w:hanging="360"/>
      </w:pPr>
      <w:rPr>
        <w:rFonts w:ascii="Symbol" w:hAnsi="Symbol" w:hint="default"/>
      </w:rPr>
    </w:lvl>
  </w:abstractNum>
  <w:abstractNum w:abstractNumId="1" w15:restartNumberingAfterBreak="0">
    <w:nsid w:val="223A4F4C"/>
    <w:multiLevelType w:val="multilevel"/>
    <w:tmpl w:val="D56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233CC"/>
    <w:multiLevelType w:val="multilevel"/>
    <w:tmpl w:val="8EC23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FE1E7A"/>
    <w:multiLevelType w:val="multilevel"/>
    <w:tmpl w:val="C882B7AA"/>
    <w:numStyleLink w:val="Headings"/>
  </w:abstractNum>
  <w:abstractNum w:abstractNumId="4" w15:restartNumberingAfterBreak="0">
    <w:nsid w:val="2FBE47E6"/>
    <w:multiLevelType w:val="multilevel"/>
    <w:tmpl w:val="2A520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BA62DB"/>
    <w:multiLevelType w:val="multilevel"/>
    <w:tmpl w:val="5832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720D0"/>
    <w:multiLevelType w:val="multilevel"/>
    <w:tmpl w:val="06C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8" w15:restartNumberingAfterBreak="0">
    <w:nsid w:val="667C6E87"/>
    <w:multiLevelType w:val="multilevel"/>
    <w:tmpl w:val="D6A63DFE"/>
    <w:lvl w:ilvl="0">
      <w:start w:val="1"/>
      <w:numFmt w:val="decimal"/>
      <w:lvlText w:val="%1."/>
      <w:lvlJc w:val="left"/>
      <w:pPr>
        <w:ind w:left="360" w:hanging="360"/>
      </w:pPr>
      <w:rPr>
        <w:rFonts w:ascii="Georgia" w:hAnsi="Georgia" w:hint="default"/>
        <w:b/>
        <w:bCs/>
        <w:sz w:val="22"/>
        <w:szCs w:val="22"/>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5F23F2"/>
    <w:multiLevelType w:val="multilevel"/>
    <w:tmpl w:val="76AE7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265FB"/>
    <w:multiLevelType w:val="multilevel"/>
    <w:tmpl w:val="2450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159945">
    <w:abstractNumId w:val="8"/>
  </w:num>
  <w:num w:numId="2" w16cid:durableId="1925725434">
    <w:abstractNumId w:val="0"/>
  </w:num>
  <w:num w:numId="3" w16cid:durableId="475803700">
    <w:abstractNumId w:val="7"/>
  </w:num>
  <w:num w:numId="4" w16cid:durableId="1511682212">
    <w:abstractNumId w:val="3"/>
  </w:num>
  <w:num w:numId="5" w16cid:durableId="350303137">
    <w:abstractNumId w:val="9"/>
  </w:num>
  <w:num w:numId="6" w16cid:durableId="1465198791">
    <w:abstractNumId w:val="5"/>
  </w:num>
  <w:num w:numId="7" w16cid:durableId="524053126">
    <w:abstractNumId w:val="1"/>
  </w:num>
  <w:num w:numId="8" w16cid:durableId="1801998636">
    <w:abstractNumId w:val="4"/>
  </w:num>
  <w:num w:numId="9" w16cid:durableId="1327242705">
    <w:abstractNumId w:val="2"/>
  </w:num>
  <w:num w:numId="10" w16cid:durableId="354304634">
    <w:abstractNumId w:val="10"/>
  </w:num>
  <w:num w:numId="11" w16cid:durableId="213884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F4"/>
    <w:rsid w:val="0002665B"/>
    <w:rsid w:val="00074A09"/>
    <w:rsid w:val="00104307"/>
    <w:rsid w:val="00136899"/>
    <w:rsid w:val="001A0016"/>
    <w:rsid w:val="001A4302"/>
    <w:rsid w:val="00220F20"/>
    <w:rsid w:val="00246A00"/>
    <w:rsid w:val="00293915"/>
    <w:rsid w:val="002D7B15"/>
    <w:rsid w:val="003575DE"/>
    <w:rsid w:val="0036074B"/>
    <w:rsid w:val="00385AC5"/>
    <w:rsid w:val="003C4EC8"/>
    <w:rsid w:val="003F0195"/>
    <w:rsid w:val="004108D4"/>
    <w:rsid w:val="00412812"/>
    <w:rsid w:val="004902F4"/>
    <w:rsid w:val="00490E52"/>
    <w:rsid w:val="004A6A01"/>
    <w:rsid w:val="004E5674"/>
    <w:rsid w:val="0053166C"/>
    <w:rsid w:val="005319B2"/>
    <w:rsid w:val="00563D83"/>
    <w:rsid w:val="00566781"/>
    <w:rsid w:val="00572D7B"/>
    <w:rsid w:val="00591CF4"/>
    <w:rsid w:val="005B3EA8"/>
    <w:rsid w:val="00672760"/>
    <w:rsid w:val="007429FA"/>
    <w:rsid w:val="007558C5"/>
    <w:rsid w:val="00765025"/>
    <w:rsid w:val="007D752B"/>
    <w:rsid w:val="008179C7"/>
    <w:rsid w:val="00854900"/>
    <w:rsid w:val="008819B8"/>
    <w:rsid w:val="0089453C"/>
    <w:rsid w:val="008977EA"/>
    <w:rsid w:val="008A0AB5"/>
    <w:rsid w:val="009A6D98"/>
    <w:rsid w:val="00A23F9B"/>
    <w:rsid w:val="00A5113B"/>
    <w:rsid w:val="00B95A89"/>
    <w:rsid w:val="00BA31A5"/>
    <w:rsid w:val="00CF5F9B"/>
    <w:rsid w:val="00D11C1F"/>
    <w:rsid w:val="00D20B2A"/>
    <w:rsid w:val="00D35423"/>
    <w:rsid w:val="00D550FA"/>
    <w:rsid w:val="00DB1B2C"/>
    <w:rsid w:val="00DB2941"/>
    <w:rsid w:val="00E262EC"/>
    <w:rsid w:val="00E6668D"/>
    <w:rsid w:val="00EA7AE7"/>
    <w:rsid w:val="00EB4DB7"/>
    <w:rsid w:val="00EC2B75"/>
    <w:rsid w:val="00ED6E1E"/>
    <w:rsid w:val="00F97996"/>
    <w:rsid w:val="00FB0DA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6DB6"/>
  <w15:chartTrackingRefBased/>
  <w15:docId w15:val="{7B516DF4-5970-47F2-BDE0-41789BF6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2F4"/>
    <w:pPr>
      <w:spacing w:after="120" w:line="264" w:lineRule="auto"/>
      <w:ind w:firstLine="284"/>
      <w:jc w:val="both"/>
    </w:pPr>
    <w:rPr>
      <w:rFonts w:ascii="Trebuchet MS" w:eastAsia="Times New Roman" w:hAnsi="Trebuchet MS" w:cs="Times New Roman"/>
      <w:color w:val="000000"/>
      <w:kern w:val="0"/>
      <w:sz w:val="20"/>
      <w:szCs w:val="20"/>
      <w:lang w:bidi="en-US"/>
    </w:rPr>
  </w:style>
  <w:style w:type="paragraph" w:styleId="Nadpis1">
    <w:name w:val="heading 1"/>
    <w:basedOn w:val="Normln"/>
    <w:next w:val="Normln"/>
    <w:link w:val="Nadpis1Char"/>
    <w:uiPriority w:val="9"/>
    <w:qFormat/>
    <w:rsid w:val="004902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4902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902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adpis1">
    <w:name w:val="Text nadpis1"/>
    <w:basedOn w:val="Normln"/>
    <w:next w:val="Normln"/>
    <w:link w:val="Textnadpis1CharChar"/>
    <w:rsid w:val="004902F4"/>
    <w:pPr>
      <w:overflowPunct w:val="0"/>
      <w:autoSpaceDE w:val="0"/>
      <w:autoSpaceDN w:val="0"/>
      <w:adjustRightInd w:val="0"/>
      <w:spacing w:before="360" w:line="280" w:lineRule="atLeast"/>
      <w:ind w:firstLine="0"/>
      <w:jc w:val="left"/>
      <w:textAlignment w:val="baseline"/>
    </w:pPr>
    <w:rPr>
      <w:rFonts w:ascii="Arial" w:hAnsi="Arial"/>
      <w:b/>
      <w:bCs/>
      <w:color w:val="auto"/>
      <w:sz w:val="28"/>
      <w:szCs w:val="24"/>
      <w:lang w:eastAsia="cs-CZ" w:bidi="ar-SA"/>
    </w:rPr>
  </w:style>
  <w:style w:type="character" w:customStyle="1" w:styleId="Textnadpis1CharChar">
    <w:name w:val="Text nadpis1 Char Char"/>
    <w:link w:val="Textnadpis1"/>
    <w:rsid w:val="004902F4"/>
    <w:rPr>
      <w:rFonts w:ascii="Arial" w:eastAsia="Times New Roman" w:hAnsi="Arial" w:cs="Times New Roman"/>
      <w:b/>
      <w:bCs/>
      <w:kern w:val="0"/>
      <w:sz w:val="28"/>
      <w:szCs w:val="24"/>
      <w:lang w:eastAsia="cs-CZ"/>
    </w:rPr>
  </w:style>
  <w:style w:type="paragraph" w:customStyle="1" w:styleId="Text">
    <w:name w:val="Text"/>
    <w:basedOn w:val="Normln"/>
    <w:rsid w:val="004902F4"/>
    <w:pPr>
      <w:spacing w:line="240" w:lineRule="auto"/>
      <w:ind w:left="170" w:firstLine="0"/>
      <w:jc w:val="left"/>
    </w:pPr>
    <w:rPr>
      <w:rFonts w:ascii="Arial" w:hAnsi="Arial"/>
      <w:snapToGrid w:val="0"/>
      <w:color w:val="auto"/>
      <w:sz w:val="22"/>
      <w:lang w:eastAsia="cs-CZ" w:bidi="ar-SA"/>
    </w:rPr>
  </w:style>
  <w:style w:type="paragraph" w:styleId="Odstavecseseznamem">
    <w:name w:val="List Paragraph"/>
    <w:aliases w:val="List Paragraph (Czech Tourism),Odstavec se seznamem1"/>
    <w:basedOn w:val="Normln"/>
    <w:link w:val="OdstavecseseznamemChar"/>
    <w:uiPriority w:val="34"/>
    <w:qFormat/>
    <w:rsid w:val="004902F4"/>
    <w:pPr>
      <w:ind w:left="720"/>
      <w:contextualSpacing/>
    </w:pPr>
  </w:style>
  <w:style w:type="paragraph" w:styleId="Zhlav">
    <w:name w:val="header"/>
    <w:basedOn w:val="Normln"/>
    <w:link w:val="ZhlavChar"/>
    <w:uiPriority w:val="99"/>
    <w:unhideWhenUsed/>
    <w:rsid w:val="004902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2F4"/>
    <w:rPr>
      <w:rFonts w:ascii="Trebuchet MS" w:eastAsia="Times New Roman" w:hAnsi="Trebuchet MS" w:cs="Times New Roman"/>
      <w:color w:val="000000"/>
      <w:kern w:val="0"/>
      <w:sz w:val="20"/>
      <w:szCs w:val="20"/>
      <w:lang w:bidi="en-US"/>
    </w:rPr>
  </w:style>
  <w:style w:type="paragraph" w:styleId="Zpat">
    <w:name w:val="footer"/>
    <w:basedOn w:val="Normln"/>
    <w:link w:val="ZpatChar"/>
    <w:uiPriority w:val="99"/>
    <w:unhideWhenUsed/>
    <w:rsid w:val="004902F4"/>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2F4"/>
    <w:rPr>
      <w:rFonts w:ascii="Trebuchet MS" w:eastAsia="Times New Roman" w:hAnsi="Trebuchet MS" w:cs="Times New Roman"/>
      <w:color w:val="000000"/>
      <w:kern w:val="0"/>
      <w:sz w:val="20"/>
      <w:szCs w:val="20"/>
      <w:lang w:bidi="en-US"/>
    </w:rPr>
  </w:style>
  <w:style w:type="paragraph" w:customStyle="1" w:styleId="BodyText1">
    <w:name w:val="Body Text1"/>
    <w:link w:val="BodytextChar"/>
    <w:qFormat/>
    <w:rsid w:val="004902F4"/>
    <w:pPr>
      <w:spacing w:after="0" w:line="240" w:lineRule="auto"/>
    </w:pPr>
    <w:rPr>
      <w:rFonts w:ascii="Arial" w:eastAsia="Times New Roman" w:hAnsi="Arial" w:cs="Times New Roman"/>
      <w:color w:val="000000"/>
      <w:kern w:val="0"/>
      <w:sz w:val="19"/>
      <w:szCs w:val="48"/>
    </w:rPr>
  </w:style>
  <w:style w:type="character" w:customStyle="1" w:styleId="BodytextChar">
    <w:name w:val="Body text Char"/>
    <w:link w:val="BodyText1"/>
    <w:locked/>
    <w:rsid w:val="004902F4"/>
    <w:rPr>
      <w:rFonts w:ascii="Arial" w:eastAsia="Times New Roman" w:hAnsi="Arial" w:cs="Times New Roman"/>
      <w:color w:val="000000"/>
      <w:kern w:val="0"/>
      <w:sz w:val="19"/>
      <w:szCs w:val="48"/>
    </w:rPr>
  </w:style>
  <w:style w:type="paragraph" w:customStyle="1" w:styleId="ListNumber-ContinueHeadingCzechTourism">
    <w:name w:val="List Number - Continue Heading (Czech Tourism)"/>
    <w:basedOn w:val="Normln"/>
    <w:qFormat/>
    <w:rsid w:val="004902F4"/>
    <w:pPr>
      <w:numPr>
        <w:numId w:val="2"/>
      </w:numPr>
      <w:spacing w:after="0" w:line="260" w:lineRule="exact"/>
      <w:jc w:val="left"/>
    </w:pPr>
    <w:rPr>
      <w:rFonts w:ascii="Georgia" w:eastAsia="Calibri" w:hAnsi="Georgia" w:cs="Arial"/>
      <w:color w:val="auto"/>
      <w:sz w:val="22"/>
      <w:lang w:bidi="ar-SA"/>
    </w:rPr>
  </w:style>
  <w:style w:type="paragraph" w:customStyle="1" w:styleId="DocumentTypeCzechTourism">
    <w:name w:val="Document Type (Czech Tourism)"/>
    <w:basedOn w:val="Normln"/>
    <w:uiPriority w:val="99"/>
    <w:rsid w:val="004902F4"/>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right"/>
    </w:pPr>
    <w:rPr>
      <w:rFonts w:ascii="Arial" w:hAnsi="Arial" w:cs="Arial"/>
      <w:b/>
      <w:color w:val="E6001E"/>
      <w:sz w:val="30"/>
      <w:szCs w:val="30"/>
      <w:lang w:bidi="ar-SA"/>
    </w:rPr>
  </w:style>
  <w:style w:type="paragraph" w:styleId="Normlnweb">
    <w:name w:val="Normal (Web)"/>
    <w:basedOn w:val="Normln"/>
    <w:uiPriority w:val="99"/>
    <w:unhideWhenUsed/>
    <w:rsid w:val="004902F4"/>
    <w:pPr>
      <w:spacing w:before="100" w:beforeAutospacing="1" w:after="100" w:afterAutospacing="1" w:line="240" w:lineRule="auto"/>
      <w:ind w:firstLine="0"/>
      <w:jc w:val="left"/>
    </w:pPr>
    <w:rPr>
      <w:rFonts w:ascii="Times New Roman" w:eastAsiaTheme="minorHAnsi" w:hAnsi="Times New Roman"/>
      <w:color w:val="auto"/>
      <w:sz w:val="24"/>
      <w:szCs w:val="24"/>
      <w:lang w:eastAsia="cs-CZ" w:bidi="ar-SA"/>
    </w:rPr>
  </w:style>
  <w:style w:type="paragraph" w:styleId="Nzev">
    <w:name w:val="Title"/>
    <w:aliases w:val="Title (Czech Tourism)"/>
    <w:basedOn w:val="Normln"/>
    <w:next w:val="Normln"/>
    <w:link w:val="NzevChar"/>
    <w:uiPriority w:val="3"/>
    <w:rsid w:val="004902F4"/>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left"/>
    </w:pPr>
    <w:rPr>
      <w:rFonts w:ascii="Georgia" w:eastAsia="Calibri" w:hAnsi="Georgia" w:cs="Arial"/>
      <w:color w:val="auto"/>
      <w:sz w:val="32"/>
      <w:szCs w:val="32"/>
      <w:lang w:bidi="ar-SA"/>
    </w:rPr>
  </w:style>
  <w:style w:type="character" w:customStyle="1" w:styleId="NzevChar">
    <w:name w:val="Název Char"/>
    <w:aliases w:val="Title (Czech Tourism) Char"/>
    <w:basedOn w:val="Standardnpsmoodstavce"/>
    <w:link w:val="Nzev"/>
    <w:uiPriority w:val="3"/>
    <w:rsid w:val="004902F4"/>
    <w:rPr>
      <w:rFonts w:ascii="Georgia" w:eastAsia="Calibri" w:hAnsi="Georgia" w:cs="Arial"/>
      <w:kern w:val="0"/>
      <w:sz w:val="32"/>
      <w:szCs w:val="32"/>
    </w:rPr>
  </w:style>
  <w:style w:type="paragraph" w:styleId="Zhlavzprvy">
    <w:name w:val="Message Header"/>
    <w:aliases w:val="Crossheading (Czech Tourism)"/>
    <w:basedOn w:val="Bezmezer"/>
    <w:link w:val="ZhlavzprvyChar"/>
    <w:uiPriority w:val="99"/>
    <w:qFormat/>
    <w:rsid w:val="004902F4"/>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firstLine="0"/>
      <w:jc w:val="left"/>
    </w:pPr>
    <w:rPr>
      <w:rFonts w:ascii="Georgia" w:eastAsia="Calibri" w:hAnsi="Georgia" w:cs="Arial"/>
      <w:b/>
      <w:color w:val="auto"/>
      <w:sz w:val="22"/>
      <w:lang w:bidi="ar-SA"/>
    </w:rPr>
  </w:style>
  <w:style w:type="character" w:customStyle="1" w:styleId="ZhlavzprvyChar">
    <w:name w:val="Záhlaví zprávy Char"/>
    <w:aliases w:val="Crossheading (Czech Tourism) Char"/>
    <w:basedOn w:val="Standardnpsmoodstavce"/>
    <w:link w:val="Zhlavzprvy"/>
    <w:uiPriority w:val="99"/>
    <w:rsid w:val="004902F4"/>
    <w:rPr>
      <w:rFonts w:ascii="Georgia" w:eastAsia="Calibri" w:hAnsi="Georgia" w:cs="Arial"/>
      <w:b/>
      <w:kern w:val="0"/>
      <w:szCs w:val="20"/>
    </w:rPr>
  </w:style>
  <w:style w:type="paragraph" w:customStyle="1" w:styleId="TableTextCzechTourism">
    <w:name w:val="Table Text (Czech Tourism)"/>
    <w:basedOn w:val="Normln"/>
    <w:uiPriority w:val="99"/>
    <w:qFormat/>
    <w:rsid w:val="004902F4"/>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ind w:firstLine="0"/>
      <w:jc w:val="left"/>
    </w:pPr>
    <w:rPr>
      <w:rFonts w:ascii="Arial" w:eastAsia="Calibri" w:hAnsi="Arial" w:cs="Arial"/>
      <w:color w:val="auto"/>
      <w:lang w:bidi="ar-SA"/>
    </w:rPr>
  </w:style>
  <w:style w:type="paragraph" w:customStyle="1" w:styleId="Heading2CzechTourism">
    <w:name w:val="Heading 2 (Czech Tourism)"/>
    <w:basedOn w:val="Nadpis2"/>
    <w:next w:val="Normln"/>
    <w:uiPriority w:val="99"/>
    <w:qFormat/>
    <w:rsid w:val="004902F4"/>
    <w:pPr>
      <w:keepNext w:val="0"/>
      <w:keepLines w:val="0"/>
      <w:numPr>
        <w:ilvl w:val="1"/>
        <w:numId w:val="4"/>
      </w:numPr>
      <w:tabs>
        <w:tab w:val="num" w:pos="360"/>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jc w:val="left"/>
    </w:pPr>
    <w:rPr>
      <w:rFonts w:ascii="Georgia" w:eastAsia="Calibri" w:hAnsi="Georgia" w:cs="Arial"/>
      <w:b/>
      <w:color w:val="auto"/>
      <w:sz w:val="22"/>
      <w:szCs w:val="22"/>
      <w:lang w:bidi="ar-SA"/>
    </w:rPr>
  </w:style>
  <w:style w:type="paragraph" w:customStyle="1" w:styleId="Heading3CzechTourism">
    <w:name w:val="Heading 3 (Czech Tourism)"/>
    <w:basedOn w:val="Nadpis3"/>
    <w:next w:val="Normln"/>
    <w:uiPriority w:val="99"/>
    <w:semiHidden/>
    <w:unhideWhenUsed/>
    <w:qFormat/>
    <w:rsid w:val="004902F4"/>
    <w:pPr>
      <w:keepNext w:val="0"/>
      <w:keepLines w:val="0"/>
      <w:numPr>
        <w:ilvl w:val="2"/>
        <w:numId w:val="4"/>
      </w:numPr>
      <w:tabs>
        <w:tab w:val="num" w:pos="360"/>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jc w:val="left"/>
    </w:pPr>
    <w:rPr>
      <w:rFonts w:ascii="Georgia" w:eastAsia="Calibri" w:hAnsi="Georgia" w:cs="Arial"/>
      <w:color w:val="auto"/>
      <w:sz w:val="22"/>
      <w:szCs w:val="22"/>
      <w:lang w:bidi="ar-SA"/>
    </w:rPr>
  </w:style>
  <w:style w:type="numbering" w:customStyle="1" w:styleId="Headings">
    <w:name w:val="Headings"/>
    <w:rsid w:val="004902F4"/>
    <w:pPr>
      <w:numPr>
        <w:numId w:val="3"/>
      </w:numPr>
    </w:pPr>
  </w:style>
  <w:style w:type="paragraph" w:customStyle="1" w:styleId="Heading1CzechTourism">
    <w:name w:val="Heading 1 (Czech Tourism)"/>
    <w:basedOn w:val="Nadpis1"/>
    <w:uiPriority w:val="99"/>
    <w:qFormat/>
    <w:rsid w:val="004902F4"/>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ind w:firstLine="284"/>
      <w:jc w:val="center"/>
    </w:pPr>
    <w:rPr>
      <w:rFonts w:ascii="Georgia" w:eastAsia="Calibri" w:hAnsi="Georgia" w:cs="Arial"/>
      <w:b/>
      <w:color w:val="auto"/>
      <w:sz w:val="26"/>
      <w:szCs w:val="26"/>
      <w:lang w:bidi="ar-SA"/>
    </w:rPr>
  </w:style>
  <w:style w:type="character" w:customStyle="1" w:styleId="OdstavecseseznamemChar">
    <w:name w:val="Odstavec se seznamem Char"/>
    <w:aliases w:val="List Paragraph (Czech Tourism) Char,Odstavec se seznamem1 Char"/>
    <w:link w:val="Odstavecseseznamem"/>
    <w:uiPriority w:val="34"/>
    <w:locked/>
    <w:rsid w:val="004902F4"/>
    <w:rPr>
      <w:rFonts w:ascii="Trebuchet MS" w:eastAsia="Times New Roman" w:hAnsi="Trebuchet MS" w:cs="Times New Roman"/>
      <w:color w:val="000000"/>
      <w:kern w:val="0"/>
      <w:sz w:val="20"/>
      <w:szCs w:val="20"/>
      <w:lang w:bidi="en-US"/>
    </w:rPr>
  </w:style>
  <w:style w:type="paragraph" w:customStyle="1" w:styleId="paragraph">
    <w:name w:val="paragraph"/>
    <w:basedOn w:val="Normln"/>
    <w:rsid w:val="004902F4"/>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character" w:customStyle="1" w:styleId="normaltextrun">
    <w:name w:val="normaltextrun"/>
    <w:basedOn w:val="Standardnpsmoodstavce"/>
    <w:rsid w:val="004902F4"/>
  </w:style>
  <w:style w:type="character" w:customStyle="1" w:styleId="eop">
    <w:name w:val="eop"/>
    <w:basedOn w:val="Standardnpsmoodstavce"/>
    <w:rsid w:val="004902F4"/>
  </w:style>
  <w:style w:type="paragraph" w:styleId="Bezmezer">
    <w:name w:val="No Spacing"/>
    <w:uiPriority w:val="1"/>
    <w:qFormat/>
    <w:rsid w:val="004902F4"/>
    <w:pPr>
      <w:spacing w:after="0" w:line="240" w:lineRule="auto"/>
      <w:ind w:firstLine="284"/>
      <w:jc w:val="both"/>
    </w:pPr>
    <w:rPr>
      <w:rFonts w:ascii="Trebuchet MS" w:eastAsia="Times New Roman" w:hAnsi="Trebuchet MS" w:cs="Times New Roman"/>
      <w:color w:val="000000"/>
      <w:kern w:val="0"/>
      <w:sz w:val="20"/>
      <w:szCs w:val="20"/>
      <w:lang w:bidi="en-US"/>
    </w:rPr>
  </w:style>
  <w:style w:type="character" w:customStyle="1" w:styleId="Nadpis2Char">
    <w:name w:val="Nadpis 2 Char"/>
    <w:basedOn w:val="Standardnpsmoodstavce"/>
    <w:link w:val="Nadpis2"/>
    <w:uiPriority w:val="9"/>
    <w:semiHidden/>
    <w:rsid w:val="004902F4"/>
    <w:rPr>
      <w:rFonts w:asciiTheme="majorHAnsi" w:eastAsiaTheme="majorEastAsia" w:hAnsiTheme="majorHAnsi" w:cstheme="majorBidi"/>
      <w:color w:val="2F5496" w:themeColor="accent1" w:themeShade="BF"/>
      <w:kern w:val="0"/>
      <w:sz w:val="26"/>
      <w:szCs w:val="26"/>
      <w:lang w:bidi="en-US"/>
    </w:rPr>
  </w:style>
  <w:style w:type="character" w:customStyle="1" w:styleId="Nadpis3Char">
    <w:name w:val="Nadpis 3 Char"/>
    <w:basedOn w:val="Standardnpsmoodstavce"/>
    <w:link w:val="Nadpis3"/>
    <w:uiPriority w:val="9"/>
    <w:semiHidden/>
    <w:rsid w:val="004902F4"/>
    <w:rPr>
      <w:rFonts w:asciiTheme="majorHAnsi" w:eastAsiaTheme="majorEastAsia" w:hAnsiTheme="majorHAnsi" w:cstheme="majorBidi"/>
      <w:color w:val="1F3763" w:themeColor="accent1" w:themeShade="7F"/>
      <w:kern w:val="0"/>
      <w:sz w:val="24"/>
      <w:szCs w:val="24"/>
      <w:lang w:bidi="en-US"/>
    </w:rPr>
  </w:style>
  <w:style w:type="character" w:customStyle="1" w:styleId="Nadpis1Char">
    <w:name w:val="Nadpis 1 Char"/>
    <w:basedOn w:val="Standardnpsmoodstavce"/>
    <w:link w:val="Nadpis1"/>
    <w:uiPriority w:val="9"/>
    <w:rsid w:val="004902F4"/>
    <w:rPr>
      <w:rFonts w:asciiTheme="majorHAnsi" w:eastAsiaTheme="majorEastAsia" w:hAnsiTheme="majorHAnsi" w:cstheme="majorBidi"/>
      <w:color w:val="2F5496" w:themeColor="accent1" w:themeShade="BF"/>
      <w:kern w:val="0"/>
      <w:sz w:val="32"/>
      <w:szCs w:val="32"/>
      <w:lang w:bidi="en-US"/>
    </w:rPr>
  </w:style>
  <w:style w:type="character" w:styleId="Odkaznakoment">
    <w:name w:val="annotation reference"/>
    <w:basedOn w:val="Standardnpsmoodstavce"/>
    <w:uiPriority w:val="99"/>
    <w:semiHidden/>
    <w:unhideWhenUsed/>
    <w:rsid w:val="004902F4"/>
    <w:rPr>
      <w:sz w:val="16"/>
      <w:szCs w:val="16"/>
    </w:rPr>
  </w:style>
  <w:style w:type="paragraph" w:styleId="Textkomente">
    <w:name w:val="annotation text"/>
    <w:basedOn w:val="Normln"/>
    <w:link w:val="TextkomenteChar"/>
    <w:uiPriority w:val="99"/>
    <w:unhideWhenUsed/>
    <w:rsid w:val="004902F4"/>
    <w:pPr>
      <w:spacing w:line="240" w:lineRule="auto"/>
    </w:pPr>
  </w:style>
  <w:style w:type="character" w:customStyle="1" w:styleId="TextkomenteChar">
    <w:name w:val="Text komentáře Char"/>
    <w:basedOn w:val="Standardnpsmoodstavce"/>
    <w:link w:val="Textkomente"/>
    <w:uiPriority w:val="99"/>
    <w:rsid w:val="004902F4"/>
    <w:rPr>
      <w:rFonts w:ascii="Trebuchet MS" w:eastAsia="Times New Roman" w:hAnsi="Trebuchet MS" w:cs="Times New Roman"/>
      <w:color w:val="000000"/>
      <w:kern w:val="0"/>
      <w:sz w:val="20"/>
      <w:szCs w:val="20"/>
      <w:lang w:bidi="en-US"/>
    </w:rPr>
  </w:style>
  <w:style w:type="paragraph" w:styleId="Pedmtkomente">
    <w:name w:val="annotation subject"/>
    <w:basedOn w:val="Textkomente"/>
    <w:next w:val="Textkomente"/>
    <w:link w:val="PedmtkomenteChar"/>
    <w:uiPriority w:val="99"/>
    <w:semiHidden/>
    <w:unhideWhenUsed/>
    <w:rsid w:val="004902F4"/>
    <w:rPr>
      <w:b/>
      <w:bCs/>
    </w:rPr>
  </w:style>
  <w:style w:type="character" w:customStyle="1" w:styleId="PedmtkomenteChar">
    <w:name w:val="Předmět komentáře Char"/>
    <w:basedOn w:val="TextkomenteChar"/>
    <w:link w:val="Pedmtkomente"/>
    <w:uiPriority w:val="99"/>
    <w:semiHidden/>
    <w:rsid w:val="004902F4"/>
    <w:rPr>
      <w:rFonts w:ascii="Trebuchet MS" w:eastAsia="Times New Roman" w:hAnsi="Trebuchet MS" w:cs="Times New Roman"/>
      <w:b/>
      <w:bCs/>
      <w:color w:val="000000"/>
      <w:kern w:val="0"/>
      <w:sz w:val="20"/>
      <w:szCs w:val="20"/>
      <w:lang w:bidi="en-US"/>
    </w:rPr>
  </w:style>
  <w:style w:type="paragraph" w:styleId="Revize">
    <w:name w:val="Revision"/>
    <w:hidden/>
    <w:uiPriority w:val="99"/>
    <w:semiHidden/>
    <w:rsid w:val="007558C5"/>
    <w:pPr>
      <w:spacing w:after="0" w:line="240" w:lineRule="auto"/>
    </w:pPr>
    <w:rPr>
      <w:rFonts w:ascii="Trebuchet MS" w:eastAsia="Times New Roman" w:hAnsi="Trebuchet MS" w:cs="Times New Roman"/>
      <w:color w:val="000000"/>
      <w:kern w:val="0"/>
      <w:sz w:val="20"/>
      <w:szCs w:val="20"/>
      <w:lang w:bidi="en-US"/>
    </w:rPr>
  </w:style>
  <w:style w:type="paragraph" w:customStyle="1" w:styleId="Default">
    <w:name w:val="Default"/>
    <w:rsid w:val="007558C5"/>
    <w:pPr>
      <w:autoSpaceDE w:val="0"/>
      <w:autoSpaceDN w:val="0"/>
      <w:adjustRightInd w:val="0"/>
      <w:spacing w:after="0" w:line="240" w:lineRule="auto"/>
    </w:pPr>
    <w:rPr>
      <w:rFonts w:ascii="Georgia" w:eastAsia="Calibri" w:hAnsi="Georgia" w:cs="Georgia"/>
      <w:color w:val="000000"/>
      <w:kern w:val="0"/>
      <w:sz w:val="24"/>
      <w:szCs w:val="24"/>
      <w:lang w:eastAsia="cs-CZ"/>
      <w14:ligatures w14:val="none"/>
    </w:rPr>
  </w:style>
  <w:style w:type="table" w:styleId="Mkatabulky">
    <w:name w:val="Table Grid"/>
    <w:basedOn w:val="Normlntabulka"/>
    <w:uiPriority w:val="59"/>
    <w:rsid w:val="0036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8ECB902CBCF741BDDDD7A10903DD8F" ma:contentTypeVersion="14" ma:contentTypeDescription="Vytvoří nový dokument" ma:contentTypeScope="" ma:versionID="fe315df83b5bc83bd66c8c4d5384e763">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d9944b340bd2e0d2532fd90f426d51e8"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19D39-60FA-4243-BFD7-5AED53E25752}">
  <ds:schemaRefs>
    <ds:schemaRef ds:uri="http://schemas.microsoft.com/sharepoint/v3/contenttype/forms"/>
  </ds:schemaRefs>
</ds:datastoreItem>
</file>

<file path=customXml/itemProps2.xml><?xml version="1.0" encoding="utf-8"?>
<ds:datastoreItem xmlns:ds="http://schemas.openxmlformats.org/officeDocument/2006/customXml" ds:itemID="{58E590CD-A58F-4688-9A79-D178D7F98768}">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508F2B3B-7127-4449-B6C4-457567CA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1108</Words>
  <Characters>6544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Krušberská Eliška</cp:lastModifiedBy>
  <cp:revision>24</cp:revision>
  <dcterms:created xsi:type="dcterms:W3CDTF">2024-02-01T11:06:00Z</dcterms:created>
  <dcterms:modified xsi:type="dcterms:W3CDTF">2024-03-28T08:26:00Z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ies>
</file>