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6DD" w:rsidRDefault="00537F3B">
      <w:pPr>
        <w:pStyle w:val="Nadpis1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Kupní smlouva</w:t>
      </w:r>
    </w:p>
    <w:p w:rsidR="00F936DD" w:rsidRDefault="00537F3B">
      <w:pPr>
        <w:pStyle w:val="Zkladntext"/>
        <w:rPr>
          <w:rFonts w:ascii="Calibri" w:hAnsi="Calibri"/>
          <w:bCs/>
        </w:rPr>
      </w:pPr>
      <w:r>
        <w:rPr>
          <w:rFonts w:ascii="Calibri" w:hAnsi="Calibri"/>
          <w:bCs/>
        </w:rPr>
        <w:t>uzavřená podle ust. § 2079 a nás. zákona č. 89/2012 Sb., občanský zákoník, ve znění pozdějších předpisů (dále jen „občanský zákoník“)</w:t>
      </w:r>
    </w:p>
    <w:p w:rsidR="00F936DD" w:rsidRDefault="00F936DD">
      <w:pPr>
        <w:jc w:val="both"/>
        <w:rPr>
          <w:rFonts w:ascii="Calibri" w:hAnsi="Calibri"/>
        </w:rPr>
      </w:pPr>
    </w:p>
    <w:p w:rsidR="00F936DD" w:rsidRDefault="00537F3B">
      <w:pPr>
        <w:jc w:val="both"/>
        <w:rPr>
          <w:rFonts w:ascii="Calibri" w:hAnsi="Calibri"/>
        </w:rPr>
      </w:pPr>
      <w:r>
        <w:rPr>
          <w:rFonts w:ascii="Calibri" w:hAnsi="Calibri"/>
        </w:rPr>
        <w:t>Smluvní strany:</w:t>
      </w:r>
    </w:p>
    <w:p w:rsidR="00F936DD" w:rsidRDefault="00537F3B">
      <w:pPr>
        <w:jc w:val="both"/>
        <w:rPr>
          <w:rFonts w:ascii="Calibri" w:hAnsi="Calibri" w:cs="Calibri"/>
          <w:b/>
        </w:rPr>
      </w:pPr>
      <w:r>
        <w:rPr>
          <w:rFonts w:ascii="Calibri" w:hAnsi="Calibri"/>
        </w:rPr>
        <w:t xml:space="preserve">       </w:t>
      </w:r>
      <w:r>
        <w:rPr>
          <w:rFonts w:ascii="Calibri" w:hAnsi="Calibri" w:cs="Calibri"/>
          <w:b/>
        </w:rPr>
        <w:t>Lenner Motors s.r.o.</w:t>
      </w:r>
    </w:p>
    <w:p w:rsidR="00F936DD" w:rsidRDefault="00537F3B">
      <w:pPr>
        <w:tabs>
          <w:tab w:val="right" w:pos="9072"/>
        </w:tabs>
        <w:ind w:firstLine="360"/>
        <w:jc w:val="both"/>
        <w:rPr>
          <w:rFonts w:ascii="Calibri" w:hAnsi="Calibri"/>
        </w:rPr>
      </w:pPr>
      <w:r>
        <w:rPr>
          <w:rFonts w:ascii="Calibri" w:hAnsi="Calibri"/>
        </w:rPr>
        <w:t>Zastoupená: Jiřím Lennerem, jednatelem</w:t>
      </w:r>
      <w:r>
        <w:rPr>
          <w:rFonts w:ascii="Calibri" w:hAnsi="Calibri"/>
        </w:rPr>
        <w:tab/>
      </w:r>
    </w:p>
    <w:p w:rsidR="00F936DD" w:rsidRDefault="00537F3B">
      <w:pPr>
        <w:ind w:firstLine="360"/>
        <w:jc w:val="both"/>
        <w:rPr>
          <w:rFonts w:ascii="Calibri" w:hAnsi="Calibri"/>
        </w:rPr>
      </w:pPr>
      <w:r>
        <w:rPr>
          <w:rFonts w:ascii="Calibri" w:hAnsi="Calibri"/>
        </w:rPr>
        <w:t xml:space="preserve">sídlo: </w:t>
      </w:r>
      <w:r>
        <w:rPr>
          <w:rFonts w:ascii="Calibri" w:hAnsi="Calibri" w:cs="Calibri"/>
        </w:rPr>
        <w:t>Pikovická 1818/15a, Braník, 147 00 Praha 4</w:t>
      </w:r>
      <w:r>
        <w:rPr>
          <w:rFonts w:ascii="Calibri" w:hAnsi="Calibri"/>
        </w:rPr>
        <w:tab/>
        <w:t xml:space="preserve">                                        </w:t>
      </w:r>
    </w:p>
    <w:p w:rsidR="00F936DD" w:rsidRDefault="00537F3B">
      <w:pPr>
        <w:ind w:firstLine="360"/>
        <w:jc w:val="both"/>
        <w:rPr>
          <w:rFonts w:ascii="Calibri" w:hAnsi="Calibri"/>
        </w:rPr>
      </w:pPr>
      <w:r>
        <w:rPr>
          <w:rFonts w:ascii="Calibri" w:hAnsi="Calibri"/>
        </w:rPr>
        <w:t xml:space="preserve">IČO: </w:t>
      </w:r>
      <w:r>
        <w:rPr>
          <w:rFonts w:ascii="Calibri" w:hAnsi="Calibri" w:cs="Calibri"/>
        </w:rPr>
        <w:t>27410986</w:t>
      </w:r>
      <w:r>
        <w:rPr>
          <w:rFonts w:ascii="Calibri" w:hAnsi="Calibri"/>
        </w:rPr>
        <w:t xml:space="preserve"> </w:t>
      </w:r>
    </w:p>
    <w:p w:rsidR="00F936DD" w:rsidRDefault="00537F3B">
      <w:pPr>
        <w:ind w:firstLine="360"/>
        <w:jc w:val="both"/>
        <w:rPr>
          <w:rFonts w:ascii="Calibri" w:hAnsi="Calibri"/>
        </w:rPr>
      </w:pPr>
      <w:r>
        <w:rPr>
          <w:rFonts w:ascii="Calibri" w:hAnsi="Calibri"/>
        </w:rPr>
        <w:t>DIČ: CZ</w:t>
      </w:r>
      <w:r>
        <w:rPr>
          <w:rFonts w:ascii="Calibri" w:hAnsi="Calibri" w:cs="Calibri"/>
        </w:rPr>
        <w:t>27410986</w:t>
      </w:r>
    </w:p>
    <w:p w:rsidR="00F936DD" w:rsidRDefault="00537F3B">
      <w:pPr>
        <w:ind w:firstLine="360"/>
        <w:jc w:val="both"/>
        <w:rPr>
          <w:rFonts w:ascii="Calibri" w:hAnsi="Calibri"/>
        </w:rPr>
      </w:pPr>
      <w:r>
        <w:rPr>
          <w:rFonts w:ascii="Calibri" w:hAnsi="Calibri"/>
        </w:rPr>
        <w:t>zapsaná v obchodním rejstříku u Městského soudu v Praze, oddíl C, vložka 110 594</w:t>
      </w:r>
    </w:p>
    <w:p w:rsidR="00F936DD" w:rsidRDefault="00537F3B">
      <w:pPr>
        <w:tabs>
          <w:tab w:val="left" w:pos="2835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</w:tabs>
        <w:spacing w:line="240" w:lineRule="atLeast"/>
        <w:rPr>
          <w:rFonts w:ascii="Calibri" w:hAnsi="Calibri"/>
        </w:rPr>
      </w:pPr>
      <w:r>
        <w:rPr>
          <w:rFonts w:ascii="Calibri" w:hAnsi="Calibri"/>
        </w:rPr>
        <w:t xml:space="preserve">        bankovní spojení: Československá obchodní banka, a.s.</w:t>
      </w:r>
    </w:p>
    <w:p w:rsidR="00F936DD" w:rsidRDefault="00537F3B">
      <w:pPr>
        <w:ind w:firstLine="360"/>
        <w:jc w:val="both"/>
        <w:rPr>
          <w:rFonts w:ascii="Calibri" w:hAnsi="Calibri"/>
        </w:rPr>
      </w:pPr>
      <w:r>
        <w:rPr>
          <w:rFonts w:ascii="Calibri" w:hAnsi="Calibri"/>
        </w:rPr>
        <w:t>číslo účtu: 274621920/0300</w:t>
      </w:r>
    </w:p>
    <w:p w:rsidR="00F936DD" w:rsidRDefault="00537F3B">
      <w:pPr>
        <w:ind w:firstLine="360"/>
        <w:jc w:val="both"/>
        <w:rPr>
          <w:rFonts w:ascii="Calibri" w:hAnsi="Calibri"/>
        </w:rPr>
      </w:pPr>
      <w:r>
        <w:rPr>
          <w:rFonts w:ascii="Calibri" w:hAnsi="Calibri"/>
        </w:rPr>
        <w:t xml:space="preserve">kontaktní osoba: Petr Sattler, fleet manager </w:t>
      </w:r>
    </w:p>
    <w:p w:rsidR="00F936DD" w:rsidRDefault="00537F3B">
      <w:pPr>
        <w:ind w:firstLine="360"/>
        <w:jc w:val="both"/>
        <w:rPr>
          <w:rFonts w:ascii="Calibri" w:hAnsi="Calibri"/>
        </w:rPr>
      </w:pPr>
      <w:r>
        <w:rPr>
          <w:rFonts w:ascii="Calibri" w:hAnsi="Calibri"/>
        </w:rPr>
        <w:t xml:space="preserve">tel.:  </w:t>
      </w:r>
      <w:r w:rsidR="002916B4">
        <w:rPr>
          <w:rFonts w:ascii="Calibri" w:hAnsi="Calibri"/>
        </w:rPr>
        <w:t>XXX XXX XXX</w:t>
      </w:r>
      <w:r>
        <w:rPr>
          <w:rFonts w:ascii="Calibri" w:hAnsi="Calibri"/>
        </w:rPr>
        <w:t>,</w:t>
      </w:r>
      <w:r w:rsidR="002916B4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e-mail: </w:t>
      </w:r>
      <w:r w:rsidR="002916B4">
        <w:rPr>
          <w:rFonts w:ascii="Calibri" w:hAnsi="Calibri"/>
        </w:rPr>
        <w:t>XXXXXX</w:t>
      </w:r>
      <w:r>
        <w:rPr>
          <w:rFonts w:ascii="Calibri" w:hAnsi="Calibri"/>
        </w:rPr>
        <w:t>@</w:t>
      </w:r>
      <w:r w:rsidR="002916B4">
        <w:rPr>
          <w:rFonts w:ascii="Calibri" w:hAnsi="Calibri"/>
        </w:rPr>
        <w:t>XXXXXXX.XX</w:t>
      </w:r>
    </w:p>
    <w:p w:rsidR="00F936DD" w:rsidRDefault="00537F3B">
      <w:pPr>
        <w:ind w:firstLine="360"/>
        <w:jc w:val="both"/>
        <w:rPr>
          <w:rFonts w:ascii="Calibri" w:hAnsi="Calibri"/>
        </w:rPr>
      </w:pPr>
      <w:r>
        <w:rPr>
          <w:rFonts w:ascii="Calibri" w:hAnsi="Calibri"/>
        </w:rPr>
        <w:t>(dále jen „</w:t>
      </w:r>
      <w:r>
        <w:rPr>
          <w:rFonts w:ascii="Calibri" w:hAnsi="Calibri"/>
          <w:b/>
        </w:rPr>
        <w:t>prodávající</w:t>
      </w:r>
      <w:r>
        <w:rPr>
          <w:rFonts w:ascii="Calibri" w:hAnsi="Calibri"/>
        </w:rPr>
        <w:t>“)</w:t>
      </w:r>
    </w:p>
    <w:p w:rsidR="00F936DD" w:rsidRDefault="00F936DD">
      <w:pPr>
        <w:ind w:firstLine="360"/>
        <w:jc w:val="both"/>
        <w:rPr>
          <w:rFonts w:ascii="Calibri" w:hAnsi="Calibri"/>
        </w:rPr>
      </w:pPr>
    </w:p>
    <w:p w:rsidR="00F936DD" w:rsidRDefault="00537F3B">
      <w:pPr>
        <w:jc w:val="both"/>
        <w:rPr>
          <w:rFonts w:ascii="Calibri" w:hAnsi="Calibri"/>
        </w:rPr>
      </w:pPr>
      <w:r>
        <w:rPr>
          <w:rFonts w:ascii="Calibri" w:hAnsi="Calibri"/>
        </w:rPr>
        <w:t>a</w:t>
      </w:r>
    </w:p>
    <w:p w:rsidR="00F936DD" w:rsidRDefault="00F936DD">
      <w:pPr>
        <w:jc w:val="both"/>
        <w:rPr>
          <w:rFonts w:ascii="Calibri" w:hAnsi="Calibri"/>
        </w:rPr>
      </w:pPr>
    </w:p>
    <w:p w:rsidR="00F936DD" w:rsidRDefault="00537F3B">
      <w:pPr>
        <w:pStyle w:val="Nadpis2"/>
        <w:jc w:val="both"/>
        <w:rPr>
          <w:rFonts w:ascii="Calibri" w:hAnsi="Calibri"/>
        </w:rPr>
      </w:pPr>
      <w:r>
        <w:rPr>
          <w:rFonts w:ascii="Calibri" w:hAnsi="Calibri"/>
        </w:rPr>
        <w:t xml:space="preserve">       Město Nový Jičín</w:t>
      </w:r>
    </w:p>
    <w:p w:rsidR="00F936DD" w:rsidRDefault="00537F3B">
      <w:pPr>
        <w:pStyle w:val="Nadpis2"/>
        <w:ind w:firstLine="360"/>
        <w:jc w:val="both"/>
        <w:rPr>
          <w:rFonts w:ascii="Calibri" w:hAnsi="Calibri"/>
          <w:b w:val="0"/>
        </w:rPr>
      </w:pPr>
      <w:r>
        <w:rPr>
          <w:rFonts w:ascii="Calibri" w:hAnsi="Calibri"/>
          <w:b w:val="0"/>
        </w:rPr>
        <w:t xml:space="preserve">zastoupené Mgr. Stanislavem Kopeckým, starostou města Nového Jičína </w:t>
      </w:r>
    </w:p>
    <w:p w:rsidR="00F936DD" w:rsidRDefault="00537F3B">
      <w:pPr>
        <w:pStyle w:val="Nadpis2"/>
        <w:ind w:firstLine="360"/>
        <w:jc w:val="both"/>
        <w:rPr>
          <w:rFonts w:ascii="Calibri" w:hAnsi="Calibri"/>
          <w:b w:val="0"/>
        </w:rPr>
      </w:pPr>
      <w:r>
        <w:rPr>
          <w:rFonts w:ascii="Calibri" w:hAnsi="Calibri"/>
          <w:b w:val="0"/>
        </w:rPr>
        <w:t>sídlo: Masarykovo nám. 1/1, 741 01 Nový Jičín</w:t>
      </w:r>
    </w:p>
    <w:p w:rsidR="00F936DD" w:rsidRDefault="00537F3B">
      <w:pPr>
        <w:ind w:firstLine="360"/>
        <w:jc w:val="both"/>
        <w:rPr>
          <w:rFonts w:ascii="Calibri" w:hAnsi="Calibri"/>
        </w:rPr>
      </w:pPr>
      <w:r>
        <w:rPr>
          <w:rFonts w:ascii="Calibri" w:hAnsi="Calibri"/>
        </w:rPr>
        <w:t>IČO: 00298212</w:t>
      </w:r>
    </w:p>
    <w:p w:rsidR="00F936DD" w:rsidRDefault="00537F3B">
      <w:pPr>
        <w:ind w:firstLine="360"/>
        <w:jc w:val="both"/>
        <w:rPr>
          <w:rFonts w:ascii="Calibri" w:hAnsi="Calibri"/>
        </w:rPr>
      </w:pPr>
      <w:r>
        <w:rPr>
          <w:rFonts w:ascii="Calibri" w:hAnsi="Calibri"/>
        </w:rPr>
        <w:t>DIČ: CZ00298212</w:t>
      </w:r>
    </w:p>
    <w:p w:rsidR="00F936DD" w:rsidRDefault="00537F3B">
      <w:pPr>
        <w:ind w:firstLine="360"/>
        <w:jc w:val="both"/>
        <w:rPr>
          <w:rFonts w:ascii="Calibri" w:hAnsi="Calibri"/>
        </w:rPr>
      </w:pPr>
      <w:r>
        <w:rPr>
          <w:rFonts w:ascii="Calibri" w:hAnsi="Calibri"/>
        </w:rPr>
        <w:t>bankovní spojení: Komerční banka, a. s., pobočka Nový Jičín</w:t>
      </w:r>
    </w:p>
    <w:p w:rsidR="00F936DD" w:rsidRDefault="00537F3B">
      <w:pPr>
        <w:ind w:firstLine="360"/>
        <w:jc w:val="both"/>
        <w:rPr>
          <w:rFonts w:ascii="Calibri" w:hAnsi="Calibri"/>
        </w:rPr>
      </w:pPr>
      <w:r>
        <w:rPr>
          <w:rFonts w:ascii="Calibri" w:hAnsi="Calibri"/>
        </w:rPr>
        <w:t>číslo účtu: 326801/0100</w:t>
      </w:r>
    </w:p>
    <w:p w:rsidR="00F936DD" w:rsidRDefault="00537F3B">
      <w:pPr>
        <w:ind w:firstLine="360"/>
        <w:jc w:val="both"/>
        <w:rPr>
          <w:rFonts w:ascii="Calibri" w:hAnsi="Calibri"/>
        </w:rPr>
      </w:pPr>
      <w:r>
        <w:rPr>
          <w:rFonts w:ascii="Calibri" w:hAnsi="Calibri"/>
        </w:rPr>
        <w:t>kontaktní osoba: Mgr. Alice Hynčicová, vedoucí organizační složky ProSenior Nový Jičín</w:t>
      </w:r>
    </w:p>
    <w:p w:rsidR="002916B4" w:rsidRDefault="002916B4" w:rsidP="002916B4">
      <w:pPr>
        <w:ind w:firstLine="360"/>
        <w:jc w:val="both"/>
        <w:rPr>
          <w:rFonts w:ascii="Calibri" w:hAnsi="Calibri"/>
        </w:rPr>
      </w:pPr>
      <w:r>
        <w:rPr>
          <w:rFonts w:ascii="Calibri" w:hAnsi="Calibri"/>
        </w:rPr>
        <w:t>tel.:  XXX XXX XXX, XXX XXX XXX,  e-mail: XXXXXX@XXXXXXX.XX</w:t>
      </w:r>
    </w:p>
    <w:p w:rsidR="00F936DD" w:rsidRDefault="00537F3B">
      <w:pPr>
        <w:ind w:firstLine="360"/>
        <w:jc w:val="both"/>
        <w:rPr>
          <w:rFonts w:ascii="Calibri" w:hAnsi="Calibri"/>
        </w:rPr>
      </w:pPr>
      <w:r>
        <w:rPr>
          <w:rFonts w:ascii="Calibri" w:hAnsi="Calibri"/>
        </w:rPr>
        <w:t xml:space="preserve"> (dále jen „</w:t>
      </w:r>
      <w:r>
        <w:rPr>
          <w:rFonts w:ascii="Calibri" w:hAnsi="Calibri"/>
          <w:b/>
        </w:rPr>
        <w:t>kupující</w:t>
      </w:r>
      <w:r>
        <w:rPr>
          <w:rFonts w:ascii="Calibri" w:hAnsi="Calibri"/>
        </w:rPr>
        <w:t>“)</w:t>
      </w:r>
    </w:p>
    <w:p w:rsidR="00F936DD" w:rsidRDefault="00F936DD">
      <w:pPr>
        <w:ind w:firstLine="360"/>
        <w:jc w:val="both"/>
        <w:rPr>
          <w:rFonts w:ascii="Calibri" w:hAnsi="Calibri"/>
        </w:rPr>
      </w:pPr>
    </w:p>
    <w:p w:rsidR="00F936DD" w:rsidRDefault="00537F3B">
      <w:pPr>
        <w:ind w:firstLine="360"/>
        <w:jc w:val="both"/>
        <w:rPr>
          <w:rFonts w:ascii="Calibri" w:hAnsi="Calibri"/>
        </w:rPr>
      </w:pPr>
      <w:r>
        <w:rPr>
          <w:rFonts w:ascii="Calibri" w:hAnsi="Calibri"/>
        </w:rPr>
        <w:t>(dále společně též „smluvní strany“)</w:t>
      </w:r>
    </w:p>
    <w:p w:rsidR="00F936DD" w:rsidRDefault="00F936DD">
      <w:pPr>
        <w:jc w:val="both"/>
        <w:rPr>
          <w:rFonts w:ascii="Calibri" w:hAnsi="Calibri"/>
        </w:rPr>
      </w:pPr>
    </w:p>
    <w:p w:rsidR="00F936DD" w:rsidRDefault="00537F3B">
      <w:pPr>
        <w:jc w:val="both"/>
        <w:rPr>
          <w:rFonts w:ascii="Calibri" w:hAnsi="Calibri"/>
        </w:rPr>
      </w:pPr>
      <w:r>
        <w:rPr>
          <w:rFonts w:ascii="Calibri" w:hAnsi="Calibri"/>
        </w:rPr>
        <w:t>uzavírají níže uvedeného dne, měsíce a roku kupní smlouvu tohoto znění:</w:t>
      </w:r>
    </w:p>
    <w:p w:rsidR="00F936DD" w:rsidRDefault="00F936DD">
      <w:pPr>
        <w:pStyle w:val="Zkladntext"/>
        <w:rPr>
          <w:rFonts w:ascii="Calibri" w:hAnsi="Calibri"/>
          <w:b/>
        </w:rPr>
      </w:pPr>
    </w:p>
    <w:p w:rsidR="00F936DD" w:rsidRDefault="00537F3B">
      <w:pPr>
        <w:pStyle w:val="Zkladntext"/>
        <w:rPr>
          <w:rFonts w:ascii="Calibri" w:hAnsi="Calibri"/>
          <w:b/>
        </w:rPr>
      </w:pPr>
      <w:r>
        <w:rPr>
          <w:rFonts w:ascii="Calibri" w:hAnsi="Calibri"/>
          <w:b/>
        </w:rPr>
        <w:t>I.</w:t>
      </w:r>
    </w:p>
    <w:p w:rsidR="00F936DD" w:rsidRDefault="00537F3B">
      <w:pPr>
        <w:pStyle w:val="Nadpis3"/>
        <w:rPr>
          <w:rFonts w:ascii="Calibri" w:hAnsi="Calibri"/>
        </w:rPr>
      </w:pPr>
      <w:r>
        <w:rPr>
          <w:rFonts w:ascii="Calibri" w:hAnsi="Calibri"/>
        </w:rPr>
        <w:t>Základní ustanovení</w:t>
      </w:r>
    </w:p>
    <w:p w:rsidR="00F936DD" w:rsidRDefault="00537F3B">
      <w:pPr>
        <w:numPr>
          <w:ilvl w:val="0"/>
          <w:numId w:val="13"/>
        </w:numPr>
        <w:ind w:left="357" w:hanging="357"/>
        <w:jc w:val="both"/>
        <w:rPr>
          <w:rFonts w:ascii="Calibri" w:hAnsi="Calibri"/>
          <w:lang w:eastAsia="ar-SA"/>
        </w:rPr>
      </w:pPr>
      <w:r>
        <w:rPr>
          <w:rFonts w:ascii="Calibri" w:hAnsi="Calibri"/>
          <w:lang w:eastAsia="ar-SA"/>
        </w:rPr>
        <w:t>Smluvní strany prohlašují, že údaje uvedené v záhlaví této kupní smlouvy jsou v souladu s právní skutečností ke dni jejího uzavření. Smluvní strany se zavazují, že jakékoli změny dotčených údajů písemně oznámí bez prodlení druhé smluvní straně.</w:t>
      </w:r>
    </w:p>
    <w:p w:rsidR="00F936DD" w:rsidRDefault="00537F3B">
      <w:pPr>
        <w:numPr>
          <w:ilvl w:val="0"/>
          <w:numId w:val="13"/>
        </w:numPr>
        <w:ind w:left="357" w:hanging="357"/>
        <w:jc w:val="both"/>
        <w:rPr>
          <w:rFonts w:ascii="Calibri" w:hAnsi="Calibri"/>
          <w:lang w:eastAsia="ar-SA"/>
        </w:rPr>
      </w:pPr>
      <w:r>
        <w:rPr>
          <w:rFonts w:ascii="Calibri" w:hAnsi="Calibri"/>
          <w:lang w:eastAsia="ar-SA"/>
        </w:rPr>
        <w:t>Prodávající prohlašuje, že se náležitě seznámil se všemi podklady, které byly součástí zadávací dokumentace veřejné zakázky malého rozsahu a které stanovují požadavky na plnění této kupní smlouvy, a že je odborně způsobilý ke splnění všech jeho závazků dle této kupní smlouvy.</w:t>
      </w:r>
    </w:p>
    <w:p w:rsidR="00F936DD" w:rsidRDefault="00537F3B">
      <w:pPr>
        <w:numPr>
          <w:ilvl w:val="0"/>
          <w:numId w:val="13"/>
        </w:numPr>
        <w:ind w:left="357" w:hanging="357"/>
        <w:jc w:val="both"/>
        <w:rPr>
          <w:rFonts w:ascii="Calibri" w:hAnsi="Calibri"/>
          <w:lang w:eastAsia="ar-SA"/>
        </w:rPr>
      </w:pPr>
      <w:r>
        <w:rPr>
          <w:rFonts w:ascii="Calibri" w:hAnsi="Calibri"/>
          <w:lang w:eastAsia="ar-SA"/>
        </w:rPr>
        <w:t>Účelem uzavření této kupní smlouvy je prodej a koupě osobního automobilu dle čl. II této kupní smlouvy.</w:t>
      </w:r>
    </w:p>
    <w:p w:rsidR="00F936DD" w:rsidRDefault="00F936DD">
      <w:pPr>
        <w:jc w:val="both"/>
        <w:rPr>
          <w:rFonts w:ascii="Calibri" w:hAnsi="Calibri"/>
        </w:rPr>
      </w:pPr>
    </w:p>
    <w:p w:rsidR="00F936DD" w:rsidRDefault="00F936DD">
      <w:pPr>
        <w:pStyle w:val="Zkladntext"/>
        <w:rPr>
          <w:rFonts w:ascii="Calibri" w:hAnsi="Calibri"/>
          <w:b/>
        </w:rPr>
      </w:pPr>
    </w:p>
    <w:p w:rsidR="00F936DD" w:rsidRDefault="00F936DD">
      <w:pPr>
        <w:pStyle w:val="Zkladntext"/>
        <w:rPr>
          <w:rFonts w:ascii="Calibri" w:hAnsi="Calibri"/>
          <w:b/>
        </w:rPr>
      </w:pPr>
    </w:p>
    <w:p w:rsidR="00F936DD" w:rsidRDefault="00537F3B">
      <w:pPr>
        <w:pStyle w:val="Zkladntext"/>
        <w:keepNext/>
        <w:rPr>
          <w:rFonts w:ascii="Calibri" w:hAnsi="Calibri"/>
          <w:b/>
        </w:rPr>
      </w:pPr>
      <w:r>
        <w:rPr>
          <w:rFonts w:ascii="Calibri" w:hAnsi="Calibri"/>
          <w:b/>
        </w:rPr>
        <w:t>II.</w:t>
      </w:r>
    </w:p>
    <w:p w:rsidR="00F936DD" w:rsidRDefault="00537F3B">
      <w:pPr>
        <w:pStyle w:val="Nadpis3"/>
        <w:rPr>
          <w:rFonts w:ascii="Calibri" w:hAnsi="Calibri"/>
        </w:rPr>
      </w:pPr>
      <w:r>
        <w:rPr>
          <w:rFonts w:ascii="Calibri" w:hAnsi="Calibri"/>
        </w:rPr>
        <w:t>Předmět smlouvy</w:t>
      </w:r>
    </w:p>
    <w:p w:rsidR="00F936DD" w:rsidRDefault="00537F3B">
      <w:pPr>
        <w:keepNext/>
        <w:numPr>
          <w:ilvl w:val="0"/>
          <w:numId w:val="10"/>
        </w:numPr>
        <w:jc w:val="both"/>
      </w:pPr>
      <w:r>
        <w:rPr>
          <w:rFonts w:ascii="Calibri" w:hAnsi="Calibri"/>
        </w:rPr>
        <w:t xml:space="preserve">Prodávající se touto kupní smlouvou (dále jen „Smlouva“) zavazuje, že kupujícímu odevzdá za podmínek v ní dohodnutých věc, která je předmětem koupě, tj. </w:t>
      </w:r>
      <w:r>
        <w:rPr>
          <w:rFonts w:ascii="Calibri" w:hAnsi="Calibri"/>
          <w:b/>
        </w:rPr>
        <w:t>nový</w:t>
      </w:r>
      <w:r>
        <w:rPr>
          <w:rFonts w:ascii="Calibri" w:hAnsi="Calibri"/>
        </w:rPr>
        <w:t xml:space="preserve"> </w:t>
      </w:r>
      <w:r>
        <w:rPr>
          <w:rFonts w:ascii="Calibri" w:hAnsi="Calibri"/>
          <w:b/>
        </w:rPr>
        <w:t xml:space="preserve">osobní automobil zn. PEUGEOT RIFTER LONG ALLAURE </w:t>
      </w:r>
      <w:r>
        <w:rPr>
          <w:rFonts w:ascii="Calibri" w:hAnsi="Calibri"/>
        </w:rPr>
        <w:t xml:space="preserve">(dále jen „osobní automobil“ nebo „předmět smlouvy“) a </w:t>
      </w:r>
      <w:r>
        <w:rPr>
          <w:rFonts w:ascii="Calibri" w:hAnsi="Calibri"/>
        </w:rPr>
        <w:lastRenderedPageBreak/>
        <w:t xml:space="preserve">umožní mu nabýt vlastnické právo k předmětu smlouvy, a kupující se zavazuje, že předmět smlouvy převezme a zaplatí prodávajícímu sjednanou kupní cenu. </w:t>
      </w:r>
    </w:p>
    <w:p w:rsidR="00F936DD" w:rsidRDefault="00537F3B">
      <w:pPr>
        <w:keepNext/>
        <w:numPr>
          <w:ilvl w:val="0"/>
          <w:numId w:val="10"/>
        </w:numPr>
        <w:ind w:left="357" w:hanging="35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Prodávající bere na vědomí, že koupě automobilu bude spolufinancována z dotace, a to výzvy č. 31_23_066 Ministerstva práce a sociálních věcí, výzva Národního plánu obnovy – Nákup nízkoemisních vozidel pro sociální služby II, název komponenty: Modernizace služeb zaměstnanosti a rozvoj trhu práce, investice č. 3: Rozvoj a modernizace infrastruktury sociální péče.</w:t>
      </w:r>
    </w:p>
    <w:p w:rsidR="00F936DD" w:rsidRDefault="00537F3B">
      <w:pPr>
        <w:numPr>
          <w:ilvl w:val="0"/>
          <w:numId w:val="10"/>
        </w:numPr>
        <w:jc w:val="both"/>
        <w:rPr>
          <w:rFonts w:ascii="Calibri" w:hAnsi="Calibri"/>
        </w:rPr>
      </w:pPr>
      <w:r>
        <w:rPr>
          <w:rFonts w:ascii="Calibri" w:hAnsi="Calibri"/>
        </w:rPr>
        <w:t xml:space="preserve">Předmětem smlouvy je osobní automobil, včetně jeho součástí, příslušenství a dokladů potřebných pro jeho užívání a včetně služeb souvisejících splňující požadavky a kritéria dle přílohy č. 1, která je nedílnou součástí této Smlouvy. </w:t>
      </w:r>
    </w:p>
    <w:p w:rsidR="00F936DD" w:rsidRDefault="00537F3B">
      <w:pPr>
        <w:numPr>
          <w:ilvl w:val="0"/>
          <w:numId w:val="10"/>
        </w:numPr>
        <w:ind w:left="357" w:hanging="357"/>
        <w:jc w:val="both"/>
        <w:rPr>
          <w:rFonts w:ascii="Calibri" w:hAnsi="Calibri"/>
        </w:rPr>
      </w:pPr>
      <w:r>
        <w:rPr>
          <w:rFonts w:ascii="Calibri" w:hAnsi="Calibri"/>
        </w:rPr>
        <w:t>Prodávající prohlašuje, že osobní automobil není předmětem leasingové smlouvy nebo zástavy, a že na něm neváznou žádné právní vady a povinnosti, a že jej do okamžiku přihlášení na kupujícího v evidenci vozidel žádnou z těchto právních povinností nezatíží.</w:t>
      </w:r>
    </w:p>
    <w:p w:rsidR="00F936DD" w:rsidRDefault="00F936DD">
      <w:pPr>
        <w:pStyle w:val="Zkladntext"/>
        <w:rPr>
          <w:rFonts w:ascii="Calibri" w:hAnsi="Calibri"/>
          <w:b/>
        </w:rPr>
      </w:pPr>
    </w:p>
    <w:p w:rsidR="00F936DD" w:rsidRDefault="00537F3B">
      <w:pPr>
        <w:pStyle w:val="Zkladntext"/>
        <w:rPr>
          <w:rFonts w:ascii="Calibri" w:hAnsi="Calibri"/>
          <w:b/>
        </w:rPr>
      </w:pPr>
      <w:r>
        <w:rPr>
          <w:rFonts w:ascii="Calibri" w:hAnsi="Calibri"/>
          <w:b/>
        </w:rPr>
        <w:t>III.</w:t>
      </w:r>
    </w:p>
    <w:p w:rsidR="00F936DD" w:rsidRDefault="00537F3B">
      <w:pPr>
        <w:pStyle w:val="Nadpis3"/>
        <w:rPr>
          <w:rFonts w:ascii="Calibri" w:hAnsi="Calibri"/>
        </w:rPr>
      </w:pPr>
      <w:r>
        <w:rPr>
          <w:rFonts w:ascii="Calibri" w:hAnsi="Calibri"/>
        </w:rPr>
        <w:t>Kupní cena a platební podmínky</w:t>
      </w:r>
    </w:p>
    <w:p w:rsidR="00F936DD" w:rsidRDefault="00537F3B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                </w:t>
      </w:r>
    </w:p>
    <w:p w:rsidR="00F936DD" w:rsidRDefault="00537F3B">
      <w:pPr>
        <w:pStyle w:val="Odstavecseseznamem"/>
        <w:numPr>
          <w:ilvl w:val="0"/>
          <w:numId w:val="17"/>
        </w:numPr>
        <w:ind w:left="426" w:hanging="426"/>
        <w:jc w:val="both"/>
        <w:rPr>
          <w:rFonts w:ascii="Calibri" w:hAnsi="Calibri"/>
        </w:rPr>
      </w:pPr>
      <w:r>
        <w:rPr>
          <w:rFonts w:ascii="Calibri" w:hAnsi="Calibri"/>
        </w:rPr>
        <w:t>Kupní cena činí:</w:t>
      </w:r>
    </w:p>
    <w:p w:rsidR="00F936DD" w:rsidRDefault="00F936DD">
      <w:pPr>
        <w:pStyle w:val="Odstavecseseznamem"/>
        <w:ind w:left="426"/>
        <w:jc w:val="both"/>
        <w:rPr>
          <w:rFonts w:ascii="Calibri" w:hAnsi="Calibri"/>
        </w:rPr>
      </w:pPr>
    </w:p>
    <w:tbl>
      <w:tblPr>
        <w:tblStyle w:val="Mkatabulky"/>
        <w:tblW w:w="0" w:type="auto"/>
        <w:tblInd w:w="426" w:type="dxa"/>
        <w:tblLook w:val="04A0" w:firstRow="1" w:lastRow="0" w:firstColumn="1" w:lastColumn="0" w:noHBand="0" w:noVBand="1"/>
      </w:tblPr>
      <w:tblGrid>
        <w:gridCol w:w="4322"/>
        <w:gridCol w:w="4314"/>
      </w:tblGrid>
      <w:tr w:rsidR="00F936DD">
        <w:tc>
          <w:tcPr>
            <w:tcW w:w="4531" w:type="dxa"/>
          </w:tcPr>
          <w:p w:rsidR="00F936DD" w:rsidRDefault="00537F3B">
            <w:pPr>
              <w:pStyle w:val="Odstavecseseznamem"/>
              <w:ind w:left="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Pořizovací cena automobilu vč. příslušenství a souvisejících nákladů (dopravné, skladné, záruka za jakost) bez DPH</w:t>
            </w:r>
          </w:p>
        </w:tc>
        <w:tc>
          <w:tcPr>
            <w:tcW w:w="4531" w:type="dxa"/>
          </w:tcPr>
          <w:p w:rsidR="00F936DD" w:rsidRDefault="00F936DD">
            <w:pPr>
              <w:pStyle w:val="Odstavecseseznamem"/>
              <w:ind w:left="0"/>
              <w:jc w:val="both"/>
              <w:rPr>
                <w:rFonts w:ascii="Calibri" w:hAnsi="Calibri"/>
              </w:rPr>
            </w:pPr>
          </w:p>
          <w:p w:rsidR="00F936DD" w:rsidRDefault="00537F3B">
            <w:pPr>
              <w:pStyle w:val="Odstavecseseznamem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777.126,45 Kč</w:t>
            </w:r>
          </w:p>
        </w:tc>
      </w:tr>
      <w:tr w:rsidR="00F936DD">
        <w:tc>
          <w:tcPr>
            <w:tcW w:w="4531" w:type="dxa"/>
          </w:tcPr>
          <w:p w:rsidR="00F936DD" w:rsidRDefault="00537F3B">
            <w:pPr>
              <w:pStyle w:val="Odstavecseseznamem"/>
              <w:ind w:left="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</w:rPr>
              <w:t>DPH 21%</w:t>
            </w:r>
          </w:p>
        </w:tc>
        <w:tc>
          <w:tcPr>
            <w:tcW w:w="4531" w:type="dxa"/>
          </w:tcPr>
          <w:p w:rsidR="00F936DD" w:rsidRDefault="00537F3B">
            <w:pPr>
              <w:pStyle w:val="Odstavecseseznamem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163.196,55 Kč</w:t>
            </w:r>
          </w:p>
        </w:tc>
      </w:tr>
      <w:tr w:rsidR="00F936DD">
        <w:tc>
          <w:tcPr>
            <w:tcW w:w="4531" w:type="dxa"/>
          </w:tcPr>
          <w:p w:rsidR="00F936DD" w:rsidRDefault="00537F3B">
            <w:pPr>
              <w:pStyle w:val="Odstavecseseznamem"/>
              <w:ind w:left="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</w:rPr>
              <w:t>Cena celkem vč. DPH</w:t>
            </w:r>
          </w:p>
        </w:tc>
        <w:tc>
          <w:tcPr>
            <w:tcW w:w="4531" w:type="dxa"/>
          </w:tcPr>
          <w:p w:rsidR="00F936DD" w:rsidRDefault="00537F3B">
            <w:pPr>
              <w:pStyle w:val="Odstavecseseznamem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</w:rPr>
              <w:t>940.323 Kč</w:t>
            </w:r>
            <w:r>
              <w:rPr>
                <w:rFonts w:ascii="Arial" w:hAnsi="Arial"/>
                <w:b/>
                <w:color w:val="000000"/>
                <w:sz w:val="20"/>
                <w:szCs w:val="20"/>
              </w:rPr>
              <w:t xml:space="preserve">  </w:t>
            </w:r>
          </w:p>
        </w:tc>
      </w:tr>
    </w:tbl>
    <w:p w:rsidR="00F936DD" w:rsidRDefault="00F936DD">
      <w:pPr>
        <w:pStyle w:val="Odstavecseseznamem"/>
        <w:ind w:left="720"/>
        <w:jc w:val="both"/>
        <w:rPr>
          <w:rFonts w:ascii="Calibri" w:hAnsi="Calibri"/>
        </w:rPr>
      </w:pPr>
    </w:p>
    <w:p w:rsidR="00F936DD" w:rsidRDefault="00537F3B">
      <w:pPr>
        <w:numPr>
          <w:ilvl w:val="0"/>
          <w:numId w:val="17"/>
        </w:numPr>
        <w:ind w:left="357" w:hanging="357"/>
        <w:jc w:val="both"/>
        <w:rPr>
          <w:rFonts w:ascii="Calibri" w:hAnsi="Calibri"/>
        </w:rPr>
      </w:pPr>
      <w:r>
        <w:rPr>
          <w:rFonts w:ascii="Calibri" w:hAnsi="Calibri"/>
          <w:bCs/>
        </w:rPr>
        <w:t>Za správnost stanovení sazby DPH a vyčíslení výše DPH odpovídá prodávající.</w:t>
      </w:r>
    </w:p>
    <w:p w:rsidR="00F936DD" w:rsidRDefault="00537F3B">
      <w:pPr>
        <w:numPr>
          <w:ilvl w:val="0"/>
          <w:numId w:val="17"/>
        </w:numPr>
        <w:ind w:left="357" w:hanging="357"/>
        <w:jc w:val="both"/>
        <w:rPr>
          <w:rFonts w:ascii="Calibri" w:hAnsi="Calibri"/>
        </w:rPr>
      </w:pPr>
      <w:r>
        <w:rPr>
          <w:rFonts w:ascii="Calibri" w:hAnsi="Calibri"/>
        </w:rPr>
        <w:t>Cena za dodávku předmětu smlouvy a související služby je dohodnuta jako cena nejvýše přípustná zahrnující veškeré náklady a hotové výdaje prodávajícího spojené s plněním předmětu této Smlouvy. Smluvní cena vychází z nabídkové ceny předložené prodávajícím.</w:t>
      </w:r>
    </w:p>
    <w:p w:rsidR="00F936DD" w:rsidRDefault="00537F3B">
      <w:pPr>
        <w:numPr>
          <w:ilvl w:val="0"/>
          <w:numId w:val="17"/>
        </w:numPr>
        <w:ind w:left="357" w:hanging="357"/>
        <w:jc w:val="both"/>
        <w:rPr>
          <w:rFonts w:ascii="Calibri" w:hAnsi="Calibri"/>
        </w:rPr>
      </w:pPr>
      <w:r>
        <w:rPr>
          <w:rFonts w:ascii="Calibri" w:hAnsi="Calibri"/>
        </w:rPr>
        <w:t xml:space="preserve">Kupující nebude poskytovat prodávajícímu zálohu. Úhrada kupní ceny bude provedena na základě faktury vystavené prodávajícím po předání předmětu Smlouvy splňujícího podmínky dle této Smlouvy a jeho převzetí kupujícím. Faktura bude obsahovat popis předmětu koupě a název dotačního projektu: </w:t>
      </w:r>
      <w:r>
        <w:rPr>
          <w:rFonts w:ascii="Calibri" w:hAnsi="Calibri"/>
          <w:b/>
        </w:rPr>
        <w:t>„Pořízení nových vozidel pro ProSenior Nový Jičín II – dodávka“.</w:t>
      </w:r>
    </w:p>
    <w:p w:rsidR="00F936DD" w:rsidRDefault="00537F3B">
      <w:pPr>
        <w:numPr>
          <w:ilvl w:val="0"/>
          <w:numId w:val="17"/>
        </w:numPr>
        <w:ind w:left="357" w:hanging="357"/>
        <w:jc w:val="both"/>
        <w:rPr>
          <w:rFonts w:ascii="Calibri" w:hAnsi="Calibri"/>
        </w:rPr>
      </w:pPr>
      <w:r>
        <w:rPr>
          <w:rFonts w:ascii="Calibri" w:hAnsi="Calibri"/>
        </w:rPr>
        <w:t>Platba bude provedena bezhotovostním převodem na účet prodávajícího uvedený v záhlaví této smlouvy. Splatnost faktury se sjednává na 14 dnů od doručení faktury kupujícímu. Za okamžik uhrazení faktury se považuje datum, kdy byla předmětná částka odepsána z účtu kupujícího. Při nedodržení této splatnosti je prodávající oprávněn vyúčtovat kupujícímu úrok z prodlení ve výši 0,5 % z fakturované částky za každý den prodlení.</w:t>
      </w:r>
    </w:p>
    <w:p w:rsidR="00F936DD" w:rsidRDefault="00537F3B">
      <w:pPr>
        <w:numPr>
          <w:ilvl w:val="0"/>
          <w:numId w:val="17"/>
        </w:numPr>
        <w:ind w:left="357" w:hanging="357"/>
        <w:jc w:val="both"/>
        <w:rPr>
          <w:rFonts w:ascii="Calibri" w:hAnsi="Calibri"/>
        </w:rPr>
      </w:pPr>
      <w:r>
        <w:rPr>
          <w:rFonts w:ascii="Calibri" w:hAnsi="Calibri"/>
        </w:rPr>
        <w:t>Kupující je oprávněn ve lhůtě splatnosti zhotoviteli doručenou fakturu vrátit, jestliže vyúčtovaná cena není v souladu s cenou sjednanou v této Smlouvě nebo jestliže faktura neobsahuje náležitosti dle předchozích odstavců tohoto článku. Nová lhůta splatnosti počne běžet od doručení opravené faktury objednateli.</w:t>
      </w:r>
    </w:p>
    <w:p w:rsidR="00F936DD" w:rsidRDefault="00537F3B">
      <w:pPr>
        <w:pStyle w:val="Zkladntext"/>
        <w:rPr>
          <w:rFonts w:ascii="Calibri" w:hAnsi="Calibri"/>
          <w:b/>
        </w:rPr>
      </w:pPr>
      <w:r>
        <w:rPr>
          <w:rFonts w:ascii="Calibri" w:hAnsi="Calibri"/>
          <w:b/>
        </w:rPr>
        <w:t>IV.</w:t>
      </w:r>
    </w:p>
    <w:p w:rsidR="00F936DD" w:rsidRDefault="00537F3B">
      <w:pPr>
        <w:pStyle w:val="Zkladntext"/>
        <w:rPr>
          <w:rFonts w:ascii="Calibri" w:hAnsi="Calibri"/>
          <w:b/>
        </w:rPr>
      </w:pPr>
      <w:r>
        <w:rPr>
          <w:rFonts w:ascii="Calibri" w:hAnsi="Calibri"/>
          <w:b/>
        </w:rPr>
        <w:t>Doba, místo a způsob plnění smlouvy</w:t>
      </w:r>
    </w:p>
    <w:p w:rsidR="00F936DD" w:rsidRDefault="00537F3B">
      <w:pPr>
        <w:numPr>
          <w:ilvl w:val="0"/>
          <w:numId w:val="18"/>
        </w:numPr>
        <w:jc w:val="both"/>
        <w:rPr>
          <w:rFonts w:ascii="Calibri" w:hAnsi="Calibri"/>
        </w:rPr>
      </w:pPr>
      <w:r>
        <w:rPr>
          <w:rFonts w:ascii="Calibri" w:hAnsi="Calibri"/>
        </w:rPr>
        <w:t xml:space="preserve">Prodávající se zavazuje dodat (předat) osobní automobil kupujícímu nejpozději dne 10. 11. 2024. </w:t>
      </w:r>
    </w:p>
    <w:p w:rsidR="00F936DD" w:rsidRPr="002916B4" w:rsidRDefault="002916B4" w:rsidP="002916B4">
      <w:pPr>
        <w:numPr>
          <w:ilvl w:val="0"/>
          <w:numId w:val="18"/>
        </w:numPr>
        <w:ind w:left="284" w:hanging="284"/>
        <w:jc w:val="both"/>
        <w:rPr>
          <w:rFonts w:ascii="Calibri" w:hAnsi="Calibri"/>
        </w:rPr>
      </w:pPr>
      <w:r w:rsidRPr="002916B4">
        <w:rPr>
          <w:rFonts w:ascii="Calibri" w:hAnsi="Calibri"/>
        </w:rPr>
        <w:t xml:space="preserve"> </w:t>
      </w:r>
      <w:r w:rsidR="00537F3B" w:rsidRPr="002916B4">
        <w:rPr>
          <w:rFonts w:ascii="Calibri" w:hAnsi="Calibri"/>
        </w:rPr>
        <w:t>Kupující se zavazuje převzít předmět smlouvy dle čl. II. této Smlouvy v provozovně prodávajícího na základě výzvy k převzetí doručené kupujícímu nejpozději 7 dnů před požadovaným datem převzetí. K převzetí předmětu smlouvy je za kupujícího pověřena Mgr. Alice Hynčicová, vedoucí organizační složky ProSenior Nový Jičín, (</w:t>
      </w:r>
      <w:r w:rsidRPr="002916B4">
        <w:rPr>
          <w:rFonts w:ascii="Calibri" w:hAnsi="Calibri"/>
        </w:rPr>
        <w:t>tel.:  XXX XXX XXX, XXX XXX XXX,  e-mail: XXXXXX@XXXXXXX.XX</w:t>
      </w:r>
      <w:r w:rsidR="00537F3B" w:rsidRPr="002916B4">
        <w:rPr>
          <w:rFonts w:ascii="Calibri" w:hAnsi="Calibri"/>
        </w:rPr>
        <w:t>), nebo jí pověřená osoba.</w:t>
      </w:r>
    </w:p>
    <w:p w:rsidR="00F936DD" w:rsidRDefault="00537F3B">
      <w:pPr>
        <w:numPr>
          <w:ilvl w:val="0"/>
          <w:numId w:val="18"/>
        </w:numPr>
        <w:jc w:val="both"/>
        <w:rPr>
          <w:rFonts w:ascii="Calibri" w:hAnsi="Calibri"/>
        </w:rPr>
      </w:pPr>
      <w:r>
        <w:rPr>
          <w:rFonts w:ascii="Calibri" w:hAnsi="Calibri"/>
        </w:rPr>
        <w:t xml:space="preserve">Prodávající poskytuje kupujícímu záruku za jakost osobního automobilu v délce 4 let/100.000 km a záruku na neprorezavění karoserie v délce 12 let. </w:t>
      </w:r>
    </w:p>
    <w:p w:rsidR="00F936DD" w:rsidRDefault="00537F3B">
      <w:pPr>
        <w:pStyle w:val="Zkladntext"/>
        <w:numPr>
          <w:ilvl w:val="0"/>
          <w:numId w:val="18"/>
        </w:numPr>
        <w:jc w:val="both"/>
        <w:rPr>
          <w:rFonts w:ascii="Calibri" w:hAnsi="Calibri"/>
        </w:rPr>
      </w:pPr>
      <w:r>
        <w:rPr>
          <w:rFonts w:ascii="Calibri" w:hAnsi="Calibri"/>
        </w:rPr>
        <w:lastRenderedPageBreak/>
        <w:t xml:space="preserve">Prodávající předá kupujícímu osobní automobil s veškerým povinným a dohodnutým příslušenstvím a vybavením, návodem, záručním listem a doklady nezbytnými pro užívání vozidla a provoz. </w:t>
      </w:r>
    </w:p>
    <w:p w:rsidR="00F936DD" w:rsidRDefault="00537F3B">
      <w:pPr>
        <w:pStyle w:val="Zkladntext"/>
        <w:numPr>
          <w:ilvl w:val="0"/>
          <w:numId w:val="18"/>
        </w:numPr>
        <w:jc w:val="both"/>
        <w:rPr>
          <w:rFonts w:ascii="Calibri" w:hAnsi="Calibri"/>
        </w:rPr>
      </w:pPr>
      <w:r>
        <w:rPr>
          <w:rFonts w:ascii="Calibri" w:hAnsi="Calibri"/>
        </w:rPr>
        <w:t>Převzetím osobního automobilu tak, jak je uvedeno shora, se stává kupující jeho vlastníkem a přechází na něj nebezpečí škody na prodané věci.</w:t>
      </w:r>
    </w:p>
    <w:p w:rsidR="00F936DD" w:rsidRDefault="00537F3B">
      <w:pPr>
        <w:pStyle w:val="Zkladntext"/>
        <w:numPr>
          <w:ilvl w:val="0"/>
          <w:numId w:val="18"/>
        </w:numPr>
        <w:jc w:val="both"/>
        <w:rPr>
          <w:rFonts w:ascii="Calibri" w:hAnsi="Calibri"/>
        </w:rPr>
      </w:pPr>
      <w:r>
        <w:rPr>
          <w:rFonts w:ascii="Calibri" w:hAnsi="Calibri"/>
        </w:rPr>
        <w:t xml:space="preserve">Práva kupujícího z vad prodaného osobního automobilu se řídí touto smlouvou, záručními podmínkami a obecně závaznými právními předpisy.  </w:t>
      </w:r>
    </w:p>
    <w:p w:rsidR="00F936DD" w:rsidRDefault="00537F3B">
      <w:pPr>
        <w:pStyle w:val="Default"/>
        <w:numPr>
          <w:ilvl w:val="0"/>
          <w:numId w:val="18"/>
        </w:numPr>
        <w:ind w:left="357" w:hanging="357"/>
        <w:jc w:val="both"/>
        <w:rPr>
          <w:rFonts w:ascii="Calibri" w:hAnsi="Calibri"/>
          <w:color w:val="auto"/>
          <w:sz w:val="22"/>
          <w:szCs w:val="22"/>
          <w:lang w:eastAsia="cs-CZ"/>
        </w:rPr>
      </w:pPr>
      <w:r>
        <w:rPr>
          <w:rFonts w:ascii="Calibri" w:hAnsi="Calibri"/>
          <w:color w:val="auto"/>
          <w:sz w:val="22"/>
          <w:szCs w:val="22"/>
          <w:lang w:eastAsia="cs-CZ"/>
        </w:rPr>
        <w:t xml:space="preserve">Prodávající je povinen uchovávat veškerou dokumentaci související s realizací projektu (prodejem automobilu) včetně účetních dokladů minimálně do konce roku 2034. </w:t>
      </w:r>
    </w:p>
    <w:p w:rsidR="00F936DD" w:rsidRDefault="00537F3B">
      <w:pPr>
        <w:pStyle w:val="Default"/>
        <w:numPr>
          <w:ilvl w:val="0"/>
          <w:numId w:val="18"/>
        </w:numPr>
        <w:ind w:left="357" w:hanging="357"/>
        <w:jc w:val="both"/>
        <w:rPr>
          <w:rFonts w:ascii="Calibri" w:hAnsi="Calibri"/>
          <w:color w:val="auto"/>
          <w:sz w:val="22"/>
          <w:szCs w:val="22"/>
          <w:lang w:eastAsia="cs-CZ"/>
        </w:rPr>
      </w:pPr>
      <w:r>
        <w:rPr>
          <w:rFonts w:ascii="Calibri" w:hAnsi="Calibri"/>
          <w:color w:val="auto"/>
          <w:sz w:val="22"/>
          <w:szCs w:val="22"/>
          <w:lang w:eastAsia="cs-CZ"/>
        </w:rPr>
        <w:t xml:space="preserve">Prodávající je povinen minimálně do konce roku 2034 poskytovat požadované informace a dokumentaci související s realizací projektu zaměstnancům nebo zmocněncům pověřených orgánů (CRR, MMR ČR, MF ČR, Evropské komise, Evropského účetního dvora, Nejvyššího kontrolního úřadu, příslušného orgánu finanční správy a dalších oprávněných orgánů státní správy) a je povinen vytvořit výše uvedeným osobám podmínky k provedení kontroly vztahující se k realizaci projektu a poskytnout jim při provádění kontroly součinnost. </w:t>
      </w:r>
    </w:p>
    <w:p w:rsidR="00F936DD" w:rsidRDefault="00537F3B">
      <w:pPr>
        <w:pStyle w:val="Default"/>
        <w:numPr>
          <w:ilvl w:val="0"/>
          <w:numId w:val="18"/>
        </w:numPr>
        <w:ind w:left="357" w:hanging="357"/>
        <w:jc w:val="both"/>
        <w:rPr>
          <w:rFonts w:ascii="Calibri" w:hAnsi="Calibri"/>
          <w:color w:val="auto"/>
          <w:sz w:val="22"/>
          <w:szCs w:val="22"/>
          <w:lang w:eastAsia="cs-CZ"/>
        </w:rPr>
      </w:pPr>
      <w:r>
        <w:rPr>
          <w:rFonts w:ascii="Calibri" w:hAnsi="Calibri"/>
          <w:color w:val="auto"/>
          <w:sz w:val="22"/>
          <w:szCs w:val="22"/>
          <w:lang w:eastAsia="cs-CZ"/>
        </w:rPr>
        <w:t xml:space="preserve">Prodávající je dále povinen informovat kupujícího o skutečnostech majících vliv na realizaci projektu, především pak povinnost informovat o jakýchkoli kontrolách a auditech provedených v souvislosti s projektem, dále též povinnost na žádost poskytovatele dotace, Řídícího Orgánu IROP, Platebního a certifikačního orgánu nebo Auditního orgánu poskytnout veškeré informace o výsledcích a kontrolní protokoly z těchto kontrol a auditů. </w:t>
      </w:r>
    </w:p>
    <w:p w:rsidR="00F936DD" w:rsidRDefault="00F936DD">
      <w:pPr>
        <w:pStyle w:val="Zkladntext"/>
        <w:ind w:left="360"/>
        <w:jc w:val="both"/>
        <w:rPr>
          <w:rFonts w:ascii="Calibri" w:hAnsi="Calibri"/>
        </w:rPr>
      </w:pPr>
    </w:p>
    <w:p w:rsidR="00F936DD" w:rsidRDefault="00537F3B">
      <w:pPr>
        <w:pStyle w:val="Zkladntext"/>
        <w:rPr>
          <w:rFonts w:ascii="Calibri" w:hAnsi="Calibri"/>
          <w:b/>
        </w:rPr>
      </w:pPr>
      <w:r>
        <w:rPr>
          <w:rFonts w:ascii="Calibri" w:hAnsi="Calibri"/>
          <w:b/>
        </w:rPr>
        <w:t>V.</w:t>
      </w:r>
    </w:p>
    <w:p w:rsidR="00F936DD" w:rsidRDefault="00537F3B">
      <w:pPr>
        <w:pStyle w:val="Zkladntext"/>
        <w:rPr>
          <w:rFonts w:ascii="Calibri" w:hAnsi="Calibri"/>
        </w:rPr>
      </w:pPr>
      <w:r>
        <w:rPr>
          <w:rFonts w:ascii="Calibri" w:hAnsi="Calibri"/>
          <w:b/>
        </w:rPr>
        <w:t>Sankce, ukončení smlouvy</w:t>
      </w:r>
    </w:p>
    <w:p w:rsidR="00F936DD" w:rsidRDefault="00537F3B">
      <w:pPr>
        <w:pStyle w:val="Default"/>
        <w:numPr>
          <w:ilvl w:val="0"/>
          <w:numId w:val="20"/>
        </w:numPr>
        <w:jc w:val="both"/>
        <w:rPr>
          <w:rFonts w:ascii="Calibri" w:hAnsi="Calibri"/>
          <w:color w:val="auto"/>
          <w:sz w:val="22"/>
          <w:szCs w:val="22"/>
          <w:lang w:bidi="en-US"/>
        </w:rPr>
      </w:pPr>
      <w:r>
        <w:rPr>
          <w:rFonts w:ascii="Calibri" w:hAnsi="Calibri"/>
          <w:color w:val="auto"/>
          <w:sz w:val="22"/>
          <w:szCs w:val="22"/>
          <w:lang w:bidi="en-US"/>
        </w:rPr>
        <w:t xml:space="preserve">V případě prodlení prodávajícího s dodávkou předmětu smlouvy je prodávající povinen uhradit kupujícímu smluvní pokutu ve výši 0,5 % z celkové kupní ceny včetně DPH za každý den prodlení. Tím není dotčen nárok na náhradu škody. </w:t>
      </w:r>
    </w:p>
    <w:p w:rsidR="00F936DD" w:rsidRDefault="00537F3B">
      <w:pPr>
        <w:pStyle w:val="Default"/>
        <w:numPr>
          <w:ilvl w:val="0"/>
          <w:numId w:val="20"/>
        </w:numPr>
        <w:jc w:val="both"/>
        <w:rPr>
          <w:rFonts w:ascii="Calibri" w:hAnsi="Calibri"/>
          <w:color w:val="auto"/>
          <w:sz w:val="22"/>
          <w:szCs w:val="22"/>
          <w:lang w:bidi="en-US"/>
        </w:rPr>
      </w:pPr>
      <w:r>
        <w:rPr>
          <w:rFonts w:ascii="Calibri" w:hAnsi="Calibri"/>
          <w:color w:val="auto"/>
          <w:sz w:val="22"/>
          <w:szCs w:val="22"/>
          <w:lang w:bidi="en-US"/>
        </w:rPr>
        <w:t>V případě prodlení s dodáním zboží delším než 5 dnů je kupující oprávněn od smlouvy v plném rozsahu odstoupit. Nároky na smluvní pokutu a náhradu škody tím nejsou dotčeny.</w:t>
      </w:r>
    </w:p>
    <w:p w:rsidR="00F936DD" w:rsidRDefault="00537F3B">
      <w:pPr>
        <w:pStyle w:val="Odstavecseseznamem"/>
        <w:numPr>
          <w:ilvl w:val="0"/>
          <w:numId w:val="20"/>
        </w:numPr>
        <w:jc w:val="both"/>
        <w:rPr>
          <w:rFonts w:ascii="Calibri" w:hAnsi="Calibri"/>
        </w:rPr>
      </w:pPr>
      <w:r>
        <w:rPr>
          <w:rFonts w:ascii="Calibri" w:hAnsi="Calibri"/>
        </w:rPr>
        <w:t>Kupující je oprávněn odstoupit od kupní smlouvy také v případě, že neobdrží na financování předmětu koupě dotaci uvedenou v ust. čl. II. odst. 2 této smlouvy, a to nejpozději do 10 dnů ode dne, kdy se o neposkytnutí dotace dozví.</w:t>
      </w:r>
    </w:p>
    <w:p w:rsidR="00F936DD" w:rsidRDefault="00F936DD">
      <w:pPr>
        <w:pStyle w:val="Default"/>
        <w:ind w:left="360"/>
        <w:jc w:val="both"/>
        <w:rPr>
          <w:rFonts w:ascii="Calibri" w:hAnsi="Calibri"/>
          <w:color w:val="auto"/>
          <w:sz w:val="22"/>
          <w:szCs w:val="22"/>
          <w:lang w:bidi="en-US"/>
        </w:rPr>
      </w:pPr>
    </w:p>
    <w:p w:rsidR="00F936DD" w:rsidRDefault="00F936DD">
      <w:pPr>
        <w:ind w:left="360"/>
        <w:jc w:val="both"/>
        <w:rPr>
          <w:rFonts w:ascii="Calibri" w:hAnsi="Calibri"/>
        </w:rPr>
      </w:pPr>
    </w:p>
    <w:p w:rsidR="00F936DD" w:rsidRDefault="00537F3B">
      <w:pPr>
        <w:pStyle w:val="Zkladntext"/>
        <w:rPr>
          <w:rFonts w:ascii="Calibri" w:hAnsi="Calibri"/>
        </w:rPr>
      </w:pPr>
      <w:r>
        <w:rPr>
          <w:rFonts w:ascii="Calibri" w:hAnsi="Calibri"/>
          <w:b/>
        </w:rPr>
        <w:t>VI.</w:t>
      </w:r>
    </w:p>
    <w:p w:rsidR="00F936DD" w:rsidRDefault="00537F3B">
      <w:pPr>
        <w:pStyle w:val="Zkladntext"/>
        <w:rPr>
          <w:rFonts w:ascii="Calibri" w:hAnsi="Calibri"/>
          <w:b/>
        </w:rPr>
      </w:pPr>
      <w:r>
        <w:rPr>
          <w:rFonts w:ascii="Calibri" w:hAnsi="Calibri"/>
          <w:b/>
        </w:rPr>
        <w:t>Závěrečná ustanovení</w:t>
      </w:r>
    </w:p>
    <w:p w:rsidR="00F936DD" w:rsidRDefault="00537F3B">
      <w:pPr>
        <w:numPr>
          <w:ilvl w:val="0"/>
          <w:numId w:val="24"/>
        </w:numPr>
        <w:jc w:val="both"/>
        <w:rPr>
          <w:rFonts w:ascii="Calibri" w:hAnsi="Calibri"/>
        </w:rPr>
      </w:pPr>
      <w:r>
        <w:rPr>
          <w:rFonts w:ascii="Calibri" w:hAnsi="Calibri"/>
        </w:rPr>
        <w:t xml:space="preserve">Tato smlouva nabývá platnosti dnem jejího uzavření a účinnosti dnem uveřejnění v registru smluv kupujícím. </w:t>
      </w:r>
    </w:p>
    <w:p w:rsidR="00F936DD" w:rsidRDefault="00537F3B">
      <w:pPr>
        <w:pStyle w:val="Zkladntext"/>
        <w:numPr>
          <w:ilvl w:val="0"/>
          <w:numId w:val="24"/>
        </w:numPr>
        <w:ind w:left="357" w:hanging="357"/>
        <w:jc w:val="both"/>
        <w:rPr>
          <w:rFonts w:ascii="Calibri" w:hAnsi="Calibri"/>
        </w:rPr>
      </w:pPr>
      <w:r>
        <w:rPr>
          <w:rFonts w:ascii="Calibri" w:hAnsi="Calibri"/>
        </w:rPr>
        <w:t>Tato Smlouva je vyhotovena ve dvou stejnopisech, z nichž každá smluvní strana obdrží po jednom vyhotovení/ elektronicky, přičemž každá ze smluvních stran obdrží elektronický originál.</w:t>
      </w:r>
    </w:p>
    <w:p w:rsidR="00F936DD" w:rsidRDefault="00537F3B">
      <w:pPr>
        <w:numPr>
          <w:ilvl w:val="0"/>
          <w:numId w:val="24"/>
        </w:numPr>
        <w:ind w:left="357" w:hanging="357"/>
        <w:jc w:val="both"/>
        <w:rPr>
          <w:rFonts w:ascii="Calibri" w:hAnsi="Calibri"/>
        </w:rPr>
      </w:pPr>
      <w:r>
        <w:rPr>
          <w:rFonts w:ascii="Calibri" w:hAnsi="Calibri"/>
        </w:rPr>
        <w:t>Tuto Smlouvu lze měnit pouze písemně, číslovanými dodatky podepsanými oběma smluvními stranami.</w:t>
      </w:r>
    </w:p>
    <w:p w:rsidR="00F936DD" w:rsidRDefault="00537F3B">
      <w:pPr>
        <w:pStyle w:val="Zkladntext"/>
        <w:numPr>
          <w:ilvl w:val="0"/>
          <w:numId w:val="24"/>
        </w:numPr>
        <w:ind w:left="357" w:hanging="357"/>
        <w:jc w:val="both"/>
        <w:rPr>
          <w:rFonts w:ascii="Calibri" w:hAnsi="Calibri"/>
        </w:rPr>
      </w:pPr>
      <w:r>
        <w:rPr>
          <w:rFonts w:ascii="Calibri" w:hAnsi="Calibri"/>
        </w:rPr>
        <w:t>Ostatní práva a povinnosti smluvních stran touto Smlouvou výslovně neupravené se řídí příslušnými ustanoveními Občanského zákoníku a dalších platných právních předpisů.</w:t>
      </w:r>
    </w:p>
    <w:p w:rsidR="00F936DD" w:rsidRDefault="00537F3B">
      <w:pPr>
        <w:pStyle w:val="Zkladntext"/>
        <w:numPr>
          <w:ilvl w:val="0"/>
          <w:numId w:val="24"/>
        </w:numPr>
        <w:ind w:left="357" w:hanging="357"/>
        <w:jc w:val="both"/>
        <w:rPr>
          <w:rFonts w:ascii="Calibri" w:hAnsi="Calibri"/>
        </w:rPr>
      </w:pPr>
      <w:r>
        <w:rPr>
          <w:rFonts w:ascii="Calibri" w:hAnsi="Calibri"/>
        </w:rPr>
        <w:t>Smluvní strany výslovně souhlasí s tím, že tato smlouva bude v souladu se zák. č. 340/2015 Sb., o zvláštních podmínkách účinnosti některých smluv, uveřejňování těchto smluv a o registru smluv (zákon o registru smluv), uveřejněna v registru smluv. Elektronický obraz smlouvy a metadata dle uvedeného zákona zašle k uveřejnění v registru smluv město Nový Jičín, a to nejpozději do 10 dnů od jejího uzavření. Smluvní strany prohlašují, že tato smlouva neobsahuje s výjimkou</w:t>
      </w:r>
      <w:r>
        <w:rPr>
          <w:rStyle w:val="Odkaznakoment"/>
          <w:sz w:val="22"/>
          <w:szCs w:val="22"/>
        </w:rPr>
        <w:t xml:space="preserve"> </w:t>
      </w:r>
      <w:r>
        <w:rPr>
          <w:rStyle w:val="Odkaznakoment"/>
          <w:rFonts w:ascii="Calibri" w:hAnsi="Calibri"/>
          <w:sz w:val="22"/>
          <w:szCs w:val="22"/>
        </w:rPr>
        <w:t>osobních údajů prodávajícího/zástupce prodávajícího, osobních a kontaktních údajů kontaktních osob prodávajícího a podpisů osob jednajících za smluvní strany</w:t>
      </w:r>
      <w:r>
        <w:rPr>
          <w:rFonts w:ascii="Calibri" w:hAnsi="Calibri"/>
        </w:rPr>
        <w:t xml:space="preserve"> informace ve smyslu ust. § 3 odst. 1 zák. č. 340/2015 Sb., a proto souhlasí se zveřejněním celého textu smlouvy za podmínky, že údaje </w:t>
      </w:r>
      <w:r>
        <w:rPr>
          <w:rFonts w:ascii="Calibri" w:hAnsi="Calibri"/>
        </w:rPr>
        <w:lastRenderedPageBreak/>
        <w:t xml:space="preserve">v rozsahu </w:t>
      </w:r>
      <w:r>
        <w:rPr>
          <w:rStyle w:val="Odkaznakoment"/>
          <w:rFonts w:ascii="Calibri" w:hAnsi="Calibri"/>
          <w:sz w:val="22"/>
          <w:szCs w:val="22"/>
        </w:rPr>
        <w:t>osobních údajů prodávajícího/zástupce prodávajícího, osobních a kontaktních údajů kontaktních osob prodávajícího a podpisů osob jednajících za smluvní strany</w:t>
      </w:r>
      <w:r>
        <w:rPr>
          <w:rFonts w:ascii="Calibri" w:hAnsi="Calibri"/>
        </w:rPr>
        <w:t xml:space="preserve"> budou znečitelněny.</w:t>
      </w:r>
    </w:p>
    <w:p w:rsidR="00F936DD" w:rsidRDefault="00537F3B">
      <w:pPr>
        <w:pStyle w:val="Odstavecseseznamem"/>
        <w:keepNext/>
        <w:keepLines/>
        <w:numPr>
          <w:ilvl w:val="0"/>
          <w:numId w:val="24"/>
        </w:numPr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>Město Nový Jičín v souladu s ust. § 41 odst. 1 zák. č. 128/2000 Sb., ve znění pozdějších předpisů stvrzuje, že o uzavření této smlouvy rozhodla  Rada města Nový Jičín usnesením č.</w:t>
      </w:r>
      <w:r>
        <w:rPr>
          <w:rFonts w:ascii="Arial-BoldMT" w:hAnsi="Arial-BoldMT" w:cs="Arial-BoldMT"/>
          <w:b/>
          <w:bCs/>
          <w:lang w:bidi="ar-SA"/>
        </w:rPr>
        <w:t xml:space="preserve"> </w:t>
      </w:r>
      <w:r>
        <w:rPr>
          <w:rFonts w:ascii="Calibri" w:hAnsi="Calibri" w:cs="Calibri"/>
          <w:bCs/>
          <w:lang w:bidi="ar-SA"/>
        </w:rPr>
        <w:t>1355/24R/2024</w:t>
      </w:r>
      <w:r>
        <w:rPr>
          <w:rFonts w:ascii="Calibri" w:hAnsi="Calibri" w:cs="Calibri"/>
        </w:rPr>
        <w:t xml:space="preserve"> ze dne 20.03.2024.</w:t>
      </w:r>
    </w:p>
    <w:p w:rsidR="00F936DD" w:rsidRDefault="00537F3B">
      <w:pPr>
        <w:numPr>
          <w:ilvl w:val="0"/>
          <w:numId w:val="24"/>
        </w:numPr>
        <w:ind w:left="357" w:hanging="357"/>
        <w:jc w:val="both"/>
        <w:rPr>
          <w:rFonts w:ascii="Calibri" w:hAnsi="Calibri"/>
        </w:rPr>
      </w:pPr>
      <w:r>
        <w:rPr>
          <w:rFonts w:ascii="Calibri" w:hAnsi="Calibri"/>
        </w:rPr>
        <w:t>Smluvní strany prohlašují, že si tuto Smlouvu před podpisem přečetly, s jejím obsahem souhlasí a na důkaz jejich svobodné, pravé a vážné vůle připojují své podpisy.</w:t>
      </w:r>
    </w:p>
    <w:p w:rsidR="00F936DD" w:rsidRDefault="00F936DD">
      <w:pPr>
        <w:jc w:val="both"/>
        <w:rPr>
          <w:rFonts w:ascii="Calibri" w:hAnsi="Calibri"/>
          <w:u w:val="single"/>
        </w:rPr>
      </w:pPr>
    </w:p>
    <w:p w:rsidR="00F936DD" w:rsidRDefault="00537F3B">
      <w:pPr>
        <w:jc w:val="both"/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  <w:t>Přílohy:</w:t>
      </w:r>
    </w:p>
    <w:p w:rsidR="00F936DD" w:rsidRDefault="00537F3B">
      <w:pPr>
        <w:pStyle w:val="Odstavecseseznamem"/>
        <w:numPr>
          <w:ilvl w:val="0"/>
          <w:numId w:val="25"/>
        </w:numPr>
        <w:jc w:val="both"/>
        <w:rPr>
          <w:rFonts w:ascii="Calibri" w:hAnsi="Calibri"/>
        </w:rPr>
      </w:pPr>
      <w:r>
        <w:rPr>
          <w:rFonts w:ascii="Calibri" w:hAnsi="Calibri"/>
        </w:rPr>
        <w:t xml:space="preserve">Čestné prohlášení o splnění požadovaných technických parametrů </w:t>
      </w:r>
    </w:p>
    <w:p w:rsidR="00F936DD" w:rsidRDefault="00F936DD">
      <w:pPr>
        <w:jc w:val="both"/>
        <w:rPr>
          <w:rFonts w:ascii="Calibri" w:hAnsi="Calibri"/>
        </w:rPr>
      </w:pPr>
    </w:p>
    <w:p w:rsidR="00F936DD" w:rsidRDefault="00537F3B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V Říčanech    </w:t>
      </w:r>
      <w:r>
        <w:rPr>
          <w:rFonts w:ascii="Calibri" w:hAnsi="Calibri"/>
        </w:rPr>
        <w:tab/>
      </w:r>
      <w:r w:rsidR="002916B4">
        <w:rPr>
          <w:rFonts w:ascii="Calibri" w:hAnsi="Calibri"/>
        </w:rPr>
        <w:t>27. 03. 2024</w:t>
      </w:r>
      <w:r w:rsidR="002916B4">
        <w:rPr>
          <w:rFonts w:ascii="Calibri" w:hAnsi="Calibri"/>
        </w:rPr>
        <w:tab/>
      </w:r>
      <w:r w:rsidR="002916B4">
        <w:rPr>
          <w:rFonts w:ascii="Calibri" w:hAnsi="Calibri"/>
        </w:rPr>
        <w:tab/>
        <w:t xml:space="preserve">               </w:t>
      </w:r>
      <w:r w:rsidR="002916B4">
        <w:rPr>
          <w:rFonts w:ascii="Calibri" w:hAnsi="Calibri"/>
        </w:rPr>
        <w:tab/>
      </w:r>
      <w:bookmarkStart w:id="0" w:name="_GoBack"/>
      <w:bookmarkEnd w:id="0"/>
      <w:r>
        <w:rPr>
          <w:rFonts w:ascii="Calibri" w:hAnsi="Calibri"/>
        </w:rPr>
        <w:tab/>
        <w:t xml:space="preserve">   V Novém Jičíně </w:t>
      </w:r>
      <w:r w:rsidR="002916B4">
        <w:rPr>
          <w:rFonts w:ascii="Calibri" w:hAnsi="Calibri"/>
        </w:rPr>
        <w:t>27. 03. 2024</w:t>
      </w:r>
    </w:p>
    <w:p w:rsidR="00F936DD" w:rsidRDefault="00F936DD">
      <w:pPr>
        <w:jc w:val="both"/>
        <w:rPr>
          <w:rFonts w:ascii="Calibri" w:hAnsi="Calibri"/>
        </w:rPr>
      </w:pPr>
    </w:p>
    <w:p w:rsidR="00F936DD" w:rsidRDefault="00F936DD">
      <w:pPr>
        <w:jc w:val="both"/>
        <w:rPr>
          <w:rFonts w:ascii="Calibri" w:hAnsi="Calibri"/>
        </w:rPr>
      </w:pPr>
    </w:p>
    <w:p w:rsidR="00F936DD" w:rsidRDefault="00537F3B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     ………………………………….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                      ………………………………….</w:t>
      </w:r>
    </w:p>
    <w:p w:rsidR="00F936DD" w:rsidRDefault="00537F3B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             Jiří Lenner 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       Mgr. Stanislav Kopecký </w:t>
      </w:r>
    </w:p>
    <w:p w:rsidR="00F936DD" w:rsidRDefault="00537F3B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      jednatel společnosti </w:t>
      </w:r>
      <w:r>
        <w:rPr>
          <w:rFonts w:ascii="Calibri" w:hAnsi="Calibri"/>
        </w:rPr>
        <w:tab/>
        <w:t xml:space="preserve">                                                          starosta města  </w:t>
      </w:r>
    </w:p>
    <w:p w:rsidR="00F936DD" w:rsidRDefault="00537F3B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          za prodávajícího                                                                             za kupujícího</w:t>
      </w:r>
    </w:p>
    <w:p w:rsidR="00F936DD" w:rsidRDefault="00F936DD">
      <w:pPr>
        <w:jc w:val="both"/>
        <w:rPr>
          <w:rFonts w:ascii="Calibri" w:hAnsi="Calibri"/>
          <w:u w:val="single"/>
        </w:rPr>
      </w:pPr>
    </w:p>
    <w:p w:rsidR="00BD583A" w:rsidRDefault="00BD583A">
      <w:pPr>
        <w:jc w:val="both"/>
        <w:rPr>
          <w:rFonts w:ascii="Calibri" w:hAnsi="Calibri"/>
        </w:rPr>
      </w:pPr>
      <w:r>
        <w:rPr>
          <w:rFonts w:ascii="Calibri" w:hAnsi="Calibri"/>
        </w:rPr>
        <w:br w:type="page"/>
      </w:r>
    </w:p>
    <w:p w:rsidR="00BD583A" w:rsidRDefault="00BD583A" w:rsidP="00BD583A">
      <w:pPr>
        <w:pStyle w:val="Bezmezer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Příloha č. 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>Čestné prohlášení o splnění požadovaných technických parametrů</w:t>
      </w:r>
    </w:p>
    <w:p w:rsidR="00BD583A" w:rsidRDefault="00BD583A" w:rsidP="00BD583A">
      <w:pPr>
        <w:pStyle w:val="Zhlav"/>
        <w:rPr>
          <w:rFonts w:ascii="Arial" w:hAnsi="Arial" w:cs="Arial"/>
        </w:rPr>
      </w:pPr>
    </w:p>
    <w:p w:rsidR="00BD583A" w:rsidRDefault="00BD583A" w:rsidP="00BD583A">
      <w:pPr>
        <w:pStyle w:val="Zhlav"/>
        <w:rPr>
          <w:rFonts w:ascii="Arial" w:hAnsi="Arial" w:cs="Arial"/>
        </w:rPr>
      </w:pPr>
      <w:r>
        <w:rPr>
          <w:rFonts w:ascii="Arial" w:hAnsi="Arial" w:cs="Arial"/>
        </w:rPr>
        <w:t>Ke dni podání nabídky na veřejnou zakázku „</w:t>
      </w:r>
      <w:r>
        <w:rPr>
          <w:rFonts w:ascii="Arial" w:hAnsi="Arial" w:cs="Arial"/>
          <w:b/>
        </w:rPr>
        <w:t>Pořízení nových vozidel pro ProSenior Nový Jičín II – dodávka“</w:t>
      </w:r>
      <w:r>
        <w:rPr>
          <w:rFonts w:ascii="Arial" w:hAnsi="Arial" w:cs="Arial"/>
        </w:rPr>
        <w:t xml:space="preserve"> čestně prohlašujeme, že společnost </w:t>
      </w:r>
      <w:r>
        <w:rPr>
          <w:rFonts w:ascii="Arial" w:hAnsi="Arial" w:cs="Arial"/>
          <w:b/>
        </w:rPr>
        <w:t>Lenner Motors s.r.o.</w:t>
      </w:r>
      <w:r>
        <w:rPr>
          <w:rFonts w:ascii="Calibri" w:hAnsi="Calibri" w:cs="Calibri"/>
          <w:b/>
        </w:rPr>
        <w:t xml:space="preserve"> </w:t>
      </w:r>
      <w:r>
        <w:rPr>
          <w:rFonts w:ascii="Arial" w:hAnsi="Arial" w:cs="Arial"/>
        </w:rPr>
        <w:t>dodá vozidlo splňující níže definované technické parametry:</w:t>
      </w:r>
    </w:p>
    <w:p w:rsidR="00BD583A" w:rsidRDefault="00BD583A" w:rsidP="00BD583A">
      <w:pPr>
        <w:pStyle w:val="Zhlav"/>
        <w:rPr>
          <w:rFonts w:ascii="Arial" w:hAnsi="Arial" w:cs="Arial"/>
        </w:rPr>
      </w:pPr>
    </w:p>
    <w:p w:rsidR="00BD583A" w:rsidRDefault="00BD583A" w:rsidP="00BD583A">
      <w:pPr>
        <w:spacing w:line="254" w:lineRule="auto"/>
        <w:jc w:val="center"/>
        <w:rPr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Technická specifikace vozidla PEUGEOT RIFTER LONG ALLAURE</w:t>
      </w:r>
    </w:p>
    <w:tbl>
      <w:tblPr>
        <w:tblW w:w="8789" w:type="dxa"/>
        <w:tblInd w:w="292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789"/>
      </w:tblGrid>
      <w:tr w:rsidR="00BD583A" w:rsidTr="00233FBF">
        <w:trPr>
          <w:trHeight w:val="465"/>
        </w:trPr>
        <w:tc>
          <w:tcPr>
            <w:tcW w:w="8789" w:type="dxa"/>
            <w:tcBorders>
              <w:top w:val="single" w:sz="8" w:space="0" w:color="auto"/>
              <w:left w:val="single" w:sz="8" w:space="0" w:color="auto"/>
              <w:bottom w:val="none" w:sz="4" w:space="0" w:color="000000"/>
              <w:right w:val="single" w:sz="8" w:space="0" w:color="auto"/>
            </w:tcBorders>
            <w:shd w:val="clear" w:color="auto" w:fill="D9D9D9"/>
            <w:vAlign w:val="center"/>
          </w:tcPr>
          <w:p w:rsidR="00BD583A" w:rsidRDefault="00BD583A" w:rsidP="00233FBF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Nová pětimístná dodávka v osobní verzi</w:t>
            </w:r>
          </w:p>
        </w:tc>
      </w:tr>
      <w:tr w:rsidR="00BD583A" w:rsidTr="00233FBF">
        <w:trPr>
          <w:trHeight w:val="465"/>
        </w:trPr>
        <w:tc>
          <w:tcPr>
            <w:tcW w:w="8789" w:type="dxa"/>
            <w:tcBorders>
              <w:top w:val="single" w:sz="8" w:space="0" w:color="auto"/>
              <w:left w:val="single" w:sz="8" w:space="0" w:color="auto"/>
              <w:bottom w:val="none" w:sz="4" w:space="0" w:color="000000"/>
              <w:right w:val="single" w:sz="8" w:space="0" w:color="auto"/>
            </w:tcBorders>
            <w:shd w:val="clear" w:color="auto" w:fill="D9D9D9"/>
            <w:vAlign w:val="center"/>
          </w:tcPr>
          <w:p w:rsidR="00BD583A" w:rsidRDefault="00BD583A" w:rsidP="00233FBF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Typ motoru – elektromobil (BEV)</w:t>
            </w:r>
          </w:p>
        </w:tc>
      </w:tr>
      <w:tr w:rsidR="00BD583A" w:rsidTr="00233FBF">
        <w:trPr>
          <w:trHeight w:val="465"/>
        </w:trPr>
        <w:tc>
          <w:tcPr>
            <w:tcW w:w="8789" w:type="dxa"/>
            <w:tcBorders>
              <w:top w:val="single" w:sz="8" w:space="0" w:color="auto"/>
              <w:left w:val="single" w:sz="8" w:space="0" w:color="auto"/>
              <w:bottom w:val="none" w:sz="4" w:space="0" w:color="000000"/>
              <w:right w:val="single" w:sz="8" w:space="0" w:color="auto"/>
            </w:tcBorders>
            <w:shd w:val="clear" w:color="auto" w:fill="D9D9D9"/>
            <w:vAlign w:val="center"/>
          </w:tcPr>
          <w:p w:rsidR="00BD583A" w:rsidRDefault="00BD583A" w:rsidP="00233FBF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Tmavý interiér (černá, šedá)</w:t>
            </w:r>
          </w:p>
        </w:tc>
      </w:tr>
      <w:tr w:rsidR="00BD583A" w:rsidTr="00233FBF">
        <w:trPr>
          <w:trHeight w:val="465"/>
        </w:trPr>
        <w:tc>
          <w:tcPr>
            <w:tcW w:w="8789" w:type="dxa"/>
            <w:tcBorders>
              <w:top w:val="single" w:sz="8" w:space="0" w:color="auto"/>
              <w:left w:val="single" w:sz="8" w:space="0" w:color="auto"/>
              <w:bottom w:val="none" w:sz="4" w:space="0" w:color="000000"/>
              <w:right w:val="single" w:sz="8" w:space="0" w:color="auto"/>
            </w:tcBorders>
            <w:shd w:val="clear" w:color="auto" w:fill="D9D9D9"/>
            <w:vAlign w:val="center"/>
          </w:tcPr>
          <w:p w:rsidR="00BD583A" w:rsidRDefault="00BD583A" w:rsidP="00233FBF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5-ti dveřová karoserie</w:t>
            </w:r>
          </w:p>
        </w:tc>
      </w:tr>
      <w:tr w:rsidR="00BD583A" w:rsidTr="00233FBF">
        <w:trPr>
          <w:trHeight w:val="465"/>
        </w:trPr>
        <w:tc>
          <w:tcPr>
            <w:tcW w:w="8789" w:type="dxa"/>
            <w:tcBorders>
              <w:top w:val="single" w:sz="8" w:space="0" w:color="auto"/>
              <w:left w:val="single" w:sz="8" w:space="0" w:color="auto"/>
              <w:bottom w:val="none" w:sz="4" w:space="0" w:color="000000"/>
              <w:right w:val="single" w:sz="8" w:space="0" w:color="auto"/>
            </w:tcBorders>
            <w:shd w:val="clear" w:color="auto" w:fill="D9D9D9"/>
            <w:vAlign w:val="center"/>
          </w:tcPr>
          <w:p w:rsidR="00BD583A" w:rsidRDefault="00BD583A" w:rsidP="00233FBF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Posuvné zadní boční dveře</w:t>
            </w:r>
          </w:p>
        </w:tc>
      </w:tr>
      <w:tr w:rsidR="00BD583A" w:rsidTr="00233FBF">
        <w:trPr>
          <w:trHeight w:val="465"/>
        </w:trPr>
        <w:tc>
          <w:tcPr>
            <w:tcW w:w="8789" w:type="dxa"/>
            <w:tcBorders>
              <w:top w:val="single" w:sz="8" w:space="0" w:color="auto"/>
              <w:left w:val="single" w:sz="8" w:space="0" w:color="auto"/>
              <w:bottom w:val="none" w:sz="4" w:space="0" w:color="000000"/>
              <w:right w:val="single" w:sz="8" w:space="0" w:color="auto"/>
            </w:tcBorders>
            <w:shd w:val="clear" w:color="auto" w:fill="D9D9D9"/>
            <w:vAlign w:val="center"/>
          </w:tcPr>
          <w:p w:rsidR="00BD583A" w:rsidRDefault="00BD583A" w:rsidP="00233FBF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Centrální zamykání na dálkové ovládání (2 kusy plnohodnotných klíčů)</w:t>
            </w:r>
          </w:p>
        </w:tc>
      </w:tr>
      <w:tr w:rsidR="00BD583A" w:rsidTr="00233FBF">
        <w:trPr>
          <w:trHeight w:val="465"/>
        </w:trPr>
        <w:tc>
          <w:tcPr>
            <w:tcW w:w="8789" w:type="dxa"/>
            <w:tcBorders>
              <w:top w:val="single" w:sz="8" w:space="0" w:color="auto"/>
              <w:left w:val="single" w:sz="8" w:space="0" w:color="auto"/>
              <w:bottom w:val="none" w:sz="4" w:space="0" w:color="000000"/>
              <w:right w:val="single" w:sz="8" w:space="0" w:color="auto"/>
            </w:tcBorders>
            <w:shd w:val="clear" w:color="auto" w:fill="D9D9D9"/>
            <w:vAlign w:val="center"/>
          </w:tcPr>
          <w:p w:rsidR="00BD583A" w:rsidRDefault="00BD583A" w:rsidP="00233FBF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Nabíjecí kabel 5 m</w:t>
            </w:r>
          </w:p>
        </w:tc>
      </w:tr>
      <w:tr w:rsidR="00BD583A" w:rsidTr="00233FBF">
        <w:trPr>
          <w:trHeight w:val="465"/>
        </w:trPr>
        <w:tc>
          <w:tcPr>
            <w:tcW w:w="8789" w:type="dxa"/>
            <w:tcBorders>
              <w:top w:val="single" w:sz="8" w:space="0" w:color="auto"/>
              <w:left w:val="single" w:sz="8" w:space="0" w:color="auto"/>
              <w:bottom w:val="none" w:sz="4" w:space="0" w:color="000000"/>
              <w:right w:val="single" w:sz="8" w:space="0" w:color="auto"/>
            </w:tcBorders>
            <w:shd w:val="clear" w:color="auto" w:fill="D9D9D9"/>
            <w:vAlign w:val="center"/>
          </w:tcPr>
          <w:p w:rsidR="00BD583A" w:rsidRDefault="00BD583A" w:rsidP="00233FBF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Airbag pro řidiče a spolujezdce na předním sedadle</w:t>
            </w:r>
          </w:p>
        </w:tc>
      </w:tr>
      <w:tr w:rsidR="00BD583A" w:rsidTr="00233FBF">
        <w:trPr>
          <w:trHeight w:val="465"/>
        </w:trPr>
        <w:tc>
          <w:tcPr>
            <w:tcW w:w="8789" w:type="dxa"/>
            <w:tcBorders>
              <w:top w:val="single" w:sz="8" w:space="0" w:color="auto"/>
              <w:left w:val="single" w:sz="8" w:space="0" w:color="auto"/>
              <w:bottom w:val="none" w:sz="4" w:space="0" w:color="000000"/>
              <w:right w:val="single" w:sz="8" w:space="0" w:color="auto"/>
            </w:tcBorders>
            <w:shd w:val="clear" w:color="auto" w:fill="D9D9D9"/>
            <w:vAlign w:val="center"/>
          </w:tcPr>
          <w:p w:rsidR="00BD583A" w:rsidRDefault="00BD583A" w:rsidP="00233FBF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Antiblokovací systém ABS</w:t>
            </w:r>
          </w:p>
        </w:tc>
      </w:tr>
      <w:tr w:rsidR="00BD583A" w:rsidTr="00233FBF">
        <w:trPr>
          <w:trHeight w:val="465"/>
        </w:trPr>
        <w:tc>
          <w:tcPr>
            <w:tcW w:w="8789" w:type="dxa"/>
            <w:tcBorders>
              <w:top w:val="single" w:sz="8" w:space="0" w:color="auto"/>
              <w:left w:val="single" w:sz="8" w:space="0" w:color="auto"/>
              <w:bottom w:val="none" w:sz="4" w:space="0" w:color="000000"/>
              <w:right w:val="single" w:sz="8" w:space="0" w:color="auto"/>
            </w:tcBorders>
            <w:shd w:val="clear" w:color="auto" w:fill="D9D9D9"/>
            <w:vAlign w:val="center"/>
          </w:tcPr>
          <w:p w:rsidR="00BD583A" w:rsidRDefault="00BD583A" w:rsidP="00233FBF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Posilovač řízení</w:t>
            </w:r>
          </w:p>
        </w:tc>
      </w:tr>
      <w:tr w:rsidR="00BD583A" w:rsidTr="00233FBF">
        <w:trPr>
          <w:trHeight w:val="465"/>
        </w:trPr>
        <w:tc>
          <w:tcPr>
            <w:tcW w:w="8789" w:type="dxa"/>
            <w:tcBorders>
              <w:top w:val="single" w:sz="8" w:space="0" w:color="auto"/>
              <w:left w:val="single" w:sz="8" w:space="0" w:color="auto"/>
              <w:bottom w:val="none" w:sz="4" w:space="0" w:color="000000"/>
              <w:right w:val="single" w:sz="8" w:space="0" w:color="auto"/>
            </w:tcBorders>
            <w:shd w:val="clear" w:color="auto" w:fill="D9D9D9"/>
            <w:vAlign w:val="center"/>
          </w:tcPr>
          <w:p w:rsidR="00BD583A" w:rsidRDefault="00BD583A" w:rsidP="00233FBF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Automatické spínání jízdního osvětlení</w:t>
            </w:r>
          </w:p>
        </w:tc>
      </w:tr>
      <w:tr w:rsidR="00BD583A" w:rsidTr="00233FBF">
        <w:trPr>
          <w:trHeight w:val="465"/>
        </w:trPr>
        <w:tc>
          <w:tcPr>
            <w:tcW w:w="8789" w:type="dxa"/>
            <w:tcBorders>
              <w:top w:val="single" w:sz="8" w:space="0" w:color="auto"/>
              <w:left w:val="single" w:sz="8" w:space="0" w:color="auto"/>
              <w:bottom w:val="none" w:sz="4" w:space="0" w:color="000000"/>
              <w:right w:val="single" w:sz="8" w:space="0" w:color="auto"/>
            </w:tcBorders>
            <w:shd w:val="clear" w:color="auto" w:fill="D9D9D9"/>
            <w:vAlign w:val="center"/>
          </w:tcPr>
          <w:p w:rsidR="00BD583A" w:rsidRDefault="00BD583A" w:rsidP="00233FBF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Výškové seřizování levého předního sedadla</w:t>
            </w:r>
          </w:p>
        </w:tc>
      </w:tr>
      <w:tr w:rsidR="00BD583A" w:rsidTr="00233FBF">
        <w:trPr>
          <w:trHeight w:val="465"/>
        </w:trPr>
        <w:tc>
          <w:tcPr>
            <w:tcW w:w="8789" w:type="dxa"/>
            <w:tcBorders>
              <w:top w:val="single" w:sz="8" w:space="0" w:color="auto"/>
              <w:left w:val="single" w:sz="8" w:space="0" w:color="auto"/>
              <w:bottom w:val="none" w:sz="4" w:space="0" w:color="000000"/>
              <w:right w:val="single" w:sz="8" w:space="0" w:color="auto"/>
            </w:tcBorders>
            <w:shd w:val="clear" w:color="auto" w:fill="D9D9D9"/>
            <w:vAlign w:val="center"/>
          </w:tcPr>
          <w:p w:rsidR="00BD583A" w:rsidRDefault="00BD583A" w:rsidP="00233FBF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Zadní sklopná sedadla</w:t>
            </w:r>
          </w:p>
        </w:tc>
      </w:tr>
      <w:tr w:rsidR="00BD583A" w:rsidTr="00233FBF">
        <w:trPr>
          <w:trHeight w:val="465"/>
        </w:trPr>
        <w:tc>
          <w:tcPr>
            <w:tcW w:w="8789" w:type="dxa"/>
            <w:tcBorders>
              <w:top w:val="single" w:sz="8" w:space="0" w:color="auto"/>
              <w:left w:val="single" w:sz="8" w:space="0" w:color="auto"/>
              <w:bottom w:val="none" w:sz="4" w:space="0" w:color="000000"/>
              <w:right w:val="single" w:sz="8" w:space="0" w:color="auto"/>
            </w:tcBorders>
            <w:shd w:val="clear" w:color="auto" w:fill="D9D9D9"/>
            <w:vAlign w:val="center"/>
          </w:tcPr>
          <w:p w:rsidR="00BD583A" w:rsidRDefault="00BD583A" w:rsidP="00233FBF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Obsah zavazadlového prostoru min 550 l při vzpřímených sedadlech</w:t>
            </w:r>
          </w:p>
        </w:tc>
      </w:tr>
      <w:tr w:rsidR="00BD583A" w:rsidTr="00233FBF">
        <w:trPr>
          <w:trHeight w:val="465"/>
        </w:trPr>
        <w:tc>
          <w:tcPr>
            <w:tcW w:w="8789" w:type="dxa"/>
            <w:tcBorders>
              <w:top w:val="single" w:sz="8" w:space="0" w:color="auto"/>
              <w:left w:val="single" w:sz="8" w:space="0" w:color="auto"/>
              <w:bottom w:val="none" w:sz="4" w:space="0" w:color="000000"/>
              <w:right w:val="single" w:sz="8" w:space="0" w:color="auto"/>
            </w:tcBorders>
            <w:shd w:val="clear" w:color="auto" w:fill="D9D9D9"/>
            <w:vAlign w:val="center"/>
          </w:tcPr>
          <w:p w:rsidR="00BD583A" w:rsidRDefault="00BD583A" w:rsidP="00233FBF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Min. rozměry zavazadlového prostoru 120 cm x 85 cm při nesklopených zadních sedadlech</w:t>
            </w:r>
          </w:p>
        </w:tc>
      </w:tr>
      <w:tr w:rsidR="00BD583A" w:rsidTr="00233FBF">
        <w:trPr>
          <w:trHeight w:val="446"/>
        </w:trPr>
        <w:tc>
          <w:tcPr>
            <w:tcW w:w="8789" w:type="dxa"/>
            <w:tcBorders>
              <w:top w:val="single" w:sz="8" w:space="0" w:color="auto"/>
              <w:left w:val="single" w:sz="8" w:space="0" w:color="auto"/>
              <w:bottom w:val="none" w:sz="4" w:space="0" w:color="000000"/>
              <w:right w:val="single" w:sz="8" w:space="0" w:color="auto"/>
            </w:tcBorders>
            <w:shd w:val="clear" w:color="auto" w:fill="D9D9D9"/>
            <w:vAlign w:val="center"/>
          </w:tcPr>
          <w:p w:rsidR="00BD583A" w:rsidRDefault="00BD583A" w:rsidP="00233FBF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Délka vozu max. 4,80m</w:t>
            </w:r>
          </w:p>
        </w:tc>
      </w:tr>
      <w:tr w:rsidR="00BD583A" w:rsidTr="00233FBF">
        <w:trPr>
          <w:trHeight w:val="465"/>
        </w:trPr>
        <w:tc>
          <w:tcPr>
            <w:tcW w:w="8789" w:type="dxa"/>
            <w:tcBorders>
              <w:top w:val="single" w:sz="8" w:space="0" w:color="auto"/>
              <w:left w:val="single" w:sz="8" w:space="0" w:color="auto"/>
              <w:bottom w:val="none" w:sz="4" w:space="0" w:color="000000"/>
              <w:right w:val="single" w:sz="8" w:space="0" w:color="auto"/>
            </w:tcBorders>
            <w:shd w:val="clear" w:color="auto" w:fill="D9D9D9"/>
            <w:vAlign w:val="center"/>
          </w:tcPr>
          <w:p w:rsidR="00BD583A" w:rsidRDefault="00BD583A" w:rsidP="00233FBF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Nabíjecí kabel o délce min. 5 m</w:t>
            </w:r>
          </w:p>
        </w:tc>
      </w:tr>
      <w:tr w:rsidR="00BD583A" w:rsidTr="00233FBF">
        <w:trPr>
          <w:trHeight w:val="465"/>
        </w:trPr>
        <w:tc>
          <w:tcPr>
            <w:tcW w:w="8789" w:type="dxa"/>
            <w:tcBorders>
              <w:top w:val="single" w:sz="8" w:space="0" w:color="auto"/>
              <w:left w:val="single" w:sz="8" w:space="0" w:color="auto"/>
              <w:bottom w:val="none" w:sz="4" w:space="0" w:color="000000"/>
              <w:right w:val="single" w:sz="8" w:space="0" w:color="auto"/>
            </w:tcBorders>
            <w:shd w:val="clear" w:color="auto" w:fill="D9D9D9"/>
            <w:vAlign w:val="center"/>
          </w:tcPr>
          <w:p w:rsidR="00BD583A" w:rsidRDefault="00BD583A" w:rsidP="00233FBF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Přední i zadní parkovací senzory</w:t>
            </w:r>
          </w:p>
        </w:tc>
      </w:tr>
      <w:tr w:rsidR="00BD583A" w:rsidTr="00233FBF">
        <w:trPr>
          <w:trHeight w:val="465"/>
        </w:trPr>
        <w:tc>
          <w:tcPr>
            <w:tcW w:w="8789" w:type="dxa"/>
            <w:tcBorders>
              <w:top w:val="single" w:sz="8" w:space="0" w:color="auto"/>
              <w:left w:val="single" w:sz="8" w:space="0" w:color="auto"/>
              <w:bottom w:val="none" w:sz="4" w:space="0" w:color="000000"/>
              <w:right w:val="single" w:sz="8" w:space="0" w:color="auto"/>
            </w:tcBorders>
            <w:shd w:val="clear" w:color="auto" w:fill="D9D9D9"/>
            <w:vAlign w:val="center"/>
          </w:tcPr>
          <w:p w:rsidR="00BD583A" w:rsidRDefault="00BD583A" w:rsidP="00233FBF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Povinná výbava dle platné</w:t>
            </w:r>
            <w:r>
              <w:rPr>
                <w:rFonts w:ascii="Arial" w:hAnsi="Arial" w:cs="Arial"/>
                <w:color w:val="000000"/>
                <w:szCs w:val="24"/>
                <w:lang w:eastAsia="cs-CZ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legislativy</w:t>
            </w:r>
          </w:p>
        </w:tc>
      </w:tr>
      <w:tr w:rsidR="00BD583A" w:rsidTr="00233FBF">
        <w:trPr>
          <w:trHeight w:val="465"/>
        </w:trPr>
        <w:tc>
          <w:tcPr>
            <w:tcW w:w="8789" w:type="dxa"/>
            <w:tcBorders>
              <w:top w:val="single" w:sz="8" w:space="0" w:color="auto"/>
              <w:left w:val="single" w:sz="8" w:space="0" w:color="auto"/>
              <w:bottom w:val="none" w:sz="4" w:space="0" w:color="000000"/>
              <w:right w:val="single" w:sz="8" w:space="0" w:color="auto"/>
            </w:tcBorders>
            <w:shd w:val="clear" w:color="auto" w:fill="D9D9D9"/>
            <w:vAlign w:val="center"/>
          </w:tcPr>
          <w:p w:rsidR="00BD583A" w:rsidRDefault="00BD583A" w:rsidP="00233FBF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Koberce do interiéru vč. koberce do zavazadlového prostoru (gumové)</w:t>
            </w:r>
          </w:p>
        </w:tc>
      </w:tr>
      <w:tr w:rsidR="00BD583A" w:rsidTr="00233FBF">
        <w:trPr>
          <w:trHeight w:val="465"/>
        </w:trPr>
        <w:tc>
          <w:tcPr>
            <w:tcW w:w="8789" w:type="dxa"/>
            <w:tcBorders>
              <w:top w:val="single" w:sz="8" w:space="0" w:color="auto"/>
              <w:left w:val="single" w:sz="8" w:space="0" w:color="auto"/>
              <w:bottom w:val="none" w:sz="4" w:space="0" w:color="000000"/>
              <w:right w:val="single" w:sz="8" w:space="0" w:color="auto"/>
            </w:tcBorders>
            <w:shd w:val="clear" w:color="auto" w:fill="D9D9D9"/>
            <w:vAlign w:val="center"/>
          </w:tcPr>
          <w:p w:rsidR="00BD583A" w:rsidRDefault="00BD583A" w:rsidP="00233FBF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Sada (4 ks) letních pneumatik s disky</w:t>
            </w:r>
          </w:p>
        </w:tc>
      </w:tr>
      <w:tr w:rsidR="00BD583A" w:rsidTr="00233FBF">
        <w:trPr>
          <w:trHeight w:val="465"/>
        </w:trPr>
        <w:tc>
          <w:tcPr>
            <w:tcW w:w="8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BD583A" w:rsidRDefault="00BD583A" w:rsidP="00233FBF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Sada (4 ks) zimních pneumatik s disky</w:t>
            </w:r>
          </w:p>
        </w:tc>
      </w:tr>
      <w:tr w:rsidR="00BD583A" w:rsidTr="00233FBF">
        <w:trPr>
          <w:trHeight w:val="465"/>
        </w:trPr>
        <w:tc>
          <w:tcPr>
            <w:tcW w:w="8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BD583A" w:rsidRDefault="00BD583A" w:rsidP="00233FBF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Záruční doba vozidla min. 4 roky</w:t>
            </w:r>
          </w:p>
        </w:tc>
      </w:tr>
      <w:tr w:rsidR="00BD583A" w:rsidTr="00233FBF">
        <w:trPr>
          <w:trHeight w:val="465"/>
        </w:trPr>
        <w:tc>
          <w:tcPr>
            <w:tcW w:w="8789" w:type="dxa"/>
            <w:tcBorders>
              <w:top w:val="single" w:sz="8" w:space="0" w:color="auto"/>
              <w:left w:val="single" w:sz="8" w:space="0" w:color="auto"/>
              <w:bottom w:val="none" w:sz="4" w:space="0" w:color="000000"/>
              <w:right w:val="single" w:sz="8" w:space="0" w:color="auto"/>
            </w:tcBorders>
            <w:shd w:val="clear" w:color="auto" w:fill="D9D9D9"/>
            <w:vAlign w:val="center"/>
          </w:tcPr>
          <w:p w:rsidR="00BD583A" w:rsidRDefault="00BD583A" w:rsidP="00233FBF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Záruční doba na neprorezavění karoserie min. 5 let</w:t>
            </w:r>
          </w:p>
        </w:tc>
      </w:tr>
    </w:tbl>
    <w:p w:rsidR="00F936DD" w:rsidRDefault="00F936DD">
      <w:pPr>
        <w:jc w:val="both"/>
        <w:rPr>
          <w:rFonts w:ascii="Calibri" w:hAnsi="Calibri"/>
        </w:rPr>
      </w:pPr>
    </w:p>
    <w:sectPr w:rsidR="00F936DD">
      <w:headerReference w:type="default" r:id="rId9"/>
      <w:footerReference w:type="even" r:id="rId10"/>
      <w:footerReference w:type="default" r:id="rId11"/>
      <w:pgSz w:w="11906" w:h="16838" w:orient="landscape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0B0D" w:rsidRDefault="00D40B0D">
      <w:r>
        <w:separator/>
      </w:r>
    </w:p>
  </w:endnote>
  <w:endnote w:type="continuationSeparator" w:id="0">
    <w:p w:rsidR="00D40B0D" w:rsidRDefault="00D40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-BoldMT">
    <w:altName w:val="Wingdings 3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36DD" w:rsidRDefault="00537F3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F936DD" w:rsidRDefault="00F936DD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36DD" w:rsidRDefault="00537F3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75B04">
      <w:rPr>
        <w:rStyle w:val="slostrnky"/>
        <w:noProof/>
      </w:rPr>
      <w:t>2</w:t>
    </w:r>
    <w:r>
      <w:rPr>
        <w:rStyle w:val="slostrnky"/>
      </w:rPr>
      <w:fldChar w:fldCharType="end"/>
    </w:r>
  </w:p>
  <w:p w:rsidR="00F936DD" w:rsidRDefault="00F936DD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0B0D" w:rsidRDefault="00D40B0D">
      <w:r>
        <w:separator/>
      </w:r>
    </w:p>
  </w:footnote>
  <w:footnote w:type="continuationSeparator" w:id="0">
    <w:p w:rsidR="00D40B0D" w:rsidRDefault="00D40B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36DD" w:rsidRDefault="006E0A3C">
    <w:pPr>
      <w:pStyle w:val="Zhlav"/>
      <w:jc w:val="right"/>
    </w:pPr>
    <w:r>
      <w:t>V0243</w:t>
    </w:r>
    <w:r w:rsidR="00537F3B">
      <w:t>/PSNJ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825FD"/>
    <w:multiLevelType w:val="multilevel"/>
    <w:tmpl w:val="2662CFD6"/>
    <w:lvl w:ilvl="0">
      <w:start w:val="1"/>
      <w:numFmt w:val="decimal"/>
      <w:lvlText w:val="%1."/>
      <w:lvlJc w:val="left"/>
      <w:pPr>
        <w:ind w:left="6" w:hanging="360"/>
      </w:pPr>
    </w:lvl>
    <w:lvl w:ilvl="1">
      <w:start w:val="1"/>
      <w:numFmt w:val="lowerLetter"/>
      <w:lvlText w:val="%2."/>
      <w:lvlJc w:val="left"/>
      <w:pPr>
        <w:ind w:left="726" w:hanging="360"/>
      </w:pPr>
    </w:lvl>
    <w:lvl w:ilvl="2">
      <w:start w:val="1"/>
      <w:numFmt w:val="lowerRoman"/>
      <w:lvlText w:val="%3."/>
      <w:lvlJc w:val="right"/>
      <w:pPr>
        <w:ind w:left="1446" w:hanging="180"/>
      </w:pPr>
    </w:lvl>
    <w:lvl w:ilvl="3">
      <w:start w:val="1"/>
      <w:numFmt w:val="decimal"/>
      <w:lvlText w:val="%4."/>
      <w:lvlJc w:val="left"/>
      <w:pPr>
        <w:ind w:left="2166" w:hanging="360"/>
      </w:pPr>
    </w:lvl>
    <w:lvl w:ilvl="4">
      <w:start w:val="1"/>
      <w:numFmt w:val="lowerLetter"/>
      <w:lvlText w:val="%5."/>
      <w:lvlJc w:val="left"/>
      <w:pPr>
        <w:ind w:left="2886" w:hanging="360"/>
      </w:pPr>
    </w:lvl>
    <w:lvl w:ilvl="5">
      <w:start w:val="1"/>
      <w:numFmt w:val="lowerRoman"/>
      <w:lvlText w:val="%6."/>
      <w:lvlJc w:val="right"/>
      <w:pPr>
        <w:ind w:left="3606" w:hanging="180"/>
      </w:pPr>
    </w:lvl>
    <w:lvl w:ilvl="6">
      <w:start w:val="1"/>
      <w:numFmt w:val="decimal"/>
      <w:lvlText w:val="%7."/>
      <w:lvlJc w:val="left"/>
      <w:pPr>
        <w:ind w:left="4326" w:hanging="360"/>
      </w:pPr>
    </w:lvl>
    <w:lvl w:ilvl="7">
      <w:start w:val="1"/>
      <w:numFmt w:val="lowerLetter"/>
      <w:lvlText w:val="%8."/>
      <w:lvlJc w:val="left"/>
      <w:pPr>
        <w:ind w:left="5046" w:hanging="360"/>
      </w:pPr>
    </w:lvl>
    <w:lvl w:ilvl="8">
      <w:start w:val="1"/>
      <w:numFmt w:val="lowerRoman"/>
      <w:lvlText w:val="%9."/>
      <w:lvlJc w:val="right"/>
      <w:pPr>
        <w:ind w:left="5766" w:hanging="180"/>
      </w:pPr>
    </w:lvl>
  </w:abstractNum>
  <w:abstractNum w:abstractNumId="1" w15:restartNumberingAfterBreak="0">
    <w:nsid w:val="029A7545"/>
    <w:multiLevelType w:val="multilevel"/>
    <w:tmpl w:val="39EA1B0A"/>
    <w:lvl w:ilvl="0">
      <w:start w:val="1"/>
      <w:numFmt w:val="decimal"/>
      <w:lvlText w:val="%1."/>
      <w:lvlJc w:val="left"/>
      <w:pPr>
        <w:tabs>
          <w:tab w:val="left" w:pos="405"/>
        </w:tabs>
        <w:ind w:left="405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0A7D049A"/>
    <w:multiLevelType w:val="multilevel"/>
    <w:tmpl w:val="192635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25C55"/>
    <w:multiLevelType w:val="multilevel"/>
    <w:tmpl w:val="08BEDCD0"/>
    <w:lvl w:ilvl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ascii="Times New Roman" w:eastAsia="Times New Roman" w:hAnsi="Times New Roman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14C03E17"/>
    <w:multiLevelType w:val="multilevel"/>
    <w:tmpl w:val="6FAED63A"/>
    <w:lvl w:ilvl="0">
      <w:start w:val="1"/>
      <w:numFmt w:val="decimal"/>
      <w:lvlText w:val="%1."/>
      <w:lvlJc w:val="left"/>
      <w:pPr>
        <w:tabs>
          <w:tab w:val="left" w:pos="405"/>
        </w:tabs>
        <w:ind w:left="405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19FB5753"/>
    <w:multiLevelType w:val="multilevel"/>
    <w:tmpl w:val="B3346C10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7941551"/>
    <w:multiLevelType w:val="multilevel"/>
    <w:tmpl w:val="FED00AA8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288C3496"/>
    <w:multiLevelType w:val="multilevel"/>
    <w:tmpl w:val="4C5CE488"/>
    <w:lvl w:ilvl="0">
      <w:start w:val="2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3BFD0889"/>
    <w:multiLevelType w:val="multilevel"/>
    <w:tmpl w:val="4D6EFAE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6508F2"/>
    <w:multiLevelType w:val="multilevel"/>
    <w:tmpl w:val="C2500CA2"/>
    <w:lvl w:ilvl="0">
      <w:start w:val="2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 w15:restartNumberingAfterBreak="0">
    <w:nsid w:val="41A932A1"/>
    <w:multiLevelType w:val="multilevel"/>
    <w:tmpl w:val="11A65B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BF0D6D"/>
    <w:multiLevelType w:val="multilevel"/>
    <w:tmpl w:val="7D72EBA8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705D2E"/>
    <w:multiLevelType w:val="multilevel"/>
    <w:tmpl w:val="0DB072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BD15144"/>
    <w:multiLevelType w:val="multilevel"/>
    <w:tmpl w:val="DB2CDA7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894BDD"/>
    <w:multiLevelType w:val="multilevel"/>
    <w:tmpl w:val="2F6E1FF2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5" w15:restartNumberingAfterBreak="0">
    <w:nsid w:val="4DA3238C"/>
    <w:multiLevelType w:val="multilevel"/>
    <w:tmpl w:val="F96EA3E2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6" w15:restartNumberingAfterBreak="0">
    <w:nsid w:val="53996BB8"/>
    <w:multiLevelType w:val="multilevel"/>
    <w:tmpl w:val="6B76084A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8F7D9F"/>
    <w:multiLevelType w:val="multilevel"/>
    <w:tmpl w:val="FB9E6F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718524C"/>
    <w:multiLevelType w:val="multilevel"/>
    <w:tmpl w:val="E37EE7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8FA0F1F"/>
    <w:multiLevelType w:val="multilevel"/>
    <w:tmpl w:val="AD8E9026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B560E3B"/>
    <w:multiLevelType w:val="multilevel"/>
    <w:tmpl w:val="6234C29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92070A"/>
    <w:multiLevelType w:val="multilevel"/>
    <w:tmpl w:val="67D616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71666CA"/>
    <w:multiLevelType w:val="multilevel"/>
    <w:tmpl w:val="554EE3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FD6F2F"/>
    <w:multiLevelType w:val="multilevel"/>
    <w:tmpl w:val="6B4A6244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7C7446CD"/>
    <w:multiLevelType w:val="multilevel"/>
    <w:tmpl w:val="D14CFF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6"/>
  </w:num>
  <w:num w:numId="3">
    <w:abstractNumId w:val="14"/>
  </w:num>
  <w:num w:numId="4">
    <w:abstractNumId w:val="4"/>
  </w:num>
  <w:num w:numId="5">
    <w:abstractNumId w:val="1"/>
  </w:num>
  <w:num w:numId="6">
    <w:abstractNumId w:val="7"/>
  </w:num>
  <w:num w:numId="7">
    <w:abstractNumId w:val="9"/>
  </w:num>
  <w:num w:numId="8">
    <w:abstractNumId w:val="3"/>
  </w:num>
  <w:num w:numId="9">
    <w:abstractNumId w:val="12"/>
  </w:num>
  <w:num w:numId="10">
    <w:abstractNumId w:val="24"/>
  </w:num>
  <w:num w:numId="11">
    <w:abstractNumId w:val="20"/>
  </w:num>
  <w:num w:numId="12">
    <w:abstractNumId w:val="11"/>
  </w:num>
  <w:num w:numId="13">
    <w:abstractNumId w:val="18"/>
  </w:num>
  <w:num w:numId="14">
    <w:abstractNumId w:val="0"/>
  </w:num>
  <w:num w:numId="15">
    <w:abstractNumId w:val="13"/>
  </w:num>
  <w:num w:numId="16">
    <w:abstractNumId w:val="19"/>
  </w:num>
  <w:num w:numId="17">
    <w:abstractNumId w:val="5"/>
  </w:num>
  <w:num w:numId="18">
    <w:abstractNumId w:val="21"/>
  </w:num>
  <w:num w:numId="19">
    <w:abstractNumId w:val="8"/>
  </w:num>
  <w:num w:numId="20">
    <w:abstractNumId w:val="17"/>
  </w:num>
  <w:num w:numId="21">
    <w:abstractNumId w:val="10"/>
  </w:num>
  <w:num w:numId="22">
    <w:abstractNumId w:val="23"/>
  </w:num>
  <w:num w:numId="23">
    <w:abstractNumId w:val="16"/>
  </w:num>
  <w:num w:numId="24">
    <w:abstractNumId w:val="2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6DD"/>
    <w:rsid w:val="001836E7"/>
    <w:rsid w:val="002916B4"/>
    <w:rsid w:val="00537F3B"/>
    <w:rsid w:val="006E0A3C"/>
    <w:rsid w:val="006E2F39"/>
    <w:rsid w:val="007F7B79"/>
    <w:rsid w:val="00875B04"/>
    <w:rsid w:val="00BD583A"/>
    <w:rsid w:val="00D40B0D"/>
    <w:rsid w:val="00F93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478B9B-6199-4C2D-AEC8-A526B33F8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en-US" w:bidi="en-US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pPr>
      <w:keepNext/>
      <w:jc w:val="center"/>
      <w:outlineLvl w:val="0"/>
    </w:pPr>
    <w:rPr>
      <w:b/>
      <w:sz w:val="28"/>
    </w:rPr>
  </w:style>
  <w:style w:type="paragraph" w:styleId="Nadpis2">
    <w:name w:val="heading 2"/>
    <w:basedOn w:val="Normln"/>
    <w:next w:val="Normln"/>
    <w:link w:val="Nadpis2Char"/>
    <w:pPr>
      <w:keepNext/>
      <w:outlineLvl w:val="1"/>
    </w:pPr>
    <w:rPr>
      <w:b/>
    </w:rPr>
  </w:style>
  <w:style w:type="paragraph" w:styleId="Nadpis3">
    <w:name w:val="heading 3"/>
    <w:basedOn w:val="Normln"/>
    <w:next w:val="Normln"/>
    <w:link w:val="Nadpis3Char"/>
    <w:pPr>
      <w:keepNext/>
      <w:jc w:val="center"/>
      <w:outlineLvl w:val="2"/>
    </w:pPr>
    <w:rPr>
      <w:b/>
    </w:rPr>
  </w:style>
  <w:style w:type="paragraph" w:styleId="Nadpis4">
    <w:name w:val="heading 4"/>
    <w:link w:val="Nadpis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Nadpis5">
    <w:name w:val="heading 5"/>
    <w:link w:val="Nadpis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Nadpis6">
    <w:name w:val="heading 6"/>
    <w:link w:val="Nadpis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Nadpis7">
    <w:name w:val="heading 7"/>
    <w:link w:val="Nadpis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Nadpis8">
    <w:name w:val="heading 8"/>
    <w:link w:val="Nadpis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Nadpis9">
    <w:name w:val="heading 9"/>
    <w:link w:val="Nadpis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EndnoteTextChar">
    <w:name w:val="Endnote Text Char"/>
    <w:uiPriority w:val="99"/>
    <w:rPr>
      <w:sz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paragraph" w:styleId="Textvysvtlivek">
    <w:name w:val="endnote text"/>
    <w:basedOn w:val="Normln"/>
    <w:link w:val="TextvysvtlivekChar"/>
    <w:uiPriority w:val="99"/>
    <w:semiHidden/>
    <w:unhideWhenUsed/>
    <w:rPr>
      <w:sz w:val="20"/>
    </w:rPr>
  </w:style>
  <w:style w:type="character" w:customStyle="1" w:styleId="TextvysvtlivekChar">
    <w:name w:val="Text vysvětlivek Char"/>
    <w:link w:val="Textvysvtlivek"/>
    <w:uiPriority w:val="99"/>
    <w:rPr>
      <w:sz w:val="20"/>
    </w:rPr>
  </w:style>
  <w:style w:type="character" w:styleId="Odkaznavysvtlivky">
    <w:name w:val="endnote reference"/>
    <w:basedOn w:val="Standardnpsmoodstavce"/>
    <w:uiPriority w:val="99"/>
    <w:semiHidden/>
    <w:unhideWhenUsed/>
    <w:rPr>
      <w:vertAlign w:val="superscript"/>
    </w:rPr>
  </w:style>
  <w:style w:type="paragraph" w:styleId="Seznamobrzk">
    <w:name w:val="table of figures"/>
    <w:basedOn w:val="Normln"/>
    <w:next w:val="Normln"/>
    <w:uiPriority w:val="99"/>
    <w:unhideWhenUsed/>
  </w:style>
  <w:style w:type="character" w:customStyle="1" w:styleId="Heading1Char">
    <w:name w:val="Heading 1 Char"/>
    <w:basedOn w:val="Standardnpsmoodstavce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Standardnpsmoodstavce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Standardnpsmoodstavce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Standardnpsmoodstavce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Standardnpsmoodstavce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Standardnpsmoodstavce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Standardnpsmoodstavce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Standardnpsmoodstavce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Standardnpsmoodstavce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Standardnpsmoodstavce"/>
    <w:uiPriority w:val="10"/>
    <w:rPr>
      <w:sz w:val="48"/>
      <w:szCs w:val="48"/>
    </w:rPr>
  </w:style>
  <w:style w:type="character" w:customStyle="1" w:styleId="SubtitleChar">
    <w:name w:val="Subtitle Char"/>
    <w:basedOn w:val="Standardnpsmoodstavce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Standardnpsmoodstavce"/>
    <w:uiPriority w:val="99"/>
  </w:style>
  <w:style w:type="character" w:customStyle="1" w:styleId="FooterChar">
    <w:name w:val="Footer Char"/>
    <w:basedOn w:val="Standardnpsmoodstavce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Nadpis1Char">
    <w:name w:val="Nadpis 1 Char"/>
    <w:link w:val="Nadpis1"/>
    <w:uiPriority w:val="9"/>
    <w:rPr>
      <w:rFonts w:ascii="Arial" w:eastAsia="Arial" w:hAnsi="Arial" w:cs="Arial"/>
      <w:sz w:val="40"/>
      <w:szCs w:val="40"/>
    </w:rPr>
  </w:style>
  <w:style w:type="character" w:customStyle="1" w:styleId="Nadpis2Char">
    <w:name w:val="Nadpis 2 Char"/>
    <w:link w:val="Nadpis2"/>
    <w:uiPriority w:val="9"/>
    <w:rPr>
      <w:rFonts w:ascii="Arial" w:eastAsia="Arial" w:hAnsi="Arial" w:cs="Arial"/>
      <w:sz w:val="34"/>
    </w:rPr>
  </w:style>
  <w:style w:type="character" w:customStyle="1" w:styleId="Nadpis3Char">
    <w:name w:val="Nadpis 3 Char"/>
    <w:link w:val="Nadpis3"/>
    <w:uiPriority w:val="9"/>
    <w:rPr>
      <w:rFonts w:ascii="Arial" w:eastAsia="Arial" w:hAnsi="Arial" w:cs="Arial"/>
      <w:sz w:val="30"/>
      <w:szCs w:val="30"/>
    </w:rPr>
  </w:style>
  <w:style w:type="character" w:customStyle="1" w:styleId="Nadpis4Char">
    <w:name w:val="Nadpis 4 Char"/>
    <w:link w:val="Nadpis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dpis5Char">
    <w:name w:val="Nadpis 5 Char"/>
    <w:link w:val="Nadpis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dpis6Char">
    <w:name w:val="Nadpis 6 Char"/>
    <w:link w:val="Nadpis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dpis7Char">
    <w:name w:val="Nadpis 7 Char"/>
    <w:link w:val="Nadpis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dpis8Char">
    <w:name w:val="Nadpis 8 Char"/>
    <w:link w:val="Nadpis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dpis9Char">
    <w:name w:val="Nadpis 9 Char"/>
    <w:link w:val="Nadpis9"/>
    <w:uiPriority w:val="9"/>
    <w:rPr>
      <w:rFonts w:ascii="Arial" w:eastAsia="Arial" w:hAnsi="Arial" w:cs="Arial"/>
      <w:i/>
      <w:iCs/>
      <w:sz w:val="21"/>
      <w:szCs w:val="21"/>
    </w:rPr>
  </w:style>
  <w:style w:type="paragraph" w:styleId="Odstavecseseznamem">
    <w:name w:val="List Paragraph"/>
    <w:basedOn w:val="Normln"/>
    <w:pPr>
      <w:ind w:left="708"/>
    </w:pPr>
  </w:style>
  <w:style w:type="paragraph" w:styleId="Bezmezer">
    <w:name w:val="No Spacing"/>
    <w:uiPriority w:val="99"/>
    <w:qFormat/>
  </w:style>
  <w:style w:type="paragraph" w:styleId="Nzev">
    <w:name w:val="Title"/>
    <w:link w:val="Nzev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NzevChar">
    <w:name w:val="Název Char"/>
    <w:link w:val="Nzev"/>
    <w:uiPriority w:val="10"/>
    <w:rPr>
      <w:sz w:val="48"/>
      <w:szCs w:val="48"/>
    </w:rPr>
  </w:style>
  <w:style w:type="paragraph" w:styleId="Podtitul">
    <w:name w:val="Subtitle"/>
    <w:link w:val="PodtitulChar"/>
    <w:uiPriority w:val="11"/>
    <w:qFormat/>
    <w:pPr>
      <w:spacing w:before="200" w:after="200"/>
    </w:pPr>
    <w:rPr>
      <w:sz w:val="24"/>
      <w:szCs w:val="24"/>
    </w:rPr>
  </w:style>
  <w:style w:type="character" w:customStyle="1" w:styleId="PodtitulChar">
    <w:name w:val="Podtitul Char"/>
    <w:link w:val="Podtitul"/>
    <w:uiPriority w:val="11"/>
    <w:rPr>
      <w:sz w:val="24"/>
      <w:szCs w:val="24"/>
    </w:rPr>
  </w:style>
  <w:style w:type="paragraph" w:styleId="Citt">
    <w:name w:val="Quote"/>
    <w:link w:val="CittChar"/>
    <w:uiPriority w:val="29"/>
    <w:qFormat/>
    <w:pPr>
      <w:ind w:left="720" w:right="720"/>
    </w:pPr>
    <w:rPr>
      <w:i/>
    </w:rPr>
  </w:style>
  <w:style w:type="character" w:customStyle="1" w:styleId="CittChar">
    <w:name w:val="Citát Char"/>
    <w:link w:val="Citt"/>
    <w:uiPriority w:val="29"/>
    <w:rPr>
      <w:i/>
    </w:rPr>
  </w:style>
  <w:style w:type="paragraph" w:styleId="Vrazncitt">
    <w:name w:val="Intense Quote"/>
    <w:link w:val="Vrazncitt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VrazncittChar">
    <w:name w:val="Výrazný citát Char"/>
    <w:link w:val="Vrazncitt"/>
    <w:uiPriority w:val="30"/>
    <w:rPr>
      <w:i/>
    </w:rPr>
  </w:style>
  <w:style w:type="paragraph" w:styleId="Zhlav">
    <w:name w:val="header"/>
    <w:link w:val="ZhlavChar"/>
    <w:unhideWhenUsed/>
    <w:pPr>
      <w:tabs>
        <w:tab w:val="center" w:pos="7143"/>
        <w:tab w:val="right" w:pos="14287"/>
      </w:tabs>
    </w:pPr>
  </w:style>
  <w:style w:type="character" w:customStyle="1" w:styleId="ZhlavChar">
    <w:name w:val="Záhlaví Char"/>
    <w:link w:val="Zhlav"/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</w:style>
  <w:style w:type="table" w:styleId="Mkatabulky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Prosttabulka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Prosttabulka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rosttabulka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styleId="Prosttabulka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styleId="Prosttabulka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styleId="Svtltabulkasmkou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Tabulkasmkou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styleId="Tabulkasmkou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styleId="Tabulkasmkou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styleId="Tmavtabulkasmkou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band1Vert">
      <w:tblPr/>
      <w:tcPr>
        <w:shd w:val="clear" w:color="auto" w:fill="AEC4E0"/>
      </w:tcPr>
    </w:tblStylePr>
    <w:tblStylePr w:type="band1Horz">
      <w:tblPr/>
      <w:tcPr>
        <w:shd w:val="clear" w:color="auto" w:fill="AEC4E0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band1Vert">
      <w:tblPr/>
      <w:tcPr>
        <w:shd w:val="clear" w:color="auto" w:fill="E2AEAD"/>
      </w:tcPr>
    </w:tblStylePr>
    <w:tblStylePr w:type="band1Horz">
      <w:tblPr/>
      <w:tcPr>
        <w:shd w:val="clear" w:color="auto" w:fill="E2AEAD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band1Vert">
      <w:tblPr/>
      <w:tcPr>
        <w:shd w:val="clear" w:color="auto" w:fill="D0DFB2"/>
      </w:tcPr>
    </w:tblStylePr>
    <w:tblStylePr w:type="band1Horz">
      <w:tblPr/>
      <w:tcPr>
        <w:shd w:val="clear" w:color="auto" w:fill="D0DFB2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band1Vert">
      <w:tblPr/>
      <w:tcPr>
        <w:shd w:val="clear" w:color="auto" w:fill="C4B7D4"/>
      </w:tcPr>
    </w:tblStylePr>
    <w:tblStylePr w:type="band1Horz">
      <w:tblPr/>
      <w:tcPr>
        <w:shd w:val="clear" w:color="auto" w:fill="C4B7D4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band1Vert">
      <w:tblPr/>
      <w:tcPr>
        <w:shd w:val="clear" w:color="auto" w:fill="ACD8E4"/>
      </w:tcPr>
    </w:tblStylePr>
    <w:tblStylePr w:type="band1Horz">
      <w:tblPr/>
      <w:tcPr>
        <w:shd w:val="clear" w:color="auto" w:fill="ACD8E4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band1Vert">
      <w:tblPr/>
      <w:tcPr>
        <w:shd w:val="clear" w:color="auto" w:fill="FBCEAA"/>
      </w:tcPr>
    </w:tblStylePr>
    <w:tblStylePr w:type="band1Horz">
      <w:tblPr/>
      <w:tcPr>
        <w:shd w:val="clear" w:color="auto" w:fill="FBCEAA"/>
      </w:tcPr>
    </w:tblStylePr>
  </w:style>
  <w:style w:type="table" w:styleId="Barevntabulkasmkou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Barevntabulkasmkou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auto" w:fill="FFFFFF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6BFDD" w:themeColor="accent1" w:themeTint="80"/>
          <w:right w:val="none" w:sz="0" w:space="0" w:color="000000"/>
        </w:tcBorders>
        <w:shd w:val="clear" w:color="auto" w:fill="FFFFFF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6BFDD" w:themeColor="accent1" w:themeTint="80"/>
          <w:bottom w:val="none" w:sz="0" w:space="0" w:color="000000"/>
          <w:right w:val="none" w:sz="0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auto" w:fill="FFFFFF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ABB59" w:themeColor="accent3" w:themeTint="FE"/>
          <w:right w:val="none" w:sz="0" w:space="0" w:color="000000"/>
        </w:tcBorders>
        <w:shd w:val="clear" w:color="auto" w:fill="FFFFFF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9ABB59" w:themeColor="accent3" w:themeTint="FE"/>
          <w:bottom w:val="none" w:sz="0" w:space="0" w:color="000000"/>
          <w:right w:val="none" w:sz="0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auto" w:fill="FFFFFF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9D0DE" w:themeColor="accent5" w:themeTint="90"/>
          <w:right w:val="none" w:sz="0" w:space="0" w:color="000000"/>
        </w:tcBorders>
        <w:shd w:val="clear" w:color="auto" w:fill="FFFFFF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single" w:sz="4" w:space="0" w:color="99D0DE" w:themeColor="accent5" w:themeTint="90"/>
          <w:bottom w:val="none" w:sz="0" w:space="0" w:color="000000"/>
          <w:right w:val="none" w:sz="0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396" w:themeColor="accent6" w:themeTint="90"/>
          <w:right w:val="none" w:sz="0" w:space="0" w:color="000000"/>
        </w:tcBorders>
        <w:shd w:val="clear" w:color="auto" w:fill="FFFFFF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single" w:sz="4" w:space="0" w:color="FAC396" w:themeColor="accent6" w:themeTint="90"/>
          <w:bottom w:val="none" w:sz="0" w:space="0" w:color="000000"/>
          <w:right w:val="none" w:sz="0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Svtltabulkaseznamu1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/>
      </w:tcPr>
    </w:tblStylePr>
    <w:tblStylePr w:type="band1Horz">
      <w:tblPr/>
      <w:tcPr>
        <w:shd w:val="clear" w:color="auto" w:fill="D2DFEE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/>
      </w:tcPr>
    </w:tblStylePr>
    <w:tblStylePr w:type="band1Horz">
      <w:tblPr/>
      <w:tcPr>
        <w:shd w:val="clear" w:color="auto" w:fill="EFD2D2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/>
      </w:tcPr>
    </w:tblStylePr>
    <w:tblStylePr w:type="band1Horz">
      <w:tblPr/>
      <w:tcPr>
        <w:shd w:val="clear" w:color="auto" w:fill="E5EED5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/>
      </w:tcPr>
    </w:tblStylePr>
    <w:tblStylePr w:type="band1Horz">
      <w:tblPr/>
      <w:tcPr>
        <w:shd w:val="clear" w:color="auto" w:fill="DFD8E7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/>
      </w:tcPr>
    </w:tblStylePr>
    <w:tblStylePr w:type="band1Horz">
      <w:tblPr/>
      <w:tcPr>
        <w:shd w:val="clear" w:color="auto" w:fill="D1EAF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Tabulkaseznamu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styleId="Tabulkaseznamu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Tabulkaseznamu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styleId="Tmavtabulkaseznamu5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/>
      </w:tcPr>
    </w:tblStylePr>
  </w:style>
  <w:style w:type="table" w:styleId="Barevntabulkaseznamu6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Barevntabulkaseznamu7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auto" w:fill="FFFFFF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 w:themeColor="accent1"/>
          <w:right w:val="none" w:sz="0" w:space="0" w:color="000000"/>
        </w:tcBorders>
        <w:shd w:val="clear" w:color="auto" w:fill="FFFFFF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single" w:sz="4" w:space="0" w:color="4F81BD" w:themeColor="accent1"/>
          <w:bottom w:val="none" w:sz="0" w:space="0" w:color="000000"/>
          <w:right w:val="none" w:sz="0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auto" w:fill="FFFFFF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3D69B" w:themeColor="accent3" w:themeTint="98"/>
          <w:right w:val="none" w:sz="0" w:space="0" w:color="000000"/>
        </w:tcBorders>
        <w:shd w:val="clear" w:color="auto" w:fill="FFFFFF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3D69B" w:themeColor="accent3" w:themeTint="98"/>
          <w:bottom w:val="none" w:sz="0" w:space="0" w:color="000000"/>
          <w:right w:val="none" w:sz="0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auto" w:fill="FFFFFF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2CCDC" w:themeColor="accent5" w:themeTint="9A"/>
          <w:right w:val="none" w:sz="0" w:space="0" w:color="000000"/>
        </w:tcBorders>
        <w:shd w:val="clear" w:color="auto" w:fill="FFFFFF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2CCDC" w:themeColor="accent5" w:themeTint="9A"/>
          <w:bottom w:val="none" w:sz="0" w:space="0" w:color="000000"/>
          <w:right w:val="none" w:sz="0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090" w:themeColor="accent6" w:themeTint="98"/>
          <w:right w:val="none" w:sz="0" w:space="0" w:color="000000"/>
        </w:tcBorders>
        <w:shd w:val="clear" w:color="auto" w:fill="FFFFFF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FAC090" w:themeColor="accent6" w:themeTint="98"/>
          <w:bottom w:val="none" w:sz="0" w:space="0" w:color="000000"/>
          <w:right w:val="none" w:sz="0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eastAsia="cs-CZ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eastAsia="cs-CZ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eastAsia="cs-CZ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eastAsia="cs-CZ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eastAsia="cs-CZ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eastAsia="cs-CZ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eastAsia="cs-CZ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eastAsia="cs-CZ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eastAsia="cs-CZ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eastAsia="cs-CZ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eastAsia="cs-CZ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eastAsia="cs-CZ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eastAsia="cs-CZ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eastAsia="cs-CZ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ypertextovodkaz">
    <w:name w:val="Hyperlink"/>
    <w:rPr>
      <w:color w:val="0000FF"/>
      <w:u w:val="single"/>
    </w:rPr>
  </w:style>
  <w:style w:type="paragraph" w:styleId="Textpoznpodarou">
    <w:name w:val="footnote text"/>
    <w:link w:val="TextpoznpodarouChar"/>
    <w:uiPriority w:val="99"/>
    <w:semiHidden/>
    <w:unhideWhenUsed/>
    <w:pPr>
      <w:spacing w:after="40"/>
    </w:pPr>
    <w:rPr>
      <w:sz w:val="18"/>
    </w:rPr>
  </w:style>
  <w:style w:type="character" w:customStyle="1" w:styleId="TextpoznpodarouChar">
    <w:name w:val="Text pozn. pod čarou Char"/>
    <w:link w:val="Textpoznpodarou"/>
    <w:uiPriority w:val="99"/>
    <w:rPr>
      <w:sz w:val="18"/>
    </w:rPr>
  </w:style>
  <w:style w:type="character" w:styleId="Znakapoznpodarou">
    <w:name w:val="footnote reference"/>
    <w:uiPriority w:val="99"/>
    <w:unhideWhenUsed/>
    <w:rPr>
      <w:vertAlign w:val="superscript"/>
    </w:rPr>
  </w:style>
  <w:style w:type="paragraph" w:styleId="Obsah1">
    <w:name w:val="toc 1"/>
    <w:uiPriority w:val="39"/>
    <w:unhideWhenUsed/>
    <w:pPr>
      <w:spacing w:after="57"/>
    </w:pPr>
  </w:style>
  <w:style w:type="paragraph" w:styleId="Obsah2">
    <w:name w:val="toc 2"/>
    <w:uiPriority w:val="39"/>
    <w:unhideWhenUsed/>
    <w:pPr>
      <w:spacing w:after="57"/>
      <w:ind w:left="283"/>
    </w:pPr>
  </w:style>
  <w:style w:type="paragraph" w:styleId="Obsah3">
    <w:name w:val="toc 3"/>
    <w:uiPriority w:val="39"/>
    <w:unhideWhenUsed/>
    <w:pPr>
      <w:spacing w:after="57"/>
      <w:ind w:left="567"/>
    </w:pPr>
  </w:style>
  <w:style w:type="paragraph" w:styleId="Obsah4">
    <w:name w:val="toc 4"/>
    <w:uiPriority w:val="39"/>
    <w:unhideWhenUsed/>
    <w:pPr>
      <w:spacing w:after="57"/>
      <w:ind w:left="850"/>
    </w:pPr>
  </w:style>
  <w:style w:type="paragraph" w:styleId="Obsah5">
    <w:name w:val="toc 5"/>
    <w:uiPriority w:val="39"/>
    <w:unhideWhenUsed/>
    <w:pPr>
      <w:spacing w:after="57"/>
      <w:ind w:left="1134"/>
    </w:pPr>
  </w:style>
  <w:style w:type="paragraph" w:styleId="Obsah6">
    <w:name w:val="toc 6"/>
    <w:uiPriority w:val="39"/>
    <w:unhideWhenUsed/>
    <w:pPr>
      <w:spacing w:after="57"/>
      <w:ind w:left="1417"/>
    </w:pPr>
  </w:style>
  <w:style w:type="paragraph" w:styleId="Obsah7">
    <w:name w:val="toc 7"/>
    <w:uiPriority w:val="39"/>
    <w:unhideWhenUsed/>
    <w:pPr>
      <w:spacing w:after="57"/>
      <w:ind w:left="1701"/>
    </w:pPr>
  </w:style>
  <w:style w:type="paragraph" w:styleId="Obsah8">
    <w:name w:val="toc 8"/>
    <w:uiPriority w:val="39"/>
    <w:unhideWhenUsed/>
    <w:pPr>
      <w:spacing w:after="57"/>
      <w:ind w:left="1984"/>
    </w:pPr>
  </w:style>
  <w:style w:type="paragraph" w:styleId="Obsah9">
    <w:name w:val="toc 9"/>
    <w:uiPriority w:val="39"/>
    <w:unhideWhenUsed/>
    <w:pPr>
      <w:spacing w:after="57"/>
      <w:ind w:left="2268"/>
    </w:pPr>
  </w:style>
  <w:style w:type="paragraph" w:styleId="Nadpisobsahu">
    <w:name w:val="TOC Heading"/>
    <w:uiPriority w:val="39"/>
    <w:unhideWhenUsed/>
  </w:style>
  <w:style w:type="paragraph" w:styleId="Zkladntext">
    <w:name w:val="Body Text"/>
    <w:basedOn w:val="Normln"/>
    <w:pPr>
      <w:jc w:val="center"/>
    </w:pPr>
  </w:style>
  <w:style w:type="character" w:styleId="slostrnky">
    <w:name w:val="page number"/>
    <w:basedOn w:val="Standardnpsmoodstavce"/>
  </w:style>
  <w:style w:type="paragraph" w:styleId="Textbubliny">
    <w:name w:val="Balloon Text"/>
    <w:basedOn w:val="Normln"/>
    <w:link w:val="TextbublinyChar"/>
    <w:rPr>
      <w:rFonts w:ascii="Segoe UI" w:hAnsi="Segoe UI"/>
      <w:sz w:val="18"/>
      <w:szCs w:val="18"/>
    </w:rPr>
  </w:style>
  <w:style w:type="character" w:customStyle="1" w:styleId="TextbublinyChar">
    <w:name w:val="Text bubliny Char"/>
    <w:link w:val="Textbubliny"/>
    <w:rPr>
      <w:rFonts w:ascii="Segoe UI" w:hAnsi="Segoe UI"/>
      <w:sz w:val="18"/>
      <w:szCs w:val="18"/>
    </w:rPr>
  </w:style>
  <w:style w:type="paragraph" w:customStyle="1" w:styleId="Odstavec1">
    <w:name w:val="Odstavec 1"/>
    <w:basedOn w:val="Normln"/>
    <w:pPr>
      <w:spacing w:after="240"/>
      <w:ind w:firstLine="709"/>
      <w:jc w:val="both"/>
    </w:pPr>
    <w:rPr>
      <w:sz w:val="24"/>
    </w:rPr>
  </w:style>
  <w:style w:type="character" w:styleId="Odkaznakoment">
    <w:name w:val="annotation reference"/>
    <w:rPr>
      <w:sz w:val="16"/>
      <w:szCs w:val="16"/>
    </w:rPr>
  </w:style>
  <w:style w:type="paragraph" w:customStyle="1" w:styleId="Default">
    <w:name w:val="Default"/>
    <w:rPr>
      <w:rFonts w:ascii="Cambria" w:hAnsi="Cambria"/>
      <w:color w:val="000000"/>
      <w:sz w:val="24"/>
      <w:szCs w:val="24"/>
      <w:lang w:bidi="ar-SA"/>
    </w:rPr>
  </w:style>
  <w:style w:type="character" w:customStyle="1" w:styleId="datalabel">
    <w:name w:val="datalabel"/>
  </w:style>
  <w:style w:type="paragraph" w:styleId="Textkomente">
    <w:name w:val="annotation text"/>
    <w:basedOn w:val="Normln"/>
    <w:link w:val="TextkomenteChar"/>
    <w:uiPriority w:val="99"/>
    <w:semiHidden/>
    <w:unhideWhenUsed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Pr>
      <w:b/>
      <w:bCs/>
      <w:sz w:val="20"/>
      <w:szCs w:val="20"/>
    </w:rPr>
  </w:style>
  <w:style w:type="paragraph" w:customStyle="1" w:styleId="docdata">
    <w:name w:val="docdata"/>
    <w:basedOn w:val="Normln"/>
    <w:pPr>
      <w:spacing w:before="100" w:beforeAutospacing="1" w:after="100" w:afterAutospacing="1"/>
    </w:pPr>
    <w:rPr>
      <w:sz w:val="24"/>
      <w:szCs w:val="24"/>
      <w:lang w:eastAsia="cs-CZ" w:bidi="ar-SA"/>
    </w:rPr>
  </w:style>
  <w:style w:type="paragraph" w:styleId="Revize">
    <w:name w:val="Revision"/>
    <w:hidden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34404AA5-812A-4F0E-858B-9A48AC4D4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1662</Words>
  <Characters>9809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Hynčicová</dc:creator>
  <cp:keywords/>
  <dc:description/>
  <cp:lastModifiedBy>Alice Hynčicová</cp:lastModifiedBy>
  <cp:revision>2</cp:revision>
  <cp:lastPrinted>2024-03-21T15:12:00Z</cp:lastPrinted>
  <dcterms:created xsi:type="dcterms:W3CDTF">2024-03-27T17:03:00Z</dcterms:created>
  <dcterms:modified xsi:type="dcterms:W3CDTF">2024-03-27T17:03:00Z</dcterms:modified>
</cp:coreProperties>
</file>