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2A6" w14:textId="77777777" w:rsidR="00B72DC2" w:rsidRPr="00AD6A55" w:rsidRDefault="00A72F86" w:rsidP="006C5EF1">
      <w:pPr>
        <w:ind w:left="2160" w:right="23" w:hanging="2160"/>
        <w:jc w:val="center"/>
        <w:rPr>
          <w:rFonts w:ascii="Tahoma" w:hAnsi="Tahoma" w:cs="Tahoma"/>
          <w:sz w:val="18"/>
          <w:szCs w:val="18"/>
        </w:rPr>
      </w:pPr>
      <w:r w:rsidRPr="00AD6A55">
        <w:rPr>
          <w:rFonts w:ascii="Tahoma" w:hAnsi="Tahoma" w:cs="Tahoma"/>
          <w:b/>
          <w:sz w:val="18"/>
          <w:szCs w:val="18"/>
        </w:rPr>
        <w:t xml:space="preserve">SMLOUVA  O  ZŘÍZENÍ  </w:t>
      </w:r>
      <w:r w:rsidR="009F3071" w:rsidRPr="00AD6A55">
        <w:rPr>
          <w:rFonts w:ascii="Tahoma" w:hAnsi="Tahoma" w:cs="Tahoma"/>
          <w:b/>
          <w:sz w:val="18"/>
          <w:szCs w:val="18"/>
        </w:rPr>
        <w:t>A  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39E6A4B6" w14:textId="77777777" w:rsidR="00F50696" w:rsidRPr="00AD6A55" w:rsidRDefault="00F50696" w:rsidP="006C5EF1">
      <w:pPr>
        <w:ind w:left="2160" w:right="23" w:hanging="2160"/>
        <w:jc w:val="center"/>
        <w:outlineLvl w:val="0"/>
        <w:rPr>
          <w:rFonts w:ascii="Tahoma" w:hAnsi="Tahoma" w:cs="Tahoma"/>
          <w:b/>
          <w:sz w:val="16"/>
          <w:szCs w:val="16"/>
        </w:rPr>
      </w:pPr>
    </w:p>
    <w:p w14:paraId="60499BC1" w14:textId="77777777" w:rsidR="00C87D55" w:rsidRPr="00AD6A55" w:rsidRDefault="00C87D55" w:rsidP="006C5EF1">
      <w:pPr>
        <w:ind w:left="2160" w:right="23" w:hanging="2160"/>
        <w:jc w:val="center"/>
        <w:outlineLvl w:val="0"/>
        <w:rPr>
          <w:rFonts w:ascii="Tahoma" w:hAnsi="Tahoma" w:cs="Tahoma"/>
          <w:b/>
          <w:sz w:val="16"/>
          <w:szCs w:val="16"/>
        </w:rPr>
      </w:pPr>
    </w:p>
    <w:p w14:paraId="02E91974" w14:textId="77777777" w:rsidR="009D4025" w:rsidRPr="00AD6A55" w:rsidRDefault="009D4025" w:rsidP="006C5EF1">
      <w:pPr>
        <w:ind w:left="2160" w:right="23" w:hanging="2160"/>
        <w:jc w:val="center"/>
        <w:outlineLvl w:val="0"/>
        <w:rPr>
          <w:rFonts w:ascii="Tahoma" w:hAnsi="Tahoma" w:cs="Tahoma"/>
          <w:b/>
          <w:sz w:val="16"/>
          <w:szCs w:val="16"/>
        </w:rPr>
      </w:pPr>
    </w:p>
    <w:p w14:paraId="4D21CAB5" w14:textId="77777777" w:rsidR="00C6430D" w:rsidRDefault="00C6430D" w:rsidP="00C6430D">
      <w:pPr>
        <w:ind w:right="23"/>
        <w:rPr>
          <w:rFonts w:ascii="Tahoma" w:hAnsi="Tahoma" w:cs="Tahoma"/>
          <w:b/>
          <w:sz w:val="16"/>
          <w:szCs w:val="16"/>
        </w:rPr>
      </w:pPr>
      <w:r w:rsidRPr="00D73809">
        <w:rPr>
          <w:rFonts w:ascii="Tahoma" w:hAnsi="Tahoma" w:cs="Tahoma"/>
          <w:b/>
          <w:sz w:val="16"/>
          <w:szCs w:val="16"/>
        </w:rPr>
        <w:t xml:space="preserve">Edwards Lifesciences Czech Republic s.r.o. </w:t>
      </w:r>
    </w:p>
    <w:p w14:paraId="71DAF5E4" w14:textId="27EDAB05" w:rsidR="00D833C6" w:rsidRPr="00AD6A55" w:rsidRDefault="00C22C9C" w:rsidP="00C6430D">
      <w:pPr>
        <w:ind w:right="23"/>
        <w:rPr>
          <w:rFonts w:ascii="Tahoma" w:hAnsi="Tahoma" w:cs="Tahoma"/>
          <w:b/>
          <w:sz w:val="16"/>
          <w:szCs w:val="16"/>
        </w:rPr>
      </w:pPr>
      <w:r>
        <w:rPr>
          <w:rFonts w:ascii="Tahoma" w:hAnsi="Tahoma" w:cs="Tahoma"/>
          <w:sz w:val="16"/>
          <w:szCs w:val="16"/>
          <w:lang w:eastAsia="x-none"/>
        </w:rPr>
        <w:t xml:space="preserve">zapsaná v obchodním rejstříku vedeném </w:t>
      </w:r>
      <w:r w:rsidR="00C6430D">
        <w:rPr>
          <w:rFonts w:ascii="Tahoma" w:hAnsi="Tahoma" w:cs="Tahoma"/>
          <w:sz w:val="16"/>
          <w:szCs w:val="16"/>
          <w:lang w:eastAsia="x-none"/>
        </w:rPr>
        <w:t>Městským soudem v Praze</w:t>
      </w:r>
      <w:r w:rsidR="00D833C6" w:rsidRPr="00AD6A55">
        <w:rPr>
          <w:rFonts w:ascii="Tahoma" w:hAnsi="Tahoma" w:cs="Tahoma"/>
          <w:sz w:val="16"/>
          <w:szCs w:val="16"/>
        </w:rPr>
        <w:t>, oddíl</w:t>
      </w:r>
      <w:bookmarkStart w:id="0" w:name="_Hlk123206770"/>
      <w:r w:rsidR="00C6430D">
        <w:rPr>
          <w:rFonts w:ascii="Tahoma" w:hAnsi="Tahoma" w:cs="Tahoma"/>
          <w:sz w:val="16"/>
          <w:szCs w:val="16"/>
        </w:rPr>
        <w:t xml:space="preserve"> C,</w:t>
      </w:r>
      <w:r w:rsidR="00D833C6" w:rsidRPr="00AD6A55">
        <w:rPr>
          <w:rFonts w:ascii="Tahoma" w:hAnsi="Tahoma" w:cs="Tahoma"/>
          <w:sz w:val="16"/>
          <w:szCs w:val="16"/>
        </w:rPr>
        <w:t xml:space="preserve"> </w:t>
      </w:r>
      <w:bookmarkEnd w:id="0"/>
      <w:r w:rsidR="00D833C6" w:rsidRPr="00AD6A55">
        <w:rPr>
          <w:rFonts w:ascii="Tahoma" w:hAnsi="Tahoma" w:cs="Tahoma"/>
          <w:sz w:val="16"/>
          <w:szCs w:val="16"/>
        </w:rPr>
        <w:t xml:space="preserve">vložka </w:t>
      </w:r>
      <w:r w:rsidR="009B286E">
        <w:rPr>
          <w:rFonts w:ascii="Tahoma" w:hAnsi="Tahoma" w:cs="Tahoma"/>
          <w:sz w:val="16"/>
          <w:szCs w:val="16"/>
        </w:rPr>
        <w:t>213782</w:t>
      </w:r>
    </w:p>
    <w:p w14:paraId="78182788" w14:textId="621C8E27" w:rsidR="00F50696" w:rsidRPr="00AD6A55" w:rsidRDefault="00F50696" w:rsidP="006C5EF1">
      <w:pPr>
        <w:ind w:right="23"/>
        <w:rPr>
          <w:rFonts w:ascii="Tahoma" w:hAnsi="Tahoma" w:cs="Tahoma"/>
          <w:sz w:val="16"/>
          <w:szCs w:val="16"/>
        </w:rPr>
      </w:pPr>
      <w:r w:rsidRPr="00AD6A55">
        <w:rPr>
          <w:rFonts w:ascii="Tahoma" w:hAnsi="Tahoma" w:cs="Tahoma"/>
          <w:sz w:val="16"/>
          <w:szCs w:val="16"/>
        </w:rPr>
        <w:t>se sídlem:</w:t>
      </w:r>
      <w:r w:rsidR="009B286E">
        <w:rPr>
          <w:rFonts w:ascii="Tahoma" w:hAnsi="Tahoma" w:cs="Tahoma"/>
          <w:sz w:val="16"/>
          <w:szCs w:val="16"/>
        </w:rPr>
        <w:t xml:space="preserve"> </w:t>
      </w:r>
      <w:r w:rsidR="00A405D8">
        <w:rPr>
          <w:rFonts w:ascii="Tahoma" w:hAnsi="Tahoma" w:cs="Tahoma"/>
          <w:sz w:val="16"/>
          <w:szCs w:val="16"/>
        </w:rPr>
        <w:tab/>
      </w:r>
      <w:r w:rsidR="009B286E">
        <w:rPr>
          <w:rFonts w:ascii="Tahoma" w:hAnsi="Tahoma" w:cs="Tahoma"/>
          <w:sz w:val="16"/>
          <w:szCs w:val="16"/>
        </w:rPr>
        <w:t>Pernerova 697/35, 186 00 Praha 8</w:t>
      </w:r>
      <w:r w:rsidRPr="00AD6A55">
        <w:rPr>
          <w:rFonts w:ascii="Tahoma" w:hAnsi="Tahoma" w:cs="Tahoma"/>
          <w:sz w:val="16"/>
          <w:szCs w:val="16"/>
        </w:rPr>
        <w:tab/>
        <w:t xml:space="preserve">  </w:t>
      </w:r>
      <w:r w:rsidRPr="00AD6A55">
        <w:rPr>
          <w:rFonts w:ascii="Tahoma" w:hAnsi="Tahoma" w:cs="Tahoma"/>
          <w:sz w:val="16"/>
          <w:szCs w:val="16"/>
        </w:rPr>
        <w:tab/>
        <w:t xml:space="preserve">  </w:t>
      </w:r>
    </w:p>
    <w:p w14:paraId="51B18869" w14:textId="688D1EC6" w:rsidR="00C37B87" w:rsidRPr="00AD6A55" w:rsidRDefault="00C37B87" w:rsidP="006C5EF1">
      <w:pPr>
        <w:ind w:right="23"/>
        <w:contextualSpacing/>
        <w:jc w:val="both"/>
        <w:rPr>
          <w:rFonts w:ascii="Tahoma" w:hAnsi="Tahoma" w:cs="Tahoma"/>
          <w:sz w:val="16"/>
          <w:szCs w:val="16"/>
        </w:rPr>
      </w:pPr>
      <w:r w:rsidRPr="00AD6A55">
        <w:rPr>
          <w:rFonts w:ascii="Tahoma" w:hAnsi="Tahoma" w:cs="Tahoma"/>
          <w:sz w:val="16"/>
          <w:szCs w:val="16"/>
        </w:rPr>
        <w:t>IČ:</w:t>
      </w:r>
      <w:r w:rsidR="009B286E">
        <w:rPr>
          <w:rFonts w:ascii="Tahoma" w:hAnsi="Tahoma" w:cs="Tahoma"/>
          <w:sz w:val="16"/>
          <w:szCs w:val="16"/>
        </w:rPr>
        <w:t xml:space="preserve"> 02004534</w:t>
      </w:r>
      <w:r w:rsidR="000260D4" w:rsidRPr="00AD6A55">
        <w:rPr>
          <w:rFonts w:ascii="Tahoma" w:hAnsi="Tahoma" w:cs="Tahoma"/>
          <w:sz w:val="16"/>
          <w:szCs w:val="16"/>
        </w:rPr>
        <w:tab/>
      </w:r>
      <w:r w:rsidRPr="00AD6A55">
        <w:rPr>
          <w:rFonts w:ascii="Tahoma" w:hAnsi="Tahoma" w:cs="Tahoma"/>
          <w:sz w:val="16"/>
          <w:szCs w:val="16"/>
        </w:rPr>
        <w:t>DIČ: CZ</w:t>
      </w:r>
      <w:r w:rsidR="009B286E">
        <w:rPr>
          <w:rFonts w:ascii="Tahoma" w:hAnsi="Tahoma" w:cs="Tahoma"/>
          <w:sz w:val="16"/>
          <w:szCs w:val="16"/>
        </w:rPr>
        <w:t>02004534</w:t>
      </w:r>
    </w:p>
    <w:p w14:paraId="22CB15AA" w14:textId="75422D4F" w:rsidR="00F50696"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E51FD8">
        <w:rPr>
          <w:rFonts w:ascii="Tahoma" w:hAnsi="Tahoma" w:cs="Tahoma"/>
          <w:sz w:val="16"/>
          <w:szCs w:val="16"/>
        </w:rPr>
        <w:t>á</w:t>
      </w:r>
      <w:r w:rsidR="00DD3E1E" w:rsidRPr="00AD6A55">
        <w:rPr>
          <w:rFonts w:ascii="Tahoma" w:hAnsi="Tahoma" w:cs="Tahoma"/>
          <w:sz w:val="16"/>
          <w:szCs w:val="16"/>
        </w:rPr>
        <w:t xml:space="preserve">: </w:t>
      </w:r>
      <w:r w:rsidR="00A405D8">
        <w:rPr>
          <w:rFonts w:ascii="Tahoma" w:hAnsi="Tahoma" w:cs="Tahoma"/>
          <w:sz w:val="16"/>
          <w:szCs w:val="16"/>
        </w:rPr>
        <w:tab/>
      </w:r>
      <w:r w:rsidR="00CB1931">
        <w:rPr>
          <w:rFonts w:ascii="Tahoma" w:hAnsi="Tahoma" w:cs="Tahoma"/>
          <w:sz w:val="16"/>
          <w:szCs w:val="16"/>
        </w:rPr>
        <w:t>xxxxx</w:t>
      </w:r>
      <w:r w:rsidR="00F50696" w:rsidRPr="00AD6A55">
        <w:rPr>
          <w:rFonts w:ascii="Tahoma" w:hAnsi="Tahoma" w:cs="Tahoma"/>
          <w:sz w:val="16"/>
          <w:szCs w:val="16"/>
        </w:rPr>
        <w:tab/>
        <w:t xml:space="preserve"> </w:t>
      </w:r>
    </w:p>
    <w:p w14:paraId="134B710C" w14:textId="7F8D29D6" w:rsidR="00D73809" w:rsidRDefault="00F50696" w:rsidP="00D73809">
      <w:pPr>
        <w:ind w:right="23"/>
        <w:contextualSpacing/>
        <w:jc w:val="both"/>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CB1931">
        <w:rPr>
          <w:rFonts w:ascii="Tahoma" w:hAnsi="Tahoma" w:cs="Tahoma"/>
          <w:sz w:val="16"/>
          <w:szCs w:val="16"/>
        </w:rPr>
        <w:t>xxxxx</w:t>
      </w:r>
    </w:p>
    <w:p w14:paraId="0EA7B930" w14:textId="30EB012B" w:rsidR="00C37B87" w:rsidRPr="00AD6A55" w:rsidRDefault="00C37B87" w:rsidP="00D73809">
      <w:pPr>
        <w:ind w:right="23"/>
        <w:contextualSpacing/>
        <w:jc w:val="both"/>
        <w:rPr>
          <w:rFonts w:ascii="Tahoma" w:hAnsi="Tahoma" w:cs="Tahoma"/>
          <w:sz w:val="16"/>
          <w:szCs w:val="16"/>
        </w:rPr>
      </w:pPr>
      <w:r w:rsidRPr="00AD6A55">
        <w:rPr>
          <w:rFonts w:ascii="Tahoma" w:hAnsi="Tahoma" w:cs="Tahoma"/>
          <w:sz w:val="16"/>
          <w:szCs w:val="16"/>
        </w:rPr>
        <w:t>číslo účtu:</w:t>
      </w:r>
      <w:r w:rsidR="00A405D8">
        <w:rPr>
          <w:rFonts w:ascii="Tahoma" w:hAnsi="Tahoma" w:cs="Tahoma"/>
          <w:sz w:val="16"/>
          <w:szCs w:val="16"/>
        </w:rPr>
        <w:tab/>
      </w:r>
      <w:r w:rsidR="00CB1931">
        <w:rPr>
          <w:rFonts w:ascii="Tahoma" w:hAnsi="Tahoma" w:cs="Tahoma"/>
          <w:sz w:val="16"/>
          <w:szCs w:val="16"/>
        </w:rPr>
        <w:t>xxxxx</w:t>
      </w:r>
    </w:p>
    <w:p w14:paraId="53781198" w14:textId="08E26F85" w:rsidR="00194A9B" w:rsidRPr="00AD6A55" w:rsidRDefault="00174C7F"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konsignant</w:t>
      </w:r>
      <w:r w:rsidRPr="00AD6A55">
        <w:rPr>
          <w:rFonts w:ascii="Tahoma" w:hAnsi="Tahoma" w:cs="Tahoma"/>
          <w:sz w:val="16"/>
          <w:szCs w:val="16"/>
        </w:rPr>
        <w:t xml:space="preserve"> na straně jedné (dále jen „konsignant“)</w:t>
      </w:r>
    </w:p>
    <w:p w14:paraId="4047E609" w14:textId="77777777" w:rsidR="009D4025" w:rsidRPr="00AD6A55" w:rsidRDefault="009D4025" w:rsidP="006C5EF1">
      <w:pPr>
        <w:ind w:right="23"/>
        <w:rPr>
          <w:rFonts w:ascii="Tahoma" w:hAnsi="Tahoma" w:cs="Tahoma"/>
          <w:sz w:val="16"/>
          <w:szCs w:val="16"/>
        </w:rPr>
      </w:pPr>
    </w:p>
    <w:p w14:paraId="2150BDBD"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318BC6AA" w14:textId="77777777" w:rsidR="00194A9B" w:rsidRPr="00AD6A55" w:rsidRDefault="00194A9B" w:rsidP="006C5EF1">
      <w:pPr>
        <w:ind w:right="23"/>
        <w:rPr>
          <w:rFonts w:ascii="Tahoma" w:hAnsi="Tahoma" w:cs="Tahoma"/>
          <w:b/>
          <w:sz w:val="16"/>
          <w:szCs w:val="16"/>
        </w:rPr>
      </w:pPr>
    </w:p>
    <w:p w14:paraId="5A513AC7"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7948C805"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782E5EF3"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 00064165</w:t>
      </w:r>
    </w:p>
    <w:p w14:paraId="25FD894A"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EB24CC">
        <w:rPr>
          <w:rFonts w:ascii="Tahoma" w:hAnsi="Tahoma" w:cs="Tahoma"/>
          <w:sz w:val="16"/>
          <w:szCs w:val="16"/>
        </w:rPr>
        <w:t>p</w:t>
      </w:r>
      <w:r w:rsidR="00EB24CC" w:rsidRPr="00330680">
        <w:rPr>
          <w:rFonts w:ascii="Tahoma" w:hAnsi="Tahoma" w:cs="Tahoma"/>
          <w:sz w:val="16"/>
          <w:szCs w:val="16"/>
        </w:rPr>
        <w:t>rof. M</w:t>
      </w:r>
      <w:r w:rsidR="00EB24CC">
        <w:rPr>
          <w:rFonts w:ascii="Tahoma" w:hAnsi="Tahoma" w:cs="Tahoma"/>
          <w:sz w:val="16"/>
          <w:szCs w:val="16"/>
        </w:rPr>
        <w:t>UD</w:t>
      </w:r>
      <w:r w:rsidR="00EB24CC" w:rsidRPr="00330680">
        <w:rPr>
          <w:rFonts w:ascii="Tahoma" w:hAnsi="Tahoma" w:cs="Tahoma"/>
          <w:sz w:val="16"/>
          <w:szCs w:val="16"/>
        </w:rPr>
        <w:t>r. David</w:t>
      </w:r>
      <w:r w:rsidR="00EB24CC">
        <w:rPr>
          <w:rFonts w:ascii="Tahoma" w:hAnsi="Tahoma" w:cs="Tahoma"/>
          <w:sz w:val="16"/>
          <w:szCs w:val="16"/>
        </w:rPr>
        <w:t>em</w:t>
      </w:r>
      <w:r w:rsidR="00EB24CC" w:rsidRPr="00330680">
        <w:rPr>
          <w:rFonts w:ascii="Tahoma" w:hAnsi="Tahoma" w:cs="Tahoma"/>
          <w:sz w:val="16"/>
          <w:szCs w:val="16"/>
        </w:rPr>
        <w:t xml:space="preserve"> Feltl</w:t>
      </w:r>
      <w:r w:rsidR="00EB24CC">
        <w:rPr>
          <w:rFonts w:ascii="Tahoma" w:hAnsi="Tahoma" w:cs="Tahoma"/>
          <w:sz w:val="16"/>
          <w:szCs w:val="16"/>
        </w:rPr>
        <w:t>em</w:t>
      </w:r>
      <w:r w:rsidR="00EB24CC" w:rsidRPr="00330680">
        <w:rPr>
          <w:rFonts w:ascii="Tahoma" w:hAnsi="Tahoma" w:cs="Tahoma"/>
          <w:sz w:val="16"/>
          <w:szCs w:val="16"/>
        </w:rPr>
        <w:t>, Ph.D., MBA</w:t>
      </w:r>
      <w:r w:rsidR="00EB24CC" w:rsidRPr="00AD6A55">
        <w:rPr>
          <w:rFonts w:ascii="Tahoma" w:hAnsi="Tahoma" w:cs="Tahoma"/>
          <w:sz w:val="16"/>
          <w:szCs w:val="16"/>
        </w:rPr>
        <w:t>, ředite</w:t>
      </w:r>
      <w:r w:rsidR="00EB24CC">
        <w:rPr>
          <w:rFonts w:ascii="Tahoma" w:hAnsi="Tahoma" w:cs="Tahoma"/>
          <w:sz w:val="16"/>
          <w:szCs w:val="16"/>
        </w:rPr>
        <w:t>lem</w:t>
      </w:r>
    </w:p>
    <w:p w14:paraId="0A889CD9" w14:textId="683459D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CB1931">
        <w:rPr>
          <w:rFonts w:ascii="Tahoma" w:hAnsi="Tahoma" w:cs="Tahoma"/>
          <w:sz w:val="16"/>
          <w:szCs w:val="16"/>
        </w:rPr>
        <w:t>xxxxx</w:t>
      </w:r>
    </w:p>
    <w:p w14:paraId="35F5F6D1" w14:textId="163D2F91" w:rsidR="00855BAD" w:rsidRPr="00AD6A55" w:rsidRDefault="00855BAD" w:rsidP="006C5EF1">
      <w:pPr>
        <w:ind w:right="23"/>
        <w:rPr>
          <w:rFonts w:ascii="Tahoma" w:hAnsi="Tahoma" w:cs="Tahoma"/>
          <w:sz w:val="16"/>
          <w:szCs w:val="16"/>
        </w:rPr>
      </w:pPr>
      <w:r w:rsidRPr="00AD6A55">
        <w:rPr>
          <w:rFonts w:ascii="Tahoma" w:hAnsi="Tahoma" w:cs="Tahoma"/>
          <w:sz w:val="16"/>
          <w:szCs w:val="16"/>
        </w:rPr>
        <w:t>č</w:t>
      </w:r>
      <w:r w:rsidR="00B94799" w:rsidRPr="00AD6A55">
        <w:rPr>
          <w:rFonts w:ascii="Tahoma" w:hAnsi="Tahoma" w:cs="Tahoma"/>
          <w:sz w:val="16"/>
          <w:szCs w:val="16"/>
        </w:rPr>
        <w:t>íslo účtu:</w:t>
      </w:r>
      <w:r w:rsidRPr="00AD6A55">
        <w:rPr>
          <w:rFonts w:ascii="Tahoma" w:hAnsi="Tahoma" w:cs="Tahoma"/>
          <w:sz w:val="16"/>
          <w:szCs w:val="16"/>
        </w:rPr>
        <w:t xml:space="preserve"> </w:t>
      </w:r>
      <w:r w:rsidR="00CB1931">
        <w:rPr>
          <w:rFonts w:ascii="Tahoma" w:hAnsi="Tahoma" w:cs="Tahoma"/>
          <w:sz w:val="16"/>
          <w:szCs w:val="16"/>
        </w:rPr>
        <w:tab/>
      </w:r>
      <w:r w:rsidR="00203532">
        <w:rPr>
          <w:rFonts w:ascii="Tahoma" w:hAnsi="Tahoma" w:cs="Tahoma"/>
          <w:sz w:val="16"/>
          <w:szCs w:val="16"/>
        </w:rPr>
        <w:t>xxxxx</w:t>
      </w:r>
    </w:p>
    <w:p w14:paraId="380A7C6E" w14:textId="77777777" w:rsidR="00855BAD" w:rsidRPr="00AD6A55"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05544CE6" w14:textId="77777777" w:rsidR="00B94799" w:rsidRDefault="00B94799" w:rsidP="006C5EF1">
      <w:pPr>
        <w:ind w:right="23"/>
        <w:rPr>
          <w:rFonts w:ascii="Tahoma" w:hAnsi="Tahoma" w:cs="Tahoma"/>
          <w:b/>
          <w:sz w:val="16"/>
          <w:szCs w:val="16"/>
        </w:rPr>
      </w:pPr>
    </w:p>
    <w:p w14:paraId="0E16CB3B" w14:textId="77777777" w:rsidR="00897BD8" w:rsidRPr="008E092C" w:rsidRDefault="00897BD8" w:rsidP="00897BD8">
      <w:pPr>
        <w:ind w:right="23"/>
        <w:rPr>
          <w:rFonts w:ascii="Tahoma" w:hAnsi="Tahoma" w:cs="Tahoma"/>
          <w:sz w:val="16"/>
          <w:szCs w:val="16"/>
        </w:rPr>
      </w:pPr>
      <w:r>
        <w:rPr>
          <w:rFonts w:ascii="Tahoma" w:hAnsi="Tahoma" w:cs="Tahoma"/>
          <w:sz w:val="16"/>
          <w:szCs w:val="16"/>
        </w:rPr>
        <w:t>(</w:t>
      </w:r>
      <w:r w:rsidR="00FE7FD9">
        <w:rPr>
          <w:rFonts w:ascii="Tahoma" w:hAnsi="Tahoma" w:cs="Tahoma"/>
          <w:sz w:val="16"/>
          <w:szCs w:val="16"/>
        </w:rPr>
        <w:t>K</w:t>
      </w:r>
      <w:r>
        <w:rPr>
          <w:rFonts w:ascii="Tahoma" w:hAnsi="Tahoma" w:cs="Tahoma"/>
          <w:sz w:val="16"/>
          <w:szCs w:val="16"/>
        </w:rPr>
        <w:t>onsignant a konsignatář dále společně jako „smluvní strany“</w:t>
      </w:r>
      <w:r w:rsidR="00FE7FD9">
        <w:rPr>
          <w:rFonts w:ascii="Tahoma" w:hAnsi="Tahoma" w:cs="Tahoma"/>
          <w:sz w:val="16"/>
          <w:szCs w:val="16"/>
        </w:rPr>
        <w:t>.</w:t>
      </w:r>
      <w:r>
        <w:rPr>
          <w:rFonts w:ascii="Tahoma" w:hAnsi="Tahoma" w:cs="Tahoma"/>
          <w:sz w:val="16"/>
          <w:szCs w:val="16"/>
        </w:rPr>
        <w:t>)</w:t>
      </w:r>
    </w:p>
    <w:p w14:paraId="1B7F4857" w14:textId="77777777" w:rsidR="00897BD8" w:rsidRPr="00AD6A55" w:rsidRDefault="00897BD8" w:rsidP="006C5EF1">
      <w:pPr>
        <w:ind w:right="23"/>
        <w:rPr>
          <w:rFonts w:ascii="Tahoma" w:hAnsi="Tahoma" w:cs="Tahoma"/>
          <w:b/>
          <w:sz w:val="16"/>
          <w:szCs w:val="16"/>
        </w:rPr>
      </w:pPr>
    </w:p>
    <w:p w14:paraId="7D06E407" w14:textId="77777777" w:rsidR="00413899" w:rsidRPr="00AD6A55" w:rsidRDefault="00413899" w:rsidP="006C5EF1">
      <w:pPr>
        <w:ind w:right="23"/>
        <w:rPr>
          <w:rFonts w:ascii="Tahoma" w:hAnsi="Tahoma" w:cs="Tahoma"/>
          <w:b/>
          <w:sz w:val="16"/>
          <w:szCs w:val="16"/>
        </w:rPr>
      </w:pPr>
    </w:p>
    <w:p w14:paraId="0C66EA1D" w14:textId="518A63E6" w:rsidR="00855BAD" w:rsidRPr="00F14F1F" w:rsidRDefault="00897BD8" w:rsidP="00F14F1F">
      <w:pPr>
        <w:jc w:val="both"/>
        <w:rPr>
          <w:rFonts w:ascii="Tahoma" w:hAnsi="Tahoma" w:cs="Tahoma"/>
          <w:b/>
          <w:sz w:val="16"/>
          <w:szCs w:val="16"/>
        </w:rPr>
      </w:pPr>
      <w:r w:rsidRPr="0012531B">
        <w:rPr>
          <w:rFonts w:ascii="Tahoma" w:hAnsi="Tahoma" w:cs="Tahoma"/>
          <w:sz w:val="16"/>
          <w:szCs w:val="16"/>
        </w:rPr>
        <w:t xml:space="preserve">Smluvní strany </w:t>
      </w:r>
      <w:r w:rsidR="0022132B" w:rsidRPr="0012531B">
        <w:rPr>
          <w:rFonts w:ascii="Tahoma" w:hAnsi="Tahoma" w:cs="Tahoma"/>
          <w:sz w:val="16"/>
          <w:szCs w:val="16"/>
        </w:rPr>
        <w:t xml:space="preserve">uzavírají </w:t>
      </w:r>
      <w:r w:rsidR="009774A2" w:rsidRPr="0012531B">
        <w:rPr>
          <w:rFonts w:ascii="Tahoma" w:hAnsi="Tahoma" w:cs="Tahoma"/>
          <w:sz w:val="16"/>
          <w:szCs w:val="16"/>
        </w:rPr>
        <w:t xml:space="preserve">podle ustanovení § </w:t>
      </w:r>
      <w:r w:rsidR="00B5351E" w:rsidRPr="0012531B">
        <w:rPr>
          <w:rFonts w:ascii="Tahoma" w:hAnsi="Tahoma" w:cs="Tahoma"/>
          <w:sz w:val="16"/>
          <w:szCs w:val="16"/>
        </w:rPr>
        <w:t xml:space="preserve">1746 </w:t>
      </w:r>
      <w:r w:rsidR="009774A2" w:rsidRPr="0012531B">
        <w:rPr>
          <w:rFonts w:ascii="Tahoma" w:hAnsi="Tahoma" w:cs="Tahoma"/>
          <w:sz w:val="16"/>
          <w:szCs w:val="16"/>
        </w:rPr>
        <w:t>odst.</w:t>
      </w:r>
      <w:r w:rsidR="00414FCF" w:rsidRPr="0012531B">
        <w:rPr>
          <w:rFonts w:ascii="Tahoma" w:hAnsi="Tahoma" w:cs="Tahoma"/>
          <w:sz w:val="16"/>
          <w:szCs w:val="16"/>
        </w:rPr>
        <w:t xml:space="preserve"> </w:t>
      </w:r>
      <w:r w:rsidR="009774A2" w:rsidRPr="0012531B">
        <w:rPr>
          <w:rFonts w:ascii="Tahoma" w:hAnsi="Tahoma" w:cs="Tahoma"/>
          <w:sz w:val="16"/>
          <w:szCs w:val="16"/>
        </w:rPr>
        <w:t xml:space="preserve">2, </w:t>
      </w:r>
      <w:r w:rsidR="004B4B55" w:rsidRPr="0012531B">
        <w:rPr>
          <w:rFonts w:ascii="Tahoma" w:hAnsi="Tahoma" w:cs="Tahoma"/>
          <w:sz w:val="16"/>
          <w:szCs w:val="16"/>
        </w:rPr>
        <w:t xml:space="preserve">§ </w:t>
      </w:r>
      <w:smartTag w:uri="urn:schemas-microsoft-com:office:smarttags" w:element="metricconverter">
        <w:smartTagPr>
          <w:attr w:name="ProductID" w:val="2402 a"/>
        </w:smartTagPr>
        <w:r w:rsidR="00F93F15" w:rsidRPr="0012531B">
          <w:rPr>
            <w:rFonts w:ascii="Tahoma" w:hAnsi="Tahoma" w:cs="Tahoma"/>
            <w:sz w:val="16"/>
            <w:szCs w:val="16"/>
          </w:rPr>
          <w:t xml:space="preserve">2402 </w:t>
        </w:r>
        <w:r w:rsidR="004B4B55" w:rsidRPr="0012531B">
          <w:rPr>
            <w:rFonts w:ascii="Tahoma" w:hAnsi="Tahoma" w:cs="Tahoma"/>
            <w:sz w:val="16"/>
            <w:szCs w:val="16"/>
          </w:rPr>
          <w:t>a</w:t>
        </w:r>
      </w:smartTag>
      <w:r w:rsidR="004B4B55" w:rsidRPr="0012531B">
        <w:rPr>
          <w:rFonts w:ascii="Tahoma" w:hAnsi="Tahoma" w:cs="Tahoma"/>
          <w:sz w:val="16"/>
          <w:szCs w:val="16"/>
        </w:rPr>
        <w:t xml:space="preserve"> násl. a § </w:t>
      </w:r>
      <w:smartTag w:uri="urn:schemas-microsoft-com:office:smarttags" w:element="metricconverter">
        <w:smartTagPr>
          <w:attr w:name="ProductID" w:val="2079 a"/>
        </w:smartTagPr>
        <w:r w:rsidR="00B5351E" w:rsidRPr="0012531B">
          <w:rPr>
            <w:rFonts w:ascii="Tahoma" w:hAnsi="Tahoma" w:cs="Tahoma"/>
            <w:sz w:val="16"/>
            <w:szCs w:val="16"/>
          </w:rPr>
          <w:t xml:space="preserve">2079 </w:t>
        </w:r>
        <w:r w:rsidR="004B4B55" w:rsidRPr="0012531B">
          <w:rPr>
            <w:rFonts w:ascii="Tahoma" w:hAnsi="Tahoma" w:cs="Tahoma"/>
            <w:sz w:val="16"/>
            <w:szCs w:val="16"/>
          </w:rPr>
          <w:t>a</w:t>
        </w:r>
      </w:smartTag>
      <w:r w:rsidR="004B4B55" w:rsidRPr="0012531B">
        <w:rPr>
          <w:rFonts w:ascii="Tahoma" w:hAnsi="Tahoma" w:cs="Tahoma"/>
          <w:sz w:val="16"/>
          <w:szCs w:val="16"/>
        </w:rPr>
        <w:t xml:space="preserve"> násl. </w:t>
      </w:r>
      <w:r w:rsidR="00D833C6" w:rsidRPr="0012531B">
        <w:rPr>
          <w:rFonts w:ascii="Tahoma" w:hAnsi="Tahoma" w:cs="Tahoma"/>
          <w:sz w:val="16"/>
          <w:szCs w:val="16"/>
        </w:rPr>
        <w:t>z</w:t>
      </w:r>
      <w:r w:rsidR="0022132B" w:rsidRPr="0012531B">
        <w:rPr>
          <w:rFonts w:ascii="Tahoma" w:hAnsi="Tahoma" w:cs="Tahoma"/>
          <w:sz w:val="16"/>
          <w:szCs w:val="16"/>
        </w:rPr>
        <w:t xml:space="preserve">ákona č. </w:t>
      </w:r>
      <w:r w:rsidR="00B5351E" w:rsidRPr="0012531B">
        <w:rPr>
          <w:rFonts w:ascii="Tahoma" w:hAnsi="Tahoma" w:cs="Tahoma"/>
          <w:sz w:val="16"/>
          <w:szCs w:val="16"/>
        </w:rPr>
        <w:t>89/2012</w:t>
      </w:r>
      <w:r w:rsidR="0022132B" w:rsidRPr="0012531B">
        <w:rPr>
          <w:rFonts w:ascii="Tahoma" w:hAnsi="Tahoma" w:cs="Tahoma"/>
          <w:sz w:val="16"/>
          <w:szCs w:val="16"/>
        </w:rPr>
        <w:t xml:space="preserve"> Sb., </w:t>
      </w:r>
      <w:r w:rsidR="00B5351E" w:rsidRPr="0012531B">
        <w:rPr>
          <w:rFonts w:ascii="Tahoma" w:hAnsi="Tahoma" w:cs="Tahoma"/>
          <w:sz w:val="16"/>
          <w:szCs w:val="16"/>
        </w:rPr>
        <w:t xml:space="preserve">občanského </w:t>
      </w:r>
      <w:r w:rsidR="004B4B55" w:rsidRPr="0012531B">
        <w:rPr>
          <w:rFonts w:ascii="Tahoma" w:hAnsi="Tahoma" w:cs="Tahoma"/>
          <w:sz w:val="16"/>
          <w:szCs w:val="16"/>
        </w:rPr>
        <w:t>zákoníku</w:t>
      </w:r>
      <w:r w:rsidR="00D833C6" w:rsidRPr="0012531B">
        <w:rPr>
          <w:rFonts w:ascii="Tahoma" w:hAnsi="Tahoma" w:cs="Tahoma"/>
          <w:sz w:val="16"/>
          <w:szCs w:val="16"/>
        </w:rPr>
        <w:t>,</w:t>
      </w:r>
      <w:r w:rsidR="0022132B" w:rsidRPr="0012531B">
        <w:rPr>
          <w:rFonts w:ascii="Tahoma" w:hAnsi="Tahoma" w:cs="Tahoma"/>
          <w:sz w:val="16"/>
          <w:szCs w:val="16"/>
        </w:rPr>
        <w:t xml:space="preserve"> v platném znění</w:t>
      </w:r>
      <w:r w:rsidR="00414FCF" w:rsidRPr="0012531B">
        <w:rPr>
          <w:rFonts w:ascii="Tahoma" w:hAnsi="Tahoma" w:cs="Tahoma"/>
          <w:sz w:val="16"/>
          <w:szCs w:val="16"/>
        </w:rPr>
        <w:t xml:space="preserve"> (dále jen „z. č. 89/2012 Sb.“)</w:t>
      </w:r>
      <w:r w:rsidR="004B4B55" w:rsidRPr="0012531B">
        <w:rPr>
          <w:rFonts w:ascii="Tahoma" w:hAnsi="Tahoma" w:cs="Tahoma"/>
          <w:sz w:val="16"/>
          <w:szCs w:val="16"/>
        </w:rPr>
        <w:t xml:space="preserve"> </w:t>
      </w:r>
      <w:r w:rsidR="0022132B" w:rsidRPr="0012531B">
        <w:rPr>
          <w:rFonts w:ascii="Tahoma" w:hAnsi="Tahoma" w:cs="Tahoma"/>
          <w:sz w:val="16"/>
          <w:szCs w:val="16"/>
        </w:rPr>
        <w:t>a na základě vyhodnocení výsledků</w:t>
      </w:r>
      <w:r w:rsidR="00015AB1" w:rsidRPr="0012531B">
        <w:rPr>
          <w:rFonts w:ascii="Tahoma" w:hAnsi="Tahoma" w:cs="Tahoma"/>
          <w:sz w:val="16"/>
          <w:szCs w:val="16"/>
        </w:rPr>
        <w:t xml:space="preserve"> </w:t>
      </w:r>
      <w:r w:rsidR="00015AB1" w:rsidRPr="0012531B">
        <w:rPr>
          <w:rFonts w:ascii="Tahoma" w:hAnsi="Tahoma" w:cs="Tahoma"/>
          <w:b/>
          <w:sz w:val="16"/>
          <w:szCs w:val="16"/>
        </w:rPr>
        <w:t>veřejné zakázky s názvem „</w:t>
      </w:r>
      <w:r w:rsidR="00F14F1F" w:rsidRPr="00F14F1F">
        <w:rPr>
          <w:rFonts w:ascii="Tahoma" w:hAnsi="Tahoma" w:cs="Tahoma"/>
          <w:b/>
          <w:sz w:val="16"/>
          <w:szCs w:val="16"/>
        </w:rPr>
        <w:t>Dodávky srdečních chlopní – Část 3.: Srdeční chlopeň: Biologická aortální – opakovaná</w:t>
      </w:r>
      <w:r w:rsidR="00F14F1F">
        <w:rPr>
          <w:rFonts w:ascii="Tahoma" w:hAnsi="Tahoma" w:cs="Tahoma"/>
          <w:b/>
          <w:sz w:val="16"/>
          <w:szCs w:val="16"/>
        </w:rPr>
        <w:t xml:space="preserve">“ </w:t>
      </w:r>
      <w:r w:rsidR="00015AB1" w:rsidRPr="0012531B">
        <w:rPr>
          <w:rFonts w:ascii="Tahoma" w:hAnsi="Tahoma" w:cs="Tahoma"/>
          <w:b/>
          <w:sz w:val="16"/>
          <w:szCs w:val="16"/>
        </w:rPr>
        <w:t>vyhlášené otevřeným řízením dle zákona č. 134/2016 Sb., o zadávání veřejných zakázek (dále jen „z.</w:t>
      </w:r>
      <w:r w:rsidR="00FE7FD9" w:rsidRPr="0012531B">
        <w:rPr>
          <w:rFonts w:ascii="Tahoma" w:hAnsi="Tahoma" w:cs="Tahoma"/>
          <w:b/>
          <w:sz w:val="16"/>
          <w:szCs w:val="16"/>
        </w:rPr>
        <w:t> </w:t>
      </w:r>
      <w:r w:rsidR="00015AB1" w:rsidRPr="0012531B">
        <w:rPr>
          <w:rFonts w:ascii="Tahoma" w:hAnsi="Tahoma" w:cs="Tahoma"/>
          <w:b/>
          <w:sz w:val="16"/>
          <w:szCs w:val="16"/>
        </w:rPr>
        <w:t>č.</w:t>
      </w:r>
      <w:r w:rsidR="00FE7FD9" w:rsidRPr="0012531B">
        <w:rPr>
          <w:rFonts w:ascii="Tahoma" w:hAnsi="Tahoma" w:cs="Tahoma"/>
          <w:b/>
          <w:sz w:val="16"/>
          <w:szCs w:val="16"/>
        </w:rPr>
        <w:t> </w:t>
      </w:r>
      <w:r w:rsidR="00015AB1" w:rsidRPr="0012531B">
        <w:rPr>
          <w:rFonts w:ascii="Tahoma" w:hAnsi="Tahoma" w:cs="Tahoma"/>
          <w:b/>
          <w:sz w:val="16"/>
          <w:szCs w:val="16"/>
        </w:rPr>
        <w:t>134/2016</w:t>
      </w:r>
      <w:r w:rsidR="00FE7FD9" w:rsidRPr="0012531B">
        <w:rPr>
          <w:rFonts w:ascii="Tahoma" w:hAnsi="Tahoma" w:cs="Tahoma"/>
          <w:b/>
          <w:sz w:val="16"/>
          <w:szCs w:val="16"/>
        </w:rPr>
        <w:t> </w:t>
      </w:r>
      <w:r w:rsidR="00015AB1" w:rsidRPr="0012531B">
        <w:rPr>
          <w:rFonts w:ascii="Tahoma" w:hAnsi="Tahoma" w:cs="Tahoma"/>
          <w:b/>
          <w:sz w:val="16"/>
          <w:szCs w:val="16"/>
        </w:rPr>
        <w:t xml:space="preserve">Sb.“) a zveřejněné ve Věstníku veřejných zakázek pod ev. č. </w:t>
      </w:r>
      <w:r w:rsidR="000F769E" w:rsidRPr="000F769E">
        <w:rPr>
          <w:rFonts w:ascii="Tahoma" w:hAnsi="Tahoma" w:cs="Tahoma"/>
          <w:b/>
          <w:sz w:val="16"/>
          <w:szCs w:val="16"/>
        </w:rPr>
        <w:t xml:space="preserve">Z2023-048455 </w:t>
      </w:r>
      <w:r w:rsidR="00015AB1" w:rsidRPr="0012531B">
        <w:rPr>
          <w:rFonts w:ascii="Tahoma" w:hAnsi="Tahoma" w:cs="Tahoma"/>
          <w:b/>
          <w:sz w:val="16"/>
          <w:szCs w:val="16"/>
        </w:rPr>
        <w:t xml:space="preserve">ze dne </w:t>
      </w:r>
      <w:r w:rsidR="00F60559">
        <w:rPr>
          <w:rFonts w:ascii="Tahoma" w:hAnsi="Tahoma" w:cs="Tahoma"/>
          <w:b/>
          <w:sz w:val="16"/>
          <w:szCs w:val="16"/>
        </w:rPr>
        <w:t>27</w:t>
      </w:r>
      <w:r w:rsidR="00DA7CC0" w:rsidRPr="0012531B">
        <w:rPr>
          <w:rFonts w:ascii="Tahoma" w:hAnsi="Tahoma" w:cs="Tahoma"/>
          <w:b/>
          <w:sz w:val="16"/>
          <w:szCs w:val="16"/>
        </w:rPr>
        <w:t>.10.2023</w:t>
      </w:r>
      <w:r w:rsidR="00015AB1" w:rsidRPr="0012531B">
        <w:rPr>
          <w:rFonts w:ascii="Tahoma" w:hAnsi="Tahoma" w:cs="Tahoma"/>
          <w:b/>
          <w:sz w:val="16"/>
          <w:szCs w:val="16"/>
        </w:rPr>
        <w:t xml:space="preserve"> a v Úředním věstníku Evropské unie pod č. oznámení o zahájení zadávacího řízení </w:t>
      </w:r>
      <w:r w:rsidR="00CA5426" w:rsidRPr="00CA5426">
        <w:rPr>
          <w:rFonts w:ascii="Tahoma" w:hAnsi="Tahoma" w:cs="Tahoma"/>
          <w:b/>
          <w:sz w:val="16"/>
          <w:szCs w:val="16"/>
        </w:rPr>
        <w:t>2023/S 209-660103</w:t>
      </w:r>
      <w:r w:rsidR="00015AB1" w:rsidRPr="0012531B">
        <w:rPr>
          <w:rFonts w:ascii="Tahoma" w:hAnsi="Tahoma" w:cs="Tahoma"/>
          <w:b/>
          <w:sz w:val="16"/>
          <w:szCs w:val="16"/>
        </w:rPr>
        <w:t xml:space="preserve"> ze dne </w:t>
      </w:r>
      <w:r w:rsidR="00A91C0E">
        <w:rPr>
          <w:rFonts w:ascii="Tahoma" w:hAnsi="Tahoma" w:cs="Tahoma"/>
          <w:b/>
          <w:sz w:val="16"/>
          <w:szCs w:val="16"/>
        </w:rPr>
        <w:t xml:space="preserve">30.10.2023 </w:t>
      </w:r>
      <w:r w:rsidR="00015AB1" w:rsidRPr="0012531B">
        <w:rPr>
          <w:rFonts w:ascii="Tahoma" w:hAnsi="Tahoma" w:cs="Tahoma"/>
          <w:sz w:val="16"/>
          <w:szCs w:val="16"/>
        </w:rPr>
        <w:t xml:space="preserve">(dále jen </w:t>
      </w:r>
      <w:r w:rsidR="00EF6ADA" w:rsidRPr="0012531B">
        <w:rPr>
          <w:rFonts w:ascii="Tahoma" w:hAnsi="Tahoma" w:cs="Tahoma"/>
          <w:sz w:val="16"/>
          <w:szCs w:val="16"/>
        </w:rPr>
        <w:t>„</w:t>
      </w:r>
      <w:r w:rsidRPr="0012531B">
        <w:rPr>
          <w:rFonts w:ascii="Tahoma" w:hAnsi="Tahoma" w:cs="Tahoma"/>
          <w:sz w:val="16"/>
          <w:szCs w:val="16"/>
        </w:rPr>
        <w:t>veřejná zakázka“</w:t>
      </w:r>
      <w:r w:rsidR="00015AB1" w:rsidRPr="0012531B">
        <w:rPr>
          <w:rFonts w:ascii="Tahoma" w:hAnsi="Tahoma" w:cs="Tahoma"/>
          <w:sz w:val="16"/>
          <w:szCs w:val="16"/>
        </w:rPr>
        <w:t>)</w:t>
      </w:r>
      <w:r w:rsidR="0022132B" w:rsidRPr="0012531B">
        <w:rPr>
          <w:rFonts w:ascii="Tahoma" w:hAnsi="Tahoma" w:cs="Tahoma"/>
          <w:sz w:val="16"/>
          <w:szCs w:val="16"/>
        </w:rPr>
        <w:t xml:space="preserve">, </w:t>
      </w:r>
      <w:r w:rsidR="00855BAD" w:rsidRPr="0012531B">
        <w:rPr>
          <w:rFonts w:ascii="Tahoma" w:hAnsi="Tahoma" w:cs="Tahoma"/>
          <w:sz w:val="16"/>
          <w:szCs w:val="16"/>
        </w:rPr>
        <w:t>tuto</w:t>
      </w:r>
      <w:r w:rsidR="00855BAD" w:rsidRPr="00AD6A55">
        <w:rPr>
          <w:rFonts w:ascii="Tahoma" w:hAnsi="Tahoma" w:cs="Tahoma"/>
          <w:sz w:val="16"/>
          <w:szCs w:val="16"/>
        </w:rPr>
        <w:t xml:space="preserve"> </w:t>
      </w:r>
    </w:p>
    <w:p w14:paraId="633020E4" w14:textId="77777777" w:rsidR="004B4B55" w:rsidRPr="00AD6A55" w:rsidRDefault="004B4B55" w:rsidP="006C5EF1">
      <w:pPr>
        <w:ind w:right="23"/>
        <w:rPr>
          <w:rFonts w:ascii="Tahoma" w:hAnsi="Tahoma" w:cs="Tahoma"/>
          <w:sz w:val="16"/>
          <w:szCs w:val="16"/>
        </w:rPr>
      </w:pPr>
    </w:p>
    <w:p w14:paraId="486ABA2C" w14:textId="77777777" w:rsidR="00C87D55" w:rsidRPr="00AD6A55" w:rsidRDefault="00C87D55" w:rsidP="006C5EF1">
      <w:pPr>
        <w:ind w:right="23"/>
        <w:rPr>
          <w:rFonts w:ascii="Tahoma" w:hAnsi="Tahoma" w:cs="Tahoma"/>
          <w:sz w:val="16"/>
          <w:szCs w:val="16"/>
        </w:rPr>
      </w:pPr>
    </w:p>
    <w:p w14:paraId="417500AD"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40A7CCC2" w14:textId="77777777" w:rsidR="00193EBA" w:rsidRPr="00EF6ADA" w:rsidRDefault="00897BD8" w:rsidP="00EF6ADA">
      <w:pPr>
        <w:ind w:right="23"/>
        <w:jc w:val="center"/>
        <w:rPr>
          <w:rFonts w:ascii="Tahoma" w:hAnsi="Tahoma" w:cs="Tahoma"/>
          <w:bCs/>
          <w:sz w:val="16"/>
          <w:szCs w:val="16"/>
        </w:rPr>
      </w:pPr>
      <w:r>
        <w:rPr>
          <w:rFonts w:ascii="Tahoma" w:hAnsi="Tahoma" w:cs="Tahoma"/>
          <w:bCs/>
          <w:sz w:val="16"/>
          <w:szCs w:val="16"/>
        </w:rPr>
        <w:t>(dále jen „smlouva“)</w:t>
      </w:r>
    </w:p>
    <w:p w14:paraId="0066F523" w14:textId="77777777" w:rsidR="00C87D55" w:rsidRPr="00AD6A55" w:rsidRDefault="00C87D55" w:rsidP="006C5EF1">
      <w:pPr>
        <w:ind w:right="23"/>
        <w:rPr>
          <w:rFonts w:ascii="Tahoma" w:hAnsi="Tahoma" w:cs="Tahoma"/>
          <w:b/>
          <w:sz w:val="16"/>
          <w:szCs w:val="16"/>
        </w:rPr>
      </w:pPr>
    </w:p>
    <w:p w14:paraId="08D6FE35"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I.</w:t>
      </w:r>
    </w:p>
    <w:p w14:paraId="3AE2FD77" w14:textId="77777777" w:rsidR="004B4B55" w:rsidRPr="00AD6A55" w:rsidRDefault="004B4B55" w:rsidP="006C5EF1">
      <w:pPr>
        <w:ind w:right="23"/>
        <w:jc w:val="center"/>
        <w:rPr>
          <w:rFonts w:ascii="Tahoma" w:hAnsi="Tahoma" w:cs="Tahoma"/>
          <w:b/>
          <w:sz w:val="16"/>
          <w:szCs w:val="16"/>
        </w:rPr>
      </w:pPr>
      <w:r w:rsidRPr="00AD6A55">
        <w:rPr>
          <w:rFonts w:ascii="Tahoma" w:hAnsi="Tahoma" w:cs="Tahoma"/>
          <w:b/>
          <w:sz w:val="16"/>
          <w:szCs w:val="16"/>
        </w:rPr>
        <w:t>Účel smlouvy</w:t>
      </w:r>
    </w:p>
    <w:p w14:paraId="312287A7" w14:textId="77777777" w:rsidR="00C87D55" w:rsidRPr="00AD6A55" w:rsidRDefault="00C87D55" w:rsidP="00EF6ADA">
      <w:pPr>
        <w:ind w:right="23"/>
        <w:jc w:val="both"/>
        <w:rPr>
          <w:rFonts w:ascii="Tahoma" w:hAnsi="Tahoma" w:cs="Tahoma"/>
          <w:b/>
          <w:sz w:val="16"/>
          <w:szCs w:val="16"/>
        </w:rPr>
      </w:pPr>
    </w:p>
    <w:p w14:paraId="14BADC86" w14:textId="77777777" w:rsidR="00897BD8" w:rsidRDefault="0044169F" w:rsidP="00897BD8">
      <w:pPr>
        <w:ind w:right="23"/>
        <w:jc w:val="both"/>
        <w:rPr>
          <w:rFonts w:ascii="Tahoma" w:hAnsi="Tahoma" w:cs="Tahoma"/>
          <w:sz w:val="16"/>
          <w:szCs w:val="16"/>
        </w:rPr>
      </w:pPr>
      <w:bookmarkStart w:id="1" w:name="_Hlk123035988"/>
      <w:r w:rsidRPr="00AD6A55">
        <w:rPr>
          <w:rFonts w:ascii="Tahoma" w:hAnsi="Tahoma" w:cs="Tahoma"/>
          <w:sz w:val="16"/>
          <w:szCs w:val="16"/>
        </w:rPr>
        <w:t>Účelem smlouvy je sjednání podmínek dodávek zdravotnických prostředků</w:t>
      </w:r>
      <w:r w:rsidRPr="008E092C">
        <w:rPr>
          <w:rFonts w:ascii="Tahoma" w:hAnsi="Tahoma" w:cs="Tahoma"/>
          <w:sz w:val="16"/>
          <w:szCs w:val="16"/>
        </w:rPr>
        <w:t xml:space="preserve"> </w:t>
      </w:r>
      <w:r w:rsidRPr="00AD6A55">
        <w:rPr>
          <w:rFonts w:ascii="Tahoma" w:hAnsi="Tahoma" w:cs="Tahoma"/>
          <w:sz w:val="16"/>
          <w:szCs w:val="16"/>
        </w:rPr>
        <w:t>konsignantem do konsignačního skladu, který</w:t>
      </w:r>
      <w:r>
        <w:rPr>
          <w:rFonts w:ascii="Tahoma" w:hAnsi="Tahoma" w:cs="Tahoma"/>
          <w:sz w:val="16"/>
          <w:szCs w:val="16"/>
        </w:rPr>
        <w:t xml:space="preserve"> byl pro</w:t>
      </w:r>
      <w:r w:rsidRPr="00AD6A55">
        <w:rPr>
          <w:rFonts w:ascii="Tahoma" w:hAnsi="Tahoma" w:cs="Tahoma"/>
          <w:sz w:val="16"/>
          <w:szCs w:val="16"/>
        </w:rPr>
        <w:t xml:space="preserve"> tyto účely u konsignatáře</w:t>
      </w:r>
      <w:r w:rsidRPr="00143A14">
        <w:rPr>
          <w:rFonts w:ascii="Tahoma" w:hAnsi="Tahoma" w:cs="Tahoma"/>
          <w:sz w:val="16"/>
          <w:szCs w:val="16"/>
        </w:rPr>
        <w:t xml:space="preserve"> </w:t>
      </w:r>
      <w:r>
        <w:rPr>
          <w:rFonts w:ascii="Tahoma" w:hAnsi="Tahoma" w:cs="Tahoma"/>
          <w:sz w:val="16"/>
          <w:szCs w:val="16"/>
        </w:rPr>
        <w:t>zřízen</w:t>
      </w:r>
      <w:r w:rsidRPr="00AD6A55">
        <w:rPr>
          <w:rFonts w:ascii="Tahoma" w:hAnsi="Tahoma" w:cs="Tahoma"/>
          <w:sz w:val="16"/>
          <w:szCs w:val="16"/>
        </w:rPr>
        <w:t>,</w:t>
      </w:r>
      <w:r>
        <w:rPr>
          <w:rFonts w:ascii="Tahoma" w:hAnsi="Tahoma" w:cs="Tahoma"/>
          <w:sz w:val="16"/>
          <w:szCs w:val="16"/>
        </w:rPr>
        <w:t xml:space="preserve"> přičemž tyto zdravotnické prostředky jsou </w:t>
      </w:r>
      <w:r w:rsidRPr="00AD6A55">
        <w:rPr>
          <w:rFonts w:ascii="Tahoma" w:hAnsi="Tahoma" w:cs="Tahoma"/>
          <w:sz w:val="16"/>
          <w:szCs w:val="16"/>
        </w:rPr>
        <w:t>specifikov</w:t>
      </w:r>
      <w:r>
        <w:rPr>
          <w:rFonts w:ascii="Tahoma" w:hAnsi="Tahoma" w:cs="Tahoma"/>
          <w:sz w:val="16"/>
          <w:szCs w:val="16"/>
        </w:rPr>
        <w:t>ány</w:t>
      </w:r>
      <w:r w:rsidRPr="00AD6A55">
        <w:rPr>
          <w:rFonts w:ascii="Tahoma" w:hAnsi="Tahoma" w:cs="Tahoma"/>
          <w:sz w:val="16"/>
          <w:szCs w:val="16"/>
        </w:rPr>
        <w:t xml:space="preserve"> co do druhu a ceny v Seznamu zboží uloženého v konsignačním skladu, který tvoří přílohu č. 1 této smlouvy (dále jen „zboží“</w:t>
      </w:r>
      <w:r w:rsidR="00897BD8">
        <w:rPr>
          <w:rFonts w:ascii="Tahoma" w:hAnsi="Tahoma" w:cs="Tahoma"/>
          <w:sz w:val="16"/>
          <w:szCs w:val="16"/>
        </w:rPr>
        <w:t xml:space="preserve"> nebo „předmět plnění“</w:t>
      </w:r>
      <w:r w:rsidRPr="00AD6A55">
        <w:rPr>
          <w:rFonts w:ascii="Tahoma" w:hAnsi="Tahoma" w:cs="Tahoma"/>
          <w:sz w:val="16"/>
          <w:szCs w:val="16"/>
        </w:rPr>
        <w:t>)</w:t>
      </w:r>
      <w:r>
        <w:rPr>
          <w:rFonts w:ascii="Tahoma" w:hAnsi="Tahoma" w:cs="Tahoma"/>
          <w:sz w:val="16"/>
          <w:szCs w:val="16"/>
        </w:rPr>
        <w:t xml:space="preserve"> s tím, že zboží bude </w:t>
      </w:r>
      <w:r w:rsidRPr="00AD6A55">
        <w:rPr>
          <w:rFonts w:ascii="Tahoma" w:hAnsi="Tahoma" w:cs="Tahoma"/>
          <w:sz w:val="16"/>
          <w:szCs w:val="16"/>
        </w:rPr>
        <w:t>do konsignačního skladu</w:t>
      </w:r>
      <w:r>
        <w:rPr>
          <w:rFonts w:ascii="Tahoma" w:hAnsi="Tahoma" w:cs="Tahoma"/>
          <w:sz w:val="16"/>
          <w:szCs w:val="16"/>
        </w:rPr>
        <w:t xml:space="preserve"> dodáváno</w:t>
      </w:r>
      <w:r w:rsidRPr="00AD6A55">
        <w:rPr>
          <w:rFonts w:ascii="Tahoma" w:hAnsi="Tahoma" w:cs="Tahoma"/>
          <w:sz w:val="16"/>
          <w:szCs w:val="16"/>
        </w:rPr>
        <w:t xml:space="preserve"> dle podmínek sjednaných touto smlouvou </w:t>
      </w:r>
      <w:r w:rsidR="00897BD8">
        <w:rPr>
          <w:rFonts w:ascii="Tahoma" w:hAnsi="Tahoma" w:cs="Tahoma"/>
          <w:sz w:val="16"/>
          <w:szCs w:val="16"/>
        </w:rPr>
        <w:t xml:space="preserve">a zadávacími podmínkami veřejné zakázky </w:t>
      </w:r>
      <w:r w:rsidRPr="00AD6A55">
        <w:rPr>
          <w:rFonts w:ascii="Tahoma" w:hAnsi="Tahoma" w:cs="Tahoma"/>
          <w:sz w:val="16"/>
          <w:szCs w:val="16"/>
        </w:rPr>
        <w:t>tak, aby</w:t>
      </w:r>
      <w:r w:rsidR="00FE7FD9">
        <w:rPr>
          <w:rFonts w:ascii="Tahoma" w:hAnsi="Tahoma" w:cs="Tahoma"/>
          <w:sz w:val="16"/>
          <w:szCs w:val="16"/>
        </w:rPr>
        <w:t> </w:t>
      </w:r>
      <w:r w:rsidRPr="00AD6A55">
        <w:rPr>
          <w:rFonts w:ascii="Tahoma" w:hAnsi="Tahoma" w:cs="Tahoma"/>
          <w:sz w:val="16"/>
          <w:szCs w:val="16"/>
        </w:rPr>
        <w:t>konsignatář mohl toto zboží bez prodlení použít pro svou potřebu</w:t>
      </w:r>
      <w:bookmarkEnd w:id="1"/>
      <w:r>
        <w:rPr>
          <w:rFonts w:ascii="Tahoma" w:hAnsi="Tahoma" w:cs="Tahoma"/>
          <w:sz w:val="16"/>
          <w:szCs w:val="16"/>
        </w:rPr>
        <w:t>.</w:t>
      </w:r>
    </w:p>
    <w:p w14:paraId="5FAAC5C3" w14:textId="77777777" w:rsidR="004D5C52" w:rsidRPr="00AD6A55" w:rsidRDefault="004D5C52" w:rsidP="00EF6ADA">
      <w:pPr>
        <w:ind w:right="23"/>
        <w:jc w:val="both"/>
        <w:rPr>
          <w:rFonts w:ascii="Tahoma" w:hAnsi="Tahoma" w:cs="Tahoma"/>
          <w:b/>
          <w:sz w:val="16"/>
          <w:szCs w:val="16"/>
        </w:rPr>
      </w:pPr>
    </w:p>
    <w:p w14:paraId="3571B5D0" w14:textId="77777777" w:rsidR="00193EBA" w:rsidRPr="00AD6A55" w:rsidRDefault="002E30A9" w:rsidP="006C5EF1">
      <w:pPr>
        <w:ind w:right="23"/>
        <w:jc w:val="center"/>
        <w:rPr>
          <w:rFonts w:ascii="Tahoma" w:hAnsi="Tahoma" w:cs="Tahoma"/>
          <w:b/>
          <w:sz w:val="16"/>
          <w:szCs w:val="16"/>
        </w:rPr>
      </w:pPr>
      <w:r w:rsidRPr="00AD6A55">
        <w:rPr>
          <w:rFonts w:ascii="Tahoma" w:hAnsi="Tahoma" w:cs="Tahoma"/>
          <w:b/>
          <w:sz w:val="16"/>
          <w:szCs w:val="16"/>
        </w:rPr>
        <w:t>II.</w:t>
      </w:r>
    </w:p>
    <w:p w14:paraId="6658BC95" w14:textId="77777777" w:rsidR="002E30A9" w:rsidRPr="00AD6A55" w:rsidRDefault="002E30A9" w:rsidP="006C5EF1">
      <w:pPr>
        <w:ind w:right="23"/>
        <w:jc w:val="center"/>
        <w:rPr>
          <w:rFonts w:ascii="Tahoma" w:hAnsi="Tahoma" w:cs="Tahoma"/>
          <w:b/>
          <w:sz w:val="16"/>
          <w:szCs w:val="16"/>
        </w:rPr>
      </w:pPr>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p>
    <w:p w14:paraId="7547A007" w14:textId="77777777" w:rsidR="00C87D55" w:rsidRPr="00AD6A55" w:rsidRDefault="00C87D55" w:rsidP="006C5EF1">
      <w:pPr>
        <w:ind w:right="23"/>
        <w:jc w:val="center"/>
        <w:rPr>
          <w:rFonts w:ascii="Tahoma" w:hAnsi="Tahoma" w:cs="Tahoma"/>
          <w:sz w:val="16"/>
          <w:szCs w:val="16"/>
        </w:rPr>
      </w:pPr>
    </w:p>
    <w:p w14:paraId="57D32F11" w14:textId="68EB55FF" w:rsidR="00F50696" w:rsidRPr="00AD6A55" w:rsidRDefault="00F50696" w:rsidP="006C5EF1">
      <w:pPr>
        <w:numPr>
          <w:ilvl w:val="0"/>
          <w:numId w:val="29"/>
        </w:numPr>
        <w:ind w:right="23"/>
        <w:jc w:val="both"/>
        <w:rPr>
          <w:rFonts w:ascii="Tahoma" w:hAnsi="Tahoma" w:cs="Tahoma"/>
          <w:sz w:val="16"/>
          <w:szCs w:val="16"/>
        </w:rPr>
      </w:pPr>
      <w:r w:rsidRPr="00AD6A55">
        <w:rPr>
          <w:rFonts w:ascii="Tahoma" w:hAnsi="Tahoma" w:cs="Tahoma"/>
          <w:sz w:val="16"/>
          <w:szCs w:val="16"/>
        </w:rPr>
        <w:t>Konsignant tímto zřizuje u konsignatáře konsignační sklad v místě specifikovaném v </w:t>
      </w:r>
      <w:r w:rsidR="00897BD8">
        <w:rPr>
          <w:rFonts w:ascii="Tahoma" w:hAnsi="Tahoma" w:cs="Tahoma"/>
          <w:sz w:val="16"/>
          <w:szCs w:val="16"/>
        </w:rPr>
        <w:t>odst.</w:t>
      </w:r>
      <w:r w:rsidR="00897BD8" w:rsidRPr="00AD6A55">
        <w:rPr>
          <w:rFonts w:ascii="Tahoma" w:hAnsi="Tahoma" w:cs="Tahoma"/>
          <w:sz w:val="16"/>
          <w:szCs w:val="16"/>
        </w:rPr>
        <w:t xml:space="preserve"> </w:t>
      </w:r>
      <w:r w:rsidRPr="00AD6A55">
        <w:rPr>
          <w:rFonts w:ascii="Tahoma" w:hAnsi="Tahoma" w:cs="Tahoma"/>
          <w:sz w:val="16"/>
          <w:szCs w:val="16"/>
        </w:rPr>
        <w:t>2 tohoto článku a pověřuje jeho vedením za účelem uveden</w:t>
      </w:r>
      <w:r w:rsidR="00EF6ADA">
        <w:rPr>
          <w:rFonts w:ascii="Tahoma" w:hAnsi="Tahoma" w:cs="Tahoma"/>
          <w:sz w:val="16"/>
          <w:szCs w:val="16"/>
        </w:rPr>
        <w:t>ý</w:t>
      </w:r>
      <w:r w:rsidRPr="00AD6A55">
        <w:rPr>
          <w:rFonts w:ascii="Tahoma" w:hAnsi="Tahoma" w:cs="Tahoma"/>
          <w:sz w:val="16"/>
          <w:szCs w:val="16"/>
        </w:rPr>
        <w:t>m v</w:t>
      </w:r>
      <w:r w:rsidR="00FE7FD9">
        <w:rPr>
          <w:rFonts w:ascii="Tahoma" w:hAnsi="Tahoma" w:cs="Tahoma"/>
          <w:sz w:val="16"/>
          <w:szCs w:val="16"/>
        </w:rPr>
        <w:t> </w:t>
      </w:r>
      <w:r w:rsidR="00FE7FD9" w:rsidRPr="00AD6A55">
        <w:rPr>
          <w:rFonts w:ascii="Tahoma" w:hAnsi="Tahoma" w:cs="Tahoma"/>
          <w:sz w:val="16"/>
          <w:szCs w:val="16"/>
        </w:rPr>
        <w:t>čl</w:t>
      </w:r>
      <w:r w:rsidR="00FE7FD9">
        <w:rPr>
          <w:rFonts w:ascii="Tahoma" w:hAnsi="Tahoma" w:cs="Tahoma"/>
          <w:sz w:val="16"/>
          <w:szCs w:val="16"/>
        </w:rPr>
        <w:t>.</w:t>
      </w:r>
      <w:r w:rsidR="00FE7FD9" w:rsidRPr="00AD6A55">
        <w:rPr>
          <w:rFonts w:ascii="Tahoma" w:hAnsi="Tahoma" w:cs="Tahoma"/>
          <w:sz w:val="16"/>
          <w:szCs w:val="16"/>
        </w:rPr>
        <w:t xml:space="preserve"> </w:t>
      </w:r>
      <w:r w:rsidR="007E5E52" w:rsidRPr="00AD6A55">
        <w:rPr>
          <w:rFonts w:ascii="Tahoma" w:hAnsi="Tahoma" w:cs="Tahoma"/>
          <w:sz w:val="16"/>
          <w:szCs w:val="16"/>
        </w:rPr>
        <w:t xml:space="preserve">I </w:t>
      </w:r>
      <w:r w:rsidRPr="00AD6A55">
        <w:rPr>
          <w:rFonts w:ascii="Tahoma" w:hAnsi="Tahoma" w:cs="Tahoma"/>
          <w:sz w:val="16"/>
          <w:szCs w:val="16"/>
        </w:rPr>
        <w:t>této smlouvy,</w:t>
      </w:r>
      <w:r w:rsidR="0052005C" w:rsidRPr="00AD6A55">
        <w:rPr>
          <w:rFonts w:ascii="Tahoma" w:hAnsi="Tahoma" w:cs="Tahoma"/>
          <w:sz w:val="16"/>
          <w:szCs w:val="16"/>
        </w:rPr>
        <w:t xml:space="preserve"> </w:t>
      </w:r>
      <w:r w:rsidRPr="00AD6A55">
        <w:rPr>
          <w:rFonts w:ascii="Tahoma" w:hAnsi="Tahoma" w:cs="Tahoma"/>
          <w:sz w:val="16"/>
          <w:szCs w:val="16"/>
        </w:rPr>
        <w:t>zaměstnance konsignatáře,</w:t>
      </w:r>
      <w:r w:rsidR="00D833C6" w:rsidRPr="00AD6A55">
        <w:rPr>
          <w:rFonts w:ascii="Tahoma" w:hAnsi="Tahoma" w:cs="Tahoma"/>
          <w:sz w:val="16"/>
          <w:szCs w:val="16"/>
        </w:rPr>
        <w:t xml:space="preserve"> </w:t>
      </w:r>
      <w:r w:rsidR="00203532">
        <w:rPr>
          <w:rFonts w:ascii="Tahoma" w:hAnsi="Tahoma" w:cs="Tahoma"/>
          <w:sz w:val="16"/>
          <w:szCs w:val="16"/>
        </w:rPr>
        <w:t>xxxxx</w:t>
      </w:r>
      <w:r w:rsidR="00E97F6F">
        <w:rPr>
          <w:rFonts w:ascii="Tahoma" w:hAnsi="Tahoma" w:cs="Tahoma"/>
          <w:sz w:val="16"/>
          <w:szCs w:val="16"/>
        </w:rPr>
        <w:t>,</w:t>
      </w:r>
      <w:r w:rsidRPr="00AD6A55">
        <w:rPr>
          <w:rFonts w:ascii="Tahoma" w:hAnsi="Tahoma" w:cs="Tahoma"/>
          <w:sz w:val="16"/>
          <w:szCs w:val="16"/>
        </w:rPr>
        <w:t xml:space="preserve"> tel: </w:t>
      </w:r>
      <w:r w:rsidR="00203532">
        <w:rPr>
          <w:rFonts w:ascii="Tahoma" w:hAnsi="Tahoma" w:cs="Tahoma"/>
          <w:sz w:val="16"/>
          <w:szCs w:val="16"/>
        </w:rPr>
        <w:t>xxxxx</w:t>
      </w:r>
      <w:r w:rsidRPr="00744186">
        <w:rPr>
          <w:rFonts w:ascii="Tahoma" w:hAnsi="Tahoma" w:cs="Tahoma"/>
          <w:sz w:val="16"/>
          <w:szCs w:val="16"/>
        </w:rPr>
        <w:t>,</w:t>
      </w:r>
      <w:r w:rsidRPr="00AD6A55">
        <w:rPr>
          <w:rFonts w:ascii="Tahoma" w:hAnsi="Tahoma" w:cs="Tahoma"/>
          <w:sz w:val="16"/>
          <w:szCs w:val="16"/>
        </w:rPr>
        <w:t xml:space="preserve"> </w:t>
      </w:r>
      <w:r w:rsidR="00DF192A" w:rsidRPr="00AD6A55">
        <w:rPr>
          <w:rFonts w:ascii="Tahoma" w:hAnsi="Tahoma" w:cs="Tahoma"/>
          <w:sz w:val="16"/>
          <w:szCs w:val="16"/>
        </w:rPr>
        <w:t xml:space="preserve">email: </w:t>
      </w:r>
      <w:r w:rsidR="00203532">
        <w:rPr>
          <w:rFonts w:ascii="Tahoma" w:hAnsi="Tahoma" w:cs="Tahoma"/>
          <w:sz w:val="16"/>
          <w:szCs w:val="16"/>
        </w:rPr>
        <w:t>xxxxx</w:t>
      </w:r>
      <w:r w:rsidR="00DF192A" w:rsidRPr="00744186">
        <w:rPr>
          <w:rFonts w:ascii="Tahoma" w:hAnsi="Tahoma" w:cs="Tahoma"/>
          <w:sz w:val="16"/>
          <w:szCs w:val="16"/>
        </w:rPr>
        <w:t>,</w:t>
      </w:r>
      <w:r w:rsidR="00DF192A" w:rsidRPr="00AD6A55">
        <w:rPr>
          <w:rFonts w:ascii="Tahoma" w:hAnsi="Tahoma" w:cs="Tahoma"/>
          <w:sz w:val="16"/>
          <w:szCs w:val="16"/>
        </w:rPr>
        <w:t xml:space="preserve"> </w:t>
      </w:r>
      <w:r w:rsidRPr="00AD6A55">
        <w:rPr>
          <w:rFonts w:ascii="Tahoma" w:hAnsi="Tahoma" w:cs="Tahoma"/>
          <w:sz w:val="16"/>
          <w:szCs w:val="16"/>
        </w:rPr>
        <w:t>kterého konsignant odborně vyškolí a který bude konsignační sklad provozovat podle jeho pokynů.</w:t>
      </w:r>
      <w:r w:rsidR="00DF192A" w:rsidRPr="00AD6A55">
        <w:rPr>
          <w:rFonts w:ascii="Tahoma" w:hAnsi="Tahoma" w:cs="Tahoma"/>
          <w:sz w:val="16"/>
          <w:szCs w:val="16"/>
        </w:rPr>
        <w:t xml:space="preserve"> Kontaktní osobou konsignanta je </w:t>
      </w:r>
      <w:r w:rsidR="0031318E">
        <w:rPr>
          <w:rFonts w:ascii="Tahoma" w:hAnsi="Tahoma" w:cs="Tahoma"/>
          <w:sz w:val="16"/>
          <w:szCs w:val="16"/>
        </w:rPr>
        <w:t>xxxxx</w:t>
      </w:r>
      <w:r w:rsidR="0012531B">
        <w:rPr>
          <w:rFonts w:ascii="Tahoma" w:hAnsi="Tahoma" w:cs="Tahoma"/>
          <w:sz w:val="16"/>
          <w:szCs w:val="16"/>
        </w:rPr>
        <w:t>,</w:t>
      </w:r>
      <w:r w:rsidR="00DF192A" w:rsidRPr="00AD6A55">
        <w:rPr>
          <w:rFonts w:ascii="Tahoma" w:hAnsi="Tahoma" w:cs="Tahoma"/>
          <w:sz w:val="16"/>
          <w:szCs w:val="16"/>
        </w:rPr>
        <w:t xml:space="preserve"> tel: </w:t>
      </w:r>
      <w:r w:rsidR="0031318E">
        <w:rPr>
          <w:rFonts w:ascii="Tahoma" w:hAnsi="Tahoma" w:cs="Tahoma"/>
          <w:sz w:val="16"/>
          <w:szCs w:val="16"/>
        </w:rPr>
        <w:t>xxxxx</w:t>
      </w:r>
      <w:r w:rsidR="00EC6A31">
        <w:rPr>
          <w:rFonts w:ascii="Tahoma" w:hAnsi="Tahoma" w:cs="Tahoma"/>
          <w:sz w:val="16"/>
          <w:szCs w:val="16"/>
        </w:rPr>
        <w:t>,</w:t>
      </w:r>
      <w:r w:rsidR="00DF192A" w:rsidRPr="00AD6A55">
        <w:rPr>
          <w:rFonts w:ascii="Tahoma" w:hAnsi="Tahoma" w:cs="Tahoma"/>
          <w:sz w:val="16"/>
          <w:szCs w:val="16"/>
        </w:rPr>
        <w:t xml:space="preserve"> email:</w:t>
      </w:r>
      <w:r w:rsidR="001F44C7">
        <w:rPr>
          <w:rFonts w:ascii="Tahoma" w:hAnsi="Tahoma" w:cs="Tahoma"/>
          <w:sz w:val="16"/>
          <w:szCs w:val="16"/>
        </w:rPr>
        <w:t xml:space="preserve"> </w:t>
      </w:r>
      <w:r w:rsidR="0031318E">
        <w:rPr>
          <w:rFonts w:ascii="Tahoma" w:hAnsi="Tahoma" w:cs="Tahoma"/>
          <w:sz w:val="16"/>
          <w:szCs w:val="16"/>
        </w:rPr>
        <w:t>xxxxx</w:t>
      </w:r>
      <w:r w:rsidR="001F44C7">
        <w:rPr>
          <w:rFonts w:ascii="Tahoma" w:hAnsi="Tahoma" w:cs="Tahoma"/>
          <w:sz w:val="16"/>
          <w:szCs w:val="16"/>
        </w:rPr>
        <w:t xml:space="preserve">. </w:t>
      </w:r>
    </w:p>
    <w:p w14:paraId="5BC18933" w14:textId="2F5ED064" w:rsidR="009D4599" w:rsidRPr="00AD6A55" w:rsidRDefault="00F50696" w:rsidP="006C5EF1">
      <w:pPr>
        <w:numPr>
          <w:ilvl w:val="0"/>
          <w:numId w:val="29"/>
        </w:numPr>
        <w:ind w:right="23"/>
        <w:jc w:val="both"/>
        <w:rPr>
          <w:rFonts w:ascii="Tahoma" w:hAnsi="Tahoma" w:cs="Tahoma"/>
          <w:sz w:val="16"/>
          <w:szCs w:val="16"/>
        </w:rPr>
      </w:pPr>
      <w:r w:rsidRPr="00AD6A55">
        <w:rPr>
          <w:rFonts w:ascii="Tahoma" w:hAnsi="Tahoma" w:cs="Tahoma"/>
          <w:sz w:val="16"/>
          <w:szCs w:val="16"/>
        </w:rPr>
        <w:t>Místo konsignačního skladu je</w:t>
      </w:r>
      <w:r w:rsidR="007E6265">
        <w:rPr>
          <w:rFonts w:ascii="Tahoma" w:hAnsi="Tahoma" w:cs="Tahoma"/>
          <w:sz w:val="16"/>
          <w:szCs w:val="16"/>
        </w:rPr>
        <w:t xml:space="preserve"> II. Chirurgická klinika, </w:t>
      </w:r>
      <w:r w:rsidR="009D4599" w:rsidRPr="00AD6A55">
        <w:rPr>
          <w:rFonts w:ascii="Tahoma" w:hAnsi="Tahoma" w:cs="Tahoma"/>
          <w:sz w:val="16"/>
          <w:szCs w:val="16"/>
        </w:rPr>
        <w:t>Všeobecná fakultní nemocnice v</w:t>
      </w:r>
      <w:r w:rsidR="007E5E52" w:rsidRPr="00AD6A55">
        <w:rPr>
          <w:rFonts w:ascii="Tahoma" w:hAnsi="Tahoma" w:cs="Tahoma"/>
          <w:sz w:val="16"/>
          <w:szCs w:val="16"/>
        </w:rPr>
        <w:t> </w:t>
      </w:r>
      <w:r w:rsidR="009D4599" w:rsidRPr="00AD6A55">
        <w:rPr>
          <w:rFonts w:ascii="Tahoma" w:hAnsi="Tahoma" w:cs="Tahoma"/>
          <w:sz w:val="16"/>
          <w:szCs w:val="16"/>
        </w:rPr>
        <w:t>Praze</w:t>
      </w:r>
      <w:r w:rsidR="007E5E52" w:rsidRPr="00AD6A55">
        <w:rPr>
          <w:rFonts w:ascii="Tahoma" w:hAnsi="Tahoma" w:cs="Tahoma"/>
          <w:sz w:val="16"/>
          <w:szCs w:val="16"/>
        </w:rPr>
        <w:t>,</w:t>
      </w:r>
      <w:r w:rsidR="001E3FD7" w:rsidRPr="00AD6A55">
        <w:rPr>
          <w:rFonts w:ascii="Tahoma" w:hAnsi="Tahoma" w:cs="Tahoma"/>
          <w:sz w:val="16"/>
          <w:szCs w:val="16"/>
        </w:rPr>
        <w:t xml:space="preserve"> U Nemocnice </w:t>
      </w:r>
      <w:r w:rsidR="00253C75" w:rsidRPr="00AD6A55">
        <w:rPr>
          <w:rFonts w:ascii="Tahoma" w:hAnsi="Tahoma" w:cs="Tahoma"/>
          <w:sz w:val="16"/>
          <w:szCs w:val="16"/>
        </w:rPr>
        <w:t>499/</w:t>
      </w:r>
      <w:r w:rsidR="001E3FD7" w:rsidRPr="00AD6A55">
        <w:rPr>
          <w:rFonts w:ascii="Tahoma" w:hAnsi="Tahoma" w:cs="Tahoma"/>
          <w:sz w:val="16"/>
          <w:szCs w:val="16"/>
        </w:rPr>
        <w:t xml:space="preserve">2, </w:t>
      </w:r>
      <w:r w:rsidR="007E5E52" w:rsidRPr="00AD6A55">
        <w:rPr>
          <w:rFonts w:ascii="Tahoma" w:hAnsi="Tahoma" w:cs="Tahoma"/>
          <w:sz w:val="16"/>
          <w:szCs w:val="16"/>
        </w:rPr>
        <w:t xml:space="preserve">128 08 </w:t>
      </w:r>
      <w:r w:rsidR="001E3FD7" w:rsidRPr="00AD6A55">
        <w:rPr>
          <w:rFonts w:ascii="Tahoma" w:hAnsi="Tahoma" w:cs="Tahoma"/>
          <w:sz w:val="16"/>
          <w:szCs w:val="16"/>
        </w:rPr>
        <w:t>Praha 2</w:t>
      </w:r>
      <w:r w:rsidR="007E5E52" w:rsidRPr="00AD6A55">
        <w:rPr>
          <w:rFonts w:ascii="Tahoma" w:hAnsi="Tahoma" w:cs="Tahoma"/>
          <w:sz w:val="16"/>
          <w:szCs w:val="16"/>
        </w:rPr>
        <w:t>.</w:t>
      </w:r>
    </w:p>
    <w:p w14:paraId="2AB94431"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2079DD66"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E2F6479"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4B42C1">
        <w:rPr>
          <w:rFonts w:ascii="Tahoma" w:hAnsi="Tahoma" w:cs="Tahoma"/>
          <w:sz w:val="16"/>
          <w:szCs w:val="16"/>
        </w:rPr>
        <w:t xml:space="preserve"> a zároveň</w:t>
      </w:r>
      <w:r w:rsidR="00D27952" w:rsidRPr="00AD6A55">
        <w:rPr>
          <w:rFonts w:ascii="Tahoma" w:hAnsi="Tahoma" w:cs="Tahoma"/>
          <w:sz w:val="16"/>
          <w:szCs w:val="16"/>
        </w:rPr>
        <w:t>:</w:t>
      </w:r>
    </w:p>
    <w:p w14:paraId="7B2E6EAA" w14:textId="77777777" w:rsidR="00D27952" w:rsidRPr="00AD6A55" w:rsidRDefault="004B42C1" w:rsidP="00EF6ADA">
      <w:pPr>
        <w:widowControl w:val="0"/>
        <w:numPr>
          <w:ilvl w:val="1"/>
          <w:numId w:val="29"/>
        </w:numPr>
        <w:tabs>
          <w:tab w:val="clear" w:pos="1440"/>
        </w:tabs>
        <w:adjustRightInd w:val="0"/>
        <w:ind w:left="1134" w:right="23"/>
        <w:rPr>
          <w:rFonts w:ascii="Tahoma" w:hAnsi="Tahoma" w:cs="Tahoma"/>
          <w:sz w:val="16"/>
          <w:szCs w:val="16"/>
        </w:rPr>
      </w:pPr>
      <w:r>
        <w:rPr>
          <w:rFonts w:ascii="Tahoma" w:hAnsi="Tahoma" w:cs="Tahoma"/>
          <w:sz w:val="16"/>
          <w:szCs w:val="16"/>
        </w:rPr>
        <w:t xml:space="preserve">se jedná o produkt </w:t>
      </w:r>
      <w:r w:rsidR="00D27952" w:rsidRPr="00AD6A55">
        <w:rPr>
          <w:rFonts w:ascii="Tahoma" w:hAnsi="Tahoma" w:cs="Tahoma"/>
          <w:sz w:val="16"/>
          <w:szCs w:val="16"/>
        </w:rPr>
        <w:t>shodné či vyšší kvality než dodávaný typ</w:t>
      </w:r>
      <w:r>
        <w:rPr>
          <w:rFonts w:ascii="Tahoma" w:hAnsi="Tahoma" w:cs="Tahoma"/>
          <w:sz w:val="16"/>
          <w:szCs w:val="16"/>
        </w:rPr>
        <w:t>,</w:t>
      </w:r>
      <w:r w:rsidR="00D27952" w:rsidRPr="00AD6A55">
        <w:rPr>
          <w:rFonts w:ascii="Tahoma" w:hAnsi="Tahoma" w:cs="Tahoma"/>
          <w:sz w:val="16"/>
          <w:szCs w:val="16"/>
        </w:rPr>
        <w:t xml:space="preserve"> </w:t>
      </w:r>
      <w:r>
        <w:rPr>
          <w:rFonts w:ascii="Tahoma" w:hAnsi="Tahoma" w:cs="Tahoma"/>
          <w:sz w:val="16"/>
          <w:szCs w:val="16"/>
        </w:rPr>
        <w:t xml:space="preserve">který </w:t>
      </w:r>
      <w:r w:rsidR="00D27952" w:rsidRPr="00AD6A55">
        <w:rPr>
          <w:rFonts w:ascii="Tahoma" w:hAnsi="Tahoma" w:cs="Tahoma"/>
          <w:sz w:val="16"/>
          <w:szCs w:val="16"/>
        </w:rPr>
        <w:t xml:space="preserve">svými parametry splňuje minimální požadavky </w:t>
      </w:r>
      <w:r w:rsidR="00414FCF">
        <w:rPr>
          <w:rFonts w:ascii="Tahoma" w:hAnsi="Tahoma" w:cs="Tahoma"/>
          <w:sz w:val="16"/>
          <w:szCs w:val="16"/>
        </w:rPr>
        <w:t>konsignatáře</w:t>
      </w:r>
      <w:r w:rsidR="00414FCF" w:rsidRPr="00AD6A55">
        <w:rPr>
          <w:rFonts w:ascii="Tahoma" w:hAnsi="Tahoma" w:cs="Tahoma"/>
          <w:sz w:val="16"/>
          <w:szCs w:val="16"/>
        </w:rPr>
        <w:t xml:space="preserve"> </w:t>
      </w:r>
      <w:r w:rsidR="00D27952" w:rsidRPr="00AD6A55">
        <w:rPr>
          <w:rFonts w:ascii="Tahoma" w:hAnsi="Tahoma" w:cs="Tahoma"/>
          <w:sz w:val="16"/>
          <w:szCs w:val="16"/>
        </w:rPr>
        <w:t>stanovené v příslušné části zadávací dokumentac</w:t>
      </w:r>
      <w:r w:rsidR="0023224C" w:rsidRPr="00AD6A55">
        <w:rPr>
          <w:rFonts w:ascii="Tahoma" w:hAnsi="Tahoma" w:cs="Tahoma"/>
          <w:sz w:val="16"/>
          <w:szCs w:val="16"/>
        </w:rPr>
        <w:t>e</w:t>
      </w:r>
      <w:r w:rsidR="00D27952" w:rsidRPr="00AD6A55">
        <w:rPr>
          <w:rFonts w:ascii="Tahoma" w:hAnsi="Tahoma" w:cs="Tahoma"/>
          <w:sz w:val="16"/>
          <w:szCs w:val="16"/>
        </w:rPr>
        <w:t>; a</w:t>
      </w:r>
    </w:p>
    <w:p w14:paraId="3F586193" w14:textId="77777777" w:rsidR="00D27952" w:rsidRPr="00AD6A55" w:rsidRDefault="000D5C3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3CA41AF2" w14:textId="77777777" w:rsidR="00D27952" w:rsidRPr="00AD6A55" w:rsidRDefault="00D2795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nedojde k navýšení ceny</w:t>
      </w:r>
      <w:r w:rsidR="004B42C1">
        <w:rPr>
          <w:rFonts w:ascii="Tahoma" w:hAnsi="Tahoma" w:cs="Tahoma"/>
          <w:sz w:val="16"/>
          <w:szCs w:val="16"/>
        </w:rPr>
        <w:t xml:space="preserve">, vyjma </w:t>
      </w:r>
      <w:r w:rsidR="00414FCF">
        <w:rPr>
          <w:rFonts w:ascii="Tahoma" w:hAnsi="Tahoma" w:cs="Tahoma"/>
          <w:sz w:val="16"/>
          <w:szCs w:val="16"/>
        </w:rPr>
        <w:t>případů uvedených v čl. III. odst. 3 a 4 této smlouvy</w:t>
      </w:r>
      <w:r w:rsidR="00E51FD8">
        <w:rPr>
          <w:rFonts w:ascii="Tahoma" w:hAnsi="Tahoma" w:cs="Tahoma"/>
          <w:sz w:val="16"/>
          <w:szCs w:val="16"/>
        </w:rPr>
        <w:t>.</w:t>
      </w:r>
    </w:p>
    <w:p w14:paraId="7EAA87E2" w14:textId="77777777" w:rsidR="00E65D3F" w:rsidRPr="00AD6A55" w:rsidRDefault="00E65D3F" w:rsidP="006C5EF1">
      <w:pPr>
        <w:ind w:right="23"/>
        <w:jc w:val="both"/>
        <w:rPr>
          <w:rFonts w:ascii="Tahoma" w:hAnsi="Tahoma" w:cs="Tahoma"/>
          <w:sz w:val="16"/>
          <w:szCs w:val="16"/>
        </w:rPr>
      </w:pPr>
    </w:p>
    <w:p w14:paraId="6F2BDE5D" w14:textId="77777777" w:rsidR="00193EBA" w:rsidRPr="00AD6A55" w:rsidRDefault="00E40B7F" w:rsidP="006C5EF1">
      <w:pPr>
        <w:ind w:right="23"/>
        <w:jc w:val="center"/>
        <w:rPr>
          <w:rFonts w:ascii="Tahoma" w:hAnsi="Tahoma" w:cs="Tahoma"/>
          <w:b/>
          <w:sz w:val="16"/>
          <w:szCs w:val="16"/>
        </w:rPr>
      </w:pPr>
      <w:r w:rsidRPr="00AD6A55">
        <w:rPr>
          <w:rFonts w:ascii="Tahoma" w:hAnsi="Tahoma" w:cs="Tahoma"/>
          <w:b/>
          <w:sz w:val="16"/>
          <w:szCs w:val="16"/>
        </w:rPr>
        <w:t>III.</w:t>
      </w:r>
    </w:p>
    <w:p w14:paraId="00FE79F8" w14:textId="77777777" w:rsidR="00E40B7F" w:rsidRPr="00AD6A55" w:rsidRDefault="00E40B7F" w:rsidP="006C5EF1">
      <w:pPr>
        <w:ind w:right="23"/>
        <w:jc w:val="center"/>
        <w:rPr>
          <w:rFonts w:ascii="Tahoma" w:hAnsi="Tahoma" w:cs="Tahoma"/>
          <w:b/>
          <w:sz w:val="16"/>
          <w:szCs w:val="16"/>
        </w:rPr>
      </w:pPr>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p>
    <w:p w14:paraId="3D99CD06" w14:textId="77777777" w:rsidR="00C87D55" w:rsidRPr="00AD6A55" w:rsidRDefault="00C87D55" w:rsidP="006C5EF1">
      <w:pPr>
        <w:ind w:right="23"/>
        <w:jc w:val="center"/>
        <w:rPr>
          <w:rFonts w:ascii="Tahoma" w:hAnsi="Tahoma" w:cs="Tahoma"/>
          <w:sz w:val="16"/>
          <w:szCs w:val="16"/>
        </w:rPr>
      </w:pPr>
    </w:p>
    <w:p w14:paraId="505B4648"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58A41B0F" w14:textId="7862B94B" w:rsidR="005D56EB" w:rsidRPr="00AD6A55" w:rsidRDefault="003715D1"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jsou uvedeny v ceníku, který je součástí Přílohy č. 1 této smlouvy</w:t>
      </w:r>
      <w:r w:rsidR="00E641C2" w:rsidRPr="00AD6A55">
        <w:rPr>
          <w:rFonts w:ascii="Tahoma" w:hAnsi="Tahoma" w:cs="Tahoma"/>
          <w:sz w:val="16"/>
          <w:szCs w:val="16"/>
        </w:rPr>
        <w:t xml:space="preserve">. Odebráním zboží z konsignačního skladu je mezi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w:t>
      </w:r>
      <w:r w:rsidR="000260D4" w:rsidRPr="00AD6A55">
        <w:rPr>
          <w:rFonts w:ascii="Tahoma" w:hAnsi="Tahoma" w:cs="Tahoma"/>
          <w:sz w:val="16"/>
          <w:szCs w:val="16"/>
        </w:rPr>
        <w:lastRenderedPageBreak/>
        <w:t xml:space="preserve">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AD6A55">
        <w:rPr>
          <w:rFonts w:ascii="Tahoma" w:hAnsi="Tahoma" w:cs="Tahoma"/>
          <w:sz w:val="16"/>
          <w:szCs w:val="16"/>
        </w:rPr>
        <w:t>jednu fakturu</w:t>
      </w:r>
      <w:r w:rsidR="000260D4" w:rsidRPr="00AD6A55">
        <w:rPr>
          <w:rFonts w:ascii="Tahoma" w:hAnsi="Tahoma" w:cs="Tahoma"/>
          <w:sz w:val="16"/>
          <w:szCs w:val="16"/>
        </w:rPr>
        <w:t xml:space="preserve"> (daňový doklad)</w:t>
      </w:r>
      <w:r w:rsidR="006A3CCB" w:rsidRPr="00AD6A55">
        <w:rPr>
          <w:rFonts w:ascii="Tahoma" w:hAnsi="Tahoma" w:cs="Tahoma"/>
          <w:sz w:val="16"/>
          <w:szCs w:val="16"/>
        </w:rPr>
        <w:t xml:space="preserve">. K faktuře bude připojena kopie výdejky potvrzené pověřenou osobou </w:t>
      </w:r>
      <w:r w:rsidR="000260D4" w:rsidRPr="00AD6A55">
        <w:rPr>
          <w:rFonts w:ascii="Tahoma" w:hAnsi="Tahoma" w:cs="Tahoma"/>
          <w:sz w:val="16"/>
          <w:szCs w:val="16"/>
        </w:rPr>
        <w:t>konsignatáře</w:t>
      </w:r>
      <w:r w:rsidR="000D5C32" w:rsidRPr="00AD6A55">
        <w:rPr>
          <w:rFonts w:ascii="Tahoma" w:hAnsi="Tahoma" w:cs="Tahoma"/>
          <w:sz w:val="16"/>
          <w:szCs w:val="16"/>
        </w:rPr>
        <w:t>.</w:t>
      </w:r>
      <w:r w:rsidR="006A3CCB" w:rsidRPr="00AD6A55">
        <w:rPr>
          <w:rFonts w:ascii="Tahoma" w:hAnsi="Tahoma" w:cs="Tahoma"/>
          <w:sz w:val="16"/>
          <w:szCs w:val="16"/>
        </w:rPr>
        <w:t xml:space="preserve"> </w:t>
      </w:r>
      <w:r w:rsidR="000F36D1" w:rsidRPr="00AD6A55">
        <w:rPr>
          <w:rFonts w:ascii="Tahoma" w:hAnsi="Tahoma" w:cs="Tahoma"/>
          <w:sz w:val="16"/>
          <w:szCs w:val="16"/>
        </w:rPr>
        <w:t xml:space="preserve">Na faktuře bude uvedena </w:t>
      </w:r>
      <w:r w:rsidR="000F36D1" w:rsidRPr="00AD6A55">
        <w:rPr>
          <w:rFonts w:ascii="Tahoma" w:eastAsia="MS Mincho" w:hAnsi="Tahoma" w:cs="Tahoma"/>
          <w:color w:val="000000"/>
          <w:sz w:val="16"/>
          <w:szCs w:val="16"/>
        </w:rPr>
        <w:t xml:space="preserve">specifikace </w:t>
      </w:r>
      <w:r w:rsidR="007E5E52" w:rsidRPr="00AD6A55">
        <w:rPr>
          <w:rFonts w:ascii="Tahoma" w:eastAsia="MS Mincho" w:hAnsi="Tahoma" w:cs="Tahoma"/>
          <w:color w:val="000000"/>
          <w:sz w:val="16"/>
          <w:szCs w:val="16"/>
        </w:rPr>
        <w:t xml:space="preserve">odebraného </w:t>
      </w:r>
      <w:r w:rsidR="000F36D1" w:rsidRPr="00AD6A55">
        <w:rPr>
          <w:rFonts w:ascii="Tahoma" w:eastAsia="MS Mincho" w:hAnsi="Tahoma" w:cs="Tahoma"/>
          <w:color w:val="000000"/>
          <w:sz w:val="16"/>
          <w:szCs w:val="16"/>
        </w:rPr>
        <w:t>zboží, kód VZP, číslo výdejky z konsignačního skladu, cena bez DPH a cena s DPH</w:t>
      </w:r>
      <w:r w:rsidR="000F36D1" w:rsidRPr="00AD6A55">
        <w:rPr>
          <w:rFonts w:ascii="Tahoma" w:hAnsi="Tahoma" w:cs="Tahoma"/>
          <w:sz w:val="16"/>
          <w:szCs w:val="16"/>
        </w:rPr>
        <w:t>.</w:t>
      </w:r>
      <w:r w:rsidR="000F36D1" w:rsidRPr="00AD6A55">
        <w:rPr>
          <w:rFonts w:ascii="Tahoma" w:hAnsi="Tahoma" w:cs="Tahoma"/>
          <w:i/>
          <w:sz w:val="16"/>
          <w:szCs w:val="16"/>
        </w:rPr>
        <w:t xml:space="preserve"> </w:t>
      </w:r>
      <w:r w:rsidR="00DD30B8" w:rsidRPr="00AD6A55">
        <w:rPr>
          <w:rFonts w:ascii="Tahoma" w:hAnsi="Tahoma" w:cs="Tahoma"/>
          <w:sz w:val="16"/>
          <w:szCs w:val="16"/>
        </w:rPr>
        <w:t>Faktura musí obsahovat všechny náležitosti řádného daňového dokladu dle platné právní úpravy a smluvní strany se dohodly, že s</w:t>
      </w:r>
      <w:r w:rsidR="0082195B" w:rsidRPr="00AD6A55">
        <w:rPr>
          <w:rFonts w:ascii="Tahoma" w:hAnsi="Tahoma" w:cs="Tahoma"/>
          <w:sz w:val="16"/>
          <w:szCs w:val="16"/>
        </w:rPr>
        <w:t>platnost</w:t>
      </w:r>
      <w:r w:rsidR="00097C03" w:rsidRPr="00AD6A55">
        <w:rPr>
          <w:rFonts w:ascii="Tahoma" w:hAnsi="Tahoma" w:cs="Tahoma"/>
          <w:sz w:val="16"/>
          <w:szCs w:val="16"/>
        </w:rPr>
        <w:t xml:space="preserve"> faktur</w:t>
      </w:r>
      <w:r w:rsidR="0082195B" w:rsidRPr="00AD6A55">
        <w:rPr>
          <w:rFonts w:ascii="Tahoma" w:hAnsi="Tahoma" w:cs="Tahoma"/>
          <w:sz w:val="16"/>
          <w:szCs w:val="16"/>
        </w:rPr>
        <w:t xml:space="preserve"> </w:t>
      </w:r>
      <w:r w:rsidR="00DD30B8" w:rsidRPr="00AD6A55">
        <w:rPr>
          <w:rFonts w:ascii="Tahoma" w:hAnsi="Tahoma" w:cs="Tahoma"/>
          <w:sz w:val="16"/>
          <w:szCs w:val="16"/>
        </w:rPr>
        <w:t>je</w:t>
      </w:r>
      <w:r w:rsidR="0082195B" w:rsidRPr="00AD6A55">
        <w:rPr>
          <w:rFonts w:ascii="Tahoma" w:hAnsi="Tahoma" w:cs="Tahoma"/>
          <w:sz w:val="16"/>
          <w:szCs w:val="16"/>
        </w:rPr>
        <w:t xml:space="preserve"> </w:t>
      </w:r>
      <w:r w:rsidR="00D27952" w:rsidRPr="00AD6A55">
        <w:rPr>
          <w:rFonts w:ascii="Tahoma" w:hAnsi="Tahoma" w:cs="Tahoma"/>
          <w:sz w:val="16"/>
          <w:szCs w:val="16"/>
        </w:rPr>
        <w:t xml:space="preserve">60 </w:t>
      </w:r>
      <w:r w:rsidR="0082195B" w:rsidRPr="00AD6A55">
        <w:rPr>
          <w:rFonts w:ascii="Tahoma" w:hAnsi="Tahoma" w:cs="Tahoma"/>
          <w:sz w:val="16"/>
          <w:szCs w:val="16"/>
        </w:rPr>
        <w:t xml:space="preserve">dní od </w:t>
      </w:r>
      <w:r w:rsidR="00CB6658" w:rsidRPr="00AD6A55">
        <w:rPr>
          <w:rFonts w:ascii="Tahoma" w:hAnsi="Tahoma" w:cs="Tahoma"/>
          <w:sz w:val="16"/>
          <w:szCs w:val="16"/>
        </w:rPr>
        <w:t>data doručení konsignatáři</w:t>
      </w:r>
      <w:r w:rsidR="00B572A6" w:rsidRPr="00AD6A55">
        <w:rPr>
          <w:rFonts w:ascii="Tahoma" w:hAnsi="Tahoma" w:cs="Tahoma"/>
          <w:sz w:val="16"/>
          <w:szCs w:val="16"/>
        </w:rPr>
        <w:t xml:space="preserve"> na adresu jeho sídla, </w:t>
      </w:r>
      <w:r w:rsidR="00FE7FD9">
        <w:rPr>
          <w:rFonts w:ascii="Tahoma" w:hAnsi="Tahoma" w:cs="Tahoma"/>
          <w:sz w:val="16"/>
          <w:szCs w:val="16"/>
        </w:rPr>
        <w:t>E</w:t>
      </w:r>
      <w:r w:rsidR="00B572A6" w:rsidRPr="00AD6A55">
        <w:rPr>
          <w:rFonts w:ascii="Tahoma" w:hAnsi="Tahoma" w:cs="Tahoma"/>
          <w:sz w:val="16"/>
          <w:szCs w:val="16"/>
        </w:rPr>
        <w:t xml:space="preserve">konomický úsek, </w:t>
      </w:r>
      <w:r w:rsidR="00FE7FD9">
        <w:rPr>
          <w:rFonts w:ascii="Tahoma" w:hAnsi="Tahoma" w:cs="Tahoma"/>
          <w:sz w:val="16"/>
          <w:szCs w:val="16"/>
        </w:rPr>
        <w:t>O</w:t>
      </w:r>
      <w:r w:rsidR="00B572A6" w:rsidRPr="00AD6A55">
        <w:rPr>
          <w:rFonts w:ascii="Tahoma" w:hAnsi="Tahoma" w:cs="Tahoma"/>
          <w:sz w:val="16"/>
          <w:szCs w:val="16"/>
        </w:rPr>
        <w:t>dbor účetnictví</w:t>
      </w:r>
      <w:r w:rsidR="00CB6658" w:rsidRPr="00AD6A55">
        <w:rPr>
          <w:rFonts w:ascii="Tahoma" w:hAnsi="Tahoma" w:cs="Tahoma"/>
          <w:sz w:val="16"/>
          <w:szCs w:val="16"/>
        </w:rPr>
        <w:t>. Faktury mohou být zasílány i elektronicky ve formátu ISDOC nebo PDF n</w:t>
      </w:r>
      <w:r w:rsidR="00253C75" w:rsidRPr="00AD6A55">
        <w:rPr>
          <w:rFonts w:ascii="Tahoma" w:hAnsi="Tahoma" w:cs="Tahoma"/>
          <w:sz w:val="16"/>
          <w:szCs w:val="16"/>
        </w:rPr>
        <w:t>a</w:t>
      </w:r>
      <w:r w:rsidR="00CB6658" w:rsidRPr="00AD6A55">
        <w:rPr>
          <w:rFonts w:ascii="Tahoma" w:hAnsi="Tahoma" w:cs="Tahoma"/>
          <w:sz w:val="16"/>
          <w:szCs w:val="16"/>
        </w:rPr>
        <w:t xml:space="preserve"> adresu</w:t>
      </w:r>
      <w:r w:rsidR="009227F9">
        <w:rPr>
          <w:rFonts w:ascii="Tahoma" w:hAnsi="Tahoma" w:cs="Tahoma"/>
          <w:sz w:val="16"/>
          <w:szCs w:val="16"/>
        </w:rPr>
        <w:t xml:space="preserve"> xxxxx</w:t>
      </w:r>
      <w:r w:rsidR="00CB6658" w:rsidRPr="00AD6A55">
        <w:rPr>
          <w:rFonts w:ascii="Tahoma" w:hAnsi="Tahoma" w:cs="Tahoma"/>
          <w:sz w:val="16"/>
          <w:szCs w:val="16"/>
        </w:rPr>
        <w:t>.</w:t>
      </w:r>
      <w:r w:rsidR="005D56EB" w:rsidRPr="00AD6A55">
        <w:rPr>
          <w:rFonts w:ascii="Tahoma" w:hAnsi="Tahoma" w:cs="Tahoma"/>
          <w:sz w:val="16"/>
          <w:szCs w:val="16"/>
        </w:rPr>
        <w:t xml:space="preserve"> </w:t>
      </w:r>
    </w:p>
    <w:p w14:paraId="2AAF05A9" w14:textId="77777777" w:rsidR="00766EF5" w:rsidRPr="00EF6ADA" w:rsidRDefault="005D56EB" w:rsidP="006C5EF1">
      <w:pPr>
        <w:numPr>
          <w:ilvl w:val="0"/>
          <w:numId w:val="30"/>
        </w:numPr>
        <w:ind w:right="23"/>
        <w:jc w:val="both"/>
        <w:rPr>
          <w:rFonts w:ascii="Tahoma" w:hAnsi="Tahoma" w:cs="Tahoma"/>
          <w:sz w:val="16"/>
          <w:szCs w:val="16"/>
        </w:rPr>
      </w:pPr>
      <w:r w:rsidRPr="00AD6A55">
        <w:rPr>
          <w:rFonts w:ascii="Tahoma" w:hAnsi="Tahoma" w:cs="Tahoma"/>
          <w:sz w:val="16"/>
          <w:szCs w:val="16"/>
        </w:rPr>
        <w:t xml:space="preserve">Kupní cena </w:t>
      </w:r>
      <w:r w:rsidR="00C02904" w:rsidRPr="00AD6A55">
        <w:rPr>
          <w:rFonts w:ascii="Tahoma" w:hAnsi="Tahoma" w:cs="Tahoma"/>
          <w:sz w:val="16"/>
          <w:szCs w:val="16"/>
        </w:rPr>
        <w:t xml:space="preserve">je </w:t>
      </w:r>
      <w:r w:rsidR="00FE7FD9">
        <w:rPr>
          <w:rFonts w:ascii="Tahoma" w:hAnsi="Tahoma" w:cs="Tahoma"/>
          <w:sz w:val="16"/>
          <w:szCs w:val="16"/>
        </w:rPr>
        <w:t>stanovena</w:t>
      </w:r>
      <w:r w:rsidR="00FE7FD9" w:rsidRPr="00AD6A55">
        <w:rPr>
          <w:rFonts w:ascii="Tahoma" w:hAnsi="Tahoma" w:cs="Tahoma"/>
          <w:sz w:val="16"/>
          <w:szCs w:val="16"/>
        </w:rPr>
        <w:t xml:space="preserve"> </w:t>
      </w:r>
      <w:r w:rsidR="00C02904" w:rsidRPr="00AD6A55">
        <w:rPr>
          <w:rFonts w:ascii="Tahoma" w:hAnsi="Tahoma" w:cs="Tahoma"/>
          <w:sz w:val="16"/>
          <w:szCs w:val="16"/>
        </w:rPr>
        <w:t>jako cena maximální, nejvýše přípustná</w:t>
      </w:r>
      <w:r w:rsidR="007671E0" w:rsidRPr="007671E0">
        <w:rPr>
          <w:rFonts w:ascii="Tahoma" w:hAnsi="Tahoma" w:cs="Tahoma"/>
          <w:sz w:val="16"/>
          <w:szCs w:val="16"/>
        </w:rPr>
        <w:t xml:space="preserve"> </w:t>
      </w:r>
      <w:r w:rsidR="007671E0" w:rsidRPr="00AD6A55">
        <w:rPr>
          <w:rFonts w:ascii="Tahoma" w:hAnsi="Tahoma" w:cs="Tahoma"/>
          <w:sz w:val="16"/>
          <w:szCs w:val="16"/>
        </w:rPr>
        <w:t>a</w:t>
      </w:r>
      <w:r w:rsidR="007671E0">
        <w:rPr>
          <w:rFonts w:ascii="Tahoma" w:hAnsi="Tahoma" w:cs="Tahoma"/>
          <w:sz w:val="16"/>
          <w:szCs w:val="16"/>
        </w:rPr>
        <w:t xml:space="preserve"> k jejímu navýšení může dojít pouze způsobem uvedeným v tomto odstavci a v čl. III. odst. 4 této smlouvy. Kupní cena zahrnuje</w:t>
      </w:r>
      <w:r w:rsidRPr="00AD6A55">
        <w:rPr>
          <w:rFonts w:ascii="Tahoma" w:hAnsi="Tahoma" w:cs="Tahoma"/>
          <w:sz w:val="16"/>
          <w:szCs w:val="16"/>
        </w:rPr>
        <w:t xml:space="preserve"> veškeré náklady konsignanta na dopravné, balné, pojištění, celní a daňové poplatky, zaškolení personálu, veškerou dokumentaci ke zboží a další náklady</w:t>
      </w:r>
      <w:r w:rsidR="00C02904" w:rsidRPr="00AD6A55">
        <w:rPr>
          <w:rFonts w:ascii="Tahoma" w:hAnsi="Tahoma" w:cs="Tahoma"/>
          <w:sz w:val="16"/>
          <w:szCs w:val="16"/>
        </w:rPr>
        <w:t xml:space="preserve"> </w:t>
      </w:r>
      <w:r w:rsidR="00766EF5" w:rsidRPr="00AD6A55">
        <w:rPr>
          <w:rFonts w:ascii="Tahoma" w:hAnsi="Tahoma" w:cs="Tahoma"/>
          <w:sz w:val="16"/>
          <w:szCs w:val="16"/>
        </w:rPr>
        <w:t xml:space="preserve">a lze jí překročit pouze </w:t>
      </w:r>
      <w:r w:rsidR="004B42C1" w:rsidRPr="00AD6A55">
        <w:rPr>
          <w:rFonts w:ascii="Tahoma" w:hAnsi="Tahoma" w:cs="Tahoma"/>
          <w:sz w:val="16"/>
          <w:szCs w:val="16"/>
        </w:rPr>
        <w:t>při</w:t>
      </w:r>
      <w:r w:rsidR="00FE7FD9">
        <w:rPr>
          <w:rFonts w:ascii="Tahoma" w:hAnsi="Tahoma" w:cs="Tahoma"/>
          <w:sz w:val="16"/>
          <w:szCs w:val="16"/>
        </w:rPr>
        <w:t> </w:t>
      </w:r>
      <w:r w:rsidR="00766EF5" w:rsidRPr="00AD6A55">
        <w:rPr>
          <w:rFonts w:ascii="Tahoma" w:hAnsi="Tahoma" w:cs="Tahoma"/>
          <w:sz w:val="16"/>
          <w:szCs w:val="16"/>
        </w:rPr>
        <w:t>prokazatelné změně sazby DPH, a to pouze ve výši shodné s tímto navýšením</w:t>
      </w:r>
      <w:r w:rsidR="00766EF5" w:rsidRPr="00AD6A55">
        <w:rPr>
          <w:rFonts w:ascii="Tahoma" w:eastAsia="MS Mincho" w:hAnsi="Tahoma" w:cs="Tahoma"/>
          <w:sz w:val="16"/>
          <w:szCs w:val="16"/>
        </w:rPr>
        <w:t xml:space="preserve"> a současně jen do úrovně aktuální maximální úhrady zdravotní pojišťovny</w:t>
      </w:r>
      <w:r w:rsidR="007671E0">
        <w:rPr>
          <w:rFonts w:ascii="Tahoma" w:eastAsia="MS Mincho" w:hAnsi="Tahoma" w:cs="Tahoma"/>
          <w:sz w:val="16"/>
          <w:szCs w:val="16"/>
        </w:rPr>
        <w:t>.</w:t>
      </w:r>
    </w:p>
    <w:p w14:paraId="1778FDDD" w14:textId="4CC45BDB" w:rsidR="006238A5" w:rsidRPr="00EC6440" w:rsidRDefault="006238A5" w:rsidP="006238A5">
      <w:pPr>
        <w:numPr>
          <w:ilvl w:val="0"/>
          <w:numId w:val="30"/>
        </w:numPr>
        <w:jc w:val="both"/>
        <w:rPr>
          <w:rFonts w:ascii="Tahoma" w:hAnsi="Tahoma" w:cs="Tahoma"/>
          <w:sz w:val="16"/>
          <w:szCs w:val="16"/>
        </w:rPr>
      </w:pPr>
      <w:r w:rsidRPr="00EC6440">
        <w:rPr>
          <w:rFonts w:ascii="Tahoma" w:hAnsi="Tahoma" w:cs="Tahoma"/>
          <w:sz w:val="16"/>
          <w:szCs w:val="16"/>
        </w:rPr>
        <w:t xml:space="preserve">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w:t>
      </w:r>
      <w:r>
        <w:rPr>
          <w:rFonts w:ascii="Tahoma" w:hAnsi="Tahoma" w:cs="Tahoma"/>
          <w:sz w:val="16"/>
          <w:szCs w:val="16"/>
        </w:rPr>
        <w:t>meziročního rozdílu</w:t>
      </w:r>
      <w:r w:rsidRPr="00EC6440">
        <w:rPr>
          <w:rFonts w:ascii="Tahoma" w:hAnsi="Tahoma" w:cs="Tahoma"/>
          <w:sz w:val="16"/>
          <w:szCs w:val="16"/>
        </w:rPr>
        <w:t xml:space="preserve"> </w:t>
      </w:r>
      <w:r>
        <w:rPr>
          <w:rFonts w:ascii="Tahoma" w:hAnsi="Tahoma" w:cs="Tahoma"/>
          <w:sz w:val="16"/>
          <w:szCs w:val="16"/>
        </w:rPr>
        <w:t>míry inflace, a to vždy</w:t>
      </w:r>
      <w:r w:rsidRPr="00EC6440">
        <w:rPr>
          <w:rFonts w:ascii="Tahoma" w:hAnsi="Tahoma" w:cs="Tahoma"/>
          <w:sz w:val="16"/>
          <w:szCs w:val="16"/>
        </w:rPr>
        <w:t xml:space="preserve"> od 1.</w:t>
      </w:r>
      <w:r w:rsidR="009D663D">
        <w:rPr>
          <w:rFonts w:ascii="Tahoma" w:hAnsi="Tahoma" w:cs="Tahoma"/>
          <w:sz w:val="16"/>
          <w:szCs w:val="16"/>
        </w:rPr>
        <w:t> </w:t>
      </w:r>
      <w:r w:rsidRPr="00EC6440">
        <w:rPr>
          <w:rFonts w:ascii="Tahoma" w:hAnsi="Tahoma" w:cs="Tahoma"/>
          <w:sz w:val="16"/>
          <w:szCs w:val="16"/>
        </w:rPr>
        <w:t>ledna následujícího kalendářního roku a maximálně jednou v každém kalendářním roce účinnosti této smlouvy, nejdříve však od 1.1.</w:t>
      </w:r>
      <w:r w:rsidR="00CE4D78" w:rsidRPr="00EC6440">
        <w:rPr>
          <w:rFonts w:ascii="Tahoma" w:hAnsi="Tahoma" w:cs="Tahoma"/>
          <w:sz w:val="16"/>
          <w:szCs w:val="16"/>
        </w:rPr>
        <w:t>202</w:t>
      </w:r>
      <w:r w:rsidR="00CE4D78">
        <w:rPr>
          <w:rFonts w:ascii="Tahoma" w:hAnsi="Tahoma" w:cs="Tahoma"/>
          <w:sz w:val="16"/>
          <w:szCs w:val="16"/>
        </w:rPr>
        <w:t>5</w:t>
      </w:r>
      <w:r w:rsidRPr="00EC6440">
        <w:rPr>
          <w:rFonts w:ascii="Tahoma" w:hAnsi="Tahoma" w:cs="Tahoma"/>
          <w:sz w:val="16"/>
          <w:szCs w:val="16"/>
        </w:rPr>
        <w:t xml:space="preserve">. </w:t>
      </w:r>
      <w:r w:rsidR="00414FCF">
        <w:rPr>
          <w:rFonts w:ascii="Tahoma" w:hAnsi="Tahoma" w:cs="Tahoma"/>
          <w:sz w:val="16"/>
          <w:szCs w:val="16"/>
        </w:rPr>
        <w:t>Konsignant</w:t>
      </w:r>
      <w:r w:rsidRPr="00EC6440">
        <w:rPr>
          <w:rFonts w:ascii="Tahoma" w:hAnsi="Tahoma" w:cs="Tahoma"/>
          <w:sz w:val="16"/>
          <w:szCs w:val="16"/>
        </w:rPr>
        <w:t xml:space="preserve"> je povinen tento nárůst inflace </w:t>
      </w:r>
      <w:r w:rsidR="00414FCF">
        <w:rPr>
          <w:rFonts w:ascii="Tahoma" w:hAnsi="Tahoma" w:cs="Tahoma"/>
          <w:sz w:val="16"/>
          <w:szCs w:val="16"/>
        </w:rPr>
        <w:t>konsignatáři</w:t>
      </w:r>
      <w:r w:rsidRPr="00EC6440">
        <w:rPr>
          <w:rFonts w:ascii="Tahoma" w:hAnsi="Tahoma" w:cs="Tahoma"/>
          <w:sz w:val="16"/>
          <w:szCs w:val="16"/>
        </w:rPr>
        <w:t xml:space="preserve"> prokázat</w:t>
      </w:r>
      <w:r>
        <w:rPr>
          <w:rFonts w:ascii="Tahoma" w:hAnsi="Tahoma" w:cs="Tahoma"/>
          <w:sz w:val="16"/>
          <w:szCs w:val="16"/>
        </w:rPr>
        <w:t xml:space="preserve">, ke zvýšení kupní ceny se vyžaduje souhlasu </w:t>
      </w:r>
      <w:r w:rsidR="00414FCF">
        <w:rPr>
          <w:rFonts w:ascii="Tahoma" w:hAnsi="Tahoma" w:cs="Tahoma"/>
          <w:sz w:val="16"/>
          <w:szCs w:val="16"/>
        </w:rPr>
        <w:t>konsignatáře</w:t>
      </w:r>
      <w:r>
        <w:rPr>
          <w:rFonts w:ascii="Tahoma" w:hAnsi="Tahoma" w:cs="Tahoma"/>
          <w:sz w:val="16"/>
          <w:szCs w:val="16"/>
        </w:rPr>
        <w:t>.</w:t>
      </w:r>
      <w:r w:rsidRPr="00EC6440">
        <w:rPr>
          <w:rFonts w:ascii="Tahoma" w:hAnsi="Tahoma" w:cs="Tahoma"/>
          <w:sz w:val="16"/>
          <w:szCs w:val="16"/>
        </w:rPr>
        <w:t xml:space="preserve"> </w:t>
      </w:r>
      <w:r>
        <w:rPr>
          <w:rFonts w:ascii="Tahoma" w:hAnsi="Tahoma" w:cs="Tahoma"/>
          <w:sz w:val="16"/>
          <w:szCs w:val="16"/>
        </w:rPr>
        <w:t>Zvýšení kupní ceny</w:t>
      </w:r>
      <w:r w:rsidRPr="00EC6440">
        <w:rPr>
          <w:rFonts w:ascii="Tahoma" w:hAnsi="Tahoma" w:cs="Tahoma"/>
          <w:sz w:val="16"/>
          <w:szCs w:val="16"/>
        </w:rPr>
        <w:t xml:space="preserve"> je účinn</w:t>
      </w:r>
      <w:r>
        <w:rPr>
          <w:rFonts w:ascii="Tahoma" w:hAnsi="Tahoma" w:cs="Tahoma"/>
          <w:sz w:val="16"/>
          <w:szCs w:val="16"/>
        </w:rPr>
        <w:t>é</w:t>
      </w:r>
      <w:r w:rsidRPr="00EC6440">
        <w:rPr>
          <w:rFonts w:ascii="Tahoma" w:hAnsi="Tahoma" w:cs="Tahoma"/>
          <w:sz w:val="16"/>
          <w:szCs w:val="16"/>
        </w:rPr>
        <w:t xml:space="preserve"> až po uzavření písemného číslovaného dodatku </w:t>
      </w:r>
      <w:r>
        <w:rPr>
          <w:rFonts w:ascii="Tahoma" w:hAnsi="Tahoma" w:cs="Tahoma"/>
          <w:sz w:val="16"/>
          <w:szCs w:val="16"/>
        </w:rPr>
        <w:t>podepsaného oběma smluvními stranami</w:t>
      </w:r>
      <w:r w:rsidRPr="00EC6440">
        <w:rPr>
          <w:rFonts w:ascii="Tahoma" w:hAnsi="Tahoma" w:cs="Tahoma"/>
          <w:sz w:val="16"/>
          <w:szCs w:val="16"/>
        </w:rPr>
        <w:t>.</w:t>
      </w:r>
    </w:p>
    <w:p w14:paraId="17AFB61E"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4AEA6488"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1D1F81C3"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5CC1CCD6"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11DC1406" w14:textId="77777777" w:rsidR="00C02904" w:rsidRPr="00AD6A55" w:rsidRDefault="00C02904" w:rsidP="006C5EF1">
      <w:pPr>
        <w:autoSpaceDN w:val="0"/>
        <w:ind w:right="23"/>
        <w:jc w:val="both"/>
        <w:rPr>
          <w:rFonts w:ascii="Tahoma" w:hAnsi="Tahoma" w:cs="Tahoma"/>
          <w:sz w:val="16"/>
          <w:szCs w:val="16"/>
        </w:rPr>
      </w:pPr>
    </w:p>
    <w:p w14:paraId="42F8DB55" w14:textId="77777777" w:rsidR="009B2F61" w:rsidRPr="00AD6A55" w:rsidRDefault="000F036A" w:rsidP="006C5EF1">
      <w:pPr>
        <w:ind w:right="23"/>
        <w:jc w:val="center"/>
        <w:rPr>
          <w:rFonts w:ascii="Tahoma" w:hAnsi="Tahoma" w:cs="Tahoma"/>
          <w:b/>
          <w:sz w:val="16"/>
          <w:szCs w:val="16"/>
        </w:rPr>
      </w:pPr>
      <w:r w:rsidRPr="00AD6A55">
        <w:rPr>
          <w:rFonts w:ascii="Tahoma" w:hAnsi="Tahoma" w:cs="Tahoma"/>
          <w:b/>
          <w:sz w:val="16"/>
          <w:szCs w:val="16"/>
        </w:rPr>
        <w:t>IV.</w:t>
      </w:r>
    </w:p>
    <w:p w14:paraId="60032BB6" w14:textId="77777777" w:rsidR="000F036A" w:rsidRPr="00AD6A55" w:rsidRDefault="00D14F23" w:rsidP="006C5EF1">
      <w:p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74B0CB2B" w14:textId="77777777" w:rsidR="00C87D55" w:rsidRPr="00AD6A55" w:rsidRDefault="00C87D55" w:rsidP="006C5EF1">
      <w:pPr>
        <w:ind w:right="23"/>
        <w:jc w:val="center"/>
        <w:rPr>
          <w:rFonts w:ascii="Tahoma" w:hAnsi="Tahoma" w:cs="Tahoma"/>
          <w:sz w:val="16"/>
          <w:szCs w:val="16"/>
        </w:rPr>
      </w:pPr>
    </w:p>
    <w:p w14:paraId="3D6F1999" w14:textId="492194BD" w:rsidR="005C5B06" w:rsidRDefault="005C5B06" w:rsidP="006C5EF1">
      <w:pPr>
        <w:numPr>
          <w:ilvl w:val="0"/>
          <w:numId w:val="33"/>
        </w:numPr>
        <w:ind w:right="23"/>
        <w:jc w:val="both"/>
        <w:rPr>
          <w:rFonts w:ascii="Tahoma" w:hAnsi="Tahoma" w:cs="Tahoma"/>
          <w:sz w:val="16"/>
          <w:szCs w:val="16"/>
        </w:rPr>
      </w:pPr>
      <w:r w:rsidRPr="00AD6A55">
        <w:rPr>
          <w:rFonts w:ascii="Tahoma" w:hAnsi="Tahoma" w:cs="Tahoma"/>
          <w:sz w:val="16"/>
          <w:szCs w:val="16"/>
        </w:rPr>
        <w:t>Charakter konsignačního skladu musí odpovídat konsigna</w:t>
      </w:r>
      <w:r w:rsidR="002B44AA" w:rsidRPr="00AD6A55">
        <w:rPr>
          <w:rFonts w:ascii="Tahoma" w:hAnsi="Tahoma" w:cs="Tahoma"/>
          <w:sz w:val="16"/>
          <w:szCs w:val="16"/>
        </w:rPr>
        <w:t xml:space="preserve">čnímu účelu a konsignační sklad </w:t>
      </w:r>
      <w:r w:rsidRPr="00AD6A55">
        <w:rPr>
          <w:rFonts w:ascii="Tahoma" w:hAnsi="Tahoma" w:cs="Tahoma"/>
          <w:sz w:val="16"/>
          <w:szCs w:val="16"/>
        </w:rPr>
        <w:t>je konsignatář povinen zabezpečit k řádnému a bezpečnému</w:t>
      </w:r>
      <w:r w:rsidR="002B44AA" w:rsidRPr="00AD6A55">
        <w:rPr>
          <w:rFonts w:ascii="Tahoma" w:hAnsi="Tahoma" w:cs="Tahoma"/>
          <w:sz w:val="16"/>
          <w:szCs w:val="16"/>
        </w:rPr>
        <w:t xml:space="preserve"> uložení zboží tak, aby nedošlo</w:t>
      </w:r>
      <w:r w:rsidR="00854392" w:rsidRPr="00AD6A55">
        <w:rPr>
          <w:rFonts w:ascii="Tahoma" w:hAnsi="Tahoma" w:cs="Tahoma"/>
          <w:sz w:val="16"/>
          <w:szCs w:val="16"/>
        </w:rPr>
        <w:t xml:space="preserve"> </w:t>
      </w:r>
      <w:r w:rsidRPr="00AD6A55">
        <w:rPr>
          <w:rFonts w:ascii="Tahoma" w:hAnsi="Tahoma" w:cs="Tahoma"/>
          <w:sz w:val="16"/>
          <w:szCs w:val="16"/>
        </w:rPr>
        <w:t>k jeho poškození, zničení či odcizení.</w:t>
      </w:r>
      <w:r w:rsidR="001F4381" w:rsidRPr="00AD6A55">
        <w:rPr>
          <w:rFonts w:ascii="Tahoma" w:hAnsi="Tahoma" w:cs="Tahoma"/>
          <w:sz w:val="16"/>
          <w:szCs w:val="16"/>
        </w:rPr>
        <w:t xml:space="preserve"> Funkci konsignační</w:t>
      </w:r>
      <w:r w:rsidR="002B44AA" w:rsidRPr="00AD6A55">
        <w:rPr>
          <w:rFonts w:ascii="Tahoma" w:hAnsi="Tahoma" w:cs="Tahoma"/>
          <w:sz w:val="16"/>
          <w:szCs w:val="16"/>
        </w:rPr>
        <w:t>ho skladu plní</w:t>
      </w:r>
      <w:r w:rsidR="00D14F23" w:rsidRPr="00AD6A55">
        <w:rPr>
          <w:rFonts w:ascii="Tahoma" w:hAnsi="Tahoma" w:cs="Tahoma"/>
          <w:sz w:val="16"/>
          <w:szCs w:val="16"/>
        </w:rPr>
        <w:t xml:space="preserve"> </w:t>
      </w:r>
      <w:r w:rsidR="002B44AA" w:rsidRPr="00AD6A55">
        <w:rPr>
          <w:rFonts w:ascii="Tahoma" w:hAnsi="Tahoma" w:cs="Tahoma"/>
          <w:sz w:val="16"/>
          <w:szCs w:val="16"/>
        </w:rPr>
        <w:t>zvláštní uzamyka</w:t>
      </w:r>
      <w:r w:rsidR="001F4381" w:rsidRPr="00AD6A55">
        <w:rPr>
          <w:rFonts w:ascii="Tahoma" w:hAnsi="Tahoma" w:cs="Tahoma"/>
          <w:sz w:val="16"/>
          <w:szCs w:val="16"/>
        </w:rPr>
        <w:t>telné skříně v </w:t>
      </w:r>
      <w:r w:rsidR="009B2F61" w:rsidRPr="00AD6A55">
        <w:rPr>
          <w:rFonts w:ascii="Tahoma" w:hAnsi="Tahoma" w:cs="Tahoma"/>
          <w:sz w:val="16"/>
          <w:szCs w:val="16"/>
        </w:rPr>
        <w:t>místnosti o teplotě</w:t>
      </w:r>
      <w:r w:rsidR="00932B0D" w:rsidRPr="00AD6A55">
        <w:rPr>
          <w:rFonts w:ascii="Tahoma" w:hAnsi="Tahoma" w:cs="Tahoma"/>
          <w:sz w:val="16"/>
          <w:szCs w:val="16"/>
        </w:rPr>
        <w:t xml:space="preserve"> </w:t>
      </w:r>
      <w:r w:rsidR="00932B0D" w:rsidRPr="00A74428">
        <w:rPr>
          <w:rFonts w:ascii="Tahoma" w:hAnsi="Tahoma" w:cs="Tahoma"/>
          <w:sz w:val="16"/>
          <w:szCs w:val="16"/>
        </w:rPr>
        <w:t xml:space="preserve">mezi </w:t>
      </w:r>
      <w:r w:rsidR="708A91FE" w:rsidRPr="45F1932E">
        <w:rPr>
          <w:rFonts w:ascii="Tahoma" w:eastAsia="Tahoma" w:hAnsi="Tahoma" w:cs="Tahoma"/>
          <w:sz w:val="16"/>
          <w:szCs w:val="16"/>
        </w:rPr>
        <w:t>10 ºC</w:t>
      </w:r>
      <w:r w:rsidR="009D663D" w:rsidRPr="00A74428">
        <w:rPr>
          <w:rFonts w:ascii="Tahoma" w:hAnsi="Tahoma" w:cs="Tahoma"/>
          <w:sz w:val="16"/>
          <w:szCs w:val="16"/>
        </w:rPr>
        <w:t xml:space="preserve"> </w:t>
      </w:r>
      <w:r w:rsidR="00253C75" w:rsidRPr="00A74428">
        <w:rPr>
          <w:rFonts w:ascii="Tahoma" w:hAnsi="Tahoma" w:cs="Tahoma"/>
          <w:sz w:val="16"/>
          <w:szCs w:val="16"/>
        </w:rPr>
        <w:t>a</w:t>
      </w:r>
      <w:r w:rsidR="009D663D" w:rsidRPr="00A74428">
        <w:rPr>
          <w:rFonts w:ascii="Tahoma" w:hAnsi="Tahoma" w:cs="Tahoma"/>
          <w:sz w:val="16"/>
          <w:szCs w:val="16"/>
        </w:rPr>
        <w:t xml:space="preserve"> </w:t>
      </w:r>
      <w:r w:rsidR="2F24DB18" w:rsidRPr="45F1932E">
        <w:rPr>
          <w:rFonts w:ascii="Tahoma" w:eastAsia="Tahoma" w:hAnsi="Tahoma" w:cs="Tahoma"/>
          <w:sz w:val="16"/>
          <w:szCs w:val="16"/>
        </w:rPr>
        <w:t>25</w:t>
      </w:r>
      <w:r w:rsidR="009B2F61" w:rsidRPr="45F1932E">
        <w:rPr>
          <w:rFonts w:ascii="Tahoma" w:eastAsia="Tahoma" w:hAnsi="Tahoma" w:cs="Tahoma"/>
          <w:sz w:val="16"/>
          <w:szCs w:val="16"/>
        </w:rPr>
        <w:t xml:space="preserve"> </w:t>
      </w:r>
      <w:r w:rsidR="2F24DB18" w:rsidRPr="45F1932E">
        <w:rPr>
          <w:rFonts w:ascii="Tahoma" w:eastAsia="Tahoma" w:hAnsi="Tahoma" w:cs="Tahoma"/>
          <w:sz w:val="16"/>
          <w:szCs w:val="16"/>
        </w:rPr>
        <w:t>ºC</w:t>
      </w:r>
      <w:r w:rsidR="00D14F23" w:rsidRPr="00A74428">
        <w:rPr>
          <w:rFonts w:ascii="Tahoma" w:hAnsi="Tahoma" w:cs="Tahoma"/>
          <w:sz w:val="16"/>
          <w:szCs w:val="16"/>
        </w:rPr>
        <w:t>.</w:t>
      </w:r>
    </w:p>
    <w:p w14:paraId="6A35C87D" w14:textId="03E0C116" w:rsidR="006238A5" w:rsidRPr="00AB402C" w:rsidRDefault="006238A5" w:rsidP="006238A5">
      <w:pPr>
        <w:numPr>
          <w:ilvl w:val="0"/>
          <w:numId w:val="33"/>
        </w:numPr>
        <w:jc w:val="both"/>
        <w:rPr>
          <w:rFonts w:ascii="Tahoma" w:hAnsi="Tahoma" w:cs="Tahoma"/>
          <w:sz w:val="16"/>
          <w:szCs w:val="16"/>
        </w:rPr>
      </w:pPr>
      <w:r w:rsidRPr="00735FDD">
        <w:rPr>
          <w:rFonts w:ascii="Tahoma" w:hAnsi="Tahoma" w:cs="Tahoma"/>
          <w:sz w:val="16"/>
          <w:szCs w:val="16"/>
        </w:rPr>
        <w:t>Konsignatář se zavazuje skladovat zboží v souladu se všemi platnými právními předpisy a v souladu s podmínkami skladování pro</w:t>
      </w:r>
      <w:r w:rsidR="009D663D">
        <w:rPr>
          <w:rFonts w:ascii="Tahoma" w:hAnsi="Tahoma" w:cs="Tahoma"/>
          <w:sz w:val="16"/>
          <w:szCs w:val="16"/>
        </w:rPr>
        <w:t> </w:t>
      </w:r>
      <w:r w:rsidRPr="00735FDD">
        <w:rPr>
          <w:rFonts w:ascii="Tahoma" w:hAnsi="Tahoma" w:cs="Tahoma"/>
          <w:sz w:val="16"/>
          <w:szCs w:val="16"/>
        </w:rPr>
        <w:t>jednotlivé výrobky</w:t>
      </w:r>
      <w:r>
        <w:rPr>
          <w:rFonts w:ascii="Tahoma" w:hAnsi="Tahoma" w:cs="Tahoma"/>
          <w:sz w:val="16"/>
          <w:szCs w:val="16"/>
        </w:rPr>
        <w:t>.</w:t>
      </w:r>
      <w:r w:rsidRPr="00735FDD">
        <w:rPr>
          <w:rFonts w:ascii="Tahoma" w:hAnsi="Tahoma" w:cs="Tahoma"/>
          <w:sz w:val="16"/>
          <w:szCs w:val="16"/>
        </w:rPr>
        <w:t xml:space="preserve"> Konsignatář bude zejména skladovat zboží uložené v konsignačním skladu na vhodném skladovacím místě ve svých prostorech a zajistí veškeré hygienické a bezpečnostní požadavky a jiné vyžadované podmínky, zejména </w:t>
      </w:r>
      <w:r w:rsidRPr="00A74428">
        <w:rPr>
          <w:rFonts w:ascii="Tahoma" w:hAnsi="Tahoma" w:cs="Tahoma"/>
          <w:sz w:val="16"/>
          <w:szCs w:val="16"/>
        </w:rPr>
        <w:t xml:space="preserve">teplotu </w:t>
      </w:r>
      <w:r w:rsidR="7B06ACC4" w:rsidRPr="45F1932E">
        <w:rPr>
          <w:rFonts w:ascii="Tahoma" w:eastAsia="Tahoma" w:hAnsi="Tahoma" w:cs="Tahoma"/>
          <w:sz w:val="16"/>
          <w:szCs w:val="16"/>
        </w:rPr>
        <w:t>10ºC</w:t>
      </w:r>
      <w:r w:rsidR="009D663D" w:rsidRPr="45F1932E">
        <w:rPr>
          <w:rFonts w:ascii="Tahoma" w:hAnsi="Tahoma" w:cs="Tahoma"/>
          <w:sz w:val="16"/>
          <w:szCs w:val="16"/>
        </w:rPr>
        <w:t xml:space="preserve"> </w:t>
      </w:r>
      <w:r w:rsidR="30F0F6A6" w:rsidRPr="45F1932E">
        <w:rPr>
          <w:rFonts w:ascii="Tahoma" w:eastAsia="Tahoma" w:hAnsi="Tahoma" w:cs="Tahoma"/>
          <w:sz w:val="16"/>
          <w:szCs w:val="16"/>
        </w:rPr>
        <w:t>25ºC</w:t>
      </w:r>
      <w:r>
        <w:rPr>
          <w:rFonts w:ascii="Tahoma" w:hAnsi="Tahoma" w:cs="Tahoma"/>
          <w:sz w:val="16"/>
          <w:szCs w:val="16"/>
        </w:rPr>
        <w:t>.</w:t>
      </w:r>
      <w:r w:rsidRPr="00060D3B">
        <w:rPr>
          <w:rFonts w:ascii="Tahoma" w:hAnsi="Tahoma" w:cs="Tahoma"/>
          <w:sz w:val="16"/>
          <w:szCs w:val="16"/>
        </w:rPr>
        <w:t xml:space="preserve"> </w:t>
      </w:r>
      <w:r w:rsidRPr="00735FDD">
        <w:rPr>
          <w:rFonts w:ascii="Tahoma" w:hAnsi="Tahoma" w:cs="Tahoma"/>
          <w:sz w:val="16"/>
          <w:szCs w:val="16"/>
        </w:rPr>
        <w:t>Konsignatář se zavazuje v zájmu zajištění řádného uchovávání zboží teplotu kontrolova</w:t>
      </w:r>
      <w:r>
        <w:rPr>
          <w:rFonts w:ascii="Tahoma" w:hAnsi="Tahoma" w:cs="Tahoma"/>
          <w:sz w:val="16"/>
          <w:szCs w:val="16"/>
        </w:rPr>
        <w:t>t</w:t>
      </w:r>
      <w:r w:rsidRPr="00735FDD">
        <w:rPr>
          <w:rFonts w:ascii="Tahoma" w:hAnsi="Tahoma" w:cs="Tahoma"/>
          <w:sz w:val="16"/>
          <w:szCs w:val="16"/>
        </w:rPr>
        <w:t xml:space="preserve"> a sledova</w:t>
      </w:r>
      <w:r>
        <w:rPr>
          <w:rFonts w:ascii="Tahoma" w:hAnsi="Tahoma" w:cs="Tahoma"/>
          <w:sz w:val="16"/>
          <w:szCs w:val="16"/>
        </w:rPr>
        <w:t>t</w:t>
      </w:r>
      <w:r w:rsidRPr="00735FDD">
        <w:rPr>
          <w:rFonts w:ascii="Tahoma" w:hAnsi="Tahoma" w:cs="Tahoma"/>
          <w:sz w:val="16"/>
          <w:szCs w:val="16"/>
        </w:rPr>
        <w:t xml:space="preserve">. </w:t>
      </w:r>
    </w:p>
    <w:p w14:paraId="2C594F4F"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794452C0"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4D2793C6"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025CEEDF"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42448F9E" w14:textId="77777777" w:rsidR="008C723E" w:rsidRPr="00190B50" w:rsidRDefault="008C723E" w:rsidP="006C5EF1">
      <w:pPr>
        <w:numPr>
          <w:ilvl w:val="0"/>
          <w:numId w:val="33"/>
        </w:numPr>
        <w:ind w:right="23"/>
        <w:jc w:val="both"/>
        <w:rPr>
          <w:rFonts w:ascii="Tahoma" w:hAnsi="Tahoma" w:cs="Tahoma"/>
          <w:sz w:val="16"/>
          <w:szCs w:val="16"/>
        </w:rPr>
      </w:pPr>
      <w:r w:rsidRPr="00C033AD">
        <w:rPr>
          <w:rFonts w:ascii="Tahoma" w:hAnsi="Tahoma" w:cs="Tahoma"/>
          <w:sz w:val="16"/>
          <w:szCs w:val="16"/>
        </w:rPr>
        <w:t xml:space="preserve">Konsignatář se </w:t>
      </w:r>
      <w:r w:rsidR="00707263" w:rsidRPr="00C033AD">
        <w:rPr>
          <w:rFonts w:ascii="Tahoma" w:hAnsi="Tahoma" w:cs="Tahoma"/>
          <w:sz w:val="16"/>
          <w:szCs w:val="16"/>
        </w:rPr>
        <w:t>přijetím zboží do konsignačníh</w:t>
      </w:r>
      <w:r w:rsidR="00707263" w:rsidRPr="00863F9D">
        <w:rPr>
          <w:rFonts w:ascii="Tahoma" w:hAnsi="Tahoma" w:cs="Tahoma"/>
          <w:sz w:val="16"/>
          <w:szCs w:val="16"/>
        </w:rPr>
        <w:t xml:space="preserve">o </w:t>
      </w:r>
      <w:r w:rsidR="004C6405" w:rsidRPr="00863F9D">
        <w:rPr>
          <w:rFonts w:ascii="Tahoma" w:hAnsi="Tahoma" w:cs="Tahoma"/>
          <w:sz w:val="16"/>
          <w:szCs w:val="16"/>
        </w:rPr>
        <w:t xml:space="preserve">skladu </w:t>
      </w:r>
      <w:r w:rsidRPr="00863F9D">
        <w:rPr>
          <w:rFonts w:ascii="Tahoma" w:hAnsi="Tahoma" w:cs="Tahoma"/>
          <w:sz w:val="16"/>
          <w:szCs w:val="16"/>
        </w:rPr>
        <w:t>nestává vlastníkem zboží</w:t>
      </w:r>
      <w:r w:rsidR="002B44AA" w:rsidRPr="000F24C5">
        <w:rPr>
          <w:rFonts w:ascii="Tahoma" w:hAnsi="Tahoma" w:cs="Tahoma"/>
          <w:sz w:val="16"/>
          <w:szCs w:val="16"/>
        </w:rPr>
        <w:t>, jehož vlastníkem zů</w:t>
      </w:r>
      <w:r w:rsidRPr="000F24C5">
        <w:rPr>
          <w:rFonts w:ascii="Tahoma" w:hAnsi="Tahoma" w:cs="Tahoma"/>
          <w:sz w:val="16"/>
          <w:szCs w:val="16"/>
        </w:rPr>
        <w:t>stává konsignant, dokud</w:t>
      </w:r>
      <w:r w:rsidR="00C033AD" w:rsidRPr="00C033AD">
        <w:rPr>
          <w:rFonts w:ascii="Tahoma" w:hAnsi="Tahoma" w:cs="Tahoma"/>
          <w:sz w:val="16"/>
          <w:szCs w:val="16"/>
        </w:rPr>
        <w:t> </w:t>
      </w:r>
      <w:r w:rsidRPr="00190B50">
        <w:rPr>
          <w:rFonts w:ascii="Tahoma" w:hAnsi="Tahoma" w:cs="Tahoma"/>
          <w:sz w:val="16"/>
          <w:szCs w:val="16"/>
        </w:rPr>
        <w:t>vlastnictví nepřejde na konsignatáře podle článku VII</w:t>
      </w:r>
      <w:r w:rsidR="00B572A6" w:rsidRPr="00190B50">
        <w:rPr>
          <w:rFonts w:ascii="Tahoma" w:hAnsi="Tahoma" w:cs="Tahoma"/>
          <w:sz w:val="16"/>
          <w:szCs w:val="16"/>
        </w:rPr>
        <w:t>I</w:t>
      </w:r>
      <w:r w:rsidR="002117ED" w:rsidRPr="00190B50">
        <w:rPr>
          <w:rFonts w:ascii="Tahoma" w:hAnsi="Tahoma" w:cs="Tahoma"/>
          <w:sz w:val="16"/>
          <w:szCs w:val="16"/>
        </w:rPr>
        <w:t>.</w:t>
      </w:r>
      <w:r w:rsidR="003765EB" w:rsidRPr="00190B50">
        <w:rPr>
          <w:rFonts w:ascii="Tahoma" w:hAnsi="Tahoma" w:cs="Tahoma"/>
          <w:sz w:val="16"/>
          <w:szCs w:val="16"/>
        </w:rPr>
        <w:t xml:space="preserve"> </w:t>
      </w:r>
      <w:r w:rsidRPr="00190B50">
        <w:rPr>
          <w:rFonts w:ascii="Tahoma" w:hAnsi="Tahoma" w:cs="Tahoma"/>
          <w:sz w:val="16"/>
          <w:szCs w:val="16"/>
        </w:rPr>
        <w:t>té</w:t>
      </w:r>
      <w:r w:rsidR="003765EB" w:rsidRPr="00190B50">
        <w:rPr>
          <w:rFonts w:ascii="Tahoma" w:hAnsi="Tahoma" w:cs="Tahoma"/>
          <w:sz w:val="16"/>
          <w:szCs w:val="16"/>
        </w:rPr>
        <w:t>to</w:t>
      </w:r>
      <w:r w:rsidRPr="00190B50">
        <w:rPr>
          <w:rFonts w:ascii="Tahoma" w:hAnsi="Tahoma" w:cs="Tahoma"/>
          <w:sz w:val="16"/>
          <w:szCs w:val="16"/>
        </w:rPr>
        <w:t xml:space="preserve"> </w:t>
      </w:r>
      <w:r w:rsidR="003765EB" w:rsidRPr="00190B50">
        <w:rPr>
          <w:rFonts w:ascii="Tahoma" w:hAnsi="Tahoma" w:cs="Tahoma"/>
          <w:sz w:val="16"/>
          <w:szCs w:val="16"/>
        </w:rPr>
        <w:t>smlou</w:t>
      </w:r>
      <w:r w:rsidRPr="00190B50">
        <w:rPr>
          <w:rFonts w:ascii="Tahoma" w:hAnsi="Tahoma" w:cs="Tahoma"/>
          <w:sz w:val="16"/>
          <w:szCs w:val="16"/>
        </w:rPr>
        <w:t>vy.</w:t>
      </w:r>
    </w:p>
    <w:p w14:paraId="5B46797D"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C033AD">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39AFA021" w14:textId="77777777" w:rsidR="003765EB" w:rsidRPr="00863F9D" w:rsidRDefault="00906AA7" w:rsidP="006C5EF1">
      <w:pPr>
        <w:numPr>
          <w:ilvl w:val="0"/>
          <w:numId w:val="33"/>
        </w:numPr>
        <w:ind w:right="23"/>
        <w:jc w:val="both"/>
        <w:rPr>
          <w:rFonts w:ascii="Tahoma" w:hAnsi="Tahoma" w:cs="Tahoma"/>
          <w:sz w:val="16"/>
          <w:szCs w:val="16"/>
        </w:rPr>
      </w:pPr>
      <w:r w:rsidRPr="00863F9D">
        <w:rPr>
          <w:rFonts w:ascii="Tahoma" w:hAnsi="Tahoma" w:cs="Tahoma"/>
          <w:sz w:val="16"/>
          <w:szCs w:val="16"/>
        </w:rPr>
        <w:t>Konsignatář se zavazuje k odběru z konsignačního skladu u zboží</w:t>
      </w:r>
      <w:r w:rsidR="00E277DF" w:rsidRPr="00863F9D">
        <w:rPr>
          <w:rFonts w:ascii="Tahoma" w:hAnsi="Tahoma" w:cs="Tahoma"/>
          <w:sz w:val="16"/>
          <w:szCs w:val="16"/>
        </w:rPr>
        <w:t xml:space="preserve"> </w:t>
      </w:r>
      <w:r w:rsidRPr="00863F9D">
        <w:rPr>
          <w:rFonts w:ascii="Tahoma" w:hAnsi="Tahoma" w:cs="Tahoma"/>
          <w:sz w:val="16"/>
          <w:szCs w:val="16"/>
        </w:rPr>
        <w:t xml:space="preserve">s nejstarším datem </w:t>
      </w:r>
      <w:r w:rsidR="00B30905" w:rsidRPr="000F24C5">
        <w:rPr>
          <w:rFonts w:ascii="Tahoma" w:hAnsi="Tahoma" w:cs="Tahoma"/>
          <w:sz w:val="16"/>
          <w:szCs w:val="16"/>
        </w:rPr>
        <w:t>dodání, jinak zboží, u kterého uplyne ex</w:t>
      </w:r>
      <w:r w:rsidR="006A079E" w:rsidRPr="00446D56">
        <w:rPr>
          <w:rFonts w:ascii="Tahoma" w:hAnsi="Tahoma" w:cs="Tahoma"/>
          <w:sz w:val="16"/>
          <w:szCs w:val="16"/>
        </w:rPr>
        <w:t>s</w:t>
      </w:r>
      <w:r w:rsidR="00B30905" w:rsidRPr="00446D56">
        <w:rPr>
          <w:rFonts w:ascii="Tahoma" w:hAnsi="Tahoma" w:cs="Tahoma"/>
          <w:sz w:val="16"/>
          <w:szCs w:val="16"/>
        </w:rPr>
        <w:t>p</w:t>
      </w:r>
      <w:r w:rsidR="00B30905" w:rsidRPr="00190B50">
        <w:rPr>
          <w:rFonts w:ascii="Tahoma" w:hAnsi="Tahoma" w:cs="Tahoma"/>
          <w:sz w:val="16"/>
          <w:szCs w:val="16"/>
        </w:rPr>
        <w:t>irační doba nejdříve.</w:t>
      </w:r>
    </w:p>
    <w:p w14:paraId="219EE529" w14:textId="77777777" w:rsidR="00314811"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w:t>
      </w:r>
      <w:r w:rsidR="00E277DF" w:rsidRPr="00AD6A55">
        <w:rPr>
          <w:rFonts w:ascii="Tahoma" w:hAnsi="Tahoma" w:cs="Tahoma"/>
          <w:sz w:val="16"/>
          <w:szCs w:val="16"/>
        </w:rPr>
        <w:t>natář se zav</w:t>
      </w:r>
      <w:r w:rsidR="00932B0D" w:rsidRPr="00AD6A55">
        <w:rPr>
          <w:rFonts w:ascii="Tahoma" w:hAnsi="Tahoma" w:cs="Tahoma"/>
          <w:sz w:val="16"/>
          <w:szCs w:val="16"/>
        </w:rPr>
        <w:t>a</w:t>
      </w:r>
      <w:r w:rsidR="00E277DF" w:rsidRPr="00AD6A55">
        <w:rPr>
          <w:rFonts w:ascii="Tahoma" w:hAnsi="Tahoma" w:cs="Tahoma"/>
          <w:sz w:val="16"/>
          <w:szCs w:val="16"/>
        </w:rPr>
        <w:t xml:space="preserve">zuje s ohledem na </w:t>
      </w:r>
      <w:r w:rsidR="00B30905" w:rsidRPr="00AD6A55">
        <w:rPr>
          <w:rFonts w:ascii="Tahoma" w:hAnsi="Tahoma" w:cs="Tahoma"/>
          <w:sz w:val="16"/>
          <w:szCs w:val="16"/>
        </w:rPr>
        <w:t>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dobu zboží nahlásit konsignantovi nespotřebované zboží s</w:t>
      </w:r>
      <w:r w:rsidR="00B30905" w:rsidRPr="00AD6A55">
        <w:rPr>
          <w:rFonts w:ascii="Tahoma" w:hAnsi="Tahoma" w:cs="Tahoma"/>
          <w:sz w:val="16"/>
          <w:szCs w:val="16"/>
        </w:rPr>
        <w:t xml:space="preserve"> 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 xml:space="preserve">dobou </w:t>
      </w:r>
      <w:r w:rsidR="00E277DF" w:rsidRPr="00D203C9">
        <w:rPr>
          <w:rFonts w:ascii="Tahoma" w:hAnsi="Tahoma" w:cs="Tahoma"/>
          <w:sz w:val="16"/>
          <w:szCs w:val="16"/>
        </w:rPr>
        <w:t>kratší</w:t>
      </w:r>
      <w:r w:rsidR="00F20FC3" w:rsidRPr="00D203C9">
        <w:rPr>
          <w:rFonts w:ascii="Tahoma" w:hAnsi="Tahoma" w:cs="Tahoma"/>
          <w:sz w:val="16"/>
          <w:szCs w:val="16"/>
        </w:rPr>
        <w:t xml:space="preserve"> než</w:t>
      </w:r>
      <w:r w:rsidR="00E277DF" w:rsidRPr="00D203C9">
        <w:rPr>
          <w:rFonts w:ascii="Tahoma" w:hAnsi="Tahoma" w:cs="Tahoma"/>
          <w:sz w:val="16"/>
          <w:szCs w:val="16"/>
        </w:rPr>
        <w:t xml:space="preserve"> </w:t>
      </w:r>
      <w:r w:rsidR="001B6447" w:rsidRPr="00D203C9">
        <w:rPr>
          <w:rFonts w:ascii="Tahoma" w:hAnsi="Tahoma" w:cs="Tahoma"/>
          <w:sz w:val="16"/>
          <w:szCs w:val="16"/>
        </w:rPr>
        <w:t>6</w:t>
      </w:r>
      <w:r w:rsidR="000260D4" w:rsidRPr="00D203C9">
        <w:rPr>
          <w:rFonts w:ascii="Tahoma" w:hAnsi="Tahoma" w:cs="Tahoma"/>
          <w:sz w:val="16"/>
          <w:szCs w:val="16"/>
        </w:rPr>
        <w:t xml:space="preserve"> </w:t>
      </w:r>
      <w:r w:rsidR="00E277DF" w:rsidRPr="00D203C9">
        <w:rPr>
          <w:rFonts w:ascii="Tahoma" w:hAnsi="Tahoma" w:cs="Tahoma"/>
          <w:sz w:val="16"/>
          <w:szCs w:val="16"/>
        </w:rPr>
        <w:t>měsíců</w:t>
      </w:r>
      <w:r w:rsidR="00263A7F" w:rsidRPr="00D203C9">
        <w:rPr>
          <w:rFonts w:ascii="Tahoma" w:hAnsi="Tahoma" w:cs="Tahoma"/>
          <w:sz w:val="16"/>
          <w:szCs w:val="16"/>
        </w:rPr>
        <w:t>. Konsignant se zavazuje</w:t>
      </w:r>
      <w:r w:rsidR="00263A7F" w:rsidRPr="00AD6A55">
        <w:rPr>
          <w:rFonts w:ascii="Tahoma" w:hAnsi="Tahoma" w:cs="Tahoma"/>
          <w:sz w:val="16"/>
          <w:szCs w:val="16"/>
        </w:rPr>
        <w:t xml:space="preserve"> takovéto zboží</w:t>
      </w:r>
      <w:r w:rsidR="00B30905" w:rsidRPr="00AD6A55">
        <w:rPr>
          <w:rFonts w:ascii="Tahoma" w:hAnsi="Tahoma" w:cs="Tahoma"/>
          <w:sz w:val="16"/>
          <w:szCs w:val="16"/>
        </w:rPr>
        <w:t xml:space="preserve"> vyměnit za nové s odpovídající ex</w:t>
      </w:r>
      <w:r w:rsidR="006A079E" w:rsidRPr="00AD6A55">
        <w:rPr>
          <w:rFonts w:ascii="Tahoma" w:hAnsi="Tahoma" w:cs="Tahoma"/>
          <w:sz w:val="16"/>
          <w:szCs w:val="16"/>
        </w:rPr>
        <w:t>s</w:t>
      </w:r>
      <w:r w:rsidR="00B30905" w:rsidRPr="00AD6A55">
        <w:rPr>
          <w:rFonts w:ascii="Tahoma" w:hAnsi="Tahoma" w:cs="Tahoma"/>
          <w:sz w:val="16"/>
          <w:szCs w:val="16"/>
        </w:rPr>
        <w:t>pirační</w:t>
      </w:r>
      <w:r w:rsidR="00A50BDF" w:rsidRPr="00AD6A55">
        <w:rPr>
          <w:rFonts w:ascii="Tahoma" w:hAnsi="Tahoma" w:cs="Tahoma"/>
          <w:sz w:val="16"/>
          <w:szCs w:val="16"/>
        </w:rPr>
        <w:t xml:space="preserve"> </w:t>
      </w:r>
      <w:r w:rsidR="00263A7F" w:rsidRPr="00AD6A55">
        <w:rPr>
          <w:rFonts w:ascii="Tahoma" w:hAnsi="Tahoma" w:cs="Tahoma"/>
          <w:sz w:val="16"/>
          <w:szCs w:val="16"/>
        </w:rPr>
        <w:t>d</w:t>
      </w:r>
      <w:r w:rsidR="00932B0D" w:rsidRPr="00AD6A55">
        <w:rPr>
          <w:rFonts w:ascii="Tahoma" w:hAnsi="Tahoma" w:cs="Tahoma"/>
          <w:sz w:val="16"/>
          <w:szCs w:val="16"/>
        </w:rPr>
        <w:t>o</w:t>
      </w:r>
      <w:r w:rsidR="00263A7F" w:rsidRPr="00AD6A55">
        <w:rPr>
          <w:rFonts w:ascii="Tahoma" w:hAnsi="Tahoma" w:cs="Tahoma"/>
          <w:sz w:val="16"/>
          <w:szCs w:val="16"/>
        </w:rPr>
        <w:t>bou.</w:t>
      </w:r>
    </w:p>
    <w:p w14:paraId="67CA2132"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C033AD">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50686A0F"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 </w:t>
      </w:r>
      <w:r w:rsidR="006238A5">
        <w:rPr>
          <w:rFonts w:ascii="Tahoma" w:hAnsi="Tahoma" w:cs="Tahoma"/>
          <w:sz w:val="16"/>
          <w:szCs w:val="16"/>
        </w:rPr>
        <w:t xml:space="preserve">č. 375/2022 Sb., </w:t>
      </w:r>
      <w:r w:rsidR="006238A5" w:rsidRPr="00810962">
        <w:rPr>
          <w:rFonts w:ascii="Tahoma" w:hAnsi="Tahoma" w:cs="Tahoma"/>
          <w:sz w:val="16"/>
          <w:szCs w:val="16"/>
        </w:rPr>
        <w:t>o zdravotnických prostředcích a diagnostických zdravotnických prostředcích in vitro</w:t>
      </w:r>
      <w:r w:rsidR="006238A5" w:rsidRPr="00810962" w:rsidDel="00810962">
        <w:rPr>
          <w:rFonts w:ascii="Tahoma" w:hAnsi="Tahoma" w:cs="Tahoma"/>
          <w:sz w:val="16"/>
          <w:szCs w:val="16"/>
        </w:rPr>
        <w:t xml:space="preserve"> </w:t>
      </w:r>
      <w:r w:rsidR="006238A5" w:rsidRPr="00AD6A55">
        <w:rPr>
          <w:rFonts w:ascii="Tahoma" w:hAnsi="Tahoma" w:cs="Tahoma"/>
          <w:sz w:val="16"/>
          <w:szCs w:val="16"/>
        </w:rPr>
        <w:t xml:space="preserve">(dále jen </w:t>
      </w:r>
      <w:r w:rsidR="006238A5">
        <w:rPr>
          <w:rFonts w:ascii="Tahoma" w:hAnsi="Tahoma" w:cs="Tahoma"/>
          <w:sz w:val="16"/>
          <w:szCs w:val="16"/>
        </w:rPr>
        <w:t>„</w:t>
      </w:r>
      <w:r w:rsidR="006238A5" w:rsidRPr="00AD6A55">
        <w:rPr>
          <w:rFonts w:ascii="Tahoma" w:hAnsi="Tahoma" w:cs="Tahoma"/>
          <w:sz w:val="16"/>
          <w:szCs w:val="16"/>
        </w:rPr>
        <w:t xml:space="preserve">z. č. </w:t>
      </w:r>
      <w:r w:rsidR="006238A5">
        <w:rPr>
          <w:rFonts w:ascii="Tahoma" w:hAnsi="Tahoma" w:cs="Tahoma"/>
          <w:sz w:val="16"/>
          <w:szCs w:val="16"/>
        </w:rPr>
        <w:t xml:space="preserve">375/2022 </w:t>
      </w:r>
      <w:r w:rsidR="006238A5" w:rsidRPr="00AD6A55">
        <w:rPr>
          <w:rFonts w:ascii="Tahoma" w:hAnsi="Tahoma" w:cs="Tahoma"/>
          <w:sz w:val="16"/>
          <w:szCs w:val="16"/>
        </w:rPr>
        <w:t>Sb.</w:t>
      </w:r>
      <w:r w:rsidR="006238A5">
        <w:rPr>
          <w:rFonts w:ascii="Tahoma" w:hAnsi="Tahoma" w:cs="Tahoma"/>
          <w:sz w:val="16"/>
          <w:szCs w:val="16"/>
        </w:rPr>
        <w:t>“</w:t>
      </w:r>
      <w:r w:rsidR="006238A5" w:rsidRPr="00AD6A55">
        <w:rPr>
          <w:rFonts w:ascii="Tahoma" w:hAnsi="Tahoma" w:cs="Tahoma"/>
          <w:sz w:val="16"/>
          <w:szCs w:val="16"/>
        </w:rPr>
        <w:t>).</w:t>
      </w:r>
    </w:p>
    <w:p w14:paraId="50B994B2"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7A8A42EF" w14:textId="77777777" w:rsidR="00766EF5" w:rsidRPr="00AD6A55" w:rsidRDefault="00132146" w:rsidP="006C5EF1">
      <w:pPr>
        <w:numPr>
          <w:ilvl w:val="0"/>
          <w:numId w:val="33"/>
        </w:numPr>
        <w:ind w:right="23"/>
        <w:jc w:val="both"/>
        <w:rPr>
          <w:rFonts w:ascii="Tahoma" w:hAnsi="Tahoma" w:cs="Tahoma"/>
          <w:i/>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2536B599" w14:textId="77777777" w:rsidR="00E65D3F" w:rsidRPr="00AD6A55" w:rsidRDefault="00E65D3F" w:rsidP="006C5EF1">
      <w:pPr>
        <w:ind w:right="23"/>
        <w:jc w:val="both"/>
        <w:rPr>
          <w:rFonts w:ascii="Tahoma" w:hAnsi="Tahoma" w:cs="Tahoma"/>
          <w:sz w:val="16"/>
          <w:szCs w:val="16"/>
        </w:rPr>
      </w:pPr>
    </w:p>
    <w:p w14:paraId="3EE18247" w14:textId="77777777" w:rsidR="00263A7F" w:rsidRPr="00AD6A55" w:rsidRDefault="009F65D6" w:rsidP="006C5EF1">
      <w:pPr>
        <w:ind w:right="23"/>
        <w:jc w:val="center"/>
        <w:rPr>
          <w:rFonts w:ascii="Tahoma" w:hAnsi="Tahoma" w:cs="Tahoma"/>
          <w:b/>
          <w:sz w:val="16"/>
          <w:szCs w:val="16"/>
        </w:rPr>
      </w:pPr>
      <w:r>
        <w:rPr>
          <w:rFonts w:ascii="Tahoma" w:hAnsi="Tahoma" w:cs="Tahoma"/>
          <w:b/>
          <w:sz w:val="16"/>
          <w:szCs w:val="16"/>
        </w:rPr>
        <w:br w:type="page"/>
      </w:r>
      <w:r w:rsidR="003765EB" w:rsidRPr="00AD6A55">
        <w:rPr>
          <w:rFonts w:ascii="Tahoma" w:hAnsi="Tahoma" w:cs="Tahoma"/>
          <w:b/>
          <w:sz w:val="16"/>
          <w:szCs w:val="16"/>
        </w:rPr>
        <w:lastRenderedPageBreak/>
        <w:t>V.</w:t>
      </w:r>
    </w:p>
    <w:p w14:paraId="6C4FB382" w14:textId="77777777" w:rsidR="003765EB" w:rsidRPr="00AD6A55" w:rsidRDefault="00E9170F" w:rsidP="006C5EF1">
      <w:pPr>
        <w:ind w:right="23"/>
        <w:jc w:val="center"/>
        <w:rPr>
          <w:rFonts w:ascii="Tahoma" w:hAnsi="Tahoma" w:cs="Tahoma"/>
          <w:b/>
          <w:sz w:val="16"/>
          <w:szCs w:val="16"/>
        </w:rPr>
      </w:pPr>
      <w:r w:rsidRPr="00AD6A55">
        <w:rPr>
          <w:rFonts w:ascii="Tahoma" w:hAnsi="Tahoma" w:cs="Tahoma"/>
          <w:b/>
          <w:sz w:val="16"/>
          <w:szCs w:val="16"/>
        </w:rPr>
        <w:t>Odpovědnost za vady, záruka za jakost</w:t>
      </w:r>
    </w:p>
    <w:p w14:paraId="48A67AA3" w14:textId="77777777" w:rsidR="00C87D55" w:rsidRPr="00AD6A55" w:rsidRDefault="00C87D55" w:rsidP="006C5EF1">
      <w:pPr>
        <w:ind w:right="23"/>
        <w:jc w:val="center"/>
        <w:rPr>
          <w:rFonts w:ascii="Tahoma" w:hAnsi="Tahoma" w:cs="Tahoma"/>
          <w:sz w:val="16"/>
          <w:szCs w:val="16"/>
        </w:rPr>
      </w:pPr>
    </w:p>
    <w:p w14:paraId="35BB9529"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 xml:space="preserve">t je povinen dodat do konsignačního skladu zboží v objednaném množství včetně dokumentace nutné k jeho užívání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C033AD">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C033AD">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7856067B"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C033AD">
        <w:rPr>
          <w:rFonts w:ascii="Tahoma" w:hAnsi="Tahoma" w:cs="Tahoma"/>
          <w:sz w:val="16"/>
          <w:szCs w:val="16"/>
        </w:rPr>
        <w:t> </w:t>
      </w:r>
      <w:r w:rsidR="00A95EDD" w:rsidRPr="00AD6A55">
        <w:rPr>
          <w:rFonts w:ascii="Tahoma" w:hAnsi="Tahoma" w:cs="Tahoma"/>
          <w:sz w:val="16"/>
          <w:szCs w:val="16"/>
        </w:rPr>
        <w:t>na</w:t>
      </w:r>
      <w:r w:rsidR="00C033AD">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17438C8E"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1573DE68" w14:textId="77777777"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 xml:space="preserve">Záruční doba začíná běžet ode dne přechodu vlastnictví podle článku </w:t>
      </w:r>
      <w:r w:rsidR="004B396B" w:rsidRPr="00AD6A55">
        <w:rPr>
          <w:rFonts w:ascii="Tahoma" w:hAnsi="Tahoma" w:cs="Tahoma"/>
          <w:sz w:val="16"/>
          <w:szCs w:val="16"/>
        </w:rPr>
        <w:t>VIII.</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AD6A55">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AD6A55">
        <w:rPr>
          <w:rFonts w:ascii="Tahoma" w:hAnsi="Tahoma" w:cs="Tahoma"/>
          <w:sz w:val="16"/>
          <w:szCs w:val="16"/>
        </w:rPr>
        <w:t>s</w:t>
      </w:r>
      <w:r w:rsidR="00CD04C5" w:rsidRPr="00AD6A55">
        <w:rPr>
          <w:rFonts w:ascii="Tahoma" w:hAnsi="Tahoma" w:cs="Tahoma"/>
          <w:sz w:val="16"/>
          <w:szCs w:val="16"/>
        </w:rPr>
        <w:t>pirační doby, není konsignatář povinen přijmout.</w:t>
      </w:r>
    </w:p>
    <w:p w14:paraId="192805D0" w14:textId="77777777" w:rsidR="006C595E"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prohlédnout dodané zboží po dodání do konsignačního skladu, pokud je to možné vzhledem v množství a</w:t>
      </w:r>
      <w:r w:rsidR="00C033AD">
        <w:rPr>
          <w:rFonts w:ascii="Tahoma" w:hAnsi="Tahoma" w:cs="Tahoma"/>
          <w:sz w:val="16"/>
          <w:szCs w:val="16"/>
        </w:rPr>
        <w:t> </w:t>
      </w:r>
      <w:r w:rsidRPr="00AD6A55">
        <w:rPr>
          <w:rFonts w:ascii="Tahoma" w:hAnsi="Tahoma" w:cs="Tahoma"/>
          <w:sz w:val="16"/>
          <w:szCs w:val="16"/>
        </w:rPr>
        <w:t xml:space="preserve">balení zboží a případné zjevné vady na zboží nebo jeho obalu uvést do potvrzení o převzetí zboží (dodací list). Jeden výtisk potvrzení o převzetí zboží (dodací list) předá konsignatář konsignantovi. </w:t>
      </w:r>
    </w:p>
    <w:p w14:paraId="2F73C1B9" w14:textId="44162B72"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uplatnit zjištěné vady zboží, včetně porušení obalu nebo vady v množství dodaného zboží, u konsignanta bez zbytečného odkladu poté, co je zjistil. Konsignatář uplatní zjištěné vady písemnou formou na elektronickou adresu</w:t>
      </w:r>
      <w:r w:rsidRPr="00CD28C1">
        <w:rPr>
          <w:rFonts w:ascii="Tahoma" w:hAnsi="Tahoma" w:cs="Tahoma"/>
          <w:sz w:val="16"/>
          <w:szCs w:val="16"/>
        </w:rPr>
        <w:t xml:space="preserve">: </w:t>
      </w:r>
      <w:r w:rsidR="00CD28C1" w:rsidRPr="00CD28C1">
        <w:rPr>
          <w:rFonts w:ascii="Tahoma" w:hAnsi="Tahoma" w:cs="Tahoma"/>
          <w:sz w:val="16"/>
          <w:szCs w:val="16"/>
        </w:rPr>
        <w:t>xxxxx</w:t>
      </w:r>
      <w:r w:rsidR="00B85096">
        <w:rPr>
          <w:rFonts w:ascii="Tahoma" w:hAnsi="Tahoma" w:cs="Tahoma"/>
          <w:sz w:val="16"/>
          <w:szCs w:val="16"/>
        </w:rPr>
        <w:t xml:space="preserve"> </w:t>
      </w:r>
      <w:r w:rsidR="00F20FC3">
        <w:rPr>
          <w:rFonts w:ascii="Tahoma" w:hAnsi="Tahoma" w:cs="Tahoma"/>
          <w:sz w:val="16"/>
          <w:szCs w:val="16"/>
        </w:rPr>
        <w:t xml:space="preserve">nebo na adresu uvedenou v záhlaví této smlouvy. </w:t>
      </w:r>
      <w:r w:rsidRPr="00AD6A55">
        <w:rPr>
          <w:rFonts w:ascii="Tahoma" w:hAnsi="Tahoma" w:cs="Tahoma"/>
          <w:sz w:val="16"/>
          <w:szCs w:val="16"/>
        </w:rPr>
        <w:t>Konsignatář je oprávněn vybrat si způsob uplatnění vad a dále je oprávněn si zvolit mezi nároky z vad.</w:t>
      </w:r>
    </w:p>
    <w:p w14:paraId="06DBA2CA"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3300C4EC" w14:textId="77777777" w:rsidR="00E9170F" w:rsidRPr="00AD6A55" w:rsidRDefault="00E9170F" w:rsidP="00E9170F">
      <w:pPr>
        <w:autoSpaceDN w:val="0"/>
        <w:ind w:right="23"/>
        <w:jc w:val="both"/>
        <w:rPr>
          <w:rFonts w:ascii="Tahoma" w:hAnsi="Tahoma" w:cs="Tahoma"/>
          <w:sz w:val="16"/>
          <w:szCs w:val="16"/>
        </w:rPr>
      </w:pPr>
    </w:p>
    <w:p w14:paraId="3F8F6BA6" w14:textId="77777777" w:rsidR="00263A7F" w:rsidRPr="00AD6A55" w:rsidRDefault="009A5370" w:rsidP="006C5EF1">
      <w:pPr>
        <w:ind w:right="23"/>
        <w:jc w:val="center"/>
        <w:rPr>
          <w:rFonts w:ascii="Tahoma" w:hAnsi="Tahoma" w:cs="Tahoma"/>
          <w:b/>
          <w:sz w:val="16"/>
          <w:szCs w:val="16"/>
        </w:rPr>
      </w:pPr>
      <w:r w:rsidRPr="00AD6A55">
        <w:rPr>
          <w:rFonts w:ascii="Tahoma" w:hAnsi="Tahoma" w:cs="Tahoma"/>
          <w:b/>
          <w:sz w:val="16"/>
          <w:szCs w:val="16"/>
        </w:rPr>
        <w:t xml:space="preserve"> </w:t>
      </w:r>
      <w:r w:rsidR="002D3400" w:rsidRPr="00AD6A55">
        <w:rPr>
          <w:rFonts w:ascii="Tahoma" w:hAnsi="Tahoma" w:cs="Tahoma"/>
          <w:b/>
          <w:sz w:val="16"/>
          <w:szCs w:val="16"/>
        </w:rPr>
        <w:t>VI.</w:t>
      </w:r>
    </w:p>
    <w:p w14:paraId="7C2197F1"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Místo a čas plnění</w:t>
      </w:r>
    </w:p>
    <w:p w14:paraId="2FCEF42F" w14:textId="77777777" w:rsidR="00C87D55" w:rsidRPr="00AD6A55" w:rsidRDefault="00C87D55" w:rsidP="006C5EF1">
      <w:pPr>
        <w:ind w:right="23"/>
        <w:jc w:val="center"/>
        <w:rPr>
          <w:rFonts w:ascii="Tahoma" w:hAnsi="Tahoma" w:cs="Tahoma"/>
          <w:sz w:val="16"/>
          <w:szCs w:val="16"/>
        </w:rPr>
      </w:pPr>
    </w:p>
    <w:p w14:paraId="317A7DD3"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II odst.</w:t>
      </w:r>
      <w:r w:rsidR="000260D4" w:rsidRPr="00AD6A55">
        <w:rPr>
          <w:rFonts w:ascii="Tahoma" w:hAnsi="Tahoma" w:cs="Tahoma"/>
          <w:sz w:val="16"/>
          <w:szCs w:val="16"/>
        </w:rPr>
        <w:t xml:space="preserve"> </w:t>
      </w:r>
      <w:r w:rsidR="00B572A6" w:rsidRPr="00AD6A55">
        <w:rPr>
          <w:rFonts w:ascii="Tahoma" w:hAnsi="Tahoma" w:cs="Tahoma"/>
          <w:sz w:val="16"/>
          <w:szCs w:val="16"/>
        </w:rPr>
        <w:t>2 smlouvy.</w:t>
      </w:r>
    </w:p>
    <w:p w14:paraId="4339DDD2"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1DFF96C9" w14:textId="77777777" w:rsidR="00E65D3F" w:rsidRPr="00AD6A55" w:rsidRDefault="00E65D3F" w:rsidP="006C5EF1">
      <w:pPr>
        <w:ind w:left="3828" w:right="23"/>
        <w:rPr>
          <w:rFonts w:ascii="Tahoma" w:hAnsi="Tahoma" w:cs="Tahoma"/>
          <w:b/>
          <w:sz w:val="16"/>
          <w:szCs w:val="16"/>
        </w:rPr>
      </w:pPr>
    </w:p>
    <w:p w14:paraId="71485A29"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VII.</w:t>
      </w:r>
    </w:p>
    <w:p w14:paraId="7FB7B91F"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Dodací podmínky</w:t>
      </w:r>
    </w:p>
    <w:p w14:paraId="4645DF8F" w14:textId="77777777" w:rsidR="00C87D55" w:rsidRPr="00AD6A55" w:rsidRDefault="00C87D55" w:rsidP="006C5EF1">
      <w:pPr>
        <w:ind w:right="23"/>
        <w:jc w:val="center"/>
        <w:rPr>
          <w:rFonts w:ascii="Tahoma" w:hAnsi="Tahoma" w:cs="Tahoma"/>
          <w:b/>
          <w:sz w:val="16"/>
          <w:szCs w:val="16"/>
        </w:rPr>
      </w:pPr>
    </w:p>
    <w:p w14:paraId="019E5030" w14:textId="77777777" w:rsidR="000D5C32" w:rsidRPr="00AD6A55" w:rsidRDefault="007A62D8"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Jednotlivé dílčí dodávky budou </w:t>
      </w:r>
      <w:r w:rsidR="00677AA2" w:rsidRPr="00AD6A55">
        <w:rPr>
          <w:rFonts w:ascii="Tahoma" w:hAnsi="Tahoma" w:cs="Tahoma"/>
          <w:sz w:val="16"/>
          <w:szCs w:val="16"/>
        </w:rPr>
        <w:t xml:space="preserve">do konsignačního skladu </w:t>
      </w:r>
      <w:r w:rsidRPr="00AD6A55">
        <w:rPr>
          <w:rFonts w:ascii="Tahoma" w:hAnsi="Tahoma" w:cs="Tahoma"/>
          <w:sz w:val="16"/>
          <w:szCs w:val="16"/>
        </w:rPr>
        <w:t xml:space="preserve">dodávány </w:t>
      </w:r>
      <w:r w:rsidR="00677AA2" w:rsidRPr="005E42FD">
        <w:rPr>
          <w:rFonts w:ascii="Tahoma" w:hAnsi="Tahoma" w:cs="Tahoma"/>
          <w:color w:val="000000"/>
          <w:sz w:val="16"/>
          <w:szCs w:val="16"/>
        </w:rPr>
        <w:t>na základě objednávky konsignatáře</w:t>
      </w:r>
      <w:r w:rsidR="000D5C32" w:rsidRPr="00AD6A55">
        <w:rPr>
          <w:rFonts w:ascii="Tahoma" w:hAnsi="Tahoma" w:cs="Tahoma"/>
          <w:sz w:val="16"/>
          <w:szCs w:val="16"/>
        </w:rPr>
        <w:t xml:space="preserve"> maximálně do </w:t>
      </w:r>
      <w:r w:rsidR="0088387B" w:rsidRPr="00744186">
        <w:rPr>
          <w:rFonts w:ascii="Tahoma" w:hAnsi="Tahoma" w:cs="Tahoma"/>
          <w:sz w:val="16"/>
          <w:szCs w:val="16"/>
        </w:rPr>
        <w:t>3</w:t>
      </w:r>
      <w:r w:rsidR="009C4655" w:rsidRPr="00AD6A55">
        <w:rPr>
          <w:rFonts w:ascii="Tahoma" w:hAnsi="Tahoma" w:cs="Tahoma"/>
          <w:sz w:val="16"/>
          <w:szCs w:val="16"/>
        </w:rPr>
        <w:t xml:space="preserve"> pracovních dnů od data objednání.</w:t>
      </w:r>
    </w:p>
    <w:p w14:paraId="3176EFBF" w14:textId="77777777" w:rsidR="009C4655" w:rsidRPr="00AD6A55" w:rsidRDefault="009C465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Závaznou objednávku učiní </w:t>
      </w:r>
      <w:r w:rsidR="000260D4" w:rsidRPr="00AD6A55">
        <w:rPr>
          <w:rFonts w:ascii="Tahoma" w:hAnsi="Tahoma" w:cs="Tahoma"/>
          <w:sz w:val="16"/>
          <w:szCs w:val="16"/>
        </w:rPr>
        <w:t>konsignatář</w:t>
      </w:r>
      <w:r w:rsidR="000260D4" w:rsidRPr="00AD6A55" w:rsidDel="000260D4">
        <w:rPr>
          <w:rFonts w:ascii="Tahoma" w:hAnsi="Tahoma" w:cs="Tahoma"/>
          <w:sz w:val="16"/>
          <w:szCs w:val="16"/>
        </w:rPr>
        <w:t xml:space="preserve"> </w:t>
      </w:r>
      <w:r w:rsidRPr="00AD6A55">
        <w:rPr>
          <w:rFonts w:ascii="Tahoma" w:hAnsi="Tahoma" w:cs="Tahoma"/>
          <w:sz w:val="16"/>
          <w:szCs w:val="16"/>
        </w:rPr>
        <w:t xml:space="preserve">písemně elektronickou poštou, doporučeným dopisem nebo </w:t>
      </w:r>
      <w:r w:rsidR="007F588D">
        <w:rPr>
          <w:rFonts w:ascii="Tahoma" w:hAnsi="Tahoma" w:cs="Tahoma"/>
          <w:sz w:val="16"/>
          <w:szCs w:val="16"/>
        </w:rPr>
        <w:t>prostřednictvím objednávkového systému konsignanta</w:t>
      </w:r>
      <w:r w:rsidR="006C5EF1" w:rsidRPr="00AD6A55">
        <w:rPr>
          <w:rFonts w:ascii="Tahoma" w:hAnsi="Tahoma" w:cs="Tahoma"/>
          <w:sz w:val="16"/>
          <w:szCs w:val="16"/>
        </w:rPr>
        <w:t>.</w:t>
      </w:r>
    </w:p>
    <w:p w14:paraId="3AD82F9B" w14:textId="77777777" w:rsidR="007E5E52" w:rsidRPr="00AD6A55" w:rsidRDefault="009C4655" w:rsidP="007E5E52">
      <w:pPr>
        <w:numPr>
          <w:ilvl w:val="0"/>
          <w:numId w:val="36"/>
        </w:numPr>
        <w:ind w:right="23"/>
        <w:jc w:val="both"/>
        <w:rPr>
          <w:rFonts w:ascii="Tahoma" w:hAnsi="Tahoma" w:cs="Tahoma"/>
          <w:sz w:val="16"/>
          <w:szCs w:val="16"/>
        </w:rPr>
      </w:pPr>
      <w:r w:rsidRPr="00AD6A55">
        <w:rPr>
          <w:rFonts w:ascii="Tahoma" w:hAnsi="Tahoma" w:cs="Tahoma"/>
          <w:sz w:val="16"/>
          <w:szCs w:val="16"/>
        </w:rPr>
        <w:t>V</w:t>
      </w:r>
      <w:r w:rsidR="00641A47" w:rsidRPr="00AD6A55">
        <w:rPr>
          <w:rFonts w:ascii="Tahoma" w:hAnsi="Tahoma" w:cs="Tahoma"/>
          <w:sz w:val="16"/>
          <w:szCs w:val="16"/>
        </w:rPr>
        <w:t xml:space="preserve"> akutních případech </w:t>
      </w:r>
      <w:r w:rsidR="000D5C32" w:rsidRPr="00AD6A55">
        <w:rPr>
          <w:rFonts w:ascii="Tahoma" w:hAnsi="Tahoma" w:cs="Tahoma"/>
          <w:sz w:val="16"/>
          <w:szCs w:val="16"/>
        </w:rPr>
        <w:t xml:space="preserve">konsignant </w:t>
      </w:r>
      <w:r w:rsidR="00641A47" w:rsidRPr="00AD6A55">
        <w:rPr>
          <w:rFonts w:ascii="Tahoma" w:hAnsi="Tahoma" w:cs="Tahoma"/>
          <w:sz w:val="16"/>
          <w:szCs w:val="16"/>
        </w:rPr>
        <w:t xml:space="preserve">dodá zboží na základě telefonické objednávky, která bude dodatečně písemně potvrzena do </w:t>
      </w:r>
      <w:r w:rsidR="0088387B" w:rsidRPr="00744186">
        <w:rPr>
          <w:rFonts w:ascii="Tahoma" w:hAnsi="Tahoma" w:cs="Tahoma"/>
          <w:sz w:val="16"/>
          <w:szCs w:val="16"/>
        </w:rPr>
        <w:t>3</w:t>
      </w:r>
      <w:r w:rsidR="00DC04D5" w:rsidRPr="00AD6A55">
        <w:rPr>
          <w:rFonts w:ascii="Tahoma" w:hAnsi="Tahoma" w:cs="Tahoma"/>
          <w:sz w:val="16"/>
          <w:szCs w:val="16"/>
        </w:rPr>
        <w:t xml:space="preserve"> </w:t>
      </w:r>
      <w:r w:rsidR="00641A47" w:rsidRPr="00AD6A55">
        <w:rPr>
          <w:rFonts w:ascii="Tahoma" w:hAnsi="Tahoma" w:cs="Tahoma"/>
          <w:sz w:val="16"/>
          <w:szCs w:val="16"/>
        </w:rPr>
        <w:t xml:space="preserve">pracovních dnů. </w:t>
      </w:r>
      <w:r w:rsidRPr="00AD6A55">
        <w:rPr>
          <w:rFonts w:ascii="Tahoma" w:hAnsi="Tahoma" w:cs="Tahoma"/>
          <w:sz w:val="16"/>
          <w:szCs w:val="16"/>
        </w:rPr>
        <w:t>U</w:t>
      </w:r>
      <w:r w:rsidR="00641A47" w:rsidRPr="00AD6A55">
        <w:rPr>
          <w:rFonts w:ascii="Tahoma" w:hAnsi="Tahoma" w:cs="Tahoma"/>
          <w:sz w:val="16"/>
          <w:szCs w:val="16"/>
        </w:rPr>
        <w:t xml:space="preserve"> mimořádných objednávek</w:t>
      </w:r>
      <w:r w:rsidRPr="00AD6A55">
        <w:rPr>
          <w:rFonts w:ascii="Tahoma" w:hAnsi="Tahoma" w:cs="Tahoma"/>
          <w:sz w:val="16"/>
          <w:szCs w:val="16"/>
        </w:rPr>
        <w:t xml:space="preserve"> činí dodací doba</w:t>
      </w:r>
      <w:r w:rsidR="00641A47" w:rsidRPr="00AD6A55">
        <w:rPr>
          <w:rFonts w:ascii="Tahoma" w:hAnsi="Tahoma" w:cs="Tahoma"/>
          <w:sz w:val="16"/>
          <w:szCs w:val="16"/>
        </w:rPr>
        <w:t xml:space="preserve"> maximálně </w:t>
      </w:r>
      <w:r w:rsidR="0088387B" w:rsidRPr="00744186">
        <w:rPr>
          <w:rFonts w:ascii="Tahoma" w:hAnsi="Tahoma" w:cs="Tahoma"/>
          <w:sz w:val="16"/>
          <w:szCs w:val="16"/>
        </w:rPr>
        <w:t>48</w:t>
      </w:r>
      <w:r w:rsidR="00DC04D5" w:rsidRPr="00AD6A55">
        <w:rPr>
          <w:rFonts w:ascii="Tahoma" w:hAnsi="Tahoma" w:cs="Tahoma"/>
          <w:sz w:val="16"/>
          <w:szCs w:val="16"/>
        </w:rPr>
        <w:t xml:space="preserve"> </w:t>
      </w:r>
      <w:r w:rsidR="00641A47" w:rsidRPr="00AD6A55">
        <w:rPr>
          <w:rFonts w:ascii="Tahoma" w:hAnsi="Tahoma" w:cs="Tahoma"/>
          <w:sz w:val="16"/>
          <w:szCs w:val="16"/>
        </w:rPr>
        <w:t xml:space="preserve">hodin od data objednání. </w:t>
      </w:r>
      <w:r w:rsidR="007E5E52" w:rsidRPr="000F24C5">
        <w:rPr>
          <w:rFonts w:ascii="Tahoma" w:hAnsi="Tahoma" w:cs="Tahoma"/>
          <w:sz w:val="16"/>
          <w:szCs w:val="16"/>
        </w:rPr>
        <w:t>Pro účely této smlouvy se smluvní strany dohodly, že „závazná objednávka“ není návrhem kupní smlouvy ze strany konsignatáře.</w:t>
      </w:r>
      <w:r w:rsidR="007E5E52" w:rsidRPr="00AD6A55">
        <w:rPr>
          <w:rFonts w:ascii="Tahoma" w:hAnsi="Tahoma" w:cs="Tahoma"/>
          <w:sz w:val="16"/>
          <w:szCs w:val="16"/>
        </w:rPr>
        <w:t xml:space="preserve"> </w:t>
      </w:r>
    </w:p>
    <w:p w14:paraId="12A71BA6" w14:textId="0D84CC96" w:rsidR="00641A47" w:rsidRDefault="009C4655" w:rsidP="008127BA">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Pr="008127BA" w:rsidDel="009C4655">
        <w:rPr>
          <w:rFonts w:ascii="Tahoma" w:hAnsi="Tahoma" w:cs="Tahoma"/>
          <w:sz w:val="16"/>
          <w:szCs w:val="16"/>
        </w:rPr>
        <w:t xml:space="preserve"> </w:t>
      </w:r>
      <w:r w:rsidR="007A62D8" w:rsidRPr="008127BA">
        <w:rPr>
          <w:rFonts w:ascii="Tahoma" w:hAnsi="Tahoma" w:cs="Tahoma"/>
          <w:sz w:val="16"/>
          <w:szCs w:val="16"/>
        </w:rPr>
        <w:t xml:space="preserve">je povinen předat </w:t>
      </w:r>
      <w:r w:rsidRPr="008127BA">
        <w:rPr>
          <w:rFonts w:ascii="Tahoma" w:hAnsi="Tahoma" w:cs="Tahoma"/>
          <w:sz w:val="16"/>
          <w:szCs w:val="16"/>
        </w:rPr>
        <w:t>konsignatáři</w:t>
      </w:r>
      <w:r w:rsidRPr="008127BA" w:rsidDel="009C4655">
        <w:rPr>
          <w:rFonts w:ascii="Tahoma" w:hAnsi="Tahoma" w:cs="Tahoma"/>
          <w:sz w:val="16"/>
          <w:szCs w:val="16"/>
        </w:rPr>
        <w:t xml:space="preserve"> </w:t>
      </w:r>
      <w:r w:rsidR="007A62D8" w:rsidRPr="008127BA">
        <w:rPr>
          <w:rFonts w:ascii="Tahoma" w:hAnsi="Tahoma" w:cs="Tahoma"/>
          <w:sz w:val="16"/>
          <w:szCs w:val="16"/>
        </w:rPr>
        <w:t>doklady, které jsou nutné k převzetí a užívání zboží</w:t>
      </w:r>
      <w:r w:rsidR="00FC5B4C" w:rsidRPr="008127BA">
        <w:rPr>
          <w:rFonts w:ascii="Tahoma" w:hAnsi="Tahoma" w:cs="Tahoma"/>
          <w:sz w:val="16"/>
          <w:szCs w:val="16"/>
        </w:rPr>
        <w:t>, zejména prohlášení o shodě</w:t>
      </w:r>
      <w:r w:rsidR="00BD6F27" w:rsidRPr="001B6447">
        <w:rPr>
          <w:rFonts w:ascii="Tahoma" w:hAnsi="Tahoma" w:cs="Tahoma"/>
          <w:sz w:val="16"/>
          <w:szCs w:val="16"/>
        </w:rPr>
        <w:t xml:space="preserve"> </w:t>
      </w:r>
      <w:r w:rsidR="00D203C9" w:rsidRPr="001B6447">
        <w:rPr>
          <w:rFonts w:ascii="Tahoma" w:hAnsi="Tahoma" w:cs="Tahoma"/>
          <w:sz w:val="16"/>
          <w:szCs w:val="16"/>
        </w:rPr>
        <w:t xml:space="preserve">a </w:t>
      </w:r>
      <w:r w:rsidR="00D203C9">
        <w:rPr>
          <w:rFonts w:ascii="Tahoma" w:hAnsi="Tahoma" w:cs="Tahoma"/>
          <w:sz w:val="16"/>
          <w:szCs w:val="16"/>
        </w:rPr>
        <w:t>certifikát</w:t>
      </w:r>
      <w:r w:rsidR="00FC5B4C" w:rsidRPr="001B6447">
        <w:rPr>
          <w:rFonts w:ascii="Tahoma" w:hAnsi="Tahoma" w:cs="Tahoma"/>
          <w:sz w:val="16"/>
          <w:szCs w:val="16"/>
        </w:rPr>
        <w:t xml:space="preserve"> CE dle příslušných předpisů EU</w:t>
      </w:r>
      <w:r w:rsidR="00BD6F27" w:rsidRPr="001B6447">
        <w:rPr>
          <w:rFonts w:ascii="Tahoma" w:hAnsi="Tahoma" w:cs="Tahoma"/>
          <w:sz w:val="16"/>
          <w:szCs w:val="16"/>
        </w:rPr>
        <w:t>,</w:t>
      </w:r>
      <w:r w:rsidR="00FC5B4C" w:rsidRPr="001B6447">
        <w:rPr>
          <w:rFonts w:ascii="Tahoma" w:hAnsi="Tahoma" w:cs="Tahoma"/>
          <w:sz w:val="16"/>
          <w:szCs w:val="16"/>
        </w:rPr>
        <w:t xml:space="preserve"> a</w:t>
      </w:r>
      <w:r w:rsidR="00BD6F27" w:rsidRPr="001B6447">
        <w:rPr>
          <w:rFonts w:ascii="Tahoma" w:hAnsi="Tahoma" w:cs="Tahoma"/>
          <w:sz w:val="16"/>
          <w:szCs w:val="16"/>
        </w:rPr>
        <w:t xml:space="preserve"> dále</w:t>
      </w:r>
      <w:r w:rsidR="00FC5B4C" w:rsidRPr="001B6447">
        <w:rPr>
          <w:rFonts w:ascii="Tahoma" w:hAnsi="Tahoma" w:cs="Tahoma"/>
          <w:sz w:val="16"/>
          <w:szCs w:val="16"/>
        </w:rPr>
        <w:t xml:space="preserve"> návod k </w:t>
      </w:r>
      <w:r w:rsidR="00432277" w:rsidRPr="001B6447">
        <w:rPr>
          <w:rFonts w:ascii="Tahoma" w:hAnsi="Tahoma" w:cs="Tahoma"/>
          <w:sz w:val="16"/>
          <w:szCs w:val="16"/>
        </w:rPr>
        <w:t>použití</w:t>
      </w:r>
      <w:r w:rsidR="00FC5B4C" w:rsidRPr="001B6447">
        <w:rPr>
          <w:rFonts w:ascii="Tahoma" w:hAnsi="Tahoma" w:cs="Tahoma"/>
          <w:sz w:val="16"/>
          <w:szCs w:val="16"/>
        </w:rPr>
        <w:t xml:space="preserve"> v českém jazyce autorizovaný výrobcem</w:t>
      </w:r>
      <w:r w:rsidR="00432277" w:rsidRPr="001B6447">
        <w:rPr>
          <w:rFonts w:ascii="Tahoma" w:hAnsi="Tahoma" w:cs="Tahoma"/>
          <w:sz w:val="16"/>
          <w:szCs w:val="16"/>
        </w:rPr>
        <w:t xml:space="preserve"> v tištěné i elektronické podobě</w:t>
      </w:r>
      <w:r w:rsidR="006F3506" w:rsidRPr="001B6447">
        <w:rPr>
          <w:rFonts w:ascii="Tahoma" w:hAnsi="Tahoma" w:cs="Tahoma"/>
          <w:sz w:val="16"/>
          <w:szCs w:val="16"/>
        </w:rPr>
        <w:t xml:space="preserve"> </w:t>
      </w:r>
      <w:bookmarkStart w:id="2" w:name="_Hlk71619160"/>
      <w:r w:rsidR="006F3506" w:rsidRPr="001B6447">
        <w:rPr>
          <w:rFonts w:ascii="Tahoma" w:hAnsi="Tahoma" w:cs="Tahoma"/>
          <w:sz w:val="16"/>
          <w:szCs w:val="16"/>
        </w:rPr>
        <w:t>a kartu s informacemi o implantátu, pokud se jedná o implantabilní zdravotnický prostředek</w:t>
      </w:r>
      <w:bookmarkEnd w:id="2"/>
      <w:r w:rsidR="007A62D8" w:rsidRPr="001B6447">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1B6447">
        <w:rPr>
          <w:rFonts w:ascii="Tahoma" w:hAnsi="Tahoma" w:cs="Tahoma"/>
          <w:sz w:val="16"/>
          <w:szCs w:val="16"/>
        </w:rPr>
        <w:t xml:space="preserve">dle čl. V odst. </w:t>
      </w:r>
      <w:r w:rsidR="006C595E" w:rsidRPr="001B6447">
        <w:rPr>
          <w:rFonts w:ascii="Tahoma" w:hAnsi="Tahoma" w:cs="Tahoma"/>
          <w:sz w:val="16"/>
          <w:szCs w:val="16"/>
        </w:rPr>
        <w:t xml:space="preserve">5 </w:t>
      </w:r>
      <w:r w:rsidR="00B572A6" w:rsidRPr="001B6447">
        <w:rPr>
          <w:rFonts w:ascii="Tahoma" w:hAnsi="Tahoma" w:cs="Tahoma"/>
          <w:sz w:val="16"/>
          <w:szCs w:val="16"/>
        </w:rPr>
        <w:t>smlouvy</w:t>
      </w:r>
      <w:r w:rsidR="007A62D8" w:rsidRPr="001B6447">
        <w:rPr>
          <w:rFonts w:ascii="Tahoma" w:hAnsi="Tahoma" w:cs="Tahoma"/>
          <w:sz w:val="16"/>
          <w:szCs w:val="16"/>
        </w:rPr>
        <w:t>.</w:t>
      </w:r>
      <w:r w:rsidR="00641A47" w:rsidRPr="001B6447">
        <w:rPr>
          <w:rFonts w:ascii="Tahoma" w:hAnsi="Tahoma" w:cs="Tahoma"/>
          <w:sz w:val="16"/>
          <w:szCs w:val="16"/>
        </w:rPr>
        <w:t xml:space="preserve"> Na dodacím listu, který bude předán spolu se zbožím, bude specifikace dodaného zboží</w:t>
      </w:r>
      <w:r w:rsidR="00FC5B4C" w:rsidRPr="001B6447">
        <w:rPr>
          <w:rFonts w:ascii="Tahoma" w:hAnsi="Tahoma" w:cs="Tahoma"/>
          <w:sz w:val="16"/>
          <w:szCs w:val="16"/>
        </w:rPr>
        <w:t>, včetně identifikace uvedením čísla výrobní dávky, před kterým je uveden symbol „LOT“ nebo sériové číslo, pokud jsou výrobcem určeny</w:t>
      </w:r>
      <w:r w:rsidR="00641A47" w:rsidRPr="001B6447">
        <w:rPr>
          <w:rFonts w:ascii="Tahoma" w:hAnsi="Tahoma" w:cs="Tahoma"/>
          <w:sz w:val="16"/>
          <w:szCs w:val="16"/>
        </w:rPr>
        <w:t xml:space="preserve">, číslo šarže, </w:t>
      </w:r>
      <w:r w:rsidR="00FC5B4C" w:rsidRPr="001B6447">
        <w:rPr>
          <w:rFonts w:ascii="Tahoma" w:hAnsi="Tahoma" w:cs="Tahoma"/>
          <w:sz w:val="16"/>
          <w:szCs w:val="16"/>
        </w:rPr>
        <w:t xml:space="preserve">datum </w:t>
      </w:r>
      <w:r w:rsidR="00641A47" w:rsidRPr="001B6447">
        <w:rPr>
          <w:rFonts w:ascii="Tahoma" w:hAnsi="Tahoma" w:cs="Tahoma"/>
          <w:sz w:val="16"/>
          <w:szCs w:val="16"/>
        </w:rPr>
        <w:t>ex</w:t>
      </w:r>
      <w:r w:rsidR="00FC5B4C" w:rsidRPr="001B6447">
        <w:rPr>
          <w:rFonts w:ascii="Tahoma" w:hAnsi="Tahoma" w:cs="Tahoma"/>
          <w:sz w:val="16"/>
          <w:szCs w:val="16"/>
        </w:rPr>
        <w:t>s</w:t>
      </w:r>
      <w:r w:rsidR="00641A47" w:rsidRPr="001B6447">
        <w:rPr>
          <w:rFonts w:ascii="Tahoma" w:hAnsi="Tahoma" w:cs="Tahoma"/>
          <w:sz w:val="16"/>
          <w:szCs w:val="16"/>
        </w:rPr>
        <w:t>pirace, příslušný kód VZP</w:t>
      </w:r>
      <w:r w:rsidR="00FC5B4C" w:rsidRPr="001B6447">
        <w:rPr>
          <w:rFonts w:ascii="Tahoma" w:hAnsi="Tahoma" w:cs="Tahoma"/>
          <w:sz w:val="16"/>
          <w:szCs w:val="16"/>
        </w:rPr>
        <w:t>, množství nebo počet zboží</w:t>
      </w:r>
      <w:r w:rsidR="00C97383" w:rsidRPr="001B6447">
        <w:rPr>
          <w:rFonts w:ascii="Tahoma" w:hAnsi="Tahoma" w:cs="Tahoma"/>
          <w:sz w:val="16"/>
          <w:szCs w:val="16"/>
        </w:rPr>
        <w:t>, třída zdravotnického prostředku</w:t>
      </w:r>
      <w:r w:rsidR="00641A47" w:rsidRPr="001B6447">
        <w:rPr>
          <w:rFonts w:ascii="Tahoma" w:hAnsi="Tahoma" w:cs="Tahoma"/>
          <w:sz w:val="16"/>
          <w:szCs w:val="16"/>
        </w:rPr>
        <w:t xml:space="preserve"> a číslo objednávky, na jejímž základě bylo zboží dodáno.</w:t>
      </w:r>
      <w:r w:rsidR="00CD04C5" w:rsidRPr="001B6447">
        <w:rPr>
          <w:rFonts w:ascii="Tahoma" w:hAnsi="Tahoma" w:cs="Tahoma"/>
          <w:sz w:val="16"/>
          <w:szCs w:val="16"/>
        </w:rPr>
        <w:t xml:space="preserve"> </w:t>
      </w:r>
      <w:bookmarkStart w:id="3" w:name="_Hlk71619195"/>
      <w:r w:rsidR="008127BA" w:rsidRPr="001B6447">
        <w:rPr>
          <w:rFonts w:ascii="Tahoma" w:hAnsi="Tahoma" w:cs="Tahoma"/>
          <w:sz w:val="16"/>
          <w:szCs w:val="16"/>
        </w:rPr>
        <w:t>U zdravotnických prostředků třídy III a implantabilních zdravotnických prostředků musí být zboží opatřeno jedinečným identifikátorem zdravotnického prostředku (UDI), pokud je identifikátor dl</w:t>
      </w:r>
      <w:r w:rsidR="00C033AD">
        <w:rPr>
          <w:rFonts w:ascii="Tahoma" w:hAnsi="Tahoma" w:cs="Tahoma"/>
          <w:sz w:val="16"/>
          <w:szCs w:val="16"/>
        </w:rPr>
        <w:t>e </w:t>
      </w:r>
      <w:r w:rsidR="008127BA" w:rsidRPr="001B6447">
        <w:rPr>
          <w:rFonts w:ascii="Tahoma" w:hAnsi="Tahoma" w:cs="Tahoma"/>
          <w:sz w:val="16"/>
          <w:szCs w:val="16"/>
        </w:rPr>
        <w:t>obecně závazných právních předpisů požadován.</w:t>
      </w:r>
    </w:p>
    <w:bookmarkEnd w:id="3"/>
    <w:p w14:paraId="2FDC724B" w14:textId="77777777" w:rsidR="0023224C" w:rsidRPr="001B6447" w:rsidRDefault="0023224C" w:rsidP="001B6447">
      <w:pPr>
        <w:numPr>
          <w:ilvl w:val="0"/>
          <w:numId w:val="36"/>
        </w:numPr>
        <w:autoSpaceDN w:val="0"/>
        <w:ind w:right="23"/>
        <w:jc w:val="both"/>
        <w:rPr>
          <w:rFonts w:ascii="Tahoma" w:hAnsi="Tahoma" w:cs="Tahoma"/>
          <w:sz w:val="16"/>
          <w:szCs w:val="16"/>
        </w:rPr>
      </w:pPr>
      <w:r w:rsidRPr="008127BA">
        <w:rPr>
          <w:rFonts w:ascii="Tahoma" w:hAnsi="Tahoma" w:cs="Tahoma"/>
          <w:sz w:val="16"/>
          <w:szCs w:val="16"/>
        </w:rPr>
        <w:t xml:space="preserve">Konsignant zajistí odbornou instruktáž zástupců konsignatáře dle z. č. </w:t>
      </w:r>
      <w:r w:rsidR="006238A5">
        <w:rPr>
          <w:rFonts w:ascii="Tahoma" w:hAnsi="Tahoma" w:cs="Tahoma"/>
          <w:sz w:val="16"/>
          <w:szCs w:val="16"/>
        </w:rPr>
        <w:t>375/2022 Sb.,</w:t>
      </w:r>
      <w:r w:rsidRPr="001B6447">
        <w:rPr>
          <w:rFonts w:ascii="Tahoma" w:hAnsi="Tahoma" w:cs="Tahoma"/>
          <w:sz w:val="16"/>
          <w:szCs w:val="16"/>
        </w:rPr>
        <w:t xml:space="preserve"> pokud se jedná o zboží, k jehož použití je dle ustanovení § </w:t>
      </w:r>
      <w:r w:rsidR="006F3506" w:rsidRPr="001B6447">
        <w:rPr>
          <w:rFonts w:ascii="Tahoma" w:hAnsi="Tahoma" w:cs="Tahoma"/>
          <w:sz w:val="16"/>
          <w:szCs w:val="16"/>
        </w:rPr>
        <w:t>41</w:t>
      </w:r>
      <w:r w:rsidRPr="001B6447">
        <w:rPr>
          <w:rFonts w:ascii="Tahoma" w:hAnsi="Tahoma" w:cs="Tahoma"/>
          <w:sz w:val="16"/>
          <w:szCs w:val="16"/>
        </w:rPr>
        <w:t xml:space="preserve"> z. č. </w:t>
      </w:r>
      <w:r w:rsidR="006238A5">
        <w:rPr>
          <w:rFonts w:ascii="Tahoma" w:hAnsi="Tahoma" w:cs="Tahoma"/>
          <w:sz w:val="16"/>
          <w:szCs w:val="16"/>
        </w:rPr>
        <w:t>375/2022</w:t>
      </w:r>
      <w:r w:rsidRPr="001B6447">
        <w:rPr>
          <w:rFonts w:ascii="Tahoma" w:hAnsi="Tahoma" w:cs="Tahoma"/>
          <w:sz w:val="16"/>
          <w:szCs w:val="16"/>
        </w:rPr>
        <w:t xml:space="preserve"> Sb. nutná instruktáž.</w:t>
      </w:r>
    </w:p>
    <w:p w14:paraId="3719698F" w14:textId="0832766A" w:rsidR="00FC5B4C" w:rsidRPr="00AD6A55" w:rsidRDefault="00FC5B4C" w:rsidP="00FC5B4C">
      <w:pPr>
        <w:numPr>
          <w:ilvl w:val="0"/>
          <w:numId w:val="36"/>
        </w:numPr>
        <w:autoSpaceDN w:val="0"/>
        <w:jc w:val="both"/>
        <w:rPr>
          <w:rFonts w:ascii="Tahoma" w:hAnsi="Tahoma" w:cs="Tahoma"/>
          <w:sz w:val="16"/>
          <w:szCs w:val="16"/>
        </w:rPr>
      </w:pPr>
      <w:r w:rsidRPr="00AD6A55">
        <w:rPr>
          <w:rFonts w:ascii="Tahoma" w:hAnsi="Tahoma" w:cs="Tahoma"/>
          <w:sz w:val="16"/>
          <w:szCs w:val="16"/>
        </w:rPr>
        <w:t>Jestliže se jedná o zboží obsahující ftaláty klasifikované jako karcinogenní, mutagenní nebo toxické pro reprodukci kategorie 1 nebo 2 podle zákona</w:t>
      </w:r>
      <w:r w:rsidR="00562371">
        <w:rPr>
          <w:rFonts w:ascii="Tahoma" w:hAnsi="Tahoma" w:cs="Tahoma"/>
          <w:sz w:val="16"/>
          <w:szCs w:val="16"/>
        </w:rPr>
        <w:t xml:space="preserve"> č. 350/2011 Sb.,</w:t>
      </w:r>
      <w:r w:rsidRPr="00AD6A55">
        <w:rPr>
          <w:rFonts w:ascii="Tahoma" w:hAnsi="Tahoma" w:cs="Tahoma"/>
          <w:sz w:val="16"/>
          <w:szCs w:val="16"/>
        </w:rPr>
        <w:t xml:space="preserve"> o </w:t>
      </w:r>
      <w:r w:rsidRPr="00863F9D">
        <w:rPr>
          <w:rFonts w:ascii="Tahoma" w:hAnsi="Tahoma" w:cs="Tahoma"/>
          <w:sz w:val="16"/>
          <w:szCs w:val="16"/>
        </w:rPr>
        <w:t>chemických látkách</w:t>
      </w:r>
      <w:r w:rsidR="00562371" w:rsidRPr="000F24C5">
        <w:rPr>
          <w:rFonts w:ascii="Tahoma" w:hAnsi="Tahoma" w:cs="Tahoma"/>
          <w:sz w:val="16"/>
          <w:szCs w:val="16"/>
        </w:rPr>
        <w:t xml:space="preserve"> </w:t>
      </w:r>
      <w:r w:rsidR="00562371" w:rsidRPr="00EF6ADA">
        <w:rPr>
          <w:rFonts w:ascii="Tahoma" w:hAnsi="Tahoma" w:cs="Tahoma"/>
          <w:sz w:val="16"/>
          <w:szCs w:val="16"/>
        </w:rPr>
        <w:t>a chemických směsích a o změně některých zákonů (chemický zákon)</w:t>
      </w:r>
      <w:r w:rsidRPr="00863F9D">
        <w:rPr>
          <w:rFonts w:ascii="Tahoma" w:hAnsi="Tahoma" w:cs="Tahoma"/>
          <w:sz w:val="16"/>
          <w:szCs w:val="16"/>
        </w:rPr>
        <w:t xml:space="preserve">, </w:t>
      </w:r>
      <w:r w:rsidRPr="00AD6A55">
        <w:rPr>
          <w:rFonts w:ascii="Tahoma" w:hAnsi="Tahoma" w:cs="Tahoma"/>
          <w:sz w:val="16"/>
          <w:szCs w:val="16"/>
        </w:rPr>
        <w:t xml:space="preserve">zavazuje se </w:t>
      </w:r>
      <w:r w:rsidR="00414FCF">
        <w:rPr>
          <w:rFonts w:ascii="Tahoma" w:hAnsi="Tahoma" w:cs="Tahoma"/>
          <w:sz w:val="16"/>
          <w:szCs w:val="16"/>
        </w:rPr>
        <w:t>konsignant</w:t>
      </w:r>
      <w:r w:rsidR="00414FCF" w:rsidRPr="00AD6A55">
        <w:rPr>
          <w:rFonts w:ascii="Tahoma" w:hAnsi="Tahoma" w:cs="Tahoma"/>
          <w:sz w:val="16"/>
          <w:szCs w:val="16"/>
        </w:rPr>
        <w:t xml:space="preserve"> </w:t>
      </w:r>
      <w:r w:rsidRPr="00AD6A55">
        <w:rPr>
          <w:rFonts w:ascii="Tahoma" w:hAnsi="Tahoma" w:cs="Tahoma"/>
          <w:sz w:val="16"/>
          <w:szCs w:val="16"/>
        </w:rPr>
        <w:t>zboží označit jako zdravotnický prostředek obsahující ftaláty</w:t>
      </w:r>
      <w:r w:rsidR="00202FE1">
        <w:rPr>
          <w:rFonts w:ascii="Tahoma" w:hAnsi="Tahoma" w:cs="Tahoma"/>
          <w:sz w:val="16"/>
          <w:szCs w:val="16"/>
        </w:rPr>
        <w:t>.</w:t>
      </w:r>
    </w:p>
    <w:p w14:paraId="64F36345" w14:textId="77777777" w:rsidR="00DA3F97" w:rsidRPr="004C4814" w:rsidRDefault="00DA3F97" w:rsidP="00EF6ADA">
      <w:pPr>
        <w:numPr>
          <w:ilvl w:val="0"/>
          <w:numId w:val="36"/>
        </w:numPr>
        <w:autoSpaceDN w:val="0"/>
        <w:jc w:val="both"/>
        <w:rPr>
          <w:rFonts w:ascii="Tahoma" w:hAnsi="Tahoma" w:cs="Tahoma"/>
          <w:sz w:val="16"/>
          <w:szCs w:val="16"/>
        </w:rPr>
      </w:pPr>
      <w:bookmarkStart w:id="4" w:name="_Hlk71618543"/>
      <w:r w:rsidRPr="004C4814">
        <w:rPr>
          <w:rFonts w:ascii="Tahoma" w:hAnsi="Tahoma" w:cs="Tahoma"/>
          <w:sz w:val="16"/>
          <w:szCs w:val="16"/>
        </w:rPr>
        <w:t>Konsignant prohlaš</w:t>
      </w:r>
      <w:r w:rsidRPr="00414FCF">
        <w:rPr>
          <w:rFonts w:ascii="Tahoma" w:hAnsi="Tahoma" w:cs="Tahoma"/>
          <w:sz w:val="16"/>
          <w:szCs w:val="16"/>
        </w:rPr>
        <w:t>uje, že zboží splňuje veškeré podmínky</w:t>
      </w:r>
      <w:r w:rsidRPr="008C1386">
        <w:rPr>
          <w:rFonts w:ascii="Tahoma" w:hAnsi="Tahoma" w:cs="Tahoma"/>
          <w:sz w:val="16"/>
          <w:szCs w:val="16"/>
        </w:rPr>
        <w:t xml:space="preserve"> pro prodej a použití zboží stanovené Nařízením Evropského parlamentu a Rady (EU)</w:t>
      </w:r>
      <w:r w:rsidRPr="00897BD8">
        <w:rPr>
          <w:rFonts w:ascii="Tahoma" w:hAnsi="Tahoma" w:cs="Tahoma"/>
          <w:sz w:val="16"/>
          <w:szCs w:val="16"/>
        </w:rPr>
        <w:t xml:space="preserve"> 2017/745 o zdravotnických prostředcích (MDR)</w:t>
      </w:r>
      <w:r w:rsidR="006238A5" w:rsidRPr="00897BD8">
        <w:rPr>
          <w:rFonts w:ascii="Tahoma" w:hAnsi="Tahoma" w:cs="Tahoma"/>
          <w:sz w:val="16"/>
          <w:szCs w:val="16"/>
        </w:rPr>
        <w:t xml:space="preserve">, </w:t>
      </w:r>
      <w:r w:rsidR="006238A5" w:rsidRPr="007671E0">
        <w:rPr>
          <w:rFonts w:ascii="Tahoma" w:hAnsi="Tahoma" w:cs="Tahoma"/>
          <w:sz w:val="16"/>
          <w:szCs w:val="16"/>
        </w:rPr>
        <w:t>Nařízením Evropského parl</w:t>
      </w:r>
      <w:r w:rsidR="006238A5" w:rsidRPr="00EA7C3D">
        <w:rPr>
          <w:rFonts w:ascii="Tahoma" w:hAnsi="Tahoma" w:cs="Tahoma"/>
          <w:sz w:val="16"/>
          <w:szCs w:val="16"/>
        </w:rPr>
        <w:t xml:space="preserve">amentu a Rady (EU)2017/746 </w:t>
      </w:r>
      <w:r w:rsidR="006238A5" w:rsidRPr="00380003">
        <w:rPr>
          <w:rFonts w:ascii="Tahoma" w:hAnsi="Tahoma" w:cs="Tahoma"/>
          <w:sz w:val="16"/>
          <w:szCs w:val="16"/>
        </w:rPr>
        <w:t>o</w:t>
      </w:r>
      <w:r w:rsidR="00562371">
        <w:rPr>
          <w:rFonts w:ascii="Tahoma" w:hAnsi="Tahoma" w:cs="Tahoma"/>
          <w:sz w:val="16"/>
          <w:szCs w:val="16"/>
        </w:rPr>
        <w:t> </w:t>
      </w:r>
      <w:r w:rsidR="006238A5" w:rsidRPr="00380003">
        <w:rPr>
          <w:rFonts w:ascii="Tahoma" w:hAnsi="Tahoma" w:cs="Tahoma"/>
          <w:sz w:val="16"/>
          <w:szCs w:val="16"/>
        </w:rPr>
        <w:t xml:space="preserve">diagnostických zdravotnických prostředcích </w:t>
      </w:r>
      <w:r w:rsidR="006238A5" w:rsidRPr="00EF6ADA">
        <w:rPr>
          <w:rFonts w:ascii="Tahoma" w:hAnsi="Tahoma" w:cs="Tahoma"/>
          <w:sz w:val="16"/>
          <w:szCs w:val="16"/>
        </w:rPr>
        <w:t>in vitro</w:t>
      </w:r>
      <w:r w:rsidR="006238A5" w:rsidRPr="00380003">
        <w:rPr>
          <w:rFonts w:ascii="Tahoma" w:hAnsi="Tahoma" w:cs="Tahoma"/>
          <w:sz w:val="16"/>
          <w:szCs w:val="16"/>
        </w:rPr>
        <w:t xml:space="preserve"> (IVDR) a z. č. 375/2022 Sb. </w:t>
      </w:r>
      <w:bookmarkEnd w:id="4"/>
    </w:p>
    <w:p w14:paraId="6834437A" w14:textId="77777777" w:rsidR="00CD04C5" w:rsidRPr="00AD6A55"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744186">
        <w:rPr>
          <w:rFonts w:ascii="Tahoma" w:hAnsi="Tahoma" w:cs="Tahoma"/>
          <w:sz w:val="16"/>
          <w:szCs w:val="16"/>
        </w:rPr>
        <w:t xml:space="preserve">minimálně </w:t>
      </w:r>
      <w:r w:rsidR="0088387B" w:rsidRPr="00744186">
        <w:rPr>
          <w:rFonts w:ascii="Tahoma" w:hAnsi="Tahoma" w:cs="Tahoma"/>
          <w:sz w:val="16"/>
          <w:szCs w:val="16"/>
        </w:rPr>
        <w:t>24</w:t>
      </w:r>
      <w:r w:rsidRPr="00744186">
        <w:rPr>
          <w:rFonts w:ascii="Tahoma" w:hAnsi="Tahoma" w:cs="Tahoma"/>
          <w:sz w:val="16"/>
          <w:szCs w:val="16"/>
        </w:rPr>
        <w:t xml:space="preserve"> </w:t>
      </w:r>
      <w:r w:rsidR="00A74495" w:rsidRPr="00744186">
        <w:rPr>
          <w:rFonts w:ascii="Tahoma" w:hAnsi="Tahoma" w:cs="Tahoma"/>
          <w:sz w:val="16"/>
          <w:szCs w:val="16"/>
        </w:rPr>
        <w:t>m</w:t>
      </w:r>
      <w:r w:rsidRPr="00744186">
        <w:rPr>
          <w:rFonts w:ascii="Tahoma" w:hAnsi="Tahoma" w:cs="Tahoma"/>
          <w:sz w:val="16"/>
          <w:szCs w:val="16"/>
        </w:rPr>
        <w:t>ěsíců</w:t>
      </w:r>
      <w:r w:rsidR="00A74495" w:rsidRPr="00AD6A55">
        <w:rPr>
          <w:rFonts w:ascii="Tahoma" w:hAnsi="Tahoma" w:cs="Tahoma"/>
          <w:sz w:val="16"/>
          <w:szCs w:val="16"/>
        </w:rPr>
        <w:t xml:space="preserve"> a které nemá závady v jakosti ani porušený obal a jehož distribuce nebyla zakázána</w:t>
      </w:r>
      <w:r w:rsidR="003466E6" w:rsidRPr="00AD6A55">
        <w:rPr>
          <w:rFonts w:ascii="Tahoma" w:hAnsi="Tahoma" w:cs="Tahoma"/>
          <w:sz w:val="16"/>
          <w:szCs w:val="16"/>
        </w:rPr>
        <w:t xml:space="preserve"> </w:t>
      </w:r>
      <w:r w:rsidR="00A74495" w:rsidRPr="00AD6A55">
        <w:rPr>
          <w:rFonts w:ascii="Tahoma" w:hAnsi="Tahoma" w:cs="Tahoma"/>
          <w:sz w:val="16"/>
          <w:szCs w:val="16"/>
        </w:rPr>
        <w:t>SÚKL</w:t>
      </w:r>
      <w:r w:rsidRPr="00AD6A55">
        <w:rPr>
          <w:rFonts w:ascii="Tahoma" w:hAnsi="Tahoma" w:cs="Tahoma"/>
          <w:sz w:val="16"/>
          <w:szCs w:val="16"/>
        </w:rPr>
        <w:t>.</w:t>
      </w:r>
    </w:p>
    <w:p w14:paraId="380D915D" w14:textId="77777777" w:rsidR="0023224C" w:rsidRPr="00AD6A55"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7B8E61CA" w14:textId="77777777" w:rsidR="0011353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562371">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27FCA8EF" w14:textId="77777777" w:rsidR="007B2244" w:rsidRDefault="007B2244" w:rsidP="007B2244">
      <w:pPr>
        <w:autoSpaceDN w:val="0"/>
        <w:ind w:right="23"/>
        <w:jc w:val="both"/>
        <w:rPr>
          <w:rFonts w:ascii="Tahoma" w:hAnsi="Tahoma" w:cs="Tahoma"/>
          <w:sz w:val="16"/>
          <w:szCs w:val="16"/>
        </w:rPr>
      </w:pPr>
    </w:p>
    <w:p w14:paraId="76CA8FC8" w14:textId="77777777" w:rsidR="007B2244" w:rsidRPr="00AD6A55" w:rsidRDefault="007B2244" w:rsidP="007B2244">
      <w:pPr>
        <w:autoSpaceDN w:val="0"/>
        <w:ind w:right="23"/>
        <w:jc w:val="both"/>
        <w:rPr>
          <w:rFonts w:ascii="Tahoma" w:hAnsi="Tahoma" w:cs="Tahoma"/>
          <w:sz w:val="16"/>
          <w:szCs w:val="16"/>
        </w:rPr>
      </w:pPr>
    </w:p>
    <w:p w14:paraId="204A8DC0" w14:textId="77777777" w:rsidR="00263A7F" w:rsidRPr="00AD6A55" w:rsidRDefault="000421E9" w:rsidP="006C5EF1">
      <w:pPr>
        <w:ind w:right="23"/>
        <w:jc w:val="center"/>
        <w:rPr>
          <w:rFonts w:ascii="Tahoma" w:hAnsi="Tahoma" w:cs="Tahoma"/>
          <w:sz w:val="16"/>
          <w:szCs w:val="16"/>
        </w:rPr>
      </w:pPr>
      <w:r w:rsidRPr="00AD6A55">
        <w:rPr>
          <w:rFonts w:ascii="Tahoma" w:hAnsi="Tahoma" w:cs="Tahoma"/>
          <w:b/>
          <w:sz w:val="16"/>
          <w:szCs w:val="16"/>
        </w:rPr>
        <w:lastRenderedPageBreak/>
        <w:t>VIII</w:t>
      </w:r>
      <w:r w:rsidR="002D3400" w:rsidRPr="00AD6A55">
        <w:rPr>
          <w:rFonts w:ascii="Tahoma" w:hAnsi="Tahoma" w:cs="Tahoma"/>
          <w:b/>
          <w:sz w:val="16"/>
          <w:szCs w:val="16"/>
        </w:rPr>
        <w:t>.</w:t>
      </w:r>
    </w:p>
    <w:p w14:paraId="672CD2E4"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 xml:space="preserve">Přechod </w:t>
      </w:r>
      <w:r w:rsidR="00677AA2" w:rsidRPr="00AD6A55">
        <w:rPr>
          <w:rFonts w:ascii="Tahoma" w:hAnsi="Tahoma" w:cs="Tahoma"/>
          <w:b/>
          <w:sz w:val="16"/>
          <w:szCs w:val="16"/>
        </w:rPr>
        <w:t>vlastnického práva</w:t>
      </w:r>
    </w:p>
    <w:p w14:paraId="3DA3745B" w14:textId="77777777" w:rsidR="00C87D55" w:rsidRPr="00AD6A55" w:rsidRDefault="00C87D55" w:rsidP="006C5EF1">
      <w:pPr>
        <w:ind w:right="23"/>
        <w:jc w:val="center"/>
        <w:rPr>
          <w:rFonts w:ascii="Tahoma" w:hAnsi="Tahoma" w:cs="Tahoma"/>
          <w:sz w:val="16"/>
          <w:szCs w:val="16"/>
        </w:rPr>
      </w:pPr>
    </w:p>
    <w:p w14:paraId="42B3A6BE" w14:textId="77777777" w:rsidR="005B6845" w:rsidRPr="00AD6A55" w:rsidRDefault="002D3400" w:rsidP="00EF6ADA">
      <w:pPr>
        <w:numPr>
          <w:ilvl w:val="0"/>
          <w:numId w:val="51"/>
        </w:num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8C1386" w:rsidRPr="00C66727">
        <w:rPr>
          <w:rFonts w:ascii="Tahoma" w:hAnsi="Tahoma" w:cs="Tahoma"/>
          <w:sz w:val="16"/>
          <w:szCs w:val="16"/>
        </w:rPr>
        <w:t xml:space="preserve"> </w:t>
      </w:r>
      <w:r w:rsidR="008C1386" w:rsidRPr="00781132">
        <w:rPr>
          <w:rFonts w:ascii="Tahoma" w:hAnsi="Tahoma" w:cs="Tahoma"/>
          <w:sz w:val="16"/>
          <w:szCs w:val="16"/>
        </w:rPr>
        <w:t>Dva podepsané stejnopisy výdejky zašle konsignatář konsignantovi nejpozději do 5</w:t>
      </w:r>
      <w:r w:rsidR="00562371">
        <w:rPr>
          <w:rFonts w:ascii="Tahoma" w:hAnsi="Tahoma" w:cs="Tahoma"/>
          <w:sz w:val="16"/>
          <w:szCs w:val="16"/>
        </w:rPr>
        <w:t> </w:t>
      </w:r>
      <w:r w:rsidR="008C1386" w:rsidRPr="00781132">
        <w:rPr>
          <w:rFonts w:ascii="Tahoma" w:hAnsi="Tahoma" w:cs="Tahoma"/>
          <w:sz w:val="16"/>
          <w:szCs w:val="16"/>
        </w:rPr>
        <w:t xml:space="preserve">pracovních dnů od okamžiku otevření a použití zboží. Konsignant na jednom stejnopisu potvrdí převzetí a zašle jej konsignatáři zpět, a to nejpozději společně s fakturou za zboží, k němuž byla uzavřena kupní smlouva. </w:t>
      </w:r>
    </w:p>
    <w:p w14:paraId="01109F25" w14:textId="77777777" w:rsidR="00E65D3F" w:rsidRPr="00AD6A55" w:rsidRDefault="00E65D3F" w:rsidP="006C5EF1">
      <w:pPr>
        <w:ind w:right="23"/>
        <w:jc w:val="both"/>
        <w:rPr>
          <w:rFonts w:ascii="Tahoma" w:hAnsi="Tahoma" w:cs="Tahoma"/>
          <w:sz w:val="16"/>
          <w:szCs w:val="16"/>
        </w:rPr>
      </w:pPr>
    </w:p>
    <w:p w14:paraId="75B5F2EE" w14:textId="77777777" w:rsidR="00113535" w:rsidRPr="00AD6A55" w:rsidRDefault="000421E9" w:rsidP="006C5EF1">
      <w:pPr>
        <w:ind w:right="23"/>
        <w:jc w:val="center"/>
        <w:rPr>
          <w:rFonts w:ascii="Tahoma" w:hAnsi="Tahoma" w:cs="Tahoma"/>
          <w:b/>
          <w:sz w:val="16"/>
          <w:szCs w:val="16"/>
        </w:rPr>
      </w:pPr>
      <w:r w:rsidRPr="00AD6A55">
        <w:rPr>
          <w:rFonts w:ascii="Tahoma" w:hAnsi="Tahoma" w:cs="Tahoma"/>
          <w:b/>
          <w:sz w:val="16"/>
          <w:szCs w:val="16"/>
        </w:rPr>
        <w:t>I</w:t>
      </w:r>
      <w:r w:rsidR="004D5C52" w:rsidRPr="00AD6A55">
        <w:rPr>
          <w:rFonts w:ascii="Tahoma" w:hAnsi="Tahoma" w:cs="Tahoma"/>
          <w:b/>
          <w:sz w:val="16"/>
          <w:szCs w:val="16"/>
        </w:rPr>
        <w:t>X</w:t>
      </w:r>
      <w:r w:rsidR="006C5EF1" w:rsidRPr="00AD6A55">
        <w:rPr>
          <w:rFonts w:ascii="Tahoma" w:hAnsi="Tahoma" w:cs="Tahoma"/>
          <w:b/>
          <w:sz w:val="16"/>
          <w:szCs w:val="16"/>
        </w:rPr>
        <w:t>.</w:t>
      </w:r>
    </w:p>
    <w:p w14:paraId="60357FE8" w14:textId="77777777" w:rsidR="00113535" w:rsidRPr="00AD6A55" w:rsidRDefault="00113535" w:rsidP="006C5EF1">
      <w:p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7F78DECA" w14:textId="77777777" w:rsidR="00C87D55" w:rsidRPr="00AD6A55" w:rsidRDefault="00C87D55" w:rsidP="006C5EF1">
      <w:pPr>
        <w:ind w:right="23"/>
        <w:jc w:val="center"/>
        <w:rPr>
          <w:rFonts w:ascii="Tahoma" w:hAnsi="Tahoma" w:cs="Tahoma"/>
          <w:b/>
          <w:sz w:val="16"/>
          <w:szCs w:val="16"/>
        </w:rPr>
      </w:pPr>
    </w:p>
    <w:p w14:paraId="5B07E0B8" w14:textId="12F56D18" w:rsidR="00113535" w:rsidRPr="00AD6A55" w:rsidRDefault="00113535" w:rsidP="006C5EF1">
      <w:pPr>
        <w:numPr>
          <w:ilvl w:val="0"/>
          <w:numId w:val="37"/>
        </w:numPr>
        <w:ind w:right="23"/>
        <w:jc w:val="both"/>
        <w:rPr>
          <w:rFonts w:ascii="Tahoma" w:hAnsi="Tahoma" w:cs="Tahoma"/>
          <w:sz w:val="16"/>
          <w:szCs w:val="16"/>
        </w:rPr>
      </w:pPr>
      <w:r w:rsidRPr="00863F9D">
        <w:rPr>
          <w:rFonts w:ascii="Tahoma" w:hAnsi="Tahoma" w:cs="Tahoma"/>
          <w:sz w:val="16"/>
          <w:szCs w:val="16"/>
        </w:rPr>
        <w:t xml:space="preserve">V případě prodlení </w:t>
      </w:r>
      <w:r w:rsidR="009C4655" w:rsidRPr="00863F9D">
        <w:rPr>
          <w:rFonts w:ascii="Tahoma" w:hAnsi="Tahoma" w:cs="Tahoma"/>
          <w:sz w:val="16"/>
          <w:szCs w:val="16"/>
        </w:rPr>
        <w:t xml:space="preserve">konsignanta </w:t>
      </w:r>
      <w:r w:rsidRPr="00863F9D">
        <w:rPr>
          <w:rFonts w:ascii="Tahoma" w:hAnsi="Tahoma" w:cs="Tahoma"/>
          <w:sz w:val="16"/>
          <w:szCs w:val="16"/>
        </w:rPr>
        <w:t>s dodáním řádně objednaného zboží</w:t>
      </w:r>
      <w:r w:rsidR="00863F9D" w:rsidRPr="00AD6A55">
        <w:rPr>
          <w:rFonts w:ascii="Tahoma" w:hAnsi="Tahoma" w:cs="Tahoma"/>
          <w:bCs/>
          <w:sz w:val="16"/>
          <w:szCs w:val="16"/>
        </w:rPr>
        <w:t xml:space="preserve"> </w:t>
      </w:r>
      <w:r w:rsidRPr="00AD6A55">
        <w:rPr>
          <w:rFonts w:ascii="Tahoma" w:hAnsi="Tahoma" w:cs="Tahoma"/>
          <w:sz w:val="16"/>
          <w:szCs w:val="16"/>
        </w:rPr>
        <w:t xml:space="preserve">je </w:t>
      </w:r>
      <w:r w:rsidR="009C4655" w:rsidRPr="00AD6A55">
        <w:rPr>
          <w:rFonts w:ascii="Tahoma" w:hAnsi="Tahoma" w:cs="Tahoma"/>
          <w:sz w:val="16"/>
          <w:szCs w:val="16"/>
        </w:rPr>
        <w:t xml:space="preserve">konsignatář </w:t>
      </w:r>
      <w:r w:rsidRPr="00AD6A55">
        <w:rPr>
          <w:rFonts w:ascii="Tahoma" w:hAnsi="Tahoma" w:cs="Tahoma"/>
          <w:sz w:val="16"/>
          <w:szCs w:val="16"/>
        </w:rPr>
        <w:t xml:space="preserve">oprávněn požadovat zaplacení smluvní pokuty, a to jednorázově </w:t>
      </w:r>
      <w:r w:rsidR="006238A5">
        <w:rPr>
          <w:rFonts w:ascii="Tahoma" w:hAnsi="Tahoma" w:cs="Tahoma"/>
          <w:sz w:val="16"/>
          <w:szCs w:val="16"/>
        </w:rPr>
        <w:t>10</w:t>
      </w:r>
      <w:r w:rsidRPr="00AD6A55">
        <w:rPr>
          <w:rFonts w:ascii="Tahoma" w:hAnsi="Tahoma" w:cs="Tahoma"/>
          <w:sz w:val="16"/>
          <w:szCs w:val="16"/>
        </w:rPr>
        <w:t>.000,-</w:t>
      </w:r>
      <w:r w:rsidR="000260D4" w:rsidRPr="00AD6A55">
        <w:rPr>
          <w:rFonts w:ascii="Tahoma" w:hAnsi="Tahoma" w:cs="Tahoma"/>
          <w:sz w:val="16"/>
          <w:szCs w:val="16"/>
        </w:rPr>
        <w:t>Kč</w:t>
      </w:r>
      <w:r w:rsidRPr="00AD6A55">
        <w:rPr>
          <w:rFonts w:ascii="Tahoma" w:hAnsi="Tahoma" w:cs="Tahoma"/>
          <w:sz w:val="16"/>
          <w:szCs w:val="16"/>
        </w:rPr>
        <w:t xml:space="preserve"> a za každý další započatý den prodlení </w:t>
      </w:r>
      <w:r w:rsidR="004C4814">
        <w:rPr>
          <w:rFonts w:ascii="Tahoma" w:hAnsi="Tahoma" w:cs="Tahoma"/>
          <w:sz w:val="16"/>
          <w:szCs w:val="16"/>
        </w:rPr>
        <w:t xml:space="preserve">0,5 % </w:t>
      </w:r>
      <w:r w:rsidR="004C4814" w:rsidRPr="00AB7C97">
        <w:rPr>
          <w:rFonts w:ascii="Tahoma" w:hAnsi="Tahoma" w:cs="Tahoma"/>
          <w:sz w:val="16"/>
          <w:szCs w:val="16"/>
        </w:rPr>
        <w:t>z kupní ceny objednávky bez DPH</w:t>
      </w:r>
      <w:r w:rsidRPr="00AD6A55">
        <w:rPr>
          <w:rFonts w:ascii="Tahoma" w:hAnsi="Tahoma" w:cs="Tahoma"/>
          <w:sz w:val="16"/>
          <w:szCs w:val="16"/>
        </w:rPr>
        <w:t>.</w:t>
      </w:r>
    </w:p>
    <w:p w14:paraId="5844DE11" w14:textId="77777777" w:rsidR="00E65D3F" w:rsidRDefault="00113535" w:rsidP="00E65D3F">
      <w:pPr>
        <w:numPr>
          <w:ilvl w:val="0"/>
          <w:numId w:val="37"/>
        </w:numPr>
        <w:jc w:val="both"/>
        <w:rPr>
          <w:rFonts w:ascii="Tahoma" w:hAnsi="Tahoma" w:cs="Tahoma"/>
          <w:sz w:val="16"/>
          <w:szCs w:val="16"/>
        </w:rPr>
      </w:pPr>
      <w:r w:rsidRPr="00AD6A55">
        <w:rPr>
          <w:rFonts w:ascii="Tahoma" w:hAnsi="Tahoma" w:cs="Tahoma"/>
          <w:sz w:val="16"/>
          <w:szCs w:val="16"/>
        </w:rPr>
        <w:t xml:space="preserve">V případě prodlení </w:t>
      </w:r>
      <w:r w:rsidR="009C4655" w:rsidRPr="00AD6A55">
        <w:rPr>
          <w:rFonts w:ascii="Tahoma" w:hAnsi="Tahoma" w:cs="Tahoma"/>
          <w:sz w:val="16"/>
          <w:szCs w:val="16"/>
        </w:rPr>
        <w:t xml:space="preserve">konsignatáře </w:t>
      </w:r>
      <w:r w:rsidRPr="00AD6A55">
        <w:rPr>
          <w:rFonts w:ascii="Tahoma" w:hAnsi="Tahoma" w:cs="Tahoma"/>
          <w:sz w:val="16"/>
          <w:szCs w:val="16"/>
        </w:rPr>
        <w:t xml:space="preserve">se zaplacením řádně dodaného zboží je </w:t>
      </w:r>
      <w:r w:rsidR="009C4655" w:rsidRPr="00AD6A55">
        <w:rPr>
          <w:rFonts w:ascii="Tahoma" w:hAnsi="Tahoma" w:cs="Tahoma"/>
          <w:sz w:val="16"/>
          <w:szCs w:val="16"/>
        </w:rPr>
        <w:t xml:space="preserve">konsignant </w:t>
      </w:r>
      <w:r w:rsidRPr="00AD6A55">
        <w:rPr>
          <w:rFonts w:ascii="Tahoma" w:hAnsi="Tahoma" w:cs="Tahoma"/>
          <w:sz w:val="16"/>
          <w:szCs w:val="16"/>
        </w:rPr>
        <w:t>oprávněn požadovat zaplacení smluvního úroku z prodlení ve výši 0,01% z celkové nezaplacené částky za každý i započatý den prodlení.</w:t>
      </w:r>
      <w:r w:rsidR="00E65D3F" w:rsidRPr="00AD6A55">
        <w:rPr>
          <w:rFonts w:ascii="Tahoma" w:hAnsi="Tahoma" w:cs="Tahoma"/>
          <w:sz w:val="16"/>
          <w:szCs w:val="16"/>
        </w:rPr>
        <w:t xml:space="preserve"> Smluvní strany se dohodly, že konsignant je oprávněn požadovat zaplacení úroku z prodlení až po uplynutí 30 dnů od sjednané lhůty splatnosti.</w:t>
      </w:r>
    </w:p>
    <w:p w14:paraId="6508093E" w14:textId="77777777" w:rsidR="00F20FC3" w:rsidRPr="00414FCF" w:rsidRDefault="00F20FC3" w:rsidP="00EF6ADA">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Pr>
          <w:rFonts w:ascii="Tahoma" w:hAnsi="Tahoma" w:cs="Tahoma"/>
          <w:sz w:val="16"/>
          <w:szCs w:val="16"/>
        </w:rPr>
        <w:t>XII</w:t>
      </w:r>
      <w:r w:rsidRPr="00AB7C97">
        <w:rPr>
          <w:rFonts w:ascii="Tahoma" w:hAnsi="Tahoma" w:cs="Tahoma"/>
          <w:sz w:val="16"/>
          <w:szCs w:val="16"/>
        </w:rPr>
        <w:t xml:space="preserve">. odst. 2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00576BEA" w14:textId="77777777" w:rsidR="00113535" w:rsidRPr="00AD6A55" w:rsidRDefault="00113535" w:rsidP="006C5EF1">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414FCF">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 plném rozsahu.</w:t>
      </w:r>
    </w:p>
    <w:p w14:paraId="34D3A210" w14:textId="77777777" w:rsidR="005B6845" w:rsidRPr="00AD6A55" w:rsidRDefault="005B6845" w:rsidP="006C5EF1">
      <w:pPr>
        <w:ind w:right="23"/>
        <w:jc w:val="both"/>
        <w:rPr>
          <w:rFonts w:ascii="Tahoma" w:hAnsi="Tahoma" w:cs="Tahoma"/>
          <w:sz w:val="16"/>
          <w:szCs w:val="16"/>
        </w:rPr>
      </w:pPr>
    </w:p>
    <w:p w14:paraId="35FD002E"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 xml:space="preserve">X. </w:t>
      </w:r>
    </w:p>
    <w:p w14:paraId="45FCA7B2"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Pojištění odpovědnosti</w:t>
      </w:r>
    </w:p>
    <w:p w14:paraId="08BA4058" w14:textId="77777777" w:rsidR="0023224C" w:rsidRPr="00AD6A55" w:rsidRDefault="0023224C" w:rsidP="0023224C">
      <w:pPr>
        <w:jc w:val="center"/>
        <w:rPr>
          <w:rFonts w:ascii="Tahoma" w:hAnsi="Tahoma" w:cs="Tahoma"/>
          <w:b/>
          <w:sz w:val="16"/>
          <w:szCs w:val="16"/>
        </w:rPr>
      </w:pPr>
    </w:p>
    <w:p w14:paraId="6C4319ED" w14:textId="77777777" w:rsidR="00446D56" w:rsidRPr="00AB7C97" w:rsidRDefault="0023224C" w:rsidP="00446D56">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562371">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562371">
        <w:rPr>
          <w:rFonts w:ascii="Tahoma" w:hAnsi="Tahoma" w:cs="Tahoma"/>
          <w:sz w:val="16"/>
          <w:szCs w:val="16"/>
        </w:rPr>
        <w:t> </w:t>
      </w:r>
      <w:r w:rsidRPr="00AD6A55">
        <w:rPr>
          <w:rFonts w:ascii="Tahoma" w:hAnsi="Tahoma" w:cs="Tahoma"/>
          <w:sz w:val="16"/>
          <w:szCs w:val="16"/>
        </w:rPr>
        <w:t>v souvislosti s poskytováním dodávek a souvisejících služeb dle této smlouvy; a to minimálně v úhrnné výši pojistného plnění 10.000.000,- Kč</w:t>
      </w:r>
      <w:r w:rsidR="00446D56">
        <w:rPr>
          <w:rFonts w:ascii="Tahoma" w:hAnsi="Tahoma" w:cs="Tahoma"/>
          <w:sz w:val="16"/>
          <w:szCs w:val="16"/>
        </w:rPr>
        <w:t xml:space="preserve"> a</w:t>
      </w:r>
      <w:r w:rsidR="00295678">
        <w:rPr>
          <w:rFonts w:ascii="Tahoma" w:hAnsi="Tahoma" w:cs="Tahoma"/>
          <w:sz w:val="16"/>
          <w:szCs w:val="16"/>
        </w:rPr>
        <w:t xml:space="preserve"> konsignant se</w:t>
      </w:r>
      <w:r w:rsidR="00446D56">
        <w:rPr>
          <w:rFonts w:ascii="Tahoma" w:hAnsi="Tahoma" w:cs="Tahoma"/>
          <w:sz w:val="16"/>
          <w:szCs w:val="16"/>
        </w:rPr>
        <w:t xml:space="preserve"> zavazuje tento limit pojistného plnění v plné výši zachovat výlučně pro účely krytí škodních událostí vzniklých v souvislosti s touto smlouvou</w:t>
      </w:r>
      <w:r w:rsidR="00446D56" w:rsidRPr="00AB7C97">
        <w:rPr>
          <w:rFonts w:ascii="Tahoma" w:hAnsi="Tahoma" w:cs="Tahoma"/>
          <w:sz w:val="16"/>
          <w:szCs w:val="16"/>
        </w:rPr>
        <w:t xml:space="preserve">. Na žádost </w:t>
      </w:r>
      <w:r w:rsidR="00295678">
        <w:rPr>
          <w:rFonts w:ascii="Tahoma" w:hAnsi="Tahoma" w:cs="Tahoma"/>
          <w:sz w:val="16"/>
          <w:szCs w:val="16"/>
        </w:rPr>
        <w:t>konsignatáře</w:t>
      </w:r>
      <w:r w:rsidR="00295678" w:rsidRPr="00AB7C97">
        <w:rPr>
          <w:rFonts w:ascii="Tahoma" w:hAnsi="Tahoma" w:cs="Tahoma"/>
          <w:sz w:val="16"/>
          <w:szCs w:val="16"/>
        </w:rPr>
        <w:t xml:space="preserve"> </w:t>
      </w:r>
      <w:r w:rsidR="00446D56" w:rsidRPr="00AB7C97">
        <w:rPr>
          <w:rFonts w:ascii="Tahoma" w:hAnsi="Tahoma" w:cs="Tahoma"/>
          <w:sz w:val="16"/>
          <w:szCs w:val="16"/>
        </w:rPr>
        <w:t xml:space="preserve">je </w:t>
      </w:r>
      <w:r w:rsidR="00295678">
        <w:rPr>
          <w:rFonts w:ascii="Tahoma" w:hAnsi="Tahoma" w:cs="Tahoma"/>
          <w:sz w:val="16"/>
          <w:szCs w:val="16"/>
        </w:rPr>
        <w:t xml:space="preserve">konsignant </w:t>
      </w:r>
      <w:r w:rsidR="00446D56" w:rsidRPr="00AB7C97">
        <w:rPr>
          <w:rFonts w:ascii="Tahoma" w:hAnsi="Tahoma" w:cs="Tahoma"/>
          <w:sz w:val="16"/>
          <w:szCs w:val="16"/>
        </w:rPr>
        <w:t>povinen kdykoli v průběhu trvání této smlouvy předložit kopie aktuálních pojistných smluv</w:t>
      </w:r>
      <w:r w:rsidR="00446D56">
        <w:rPr>
          <w:rFonts w:ascii="Tahoma" w:hAnsi="Tahoma" w:cs="Tahoma"/>
          <w:sz w:val="16"/>
          <w:szCs w:val="16"/>
        </w:rPr>
        <w:t xml:space="preserve"> a potvrzení pojistitele o výši pojistného plnění</w:t>
      </w:r>
      <w:r w:rsidR="00446D56" w:rsidRPr="00AB7C97">
        <w:rPr>
          <w:rFonts w:ascii="Tahoma" w:hAnsi="Tahoma" w:cs="Tahoma"/>
          <w:sz w:val="16"/>
          <w:szCs w:val="16"/>
        </w:rPr>
        <w:t>.</w:t>
      </w:r>
    </w:p>
    <w:p w14:paraId="65468E82"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414FCF">
        <w:rPr>
          <w:rFonts w:ascii="Tahoma" w:hAnsi="Tahoma" w:cs="Tahoma"/>
          <w:sz w:val="16"/>
          <w:szCs w:val="16"/>
        </w:rPr>
        <w:t>konsignant</w:t>
      </w:r>
      <w:r w:rsidR="00414FCF"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683005">
        <w:rPr>
          <w:rFonts w:ascii="Tahoma" w:hAnsi="Tahoma" w:cs="Tahoma"/>
          <w:sz w:val="16"/>
          <w:szCs w:val="16"/>
        </w:rPr>
        <w:t> </w:t>
      </w:r>
      <w:r w:rsidRPr="00AD6A55">
        <w:rPr>
          <w:rFonts w:ascii="Tahoma" w:hAnsi="Tahoma" w:cs="Tahoma"/>
          <w:sz w:val="16"/>
          <w:szCs w:val="16"/>
        </w:rPr>
        <w:t>lhůtě 2 pracovních dnů.</w:t>
      </w:r>
    </w:p>
    <w:p w14:paraId="5ED60357" w14:textId="77777777" w:rsidR="0023224C" w:rsidRPr="00AD6A55" w:rsidRDefault="0023224C" w:rsidP="006C5EF1">
      <w:pPr>
        <w:ind w:right="23"/>
        <w:jc w:val="center"/>
        <w:rPr>
          <w:rFonts w:ascii="Tahoma" w:hAnsi="Tahoma" w:cs="Tahoma"/>
          <w:b/>
          <w:sz w:val="16"/>
          <w:szCs w:val="16"/>
        </w:rPr>
      </w:pPr>
    </w:p>
    <w:p w14:paraId="534B12F2" w14:textId="77777777" w:rsidR="00263A7F" w:rsidRPr="00AD6A55" w:rsidRDefault="00E23334" w:rsidP="006C5EF1">
      <w:pPr>
        <w:ind w:right="23"/>
        <w:jc w:val="center"/>
        <w:rPr>
          <w:rFonts w:ascii="Tahoma" w:hAnsi="Tahoma" w:cs="Tahoma"/>
          <w:b/>
          <w:sz w:val="16"/>
          <w:szCs w:val="16"/>
        </w:rPr>
      </w:pPr>
      <w:r w:rsidRPr="00AD6A55">
        <w:rPr>
          <w:rFonts w:ascii="Tahoma" w:hAnsi="Tahoma" w:cs="Tahoma"/>
          <w:b/>
          <w:sz w:val="16"/>
          <w:szCs w:val="16"/>
        </w:rPr>
        <w:t>X</w:t>
      </w:r>
      <w:r w:rsidR="0023224C" w:rsidRPr="00AD6A55">
        <w:rPr>
          <w:rFonts w:ascii="Tahoma" w:hAnsi="Tahoma" w:cs="Tahoma"/>
          <w:b/>
          <w:sz w:val="16"/>
          <w:szCs w:val="16"/>
        </w:rPr>
        <w:t>I</w:t>
      </w:r>
      <w:r w:rsidRPr="00AD6A55">
        <w:rPr>
          <w:rFonts w:ascii="Tahoma" w:hAnsi="Tahoma" w:cs="Tahoma"/>
          <w:b/>
          <w:sz w:val="16"/>
          <w:szCs w:val="16"/>
        </w:rPr>
        <w:t>.</w:t>
      </w:r>
    </w:p>
    <w:p w14:paraId="0222AECD" w14:textId="77777777" w:rsidR="004F17BD" w:rsidRPr="00AD6A55" w:rsidRDefault="005B6845" w:rsidP="006C5EF1">
      <w:p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07989CA2" w14:textId="77777777" w:rsidR="00C87D55" w:rsidRPr="00AD6A55" w:rsidRDefault="00C87D55" w:rsidP="006C5EF1">
      <w:pPr>
        <w:ind w:right="23"/>
        <w:jc w:val="center"/>
        <w:rPr>
          <w:rFonts w:ascii="Tahoma" w:hAnsi="Tahoma" w:cs="Tahoma"/>
          <w:sz w:val="16"/>
          <w:szCs w:val="16"/>
        </w:rPr>
      </w:pPr>
    </w:p>
    <w:p w14:paraId="04BDA223"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E36419" w:rsidRPr="00AD6A55">
        <w:rPr>
          <w:rFonts w:ascii="Tahoma" w:hAnsi="Tahoma" w:cs="Tahoma"/>
          <w:sz w:val="16"/>
          <w:szCs w:val="16"/>
        </w:rPr>
        <w:t>neurčitou</w:t>
      </w:r>
      <w:r w:rsidR="00AD6A55" w:rsidRPr="00AD6A55">
        <w:rPr>
          <w:rFonts w:ascii="Tahoma" w:hAnsi="Tahoma" w:cs="Tahoma"/>
          <w:sz w:val="16"/>
          <w:szCs w:val="16"/>
        </w:rPr>
        <w:t>.</w:t>
      </w:r>
      <w:r w:rsidR="001B6447">
        <w:rPr>
          <w:rFonts w:ascii="Tahoma" w:hAnsi="Tahoma" w:cs="Tahoma"/>
          <w:sz w:val="16"/>
          <w:szCs w:val="16"/>
        </w:rPr>
        <w:t xml:space="preserve"> </w:t>
      </w:r>
      <w:r w:rsidR="00AD6A55" w:rsidRPr="00AD6A55">
        <w:rPr>
          <w:rFonts w:ascii="Tahoma" w:hAnsi="Tahoma" w:cs="Tahoma"/>
          <w:sz w:val="16"/>
          <w:szCs w:val="16"/>
        </w:rPr>
        <w:t xml:space="preserve">Smlouva nabývá platnosti </w:t>
      </w:r>
      <w:r w:rsidR="0088387B">
        <w:rPr>
          <w:rFonts w:ascii="Tahoma" w:hAnsi="Tahoma" w:cs="Tahoma"/>
          <w:sz w:val="16"/>
          <w:szCs w:val="16"/>
        </w:rPr>
        <w:t xml:space="preserve">a účinnosti </w:t>
      </w:r>
      <w:r w:rsidR="00AD6A55" w:rsidRPr="00AD6A55">
        <w:rPr>
          <w:rFonts w:ascii="Tahoma" w:hAnsi="Tahoma" w:cs="Tahoma"/>
          <w:sz w:val="16"/>
          <w:szCs w:val="16"/>
        </w:rPr>
        <w:t>dnem</w:t>
      </w:r>
      <w:r w:rsidR="00795DDF" w:rsidRPr="00AD6A55">
        <w:rPr>
          <w:rFonts w:ascii="Tahoma" w:hAnsi="Tahoma" w:cs="Tahoma"/>
          <w:sz w:val="16"/>
          <w:szCs w:val="16"/>
        </w:rPr>
        <w:t xml:space="preserve"> jejího podpisu oběma smluvními stranami.</w:t>
      </w:r>
    </w:p>
    <w:p w14:paraId="7A01D46C"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 xml:space="preserve">měsíc a začíná běžet prvním dnem </w:t>
      </w:r>
      <w:r w:rsidR="00683005">
        <w:rPr>
          <w:rFonts w:ascii="Tahoma" w:hAnsi="Tahoma" w:cs="Tahoma"/>
          <w:sz w:val="16"/>
          <w:szCs w:val="16"/>
        </w:rPr>
        <w:t xml:space="preserve">kalendářního </w:t>
      </w:r>
      <w:r w:rsidRPr="00AD6A55">
        <w:rPr>
          <w:rFonts w:ascii="Tahoma" w:hAnsi="Tahoma" w:cs="Tahoma"/>
          <w:sz w:val="16"/>
          <w:szCs w:val="16"/>
        </w:rPr>
        <w:t>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p>
    <w:p w14:paraId="333F1B44"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r w:rsidRPr="00AD6A55">
        <w:rPr>
          <w:rFonts w:ascii="Tahoma" w:hAnsi="Tahoma" w:cs="Tahoma"/>
          <w:bCs/>
          <w:sz w:val="16"/>
          <w:szCs w:val="16"/>
        </w:rPr>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w:t>
      </w:r>
      <w:r w:rsidRPr="000F24C5">
        <w:rPr>
          <w:rFonts w:ascii="Tahoma" w:hAnsi="Tahoma" w:cs="Tahoma"/>
          <w:bCs/>
          <w:sz w:val="16"/>
          <w:szCs w:val="16"/>
        </w:rPr>
        <w:t>prodlení s dodáním řádně objednaného zboží či opakované dodání nekvalitního zboží</w:t>
      </w:r>
      <w:r w:rsidRPr="00AD6A55">
        <w:rPr>
          <w:rFonts w:ascii="Tahoma" w:hAnsi="Tahoma" w:cs="Tahoma"/>
          <w:bCs/>
          <w:sz w:val="16"/>
          <w:szCs w:val="16"/>
        </w:rPr>
        <w:t xml:space="preserve">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705BF2C" w14:textId="77777777" w:rsidR="008619CF" w:rsidRPr="00190B50" w:rsidRDefault="005B6845" w:rsidP="006C5EF1">
      <w:pPr>
        <w:numPr>
          <w:ilvl w:val="0"/>
          <w:numId w:val="38"/>
        </w:numPr>
        <w:ind w:right="23"/>
        <w:jc w:val="both"/>
        <w:rPr>
          <w:rFonts w:ascii="Tahoma" w:hAnsi="Tahoma" w:cs="Tahoma"/>
          <w:sz w:val="16"/>
          <w:szCs w:val="16"/>
        </w:rPr>
      </w:pPr>
      <w:r w:rsidRPr="000F24C5">
        <w:rPr>
          <w:rFonts w:ascii="Tahoma" w:hAnsi="Tahoma" w:cs="Tahoma"/>
          <w:sz w:val="16"/>
          <w:szCs w:val="16"/>
        </w:rPr>
        <w:t>Bude-li smlouv</w:t>
      </w:r>
      <w:r w:rsidR="00D14F23" w:rsidRPr="000F24C5">
        <w:rPr>
          <w:rFonts w:ascii="Tahoma" w:hAnsi="Tahoma" w:cs="Tahoma"/>
          <w:sz w:val="16"/>
          <w:szCs w:val="16"/>
        </w:rPr>
        <w:t>a ukončena podle ustanovení odstavců</w:t>
      </w:r>
      <w:r w:rsidRPr="000F24C5">
        <w:rPr>
          <w:rFonts w:ascii="Tahoma" w:hAnsi="Tahoma" w:cs="Tahoma"/>
          <w:sz w:val="16"/>
          <w:szCs w:val="16"/>
        </w:rPr>
        <w:t xml:space="preserve"> 2 nebo 3 tohoto článku, provedou obě</w:t>
      </w:r>
      <w:r w:rsidR="00194A9B" w:rsidRPr="000F24C5">
        <w:rPr>
          <w:rFonts w:ascii="Tahoma" w:hAnsi="Tahoma" w:cs="Tahoma"/>
          <w:sz w:val="16"/>
          <w:szCs w:val="16"/>
        </w:rPr>
        <w:t xml:space="preserve"> s</w:t>
      </w:r>
      <w:r w:rsidR="0012423F" w:rsidRPr="000F24C5">
        <w:rPr>
          <w:rFonts w:ascii="Tahoma" w:hAnsi="Tahoma" w:cs="Tahoma"/>
          <w:sz w:val="16"/>
          <w:szCs w:val="16"/>
        </w:rPr>
        <w:t>mluvní stran</w:t>
      </w:r>
      <w:r w:rsidR="00EF0EA8" w:rsidRPr="00446D56">
        <w:rPr>
          <w:rFonts w:ascii="Tahoma" w:hAnsi="Tahoma" w:cs="Tahoma"/>
          <w:sz w:val="16"/>
          <w:szCs w:val="16"/>
        </w:rPr>
        <w:t>y</w:t>
      </w:r>
      <w:r w:rsidR="0012423F" w:rsidRPr="00446D56">
        <w:rPr>
          <w:rFonts w:ascii="Tahoma" w:hAnsi="Tahoma" w:cs="Tahoma"/>
          <w:sz w:val="16"/>
          <w:szCs w:val="16"/>
        </w:rPr>
        <w:t xml:space="preserve"> </w:t>
      </w:r>
      <w:r w:rsidR="008619CF" w:rsidRPr="00446D56">
        <w:rPr>
          <w:rFonts w:ascii="Tahoma" w:hAnsi="Tahoma" w:cs="Tahoma"/>
          <w:sz w:val="16"/>
          <w:szCs w:val="16"/>
        </w:rPr>
        <w:t>vzájemné vypořádání do 30</w:t>
      </w:r>
      <w:r w:rsidR="008619CF" w:rsidRPr="00190B50">
        <w:rPr>
          <w:rFonts w:ascii="Tahoma" w:hAnsi="Tahoma" w:cs="Tahoma"/>
          <w:sz w:val="16"/>
          <w:szCs w:val="16"/>
        </w:rPr>
        <w:t xml:space="preserve"> dnů ode d</w:t>
      </w:r>
      <w:r w:rsidR="00194A9B" w:rsidRPr="00190B50">
        <w:rPr>
          <w:rFonts w:ascii="Tahoma" w:hAnsi="Tahoma" w:cs="Tahoma"/>
          <w:sz w:val="16"/>
          <w:szCs w:val="16"/>
        </w:rPr>
        <w:t>ne ukončení smlouvy tak, že kons</w:t>
      </w:r>
      <w:r w:rsidR="008619CF" w:rsidRPr="00190B50">
        <w:rPr>
          <w:rFonts w:ascii="Tahoma" w:hAnsi="Tahoma" w:cs="Tahoma"/>
          <w:sz w:val="16"/>
          <w:szCs w:val="16"/>
        </w:rPr>
        <w:t>ignant odveze neprodané zboží nacházející se v konsignačn</w:t>
      </w:r>
      <w:r w:rsidR="00194A9B" w:rsidRPr="00190B50">
        <w:rPr>
          <w:rFonts w:ascii="Tahoma" w:hAnsi="Tahoma" w:cs="Tahoma"/>
          <w:sz w:val="16"/>
          <w:szCs w:val="16"/>
        </w:rPr>
        <w:t>ím skladu</w:t>
      </w:r>
      <w:r w:rsidR="000F24C5" w:rsidRPr="000F24C5">
        <w:rPr>
          <w:rFonts w:ascii="Tahoma" w:hAnsi="Tahoma" w:cs="Tahoma"/>
          <w:sz w:val="16"/>
          <w:szCs w:val="16"/>
        </w:rPr>
        <w:t xml:space="preserve"> na základě konsignantem podepsaného předávacího protokolu předaného do ruko</w:t>
      </w:r>
      <w:r w:rsidR="000F24C5">
        <w:rPr>
          <w:rFonts w:ascii="Tahoma" w:hAnsi="Tahoma" w:cs="Tahoma"/>
          <w:sz w:val="16"/>
          <w:szCs w:val="16"/>
        </w:rPr>
        <w:t xml:space="preserve">u </w:t>
      </w:r>
      <w:r w:rsidR="000F24C5" w:rsidRPr="000F24C5">
        <w:rPr>
          <w:rFonts w:ascii="Tahoma" w:hAnsi="Tahoma" w:cs="Tahoma"/>
          <w:sz w:val="16"/>
          <w:szCs w:val="16"/>
        </w:rPr>
        <w:t xml:space="preserve">zástupce konsignatáře </w:t>
      </w:r>
      <w:r w:rsidR="00194A9B" w:rsidRPr="000F24C5">
        <w:rPr>
          <w:rFonts w:ascii="Tahoma" w:hAnsi="Tahoma" w:cs="Tahoma"/>
          <w:sz w:val="16"/>
          <w:szCs w:val="16"/>
        </w:rPr>
        <w:t>a</w:t>
      </w:r>
      <w:r w:rsidR="00683005" w:rsidRPr="000F24C5">
        <w:rPr>
          <w:rFonts w:ascii="Tahoma" w:hAnsi="Tahoma" w:cs="Tahoma"/>
          <w:sz w:val="16"/>
          <w:szCs w:val="16"/>
        </w:rPr>
        <w:t> </w:t>
      </w:r>
      <w:r w:rsidR="00194A9B" w:rsidRPr="00190B50">
        <w:rPr>
          <w:rFonts w:ascii="Tahoma" w:hAnsi="Tahoma" w:cs="Tahoma"/>
          <w:sz w:val="16"/>
          <w:szCs w:val="16"/>
        </w:rPr>
        <w:t xml:space="preserve">konsignatář zaplatí </w:t>
      </w:r>
      <w:r w:rsidR="008619CF" w:rsidRPr="00190B50">
        <w:rPr>
          <w:rFonts w:ascii="Tahoma" w:hAnsi="Tahoma" w:cs="Tahoma"/>
          <w:sz w:val="16"/>
          <w:szCs w:val="16"/>
        </w:rPr>
        <w:t>ve stanovené splatnosti veškeré již vydané zboží.</w:t>
      </w:r>
    </w:p>
    <w:p w14:paraId="5283A8B1" w14:textId="77777777" w:rsidR="00E36419" w:rsidRPr="00AD6A55" w:rsidRDefault="00E36419" w:rsidP="006C5EF1">
      <w:pPr>
        <w:ind w:right="23"/>
        <w:jc w:val="both"/>
        <w:rPr>
          <w:rFonts w:ascii="Tahoma" w:hAnsi="Tahoma" w:cs="Tahoma"/>
          <w:sz w:val="16"/>
          <w:szCs w:val="16"/>
        </w:rPr>
      </w:pPr>
    </w:p>
    <w:p w14:paraId="1FEB6080" w14:textId="77777777" w:rsidR="000B1C27" w:rsidRPr="00AD6A55" w:rsidRDefault="008619CF" w:rsidP="006C5EF1">
      <w:pPr>
        <w:ind w:right="23"/>
        <w:jc w:val="center"/>
        <w:rPr>
          <w:rFonts w:ascii="Tahoma" w:hAnsi="Tahoma" w:cs="Tahoma"/>
          <w:b/>
          <w:sz w:val="16"/>
          <w:szCs w:val="16"/>
        </w:rPr>
      </w:pPr>
      <w:r w:rsidRPr="00AD6A55">
        <w:rPr>
          <w:rFonts w:ascii="Tahoma" w:hAnsi="Tahoma" w:cs="Tahoma"/>
          <w:b/>
          <w:sz w:val="16"/>
          <w:szCs w:val="16"/>
        </w:rPr>
        <w:t>X</w:t>
      </w:r>
      <w:r w:rsidR="004D5C52" w:rsidRPr="00AD6A55">
        <w:rPr>
          <w:rFonts w:ascii="Tahoma" w:hAnsi="Tahoma" w:cs="Tahoma"/>
          <w:b/>
          <w:sz w:val="16"/>
          <w:szCs w:val="16"/>
        </w:rPr>
        <w:t>I</w:t>
      </w:r>
      <w:r w:rsidR="0023224C" w:rsidRPr="00AD6A55">
        <w:rPr>
          <w:rFonts w:ascii="Tahoma" w:hAnsi="Tahoma" w:cs="Tahoma"/>
          <w:b/>
          <w:sz w:val="16"/>
          <w:szCs w:val="16"/>
        </w:rPr>
        <w:t>I</w:t>
      </w:r>
      <w:r w:rsidRPr="00AD6A55">
        <w:rPr>
          <w:rFonts w:ascii="Tahoma" w:hAnsi="Tahoma" w:cs="Tahoma"/>
          <w:b/>
          <w:sz w:val="16"/>
          <w:szCs w:val="16"/>
        </w:rPr>
        <w:t>.</w:t>
      </w:r>
    </w:p>
    <w:p w14:paraId="23E1CBF1" w14:textId="77777777" w:rsidR="008619CF" w:rsidRPr="00AD6A55" w:rsidRDefault="008619CF" w:rsidP="006C5EF1">
      <w:pPr>
        <w:ind w:right="23"/>
        <w:jc w:val="center"/>
        <w:rPr>
          <w:rFonts w:ascii="Tahoma" w:hAnsi="Tahoma" w:cs="Tahoma"/>
          <w:b/>
          <w:sz w:val="16"/>
          <w:szCs w:val="16"/>
        </w:rPr>
      </w:pPr>
      <w:r w:rsidRPr="00AD6A55">
        <w:rPr>
          <w:rFonts w:ascii="Tahoma" w:hAnsi="Tahoma" w:cs="Tahoma"/>
          <w:b/>
          <w:sz w:val="16"/>
          <w:szCs w:val="16"/>
        </w:rPr>
        <w:t>Závěrečná ustanovení</w:t>
      </w:r>
    </w:p>
    <w:p w14:paraId="2859B44B" w14:textId="77777777" w:rsidR="00C87D55" w:rsidRPr="00AD6A55" w:rsidRDefault="00C87D55" w:rsidP="006C5EF1">
      <w:pPr>
        <w:ind w:right="23"/>
        <w:jc w:val="center"/>
        <w:rPr>
          <w:rFonts w:ascii="Tahoma" w:hAnsi="Tahoma" w:cs="Tahoma"/>
          <w:sz w:val="16"/>
          <w:szCs w:val="16"/>
        </w:rPr>
      </w:pPr>
    </w:p>
    <w:p w14:paraId="14666FA0"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671CB6" w:rsidRPr="00671CB6">
        <w:rPr>
          <w:rFonts w:ascii="Tahoma" w:hAnsi="Tahoma" w:cs="Tahoma"/>
          <w:sz w:val="16"/>
          <w:szCs w:val="16"/>
        </w:rPr>
        <w:t xml:space="preserve">Soudem příslušným pro všechny spory vzniklé z této smlouvy mezi smluvními stranami, je obecný soud </w:t>
      </w:r>
      <w:r w:rsidR="001B6017">
        <w:rPr>
          <w:rFonts w:ascii="Tahoma" w:hAnsi="Tahoma" w:cs="Tahoma"/>
          <w:sz w:val="16"/>
          <w:szCs w:val="16"/>
        </w:rPr>
        <w:t>konsignatáře</w:t>
      </w:r>
      <w:r w:rsidR="00671CB6" w:rsidRPr="00671CB6">
        <w:rPr>
          <w:rFonts w:ascii="Tahoma" w:hAnsi="Tahoma" w:cs="Tahoma"/>
          <w:sz w:val="16"/>
          <w:szCs w:val="16"/>
        </w:rPr>
        <w:t>.</w:t>
      </w:r>
    </w:p>
    <w:p w14:paraId="38D50074" w14:textId="77777777" w:rsidR="009317A3"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5E7F25E0" w14:textId="77777777" w:rsidR="00671CB6" w:rsidRPr="00671CB6" w:rsidRDefault="009F65D6" w:rsidP="00744186">
      <w:pPr>
        <w:pStyle w:val="Odstavecseseznamem"/>
        <w:widowControl w:val="0"/>
        <w:numPr>
          <w:ilvl w:val="0"/>
          <w:numId w:val="39"/>
        </w:numPr>
        <w:autoSpaceDE w:val="0"/>
        <w:autoSpaceDN w:val="0"/>
        <w:adjustRightInd w:val="0"/>
        <w:jc w:val="both"/>
        <w:rPr>
          <w:rFonts w:ascii="Tahoma" w:hAnsi="Tahoma" w:cs="Tahoma"/>
          <w:sz w:val="16"/>
          <w:szCs w:val="16"/>
        </w:rPr>
      </w:pPr>
      <w:r>
        <w:rPr>
          <w:rFonts w:ascii="Tahoma" w:hAnsi="Tahoma" w:cs="Tahoma"/>
          <w:sz w:val="16"/>
          <w:szCs w:val="16"/>
        </w:rPr>
        <w:t>Konsignant</w:t>
      </w:r>
      <w:r w:rsidR="00671CB6" w:rsidRPr="00671CB6">
        <w:rPr>
          <w:rFonts w:ascii="Tahoma" w:hAnsi="Tahoma" w:cs="Tahoma"/>
          <w:sz w:val="16"/>
          <w:szCs w:val="16"/>
        </w:rPr>
        <w:t xml:space="preserve">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w:t>
      </w:r>
      <w:r>
        <w:rPr>
          <w:rFonts w:ascii="Tahoma" w:hAnsi="Tahoma" w:cs="Tahoma"/>
          <w:sz w:val="16"/>
          <w:szCs w:val="16"/>
        </w:rPr>
        <w:t>konsignant</w:t>
      </w:r>
      <w:r w:rsidR="00671CB6" w:rsidRPr="00671CB6">
        <w:rPr>
          <w:rFonts w:ascii="Tahoma" w:hAnsi="Tahoma" w:cs="Tahoma"/>
          <w:sz w:val="16"/>
          <w:szCs w:val="16"/>
        </w:rPr>
        <w:t xml:space="preserve"> prohlašuje, že není </w:t>
      </w:r>
    </w:p>
    <w:p w14:paraId="4EDCE402"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ruským státním příslušníkem, fyzickou či právnickou osobou, subjektem či orgánem se sídlem v Rusku,</w:t>
      </w:r>
    </w:p>
    <w:p w14:paraId="0B23EE35"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7C7613AF"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fyzickou nebo právnickou osobou, subjektem nebo orgánem, jednajícím jménem nebo na pokyn některého ze subjektů uvedených v písmen a) nebo b) tohoto odstavce,</w:t>
      </w:r>
    </w:p>
    <w:p w14:paraId="58DE15C3" w14:textId="77777777" w:rsidR="00671CB6" w:rsidRPr="00AD6A55" w:rsidRDefault="00671CB6" w:rsidP="00EF6ADA">
      <w:pPr>
        <w:pStyle w:val="Odstavecseseznamem"/>
        <w:widowControl w:val="0"/>
        <w:autoSpaceDE w:val="0"/>
        <w:autoSpaceDN w:val="0"/>
        <w:adjustRightInd w:val="0"/>
        <w:ind w:left="349"/>
        <w:rPr>
          <w:rFonts w:ascii="Tahoma" w:hAnsi="Tahoma" w:cs="Tahoma"/>
          <w:sz w:val="16"/>
          <w:szCs w:val="16"/>
        </w:rPr>
      </w:pPr>
      <w:r w:rsidRPr="00671CB6">
        <w:rPr>
          <w:rFonts w:ascii="Tahoma" w:hAnsi="Tahoma" w:cs="Tahoma"/>
          <w:sz w:val="16"/>
          <w:szCs w:val="16"/>
        </w:rPr>
        <w:t>a že jeho poddodavatel, pokud plní více než 10 % hodnoty veřejné zakázky, není osobou uvedenu v písmeni a) až c) tohoto odstavce.</w:t>
      </w:r>
    </w:p>
    <w:p w14:paraId="5AF5B6F9" w14:textId="14487D0E" w:rsidR="009317A3" w:rsidRPr="00AD6A55"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lastRenderedPageBreak/>
        <w:t>Konsignant je povinen v souladu s ustanovením § 105 z. č. 134/2016 Sb.</w:t>
      </w:r>
      <w:r w:rsidR="00175CD8">
        <w:rPr>
          <w:rFonts w:ascii="Tahoma" w:hAnsi="Tahoma" w:cs="Tahoma"/>
          <w:sz w:val="16"/>
          <w:szCs w:val="16"/>
        </w:rPr>
        <w:t>, o zadávání veřejných zakázek,</w:t>
      </w:r>
      <w:r w:rsidRPr="00AD6A55">
        <w:rPr>
          <w:rFonts w:ascii="Tahoma" w:hAnsi="Tahoma" w:cs="Tahoma"/>
          <w:sz w:val="16"/>
          <w:szCs w:val="16"/>
        </w:rPr>
        <w:t xml:space="preserve"> předložit do 10 pracovních dnů od doručení oznámení o výběru dodavatele konsignatáři seznam, ve kterém uvede</w:t>
      </w:r>
      <w:r w:rsidR="00683005">
        <w:rPr>
          <w:rFonts w:ascii="Tahoma" w:hAnsi="Tahoma" w:cs="Tahoma"/>
          <w:sz w:val="16"/>
          <w:szCs w:val="16"/>
        </w:rPr>
        <w:t>,</w:t>
      </w:r>
      <w:r w:rsidRPr="00AD6A5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w:t>
      </w:r>
      <w:r w:rsidR="00683005">
        <w:rPr>
          <w:rFonts w:ascii="Tahoma" w:hAnsi="Tahoma" w:cs="Tahoma"/>
          <w:sz w:val="16"/>
          <w:szCs w:val="16"/>
        </w:rPr>
        <w:t xml:space="preserve"> dle</w:t>
      </w:r>
      <w:r w:rsidRPr="00AD6A55">
        <w:rPr>
          <w:rFonts w:ascii="Tahoma" w:hAnsi="Tahoma" w:cs="Tahoma"/>
          <w:sz w:val="16"/>
          <w:szCs w:val="16"/>
        </w:rPr>
        <w:t xml:space="preserve"> </w:t>
      </w:r>
      <w:r w:rsidR="00683005">
        <w:rPr>
          <w:rFonts w:ascii="Tahoma" w:hAnsi="Tahoma" w:cs="Tahoma"/>
          <w:sz w:val="16"/>
          <w:szCs w:val="16"/>
        </w:rPr>
        <w:t>této smlouvy</w:t>
      </w:r>
      <w:r w:rsidRPr="00AD6A55">
        <w:rPr>
          <w:rFonts w:ascii="Tahoma" w:hAnsi="Tahoma" w:cs="Tahoma"/>
          <w:sz w:val="16"/>
          <w:szCs w:val="16"/>
        </w:rPr>
        <w:t xml:space="preserve">, musí být identifikováni dodatečně, a to nejpozději před zahájením plnění </w:t>
      </w:r>
      <w:r w:rsidR="00683005">
        <w:rPr>
          <w:rFonts w:ascii="Tahoma" w:hAnsi="Tahoma" w:cs="Tahoma"/>
          <w:sz w:val="16"/>
          <w:szCs w:val="16"/>
        </w:rPr>
        <w:t>dle této smlouvy</w:t>
      </w:r>
      <w:r w:rsidRPr="00AD6A55">
        <w:rPr>
          <w:rFonts w:ascii="Tahoma" w:hAnsi="Tahoma" w:cs="Tahoma"/>
          <w:sz w:val="16"/>
          <w:szCs w:val="16"/>
        </w:rPr>
        <w:t xml:space="preserve"> tímto poddodavatelem.</w:t>
      </w:r>
    </w:p>
    <w:p w14:paraId="1F796632" w14:textId="32B00854" w:rsidR="00380003" w:rsidRPr="00AB7C97" w:rsidRDefault="00380003" w:rsidP="00380003">
      <w:pPr>
        <w:numPr>
          <w:ilvl w:val="0"/>
          <w:numId w:val="39"/>
        </w:numPr>
        <w:jc w:val="both"/>
        <w:rPr>
          <w:rFonts w:ascii="Tahoma" w:hAnsi="Tahoma" w:cs="Tahoma"/>
          <w:sz w:val="16"/>
          <w:szCs w:val="16"/>
        </w:rPr>
      </w:pPr>
      <w:bookmarkStart w:id="5" w:name="_Hlk2688581"/>
      <w:r>
        <w:rPr>
          <w:rFonts w:ascii="Tahoma" w:hAnsi="Tahoma" w:cs="Tahoma"/>
          <w:sz w:val="16"/>
          <w:szCs w:val="16"/>
        </w:rPr>
        <w:t>Konsignant</w:t>
      </w:r>
      <w:r w:rsidRPr="00AB7C97">
        <w:rPr>
          <w:rFonts w:ascii="Tahoma" w:hAnsi="Tahoma" w:cs="Tahoma"/>
          <w:sz w:val="16"/>
          <w:szCs w:val="16"/>
        </w:rPr>
        <w:t xml:space="preserve"> bere na vědomí, že </w:t>
      </w:r>
      <w:r>
        <w:rPr>
          <w:rFonts w:ascii="Tahoma" w:hAnsi="Tahoma" w:cs="Tahoma"/>
          <w:sz w:val="16"/>
          <w:szCs w:val="16"/>
        </w:rPr>
        <w:t>konsignatář</w:t>
      </w:r>
      <w:r w:rsidRPr="00AB7C97">
        <w:rPr>
          <w:rFonts w:ascii="Tahoma" w:hAnsi="Tahoma" w:cs="Tahoma"/>
          <w:sz w:val="16"/>
          <w:szCs w:val="16"/>
        </w:rPr>
        <w:t xml:space="preserve"> je</w:t>
      </w:r>
      <w:r>
        <w:rPr>
          <w:rFonts w:ascii="Tahoma" w:hAnsi="Tahoma" w:cs="Tahoma"/>
          <w:sz w:val="16"/>
          <w:szCs w:val="16"/>
        </w:rPr>
        <w:t xml:space="preserve"> při naplnění podmínek stanovených v</w:t>
      </w:r>
      <w:r w:rsidRPr="00AB7C97">
        <w:rPr>
          <w:rFonts w:ascii="Tahoma" w:hAnsi="Tahoma" w:cs="Tahoma"/>
          <w:sz w:val="16"/>
          <w:szCs w:val="16"/>
        </w:rPr>
        <w:t xml:space="preserve"> § 219 odst. 1 z. č. 134/2016 Sb.</w:t>
      </w:r>
      <w:r w:rsidR="00175CD8">
        <w:rPr>
          <w:rFonts w:ascii="Tahoma" w:hAnsi="Tahoma" w:cs="Tahoma"/>
          <w:sz w:val="16"/>
          <w:szCs w:val="16"/>
        </w:rPr>
        <w:t>, o zadávání veřejných zakázek,</w:t>
      </w:r>
      <w:r w:rsidRPr="00AB7C97">
        <w:rPr>
          <w:rFonts w:ascii="Tahoma" w:hAnsi="Tahoma" w:cs="Tahoma"/>
          <w:sz w:val="16"/>
          <w:szCs w:val="16"/>
        </w:rPr>
        <w:t xml:space="preserve"> </w:t>
      </w:r>
      <w:r>
        <w:rPr>
          <w:rFonts w:ascii="Tahoma" w:hAnsi="Tahoma" w:cs="Tahoma"/>
          <w:sz w:val="16"/>
          <w:szCs w:val="16"/>
        </w:rPr>
        <w:t>nebo v</w:t>
      </w:r>
      <w:r w:rsidR="00683005">
        <w:rPr>
          <w:rFonts w:ascii="Tahoma" w:hAnsi="Tahoma" w:cs="Tahoma"/>
          <w:sz w:val="16"/>
          <w:szCs w:val="16"/>
        </w:rPr>
        <w:t> </w:t>
      </w:r>
      <w:r>
        <w:rPr>
          <w:rFonts w:ascii="Tahoma" w:hAnsi="Tahoma" w:cs="Tahoma"/>
          <w:sz w:val="16"/>
          <w:szCs w:val="16"/>
        </w:rPr>
        <w:t>zákoně</w:t>
      </w:r>
      <w:r w:rsidRPr="00AB7C97">
        <w:rPr>
          <w:rFonts w:ascii="Tahoma" w:hAnsi="Tahoma" w:cs="Tahoma"/>
          <w:sz w:val="16"/>
          <w:szCs w:val="16"/>
        </w:rPr>
        <w:t xml:space="preserve"> č. 340/2015 Sb., o registru smluv</w:t>
      </w:r>
      <w:r>
        <w:rPr>
          <w:rFonts w:ascii="Tahoma" w:hAnsi="Tahoma" w:cs="Tahoma"/>
          <w:sz w:val="16"/>
          <w:szCs w:val="16"/>
        </w:rPr>
        <w:t>,</w:t>
      </w:r>
      <w:r w:rsidRPr="00AB7C97">
        <w:rPr>
          <w:rFonts w:ascii="Tahoma" w:hAnsi="Tahoma" w:cs="Tahoma"/>
          <w:sz w:val="16"/>
          <w:szCs w:val="16"/>
        </w:rPr>
        <w:t xml:space="preserve"> </w:t>
      </w:r>
      <w:r>
        <w:rPr>
          <w:rFonts w:ascii="Tahoma" w:hAnsi="Tahoma" w:cs="Tahoma"/>
          <w:sz w:val="16"/>
          <w:szCs w:val="16"/>
        </w:rPr>
        <w:t xml:space="preserve">povinen </w:t>
      </w:r>
      <w:r w:rsidRPr="00AB7C97">
        <w:rPr>
          <w:rFonts w:ascii="Tahoma" w:hAnsi="Tahoma" w:cs="Tahoma"/>
          <w:sz w:val="16"/>
          <w:szCs w:val="16"/>
        </w:rPr>
        <w:t>uveřejnit tuto smlouvu včetně případných dodatků a</w:t>
      </w:r>
      <w:r w:rsidRPr="00AD6A55">
        <w:rPr>
          <w:rFonts w:ascii="Tahoma" w:hAnsi="Tahoma" w:cs="Tahoma"/>
          <w:sz w:val="16"/>
          <w:szCs w:val="16"/>
        </w:rPr>
        <w:t xml:space="preserve"> výdejek potvrzujících převzetí zboží z konsignačního skladu dle této smlouvy zákonem stanoveným způsobem.</w:t>
      </w:r>
    </w:p>
    <w:bookmarkEnd w:id="5"/>
    <w:p w14:paraId="0F5249AF" w14:textId="77777777" w:rsidR="00ED1A6E" w:rsidRPr="00AD6A55" w:rsidRDefault="00ED1A6E" w:rsidP="006C5EF1">
      <w:pPr>
        <w:numPr>
          <w:ilvl w:val="0"/>
          <w:numId w:val="39"/>
        </w:numPr>
        <w:ind w:right="23"/>
        <w:jc w:val="both"/>
        <w:rPr>
          <w:rFonts w:ascii="Tahoma" w:hAnsi="Tahoma" w:cs="Tahoma"/>
          <w:sz w:val="16"/>
          <w:szCs w:val="16"/>
        </w:rPr>
      </w:pPr>
      <w:r w:rsidRPr="00AD6A55">
        <w:rPr>
          <w:rFonts w:ascii="Tahoma" w:hAnsi="Tahoma" w:cs="Tahoma"/>
          <w:sz w:val="16"/>
          <w:szCs w:val="16"/>
        </w:rPr>
        <w:t>Jakékoli změny či dodatky k této smlouvě musí být provedeny písemně.</w:t>
      </w:r>
    </w:p>
    <w:p w14:paraId="62E176EB" w14:textId="4C1AAADD" w:rsidR="003824C7" w:rsidRPr="00AD6A55" w:rsidRDefault="00D1243F" w:rsidP="006C5EF1">
      <w:pPr>
        <w:numPr>
          <w:ilvl w:val="0"/>
          <w:numId w:val="39"/>
        </w:numPr>
        <w:ind w:right="23"/>
        <w:rPr>
          <w:rFonts w:ascii="Tahoma" w:hAnsi="Tahoma" w:cs="Tahoma"/>
          <w:sz w:val="16"/>
          <w:szCs w:val="16"/>
        </w:rPr>
      </w:pPr>
      <w:r w:rsidRPr="00AD6A55">
        <w:rPr>
          <w:rFonts w:ascii="Tahoma" w:hAnsi="Tahoma" w:cs="Tahoma"/>
          <w:sz w:val="16"/>
          <w:szCs w:val="16"/>
        </w:rPr>
        <w:t xml:space="preserve">Tato smlouva </w:t>
      </w:r>
      <w:r w:rsidR="00ED1A6E" w:rsidRPr="00AD6A55">
        <w:rPr>
          <w:rFonts w:ascii="Tahoma" w:hAnsi="Tahoma" w:cs="Tahoma"/>
          <w:sz w:val="16"/>
          <w:szCs w:val="16"/>
        </w:rPr>
        <w:t>je podepsaná ve dvou vyhotoveních</w:t>
      </w:r>
      <w:r w:rsidR="00DF7103">
        <w:rPr>
          <w:rFonts w:ascii="Tahoma" w:hAnsi="Tahoma" w:cs="Tahoma"/>
          <w:sz w:val="16"/>
          <w:szCs w:val="16"/>
        </w:rPr>
        <w:t xml:space="preserve"> s platností originálu</w:t>
      </w:r>
      <w:r w:rsidR="00ED1A6E" w:rsidRPr="00AD6A55">
        <w:rPr>
          <w:rFonts w:ascii="Tahoma" w:hAnsi="Tahoma" w:cs="Tahoma"/>
          <w:sz w:val="16"/>
          <w:szCs w:val="16"/>
        </w:rPr>
        <w:t>, přič</w:t>
      </w:r>
      <w:r w:rsidR="00194A9B" w:rsidRPr="00AD6A55">
        <w:rPr>
          <w:rFonts w:ascii="Tahoma" w:hAnsi="Tahoma" w:cs="Tahoma"/>
          <w:sz w:val="16"/>
          <w:szCs w:val="16"/>
        </w:rPr>
        <w:t>emž každá ze smluvních stran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p>
    <w:p w14:paraId="7E9C05FC"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 xml:space="preserve">Nedílnou součástí této smlouvy jsou následující přílohy: </w:t>
      </w:r>
    </w:p>
    <w:p w14:paraId="429E94F9" w14:textId="77777777" w:rsidR="009E108E" w:rsidRPr="00AD6A55" w:rsidRDefault="009E108E" w:rsidP="00EE4EA9">
      <w:pPr>
        <w:ind w:left="360" w:right="23"/>
        <w:rPr>
          <w:rFonts w:ascii="Tahoma" w:hAnsi="Tahoma" w:cs="Tahoma"/>
          <w:sz w:val="16"/>
          <w:szCs w:val="16"/>
        </w:rPr>
      </w:pPr>
    </w:p>
    <w:p w14:paraId="58C5FB2F" w14:textId="77777777" w:rsidR="000B1C27" w:rsidRPr="00AD6A55" w:rsidRDefault="000B1C27" w:rsidP="006C5EF1">
      <w:pPr>
        <w:ind w:right="23"/>
        <w:jc w:val="both"/>
        <w:rPr>
          <w:rFonts w:ascii="Tahoma" w:hAnsi="Tahoma" w:cs="Tahoma"/>
          <w:sz w:val="16"/>
          <w:szCs w:val="16"/>
        </w:rPr>
      </w:pPr>
    </w:p>
    <w:p w14:paraId="3E42150A" w14:textId="77777777" w:rsidR="00FD7744" w:rsidRPr="00AD6A55" w:rsidRDefault="00231416" w:rsidP="006C5EF1">
      <w:pPr>
        <w:ind w:right="23"/>
        <w:jc w:val="both"/>
        <w:rPr>
          <w:rFonts w:ascii="Tahoma" w:hAnsi="Tahoma" w:cs="Tahoma"/>
          <w:sz w:val="16"/>
          <w:szCs w:val="16"/>
        </w:rPr>
      </w:pPr>
      <w:r w:rsidRPr="00AD6A55">
        <w:rPr>
          <w:rFonts w:ascii="Tahoma" w:hAnsi="Tahoma" w:cs="Tahoma"/>
          <w:sz w:val="16"/>
          <w:szCs w:val="16"/>
        </w:rPr>
        <w:t xml:space="preserve">Příloha: </w:t>
      </w:r>
      <w:r w:rsidR="00E65D3F" w:rsidRPr="00AD6A55">
        <w:rPr>
          <w:rFonts w:ascii="Tahoma" w:hAnsi="Tahoma" w:cs="Tahoma"/>
          <w:sz w:val="16"/>
          <w:szCs w:val="16"/>
        </w:rPr>
        <w:tab/>
      </w:r>
      <w:r w:rsidRPr="00AD6A55">
        <w:rPr>
          <w:rFonts w:ascii="Tahoma" w:hAnsi="Tahoma" w:cs="Tahoma"/>
          <w:sz w:val="16"/>
          <w:szCs w:val="16"/>
        </w:rPr>
        <w:t>Příloha č. 1 – Seznam zboží uloženého v konsignačním skladu</w:t>
      </w:r>
    </w:p>
    <w:p w14:paraId="082DE7BE"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642025F5" w14:textId="77777777" w:rsidR="00C87D55" w:rsidRPr="00AD6A55" w:rsidRDefault="00C87D55" w:rsidP="006C5EF1">
      <w:pPr>
        <w:ind w:right="23"/>
        <w:jc w:val="both"/>
        <w:rPr>
          <w:rFonts w:ascii="Tahoma" w:hAnsi="Tahoma" w:cs="Tahoma"/>
          <w:sz w:val="16"/>
          <w:szCs w:val="16"/>
        </w:rPr>
      </w:pPr>
    </w:p>
    <w:p w14:paraId="405D2236" w14:textId="77777777" w:rsidR="00C87D55" w:rsidRPr="00AD6A55" w:rsidRDefault="00C87D55" w:rsidP="006C5EF1">
      <w:pPr>
        <w:ind w:right="23"/>
        <w:jc w:val="both"/>
        <w:rPr>
          <w:rFonts w:ascii="Tahoma" w:hAnsi="Tahoma" w:cs="Tahoma"/>
          <w:sz w:val="16"/>
          <w:szCs w:val="16"/>
        </w:rPr>
      </w:pPr>
    </w:p>
    <w:p w14:paraId="4FF65545" w14:textId="77777777" w:rsidR="006C5EF1" w:rsidRPr="00AD6A55" w:rsidRDefault="006C5EF1" w:rsidP="006C5EF1">
      <w:pPr>
        <w:ind w:right="23"/>
        <w:jc w:val="both"/>
        <w:rPr>
          <w:rFonts w:ascii="Tahoma" w:hAnsi="Tahoma" w:cs="Tahoma"/>
          <w:sz w:val="16"/>
          <w:szCs w:val="16"/>
        </w:rPr>
      </w:pPr>
    </w:p>
    <w:p w14:paraId="773E5C69" w14:textId="420E1F98" w:rsidR="00ED1A6E" w:rsidRDefault="00ED1A6E" w:rsidP="006C5EF1">
      <w:pPr>
        <w:ind w:right="23"/>
        <w:jc w:val="both"/>
        <w:rPr>
          <w:rFonts w:ascii="Tahoma" w:hAnsi="Tahoma" w:cs="Tahoma"/>
          <w:sz w:val="16"/>
          <w:szCs w:val="16"/>
        </w:rPr>
      </w:pPr>
      <w:r w:rsidRPr="00AD6A55">
        <w:rPr>
          <w:rFonts w:ascii="Tahoma" w:hAnsi="Tahoma" w:cs="Tahoma"/>
          <w:sz w:val="16"/>
          <w:szCs w:val="16"/>
        </w:rPr>
        <w:t>V </w:t>
      </w:r>
      <w:r w:rsidR="008B6F09">
        <w:rPr>
          <w:rFonts w:ascii="Tahoma" w:hAnsi="Tahoma" w:cs="Tahoma"/>
          <w:sz w:val="16"/>
          <w:szCs w:val="16"/>
        </w:rPr>
        <w:t xml:space="preserve">Praze </w:t>
      </w:r>
      <w:r w:rsidR="00E65D3F" w:rsidRPr="00AD6A55">
        <w:rPr>
          <w:rFonts w:ascii="Tahoma" w:hAnsi="Tahoma" w:cs="Tahoma"/>
          <w:sz w:val="16"/>
          <w:szCs w:val="16"/>
        </w:rPr>
        <w:t>d</w:t>
      </w:r>
      <w:r w:rsidRPr="00AD6A55">
        <w:rPr>
          <w:rFonts w:ascii="Tahoma" w:hAnsi="Tahoma" w:cs="Tahoma"/>
          <w:sz w:val="16"/>
          <w:szCs w:val="16"/>
        </w:rPr>
        <w:t>ne</w:t>
      </w:r>
      <w:r w:rsidR="00E65D3F" w:rsidRPr="00AD6A55">
        <w:rPr>
          <w:rFonts w:ascii="Tahoma" w:hAnsi="Tahoma" w:cs="Tahoma"/>
          <w:sz w:val="16"/>
          <w:szCs w:val="16"/>
        </w:rPr>
        <w:t xml:space="preserve"> </w:t>
      </w:r>
      <w:r w:rsidR="00E97EEA">
        <w:rPr>
          <w:rFonts w:ascii="Tahoma" w:hAnsi="Tahoma" w:cs="Tahoma"/>
          <w:sz w:val="16"/>
          <w:szCs w:val="16"/>
        </w:rPr>
        <w:t xml:space="preserve">                 </w:t>
      </w:r>
      <w:r w:rsidRPr="00AD6A55">
        <w:rPr>
          <w:rFonts w:ascii="Tahoma" w:hAnsi="Tahoma" w:cs="Tahoma"/>
          <w:sz w:val="16"/>
          <w:szCs w:val="16"/>
        </w:rPr>
        <w:t xml:space="preserve">                                                                </w:t>
      </w:r>
      <w:r w:rsidR="0037534E" w:rsidRPr="00AD6A55">
        <w:rPr>
          <w:rFonts w:ascii="Tahoma" w:hAnsi="Tahoma" w:cs="Tahoma"/>
          <w:sz w:val="16"/>
          <w:szCs w:val="16"/>
        </w:rPr>
        <w:t xml:space="preserve">             </w:t>
      </w:r>
      <w:r w:rsidR="00C45C93">
        <w:rPr>
          <w:rFonts w:ascii="Tahoma" w:hAnsi="Tahoma" w:cs="Tahoma"/>
          <w:sz w:val="16"/>
          <w:szCs w:val="16"/>
        </w:rPr>
        <w:t xml:space="preserve"> </w:t>
      </w:r>
      <w:r w:rsidRPr="00AD6A55">
        <w:rPr>
          <w:rFonts w:ascii="Tahoma" w:hAnsi="Tahoma" w:cs="Tahoma"/>
          <w:sz w:val="16"/>
          <w:szCs w:val="16"/>
        </w:rPr>
        <w:t>V Praze dn</w:t>
      </w:r>
      <w:r w:rsidR="00E97EEA">
        <w:rPr>
          <w:rFonts w:ascii="Tahoma" w:hAnsi="Tahoma" w:cs="Tahoma"/>
          <w:sz w:val="16"/>
          <w:szCs w:val="16"/>
        </w:rPr>
        <w:t>e</w:t>
      </w:r>
    </w:p>
    <w:p w14:paraId="414D9B55" w14:textId="77777777" w:rsidR="00E97EEA" w:rsidRDefault="00E97EEA" w:rsidP="006C5EF1">
      <w:pPr>
        <w:ind w:right="23"/>
        <w:jc w:val="both"/>
        <w:rPr>
          <w:rFonts w:ascii="Tahoma" w:hAnsi="Tahoma" w:cs="Tahoma"/>
          <w:sz w:val="16"/>
          <w:szCs w:val="16"/>
        </w:rPr>
      </w:pPr>
    </w:p>
    <w:p w14:paraId="77CA81DB" w14:textId="77777777" w:rsidR="00E97EEA" w:rsidRPr="00AD6A55" w:rsidRDefault="00E97EEA" w:rsidP="006C5EF1">
      <w:pPr>
        <w:ind w:right="23"/>
        <w:jc w:val="both"/>
        <w:rPr>
          <w:rFonts w:ascii="Tahoma" w:hAnsi="Tahoma" w:cs="Tahoma"/>
          <w:sz w:val="16"/>
          <w:szCs w:val="16"/>
        </w:rPr>
      </w:pPr>
    </w:p>
    <w:p w14:paraId="2E6C2773" w14:textId="77777777" w:rsidR="00D14F23" w:rsidRPr="00AD6A55" w:rsidRDefault="00D14F23" w:rsidP="006C5EF1">
      <w:pPr>
        <w:ind w:right="23"/>
        <w:jc w:val="both"/>
        <w:rPr>
          <w:rFonts w:ascii="Tahoma" w:hAnsi="Tahoma" w:cs="Tahoma"/>
          <w:sz w:val="16"/>
          <w:szCs w:val="16"/>
        </w:rPr>
      </w:pPr>
    </w:p>
    <w:p w14:paraId="063231A2" w14:textId="77777777" w:rsidR="00E36419" w:rsidRPr="00AD6A55" w:rsidRDefault="00E36419" w:rsidP="006C5EF1">
      <w:pPr>
        <w:ind w:right="23"/>
        <w:jc w:val="both"/>
        <w:rPr>
          <w:rFonts w:ascii="Tahoma" w:hAnsi="Tahoma" w:cs="Tahoma"/>
          <w:sz w:val="16"/>
          <w:szCs w:val="16"/>
        </w:rPr>
      </w:pPr>
    </w:p>
    <w:p w14:paraId="4EA6D8EF" w14:textId="77777777" w:rsidR="00D14F23" w:rsidRPr="00AD6A55" w:rsidRDefault="00D14F23" w:rsidP="006C5EF1">
      <w:pPr>
        <w:ind w:right="23"/>
        <w:jc w:val="both"/>
        <w:rPr>
          <w:rFonts w:ascii="Tahoma" w:hAnsi="Tahoma" w:cs="Tahoma"/>
          <w:sz w:val="16"/>
          <w:szCs w:val="16"/>
        </w:rPr>
      </w:pPr>
    </w:p>
    <w:p w14:paraId="71DD34CB" w14:textId="77777777"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4BA8A2B0" w14:textId="3ADC4B0B" w:rsidR="00422427" w:rsidRDefault="00486B91" w:rsidP="000421E9">
      <w:pPr>
        <w:ind w:right="23"/>
        <w:jc w:val="both"/>
        <w:rPr>
          <w:rFonts w:ascii="Tahoma" w:hAnsi="Tahoma" w:cs="Tahoma"/>
          <w:sz w:val="16"/>
          <w:szCs w:val="16"/>
        </w:rPr>
      </w:pPr>
      <w:r>
        <w:rPr>
          <w:rFonts w:ascii="Tahoma" w:hAnsi="Tahoma" w:cs="Tahoma"/>
          <w:sz w:val="16"/>
          <w:szCs w:val="16"/>
        </w:rPr>
        <w:t>xxxxx</w:t>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E65D3F" w:rsidRPr="00AD6A55">
        <w:rPr>
          <w:rFonts w:ascii="Tahoma" w:hAnsi="Tahoma" w:cs="Tahoma"/>
          <w:sz w:val="16"/>
          <w:szCs w:val="16"/>
        </w:rPr>
        <w:tab/>
      </w:r>
      <w:r w:rsidR="00C45C93">
        <w:rPr>
          <w:rFonts w:ascii="Tahoma" w:hAnsi="Tahoma" w:cs="Tahoma"/>
          <w:sz w:val="16"/>
          <w:szCs w:val="16"/>
        </w:rPr>
        <w:t xml:space="preserve">             </w:t>
      </w:r>
      <w:r w:rsidR="004B79C7">
        <w:rPr>
          <w:rFonts w:ascii="Tahoma" w:hAnsi="Tahoma" w:cs="Tahoma"/>
          <w:sz w:val="16"/>
          <w:szCs w:val="16"/>
        </w:rPr>
        <w:tab/>
      </w:r>
      <w:r w:rsidR="004B79C7">
        <w:rPr>
          <w:rFonts w:ascii="Tahoma" w:hAnsi="Tahoma" w:cs="Tahoma"/>
          <w:sz w:val="16"/>
          <w:szCs w:val="16"/>
        </w:rPr>
        <w:tab/>
      </w:r>
      <w:r w:rsidR="00733563">
        <w:rPr>
          <w:rFonts w:ascii="Tahoma" w:hAnsi="Tahoma" w:cs="Tahoma"/>
          <w:sz w:val="16"/>
          <w:szCs w:val="16"/>
        </w:rPr>
        <w:t>p</w:t>
      </w:r>
      <w:r w:rsidR="0088387B" w:rsidRPr="00330680">
        <w:rPr>
          <w:rFonts w:ascii="Tahoma" w:hAnsi="Tahoma" w:cs="Tahoma"/>
          <w:sz w:val="16"/>
          <w:szCs w:val="16"/>
        </w:rPr>
        <w:t>rof. M</w:t>
      </w:r>
      <w:r w:rsidR="0088387B">
        <w:rPr>
          <w:rFonts w:ascii="Tahoma" w:hAnsi="Tahoma" w:cs="Tahoma"/>
          <w:sz w:val="16"/>
          <w:szCs w:val="16"/>
        </w:rPr>
        <w:t>UD</w:t>
      </w:r>
      <w:r w:rsidR="0088387B" w:rsidRPr="00330680">
        <w:rPr>
          <w:rFonts w:ascii="Tahoma" w:hAnsi="Tahoma" w:cs="Tahoma"/>
          <w:sz w:val="16"/>
          <w:szCs w:val="16"/>
        </w:rPr>
        <w:t>r. David Feltl, Ph.D., MBA</w:t>
      </w:r>
    </w:p>
    <w:p w14:paraId="4E3F4622" w14:textId="4EE17898" w:rsidR="005E2EE8" w:rsidRDefault="00486B91" w:rsidP="00E97EEA">
      <w:pPr>
        <w:ind w:right="23"/>
        <w:jc w:val="both"/>
        <w:rPr>
          <w:rFonts w:ascii="Tahoma" w:hAnsi="Tahoma" w:cs="Tahoma"/>
          <w:sz w:val="16"/>
          <w:szCs w:val="16"/>
        </w:rPr>
      </w:pPr>
      <w:r>
        <w:rPr>
          <w:rFonts w:ascii="Tahoma" w:hAnsi="Tahoma" w:cs="Tahoma"/>
          <w:sz w:val="16"/>
          <w:szCs w:val="16"/>
        </w:rPr>
        <w:t>xxxxx</w:t>
      </w:r>
      <w:r w:rsidR="00E97EEA">
        <w:rPr>
          <w:rFonts w:ascii="Tahoma" w:hAnsi="Tahoma" w:cs="Tahoma"/>
          <w:sz w:val="16"/>
          <w:szCs w:val="16"/>
        </w:rPr>
        <w:t xml:space="preserve">                                                                 </w:t>
      </w:r>
      <w:r w:rsidR="00C45C93">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004B79C7">
        <w:rPr>
          <w:rFonts w:ascii="Tahoma" w:hAnsi="Tahoma" w:cs="Tahoma"/>
          <w:sz w:val="16"/>
          <w:szCs w:val="16"/>
        </w:rPr>
        <w:tab/>
      </w:r>
      <w:r w:rsidR="00422427">
        <w:rPr>
          <w:rFonts w:ascii="Tahoma" w:hAnsi="Tahoma" w:cs="Tahoma"/>
          <w:sz w:val="16"/>
          <w:szCs w:val="16"/>
        </w:rPr>
        <w:t>ředitel</w:t>
      </w:r>
      <w:r w:rsidR="00C37B87"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p>
    <w:p w14:paraId="6C725FE3" w14:textId="77777777" w:rsidR="005E2EE8" w:rsidRDefault="005E2EE8" w:rsidP="000421E9">
      <w:pPr>
        <w:ind w:right="23"/>
        <w:jc w:val="both"/>
        <w:rPr>
          <w:rFonts w:ascii="Tahoma" w:hAnsi="Tahoma" w:cs="Tahoma"/>
          <w:sz w:val="16"/>
          <w:szCs w:val="16"/>
        </w:rPr>
      </w:pPr>
    </w:p>
    <w:p w14:paraId="6D1B98EE" w14:textId="330310C6" w:rsidR="005E2EE8" w:rsidRPr="008D7AA3" w:rsidRDefault="00EB24CC" w:rsidP="005E2EE8">
      <w:pPr>
        <w:ind w:right="23"/>
        <w:jc w:val="both"/>
        <w:rPr>
          <w:rFonts w:ascii="Tahoma" w:hAnsi="Tahoma" w:cs="Tahoma"/>
          <w:sz w:val="16"/>
          <w:szCs w:val="16"/>
        </w:rPr>
      </w:pPr>
      <w:r>
        <w:rPr>
          <w:rFonts w:ascii="Tahoma" w:hAnsi="Tahoma" w:cs="Tahoma"/>
          <w:sz w:val="16"/>
          <w:szCs w:val="16"/>
        </w:rPr>
        <w:br w:type="page"/>
      </w:r>
      <w:r w:rsidR="005E2EE8" w:rsidRPr="008D7AA3">
        <w:rPr>
          <w:rFonts w:ascii="Tahoma" w:hAnsi="Tahoma" w:cs="Tahoma"/>
          <w:sz w:val="16"/>
          <w:szCs w:val="16"/>
        </w:rPr>
        <w:lastRenderedPageBreak/>
        <w:t>Příloha č. 1 – Seznam zboží uloženého v konsignačním skladu</w:t>
      </w:r>
    </w:p>
    <w:p w14:paraId="2714E3F4" w14:textId="77777777" w:rsidR="005E2EE8" w:rsidRDefault="005E2EE8" w:rsidP="005E2EE8">
      <w:pPr>
        <w:ind w:right="23"/>
        <w:jc w:val="both"/>
        <w:rPr>
          <w:rFonts w:ascii="Tahoma" w:hAnsi="Tahoma" w:cs="Tahoma"/>
          <w:sz w:val="16"/>
          <w:szCs w:val="16"/>
        </w:rPr>
      </w:pPr>
    </w:p>
    <w:p w14:paraId="61A13122" w14:textId="77777777" w:rsidR="00435B61" w:rsidRPr="008D7AA3" w:rsidRDefault="00435B61" w:rsidP="005E2EE8">
      <w:pPr>
        <w:ind w:right="23"/>
        <w:jc w:val="both"/>
        <w:rPr>
          <w:rFonts w:ascii="Tahoma" w:hAnsi="Tahoma" w:cs="Tahoma"/>
          <w:sz w:val="16"/>
          <w:szCs w:val="16"/>
        </w:rPr>
      </w:pPr>
    </w:p>
    <w:p w14:paraId="2959529B" w14:textId="77777777" w:rsidR="00435B61" w:rsidRPr="00AD6A55" w:rsidRDefault="00E65D3F" w:rsidP="000421E9">
      <w:pPr>
        <w:ind w:right="23"/>
        <w:jc w:val="both"/>
        <w:rPr>
          <w:rFonts w:ascii="Tahoma" w:hAnsi="Tahoma" w:cs="Tahoma"/>
          <w:sz w:val="16"/>
          <w:szCs w:val="16"/>
        </w:rPr>
      </w:pPr>
      <w:r w:rsidRPr="00AD6A55">
        <w:rPr>
          <w:rFonts w:ascii="Tahoma" w:hAnsi="Tahoma" w:cs="Tahoma"/>
          <w:sz w:val="16"/>
          <w:szCs w:val="16"/>
        </w:rPr>
        <w:tab/>
      </w:r>
      <w:r w:rsidRPr="00AD6A55">
        <w:rPr>
          <w:rFonts w:ascii="Tahoma" w:hAnsi="Tahoma" w:cs="Tahoma"/>
          <w:sz w:val="16"/>
          <w:szCs w:val="16"/>
        </w:rPr>
        <w:tab/>
      </w:r>
      <w:r w:rsidRPr="00AD6A55">
        <w:rPr>
          <w:rFonts w:ascii="Tahoma" w:hAnsi="Tahoma" w:cs="Tahoma"/>
          <w:sz w:val="16"/>
          <w:szCs w:val="16"/>
        </w:rPr>
        <w:tab/>
      </w:r>
      <w:r w:rsidRPr="00AD6A55">
        <w:rPr>
          <w:rFonts w:ascii="Tahoma" w:hAnsi="Tahoma" w:cs="Tahoma"/>
          <w:sz w:val="16"/>
          <w:szCs w:val="16"/>
        </w:rPr>
        <w:tab/>
      </w:r>
    </w:p>
    <w:tbl>
      <w:tblPr>
        <w:tblW w:w="107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723"/>
        <w:gridCol w:w="1417"/>
        <w:gridCol w:w="993"/>
        <w:gridCol w:w="1559"/>
        <w:gridCol w:w="1030"/>
        <w:gridCol w:w="1595"/>
      </w:tblGrid>
      <w:tr w:rsidR="004F07A9" w:rsidRPr="00435B61" w14:paraId="6EE7C1C0" w14:textId="77777777">
        <w:trPr>
          <w:trHeight w:val="660"/>
        </w:trPr>
        <w:tc>
          <w:tcPr>
            <w:tcW w:w="1389" w:type="dxa"/>
            <w:shd w:val="clear" w:color="auto" w:fill="auto"/>
            <w:hideMark/>
          </w:tcPr>
          <w:p w14:paraId="62C2DB00" w14:textId="77777777" w:rsidR="00435B61" w:rsidRDefault="00435B61">
            <w:pPr>
              <w:ind w:right="23"/>
              <w:jc w:val="both"/>
              <w:rPr>
                <w:rFonts w:ascii="Tahoma" w:hAnsi="Tahoma" w:cs="Tahoma"/>
                <w:sz w:val="16"/>
                <w:szCs w:val="16"/>
              </w:rPr>
            </w:pPr>
            <w:r>
              <w:rPr>
                <w:rFonts w:ascii="Tahoma" w:hAnsi="Tahoma" w:cs="Tahoma"/>
                <w:sz w:val="16"/>
                <w:szCs w:val="16"/>
              </w:rPr>
              <w:t>Katalogové číslo</w:t>
            </w:r>
          </w:p>
        </w:tc>
        <w:tc>
          <w:tcPr>
            <w:tcW w:w="2723" w:type="dxa"/>
            <w:shd w:val="clear" w:color="auto" w:fill="auto"/>
            <w:hideMark/>
          </w:tcPr>
          <w:p w14:paraId="68586EE8" w14:textId="77777777" w:rsidR="00435B61" w:rsidRDefault="00435B61">
            <w:pPr>
              <w:ind w:right="23"/>
              <w:jc w:val="both"/>
              <w:rPr>
                <w:rFonts w:ascii="Tahoma" w:hAnsi="Tahoma" w:cs="Tahoma"/>
                <w:sz w:val="16"/>
                <w:szCs w:val="16"/>
              </w:rPr>
            </w:pPr>
            <w:r>
              <w:rPr>
                <w:rFonts w:ascii="Tahoma" w:hAnsi="Tahoma" w:cs="Tahoma"/>
                <w:sz w:val="16"/>
                <w:szCs w:val="16"/>
              </w:rPr>
              <w:t>Obchodní název zboží</w:t>
            </w:r>
          </w:p>
        </w:tc>
        <w:tc>
          <w:tcPr>
            <w:tcW w:w="1417" w:type="dxa"/>
            <w:shd w:val="clear" w:color="auto" w:fill="auto"/>
            <w:hideMark/>
          </w:tcPr>
          <w:p w14:paraId="23A3A74E" w14:textId="77777777" w:rsidR="00435B61" w:rsidRDefault="00435B61">
            <w:pPr>
              <w:ind w:right="23"/>
              <w:jc w:val="both"/>
              <w:rPr>
                <w:rFonts w:ascii="Tahoma" w:hAnsi="Tahoma" w:cs="Tahoma"/>
                <w:sz w:val="16"/>
                <w:szCs w:val="16"/>
              </w:rPr>
            </w:pPr>
            <w:r>
              <w:rPr>
                <w:rFonts w:ascii="Tahoma" w:hAnsi="Tahoma" w:cs="Tahoma"/>
                <w:sz w:val="16"/>
                <w:szCs w:val="16"/>
              </w:rPr>
              <w:t>Třída zdravotnického prostředku</w:t>
            </w:r>
          </w:p>
        </w:tc>
        <w:tc>
          <w:tcPr>
            <w:tcW w:w="993" w:type="dxa"/>
            <w:shd w:val="clear" w:color="auto" w:fill="auto"/>
            <w:hideMark/>
          </w:tcPr>
          <w:p w14:paraId="585619D3" w14:textId="77777777" w:rsidR="00435B61" w:rsidRDefault="00435B61">
            <w:pPr>
              <w:ind w:right="23"/>
              <w:jc w:val="both"/>
              <w:rPr>
                <w:rFonts w:ascii="Tahoma" w:hAnsi="Tahoma" w:cs="Tahoma"/>
                <w:sz w:val="16"/>
                <w:szCs w:val="16"/>
              </w:rPr>
            </w:pPr>
            <w:r>
              <w:rPr>
                <w:rFonts w:ascii="Tahoma" w:hAnsi="Tahoma" w:cs="Tahoma"/>
                <w:sz w:val="16"/>
                <w:szCs w:val="16"/>
              </w:rPr>
              <w:t>Kód VZP</w:t>
            </w:r>
          </w:p>
        </w:tc>
        <w:tc>
          <w:tcPr>
            <w:tcW w:w="1559" w:type="dxa"/>
            <w:shd w:val="clear" w:color="auto" w:fill="auto"/>
            <w:noWrap/>
            <w:hideMark/>
          </w:tcPr>
          <w:p w14:paraId="7A29A038" w14:textId="77777777" w:rsidR="00435B61" w:rsidRDefault="00435B61">
            <w:pPr>
              <w:ind w:right="23"/>
              <w:jc w:val="both"/>
              <w:rPr>
                <w:rFonts w:ascii="Tahoma" w:hAnsi="Tahoma" w:cs="Tahoma"/>
                <w:sz w:val="16"/>
                <w:szCs w:val="16"/>
              </w:rPr>
            </w:pPr>
            <w:r>
              <w:rPr>
                <w:rFonts w:ascii="Tahoma" w:hAnsi="Tahoma" w:cs="Tahoma"/>
                <w:sz w:val="16"/>
                <w:szCs w:val="16"/>
              </w:rPr>
              <w:t>Cena bez DPH</w:t>
            </w:r>
          </w:p>
        </w:tc>
        <w:tc>
          <w:tcPr>
            <w:tcW w:w="1030" w:type="dxa"/>
            <w:shd w:val="clear" w:color="auto" w:fill="auto"/>
            <w:noWrap/>
            <w:hideMark/>
          </w:tcPr>
          <w:p w14:paraId="29F48C1E" w14:textId="77777777" w:rsidR="00435B61" w:rsidRDefault="00435B61">
            <w:pPr>
              <w:ind w:right="23"/>
              <w:jc w:val="both"/>
              <w:rPr>
                <w:rFonts w:ascii="Tahoma" w:hAnsi="Tahoma" w:cs="Tahoma"/>
                <w:sz w:val="16"/>
                <w:szCs w:val="16"/>
              </w:rPr>
            </w:pPr>
            <w:r>
              <w:rPr>
                <w:rFonts w:ascii="Tahoma" w:hAnsi="Tahoma" w:cs="Tahoma"/>
                <w:sz w:val="16"/>
                <w:szCs w:val="16"/>
              </w:rPr>
              <w:t>Sazba DPH</w:t>
            </w:r>
          </w:p>
        </w:tc>
        <w:tc>
          <w:tcPr>
            <w:tcW w:w="1595" w:type="dxa"/>
            <w:shd w:val="clear" w:color="auto" w:fill="auto"/>
            <w:noWrap/>
            <w:hideMark/>
          </w:tcPr>
          <w:p w14:paraId="25B01379" w14:textId="77777777" w:rsidR="00435B61" w:rsidRDefault="00435B61">
            <w:pPr>
              <w:ind w:right="23"/>
              <w:jc w:val="both"/>
              <w:rPr>
                <w:rFonts w:ascii="Tahoma" w:hAnsi="Tahoma" w:cs="Tahoma"/>
                <w:sz w:val="16"/>
                <w:szCs w:val="16"/>
              </w:rPr>
            </w:pPr>
            <w:r>
              <w:rPr>
                <w:rFonts w:ascii="Tahoma" w:hAnsi="Tahoma" w:cs="Tahoma"/>
                <w:sz w:val="16"/>
                <w:szCs w:val="16"/>
              </w:rPr>
              <w:t>Výrobce</w:t>
            </w:r>
          </w:p>
        </w:tc>
      </w:tr>
      <w:tr w:rsidR="004F07A9" w:rsidRPr="00435B61" w14:paraId="6881BA3C" w14:textId="77777777">
        <w:trPr>
          <w:trHeight w:val="285"/>
        </w:trPr>
        <w:tc>
          <w:tcPr>
            <w:tcW w:w="1389" w:type="dxa"/>
            <w:shd w:val="clear" w:color="auto" w:fill="auto"/>
            <w:noWrap/>
            <w:hideMark/>
          </w:tcPr>
          <w:p w14:paraId="4C00D6D0" w14:textId="77777777" w:rsidR="00435B61" w:rsidRDefault="00435B61">
            <w:pPr>
              <w:ind w:right="23"/>
              <w:jc w:val="both"/>
              <w:rPr>
                <w:rFonts w:ascii="Tahoma" w:hAnsi="Tahoma" w:cs="Tahoma"/>
                <w:b/>
                <w:bCs/>
                <w:sz w:val="16"/>
                <w:szCs w:val="16"/>
              </w:rPr>
            </w:pPr>
            <w:r>
              <w:rPr>
                <w:rFonts w:ascii="Tahoma" w:hAnsi="Tahoma" w:cs="Tahoma"/>
                <w:b/>
                <w:bCs/>
                <w:sz w:val="16"/>
                <w:szCs w:val="16"/>
              </w:rPr>
              <w:t>8300KITB19</w:t>
            </w:r>
          </w:p>
        </w:tc>
        <w:tc>
          <w:tcPr>
            <w:tcW w:w="2723" w:type="dxa"/>
            <w:shd w:val="clear" w:color="auto" w:fill="auto"/>
            <w:noWrap/>
            <w:hideMark/>
          </w:tcPr>
          <w:p w14:paraId="573DD156" w14:textId="77777777" w:rsidR="00435B61" w:rsidRDefault="00435B61">
            <w:pPr>
              <w:ind w:right="23"/>
              <w:jc w:val="both"/>
              <w:rPr>
                <w:rFonts w:ascii="Tahoma" w:hAnsi="Tahoma" w:cs="Tahoma"/>
                <w:sz w:val="16"/>
                <w:szCs w:val="16"/>
              </w:rPr>
            </w:pPr>
            <w:r>
              <w:rPr>
                <w:rFonts w:ascii="Tahoma" w:hAnsi="Tahoma" w:cs="Tahoma"/>
                <w:sz w:val="16"/>
                <w:szCs w:val="16"/>
              </w:rPr>
              <w:t>Edwards Intuity Elite 19 mm</w:t>
            </w:r>
          </w:p>
        </w:tc>
        <w:tc>
          <w:tcPr>
            <w:tcW w:w="1417" w:type="dxa"/>
            <w:shd w:val="clear" w:color="auto" w:fill="auto"/>
            <w:hideMark/>
          </w:tcPr>
          <w:p w14:paraId="7994C008" w14:textId="77777777" w:rsidR="00435B61" w:rsidRDefault="00435B61">
            <w:pPr>
              <w:ind w:right="23"/>
              <w:jc w:val="both"/>
              <w:rPr>
                <w:rFonts w:ascii="Tahoma" w:hAnsi="Tahoma" w:cs="Tahoma"/>
                <w:sz w:val="16"/>
                <w:szCs w:val="16"/>
              </w:rPr>
            </w:pPr>
            <w:r>
              <w:rPr>
                <w:rFonts w:ascii="Tahoma" w:hAnsi="Tahoma" w:cs="Tahoma"/>
                <w:sz w:val="16"/>
                <w:szCs w:val="16"/>
              </w:rPr>
              <w:t>III</w:t>
            </w:r>
          </w:p>
        </w:tc>
        <w:tc>
          <w:tcPr>
            <w:tcW w:w="993" w:type="dxa"/>
            <w:shd w:val="clear" w:color="auto" w:fill="auto"/>
            <w:noWrap/>
            <w:hideMark/>
          </w:tcPr>
          <w:p w14:paraId="5A97F368" w14:textId="77777777" w:rsidR="00435B61" w:rsidRDefault="00435B61">
            <w:pPr>
              <w:ind w:right="23"/>
              <w:jc w:val="both"/>
              <w:rPr>
                <w:rFonts w:ascii="Tahoma" w:hAnsi="Tahoma" w:cs="Tahoma"/>
                <w:sz w:val="16"/>
                <w:szCs w:val="16"/>
              </w:rPr>
            </w:pPr>
            <w:r>
              <w:rPr>
                <w:rFonts w:ascii="Tahoma" w:hAnsi="Tahoma" w:cs="Tahoma"/>
                <w:sz w:val="16"/>
                <w:szCs w:val="16"/>
              </w:rPr>
              <w:t>114 402</w:t>
            </w:r>
          </w:p>
        </w:tc>
        <w:tc>
          <w:tcPr>
            <w:tcW w:w="1559" w:type="dxa"/>
            <w:shd w:val="clear" w:color="auto" w:fill="auto"/>
            <w:noWrap/>
            <w:hideMark/>
          </w:tcPr>
          <w:p w14:paraId="1261CA68" w14:textId="77777777" w:rsidR="00435B61" w:rsidRDefault="00435B61">
            <w:pPr>
              <w:ind w:right="23"/>
              <w:jc w:val="both"/>
              <w:rPr>
                <w:rFonts w:ascii="Tahoma" w:hAnsi="Tahoma" w:cs="Tahoma"/>
                <w:sz w:val="16"/>
                <w:szCs w:val="16"/>
              </w:rPr>
            </w:pPr>
            <w:r>
              <w:rPr>
                <w:rFonts w:ascii="Tahoma" w:hAnsi="Tahoma" w:cs="Tahoma"/>
                <w:sz w:val="16"/>
                <w:szCs w:val="16"/>
              </w:rPr>
              <w:t>137 391.00</w:t>
            </w:r>
          </w:p>
        </w:tc>
        <w:tc>
          <w:tcPr>
            <w:tcW w:w="1030" w:type="dxa"/>
            <w:shd w:val="clear" w:color="auto" w:fill="auto"/>
            <w:noWrap/>
            <w:hideMark/>
          </w:tcPr>
          <w:p w14:paraId="4C9EA14B" w14:textId="29EE6944" w:rsidR="00435B61" w:rsidRDefault="00435B61">
            <w:pPr>
              <w:ind w:right="23"/>
              <w:jc w:val="both"/>
              <w:rPr>
                <w:rFonts w:ascii="Tahoma" w:hAnsi="Tahoma" w:cs="Tahoma"/>
                <w:sz w:val="16"/>
                <w:szCs w:val="16"/>
              </w:rPr>
            </w:pPr>
            <w:r>
              <w:rPr>
                <w:rFonts w:ascii="Tahoma" w:hAnsi="Tahoma" w:cs="Tahoma"/>
                <w:sz w:val="16"/>
                <w:szCs w:val="16"/>
              </w:rPr>
              <w:t>1</w:t>
            </w:r>
            <w:r w:rsidR="00BE48D8">
              <w:rPr>
                <w:rFonts w:ascii="Tahoma" w:hAnsi="Tahoma" w:cs="Tahoma"/>
                <w:sz w:val="16"/>
                <w:szCs w:val="16"/>
              </w:rPr>
              <w:t>2</w:t>
            </w:r>
            <w:r>
              <w:rPr>
                <w:rFonts w:ascii="Tahoma" w:hAnsi="Tahoma" w:cs="Tahoma"/>
                <w:sz w:val="16"/>
                <w:szCs w:val="16"/>
              </w:rPr>
              <w:t>%</w:t>
            </w:r>
          </w:p>
        </w:tc>
        <w:tc>
          <w:tcPr>
            <w:tcW w:w="1595" w:type="dxa"/>
            <w:shd w:val="clear" w:color="auto" w:fill="auto"/>
            <w:noWrap/>
            <w:hideMark/>
          </w:tcPr>
          <w:p w14:paraId="7C9E85D8" w14:textId="77777777" w:rsidR="00435B61" w:rsidRDefault="00435B61">
            <w:pPr>
              <w:ind w:right="23"/>
              <w:jc w:val="both"/>
              <w:rPr>
                <w:rFonts w:ascii="Tahoma" w:hAnsi="Tahoma" w:cs="Tahoma"/>
                <w:sz w:val="16"/>
                <w:szCs w:val="16"/>
              </w:rPr>
            </w:pPr>
            <w:r>
              <w:rPr>
                <w:rFonts w:ascii="Tahoma" w:hAnsi="Tahoma" w:cs="Tahoma"/>
                <w:sz w:val="16"/>
                <w:szCs w:val="16"/>
              </w:rPr>
              <w:t>Edwards Lifesciences LLC</w:t>
            </w:r>
          </w:p>
        </w:tc>
      </w:tr>
      <w:tr w:rsidR="004F07A9" w:rsidRPr="00435B61" w14:paraId="65C9F117" w14:textId="77777777">
        <w:trPr>
          <w:trHeight w:val="285"/>
        </w:trPr>
        <w:tc>
          <w:tcPr>
            <w:tcW w:w="1389" w:type="dxa"/>
            <w:shd w:val="clear" w:color="auto" w:fill="auto"/>
            <w:noWrap/>
            <w:hideMark/>
          </w:tcPr>
          <w:p w14:paraId="53D278EC" w14:textId="77777777" w:rsidR="00435B61" w:rsidRDefault="00435B61">
            <w:pPr>
              <w:ind w:right="23"/>
              <w:jc w:val="both"/>
              <w:rPr>
                <w:rFonts w:ascii="Tahoma" w:hAnsi="Tahoma" w:cs="Tahoma"/>
                <w:b/>
                <w:bCs/>
                <w:sz w:val="16"/>
                <w:szCs w:val="16"/>
              </w:rPr>
            </w:pPr>
            <w:r>
              <w:rPr>
                <w:rFonts w:ascii="Tahoma" w:hAnsi="Tahoma" w:cs="Tahoma"/>
                <w:b/>
                <w:bCs/>
                <w:sz w:val="16"/>
                <w:szCs w:val="16"/>
              </w:rPr>
              <w:t>8300KITB21</w:t>
            </w:r>
          </w:p>
        </w:tc>
        <w:tc>
          <w:tcPr>
            <w:tcW w:w="2723" w:type="dxa"/>
            <w:shd w:val="clear" w:color="auto" w:fill="auto"/>
            <w:noWrap/>
            <w:hideMark/>
          </w:tcPr>
          <w:p w14:paraId="4C75C981" w14:textId="77777777" w:rsidR="00435B61" w:rsidRDefault="00435B61">
            <w:pPr>
              <w:ind w:right="23"/>
              <w:jc w:val="both"/>
              <w:rPr>
                <w:rFonts w:ascii="Tahoma" w:hAnsi="Tahoma" w:cs="Tahoma"/>
                <w:sz w:val="16"/>
                <w:szCs w:val="16"/>
              </w:rPr>
            </w:pPr>
            <w:r>
              <w:rPr>
                <w:rFonts w:ascii="Tahoma" w:hAnsi="Tahoma" w:cs="Tahoma"/>
                <w:sz w:val="16"/>
                <w:szCs w:val="16"/>
              </w:rPr>
              <w:t>Edwards Intuity Elite 21 mm</w:t>
            </w:r>
          </w:p>
        </w:tc>
        <w:tc>
          <w:tcPr>
            <w:tcW w:w="1417" w:type="dxa"/>
            <w:shd w:val="clear" w:color="auto" w:fill="auto"/>
            <w:hideMark/>
          </w:tcPr>
          <w:p w14:paraId="5DC0368C" w14:textId="77777777" w:rsidR="00435B61" w:rsidRDefault="00435B61">
            <w:pPr>
              <w:ind w:right="23"/>
              <w:jc w:val="both"/>
              <w:rPr>
                <w:rFonts w:ascii="Tahoma" w:hAnsi="Tahoma" w:cs="Tahoma"/>
                <w:sz w:val="16"/>
                <w:szCs w:val="16"/>
              </w:rPr>
            </w:pPr>
            <w:r>
              <w:rPr>
                <w:rFonts w:ascii="Tahoma" w:hAnsi="Tahoma" w:cs="Tahoma"/>
                <w:sz w:val="16"/>
                <w:szCs w:val="16"/>
              </w:rPr>
              <w:t>III</w:t>
            </w:r>
          </w:p>
        </w:tc>
        <w:tc>
          <w:tcPr>
            <w:tcW w:w="993" w:type="dxa"/>
            <w:shd w:val="clear" w:color="auto" w:fill="auto"/>
            <w:noWrap/>
            <w:hideMark/>
          </w:tcPr>
          <w:p w14:paraId="31F98D26" w14:textId="77777777" w:rsidR="00435B61" w:rsidRDefault="00435B61">
            <w:pPr>
              <w:ind w:right="23"/>
              <w:jc w:val="both"/>
              <w:rPr>
                <w:rFonts w:ascii="Tahoma" w:hAnsi="Tahoma" w:cs="Tahoma"/>
                <w:sz w:val="16"/>
                <w:szCs w:val="16"/>
              </w:rPr>
            </w:pPr>
            <w:r>
              <w:rPr>
                <w:rFonts w:ascii="Tahoma" w:hAnsi="Tahoma" w:cs="Tahoma"/>
                <w:sz w:val="16"/>
                <w:szCs w:val="16"/>
              </w:rPr>
              <w:t>114 402</w:t>
            </w:r>
          </w:p>
        </w:tc>
        <w:tc>
          <w:tcPr>
            <w:tcW w:w="1559" w:type="dxa"/>
            <w:shd w:val="clear" w:color="auto" w:fill="auto"/>
            <w:noWrap/>
            <w:hideMark/>
          </w:tcPr>
          <w:p w14:paraId="4DA8C10C" w14:textId="77777777" w:rsidR="00435B61" w:rsidRDefault="00435B61">
            <w:pPr>
              <w:ind w:right="23"/>
              <w:jc w:val="both"/>
              <w:rPr>
                <w:rFonts w:ascii="Tahoma" w:hAnsi="Tahoma" w:cs="Tahoma"/>
                <w:sz w:val="16"/>
                <w:szCs w:val="16"/>
              </w:rPr>
            </w:pPr>
            <w:r>
              <w:rPr>
                <w:rFonts w:ascii="Tahoma" w:hAnsi="Tahoma" w:cs="Tahoma"/>
                <w:sz w:val="16"/>
                <w:szCs w:val="16"/>
              </w:rPr>
              <w:t>137 391.00</w:t>
            </w:r>
          </w:p>
        </w:tc>
        <w:tc>
          <w:tcPr>
            <w:tcW w:w="1030" w:type="dxa"/>
            <w:shd w:val="clear" w:color="auto" w:fill="auto"/>
            <w:noWrap/>
            <w:hideMark/>
          </w:tcPr>
          <w:p w14:paraId="5E02C5D2" w14:textId="74B956D6" w:rsidR="00435B61" w:rsidRDefault="00435B61">
            <w:pPr>
              <w:ind w:right="23"/>
              <w:jc w:val="both"/>
              <w:rPr>
                <w:rFonts w:ascii="Tahoma" w:hAnsi="Tahoma" w:cs="Tahoma"/>
                <w:sz w:val="16"/>
                <w:szCs w:val="16"/>
              </w:rPr>
            </w:pPr>
            <w:r>
              <w:rPr>
                <w:rFonts w:ascii="Tahoma" w:hAnsi="Tahoma" w:cs="Tahoma"/>
                <w:sz w:val="16"/>
                <w:szCs w:val="16"/>
              </w:rPr>
              <w:t>1</w:t>
            </w:r>
            <w:r w:rsidR="007F28D9">
              <w:rPr>
                <w:rFonts w:ascii="Tahoma" w:hAnsi="Tahoma" w:cs="Tahoma"/>
                <w:sz w:val="16"/>
                <w:szCs w:val="16"/>
              </w:rPr>
              <w:t>2</w:t>
            </w:r>
            <w:r>
              <w:rPr>
                <w:rFonts w:ascii="Tahoma" w:hAnsi="Tahoma" w:cs="Tahoma"/>
                <w:sz w:val="16"/>
                <w:szCs w:val="16"/>
              </w:rPr>
              <w:t>%</w:t>
            </w:r>
          </w:p>
        </w:tc>
        <w:tc>
          <w:tcPr>
            <w:tcW w:w="1595" w:type="dxa"/>
            <w:shd w:val="clear" w:color="auto" w:fill="auto"/>
            <w:noWrap/>
            <w:hideMark/>
          </w:tcPr>
          <w:p w14:paraId="2B6BE8AD" w14:textId="77777777" w:rsidR="00435B61" w:rsidRDefault="00435B61">
            <w:pPr>
              <w:ind w:right="23"/>
              <w:jc w:val="both"/>
              <w:rPr>
                <w:rFonts w:ascii="Tahoma" w:hAnsi="Tahoma" w:cs="Tahoma"/>
                <w:sz w:val="16"/>
                <w:szCs w:val="16"/>
              </w:rPr>
            </w:pPr>
            <w:r>
              <w:rPr>
                <w:rFonts w:ascii="Tahoma" w:hAnsi="Tahoma" w:cs="Tahoma"/>
                <w:sz w:val="16"/>
                <w:szCs w:val="16"/>
              </w:rPr>
              <w:t>Edwards Lifesciences LLC</w:t>
            </w:r>
          </w:p>
        </w:tc>
      </w:tr>
      <w:tr w:rsidR="004F07A9" w:rsidRPr="00435B61" w14:paraId="30A538BB" w14:textId="77777777">
        <w:trPr>
          <w:trHeight w:val="285"/>
        </w:trPr>
        <w:tc>
          <w:tcPr>
            <w:tcW w:w="1389" w:type="dxa"/>
            <w:shd w:val="clear" w:color="auto" w:fill="auto"/>
            <w:noWrap/>
            <w:hideMark/>
          </w:tcPr>
          <w:p w14:paraId="0F32DAB2" w14:textId="77777777" w:rsidR="00435B61" w:rsidRDefault="00435B61">
            <w:pPr>
              <w:ind w:right="23"/>
              <w:jc w:val="both"/>
              <w:rPr>
                <w:rFonts w:ascii="Tahoma" w:hAnsi="Tahoma" w:cs="Tahoma"/>
                <w:b/>
                <w:bCs/>
                <w:sz w:val="16"/>
                <w:szCs w:val="16"/>
              </w:rPr>
            </w:pPr>
            <w:r>
              <w:rPr>
                <w:rFonts w:ascii="Tahoma" w:hAnsi="Tahoma" w:cs="Tahoma"/>
                <w:b/>
                <w:bCs/>
                <w:sz w:val="16"/>
                <w:szCs w:val="16"/>
              </w:rPr>
              <w:t>8300KITB23</w:t>
            </w:r>
          </w:p>
        </w:tc>
        <w:tc>
          <w:tcPr>
            <w:tcW w:w="2723" w:type="dxa"/>
            <w:shd w:val="clear" w:color="auto" w:fill="auto"/>
            <w:noWrap/>
            <w:hideMark/>
          </w:tcPr>
          <w:p w14:paraId="2CFCA240" w14:textId="77777777" w:rsidR="00435B61" w:rsidRDefault="00435B61">
            <w:pPr>
              <w:ind w:right="23"/>
              <w:jc w:val="both"/>
              <w:rPr>
                <w:rFonts w:ascii="Tahoma" w:hAnsi="Tahoma" w:cs="Tahoma"/>
                <w:sz w:val="16"/>
                <w:szCs w:val="16"/>
              </w:rPr>
            </w:pPr>
            <w:r>
              <w:rPr>
                <w:rFonts w:ascii="Tahoma" w:hAnsi="Tahoma" w:cs="Tahoma"/>
                <w:sz w:val="16"/>
                <w:szCs w:val="16"/>
              </w:rPr>
              <w:t>Edwards Intuity Elite 23 mm</w:t>
            </w:r>
          </w:p>
        </w:tc>
        <w:tc>
          <w:tcPr>
            <w:tcW w:w="1417" w:type="dxa"/>
            <w:shd w:val="clear" w:color="auto" w:fill="auto"/>
            <w:hideMark/>
          </w:tcPr>
          <w:p w14:paraId="72E944F1" w14:textId="77777777" w:rsidR="00435B61" w:rsidRDefault="00435B61">
            <w:pPr>
              <w:ind w:right="23"/>
              <w:jc w:val="both"/>
              <w:rPr>
                <w:rFonts w:ascii="Tahoma" w:hAnsi="Tahoma" w:cs="Tahoma"/>
                <w:sz w:val="16"/>
                <w:szCs w:val="16"/>
              </w:rPr>
            </w:pPr>
            <w:r>
              <w:rPr>
                <w:rFonts w:ascii="Tahoma" w:hAnsi="Tahoma" w:cs="Tahoma"/>
                <w:sz w:val="16"/>
                <w:szCs w:val="16"/>
              </w:rPr>
              <w:t>III</w:t>
            </w:r>
          </w:p>
        </w:tc>
        <w:tc>
          <w:tcPr>
            <w:tcW w:w="993" w:type="dxa"/>
            <w:shd w:val="clear" w:color="auto" w:fill="auto"/>
            <w:noWrap/>
            <w:hideMark/>
          </w:tcPr>
          <w:p w14:paraId="7A06CDA1" w14:textId="77777777" w:rsidR="00435B61" w:rsidRDefault="00435B61">
            <w:pPr>
              <w:ind w:right="23"/>
              <w:jc w:val="both"/>
              <w:rPr>
                <w:rFonts w:ascii="Tahoma" w:hAnsi="Tahoma" w:cs="Tahoma"/>
                <w:sz w:val="16"/>
                <w:szCs w:val="16"/>
              </w:rPr>
            </w:pPr>
            <w:r>
              <w:rPr>
                <w:rFonts w:ascii="Tahoma" w:hAnsi="Tahoma" w:cs="Tahoma"/>
                <w:sz w:val="16"/>
                <w:szCs w:val="16"/>
              </w:rPr>
              <w:t>114 402</w:t>
            </w:r>
          </w:p>
        </w:tc>
        <w:tc>
          <w:tcPr>
            <w:tcW w:w="1559" w:type="dxa"/>
            <w:shd w:val="clear" w:color="auto" w:fill="auto"/>
            <w:noWrap/>
            <w:hideMark/>
          </w:tcPr>
          <w:p w14:paraId="720B91E5" w14:textId="77777777" w:rsidR="00435B61" w:rsidRDefault="00435B61">
            <w:pPr>
              <w:ind w:right="23"/>
              <w:jc w:val="both"/>
              <w:rPr>
                <w:rFonts w:ascii="Tahoma" w:hAnsi="Tahoma" w:cs="Tahoma"/>
                <w:sz w:val="16"/>
                <w:szCs w:val="16"/>
              </w:rPr>
            </w:pPr>
            <w:r>
              <w:rPr>
                <w:rFonts w:ascii="Tahoma" w:hAnsi="Tahoma" w:cs="Tahoma"/>
                <w:sz w:val="16"/>
                <w:szCs w:val="16"/>
              </w:rPr>
              <w:t>137 391.00</w:t>
            </w:r>
          </w:p>
        </w:tc>
        <w:tc>
          <w:tcPr>
            <w:tcW w:w="1030" w:type="dxa"/>
            <w:shd w:val="clear" w:color="auto" w:fill="auto"/>
            <w:noWrap/>
            <w:hideMark/>
          </w:tcPr>
          <w:p w14:paraId="40E8FA7F" w14:textId="50241C8F" w:rsidR="00435B61" w:rsidRDefault="00435B61">
            <w:pPr>
              <w:ind w:right="23"/>
              <w:jc w:val="both"/>
              <w:rPr>
                <w:rFonts w:ascii="Tahoma" w:hAnsi="Tahoma" w:cs="Tahoma"/>
                <w:sz w:val="16"/>
                <w:szCs w:val="16"/>
              </w:rPr>
            </w:pPr>
            <w:r>
              <w:rPr>
                <w:rFonts w:ascii="Tahoma" w:hAnsi="Tahoma" w:cs="Tahoma"/>
                <w:sz w:val="16"/>
                <w:szCs w:val="16"/>
              </w:rPr>
              <w:t>1</w:t>
            </w:r>
            <w:r w:rsidR="007F28D9">
              <w:rPr>
                <w:rFonts w:ascii="Tahoma" w:hAnsi="Tahoma" w:cs="Tahoma"/>
                <w:sz w:val="16"/>
                <w:szCs w:val="16"/>
              </w:rPr>
              <w:t>2</w:t>
            </w:r>
            <w:r>
              <w:rPr>
                <w:rFonts w:ascii="Tahoma" w:hAnsi="Tahoma" w:cs="Tahoma"/>
                <w:sz w:val="16"/>
                <w:szCs w:val="16"/>
              </w:rPr>
              <w:t>%</w:t>
            </w:r>
          </w:p>
        </w:tc>
        <w:tc>
          <w:tcPr>
            <w:tcW w:w="1595" w:type="dxa"/>
            <w:shd w:val="clear" w:color="auto" w:fill="auto"/>
            <w:noWrap/>
            <w:hideMark/>
          </w:tcPr>
          <w:p w14:paraId="44DEC12A" w14:textId="77777777" w:rsidR="00435B61" w:rsidRDefault="00435B61">
            <w:pPr>
              <w:ind w:right="23"/>
              <w:jc w:val="both"/>
              <w:rPr>
                <w:rFonts w:ascii="Tahoma" w:hAnsi="Tahoma" w:cs="Tahoma"/>
                <w:sz w:val="16"/>
                <w:szCs w:val="16"/>
              </w:rPr>
            </w:pPr>
            <w:r>
              <w:rPr>
                <w:rFonts w:ascii="Tahoma" w:hAnsi="Tahoma" w:cs="Tahoma"/>
                <w:sz w:val="16"/>
                <w:szCs w:val="16"/>
              </w:rPr>
              <w:t>Edwards Lifesciences LLC</w:t>
            </w:r>
          </w:p>
        </w:tc>
      </w:tr>
      <w:tr w:rsidR="004F07A9" w:rsidRPr="00435B61" w14:paraId="1C0060FE" w14:textId="77777777">
        <w:trPr>
          <w:trHeight w:val="285"/>
        </w:trPr>
        <w:tc>
          <w:tcPr>
            <w:tcW w:w="1389" w:type="dxa"/>
            <w:shd w:val="clear" w:color="auto" w:fill="auto"/>
            <w:noWrap/>
            <w:hideMark/>
          </w:tcPr>
          <w:p w14:paraId="4D7E3AEB" w14:textId="77777777" w:rsidR="00435B61" w:rsidRDefault="00435B61">
            <w:pPr>
              <w:ind w:right="23"/>
              <w:jc w:val="both"/>
              <w:rPr>
                <w:rFonts w:ascii="Tahoma" w:hAnsi="Tahoma" w:cs="Tahoma"/>
                <w:b/>
                <w:bCs/>
                <w:sz w:val="16"/>
                <w:szCs w:val="16"/>
              </w:rPr>
            </w:pPr>
            <w:r>
              <w:rPr>
                <w:rFonts w:ascii="Tahoma" w:hAnsi="Tahoma" w:cs="Tahoma"/>
                <w:b/>
                <w:bCs/>
                <w:sz w:val="16"/>
                <w:szCs w:val="16"/>
              </w:rPr>
              <w:t>8300KITB25</w:t>
            </w:r>
          </w:p>
        </w:tc>
        <w:tc>
          <w:tcPr>
            <w:tcW w:w="2723" w:type="dxa"/>
            <w:shd w:val="clear" w:color="auto" w:fill="auto"/>
            <w:noWrap/>
            <w:hideMark/>
          </w:tcPr>
          <w:p w14:paraId="7EA7332B" w14:textId="77777777" w:rsidR="00435B61" w:rsidRDefault="00435B61">
            <w:pPr>
              <w:ind w:right="23"/>
              <w:jc w:val="both"/>
              <w:rPr>
                <w:rFonts w:ascii="Tahoma" w:hAnsi="Tahoma" w:cs="Tahoma"/>
                <w:sz w:val="16"/>
                <w:szCs w:val="16"/>
              </w:rPr>
            </w:pPr>
            <w:r>
              <w:rPr>
                <w:rFonts w:ascii="Tahoma" w:hAnsi="Tahoma" w:cs="Tahoma"/>
                <w:sz w:val="16"/>
                <w:szCs w:val="16"/>
              </w:rPr>
              <w:t>Edwards Intuity Elite 25 mm</w:t>
            </w:r>
          </w:p>
        </w:tc>
        <w:tc>
          <w:tcPr>
            <w:tcW w:w="1417" w:type="dxa"/>
            <w:shd w:val="clear" w:color="auto" w:fill="auto"/>
            <w:hideMark/>
          </w:tcPr>
          <w:p w14:paraId="6F62E4BD" w14:textId="77777777" w:rsidR="00435B61" w:rsidRDefault="00435B61">
            <w:pPr>
              <w:ind w:right="23"/>
              <w:jc w:val="both"/>
              <w:rPr>
                <w:rFonts w:ascii="Tahoma" w:hAnsi="Tahoma" w:cs="Tahoma"/>
                <w:sz w:val="16"/>
                <w:szCs w:val="16"/>
              </w:rPr>
            </w:pPr>
            <w:r>
              <w:rPr>
                <w:rFonts w:ascii="Tahoma" w:hAnsi="Tahoma" w:cs="Tahoma"/>
                <w:sz w:val="16"/>
                <w:szCs w:val="16"/>
              </w:rPr>
              <w:t>III</w:t>
            </w:r>
          </w:p>
        </w:tc>
        <w:tc>
          <w:tcPr>
            <w:tcW w:w="993" w:type="dxa"/>
            <w:shd w:val="clear" w:color="auto" w:fill="auto"/>
            <w:noWrap/>
            <w:hideMark/>
          </w:tcPr>
          <w:p w14:paraId="3FEE2B0F" w14:textId="77777777" w:rsidR="00435B61" w:rsidRDefault="00435B61">
            <w:pPr>
              <w:ind w:right="23"/>
              <w:jc w:val="both"/>
              <w:rPr>
                <w:rFonts w:ascii="Tahoma" w:hAnsi="Tahoma" w:cs="Tahoma"/>
                <w:sz w:val="16"/>
                <w:szCs w:val="16"/>
              </w:rPr>
            </w:pPr>
            <w:r>
              <w:rPr>
                <w:rFonts w:ascii="Tahoma" w:hAnsi="Tahoma" w:cs="Tahoma"/>
                <w:sz w:val="16"/>
                <w:szCs w:val="16"/>
              </w:rPr>
              <w:t>114 402</w:t>
            </w:r>
          </w:p>
        </w:tc>
        <w:tc>
          <w:tcPr>
            <w:tcW w:w="1559" w:type="dxa"/>
            <w:shd w:val="clear" w:color="auto" w:fill="auto"/>
            <w:noWrap/>
            <w:hideMark/>
          </w:tcPr>
          <w:p w14:paraId="2EF6B6CB" w14:textId="77777777" w:rsidR="00435B61" w:rsidRDefault="00435B61">
            <w:pPr>
              <w:ind w:right="23"/>
              <w:jc w:val="both"/>
              <w:rPr>
                <w:rFonts w:ascii="Tahoma" w:hAnsi="Tahoma" w:cs="Tahoma"/>
                <w:sz w:val="16"/>
                <w:szCs w:val="16"/>
              </w:rPr>
            </w:pPr>
            <w:r>
              <w:rPr>
                <w:rFonts w:ascii="Tahoma" w:hAnsi="Tahoma" w:cs="Tahoma"/>
                <w:sz w:val="16"/>
                <w:szCs w:val="16"/>
              </w:rPr>
              <w:t>137 391.00</w:t>
            </w:r>
          </w:p>
        </w:tc>
        <w:tc>
          <w:tcPr>
            <w:tcW w:w="1030" w:type="dxa"/>
            <w:shd w:val="clear" w:color="auto" w:fill="auto"/>
            <w:noWrap/>
            <w:hideMark/>
          </w:tcPr>
          <w:p w14:paraId="49CF4324" w14:textId="062BFE30" w:rsidR="00435B61" w:rsidRDefault="00435B61">
            <w:pPr>
              <w:ind w:right="23"/>
              <w:jc w:val="both"/>
              <w:rPr>
                <w:rFonts w:ascii="Tahoma" w:hAnsi="Tahoma" w:cs="Tahoma"/>
                <w:sz w:val="16"/>
                <w:szCs w:val="16"/>
              </w:rPr>
            </w:pPr>
            <w:r>
              <w:rPr>
                <w:rFonts w:ascii="Tahoma" w:hAnsi="Tahoma" w:cs="Tahoma"/>
                <w:sz w:val="16"/>
                <w:szCs w:val="16"/>
              </w:rPr>
              <w:t>1</w:t>
            </w:r>
            <w:r w:rsidR="007F28D9">
              <w:rPr>
                <w:rFonts w:ascii="Tahoma" w:hAnsi="Tahoma" w:cs="Tahoma"/>
                <w:sz w:val="16"/>
                <w:szCs w:val="16"/>
              </w:rPr>
              <w:t>2</w:t>
            </w:r>
            <w:r>
              <w:rPr>
                <w:rFonts w:ascii="Tahoma" w:hAnsi="Tahoma" w:cs="Tahoma"/>
                <w:sz w:val="16"/>
                <w:szCs w:val="16"/>
              </w:rPr>
              <w:t>%</w:t>
            </w:r>
          </w:p>
        </w:tc>
        <w:tc>
          <w:tcPr>
            <w:tcW w:w="1595" w:type="dxa"/>
            <w:shd w:val="clear" w:color="auto" w:fill="auto"/>
            <w:noWrap/>
            <w:hideMark/>
          </w:tcPr>
          <w:p w14:paraId="2F4F9B2A" w14:textId="77777777" w:rsidR="00435B61" w:rsidRDefault="00435B61">
            <w:pPr>
              <w:ind w:right="23"/>
              <w:jc w:val="both"/>
              <w:rPr>
                <w:rFonts w:ascii="Tahoma" w:hAnsi="Tahoma" w:cs="Tahoma"/>
                <w:sz w:val="16"/>
                <w:szCs w:val="16"/>
              </w:rPr>
            </w:pPr>
            <w:r>
              <w:rPr>
                <w:rFonts w:ascii="Tahoma" w:hAnsi="Tahoma" w:cs="Tahoma"/>
                <w:sz w:val="16"/>
                <w:szCs w:val="16"/>
              </w:rPr>
              <w:t>Edwards Lifesciences LLC</w:t>
            </w:r>
          </w:p>
        </w:tc>
      </w:tr>
      <w:tr w:rsidR="004F07A9" w:rsidRPr="00435B61" w14:paraId="1211D113" w14:textId="77777777">
        <w:trPr>
          <w:trHeight w:val="285"/>
        </w:trPr>
        <w:tc>
          <w:tcPr>
            <w:tcW w:w="1389" w:type="dxa"/>
            <w:shd w:val="clear" w:color="auto" w:fill="auto"/>
            <w:noWrap/>
            <w:hideMark/>
          </w:tcPr>
          <w:p w14:paraId="5595B5BB" w14:textId="77777777" w:rsidR="00435B61" w:rsidRDefault="00435B61">
            <w:pPr>
              <w:ind w:right="23"/>
              <w:jc w:val="both"/>
              <w:rPr>
                <w:rFonts w:ascii="Tahoma" w:hAnsi="Tahoma" w:cs="Tahoma"/>
                <w:b/>
                <w:bCs/>
                <w:sz w:val="16"/>
                <w:szCs w:val="16"/>
              </w:rPr>
            </w:pPr>
            <w:r>
              <w:rPr>
                <w:rFonts w:ascii="Tahoma" w:hAnsi="Tahoma" w:cs="Tahoma"/>
                <w:b/>
                <w:bCs/>
                <w:sz w:val="16"/>
                <w:szCs w:val="16"/>
              </w:rPr>
              <w:t>8300KITB27</w:t>
            </w:r>
          </w:p>
        </w:tc>
        <w:tc>
          <w:tcPr>
            <w:tcW w:w="2723" w:type="dxa"/>
            <w:shd w:val="clear" w:color="auto" w:fill="auto"/>
            <w:noWrap/>
            <w:hideMark/>
          </w:tcPr>
          <w:p w14:paraId="6B69AF62" w14:textId="77777777" w:rsidR="00435B61" w:rsidRDefault="00435B61">
            <w:pPr>
              <w:ind w:right="23"/>
              <w:jc w:val="both"/>
              <w:rPr>
                <w:rFonts w:ascii="Tahoma" w:hAnsi="Tahoma" w:cs="Tahoma"/>
                <w:sz w:val="16"/>
                <w:szCs w:val="16"/>
              </w:rPr>
            </w:pPr>
            <w:r>
              <w:rPr>
                <w:rFonts w:ascii="Tahoma" w:hAnsi="Tahoma" w:cs="Tahoma"/>
                <w:sz w:val="16"/>
                <w:szCs w:val="16"/>
              </w:rPr>
              <w:t>Edwards Intuity Elite 27 mm</w:t>
            </w:r>
          </w:p>
        </w:tc>
        <w:tc>
          <w:tcPr>
            <w:tcW w:w="1417" w:type="dxa"/>
            <w:shd w:val="clear" w:color="auto" w:fill="auto"/>
            <w:hideMark/>
          </w:tcPr>
          <w:p w14:paraId="507A2462" w14:textId="77777777" w:rsidR="00435B61" w:rsidRDefault="00435B61">
            <w:pPr>
              <w:ind w:right="23"/>
              <w:jc w:val="both"/>
              <w:rPr>
                <w:rFonts w:ascii="Tahoma" w:hAnsi="Tahoma" w:cs="Tahoma"/>
                <w:sz w:val="16"/>
                <w:szCs w:val="16"/>
              </w:rPr>
            </w:pPr>
            <w:r>
              <w:rPr>
                <w:rFonts w:ascii="Tahoma" w:hAnsi="Tahoma" w:cs="Tahoma"/>
                <w:sz w:val="16"/>
                <w:szCs w:val="16"/>
              </w:rPr>
              <w:t>III</w:t>
            </w:r>
          </w:p>
        </w:tc>
        <w:tc>
          <w:tcPr>
            <w:tcW w:w="993" w:type="dxa"/>
            <w:shd w:val="clear" w:color="auto" w:fill="auto"/>
            <w:noWrap/>
            <w:hideMark/>
          </w:tcPr>
          <w:p w14:paraId="78D29F16" w14:textId="77777777" w:rsidR="00435B61" w:rsidRDefault="00435B61">
            <w:pPr>
              <w:ind w:right="23"/>
              <w:jc w:val="both"/>
              <w:rPr>
                <w:rFonts w:ascii="Tahoma" w:hAnsi="Tahoma" w:cs="Tahoma"/>
                <w:sz w:val="16"/>
                <w:szCs w:val="16"/>
              </w:rPr>
            </w:pPr>
            <w:r>
              <w:rPr>
                <w:rFonts w:ascii="Tahoma" w:hAnsi="Tahoma" w:cs="Tahoma"/>
                <w:sz w:val="16"/>
                <w:szCs w:val="16"/>
              </w:rPr>
              <w:t>114 402</w:t>
            </w:r>
          </w:p>
        </w:tc>
        <w:tc>
          <w:tcPr>
            <w:tcW w:w="1559" w:type="dxa"/>
            <w:shd w:val="clear" w:color="auto" w:fill="auto"/>
            <w:noWrap/>
            <w:hideMark/>
          </w:tcPr>
          <w:p w14:paraId="432E06E1" w14:textId="77777777" w:rsidR="00435B61" w:rsidRDefault="00435B61">
            <w:pPr>
              <w:ind w:right="23"/>
              <w:jc w:val="both"/>
              <w:rPr>
                <w:rFonts w:ascii="Tahoma" w:hAnsi="Tahoma" w:cs="Tahoma"/>
                <w:sz w:val="16"/>
                <w:szCs w:val="16"/>
              </w:rPr>
            </w:pPr>
            <w:r>
              <w:rPr>
                <w:rFonts w:ascii="Tahoma" w:hAnsi="Tahoma" w:cs="Tahoma"/>
                <w:sz w:val="16"/>
                <w:szCs w:val="16"/>
              </w:rPr>
              <w:t>137 391.00</w:t>
            </w:r>
          </w:p>
        </w:tc>
        <w:tc>
          <w:tcPr>
            <w:tcW w:w="1030" w:type="dxa"/>
            <w:shd w:val="clear" w:color="auto" w:fill="auto"/>
            <w:noWrap/>
            <w:hideMark/>
          </w:tcPr>
          <w:p w14:paraId="57CAB131" w14:textId="3ADEFE58" w:rsidR="00435B61" w:rsidRDefault="00435B61">
            <w:pPr>
              <w:ind w:right="23"/>
              <w:jc w:val="both"/>
              <w:rPr>
                <w:rFonts w:ascii="Tahoma" w:hAnsi="Tahoma" w:cs="Tahoma"/>
                <w:sz w:val="16"/>
                <w:szCs w:val="16"/>
              </w:rPr>
            </w:pPr>
            <w:r>
              <w:rPr>
                <w:rFonts w:ascii="Tahoma" w:hAnsi="Tahoma" w:cs="Tahoma"/>
                <w:sz w:val="16"/>
                <w:szCs w:val="16"/>
              </w:rPr>
              <w:t>1</w:t>
            </w:r>
            <w:r w:rsidR="007F28D9">
              <w:rPr>
                <w:rFonts w:ascii="Tahoma" w:hAnsi="Tahoma" w:cs="Tahoma"/>
                <w:sz w:val="16"/>
                <w:szCs w:val="16"/>
              </w:rPr>
              <w:t>2</w:t>
            </w:r>
            <w:r>
              <w:rPr>
                <w:rFonts w:ascii="Tahoma" w:hAnsi="Tahoma" w:cs="Tahoma"/>
                <w:sz w:val="16"/>
                <w:szCs w:val="16"/>
              </w:rPr>
              <w:t>%</w:t>
            </w:r>
          </w:p>
        </w:tc>
        <w:tc>
          <w:tcPr>
            <w:tcW w:w="1595" w:type="dxa"/>
            <w:shd w:val="clear" w:color="auto" w:fill="auto"/>
            <w:noWrap/>
            <w:hideMark/>
          </w:tcPr>
          <w:p w14:paraId="15FC7B45" w14:textId="77777777" w:rsidR="00435B61" w:rsidRDefault="00435B61">
            <w:pPr>
              <w:ind w:right="23"/>
              <w:jc w:val="both"/>
              <w:rPr>
                <w:rFonts w:ascii="Tahoma" w:hAnsi="Tahoma" w:cs="Tahoma"/>
                <w:sz w:val="16"/>
                <w:szCs w:val="16"/>
              </w:rPr>
            </w:pPr>
            <w:r>
              <w:rPr>
                <w:rFonts w:ascii="Tahoma" w:hAnsi="Tahoma" w:cs="Tahoma"/>
                <w:sz w:val="16"/>
                <w:szCs w:val="16"/>
              </w:rPr>
              <w:t>Edwards Lifesciences LLC</w:t>
            </w:r>
          </w:p>
        </w:tc>
      </w:tr>
    </w:tbl>
    <w:p w14:paraId="6779DCE8" w14:textId="17AED620" w:rsidR="00E63C68" w:rsidRPr="00AD6A55" w:rsidRDefault="00E65D3F" w:rsidP="000421E9">
      <w:pPr>
        <w:ind w:right="23"/>
        <w:jc w:val="both"/>
        <w:rPr>
          <w:rFonts w:ascii="Tahoma" w:hAnsi="Tahoma" w:cs="Tahoma"/>
        </w:rPr>
      </w:pPr>
      <w:r w:rsidRPr="00AD6A55">
        <w:rPr>
          <w:rFonts w:ascii="Tahoma" w:hAnsi="Tahoma" w:cs="Tahoma"/>
          <w:sz w:val="16"/>
          <w:szCs w:val="16"/>
        </w:rPr>
        <w:tab/>
      </w:r>
      <w:r w:rsidR="00253C75" w:rsidRPr="00AD6A55">
        <w:rPr>
          <w:rFonts w:ascii="Tahoma" w:hAnsi="Tahoma" w:cs="Tahoma"/>
          <w:sz w:val="16"/>
          <w:szCs w:val="16"/>
        </w:rPr>
        <w:tab/>
      </w:r>
      <w:r w:rsidR="00ED1A6E" w:rsidRPr="00AD6A55">
        <w:rPr>
          <w:rFonts w:ascii="Tahoma" w:hAnsi="Tahoma" w:cs="Tahoma"/>
          <w:sz w:val="16"/>
          <w:szCs w:val="16"/>
        </w:rPr>
        <w:t xml:space="preserve"> </w:t>
      </w:r>
      <w:r w:rsidR="0088387B">
        <w:rPr>
          <w:rFonts w:ascii="Tahoma" w:hAnsi="Tahoma" w:cs="Tahoma"/>
          <w:sz w:val="16"/>
          <w:szCs w:val="16"/>
        </w:rPr>
        <w:tab/>
      </w:r>
      <w:r w:rsidR="0088387B">
        <w:rPr>
          <w:rFonts w:ascii="Tahoma" w:hAnsi="Tahoma" w:cs="Tahoma"/>
          <w:sz w:val="16"/>
          <w:szCs w:val="16"/>
        </w:rPr>
        <w:tab/>
      </w:r>
    </w:p>
    <w:sectPr w:rsidR="00E63C68" w:rsidRPr="00AD6A55" w:rsidSect="004D5C52">
      <w:headerReference w:type="default" r:id="rId12"/>
      <w:footerReference w:type="default" r:id="rId13"/>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98D7" w14:textId="77777777" w:rsidR="00FE1273" w:rsidRDefault="00FE1273">
      <w:r>
        <w:separator/>
      </w:r>
    </w:p>
  </w:endnote>
  <w:endnote w:type="continuationSeparator" w:id="0">
    <w:p w14:paraId="7F72D89A" w14:textId="77777777" w:rsidR="00FE1273" w:rsidRDefault="00FE1273">
      <w:r>
        <w:continuationSeparator/>
      </w:r>
    </w:p>
  </w:endnote>
  <w:endnote w:type="continuationNotice" w:id="1">
    <w:p w14:paraId="5547D9DC" w14:textId="77777777" w:rsidR="00FE1273" w:rsidRDefault="00FE1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A695" w14:textId="77777777"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1A18FA">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74C4" w14:textId="77777777" w:rsidR="00FE1273" w:rsidRDefault="00FE1273">
      <w:r>
        <w:separator/>
      </w:r>
    </w:p>
  </w:footnote>
  <w:footnote w:type="continuationSeparator" w:id="0">
    <w:p w14:paraId="4F3811F1" w14:textId="77777777" w:rsidR="00FE1273" w:rsidRDefault="00FE1273">
      <w:r>
        <w:continuationSeparator/>
      </w:r>
    </w:p>
  </w:footnote>
  <w:footnote w:type="continuationNotice" w:id="1">
    <w:p w14:paraId="06A64791" w14:textId="77777777" w:rsidR="00FE1273" w:rsidRDefault="00FE1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A394" w14:textId="1BCF6C93" w:rsidR="00926C4B" w:rsidRPr="004D5C52" w:rsidRDefault="00F5007B" w:rsidP="00F5007B">
    <w:pPr>
      <w:pStyle w:val="Zhlav"/>
      <w:tabs>
        <w:tab w:val="clear" w:pos="4536"/>
        <w:tab w:val="clear" w:pos="9072"/>
        <w:tab w:val="left" w:pos="0"/>
        <w:tab w:val="right" w:pos="9540"/>
      </w:tabs>
      <w:ind w:right="23"/>
      <w:jc w:val="right"/>
      <w:rPr>
        <w:rFonts w:ascii="Arial" w:hAnsi="Arial" w:cs="Arial"/>
        <w:b/>
        <w:sz w:val="18"/>
        <w:szCs w:val="18"/>
      </w:rPr>
    </w:pPr>
    <w:r>
      <w:rPr>
        <w:rFonts w:ascii="Arial" w:hAnsi="Arial" w:cs="Arial"/>
        <w:b/>
        <w:sz w:val="18"/>
        <w:szCs w:val="18"/>
      </w:rPr>
      <w:tab/>
    </w:r>
    <w:r w:rsidR="00C02DEC">
      <w:rPr>
        <w:rFonts w:ascii="Arial" w:hAnsi="Arial" w:cs="Arial"/>
        <w:b/>
        <w:sz w:val="18"/>
        <w:szCs w:val="18"/>
      </w:rPr>
      <w:t>PO</w:t>
    </w:r>
    <w:r>
      <w:rPr>
        <w:rFonts w:ascii="Arial" w:hAnsi="Arial" w:cs="Arial"/>
        <w:b/>
        <w:sz w:val="18"/>
        <w:szCs w:val="18"/>
      </w:rPr>
      <w:t>24/S/24</w:t>
    </w:r>
    <w:r w:rsidR="00926C4B" w:rsidRPr="004D5C52">
      <w:rPr>
        <w:rFonts w:ascii="Arial" w:hAnsi="Arial" w:cs="Arial"/>
        <w:b/>
        <w:sz w:val="18"/>
        <w:szCs w:val="18"/>
      </w:rPr>
      <w:tab/>
    </w:r>
    <w:r w:rsidR="00926C4B"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0B6604C"/>
    <w:multiLevelType w:val="hybridMultilevel"/>
    <w:tmpl w:val="FD86B17C"/>
    <w:lvl w:ilvl="0" w:tplc="388CD2FA">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826DF2"/>
    <w:multiLevelType w:val="hybridMultilevel"/>
    <w:tmpl w:val="AA8EBC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7"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1"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7"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8"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7490422">
    <w:abstractNumId w:val="46"/>
  </w:num>
  <w:num w:numId="2" w16cid:durableId="1896618525">
    <w:abstractNumId w:val="30"/>
  </w:num>
  <w:num w:numId="3" w16cid:durableId="50231251">
    <w:abstractNumId w:val="24"/>
  </w:num>
  <w:num w:numId="4" w16cid:durableId="293145732">
    <w:abstractNumId w:val="16"/>
  </w:num>
  <w:num w:numId="5" w16cid:durableId="216625209">
    <w:abstractNumId w:val="21"/>
  </w:num>
  <w:num w:numId="6" w16cid:durableId="59718833">
    <w:abstractNumId w:val="14"/>
  </w:num>
  <w:num w:numId="7" w16cid:durableId="848955785">
    <w:abstractNumId w:val="22"/>
  </w:num>
  <w:num w:numId="8" w16cid:durableId="2047176499">
    <w:abstractNumId w:val="12"/>
  </w:num>
  <w:num w:numId="9" w16cid:durableId="1601180137">
    <w:abstractNumId w:val="4"/>
  </w:num>
  <w:num w:numId="10" w16cid:durableId="948926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07396">
    <w:abstractNumId w:val="50"/>
  </w:num>
  <w:num w:numId="12" w16cid:durableId="1084107186">
    <w:abstractNumId w:val="43"/>
  </w:num>
  <w:num w:numId="13" w16cid:durableId="373042843">
    <w:abstractNumId w:val="20"/>
  </w:num>
  <w:num w:numId="14" w16cid:durableId="2133552080">
    <w:abstractNumId w:val="39"/>
  </w:num>
  <w:num w:numId="15" w16cid:durableId="321585868">
    <w:abstractNumId w:val="13"/>
  </w:num>
  <w:num w:numId="16" w16cid:durableId="1458181341">
    <w:abstractNumId w:val="36"/>
  </w:num>
  <w:num w:numId="17" w16cid:durableId="1571233754">
    <w:abstractNumId w:val="17"/>
  </w:num>
  <w:num w:numId="18" w16cid:durableId="700012605">
    <w:abstractNumId w:val="15"/>
  </w:num>
  <w:num w:numId="19" w16cid:durableId="1843541578">
    <w:abstractNumId w:val="42"/>
  </w:num>
  <w:num w:numId="20" w16cid:durableId="1480927641">
    <w:abstractNumId w:val="26"/>
  </w:num>
  <w:num w:numId="21" w16cid:durableId="1685014430">
    <w:abstractNumId w:val="25"/>
  </w:num>
  <w:num w:numId="22" w16cid:durableId="1694452279">
    <w:abstractNumId w:val="10"/>
  </w:num>
  <w:num w:numId="23" w16cid:durableId="1824226805">
    <w:abstractNumId w:val="38"/>
  </w:num>
  <w:num w:numId="24" w16cid:durableId="1485243199">
    <w:abstractNumId w:val="2"/>
  </w:num>
  <w:num w:numId="25" w16cid:durableId="271672040">
    <w:abstractNumId w:val="37"/>
  </w:num>
  <w:num w:numId="26" w16cid:durableId="1688559501">
    <w:abstractNumId w:val="8"/>
  </w:num>
  <w:num w:numId="27" w16cid:durableId="229464773">
    <w:abstractNumId w:val="27"/>
  </w:num>
  <w:num w:numId="28" w16cid:durableId="173423923">
    <w:abstractNumId w:val="29"/>
  </w:num>
  <w:num w:numId="29" w16cid:durableId="1561093236">
    <w:abstractNumId w:val="31"/>
  </w:num>
  <w:num w:numId="30" w16cid:durableId="894589180">
    <w:abstractNumId w:val="49"/>
  </w:num>
  <w:num w:numId="31" w16cid:durableId="1261528682">
    <w:abstractNumId w:val="6"/>
  </w:num>
  <w:num w:numId="32" w16cid:durableId="287316231">
    <w:abstractNumId w:val="7"/>
  </w:num>
  <w:num w:numId="33" w16cid:durableId="1765299346">
    <w:abstractNumId w:val="1"/>
  </w:num>
  <w:num w:numId="34" w16cid:durableId="231084138">
    <w:abstractNumId w:val="9"/>
  </w:num>
  <w:num w:numId="35" w16cid:durableId="1165242350">
    <w:abstractNumId w:val="35"/>
  </w:num>
  <w:num w:numId="36" w16cid:durableId="1728262220">
    <w:abstractNumId w:val="41"/>
  </w:num>
  <w:num w:numId="37" w16cid:durableId="1423993000">
    <w:abstractNumId w:val="48"/>
  </w:num>
  <w:num w:numId="38" w16cid:durableId="466750227">
    <w:abstractNumId w:val="44"/>
  </w:num>
  <w:num w:numId="39" w16cid:durableId="1875076837">
    <w:abstractNumId w:val="28"/>
  </w:num>
  <w:num w:numId="40" w16cid:durableId="156189997">
    <w:abstractNumId w:val="32"/>
  </w:num>
  <w:num w:numId="41" w16cid:durableId="1884822826">
    <w:abstractNumId w:val="3"/>
  </w:num>
  <w:num w:numId="42" w16cid:durableId="443960577">
    <w:abstractNumId w:val="47"/>
  </w:num>
  <w:num w:numId="43" w16cid:durableId="727454744">
    <w:abstractNumId w:val="34"/>
  </w:num>
  <w:num w:numId="44" w16cid:durableId="148909796">
    <w:abstractNumId w:val="45"/>
  </w:num>
  <w:num w:numId="45" w16cid:durableId="677388227">
    <w:abstractNumId w:val="5"/>
  </w:num>
  <w:num w:numId="46" w16cid:durableId="730542903">
    <w:abstractNumId w:val="0"/>
  </w:num>
  <w:num w:numId="47" w16cid:durableId="407388798">
    <w:abstractNumId w:val="33"/>
  </w:num>
  <w:num w:numId="48" w16cid:durableId="1820880505">
    <w:abstractNumId w:val="11"/>
  </w:num>
  <w:num w:numId="49" w16cid:durableId="1125581923">
    <w:abstractNumId w:val="40"/>
  </w:num>
  <w:num w:numId="50" w16cid:durableId="42340286">
    <w:abstractNumId w:val="18"/>
  </w:num>
  <w:num w:numId="51" w16cid:durableId="887516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15025"/>
    <w:rsid w:val="00015AB1"/>
    <w:rsid w:val="0002243C"/>
    <w:rsid w:val="000260D4"/>
    <w:rsid w:val="00033805"/>
    <w:rsid w:val="00036FE6"/>
    <w:rsid w:val="00037411"/>
    <w:rsid w:val="000421E9"/>
    <w:rsid w:val="000567C8"/>
    <w:rsid w:val="00094F07"/>
    <w:rsid w:val="00097C03"/>
    <w:rsid w:val="000A1BF2"/>
    <w:rsid w:val="000B1C27"/>
    <w:rsid w:val="000B3FC2"/>
    <w:rsid w:val="000B6E1D"/>
    <w:rsid w:val="000D5C32"/>
    <w:rsid w:val="000E1AB7"/>
    <w:rsid w:val="000E1F5C"/>
    <w:rsid w:val="000E1F7C"/>
    <w:rsid w:val="000E2FAE"/>
    <w:rsid w:val="000E57E1"/>
    <w:rsid w:val="000F036A"/>
    <w:rsid w:val="000F24C5"/>
    <w:rsid w:val="000F2E2A"/>
    <w:rsid w:val="000F36D1"/>
    <w:rsid w:val="000F769E"/>
    <w:rsid w:val="00100294"/>
    <w:rsid w:val="00111609"/>
    <w:rsid w:val="00113535"/>
    <w:rsid w:val="0012423F"/>
    <w:rsid w:val="0012531B"/>
    <w:rsid w:val="00132146"/>
    <w:rsid w:val="001341C6"/>
    <w:rsid w:val="00161E6A"/>
    <w:rsid w:val="00174C7F"/>
    <w:rsid w:val="00175CD8"/>
    <w:rsid w:val="00181919"/>
    <w:rsid w:val="00190B50"/>
    <w:rsid w:val="00191B0D"/>
    <w:rsid w:val="00193EBA"/>
    <w:rsid w:val="00194A9B"/>
    <w:rsid w:val="00196967"/>
    <w:rsid w:val="00197629"/>
    <w:rsid w:val="001A18FA"/>
    <w:rsid w:val="001B16FB"/>
    <w:rsid w:val="001B6017"/>
    <w:rsid w:val="001B6447"/>
    <w:rsid w:val="001C3490"/>
    <w:rsid w:val="001D5520"/>
    <w:rsid w:val="001E256B"/>
    <w:rsid w:val="001E3FD7"/>
    <w:rsid w:val="001F3E48"/>
    <w:rsid w:val="001F4381"/>
    <w:rsid w:val="001F44C7"/>
    <w:rsid w:val="00202FE1"/>
    <w:rsid w:val="00203532"/>
    <w:rsid w:val="002117ED"/>
    <w:rsid w:val="002169AF"/>
    <w:rsid w:val="0022132B"/>
    <w:rsid w:val="00231416"/>
    <w:rsid w:val="0023224C"/>
    <w:rsid w:val="0023239E"/>
    <w:rsid w:val="00247F0E"/>
    <w:rsid w:val="00250559"/>
    <w:rsid w:val="00250E40"/>
    <w:rsid w:val="00253C75"/>
    <w:rsid w:val="00263A7F"/>
    <w:rsid w:val="002717B1"/>
    <w:rsid w:val="002777DF"/>
    <w:rsid w:val="002818DE"/>
    <w:rsid w:val="00290E12"/>
    <w:rsid w:val="00293D1D"/>
    <w:rsid w:val="00295678"/>
    <w:rsid w:val="002A4249"/>
    <w:rsid w:val="002A4D77"/>
    <w:rsid w:val="002B44AA"/>
    <w:rsid w:val="002C36EA"/>
    <w:rsid w:val="002C38AC"/>
    <w:rsid w:val="002D00CA"/>
    <w:rsid w:val="002D3400"/>
    <w:rsid w:val="002E30A9"/>
    <w:rsid w:val="002E729F"/>
    <w:rsid w:val="002F35E6"/>
    <w:rsid w:val="0030387F"/>
    <w:rsid w:val="003063EB"/>
    <w:rsid w:val="0031318E"/>
    <w:rsid w:val="00314811"/>
    <w:rsid w:val="003466E6"/>
    <w:rsid w:val="00350D57"/>
    <w:rsid w:val="00361640"/>
    <w:rsid w:val="003715D1"/>
    <w:rsid w:val="00373513"/>
    <w:rsid w:val="0037534E"/>
    <w:rsid w:val="003765EB"/>
    <w:rsid w:val="00380003"/>
    <w:rsid w:val="003824C7"/>
    <w:rsid w:val="00383BA4"/>
    <w:rsid w:val="003A23A4"/>
    <w:rsid w:val="003A3E21"/>
    <w:rsid w:val="003A4C33"/>
    <w:rsid w:val="003A537E"/>
    <w:rsid w:val="003B0DC0"/>
    <w:rsid w:val="003B7138"/>
    <w:rsid w:val="003D32D6"/>
    <w:rsid w:val="003F6A8A"/>
    <w:rsid w:val="00413899"/>
    <w:rsid w:val="00414FCF"/>
    <w:rsid w:val="00420C5C"/>
    <w:rsid w:val="004211FD"/>
    <w:rsid w:val="00422427"/>
    <w:rsid w:val="00424D8A"/>
    <w:rsid w:val="00427F46"/>
    <w:rsid w:val="00432277"/>
    <w:rsid w:val="004327D3"/>
    <w:rsid w:val="00434D74"/>
    <w:rsid w:val="00435B61"/>
    <w:rsid w:val="00436202"/>
    <w:rsid w:val="0044169F"/>
    <w:rsid w:val="0044618B"/>
    <w:rsid w:val="00446D56"/>
    <w:rsid w:val="004537AD"/>
    <w:rsid w:val="004707BE"/>
    <w:rsid w:val="004777FF"/>
    <w:rsid w:val="00481458"/>
    <w:rsid w:val="00483007"/>
    <w:rsid w:val="00483493"/>
    <w:rsid w:val="00486B91"/>
    <w:rsid w:val="004921A8"/>
    <w:rsid w:val="00492905"/>
    <w:rsid w:val="00495866"/>
    <w:rsid w:val="00496B3E"/>
    <w:rsid w:val="004B396B"/>
    <w:rsid w:val="004B42C1"/>
    <w:rsid w:val="004B4B55"/>
    <w:rsid w:val="004B5806"/>
    <w:rsid w:val="004B79C7"/>
    <w:rsid w:val="004C4814"/>
    <w:rsid w:val="004C6405"/>
    <w:rsid w:val="004D5C52"/>
    <w:rsid w:val="004E444D"/>
    <w:rsid w:val="004E7CC0"/>
    <w:rsid w:val="004F07A9"/>
    <w:rsid w:val="004F17BD"/>
    <w:rsid w:val="005120C4"/>
    <w:rsid w:val="0052005C"/>
    <w:rsid w:val="00525BBE"/>
    <w:rsid w:val="0053338B"/>
    <w:rsid w:val="005431DB"/>
    <w:rsid w:val="00544948"/>
    <w:rsid w:val="00561749"/>
    <w:rsid w:val="0056224A"/>
    <w:rsid w:val="00562371"/>
    <w:rsid w:val="00591026"/>
    <w:rsid w:val="005A1353"/>
    <w:rsid w:val="005B28EA"/>
    <w:rsid w:val="005B6845"/>
    <w:rsid w:val="005C5B06"/>
    <w:rsid w:val="005D1699"/>
    <w:rsid w:val="005D3577"/>
    <w:rsid w:val="005D56EB"/>
    <w:rsid w:val="005D6BB8"/>
    <w:rsid w:val="005D7901"/>
    <w:rsid w:val="005E2EE8"/>
    <w:rsid w:val="005E42FD"/>
    <w:rsid w:val="005F4B81"/>
    <w:rsid w:val="005F573D"/>
    <w:rsid w:val="006238A5"/>
    <w:rsid w:val="0062409B"/>
    <w:rsid w:val="00630E81"/>
    <w:rsid w:val="00641A47"/>
    <w:rsid w:val="00652A6B"/>
    <w:rsid w:val="00652B1E"/>
    <w:rsid w:val="00671CB6"/>
    <w:rsid w:val="00671DD5"/>
    <w:rsid w:val="00677AA2"/>
    <w:rsid w:val="00683005"/>
    <w:rsid w:val="00686BCC"/>
    <w:rsid w:val="00695D2C"/>
    <w:rsid w:val="006A079E"/>
    <w:rsid w:val="006A3CCB"/>
    <w:rsid w:val="006C33C7"/>
    <w:rsid w:val="006C595E"/>
    <w:rsid w:val="006C5EF1"/>
    <w:rsid w:val="006C6CAE"/>
    <w:rsid w:val="006D35B8"/>
    <w:rsid w:val="006D5D4D"/>
    <w:rsid w:val="006E1F19"/>
    <w:rsid w:val="006E2D6F"/>
    <w:rsid w:val="006F303A"/>
    <w:rsid w:val="006F3506"/>
    <w:rsid w:val="006F729B"/>
    <w:rsid w:val="00707263"/>
    <w:rsid w:val="00716D7E"/>
    <w:rsid w:val="00733563"/>
    <w:rsid w:val="0074175B"/>
    <w:rsid w:val="00744186"/>
    <w:rsid w:val="0074682E"/>
    <w:rsid w:val="00751357"/>
    <w:rsid w:val="00766EF5"/>
    <w:rsid w:val="007671E0"/>
    <w:rsid w:val="007727C6"/>
    <w:rsid w:val="007832F3"/>
    <w:rsid w:val="007863D1"/>
    <w:rsid w:val="007905DC"/>
    <w:rsid w:val="00795DDF"/>
    <w:rsid w:val="007A3EED"/>
    <w:rsid w:val="007A4C7A"/>
    <w:rsid w:val="007A62D8"/>
    <w:rsid w:val="007B2244"/>
    <w:rsid w:val="007B5D81"/>
    <w:rsid w:val="007C0049"/>
    <w:rsid w:val="007C13B0"/>
    <w:rsid w:val="007C7E18"/>
    <w:rsid w:val="007D2CFC"/>
    <w:rsid w:val="007D3A9D"/>
    <w:rsid w:val="007D4CAB"/>
    <w:rsid w:val="007D7C5E"/>
    <w:rsid w:val="007E4408"/>
    <w:rsid w:val="007E5E52"/>
    <w:rsid w:val="007E6265"/>
    <w:rsid w:val="007E77BD"/>
    <w:rsid w:val="007F0EF4"/>
    <w:rsid w:val="007F28D9"/>
    <w:rsid w:val="007F588D"/>
    <w:rsid w:val="008012EF"/>
    <w:rsid w:val="00811B45"/>
    <w:rsid w:val="008127BA"/>
    <w:rsid w:val="0082165A"/>
    <w:rsid w:val="0082195B"/>
    <w:rsid w:val="00834264"/>
    <w:rsid w:val="00854392"/>
    <w:rsid w:val="00855BAD"/>
    <w:rsid w:val="008619CF"/>
    <w:rsid w:val="00863F9D"/>
    <w:rsid w:val="00874B3B"/>
    <w:rsid w:val="0088183E"/>
    <w:rsid w:val="0088387B"/>
    <w:rsid w:val="00897BD8"/>
    <w:rsid w:val="008B4A1A"/>
    <w:rsid w:val="008B6F09"/>
    <w:rsid w:val="008C1386"/>
    <w:rsid w:val="008C723E"/>
    <w:rsid w:val="008D0164"/>
    <w:rsid w:val="008D43A0"/>
    <w:rsid w:val="008E4BEA"/>
    <w:rsid w:val="00905733"/>
    <w:rsid w:val="00906AA7"/>
    <w:rsid w:val="0091130D"/>
    <w:rsid w:val="009227F9"/>
    <w:rsid w:val="00926C4B"/>
    <w:rsid w:val="009317A3"/>
    <w:rsid w:val="00932B0D"/>
    <w:rsid w:val="0093653D"/>
    <w:rsid w:val="00944854"/>
    <w:rsid w:val="0095305B"/>
    <w:rsid w:val="00966608"/>
    <w:rsid w:val="009774A2"/>
    <w:rsid w:val="00981A37"/>
    <w:rsid w:val="0098416D"/>
    <w:rsid w:val="00997748"/>
    <w:rsid w:val="009A464F"/>
    <w:rsid w:val="009A5370"/>
    <w:rsid w:val="009A7528"/>
    <w:rsid w:val="009B177F"/>
    <w:rsid w:val="009B25A7"/>
    <w:rsid w:val="009B286E"/>
    <w:rsid w:val="009B2F61"/>
    <w:rsid w:val="009B3219"/>
    <w:rsid w:val="009B6F14"/>
    <w:rsid w:val="009C4655"/>
    <w:rsid w:val="009C731E"/>
    <w:rsid w:val="009D4025"/>
    <w:rsid w:val="009D4599"/>
    <w:rsid w:val="009D663D"/>
    <w:rsid w:val="009E108E"/>
    <w:rsid w:val="009E4CA2"/>
    <w:rsid w:val="009F3071"/>
    <w:rsid w:val="009F65D6"/>
    <w:rsid w:val="00A059DE"/>
    <w:rsid w:val="00A07129"/>
    <w:rsid w:val="00A34E96"/>
    <w:rsid w:val="00A405D8"/>
    <w:rsid w:val="00A4154D"/>
    <w:rsid w:val="00A50BDF"/>
    <w:rsid w:val="00A56CAF"/>
    <w:rsid w:val="00A607BB"/>
    <w:rsid w:val="00A72F86"/>
    <w:rsid w:val="00A74428"/>
    <w:rsid w:val="00A74495"/>
    <w:rsid w:val="00A76D90"/>
    <w:rsid w:val="00A815E7"/>
    <w:rsid w:val="00A85CC8"/>
    <w:rsid w:val="00A8727A"/>
    <w:rsid w:val="00A87965"/>
    <w:rsid w:val="00A91C0E"/>
    <w:rsid w:val="00A91F03"/>
    <w:rsid w:val="00A93BC1"/>
    <w:rsid w:val="00A95EDD"/>
    <w:rsid w:val="00A97D22"/>
    <w:rsid w:val="00AB4EB8"/>
    <w:rsid w:val="00AC019C"/>
    <w:rsid w:val="00AC244D"/>
    <w:rsid w:val="00AC3CB3"/>
    <w:rsid w:val="00AD6A55"/>
    <w:rsid w:val="00AE42D9"/>
    <w:rsid w:val="00AE594D"/>
    <w:rsid w:val="00B00FCD"/>
    <w:rsid w:val="00B1156D"/>
    <w:rsid w:val="00B130BA"/>
    <w:rsid w:val="00B16F3A"/>
    <w:rsid w:val="00B30905"/>
    <w:rsid w:val="00B5351E"/>
    <w:rsid w:val="00B53EB6"/>
    <w:rsid w:val="00B554F1"/>
    <w:rsid w:val="00B572A6"/>
    <w:rsid w:val="00B72045"/>
    <w:rsid w:val="00B72DC2"/>
    <w:rsid w:val="00B76A5B"/>
    <w:rsid w:val="00B8075A"/>
    <w:rsid w:val="00B85096"/>
    <w:rsid w:val="00B94799"/>
    <w:rsid w:val="00B95B95"/>
    <w:rsid w:val="00B96243"/>
    <w:rsid w:val="00BB2AAB"/>
    <w:rsid w:val="00BC30CE"/>
    <w:rsid w:val="00BD093B"/>
    <w:rsid w:val="00BD1D17"/>
    <w:rsid w:val="00BD3267"/>
    <w:rsid w:val="00BD6F27"/>
    <w:rsid w:val="00BE1EFF"/>
    <w:rsid w:val="00BE3BC4"/>
    <w:rsid w:val="00BE48D8"/>
    <w:rsid w:val="00BE51D5"/>
    <w:rsid w:val="00BE7714"/>
    <w:rsid w:val="00BF702D"/>
    <w:rsid w:val="00C02904"/>
    <w:rsid w:val="00C02DEC"/>
    <w:rsid w:val="00C033AD"/>
    <w:rsid w:val="00C06122"/>
    <w:rsid w:val="00C07C9A"/>
    <w:rsid w:val="00C22C9C"/>
    <w:rsid w:val="00C26A66"/>
    <w:rsid w:val="00C36231"/>
    <w:rsid w:val="00C37B87"/>
    <w:rsid w:val="00C44B38"/>
    <w:rsid w:val="00C45C93"/>
    <w:rsid w:val="00C6430D"/>
    <w:rsid w:val="00C65AFE"/>
    <w:rsid w:val="00C679FB"/>
    <w:rsid w:val="00C70C76"/>
    <w:rsid w:val="00C87D55"/>
    <w:rsid w:val="00C90541"/>
    <w:rsid w:val="00C9501A"/>
    <w:rsid w:val="00C95EB2"/>
    <w:rsid w:val="00C97383"/>
    <w:rsid w:val="00CA5426"/>
    <w:rsid w:val="00CA5B8F"/>
    <w:rsid w:val="00CB1931"/>
    <w:rsid w:val="00CB6658"/>
    <w:rsid w:val="00CC3D6C"/>
    <w:rsid w:val="00CC4D21"/>
    <w:rsid w:val="00CD0137"/>
    <w:rsid w:val="00CD04C5"/>
    <w:rsid w:val="00CD28C1"/>
    <w:rsid w:val="00CE4D78"/>
    <w:rsid w:val="00CE668B"/>
    <w:rsid w:val="00D1243F"/>
    <w:rsid w:val="00D14F23"/>
    <w:rsid w:val="00D203C9"/>
    <w:rsid w:val="00D27952"/>
    <w:rsid w:val="00D33EE1"/>
    <w:rsid w:val="00D35310"/>
    <w:rsid w:val="00D35571"/>
    <w:rsid w:val="00D56BF5"/>
    <w:rsid w:val="00D7360F"/>
    <w:rsid w:val="00D73809"/>
    <w:rsid w:val="00D73C50"/>
    <w:rsid w:val="00D826DD"/>
    <w:rsid w:val="00D833C6"/>
    <w:rsid w:val="00D9533A"/>
    <w:rsid w:val="00D95CFA"/>
    <w:rsid w:val="00D96657"/>
    <w:rsid w:val="00D96FB0"/>
    <w:rsid w:val="00DA3F97"/>
    <w:rsid w:val="00DA4904"/>
    <w:rsid w:val="00DA7CC0"/>
    <w:rsid w:val="00DB0B34"/>
    <w:rsid w:val="00DC04D5"/>
    <w:rsid w:val="00DD30B8"/>
    <w:rsid w:val="00DD3E1E"/>
    <w:rsid w:val="00DF044E"/>
    <w:rsid w:val="00DF192A"/>
    <w:rsid w:val="00DF7103"/>
    <w:rsid w:val="00DF79C6"/>
    <w:rsid w:val="00E01341"/>
    <w:rsid w:val="00E018D7"/>
    <w:rsid w:val="00E04A26"/>
    <w:rsid w:val="00E075B1"/>
    <w:rsid w:val="00E15A82"/>
    <w:rsid w:val="00E23334"/>
    <w:rsid w:val="00E23492"/>
    <w:rsid w:val="00E26B28"/>
    <w:rsid w:val="00E277DF"/>
    <w:rsid w:val="00E30C7A"/>
    <w:rsid w:val="00E36419"/>
    <w:rsid w:val="00E40B7F"/>
    <w:rsid w:val="00E414D7"/>
    <w:rsid w:val="00E476C9"/>
    <w:rsid w:val="00E47EEE"/>
    <w:rsid w:val="00E51FD8"/>
    <w:rsid w:val="00E63C68"/>
    <w:rsid w:val="00E641C2"/>
    <w:rsid w:val="00E65D3F"/>
    <w:rsid w:val="00E766D6"/>
    <w:rsid w:val="00E76B2E"/>
    <w:rsid w:val="00E9170F"/>
    <w:rsid w:val="00E925F6"/>
    <w:rsid w:val="00E9507C"/>
    <w:rsid w:val="00E97EEA"/>
    <w:rsid w:val="00E97F6F"/>
    <w:rsid w:val="00EA47E0"/>
    <w:rsid w:val="00EA7276"/>
    <w:rsid w:val="00EA7C3D"/>
    <w:rsid w:val="00EB1F60"/>
    <w:rsid w:val="00EB24CC"/>
    <w:rsid w:val="00EC09B0"/>
    <w:rsid w:val="00EC6A31"/>
    <w:rsid w:val="00ED1A6E"/>
    <w:rsid w:val="00EE0DC2"/>
    <w:rsid w:val="00EE1305"/>
    <w:rsid w:val="00EE2C3A"/>
    <w:rsid w:val="00EE4EA9"/>
    <w:rsid w:val="00EE5D7E"/>
    <w:rsid w:val="00EF0EA8"/>
    <w:rsid w:val="00EF6ADA"/>
    <w:rsid w:val="00EF6C86"/>
    <w:rsid w:val="00EF6E37"/>
    <w:rsid w:val="00EF7D9E"/>
    <w:rsid w:val="00F072BA"/>
    <w:rsid w:val="00F13ABD"/>
    <w:rsid w:val="00F14F1F"/>
    <w:rsid w:val="00F177DF"/>
    <w:rsid w:val="00F20FC3"/>
    <w:rsid w:val="00F22841"/>
    <w:rsid w:val="00F25C3A"/>
    <w:rsid w:val="00F406DF"/>
    <w:rsid w:val="00F47293"/>
    <w:rsid w:val="00F5007B"/>
    <w:rsid w:val="00F50696"/>
    <w:rsid w:val="00F60559"/>
    <w:rsid w:val="00F60C50"/>
    <w:rsid w:val="00F61467"/>
    <w:rsid w:val="00F73D51"/>
    <w:rsid w:val="00F74769"/>
    <w:rsid w:val="00F76FC2"/>
    <w:rsid w:val="00F93F15"/>
    <w:rsid w:val="00F95DF7"/>
    <w:rsid w:val="00FA7331"/>
    <w:rsid w:val="00FB4539"/>
    <w:rsid w:val="00FB7FE2"/>
    <w:rsid w:val="00FC5B4C"/>
    <w:rsid w:val="00FC5D80"/>
    <w:rsid w:val="00FD7744"/>
    <w:rsid w:val="00FE1273"/>
    <w:rsid w:val="00FE68A8"/>
    <w:rsid w:val="00FE7FD9"/>
    <w:rsid w:val="00FF4079"/>
    <w:rsid w:val="02B544F9"/>
    <w:rsid w:val="0EAF6EB0"/>
    <w:rsid w:val="2F24DB18"/>
    <w:rsid w:val="30F0F6A6"/>
    <w:rsid w:val="40672F5E"/>
    <w:rsid w:val="45F1932E"/>
    <w:rsid w:val="708A91FE"/>
    <w:rsid w:val="7B06ACC4"/>
    <w:rsid w:val="7FCBD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ADEE8"/>
  <w15:chartTrackingRefBased/>
  <w15:docId w15:val="{AE1B08DB-D9B9-4D22-A591-AF5E791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character" w:styleId="Zmnka">
    <w:name w:val="Mention"/>
    <w:uiPriority w:val="99"/>
    <w:unhideWhenUsed/>
    <w:rsid w:val="00B53EB6"/>
    <w:rPr>
      <w:color w:val="2B579A"/>
      <w:shd w:val="clear" w:color="auto" w:fill="E1DFDD"/>
    </w:rPr>
  </w:style>
  <w:style w:type="paragraph" w:styleId="Revize">
    <w:name w:val="Revision"/>
    <w:hidden/>
    <w:uiPriority w:val="99"/>
    <w:semiHidden/>
    <w:rsid w:val="00CE4D78"/>
    <w:rPr>
      <w:sz w:val="24"/>
      <w:szCs w:val="24"/>
    </w:rPr>
  </w:style>
  <w:style w:type="table" w:styleId="Mkatabulky">
    <w:name w:val="Table Grid"/>
    <w:basedOn w:val="Normlntabulka"/>
    <w:rsid w:val="0043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893">
      <w:bodyDiv w:val="1"/>
      <w:marLeft w:val="0"/>
      <w:marRight w:val="0"/>
      <w:marTop w:val="0"/>
      <w:marBottom w:val="0"/>
      <w:divBdr>
        <w:top w:val="none" w:sz="0" w:space="0" w:color="auto"/>
        <w:left w:val="none" w:sz="0" w:space="0" w:color="auto"/>
        <w:bottom w:val="none" w:sz="0" w:space="0" w:color="auto"/>
        <w:right w:val="none" w:sz="0" w:space="0" w:color="auto"/>
      </w:divBdr>
    </w:div>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398361022">
      <w:bodyDiv w:val="1"/>
      <w:marLeft w:val="0"/>
      <w:marRight w:val="0"/>
      <w:marTop w:val="0"/>
      <w:marBottom w:val="0"/>
      <w:divBdr>
        <w:top w:val="none" w:sz="0" w:space="0" w:color="auto"/>
        <w:left w:val="none" w:sz="0" w:space="0" w:color="auto"/>
        <w:bottom w:val="none" w:sz="0" w:space="0" w:color="auto"/>
        <w:right w:val="none" w:sz="0" w:space="0" w:color="auto"/>
      </w:divBdr>
    </w:div>
    <w:div w:id="1449619024">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37-24/24-24_RS.docx</ZkracenyRetezec>
    <Smazat xmlns="acca34e4-9ecd-41c8-99eb-d6aa654aaa55">&lt;a href="/sites/evidencesmluv/_layouts/15/IniWrkflIP.aspx?List=%7b5BACA63D-3952-4531-BB75-33B3C750A970%7d&amp;amp;ID=510&amp;amp;ItemGuid=%7b5CD8EC5E-EAB3-459B-9F6B-2F1BF7580278%7d&amp;amp;TemplateID=%7bd3f8102e-f4a5-4901-b93c-fb146a9d820d%7d"&gt;&lt;img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D73CE1A9-E1B5-4D76-9D28-84A921D9A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E469E-D863-4B60-AAC8-9A6CA9CAEF7E}"/>
</file>

<file path=customXml/itemProps3.xml><?xml version="1.0" encoding="utf-8"?>
<ds:datastoreItem xmlns:ds="http://schemas.openxmlformats.org/officeDocument/2006/customXml" ds:itemID="{141789BD-955B-40E8-B1F5-FA98040BA49C}">
  <ds:schemaRefs>
    <ds:schemaRef ds:uri="http://schemas.microsoft.com/office/2006/metadata/longProperties"/>
  </ds:schemaRefs>
</ds:datastoreItem>
</file>

<file path=customXml/itemProps4.xml><?xml version="1.0" encoding="utf-8"?>
<ds:datastoreItem xmlns:ds="http://schemas.openxmlformats.org/officeDocument/2006/customXml" ds:itemID="{A211A237-FC46-4795-ADEA-8B48FF0D8CB4}">
  <ds:schemaRefs>
    <ds:schemaRef ds:uri="http://schemas.microsoft.com/sharepoint/v3/contenttype/forms"/>
  </ds:schemaRefs>
</ds:datastoreItem>
</file>

<file path=customXml/itemProps5.xml><?xml version="1.0" encoding="utf-8"?>
<ds:datastoreItem xmlns:ds="http://schemas.openxmlformats.org/officeDocument/2006/customXml" ds:itemID="{BE6A2B2B-9DF9-494D-9495-7E00C04657BB}">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3665</Words>
  <Characters>21627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Kupková Sandra, Mgr.</cp:lastModifiedBy>
  <cp:revision>13</cp:revision>
  <cp:lastPrinted>2014-01-13T21:37:00Z</cp:lastPrinted>
  <dcterms:created xsi:type="dcterms:W3CDTF">2024-01-30T12:25:00Z</dcterms:created>
  <dcterms:modified xsi:type="dcterms:W3CDTF">2024-01-30T12:34:00Z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VFNAPP-1156851915-25665</vt:lpwstr>
  </property>
  <property fmtid="{D5CDD505-2E9C-101B-9397-08002B2CF9AE}" pid="10" name="_dlc_DocIdItemGuid">
    <vt:lpwstr>26469697-e5bf-44e3-a976-6bd1f4c75d22</vt:lpwstr>
  </property>
  <property fmtid="{D5CDD505-2E9C-101B-9397-08002B2CF9AE}" pid="11" name="_dlc_DocIdUrl">
    <vt:lpwstr>https://vfnpraha.sharepoint.com/sites/app/prip/_layouts/15/DocIdRedir.aspx?ID=VFNAPP-1156851915-25665, VFNAPP-1156851915-25665</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0x010100EFF427952D4E634383E9B8E9D938055A006D8F8A3808020C419E98C37A57255A2C</vt:lpwstr>
  </property>
  <property fmtid="{D5CDD505-2E9C-101B-9397-08002B2CF9AE}" pid="15" name="MediaServiceImageTags">
    <vt:lpwstr/>
  </property>
  <property fmtid="{D5CDD505-2E9C-101B-9397-08002B2CF9AE}" pid="16" name="WorkflowChangePath">
    <vt:lpwstr>9a1e63d7-515c-44cd-98c8-a4c647aa8c7b,2;9a1e63d7-515c-44cd-98c8-a4c647aa8c7b,2;9a1e63d7-515c-44cd-98c8-a4c647aa8c7b,2;</vt:lpwstr>
  </property>
</Properties>
</file>