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0EAA" w14:textId="77777777" w:rsidR="00F2619E" w:rsidRDefault="0042230F" w:rsidP="00F2619E">
      <w:pPr>
        <w:pStyle w:val="Bezmezer"/>
        <w:jc w:val="center"/>
        <w:rPr>
          <w:rFonts w:ascii="Times New Roman" w:hAnsi="Times New Roman" w:cs="Times New Roman"/>
          <w:sz w:val="24"/>
          <w:szCs w:val="24"/>
        </w:rPr>
      </w:pPr>
      <w:r>
        <w:rPr>
          <w:rFonts w:ascii="Times New Roman" w:hAnsi="Times New Roman" w:cs="Times New Roman"/>
          <w:b/>
          <w:sz w:val="24"/>
          <w:szCs w:val="24"/>
        </w:rPr>
        <w:t>Smlouva</w:t>
      </w:r>
      <w:r w:rsidR="00F2619E">
        <w:rPr>
          <w:rFonts w:ascii="Times New Roman" w:hAnsi="Times New Roman" w:cs="Times New Roman"/>
          <w:b/>
          <w:sz w:val="24"/>
          <w:szCs w:val="24"/>
        </w:rPr>
        <w:t xml:space="preserve"> o nájmu prostor sloužících k podnikání</w:t>
      </w:r>
    </w:p>
    <w:p w14:paraId="47205ECF" w14:textId="77777777" w:rsidR="00F2619E" w:rsidRDefault="00F2619E" w:rsidP="00F2619E">
      <w:pPr>
        <w:pStyle w:val="Bezmezer"/>
        <w:jc w:val="center"/>
        <w:rPr>
          <w:rFonts w:ascii="Times New Roman" w:hAnsi="Times New Roman" w:cs="Times New Roman"/>
          <w:sz w:val="24"/>
          <w:szCs w:val="24"/>
        </w:rPr>
      </w:pPr>
    </w:p>
    <w:p w14:paraId="3FE1F6E1" w14:textId="77777777" w:rsidR="00F2619E" w:rsidRDefault="00F2619E" w:rsidP="00F2619E">
      <w:pPr>
        <w:pStyle w:val="Bezmezer"/>
        <w:rPr>
          <w:rFonts w:ascii="Times New Roman" w:hAnsi="Times New Roman" w:cs="Times New Roman"/>
          <w:sz w:val="24"/>
          <w:szCs w:val="24"/>
        </w:rPr>
      </w:pPr>
      <w:r>
        <w:rPr>
          <w:rFonts w:ascii="Times New Roman" w:hAnsi="Times New Roman" w:cs="Times New Roman"/>
          <w:b/>
          <w:sz w:val="24"/>
          <w:szCs w:val="24"/>
        </w:rPr>
        <w:t>Domov U Biřičky</w:t>
      </w:r>
      <w:r>
        <w:rPr>
          <w:rFonts w:ascii="Times New Roman" w:hAnsi="Times New Roman" w:cs="Times New Roman"/>
          <w:sz w:val="24"/>
          <w:szCs w:val="24"/>
        </w:rPr>
        <w:t>, IČ 00579033</w:t>
      </w:r>
    </w:p>
    <w:p w14:paraId="5AC8DABF" w14:textId="77777777" w:rsidR="00F2619E" w:rsidRDefault="00F2619E" w:rsidP="00F2619E">
      <w:pPr>
        <w:pStyle w:val="Bezmezer"/>
        <w:rPr>
          <w:rFonts w:ascii="Times New Roman" w:hAnsi="Times New Roman" w:cs="Times New Roman"/>
          <w:sz w:val="24"/>
          <w:szCs w:val="24"/>
        </w:rPr>
      </w:pPr>
      <w:r>
        <w:rPr>
          <w:rFonts w:ascii="Times New Roman" w:hAnsi="Times New Roman" w:cs="Times New Roman"/>
          <w:sz w:val="24"/>
          <w:szCs w:val="24"/>
        </w:rPr>
        <w:t>K Biřičce 1240, 500 08 Hradec Králové</w:t>
      </w:r>
    </w:p>
    <w:p w14:paraId="667CB663" w14:textId="77777777" w:rsidR="00F2619E" w:rsidRDefault="00F2619E" w:rsidP="00F2619E">
      <w:pPr>
        <w:pStyle w:val="Bezmezer"/>
        <w:rPr>
          <w:rFonts w:ascii="Times New Roman" w:hAnsi="Times New Roman" w:cs="Times New Roman"/>
          <w:sz w:val="24"/>
          <w:szCs w:val="24"/>
        </w:rPr>
      </w:pPr>
      <w:r>
        <w:rPr>
          <w:rFonts w:ascii="Times New Roman" w:hAnsi="Times New Roman" w:cs="Times New Roman"/>
          <w:sz w:val="24"/>
          <w:szCs w:val="24"/>
        </w:rPr>
        <w:t xml:space="preserve">č.účtu: </w:t>
      </w:r>
      <w:r w:rsidRPr="00A36BE4">
        <w:rPr>
          <w:rFonts w:ascii="Times New Roman" w:hAnsi="Times New Roman" w:cs="Times New Roman"/>
          <w:sz w:val="24"/>
          <w:szCs w:val="24"/>
          <w:highlight w:val="black"/>
        </w:rPr>
        <w:t>25535511/0100 vedený u Komerční banky</w:t>
      </w:r>
    </w:p>
    <w:p w14:paraId="596DEE79" w14:textId="06FFED45" w:rsidR="00F2619E" w:rsidRDefault="00F2619E" w:rsidP="00F2619E">
      <w:pPr>
        <w:pStyle w:val="Bezmezer"/>
        <w:rPr>
          <w:rFonts w:ascii="Times New Roman" w:hAnsi="Times New Roman" w:cs="Times New Roman"/>
          <w:sz w:val="24"/>
          <w:szCs w:val="24"/>
        </w:rPr>
      </w:pPr>
      <w:r>
        <w:rPr>
          <w:rFonts w:ascii="Times New Roman" w:hAnsi="Times New Roman" w:cs="Times New Roman"/>
          <w:sz w:val="24"/>
          <w:szCs w:val="24"/>
        </w:rPr>
        <w:t>zastoupený Ing. Danielou Luskovou, MPA</w:t>
      </w:r>
      <w:r w:rsidR="004A698A">
        <w:rPr>
          <w:rFonts w:ascii="Times New Roman" w:hAnsi="Times New Roman" w:cs="Times New Roman"/>
          <w:sz w:val="24"/>
          <w:szCs w:val="24"/>
        </w:rPr>
        <w:t>, MHA, ředitelkou</w:t>
      </w:r>
    </w:p>
    <w:p w14:paraId="6962711F" w14:textId="77777777" w:rsidR="00F2619E" w:rsidRDefault="00F2619E" w:rsidP="00F2619E">
      <w:pPr>
        <w:pStyle w:val="Bezmezer"/>
        <w:rPr>
          <w:rFonts w:ascii="Times New Roman" w:hAnsi="Times New Roman" w:cs="Times New Roman"/>
          <w:sz w:val="24"/>
          <w:szCs w:val="24"/>
        </w:rPr>
      </w:pPr>
      <w:r>
        <w:rPr>
          <w:rFonts w:ascii="Times New Roman" w:hAnsi="Times New Roman" w:cs="Times New Roman"/>
          <w:i/>
          <w:sz w:val="24"/>
          <w:szCs w:val="24"/>
        </w:rPr>
        <w:t xml:space="preserve">jako </w:t>
      </w:r>
      <w:r>
        <w:rPr>
          <w:rFonts w:ascii="Times New Roman" w:hAnsi="Times New Roman" w:cs="Times New Roman"/>
          <w:b/>
          <w:i/>
          <w:sz w:val="24"/>
          <w:szCs w:val="24"/>
        </w:rPr>
        <w:t>pronajímatel</w:t>
      </w:r>
      <w:r>
        <w:rPr>
          <w:rFonts w:ascii="Times New Roman" w:hAnsi="Times New Roman" w:cs="Times New Roman"/>
          <w:i/>
          <w:sz w:val="24"/>
          <w:szCs w:val="24"/>
        </w:rPr>
        <w:t xml:space="preserve"> na straně jedné</w:t>
      </w:r>
    </w:p>
    <w:p w14:paraId="009A91F3" w14:textId="77777777" w:rsidR="00F2619E" w:rsidRDefault="00F2619E" w:rsidP="00F2619E">
      <w:pPr>
        <w:pStyle w:val="Bezmezer"/>
        <w:rPr>
          <w:rFonts w:ascii="Times New Roman" w:hAnsi="Times New Roman" w:cs="Times New Roman"/>
          <w:sz w:val="24"/>
          <w:szCs w:val="24"/>
        </w:rPr>
      </w:pPr>
    </w:p>
    <w:p w14:paraId="44DDC908" w14:textId="70B43432" w:rsidR="00F2619E" w:rsidRDefault="00F2619E" w:rsidP="00F2619E">
      <w:pPr>
        <w:pStyle w:val="Bezmezer"/>
        <w:rPr>
          <w:rFonts w:ascii="Times New Roman" w:hAnsi="Times New Roman" w:cs="Times New Roman"/>
          <w:sz w:val="24"/>
          <w:szCs w:val="24"/>
        </w:rPr>
      </w:pPr>
      <w:r>
        <w:rPr>
          <w:rFonts w:ascii="Times New Roman" w:hAnsi="Times New Roman" w:cs="Times New Roman"/>
          <w:sz w:val="24"/>
          <w:szCs w:val="24"/>
        </w:rPr>
        <w:t>a</w:t>
      </w:r>
    </w:p>
    <w:p w14:paraId="4C4344FE" w14:textId="4BBAB497" w:rsidR="00ED5A28" w:rsidRDefault="00ED5A28" w:rsidP="00F2619E">
      <w:pPr>
        <w:pStyle w:val="Bezmezer"/>
        <w:rPr>
          <w:rFonts w:ascii="Times New Roman" w:hAnsi="Times New Roman" w:cs="Times New Roman"/>
          <w:sz w:val="24"/>
          <w:szCs w:val="24"/>
        </w:rPr>
      </w:pPr>
    </w:p>
    <w:p w14:paraId="553D31D7" w14:textId="77777777" w:rsidR="00ED5A28" w:rsidRDefault="00ED5A28" w:rsidP="00ED5A28">
      <w:pPr>
        <w:ind w:right="533"/>
      </w:pPr>
      <w:r>
        <w:rPr>
          <w:b/>
          <w:bCs/>
        </w:rPr>
        <w:t>EUC Klinika Hradec Králové s.r.o.</w:t>
      </w:r>
    </w:p>
    <w:p w14:paraId="27ADF700" w14:textId="77777777" w:rsidR="00ED5A28" w:rsidRDefault="00ED5A28" w:rsidP="00ED5A28">
      <w:pPr>
        <w:ind w:right="533"/>
      </w:pPr>
      <w:r>
        <w:t>Bratří Štefanů 895/1, 500 03 Hradec Králové</w:t>
      </w:r>
    </w:p>
    <w:p w14:paraId="57E97212" w14:textId="77777777" w:rsidR="00ED5A28" w:rsidRDefault="00ED5A28" w:rsidP="00ED5A28">
      <w:pPr>
        <w:ind w:right="533"/>
      </w:pPr>
      <w:r>
        <w:t>IČ: 48169820</w:t>
      </w:r>
    </w:p>
    <w:p w14:paraId="31CA09C9" w14:textId="77777777" w:rsidR="00ED5A28" w:rsidRDefault="00ED5A28" w:rsidP="00ED5A28">
      <w:pPr>
        <w:ind w:right="533"/>
      </w:pPr>
      <w:r>
        <w:t xml:space="preserve">číslo účtu: </w:t>
      </w:r>
      <w:r w:rsidRPr="00A36BE4">
        <w:rPr>
          <w:highlight w:val="black"/>
        </w:rPr>
        <w:t>564760267/0100 vedený u Komerční banky</w:t>
      </w:r>
    </w:p>
    <w:p w14:paraId="2EE6376B" w14:textId="749CE66D" w:rsidR="00ED5A28" w:rsidRDefault="00ED5A28" w:rsidP="00ED5A28">
      <w:pPr>
        <w:ind w:right="533"/>
      </w:pPr>
      <w:r>
        <w:t>zastoupený</w:t>
      </w:r>
      <w:r w:rsidR="004A698A">
        <w:t xml:space="preserve"> RNDr. Romanou Mrázovou, Ph.D., ředitelkou</w:t>
      </w:r>
      <w:r>
        <w:t xml:space="preserve"> </w:t>
      </w:r>
    </w:p>
    <w:p w14:paraId="4954C363" w14:textId="77777777" w:rsidR="00F2619E" w:rsidRDefault="00F2619E" w:rsidP="00F2619E">
      <w:pPr>
        <w:pStyle w:val="Bezmezer"/>
        <w:rPr>
          <w:rFonts w:ascii="Times New Roman" w:hAnsi="Times New Roman" w:cs="Times New Roman"/>
          <w:sz w:val="24"/>
          <w:szCs w:val="24"/>
        </w:rPr>
      </w:pPr>
      <w:r>
        <w:rPr>
          <w:rFonts w:ascii="Times New Roman" w:hAnsi="Times New Roman" w:cs="Times New Roman"/>
          <w:i/>
          <w:sz w:val="24"/>
          <w:szCs w:val="24"/>
        </w:rPr>
        <w:t xml:space="preserve">jako </w:t>
      </w:r>
      <w:r>
        <w:rPr>
          <w:rFonts w:ascii="Times New Roman" w:hAnsi="Times New Roman" w:cs="Times New Roman"/>
          <w:b/>
          <w:i/>
          <w:sz w:val="24"/>
          <w:szCs w:val="24"/>
        </w:rPr>
        <w:t>nájemce</w:t>
      </w:r>
      <w:r>
        <w:rPr>
          <w:rFonts w:ascii="Times New Roman" w:hAnsi="Times New Roman" w:cs="Times New Roman"/>
          <w:i/>
          <w:sz w:val="24"/>
          <w:szCs w:val="24"/>
        </w:rPr>
        <w:t xml:space="preserve"> na straně druhé</w:t>
      </w:r>
    </w:p>
    <w:p w14:paraId="53D890EB" w14:textId="77777777" w:rsidR="00F2619E" w:rsidRDefault="00F2619E" w:rsidP="00F2619E">
      <w:pPr>
        <w:pStyle w:val="Bezmezer"/>
        <w:rPr>
          <w:rFonts w:ascii="Times New Roman" w:hAnsi="Times New Roman" w:cs="Times New Roman"/>
          <w:sz w:val="24"/>
          <w:szCs w:val="24"/>
        </w:rPr>
      </w:pPr>
    </w:p>
    <w:p w14:paraId="33D7BE01" w14:textId="77777777" w:rsidR="009F448C" w:rsidRDefault="0042230F" w:rsidP="009F448C">
      <w:pPr>
        <w:pStyle w:val="Bezmezer"/>
        <w:spacing w:after="240"/>
        <w:rPr>
          <w:rFonts w:ascii="Times New Roman" w:hAnsi="Times New Roman" w:cs="Times New Roman"/>
          <w:sz w:val="24"/>
          <w:szCs w:val="24"/>
        </w:rPr>
      </w:pPr>
      <w:r>
        <w:rPr>
          <w:rFonts w:ascii="Times New Roman" w:hAnsi="Times New Roman" w:cs="Times New Roman"/>
          <w:sz w:val="24"/>
          <w:szCs w:val="24"/>
        </w:rPr>
        <w:t xml:space="preserve">uzavírají za níže uvedených podmínek tuto </w:t>
      </w:r>
    </w:p>
    <w:p w14:paraId="165E99C5" w14:textId="07E72851" w:rsidR="009F448C" w:rsidRPr="009F448C" w:rsidRDefault="0042230F" w:rsidP="009F448C">
      <w:pPr>
        <w:pStyle w:val="Bezmezer"/>
        <w:spacing w:after="240"/>
        <w:jc w:val="center"/>
        <w:rPr>
          <w:rFonts w:ascii="Times New Roman" w:hAnsi="Times New Roman" w:cs="Times New Roman"/>
          <w:b/>
          <w:bCs/>
          <w:sz w:val="28"/>
          <w:szCs w:val="28"/>
        </w:rPr>
      </w:pPr>
      <w:r w:rsidRPr="009F448C">
        <w:rPr>
          <w:rFonts w:ascii="Times New Roman" w:hAnsi="Times New Roman" w:cs="Times New Roman"/>
          <w:b/>
          <w:bCs/>
          <w:sz w:val="28"/>
          <w:szCs w:val="28"/>
        </w:rPr>
        <w:t>smlouvu o nájmu prostor sloužících k podnikání</w:t>
      </w:r>
    </w:p>
    <w:p w14:paraId="363C6D0D" w14:textId="76A0EADA" w:rsidR="0042230F" w:rsidRPr="0042230F" w:rsidRDefault="0042230F" w:rsidP="00F2619E">
      <w:pPr>
        <w:pStyle w:val="Bezmezer"/>
        <w:rPr>
          <w:rFonts w:ascii="Times New Roman" w:hAnsi="Times New Roman" w:cs="Times New Roman"/>
          <w:sz w:val="20"/>
          <w:szCs w:val="20"/>
        </w:rPr>
      </w:pPr>
      <w:r w:rsidRPr="0042230F">
        <w:rPr>
          <w:rFonts w:ascii="Times New Roman" w:hAnsi="Times New Roman" w:cs="Times New Roman"/>
          <w:sz w:val="20"/>
          <w:szCs w:val="20"/>
        </w:rPr>
        <w:t>(dle ust. § 2302 a násl. zákona č. 89/2012 Sb., občanského zákoníku ve znění pozdějších předpisů)</w:t>
      </w:r>
    </w:p>
    <w:p w14:paraId="473051DB" w14:textId="77777777" w:rsidR="0042230F" w:rsidRDefault="0042230F" w:rsidP="00F2619E">
      <w:pPr>
        <w:pStyle w:val="Bezmezer"/>
        <w:rPr>
          <w:rFonts w:ascii="Times New Roman" w:hAnsi="Times New Roman" w:cs="Times New Roman"/>
          <w:sz w:val="24"/>
          <w:szCs w:val="24"/>
        </w:rPr>
      </w:pPr>
    </w:p>
    <w:p w14:paraId="61D7C282" w14:textId="196DA5D5" w:rsidR="0085275D" w:rsidRPr="0085275D" w:rsidRDefault="0085275D" w:rsidP="0085275D">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t>Úvodní ustanovení</w:t>
      </w:r>
    </w:p>
    <w:p w14:paraId="1BC15216" w14:textId="22C6A0B4" w:rsidR="006C0AFE" w:rsidRPr="0085275D" w:rsidRDefault="0042230F" w:rsidP="00430D17">
      <w:pPr>
        <w:pStyle w:val="Bezmezer"/>
        <w:numPr>
          <w:ilvl w:val="0"/>
          <w:numId w:val="3"/>
        </w:num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Předmětem této smlouvy je pronájem níže vymezených nebytových prostor včetně základního vybavení movitým majetkem a vybavením, který má dle zřizovací listiny čj.12605/SV/2009/Ta ze dne 10. 9. 2009 v platném znění právo hospodaření příspěvková organizace Královéhradeckého kraje Domov U Biřičky Hradec Králové.</w:t>
      </w:r>
    </w:p>
    <w:p w14:paraId="0690FEED" w14:textId="1A2A1EC7" w:rsidR="006C0AFE" w:rsidRPr="0085275D" w:rsidRDefault="0085275D" w:rsidP="00430D17">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t>Předmět smlouvy</w:t>
      </w:r>
    </w:p>
    <w:p w14:paraId="5B254B71" w14:textId="4D84A747" w:rsidR="006671D9" w:rsidRPr="0085275D" w:rsidRDefault="006C0AFE" w:rsidP="006C0AFE">
      <w:pPr>
        <w:pStyle w:val="Bezmezer"/>
        <w:numPr>
          <w:ilvl w:val="0"/>
          <w:numId w:val="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Touto smlouvou o nájmu nebytových prostor přenechává pronajímatel nájemci k užívání tyto nebytové prostory o celkové rozloze 33,64 m</w:t>
      </w:r>
      <w:r w:rsidR="006671D9">
        <w:rPr>
          <w:rFonts w:ascii="Times New Roman" w:hAnsi="Times New Roman" w:cs="Times New Roman"/>
          <w:sz w:val="24"/>
          <w:szCs w:val="24"/>
        </w:rPr>
        <w:t>2, z toho:</w:t>
      </w:r>
    </w:p>
    <w:p w14:paraId="40CC0F28" w14:textId="77777777" w:rsidR="006671D9" w:rsidRDefault="006671D9" w:rsidP="0085275D">
      <w:pPr>
        <w:pStyle w:val="Bezmezer"/>
        <w:ind w:left="567"/>
        <w:rPr>
          <w:rFonts w:ascii="Times New Roman" w:hAnsi="Times New Roman" w:cs="Times New Roman"/>
          <w:sz w:val="24"/>
          <w:szCs w:val="24"/>
        </w:rPr>
      </w:pPr>
      <w:r>
        <w:rPr>
          <w:rFonts w:ascii="Times New Roman" w:hAnsi="Times New Roman" w:cs="Times New Roman"/>
          <w:sz w:val="24"/>
          <w:szCs w:val="24"/>
        </w:rPr>
        <w:t>- čekárna 226a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9,35 m2</w:t>
      </w:r>
    </w:p>
    <w:p w14:paraId="6F6E5AF4" w14:textId="77777777" w:rsidR="006671D9" w:rsidRDefault="006671D9" w:rsidP="0085275D">
      <w:pPr>
        <w:pStyle w:val="Bezmezer"/>
        <w:ind w:left="567"/>
        <w:rPr>
          <w:rFonts w:ascii="Times New Roman" w:hAnsi="Times New Roman" w:cs="Times New Roman"/>
          <w:sz w:val="24"/>
          <w:szCs w:val="24"/>
        </w:rPr>
      </w:pPr>
      <w:r>
        <w:rPr>
          <w:rFonts w:ascii="Times New Roman" w:hAnsi="Times New Roman" w:cs="Times New Roman"/>
          <w:sz w:val="24"/>
          <w:szCs w:val="24"/>
        </w:rPr>
        <w:t>- předsíň WC 226b</w:t>
      </w:r>
      <w:r>
        <w:rPr>
          <w:rFonts w:ascii="Times New Roman" w:hAnsi="Times New Roman" w:cs="Times New Roman"/>
          <w:sz w:val="24"/>
          <w:szCs w:val="24"/>
        </w:rPr>
        <w:tab/>
        <w:t xml:space="preserve"> </w:t>
      </w:r>
      <w:r>
        <w:rPr>
          <w:rFonts w:ascii="Times New Roman" w:hAnsi="Times New Roman" w:cs="Times New Roman"/>
          <w:sz w:val="24"/>
          <w:szCs w:val="24"/>
        </w:rPr>
        <w:tab/>
        <w:t xml:space="preserve"> 1,66 m2</w:t>
      </w:r>
    </w:p>
    <w:p w14:paraId="77A43248" w14:textId="77777777" w:rsidR="006671D9" w:rsidRDefault="006671D9" w:rsidP="0085275D">
      <w:pPr>
        <w:pStyle w:val="Bezmezer"/>
        <w:ind w:left="567"/>
        <w:rPr>
          <w:rFonts w:ascii="Times New Roman" w:hAnsi="Times New Roman" w:cs="Times New Roman"/>
          <w:sz w:val="24"/>
          <w:szCs w:val="24"/>
        </w:rPr>
      </w:pPr>
      <w:r>
        <w:rPr>
          <w:rFonts w:ascii="Times New Roman" w:hAnsi="Times New Roman" w:cs="Times New Roman"/>
          <w:sz w:val="24"/>
          <w:szCs w:val="24"/>
        </w:rPr>
        <w:t>- WC 226c</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1,14 m2</w:t>
      </w:r>
    </w:p>
    <w:p w14:paraId="7129E6DE" w14:textId="77777777" w:rsidR="006671D9" w:rsidRDefault="006671D9" w:rsidP="0085275D">
      <w:pPr>
        <w:pStyle w:val="Bezmezer"/>
        <w:ind w:left="567"/>
        <w:rPr>
          <w:rFonts w:ascii="Times New Roman" w:hAnsi="Times New Roman" w:cs="Times New Roman"/>
          <w:sz w:val="24"/>
          <w:szCs w:val="24"/>
        </w:rPr>
      </w:pPr>
      <w:r>
        <w:rPr>
          <w:rFonts w:ascii="Times New Roman" w:hAnsi="Times New Roman" w:cs="Times New Roman"/>
          <w:sz w:val="24"/>
          <w:szCs w:val="24"/>
        </w:rPr>
        <w:t>- úklid 226d</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0,93 m2</w:t>
      </w:r>
    </w:p>
    <w:p w14:paraId="3C51C0BC" w14:textId="4DE3F398" w:rsidR="006671D9" w:rsidRDefault="006671D9" w:rsidP="0085275D">
      <w:pPr>
        <w:pStyle w:val="Bezmezer"/>
        <w:spacing w:after="120"/>
        <w:ind w:left="567"/>
        <w:rPr>
          <w:rFonts w:ascii="Times New Roman" w:hAnsi="Times New Roman" w:cs="Times New Roman"/>
          <w:sz w:val="24"/>
          <w:szCs w:val="24"/>
        </w:rPr>
      </w:pPr>
      <w:r>
        <w:rPr>
          <w:rFonts w:ascii="Times New Roman" w:hAnsi="Times New Roman" w:cs="Times New Roman"/>
          <w:sz w:val="24"/>
          <w:szCs w:val="24"/>
        </w:rPr>
        <w:t>- ordinace lékaře 227</w:t>
      </w:r>
      <w:r>
        <w:rPr>
          <w:rFonts w:ascii="Times New Roman" w:hAnsi="Times New Roman" w:cs="Times New Roman"/>
          <w:sz w:val="24"/>
          <w:szCs w:val="24"/>
        </w:rPr>
        <w:tab/>
        <w:t xml:space="preserve">           20,56 m2</w:t>
      </w:r>
    </w:p>
    <w:p w14:paraId="4BBC04CF" w14:textId="77777777" w:rsidR="0085275D" w:rsidRDefault="006671D9" w:rsidP="0085275D">
      <w:pPr>
        <w:pStyle w:val="Bezmezer"/>
        <w:numPr>
          <w:ilvl w:val="0"/>
          <w:numId w:val="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Nájemce se oprávněn užívat nebytové prostory pronajaté touto nájemní smlouvou pouze v dohodnutém rozsahu a pouze k dohodnutému účelu. </w:t>
      </w:r>
    </w:p>
    <w:p w14:paraId="782B67F0" w14:textId="257308BB" w:rsidR="0085275D" w:rsidRDefault="0085275D" w:rsidP="0085275D">
      <w:pPr>
        <w:pStyle w:val="Bezmezer"/>
        <w:numPr>
          <w:ilvl w:val="0"/>
          <w:numId w:val="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Nájemce se seznámil se stavem pronajímaným prostor a v tomto stavu je přebírá.</w:t>
      </w:r>
    </w:p>
    <w:p w14:paraId="275BC6BD" w14:textId="29367C63" w:rsidR="006671D9" w:rsidRDefault="006671D9" w:rsidP="0085275D">
      <w:pPr>
        <w:pStyle w:val="Bezmezer"/>
        <w:numPr>
          <w:ilvl w:val="0"/>
          <w:numId w:val="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Nájemce bere na vědomí, že bez souhlasu pronajímatele nemůže přenechat nebytové prostory ani jejich části jinému </w:t>
      </w:r>
      <w:r w:rsidR="0085275D">
        <w:rPr>
          <w:rFonts w:ascii="Times New Roman" w:hAnsi="Times New Roman" w:cs="Times New Roman"/>
          <w:sz w:val="24"/>
          <w:szCs w:val="24"/>
        </w:rPr>
        <w:t xml:space="preserve">subjektu </w:t>
      </w:r>
      <w:r>
        <w:rPr>
          <w:rFonts w:ascii="Times New Roman" w:hAnsi="Times New Roman" w:cs="Times New Roman"/>
          <w:sz w:val="24"/>
          <w:szCs w:val="24"/>
        </w:rPr>
        <w:t>bez výslovného a písemného souhlasu pronajímatele.</w:t>
      </w:r>
    </w:p>
    <w:p w14:paraId="54823DAE" w14:textId="77777777" w:rsidR="0085275D" w:rsidRDefault="0085275D" w:rsidP="0085275D">
      <w:pPr>
        <w:pStyle w:val="Bezmezer"/>
        <w:spacing w:after="120"/>
        <w:jc w:val="both"/>
        <w:rPr>
          <w:rFonts w:ascii="Times New Roman" w:hAnsi="Times New Roman" w:cs="Times New Roman"/>
          <w:sz w:val="24"/>
          <w:szCs w:val="24"/>
        </w:rPr>
      </w:pPr>
    </w:p>
    <w:p w14:paraId="4688C16B" w14:textId="77777777" w:rsidR="0085275D" w:rsidRDefault="0085275D" w:rsidP="0085275D">
      <w:pPr>
        <w:pStyle w:val="Bezmezer"/>
        <w:spacing w:after="120"/>
        <w:jc w:val="both"/>
        <w:rPr>
          <w:rFonts w:ascii="Times New Roman" w:hAnsi="Times New Roman" w:cs="Times New Roman"/>
          <w:sz w:val="24"/>
          <w:szCs w:val="24"/>
        </w:rPr>
      </w:pPr>
    </w:p>
    <w:p w14:paraId="06E3FD5B" w14:textId="77777777" w:rsidR="006671D9" w:rsidRDefault="006671D9" w:rsidP="006671D9">
      <w:pPr>
        <w:pStyle w:val="Bezmezer"/>
        <w:jc w:val="both"/>
        <w:rPr>
          <w:rFonts w:ascii="Times New Roman" w:hAnsi="Times New Roman" w:cs="Times New Roman"/>
          <w:sz w:val="24"/>
          <w:szCs w:val="24"/>
        </w:rPr>
      </w:pPr>
    </w:p>
    <w:p w14:paraId="5AFEF3E8" w14:textId="573A8126" w:rsidR="006671D9" w:rsidRPr="0085275D" w:rsidRDefault="0085275D" w:rsidP="0085275D">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lastRenderedPageBreak/>
        <w:t>Nájemné a úhrada souvisejících služeb</w:t>
      </w:r>
    </w:p>
    <w:p w14:paraId="4F2E397A" w14:textId="0CAB1846" w:rsidR="0085275D" w:rsidRPr="0085275D" w:rsidRDefault="006671D9" w:rsidP="004F32D2">
      <w:pPr>
        <w:pStyle w:val="Bezmezer"/>
        <w:numPr>
          <w:ilvl w:val="0"/>
          <w:numId w:val="5"/>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Nájemce se zavazuje platit pronajímateli:</w:t>
      </w:r>
    </w:p>
    <w:p w14:paraId="6B99B9A7" w14:textId="21747215" w:rsidR="002666C7" w:rsidRPr="004F32D2" w:rsidRDefault="006671D9" w:rsidP="00296C03">
      <w:pPr>
        <w:pStyle w:val="Bezmezer"/>
        <w:numPr>
          <w:ilvl w:val="1"/>
          <w:numId w:val="7"/>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nájemné za užívání nebytových prostor uvedených v čl. I této smlouvy. Výše nájemného je stanovena dohodou. </w:t>
      </w:r>
    </w:p>
    <w:p w14:paraId="19D3189B" w14:textId="584D2B03" w:rsidR="004F32D2" w:rsidRDefault="002666C7" w:rsidP="004F32D2">
      <w:pPr>
        <w:pStyle w:val="Bezmezer"/>
        <w:numPr>
          <w:ilvl w:val="1"/>
          <w:numId w:val="7"/>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úhradu skutečných nákladů vynaložených za poskytnuté služby, </w:t>
      </w:r>
      <w:r w:rsidR="004F32D2">
        <w:rPr>
          <w:rFonts w:ascii="Times New Roman" w:hAnsi="Times New Roman" w:cs="Times New Roman"/>
          <w:sz w:val="24"/>
          <w:szCs w:val="24"/>
        </w:rPr>
        <w:t>tj. za vodné a stočné.</w:t>
      </w:r>
    </w:p>
    <w:p w14:paraId="0374331C" w14:textId="5F083103" w:rsidR="00930B74" w:rsidRDefault="004F32D2" w:rsidP="004F32D2">
      <w:pPr>
        <w:pStyle w:val="Bezmezer"/>
        <w:numPr>
          <w:ilvl w:val="1"/>
          <w:numId w:val="7"/>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úhradu paušálních nákladů vynaložených za poskytnuté služby, </w:t>
      </w:r>
      <w:r w:rsidR="002666C7">
        <w:rPr>
          <w:rFonts w:ascii="Times New Roman" w:hAnsi="Times New Roman" w:cs="Times New Roman"/>
          <w:sz w:val="24"/>
          <w:szCs w:val="24"/>
        </w:rPr>
        <w:t>tj. za teplo</w:t>
      </w:r>
      <w:r>
        <w:rPr>
          <w:rFonts w:ascii="Times New Roman" w:hAnsi="Times New Roman" w:cs="Times New Roman"/>
          <w:sz w:val="24"/>
          <w:szCs w:val="24"/>
        </w:rPr>
        <w:t xml:space="preserve"> a</w:t>
      </w:r>
      <w:r w:rsidR="002666C7">
        <w:rPr>
          <w:rFonts w:ascii="Times New Roman" w:hAnsi="Times New Roman" w:cs="Times New Roman"/>
          <w:sz w:val="24"/>
          <w:szCs w:val="24"/>
        </w:rPr>
        <w:t xml:space="preserve"> elektřinu. </w:t>
      </w:r>
    </w:p>
    <w:p w14:paraId="3ED1B8B5" w14:textId="407F9315" w:rsidR="004F32D2" w:rsidRPr="004F32D2" w:rsidRDefault="004F32D2" w:rsidP="004F32D2">
      <w:pPr>
        <w:pStyle w:val="Bezmezer"/>
        <w:numPr>
          <w:ilvl w:val="0"/>
          <w:numId w:val="5"/>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Výše nájemného je stanovena dohodou. Celková výše nájemného za pronajaté nebytové prostory činí </w:t>
      </w:r>
      <w:r w:rsidRPr="00296C03">
        <w:rPr>
          <w:rFonts w:ascii="Times New Roman" w:hAnsi="Times New Roman" w:cs="Times New Roman"/>
          <w:b/>
          <w:bCs/>
          <w:sz w:val="24"/>
          <w:szCs w:val="24"/>
        </w:rPr>
        <w:t xml:space="preserve">ročně Kč </w:t>
      </w:r>
      <w:r w:rsidR="00430D17">
        <w:rPr>
          <w:rFonts w:ascii="Times New Roman" w:hAnsi="Times New Roman" w:cs="Times New Roman"/>
          <w:b/>
          <w:bCs/>
          <w:sz w:val="24"/>
          <w:szCs w:val="24"/>
        </w:rPr>
        <w:t>70 644</w:t>
      </w:r>
      <w:r w:rsidRPr="00296C03">
        <w:rPr>
          <w:rFonts w:ascii="Times New Roman" w:hAnsi="Times New Roman" w:cs="Times New Roman"/>
          <w:b/>
          <w:bCs/>
          <w:sz w:val="24"/>
          <w:szCs w:val="24"/>
        </w:rPr>
        <w:t>,-.</w:t>
      </w:r>
      <w:r>
        <w:rPr>
          <w:rFonts w:ascii="Times New Roman" w:hAnsi="Times New Roman" w:cs="Times New Roman"/>
          <w:sz w:val="24"/>
          <w:szCs w:val="24"/>
        </w:rPr>
        <w:t xml:space="preserve"> Cena zahrnuje úklidové práce v rozsahu 0,5 hodiny 2x v měsíci v předem dohodnutých termínech a za přítomnosti lékaře.</w:t>
      </w:r>
    </w:p>
    <w:p w14:paraId="6F8D72FF" w14:textId="77777777" w:rsidR="00296C03" w:rsidRDefault="002666C7" w:rsidP="004F32D2">
      <w:pPr>
        <w:pStyle w:val="Bezmezer"/>
        <w:numPr>
          <w:ilvl w:val="0"/>
          <w:numId w:val="5"/>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Úhrada za teplo je stanovena paušálně </w:t>
      </w:r>
      <w:r w:rsidRPr="00296C03">
        <w:rPr>
          <w:rFonts w:ascii="Times New Roman" w:hAnsi="Times New Roman" w:cs="Times New Roman"/>
          <w:b/>
          <w:bCs/>
          <w:sz w:val="24"/>
          <w:szCs w:val="24"/>
        </w:rPr>
        <w:t xml:space="preserve">ve výši Kč </w:t>
      </w:r>
      <w:r w:rsidR="004F32D2" w:rsidRPr="00296C03">
        <w:rPr>
          <w:rFonts w:ascii="Times New Roman" w:hAnsi="Times New Roman" w:cs="Times New Roman"/>
          <w:b/>
          <w:bCs/>
          <w:sz w:val="24"/>
          <w:szCs w:val="24"/>
        </w:rPr>
        <w:t>6 552</w:t>
      </w:r>
      <w:r w:rsidRPr="00296C03">
        <w:rPr>
          <w:rFonts w:ascii="Times New Roman" w:hAnsi="Times New Roman" w:cs="Times New Roman"/>
          <w:b/>
          <w:bCs/>
          <w:sz w:val="24"/>
          <w:szCs w:val="24"/>
        </w:rPr>
        <w:t>,- za kalendářní rok</w:t>
      </w:r>
      <w:r w:rsidR="00296C03">
        <w:rPr>
          <w:rFonts w:ascii="Times New Roman" w:hAnsi="Times New Roman" w:cs="Times New Roman"/>
          <w:sz w:val="24"/>
          <w:szCs w:val="24"/>
        </w:rPr>
        <w:t>.</w:t>
      </w:r>
    </w:p>
    <w:p w14:paraId="1BD95AF8" w14:textId="4069A2E0" w:rsidR="002666C7" w:rsidRDefault="00296C03" w:rsidP="004F32D2">
      <w:pPr>
        <w:pStyle w:val="Bezmezer"/>
        <w:numPr>
          <w:ilvl w:val="0"/>
          <w:numId w:val="5"/>
        </w:numPr>
        <w:spacing w:after="120"/>
        <w:ind w:left="284" w:hanging="284"/>
        <w:jc w:val="both"/>
        <w:rPr>
          <w:rFonts w:ascii="Times New Roman" w:hAnsi="Times New Roman" w:cs="Times New Roman"/>
          <w:b/>
          <w:bCs/>
          <w:sz w:val="24"/>
          <w:szCs w:val="24"/>
        </w:rPr>
      </w:pPr>
      <w:r>
        <w:rPr>
          <w:rFonts w:ascii="Times New Roman" w:hAnsi="Times New Roman" w:cs="Times New Roman"/>
          <w:sz w:val="24"/>
          <w:szCs w:val="24"/>
        </w:rPr>
        <w:t>Ú</w:t>
      </w:r>
      <w:r w:rsidR="002666C7">
        <w:rPr>
          <w:rFonts w:ascii="Times New Roman" w:hAnsi="Times New Roman" w:cs="Times New Roman"/>
          <w:sz w:val="24"/>
          <w:szCs w:val="24"/>
        </w:rPr>
        <w:t xml:space="preserve">hrada za elektřinu je stanovena paušálně </w:t>
      </w:r>
      <w:r w:rsidR="002666C7" w:rsidRPr="00296C03">
        <w:rPr>
          <w:rFonts w:ascii="Times New Roman" w:hAnsi="Times New Roman" w:cs="Times New Roman"/>
          <w:b/>
          <w:bCs/>
          <w:sz w:val="24"/>
          <w:szCs w:val="24"/>
        </w:rPr>
        <w:t xml:space="preserve">ve výši Kč </w:t>
      </w:r>
      <w:r w:rsidRPr="00296C03">
        <w:rPr>
          <w:rFonts w:ascii="Times New Roman" w:hAnsi="Times New Roman" w:cs="Times New Roman"/>
          <w:b/>
          <w:bCs/>
          <w:sz w:val="24"/>
          <w:szCs w:val="24"/>
        </w:rPr>
        <w:t>4 752</w:t>
      </w:r>
      <w:r w:rsidR="002666C7" w:rsidRPr="00296C03">
        <w:rPr>
          <w:rFonts w:ascii="Times New Roman" w:hAnsi="Times New Roman" w:cs="Times New Roman"/>
          <w:b/>
          <w:bCs/>
          <w:sz w:val="24"/>
          <w:szCs w:val="24"/>
        </w:rPr>
        <w:t>,- za kalendářní rok</w:t>
      </w:r>
      <w:r>
        <w:rPr>
          <w:rFonts w:ascii="Times New Roman" w:hAnsi="Times New Roman" w:cs="Times New Roman"/>
          <w:b/>
          <w:bCs/>
          <w:sz w:val="24"/>
          <w:szCs w:val="24"/>
        </w:rPr>
        <w:t>.</w:t>
      </w:r>
    </w:p>
    <w:p w14:paraId="7C838C7E" w14:textId="10509D4A" w:rsidR="00930B74" w:rsidRPr="00296C03" w:rsidRDefault="00930B74" w:rsidP="00296C03">
      <w:pPr>
        <w:pStyle w:val="Bezmezer"/>
        <w:numPr>
          <w:ilvl w:val="0"/>
          <w:numId w:val="5"/>
        </w:numPr>
        <w:spacing w:after="120"/>
        <w:ind w:left="284" w:hanging="284"/>
        <w:jc w:val="both"/>
        <w:rPr>
          <w:rFonts w:ascii="Times New Roman" w:hAnsi="Times New Roman" w:cs="Times New Roman"/>
          <w:b/>
          <w:bCs/>
          <w:sz w:val="24"/>
          <w:szCs w:val="24"/>
        </w:rPr>
      </w:pPr>
      <w:r w:rsidRPr="00296C03">
        <w:rPr>
          <w:rFonts w:ascii="Times New Roman" w:hAnsi="Times New Roman" w:cs="Times New Roman"/>
          <w:sz w:val="24"/>
          <w:szCs w:val="24"/>
        </w:rPr>
        <w:t xml:space="preserve">Úhradu za ostatní služby bude </w:t>
      </w:r>
      <w:r w:rsidR="00296C03">
        <w:rPr>
          <w:rFonts w:ascii="Times New Roman" w:hAnsi="Times New Roman" w:cs="Times New Roman"/>
          <w:sz w:val="24"/>
          <w:szCs w:val="24"/>
        </w:rPr>
        <w:t>nájemce hradit</w:t>
      </w:r>
      <w:r w:rsidRPr="00296C03">
        <w:rPr>
          <w:rFonts w:ascii="Times New Roman" w:hAnsi="Times New Roman" w:cs="Times New Roman"/>
          <w:sz w:val="24"/>
          <w:szCs w:val="24"/>
        </w:rPr>
        <w:t xml:space="preserve"> formou záloh v celkové </w:t>
      </w:r>
      <w:r w:rsidRPr="00296C03">
        <w:rPr>
          <w:rFonts w:ascii="Times New Roman" w:hAnsi="Times New Roman" w:cs="Times New Roman"/>
          <w:b/>
          <w:bCs/>
          <w:sz w:val="24"/>
          <w:szCs w:val="24"/>
        </w:rPr>
        <w:t xml:space="preserve">výši Kč </w:t>
      </w:r>
      <w:r w:rsidR="00296C03" w:rsidRPr="00296C03">
        <w:rPr>
          <w:rFonts w:ascii="Times New Roman" w:hAnsi="Times New Roman" w:cs="Times New Roman"/>
          <w:b/>
          <w:bCs/>
          <w:sz w:val="24"/>
          <w:szCs w:val="24"/>
        </w:rPr>
        <w:t>3 960</w:t>
      </w:r>
      <w:r w:rsidRPr="00296C03">
        <w:rPr>
          <w:rFonts w:ascii="Times New Roman" w:hAnsi="Times New Roman" w:cs="Times New Roman"/>
          <w:b/>
          <w:bCs/>
          <w:sz w:val="24"/>
          <w:szCs w:val="24"/>
        </w:rPr>
        <w:t>,- za</w:t>
      </w:r>
      <w:r w:rsidR="00296C03">
        <w:rPr>
          <w:rFonts w:ascii="Times New Roman" w:hAnsi="Times New Roman" w:cs="Times New Roman"/>
          <w:sz w:val="24"/>
          <w:szCs w:val="24"/>
        </w:rPr>
        <w:t xml:space="preserve"> </w:t>
      </w:r>
      <w:r w:rsidR="00296C03" w:rsidRPr="00296C03">
        <w:rPr>
          <w:rFonts w:ascii="Times New Roman" w:hAnsi="Times New Roman" w:cs="Times New Roman"/>
          <w:b/>
          <w:bCs/>
          <w:sz w:val="24"/>
          <w:szCs w:val="24"/>
        </w:rPr>
        <w:t>kalendářní</w:t>
      </w:r>
      <w:r w:rsidRPr="00296C03">
        <w:rPr>
          <w:rFonts w:ascii="Times New Roman" w:hAnsi="Times New Roman" w:cs="Times New Roman"/>
          <w:b/>
          <w:bCs/>
          <w:sz w:val="24"/>
          <w:szCs w:val="24"/>
        </w:rPr>
        <w:t xml:space="preserve"> rok</w:t>
      </w:r>
      <w:r w:rsidRPr="00296C03">
        <w:rPr>
          <w:rFonts w:ascii="Times New Roman" w:hAnsi="Times New Roman" w:cs="Times New Roman"/>
          <w:sz w:val="24"/>
          <w:szCs w:val="24"/>
        </w:rPr>
        <w:t>, z toho činí záloha:</w:t>
      </w:r>
    </w:p>
    <w:p w14:paraId="5DB1CB03" w14:textId="2A3D38A3" w:rsidR="00930B74" w:rsidRDefault="00930B74" w:rsidP="00296C03">
      <w:pPr>
        <w:pStyle w:val="Bezmezer"/>
        <w:numPr>
          <w:ilvl w:val="0"/>
          <w:numId w:val="9"/>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na vodné Kč 1 8</w:t>
      </w:r>
      <w:r w:rsidR="00296C03">
        <w:rPr>
          <w:rFonts w:ascii="Times New Roman" w:hAnsi="Times New Roman" w:cs="Times New Roman"/>
          <w:sz w:val="24"/>
          <w:szCs w:val="24"/>
        </w:rPr>
        <w:t>6</w:t>
      </w:r>
      <w:r>
        <w:rPr>
          <w:rFonts w:ascii="Times New Roman" w:hAnsi="Times New Roman" w:cs="Times New Roman"/>
          <w:sz w:val="24"/>
          <w:szCs w:val="24"/>
        </w:rPr>
        <w:t>0,-</w:t>
      </w:r>
    </w:p>
    <w:p w14:paraId="08C61B11" w14:textId="79724AFC" w:rsidR="00930B74" w:rsidRDefault="00930B74" w:rsidP="00296C03">
      <w:pPr>
        <w:pStyle w:val="Bezmezer"/>
        <w:numPr>
          <w:ilvl w:val="0"/>
          <w:numId w:val="9"/>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na stočné Kč </w:t>
      </w:r>
      <w:r w:rsidR="00296C03">
        <w:rPr>
          <w:rFonts w:ascii="Times New Roman" w:hAnsi="Times New Roman" w:cs="Times New Roman"/>
          <w:sz w:val="24"/>
          <w:szCs w:val="24"/>
        </w:rPr>
        <w:t>2 100</w:t>
      </w:r>
      <w:r>
        <w:rPr>
          <w:rFonts w:ascii="Times New Roman" w:hAnsi="Times New Roman" w:cs="Times New Roman"/>
          <w:sz w:val="24"/>
          <w:szCs w:val="24"/>
        </w:rPr>
        <w:t>,-</w:t>
      </w:r>
    </w:p>
    <w:p w14:paraId="00442EA9" w14:textId="681EADC7" w:rsidR="00930B74" w:rsidRPr="00296C03" w:rsidRDefault="00930B74" w:rsidP="00E14152">
      <w:pPr>
        <w:pStyle w:val="Bezmezer"/>
        <w:numPr>
          <w:ilvl w:val="0"/>
          <w:numId w:val="5"/>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Tyto zálohy budou vyúčtování po uplynutí kalendářního roku dle skutečné spotřeby a skutečně vynaložených nákladů ze strany pronajímatele.</w:t>
      </w:r>
    </w:p>
    <w:p w14:paraId="52BEB035" w14:textId="77777777" w:rsidR="00AF0A46" w:rsidRDefault="00930B74" w:rsidP="00296C03">
      <w:pPr>
        <w:pStyle w:val="Bezmezer"/>
        <w:numPr>
          <w:ilvl w:val="0"/>
          <w:numId w:val="5"/>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Nájemce se zavazuje platit pronajímateli na úhradu nájemného a služeb poskytovaných v souvislosti s pronajatými nebytovými prostor</w:t>
      </w:r>
      <w:r w:rsidR="00AF0A46">
        <w:rPr>
          <w:rFonts w:ascii="Times New Roman" w:hAnsi="Times New Roman" w:cs="Times New Roman"/>
          <w:sz w:val="24"/>
          <w:szCs w:val="24"/>
        </w:rPr>
        <w:t>ami měsíčně předem alikvotní částku</w:t>
      </w:r>
    </w:p>
    <w:p w14:paraId="787ABE8A" w14:textId="4B84FB06" w:rsidR="00930B74" w:rsidRDefault="00AF0A46" w:rsidP="00296C03">
      <w:pPr>
        <w:pStyle w:val="Bezmezer"/>
        <w:numPr>
          <w:ilvl w:val="0"/>
          <w:numId w:val="10"/>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z nájemného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ve výši Kč </w:t>
      </w:r>
      <w:r w:rsidR="00430D17">
        <w:rPr>
          <w:rFonts w:ascii="Times New Roman" w:hAnsi="Times New Roman" w:cs="Times New Roman"/>
          <w:sz w:val="24"/>
          <w:szCs w:val="24"/>
        </w:rPr>
        <w:t>5 887</w:t>
      </w:r>
      <w:r>
        <w:rPr>
          <w:rFonts w:ascii="Times New Roman" w:hAnsi="Times New Roman" w:cs="Times New Roman"/>
          <w:sz w:val="24"/>
          <w:szCs w:val="24"/>
        </w:rPr>
        <w:t>,-</w:t>
      </w:r>
    </w:p>
    <w:p w14:paraId="17ECA1D5" w14:textId="72F3C0B0" w:rsidR="00AF0A46" w:rsidRDefault="00AF0A46" w:rsidP="00296C03">
      <w:pPr>
        <w:pStyle w:val="Bezmezer"/>
        <w:numPr>
          <w:ilvl w:val="0"/>
          <w:numId w:val="10"/>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z paušálu za teplo a elektřinu </w:t>
      </w:r>
      <w:r>
        <w:rPr>
          <w:rFonts w:ascii="Times New Roman" w:hAnsi="Times New Roman" w:cs="Times New Roman"/>
          <w:sz w:val="24"/>
          <w:szCs w:val="24"/>
        </w:rPr>
        <w:tab/>
        <w:t xml:space="preserve">ve výši Kč    </w:t>
      </w:r>
      <w:r w:rsidR="00296C03">
        <w:rPr>
          <w:rFonts w:ascii="Times New Roman" w:hAnsi="Times New Roman" w:cs="Times New Roman"/>
          <w:sz w:val="24"/>
          <w:szCs w:val="24"/>
        </w:rPr>
        <w:t>942</w:t>
      </w:r>
      <w:r>
        <w:rPr>
          <w:rFonts w:ascii="Times New Roman" w:hAnsi="Times New Roman" w:cs="Times New Roman"/>
          <w:sz w:val="24"/>
          <w:szCs w:val="24"/>
        </w:rPr>
        <w:t>,-</w:t>
      </w:r>
    </w:p>
    <w:p w14:paraId="340B7768" w14:textId="5D3FF12D" w:rsidR="00B60F0A" w:rsidRPr="00296C03" w:rsidRDefault="00AF0A46" w:rsidP="00E14152">
      <w:pPr>
        <w:pStyle w:val="Bezmezer"/>
        <w:numPr>
          <w:ilvl w:val="0"/>
          <w:numId w:val="10"/>
        </w:numPr>
        <w:spacing w:after="120"/>
        <w:ind w:left="709" w:hanging="425"/>
        <w:jc w:val="both"/>
        <w:rPr>
          <w:rFonts w:ascii="Times New Roman" w:hAnsi="Times New Roman" w:cs="Times New Roman"/>
          <w:sz w:val="24"/>
          <w:szCs w:val="24"/>
        </w:rPr>
      </w:pPr>
      <w:r>
        <w:rPr>
          <w:rFonts w:ascii="Times New Roman" w:hAnsi="Times New Roman" w:cs="Times New Roman"/>
          <w:sz w:val="24"/>
          <w:szCs w:val="24"/>
        </w:rPr>
        <w:t>ze zálohy na poskytnuté služby</w:t>
      </w:r>
      <w:r>
        <w:rPr>
          <w:rFonts w:ascii="Times New Roman" w:hAnsi="Times New Roman" w:cs="Times New Roman"/>
          <w:sz w:val="24"/>
          <w:szCs w:val="24"/>
        </w:rPr>
        <w:tab/>
        <w:t>ve výši Kč    3</w:t>
      </w:r>
      <w:r w:rsidR="00296C03">
        <w:rPr>
          <w:rFonts w:ascii="Times New Roman" w:hAnsi="Times New Roman" w:cs="Times New Roman"/>
          <w:sz w:val="24"/>
          <w:szCs w:val="24"/>
        </w:rPr>
        <w:t>30,</w:t>
      </w:r>
      <w:r>
        <w:rPr>
          <w:rFonts w:ascii="Times New Roman" w:hAnsi="Times New Roman" w:cs="Times New Roman"/>
          <w:sz w:val="24"/>
          <w:szCs w:val="24"/>
        </w:rPr>
        <w:t>-</w:t>
      </w:r>
    </w:p>
    <w:p w14:paraId="4973909A" w14:textId="4451383B" w:rsidR="00430D17" w:rsidRDefault="00AF0A46" w:rsidP="00430D17">
      <w:pPr>
        <w:pStyle w:val="Bezmezer"/>
        <w:spacing w:after="120"/>
        <w:jc w:val="both"/>
        <w:rPr>
          <w:rFonts w:ascii="Times New Roman" w:hAnsi="Times New Roman" w:cs="Times New Roman"/>
          <w:b/>
          <w:sz w:val="24"/>
          <w:szCs w:val="24"/>
        </w:rPr>
      </w:pPr>
      <w:r w:rsidRPr="00D5691C">
        <w:rPr>
          <w:rFonts w:ascii="Times New Roman" w:hAnsi="Times New Roman" w:cs="Times New Roman"/>
          <w:b/>
          <w:sz w:val="24"/>
          <w:szCs w:val="24"/>
        </w:rPr>
        <w:t xml:space="preserve">celkem Kč </w:t>
      </w:r>
      <w:r w:rsidR="00430D17">
        <w:rPr>
          <w:rFonts w:ascii="Times New Roman" w:hAnsi="Times New Roman" w:cs="Times New Roman"/>
          <w:b/>
          <w:sz w:val="24"/>
          <w:szCs w:val="24"/>
        </w:rPr>
        <w:t>7 159</w:t>
      </w:r>
      <w:r w:rsidRPr="00D5691C">
        <w:rPr>
          <w:rFonts w:ascii="Times New Roman" w:hAnsi="Times New Roman" w:cs="Times New Roman"/>
          <w:b/>
          <w:sz w:val="24"/>
          <w:szCs w:val="24"/>
        </w:rPr>
        <w:t>,-, a to do pokladny nebo na účet pronajímatele vždy nejpozději k poslednímu dni v měsíci předcházejícího měsíce,</w:t>
      </w:r>
      <w:r w:rsidR="00B60F0A" w:rsidRPr="00D5691C">
        <w:rPr>
          <w:rFonts w:ascii="Times New Roman" w:hAnsi="Times New Roman" w:cs="Times New Roman"/>
          <w:b/>
          <w:sz w:val="24"/>
          <w:szCs w:val="24"/>
        </w:rPr>
        <w:t xml:space="preserve"> na který se úhrada vztahuje.</w:t>
      </w:r>
    </w:p>
    <w:p w14:paraId="6B0EA9B3" w14:textId="6DC89BDB" w:rsidR="00B60F0A" w:rsidRPr="00430D17" w:rsidRDefault="00430D17" w:rsidP="00430D17">
      <w:pPr>
        <w:pStyle w:val="Bezmezer"/>
        <w:numPr>
          <w:ilvl w:val="0"/>
          <w:numId w:val="5"/>
        </w:numPr>
        <w:spacing w:after="120"/>
        <w:ind w:left="284" w:hanging="284"/>
        <w:jc w:val="both"/>
        <w:rPr>
          <w:rFonts w:ascii="Times New Roman" w:hAnsi="Times New Roman" w:cs="Times New Roman"/>
          <w:sz w:val="24"/>
          <w:szCs w:val="24"/>
        </w:rPr>
      </w:pPr>
      <w:r w:rsidRPr="00430D17">
        <w:rPr>
          <w:rFonts w:ascii="Times New Roman" w:hAnsi="Times New Roman" w:cs="Times New Roman"/>
          <w:sz w:val="24"/>
          <w:szCs w:val="24"/>
        </w:rPr>
        <w:t>Pronajímatel je oprávněn provést každoročně jednostranně změnu výše nájemného v případě nárůstu inflace vyjádřené indexem nárůstu spotřebitelských cen za předcházející kalendářní rok dle sdělení ČSÚ. Nájemné je pronajímatel oprávněn zvýšit až o 100% indexu nárůstu spotřebitelských cen vždy od 1. 7. daného kalendářního roku. Změnu ve výši nájemného je pronajímatel povinen nájemci oznámit písemnou formou nejpozději do 30. 4. příslušného kalendářního roku.</w:t>
      </w:r>
    </w:p>
    <w:p w14:paraId="56194FF1" w14:textId="4EDF9863" w:rsidR="00B60F0A" w:rsidRPr="00430D17" w:rsidRDefault="00B60F0A" w:rsidP="00430D17">
      <w:pPr>
        <w:pStyle w:val="Bezmezer"/>
        <w:numPr>
          <w:ilvl w:val="0"/>
          <w:numId w:val="5"/>
        </w:num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Při nedodržení platebních termínů je pronajímatel oprávněn vyúčtovat a vymáhat na nájemci poplatek za prodlení ve výši 0,05 % z dlužné částky za každý den prodlení.</w:t>
      </w:r>
    </w:p>
    <w:p w14:paraId="7B822755" w14:textId="313B58C2" w:rsidR="00B60F0A" w:rsidRPr="00430D17" w:rsidRDefault="00430D17" w:rsidP="00430D17">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t>Práva a povinnosti pronajímatele</w:t>
      </w:r>
    </w:p>
    <w:p w14:paraId="55E68CCB" w14:textId="77777777" w:rsidR="00430D17" w:rsidRDefault="00B60F0A" w:rsidP="00430D17">
      <w:pPr>
        <w:pStyle w:val="Bezmezer"/>
        <w:numPr>
          <w:ilvl w:val="0"/>
          <w:numId w:val="11"/>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Pronajímatel se zavazuje</w:t>
      </w:r>
      <w:r w:rsidR="00430D17">
        <w:rPr>
          <w:rFonts w:ascii="Times New Roman" w:hAnsi="Times New Roman" w:cs="Times New Roman"/>
          <w:sz w:val="24"/>
          <w:szCs w:val="24"/>
        </w:rPr>
        <w:t xml:space="preserve"> přenechat</w:t>
      </w:r>
      <w:r>
        <w:rPr>
          <w:rFonts w:ascii="Times New Roman" w:hAnsi="Times New Roman" w:cs="Times New Roman"/>
          <w:sz w:val="24"/>
          <w:szCs w:val="24"/>
        </w:rPr>
        <w:t xml:space="preserve"> pronajaté prostory nájemci ke smluvnímu užívání </w:t>
      </w:r>
      <w:r w:rsidR="00430D17">
        <w:rPr>
          <w:rFonts w:ascii="Times New Roman" w:hAnsi="Times New Roman" w:cs="Times New Roman"/>
          <w:sz w:val="24"/>
          <w:szCs w:val="24"/>
        </w:rPr>
        <w:t xml:space="preserve">k účelu a </w:t>
      </w:r>
      <w:r>
        <w:rPr>
          <w:rFonts w:ascii="Times New Roman" w:hAnsi="Times New Roman" w:cs="Times New Roman"/>
          <w:sz w:val="24"/>
          <w:szCs w:val="24"/>
        </w:rPr>
        <w:t xml:space="preserve">v termínu stanoveném touto smlouvou. </w:t>
      </w:r>
    </w:p>
    <w:p w14:paraId="2753D342" w14:textId="046CBE00" w:rsidR="00430D17" w:rsidRDefault="00430D17" w:rsidP="00430D17">
      <w:pPr>
        <w:pStyle w:val="Bezmezer"/>
        <w:numPr>
          <w:ilvl w:val="0"/>
          <w:numId w:val="11"/>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Pronajímatel se zavazuje předat nájemci prostory ve stavu způsobilém k řádnému užívání a je povinen zajistit nájemci plný a nerušený výkon práv spojených s užíváním pronajímaných prostor.</w:t>
      </w:r>
    </w:p>
    <w:p w14:paraId="68C3C253" w14:textId="60614F9E" w:rsidR="00B14CAD" w:rsidRPr="00B14CAD" w:rsidRDefault="00B14CAD" w:rsidP="00B14CAD">
      <w:pPr>
        <w:pStyle w:val="Bezmezer"/>
        <w:numPr>
          <w:ilvl w:val="0"/>
          <w:numId w:val="11"/>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Pronajímatel je povinen odstranit vady či poškození, které mu nájemce oznámí bez zbytečného odkladu a za něž sám neodpovídá, neprodleně a na svůj náklad.</w:t>
      </w:r>
    </w:p>
    <w:p w14:paraId="4B2BE010" w14:textId="6DE06DF0" w:rsidR="00B60F0A" w:rsidRDefault="00B60F0A" w:rsidP="00B14CAD">
      <w:pPr>
        <w:pStyle w:val="Bezmezer"/>
        <w:numPr>
          <w:ilvl w:val="0"/>
          <w:numId w:val="11"/>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Pronajímatel dále zajišťuje na svůj náklad opravy a údržbu budovy a zařízení nad rámec povinností nájemce, a to zejména opravy fasády, střechy, žlabů, klempířských prvků, komínů, revize hromosvodů, jejich montáž a zajišťování oprav po revizích vyhrazených zařízení, nátěry oken a dveří.</w:t>
      </w:r>
    </w:p>
    <w:p w14:paraId="6D3FAD23" w14:textId="0B626B12" w:rsidR="00B60F0A" w:rsidRPr="00B14CAD" w:rsidRDefault="00B14CAD" w:rsidP="00E14152">
      <w:pPr>
        <w:pStyle w:val="Bezmezer"/>
        <w:numPr>
          <w:ilvl w:val="0"/>
          <w:numId w:val="11"/>
        </w:num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Pronajímatel má právo vstoupit do pronajatých prostor za účelem kontroly stavu BOZP a PO.</w:t>
      </w:r>
    </w:p>
    <w:p w14:paraId="7FC2A676" w14:textId="35408F33" w:rsidR="00B60F0A" w:rsidRPr="00B14CAD" w:rsidRDefault="00B14CAD" w:rsidP="00B14CAD">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t>Práva a povinnosti nájemce</w:t>
      </w:r>
    </w:p>
    <w:p w14:paraId="014FB172" w14:textId="77777777" w:rsidR="00B14CAD" w:rsidRDefault="00B60F0A" w:rsidP="00B14CAD">
      <w:pPr>
        <w:pStyle w:val="Bezmezer"/>
        <w:numPr>
          <w:ilvl w:val="0"/>
          <w:numId w:val="13"/>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Nájemce je oprávněn provádět samostatně svou podnikatelskou činnost tak, jak je uvedeno v předmětu této smlouvy. </w:t>
      </w:r>
    </w:p>
    <w:p w14:paraId="2AF7F492" w14:textId="77777777" w:rsidR="00B14CAD" w:rsidRDefault="00B60F0A" w:rsidP="00B14CAD">
      <w:pPr>
        <w:pStyle w:val="Bezmezer"/>
        <w:numPr>
          <w:ilvl w:val="0"/>
          <w:numId w:val="13"/>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Nájemce je dále oprávněn užívat nebytové prostory v rozsahu a k účelu stanovenému touto smlouvou. </w:t>
      </w:r>
    </w:p>
    <w:p w14:paraId="4B142930" w14:textId="4D08A955" w:rsidR="00B14CAD" w:rsidRDefault="00B60F0A" w:rsidP="00452767">
      <w:pPr>
        <w:pStyle w:val="Bezmezer"/>
        <w:numPr>
          <w:ilvl w:val="0"/>
          <w:numId w:val="13"/>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Nájemce je povinen zabezpečovat běžnou údržbu pronajatých prostor a hradit náklady připadající na běžnou údržbu </w:t>
      </w:r>
      <w:r w:rsidR="00B14CAD">
        <w:rPr>
          <w:rFonts w:ascii="Times New Roman" w:hAnsi="Times New Roman" w:cs="Times New Roman"/>
          <w:sz w:val="24"/>
          <w:szCs w:val="24"/>
        </w:rPr>
        <w:t xml:space="preserve">a drobné opravy </w:t>
      </w:r>
      <w:r>
        <w:rPr>
          <w:rFonts w:ascii="Times New Roman" w:hAnsi="Times New Roman" w:cs="Times New Roman"/>
          <w:sz w:val="24"/>
          <w:szCs w:val="24"/>
        </w:rPr>
        <w:t xml:space="preserve">(výměna žárovek, opravy baterií </w:t>
      </w:r>
      <w:r w:rsidR="00B14CAD">
        <w:rPr>
          <w:rFonts w:ascii="Times New Roman" w:hAnsi="Times New Roman" w:cs="Times New Roman"/>
          <w:sz w:val="24"/>
          <w:szCs w:val="24"/>
        </w:rPr>
        <w:t xml:space="preserve">apod.) </w:t>
      </w:r>
      <w:r>
        <w:rPr>
          <w:rFonts w:ascii="Times New Roman" w:hAnsi="Times New Roman" w:cs="Times New Roman"/>
          <w:sz w:val="24"/>
          <w:szCs w:val="24"/>
        </w:rPr>
        <w:t xml:space="preserve">nepřesahující </w:t>
      </w:r>
      <w:r w:rsidR="00B14CAD">
        <w:rPr>
          <w:rFonts w:ascii="Times New Roman" w:hAnsi="Times New Roman" w:cs="Times New Roman"/>
          <w:sz w:val="24"/>
          <w:szCs w:val="24"/>
        </w:rPr>
        <w:t xml:space="preserve">jednotlivým nákladem částku </w:t>
      </w:r>
      <w:r>
        <w:rPr>
          <w:rFonts w:ascii="Times New Roman" w:hAnsi="Times New Roman" w:cs="Times New Roman"/>
          <w:sz w:val="24"/>
          <w:szCs w:val="24"/>
        </w:rPr>
        <w:t>Kč 2000,-</w:t>
      </w:r>
      <w:r w:rsidR="00B14CAD">
        <w:rPr>
          <w:rFonts w:ascii="Times New Roman" w:hAnsi="Times New Roman" w:cs="Times New Roman"/>
          <w:sz w:val="24"/>
          <w:szCs w:val="24"/>
        </w:rPr>
        <w:t>.</w:t>
      </w:r>
    </w:p>
    <w:p w14:paraId="7D13C044" w14:textId="77777777" w:rsidR="00B14CAD" w:rsidRDefault="00B60F0A" w:rsidP="00452767">
      <w:pPr>
        <w:pStyle w:val="Bezmezer"/>
        <w:numPr>
          <w:ilvl w:val="0"/>
          <w:numId w:val="13"/>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Nájemce je dále povinen udržovat pronajaté nebytové prostory včetně zabudovaných základních zařizovacích předmětů s péčí řádného hospodáře a zejména dbát na to, aby</w:t>
      </w:r>
      <w:r w:rsidR="006D4640">
        <w:rPr>
          <w:rFonts w:ascii="Times New Roman" w:hAnsi="Times New Roman" w:cs="Times New Roman"/>
          <w:sz w:val="24"/>
          <w:szCs w:val="24"/>
        </w:rPr>
        <w:t xml:space="preserve"> nedocházelo k poškozování nebo nadměrnému opotřebení majetku pronajímatele. </w:t>
      </w:r>
    </w:p>
    <w:p w14:paraId="11C16396" w14:textId="77777777" w:rsidR="00452767" w:rsidRDefault="006D4640" w:rsidP="00452767">
      <w:pPr>
        <w:pStyle w:val="Bezmezer"/>
        <w:numPr>
          <w:ilvl w:val="0"/>
          <w:numId w:val="13"/>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Nájemce je povinen dodržovat všechny bezpečnostní a protipo</w:t>
      </w:r>
      <w:r w:rsidR="00321570">
        <w:rPr>
          <w:rFonts w:ascii="Times New Roman" w:hAnsi="Times New Roman" w:cs="Times New Roman"/>
          <w:sz w:val="24"/>
          <w:szCs w:val="24"/>
        </w:rPr>
        <w:t>žární předpisy, je povinen zabezpečovat požární ochranu a bezpečnost práce v souladu s platnými předpisy v pronajatých prostorác</w:t>
      </w:r>
      <w:r w:rsidR="00452767">
        <w:rPr>
          <w:rFonts w:ascii="Times New Roman" w:hAnsi="Times New Roman" w:cs="Times New Roman"/>
          <w:sz w:val="24"/>
          <w:szCs w:val="24"/>
        </w:rPr>
        <w:t xml:space="preserve">h a umožnit pověřeným </w:t>
      </w:r>
      <w:r w:rsidR="00321570">
        <w:rPr>
          <w:rFonts w:ascii="Times New Roman" w:hAnsi="Times New Roman" w:cs="Times New Roman"/>
          <w:sz w:val="24"/>
          <w:szCs w:val="24"/>
        </w:rPr>
        <w:t xml:space="preserve">zaměstnancům </w:t>
      </w:r>
      <w:r w:rsidR="00452767">
        <w:rPr>
          <w:rFonts w:ascii="Times New Roman" w:hAnsi="Times New Roman" w:cs="Times New Roman"/>
          <w:sz w:val="24"/>
          <w:szCs w:val="24"/>
        </w:rPr>
        <w:t>kon</w:t>
      </w:r>
      <w:r w:rsidR="00321570">
        <w:rPr>
          <w:rFonts w:ascii="Times New Roman" w:hAnsi="Times New Roman" w:cs="Times New Roman"/>
          <w:sz w:val="24"/>
          <w:szCs w:val="24"/>
        </w:rPr>
        <w:t xml:space="preserve">trolu plnění těchto opatření a způsobu zabezpečování požární ochrany a bezpečnosti práce. </w:t>
      </w:r>
    </w:p>
    <w:p w14:paraId="6978F619" w14:textId="49CE7DEA" w:rsidR="00B60F0A" w:rsidRDefault="00321570" w:rsidP="00B14CAD">
      <w:pPr>
        <w:pStyle w:val="Bezmezer"/>
        <w:numPr>
          <w:ilvl w:val="0"/>
          <w:numId w:val="13"/>
        </w:num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Nájemce je dále povinen ohlásit pronajímateli bez zbytečného odkladu závady a nedostatky, které má odstranit pronajímatel a umožnit jejich odstranění, jinak odpovídá za škodu způsobenou neplněním této povinnosti.</w:t>
      </w:r>
    </w:p>
    <w:p w14:paraId="1378E98C" w14:textId="3F222588" w:rsidR="00452767" w:rsidRDefault="00452767" w:rsidP="00452767">
      <w:pPr>
        <w:pStyle w:val="Bezmezer"/>
        <w:numPr>
          <w:ilvl w:val="0"/>
          <w:numId w:val="13"/>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Vynaloží-li nájemce v havarijních případech náklady na opravu, kterou je povinen provést pronajímatel, přísluší mu náhrada ve výši skutečně vynaložených nákladů. Nárok na náhradu musí provést písemně a bez zbytečného odkladu, nejdéle do 30 dnů od uskutečnění opravy. K později uplatňovaným nárokům nebude brán zřetel.</w:t>
      </w:r>
    </w:p>
    <w:p w14:paraId="3CA64BFA" w14:textId="77777777" w:rsidR="00452767" w:rsidRDefault="00321570" w:rsidP="00F9569A">
      <w:pPr>
        <w:pStyle w:val="Bezmezer"/>
        <w:numPr>
          <w:ilvl w:val="0"/>
          <w:numId w:val="13"/>
        </w:numPr>
        <w:spacing w:after="120"/>
        <w:ind w:left="284" w:hanging="284"/>
        <w:jc w:val="both"/>
        <w:rPr>
          <w:rFonts w:ascii="Times New Roman" w:hAnsi="Times New Roman" w:cs="Times New Roman"/>
          <w:sz w:val="24"/>
          <w:szCs w:val="24"/>
        </w:rPr>
      </w:pPr>
      <w:r w:rsidRPr="00452767">
        <w:rPr>
          <w:rFonts w:ascii="Times New Roman" w:hAnsi="Times New Roman" w:cs="Times New Roman"/>
          <w:sz w:val="24"/>
          <w:szCs w:val="24"/>
        </w:rPr>
        <w:t>Nájemce bere na vědomí, že není oprávněn provádět bez souhlasu pronajímatele jakékoliv stavební či jiné úpravy v pronajatých nebytových prostorách, stejně jako není oprávněn bez souhlasu pronajímatele</w:t>
      </w:r>
      <w:r w:rsidR="00452767">
        <w:rPr>
          <w:rFonts w:ascii="Times New Roman" w:hAnsi="Times New Roman" w:cs="Times New Roman"/>
          <w:sz w:val="24"/>
          <w:szCs w:val="24"/>
        </w:rPr>
        <w:t xml:space="preserve">, </w:t>
      </w:r>
      <w:r w:rsidRPr="00452767">
        <w:rPr>
          <w:rFonts w:ascii="Times New Roman" w:hAnsi="Times New Roman" w:cs="Times New Roman"/>
          <w:sz w:val="24"/>
          <w:szCs w:val="24"/>
        </w:rPr>
        <w:t xml:space="preserve">jakkoliv měnit podstatu užívaných nebytových prostor. </w:t>
      </w:r>
    </w:p>
    <w:p w14:paraId="72DF2D74" w14:textId="7CBA0BC0" w:rsidR="00321570" w:rsidRPr="00452767" w:rsidRDefault="00321570" w:rsidP="00E14152">
      <w:pPr>
        <w:pStyle w:val="Bezmezer"/>
        <w:numPr>
          <w:ilvl w:val="0"/>
          <w:numId w:val="13"/>
        </w:numPr>
        <w:spacing w:after="240"/>
        <w:ind w:left="284" w:hanging="284"/>
        <w:jc w:val="both"/>
        <w:rPr>
          <w:rFonts w:ascii="Times New Roman" w:hAnsi="Times New Roman" w:cs="Times New Roman"/>
          <w:sz w:val="24"/>
          <w:szCs w:val="24"/>
        </w:rPr>
      </w:pPr>
      <w:r w:rsidRPr="00452767">
        <w:rPr>
          <w:rFonts w:ascii="Times New Roman" w:hAnsi="Times New Roman" w:cs="Times New Roman"/>
          <w:sz w:val="24"/>
          <w:szCs w:val="24"/>
        </w:rPr>
        <w:t>Nájemce je dále povinen hlásit všechny pojistné události vztahující se k majetku pronajímatele, a to bez zbytečného odkladu po jejich zjištění.</w:t>
      </w:r>
    </w:p>
    <w:p w14:paraId="6570CBFD" w14:textId="27C17DDA" w:rsidR="00452767" w:rsidRPr="00452767" w:rsidRDefault="00452767" w:rsidP="00452767">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t>Doba trvání nájemní smlouvy</w:t>
      </w:r>
    </w:p>
    <w:p w14:paraId="195FFEC2" w14:textId="79AE888F" w:rsidR="00452767" w:rsidRDefault="00452767" w:rsidP="00F9569A">
      <w:pPr>
        <w:pStyle w:val="Bezmezer"/>
        <w:numPr>
          <w:ilvl w:val="0"/>
          <w:numId w:val="1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Tato smlouva se sjednává na dobu určitou </w:t>
      </w:r>
      <w:r w:rsidR="00A36BE4">
        <w:rPr>
          <w:rFonts w:ascii="Times New Roman" w:hAnsi="Times New Roman" w:cs="Times New Roman"/>
          <w:sz w:val="24"/>
          <w:szCs w:val="24"/>
        </w:rPr>
        <w:t>od 1. 4. 2024 do 31. 3. 2026.</w:t>
      </w:r>
    </w:p>
    <w:p w14:paraId="7ADF1188" w14:textId="6933895D" w:rsidR="00452767" w:rsidRDefault="00452767" w:rsidP="00F9569A">
      <w:pPr>
        <w:pStyle w:val="Bezmezer"/>
        <w:numPr>
          <w:ilvl w:val="0"/>
          <w:numId w:val="1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Pronajímatel si tímto vyhrazuje právo vypovědět nájem s tříměsíční výpovědní lhůtou pro případ, že bude nebytové prostory potřebovat pro svou činnost dle ZL ze dne 10. 9. 2009, případně též pro zájmy zřizovatele. Nájemci je tato skutečnost dobře známa a výslovně takové právo pronajímatele</w:t>
      </w:r>
      <w:r w:rsidR="00F9569A">
        <w:rPr>
          <w:rFonts w:ascii="Times New Roman" w:hAnsi="Times New Roman" w:cs="Times New Roman"/>
          <w:sz w:val="24"/>
          <w:szCs w:val="24"/>
        </w:rPr>
        <w:t xml:space="preserve"> akceptuje. Smluvní strany pro vyloučení pochybností ve shodě </w:t>
      </w:r>
      <w:r w:rsidR="00F9569A">
        <w:rPr>
          <w:rFonts w:ascii="Times New Roman" w:hAnsi="Times New Roman" w:cs="Times New Roman"/>
          <w:sz w:val="24"/>
          <w:szCs w:val="24"/>
        </w:rPr>
        <w:lastRenderedPageBreak/>
        <w:t>uvádějí, že tento výpovědní důvod považují za závažný pro vypovězení nájmu ve smyslu ustanovení § 2288 odst. 1 písm. d) Občanského zákoníku.</w:t>
      </w:r>
    </w:p>
    <w:p w14:paraId="110C2A6E" w14:textId="77777777" w:rsidR="00F9569A" w:rsidRDefault="00F9569A" w:rsidP="00F9569A">
      <w:pPr>
        <w:pStyle w:val="Bezmezer"/>
        <w:numPr>
          <w:ilvl w:val="0"/>
          <w:numId w:val="1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Nájemní vztah založený touto smlouvou může zaniknout kdykoli písemnou dohodou mezi pronajímatelem a nájemcem, nebo písemnou výpovědí z důvodů a za podmínek uvedených v Občanském zákoníku. Výpovědní lhůta činí 3 měsíce a po</w:t>
      </w:r>
      <w:r w:rsidR="00452767" w:rsidRPr="00F9569A">
        <w:rPr>
          <w:rFonts w:ascii="Times New Roman" w:hAnsi="Times New Roman" w:cs="Times New Roman"/>
          <w:sz w:val="24"/>
          <w:szCs w:val="24"/>
        </w:rPr>
        <w:t xml:space="preserve">číná běžet prvním dnem kalendářního měsíce následujícího po doručení písemné výpovědi druhé straně. </w:t>
      </w:r>
    </w:p>
    <w:p w14:paraId="7FD009DF" w14:textId="1A23129B" w:rsidR="00F9569A" w:rsidRDefault="00F9569A" w:rsidP="00F9569A">
      <w:pPr>
        <w:pStyle w:val="Bezmezer"/>
        <w:numPr>
          <w:ilvl w:val="0"/>
          <w:numId w:val="1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Nájemce je povinen po skončení nájmu vrátit pronajaté prostory ve stavu, v jakém je převzal s přihlédnutím k obvyklému opotřebení. K tomu bude vyhotoven předávací protokol zachycující stav předávaných prostor a stavy měřidel.</w:t>
      </w:r>
    </w:p>
    <w:p w14:paraId="256CBDDB" w14:textId="23FBF1AF" w:rsidR="00F9569A" w:rsidRDefault="00F9569A" w:rsidP="00F9569A">
      <w:pPr>
        <w:pStyle w:val="Bezmezer"/>
        <w:numPr>
          <w:ilvl w:val="0"/>
          <w:numId w:val="14"/>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Při ukončení smluvního vztahu bude provedeno majetkoprávní vypořádání případných závazků, a to nejdéle do 30 dnů od ukončení smluvního vztahu.</w:t>
      </w:r>
    </w:p>
    <w:p w14:paraId="51FB40ED" w14:textId="57CA66BD" w:rsidR="00F9569A" w:rsidRDefault="00F9569A" w:rsidP="00F9569A">
      <w:pPr>
        <w:pStyle w:val="Bezmezer"/>
        <w:numPr>
          <w:ilvl w:val="0"/>
          <w:numId w:val="14"/>
        </w:num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Nájemci byly pronajímatelem předány ks klíčů od pronajatých prostor. Tyto klíče je nájemce povinen vrátit pronajímateli současně s předáním prostor po ukončení smluvního vztahu.</w:t>
      </w:r>
    </w:p>
    <w:p w14:paraId="60942233" w14:textId="4098BB2E" w:rsidR="00E14152" w:rsidRPr="00F9569A" w:rsidRDefault="00F9569A" w:rsidP="003700B6">
      <w:pPr>
        <w:pStyle w:val="Bezmezer"/>
        <w:numPr>
          <w:ilvl w:val="0"/>
          <w:numId w:val="2"/>
        </w:numPr>
        <w:spacing w:after="240"/>
        <w:ind w:left="850" w:hanging="130"/>
        <w:jc w:val="center"/>
        <w:rPr>
          <w:rFonts w:ascii="Times New Roman" w:hAnsi="Times New Roman" w:cs="Times New Roman"/>
          <w:sz w:val="24"/>
          <w:szCs w:val="24"/>
        </w:rPr>
      </w:pPr>
      <w:r>
        <w:rPr>
          <w:rFonts w:ascii="Times New Roman" w:hAnsi="Times New Roman" w:cs="Times New Roman"/>
          <w:sz w:val="24"/>
          <w:szCs w:val="24"/>
        </w:rPr>
        <w:t>Závěrečná ustanovení</w:t>
      </w:r>
    </w:p>
    <w:p w14:paraId="4D31D247" w14:textId="77777777" w:rsidR="00F9569A" w:rsidRDefault="00E14152" w:rsidP="003700B6">
      <w:pPr>
        <w:pStyle w:val="Bezmezer"/>
        <w:numPr>
          <w:ilvl w:val="0"/>
          <w:numId w:val="15"/>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Veškeré změny</w:t>
      </w:r>
      <w:r w:rsidR="00F9569A">
        <w:rPr>
          <w:rFonts w:ascii="Times New Roman" w:hAnsi="Times New Roman" w:cs="Times New Roman"/>
          <w:sz w:val="24"/>
          <w:szCs w:val="24"/>
        </w:rPr>
        <w:t xml:space="preserve"> v</w:t>
      </w:r>
      <w:r>
        <w:rPr>
          <w:rFonts w:ascii="Times New Roman" w:hAnsi="Times New Roman" w:cs="Times New Roman"/>
          <w:sz w:val="24"/>
          <w:szCs w:val="24"/>
        </w:rPr>
        <w:t> této smlouvě lze provádět pouze písemně</w:t>
      </w:r>
      <w:r w:rsidR="00F9569A">
        <w:rPr>
          <w:rFonts w:ascii="Times New Roman" w:hAnsi="Times New Roman" w:cs="Times New Roman"/>
          <w:sz w:val="24"/>
          <w:szCs w:val="24"/>
        </w:rPr>
        <w:t xml:space="preserve"> formou číslovaných dodatků odsouhlasených oběma smluvními stranami.</w:t>
      </w:r>
    </w:p>
    <w:p w14:paraId="0C874007" w14:textId="77777777" w:rsidR="003700B6" w:rsidRDefault="00E14152" w:rsidP="003700B6">
      <w:pPr>
        <w:pStyle w:val="Bezmezer"/>
        <w:numPr>
          <w:ilvl w:val="0"/>
          <w:numId w:val="15"/>
        </w:numPr>
        <w:spacing w:after="120"/>
        <w:ind w:left="284" w:hanging="284"/>
        <w:jc w:val="both"/>
        <w:rPr>
          <w:rFonts w:ascii="Times New Roman" w:hAnsi="Times New Roman" w:cs="Times New Roman"/>
          <w:sz w:val="24"/>
          <w:szCs w:val="24"/>
        </w:rPr>
      </w:pPr>
      <w:r w:rsidRPr="00F9569A">
        <w:rPr>
          <w:rFonts w:ascii="Times New Roman" w:hAnsi="Times New Roman" w:cs="Times New Roman"/>
          <w:sz w:val="24"/>
          <w:szCs w:val="24"/>
        </w:rPr>
        <w:t>Tato smlouva nabývá</w:t>
      </w:r>
      <w:r w:rsidR="00F9569A">
        <w:rPr>
          <w:rFonts w:ascii="Times New Roman" w:hAnsi="Times New Roman" w:cs="Times New Roman"/>
          <w:sz w:val="24"/>
          <w:szCs w:val="24"/>
        </w:rPr>
        <w:t xml:space="preserve"> účinnosti dne 1. 4. 2024 a v plném rozsahu nahrazuje smlouvu uzavřenou dne </w:t>
      </w:r>
      <w:r w:rsidR="003700B6">
        <w:rPr>
          <w:rFonts w:ascii="Times New Roman" w:hAnsi="Times New Roman" w:cs="Times New Roman"/>
          <w:sz w:val="24"/>
          <w:szCs w:val="24"/>
        </w:rPr>
        <w:t>20. 3. 2020 včetně dodatků.</w:t>
      </w:r>
    </w:p>
    <w:p w14:paraId="390CA03F" w14:textId="77777777" w:rsidR="003700B6" w:rsidRDefault="00E14152" w:rsidP="003700B6">
      <w:pPr>
        <w:pStyle w:val="Bezmezer"/>
        <w:numPr>
          <w:ilvl w:val="0"/>
          <w:numId w:val="15"/>
        </w:numPr>
        <w:spacing w:after="120"/>
        <w:ind w:left="284" w:hanging="284"/>
        <w:jc w:val="both"/>
        <w:rPr>
          <w:rFonts w:ascii="Times New Roman" w:hAnsi="Times New Roman" w:cs="Times New Roman"/>
          <w:sz w:val="24"/>
          <w:szCs w:val="24"/>
        </w:rPr>
      </w:pPr>
      <w:r w:rsidRPr="003700B6">
        <w:rPr>
          <w:rFonts w:ascii="Times New Roman" w:hAnsi="Times New Roman" w:cs="Times New Roman"/>
          <w:sz w:val="24"/>
          <w:szCs w:val="24"/>
        </w:rPr>
        <w:t xml:space="preserve"> Tato smlouva je sepsána ve dvou vyhotoveních</w:t>
      </w:r>
      <w:r w:rsidR="003700B6">
        <w:rPr>
          <w:rFonts w:ascii="Times New Roman" w:hAnsi="Times New Roman" w:cs="Times New Roman"/>
          <w:sz w:val="24"/>
          <w:szCs w:val="24"/>
        </w:rPr>
        <w:t>,</w:t>
      </w:r>
      <w:r w:rsidRPr="003700B6">
        <w:rPr>
          <w:rFonts w:ascii="Times New Roman" w:hAnsi="Times New Roman" w:cs="Times New Roman"/>
          <w:sz w:val="24"/>
          <w:szCs w:val="24"/>
        </w:rPr>
        <w:t xml:space="preserve"> z nich každ</w:t>
      </w:r>
      <w:r w:rsidR="003700B6">
        <w:rPr>
          <w:rFonts w:ascii="Times New Roman" w:hAnsi="Times New Roman" w:cs="Times New Roman"/>
          <w:sz w:val="24"/>
          <w:szCs w:val="24"/>
        </w:rPr>
        <w:t>é má platnost originálu. Každé smluvní straně náleží jeden stejnopis.</w:t>
      </w:r>
    </w:p>
    <w:p w14:paraId="0347C34A" w14:textId="1E380FE5" w:rsidR="00E14152" w:rsidRPr="003700B6" w:rsidRDefault="003700B6" w:rsidP="00E14152">
      <w:pPr>
        <w:pStyle w:val="Bezmezer"/>
        <w:numPr>
          <w:ilvl w:val="0"/>
          <w:numId w:val="15"/>
        </w:num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Pronajímatel i nájemce shodně prohlašují, že si tuto smlouvu před jejím podpisem přečetli, a že byla uzavřena po podle jejich pravé a svobodné vůle, vážně a srozumitelně, nikoliv v tísni a za nápadně nevýhodných podmínek.</w:t>
      </w:r>
    </w:p>
    <w:p w14:paraId="731B92E5" w14:textId="77777777" w:rsidR="00E14152" w:rsidRDefault="00E14152" w:rsidP="00E14152">
      <w:pPr>
        <w:pStyle w:val="Bezmezer"/>
        <w:jc w:val="both"/>
        <w:rPr>
          <w:rFonts w:ascii="Times New Roman" w:hAnsi="Times New Roman" w:cs="Times New Roman"/>
          <w:sz w:val="24"/>
          <w:szCs w:val="24"/>
        </w:rPr>
      </w:pPr>
    </w:p>
    <w:p w14:paraId="03DF510F" w14:textId="77777777" w:rsidR="00E14152" w:rsidRDefault="00E14152" w:rsidP="00E14152">
      <w:pPr>
        <w:pStyle w:val="Bezmezer"/>
        <w:jc w:val="both"/>
        <w:rPr>
          <w:rFonts w:ascii="Times New Roman" w:hAnsi="Times New Roman" w:cs="Times New Roman"/>
          <w:sz w:val="24"/>
          <w:szCs w:val="24"/>
        </w:rPr>
      </w:pPr>
    </w:p>
    <w:p w14:paraId="29356C37" w14:textId="77777777" w:rsidR="00E14152" w:rsidRDefault="00E14152" w:rsidP="00E14152">
      <w:pPr>
        <w:pStyle w:val="Bezmezer"/>
        <w:rPr>
          <w:rFonts w:ascii="Times New Roman" w:hAnsi="Times New Roman" w:cs="Times New Roman"/>
          <w:sz w:val="24"/>
          <w:szCs w:val="24"/>
        </w:rPr>
      </w:pPr>
    </w:p>
    <w:p w14:paraId="01854390" w14:textId="77777777" w:rsidR="00E14152" w:rsidRDefault="00E14152" w:rsidP="00E14152">
      <w:pPr>
        <w:pStyle w:val="Bezmezer"/>
        <w:rPr>
          <w:rFonts w:ascii="Times New Roman" w:hAnsi="Times New Roman" w:cs="Times New Roman"/>
          <w:sz w:val="24"/>
          <w:szCs w:val="24"/>
        </w:rPr>
      </w:pPr>
      <w:r>
        <w:rPr>
          <w:rFonts w:ascii="Times New Roman" w:hAnsi="Times New Roman" w:cs="Times New Roman"/>
          <w:sz w:val="24"/>
          <w:szCs w:val="24"/>
        </w:rPr>
        <w:t>V Hradci Králové dne</w:t>
      </w:r>
    </w:p>
    <w:p w14:paraId="707DAD06" w14:textId="77777777" w:rsidR="00E14152" w:rsidRDefault="00E14152" w:rsidP="00E14152">
      <w:pPr>
        <w:pStyle w:val="Bezmezer"/>
        <w:rPr>
          <w:rFonts w:ascii="Times New Roman" w:hAnsi="Times New Roman" w:cs="Times New Roman"/>
          <w:sz w:val="24"/>
          <w:szCs w:val="24"/>
        </w:rPr>
      </w:pPr>
    </w:p>
    <w:p w14:paraId="2063A47C" w14:textId="77777777" w:rsidR="00E14152" w:rsidRDefault="00E14152" w:rsidP="00E14152">
      <w:pPr>
        <w:pStyle w:val="Bezmezer"/>
        <w:rPr>
          <w:rFonts w:ascii="Times New Roman" w:hAnsi="Times New Roman" w:cs="Times New Roman"/>
          <w:sz w:val="24"/>
          <w:szCs w:val="24"/>
        </w:rPr>
      </w:pPr>
    </w:p>
    <w:p w14:paraId="29A9FE3E" w14:textId="77777777" w:rsidR="00E14152" w:rsidRDefault="00E14152" w:rsidP="00E14152">
      <w:pPr>
        <w:pStyle w:val="Bezmezer"/>
        <w:rPr>
          <w:rFonts w:ascii="Times New Roman" w:hAnsi="Times New Roman" w:cs="Times New Roman"/>
          <w:sz w:val="24"/>
          <w:szCs w:val="24"/>
        </w:rPr>
      </w:pPr>
    </w:p>
    <w:p w14:paraId="798B5827" w14:textId="77777777" w:rsidR="00E14152" w:rsidRDefault="00E14152" w:rsidP="00E14152">
      <w:pPr>
        <w:pStyle w:val="Bezmezer"/>
        <w:rPr>
          <w:rFonts w:ascii="Times New Roman" w:hAnsi="Times New Roman" w:cs="Times New Roman"/>
          <w:sz w:val="24"/>
          <w:szCs w:val="24"/>
        </w:rPr>
      </w:pPr>
    </w:p>
    <w:p w14:paraId="71C1C2E1" w14:textId="77777777" w:rsidR="00E14152" w:rsidRDefault="00E14152" w:rsidP="00E14152">
      <w:pPr>
        <w:pStyle w:val="Bezmezer"/>
        <w:rPr>
          <w:rFonts w:ascii="Times New Roman" w:hAnsi="Times New Roman" w:cs="Times New Roman"/>
          <w:sz w:val="24"/>
          <w:szCs w:val="24"/>
        </w:rPr>
      </w:pPr>
    </w:p>
    <w:p w14:paraId="315E358A" w14:textId="77777777" w:rsidR="00E14152" w:rsidRDefault="00E14152" w:rsidP="00E14152">
      <w:pPr>
        <w:pStyle w:val="Bezmezer"/>
        <w:rPr>
          <w:rFonts w:ascii="Times New Roman" w:hAnsi="Times New Roman" w:cs="Times New Roman"/>
          <w:sz w:val="24"/>
          <w:szCs w:val="24"/>
        </w:rPr>
      </w:pPr>
      <w:r>
        <w:rPr>
          <w:rFonts w:ascii="Times New Roman" w:hAnsi="Times New Roman" w:cs="Times New Roman"/>
          <w:sz w:val="24"/>
          <w:szCs w:val="24"/>
        </w:rPr>
        <w:t>Pronajímatel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Nájemce</w:t>
      </w:r>
    </w:p>
    <w:p w14:paraId="0638B618" w14:textId="77777777" w:rsidR="00E14152" w:rsidRDefault="00E14152" w:rsidP="00E14152">
      <w:pPr>
        <w:pStyle w:val="Bezmezer"/>
        <w:rPr>
          <w:rFonts w:ascii="Times New Roman" w:hAnsi="Times New Roman" w:cs="Times New Roman"/>
          <w:sz w:val="24"/>
          <w:szCs w:val="24"/>
        </w:rPr>
      </w:pPr>
    </w:p>
    <w:p w14:paraId="48AE6AB8" w14:textId="77777777" w:rsidR="00E14152" w:rsidRDefault="00E14152" w:rsidP="00E14152">
      <w:pPr>
        <w:pStyle w:val="Bezmezer"/>
        <w:rPr>
          <w:rFonts w:ascii="Times New Roman" w:hAnsi="Times New Roman" w:cs="Times New Roman"/>
          <w:sz w:val="24"/>
          <w:szCs w:val="24"/>
        </w:rPr>
      </w:pPr>
    </w:p>
    <w:p w14:paraId="6640F0EE" w14:textId="77777777" w:rsidR="00E14152" w:rsidRDefault="00E14152" w:rsidP="00E14152">
      <w:pPr>
        <w:pStyle w:val="Bezmezer"/>
        <w:rPr>
          <w:rFonts w:ascii="Times New Roman" w:hAnsi="Times New Roman" w:cs="Times New Roman"/>
          <w:sz w:val="24"/>
          <w:szCs w:val="24"/>
        </w:rPr>
      </w:pPr>
    </w:p>
    <w:p w14:paraId="6467BD5D" w14:textId="77777777" w:rsidR="00E14152" w:rsidRDefault="00E14152" w:rsidP="00E14152">
      <w:pPr>
        <w:pStyle w:val="Bezmezer"/>
        <w:rPr>
          <w:rFonts w:ascii="Times New Roman" w:hAnsi="Times New Roman" w:cs="Times New Roman"/>
          <w:sz w:val="24"/>
          <w:szCs w:val="24"/>
        </w:rPr>
      </w:pPr>
    </w:p>
    <w:p w14:paraId="7AD88FFE" w14:textId="77777777" w:rsidR="0042230F" w:rsidRDefault="00E14152" w:rsidP="0042230F">
      <w:pPr>
        <w:pStyle w:val="Bezmezer"/>
        <w:rPr>
          <w:rFonts w:ascii="Times New Roman" w:hAnsi="Times New Roman" w:cs="Times New Roman"/>
          <w:sz w:val="24"/>
          <w:szCs w:val="24"/>
        </w:rPr>
      </w:pPr>
      <w:r>
        <w:rPr>
          <w:rFonts w:ascii="Times New Roman" w:hAnsi="Times New Roman" w:cs="Times New Roman"/>
          <w:sz w:val="24"/>
          <w:szCs w:val="24"/>
        </w:rPr>
        <w:t>Příloha č. 1 – seznam pronajímaného movitého majetku a vybavení</w:t>
      </w:r>
    </w:p>
    <w:p w14:paraId="61190319" w14:textId="77777777" w:rsidR="0042230F" w:rsidRDefault="0042230F" w:rsidP="0042230F">
      <w:pPr>
        <w:pStyle w:val="Bezmezer"/>
        <w:rPr>
          <w:rFonts w:ascii="Times New Roman" w:hAnsi="Times New Roman" w:cs="Times New Roman"/>
          <w:sz w:val="24"/>
          <w:szCs w:val="24"/>
        </w:rPr>
      </w:pPr>
    </w:p>
    <w:p w14:paraId="1798D1CB" w14:textId="77777777" w:rsidR="0042230F" w:rsidRDefault="0042230F" w:rsidP="0042230F">
      <w:pPr>
        <w:pStyle w:val="Bezmezer"/>
        <w:rPr>
          <w:rFonts w:ascii="Times New Roman" w:hAnsi="Times New Roman" w:cs="Times New Roman"/>
          <w:sz w:val="24"/>
          <w:szCs w:val="24"/>
        </w:rPr>
      </w:pPr>
    </w:p>
    <w:p w14:paraId="5CB507F3" w14:textId="77777777" w:rsidR="0042230F" w:rsidRDefault="0042230F" w:rsidP="0042230F">
      <w:pPr>
        <w:pStyle w:val="Bezmezer"/>
        <w:rPr>
          <w:rFonts w:ascii="Times New Roman" w:hAnsi="Times New Roman" w:cs="Times New Roman"/>
          <w:sz w:val="24"/>
          <w:szCs w:val="24"/>
        </w:rPr>
      </w:pPr>
    </w:p>
    <w:p w14:paraId="27FEDFC1" w14:textId="77777777" w:rsidR="00F2619E" w:rsidRDefault="00F2619E" w:rsidP="00F2619E">
      <w:pPr>
        <w:pStyle w:val="Bezmezer"/>
        <w:rPr>
          <w:rFonts w:ascii="Times New Roman" w:hAnsi="Times New Roman" w:cs="Times New Roman"/>
          <w:sz w:val="24"/>
          <w:szCs w:val="24"/>
        </w:rPr>
      </w:pPr>
    </w:p>
    <w:sectPr w:rsidR="00F261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2AE7" w14:textId="77777777" w:rsidR="0095431C" w:rsidRDefault="0095431C" w:rsidP="0095431C">
      <w:r>
        <w:separator/>
      </w:r>
    </w:p>
  </w:endnote>
  <w:endnote w:type="continuationSeparator" w:id="0">
    <w:p w14:paraId="3EFA392A" w14:textId="77777777" w:rsidR="0095431C" w:rsidRDefault="0095431C" w:rsidP="0095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A6DB" w14:textId="77777777" w:rsidR="0095431C" w:rsidRDefault="0095431C" w:rsidP="0095431C">
      <w:r>
        <w:separator/>
      </w:r>
    </w:p>
  </w:footnote>
  <w:footnote w:type="continuationSeparator" w:id="0">
    <w:p w14:paraId="29DE4447" w14:textId="77777777" w:rsidR="0095431C" w:rsidRDefault="0095431C" w:rsidP="0095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4A2"/>
    <w:multiLevelType w:val="hybridMultilevel"/>
    <w:tmpl w:val="6B9A74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16AD2"/>
    <w:multiLevelType w:val="hybridMultilevel"/>
    <w:tmpl w:val="8CBA24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0860D1"/>
    <w:multiLevelType w:val="hybridMultilevel"/>
    <w:tmpl w:val="80A00F08"/>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537DF5"/>
    <w:multiLevelType w:val="hybridMultilevel"/>
    <w:tmpl w:val="589E3B2C"/>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366D19"/>
    <w:multiLevelType w:val="hybridMultilevel"/>
    <w:tmpl w:val="3AE0F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CA0C3D"/>
    <w:multiLevelType w:val="hybridMultilevel"/>
    <w:tmpl w:val="6B9A74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297D90"/>
    <w:multiLevelType w:val="hybridMultilevel"/>
    <w:tmpl w:val="7E1A1C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75B021F"/>
    <w:multiLevelType w:val="hybridMultilevel"/>
    <w:tmpl w:val="6B9A74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4A40CA"/>
    <w:multiLevelType w:val="hybridMultilevel"/>
    <w:tmpl w:val="6B9A743A"/>
    <w:lvl w:ilvl="0" w:tplc="492EE9D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A0534C"/>
    <w:multiLevelType w:val="hybridMultilevel"/>
    <w:tmpl w:val="7EDC2FD8"/>
    <w:lvl w:ilvl="0" w:tplc="04050013">
      <w:start w:val="1"/>
      <w:numFmt w:val="upperRoman"/>
      <w:lvlText w:val="%1."/>
      <w:lvlJc w:val="right"/>
      <w:pPr>
        <w:ind w:left="1080" w:hanging="360"/>
      </w:pPr>
    </w:lvl>
    <w:lvl w:ilvl="1" w:tplc="BAF6F0AE">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2EF0B50"/>
    <w:multiLevelType w:val="hybridMultilevel"/>
    <w:tmpl w:val="F9FE2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A67E08"/>
    <w:multiLevelType w:val="hybridMultilevel"/>
    <w:tmpl w:val="7E1A1C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8570262"/>
    <w:multiLevelType w:val="hybridMultilevel"/>
    <w:tmpl w:val="F9FE21EC"/>
    <w:lvl w:ilvl="0" w:tplc="1E7E2F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9A706D"/>
    <w:multiLevelType w:val="hybridMultilevel"/>
    <w:tmpl w:val="B3CC38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7EE30F10"/>
    <w:multiLevelType w:val="hybridMultilevel"/>
    <w:tmpl w:val="6B9A74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126278">
    <w:abstractNumId w:val="2"/>
  </w:num>
  <w:num w:numId="2" w16cid:durableId="1496460366">
    <w:abstractNumId w:val="9"/>
  </w:num>
  <w:num w:numId="3" w16cid:durableId="1639263728">
    <w:abstractNumId w:val="12"/>
  </w:num>
  <w:num w:numId="4" w16cid:durableId="892037943">
    <w:abstractNumId w:val="10"/>
  </w:num>
  <w:num w:numId="5" w16cid:durableId="1317301456">
    <w:abstractNumId w:val="8"/>
  </w:num>
  <w:num w:numId="6" w16cid:durableId="365326704">
    <w:abstractNumId w:val="1"/>
  </w:num>
  <w:num w:numId="7" w16cid:durableId="1907301234">
    <w:abstractNumId w:val="3"/>
  </w:num>
  <w:num w:numId="8" w16cid:durableId="239487620">
    <w:abstractNumId w:val="13"/>
  </w:num>
  <w:num w:numId="9" w16cid:durableId="1294948483">
    <w:abstractNumId w:val="11"/>
  </w:num>
  <w:num w:numId="10" w16cid:durableId="1255477443">
    <w:abstractNumId w:val="6"/>
  </w:num>
  <w:num w:numId="11" w16cid:durableId="890269093">
    <w:abstractNumId w:val="0"/>
  </w:num>
  <w:num w:numId="12" w16cid:durableId="1286887627">
    <w:abstractNumId w:val="4"/>
  </w:num>
  <w:num w:numId="13" w16cid:durableId="368726089">
    <w:abstractNumId w:val="14"/>
  </w:num>
  <w:num w:numId="14" w16cid:durableId="297999812">
    <w:abstractNumId w:val="7"/>
  </w:num>
  <w:num w:numId="15" w16cid:durableId="816413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29"/>
    <w:rsid w:val="000133C4"/>
    <w:rsid w:val="000719BE"/>
    <w:rsid w:val="000E6709"/>
    <w:rsid w:val="002666C7"/>
    <w:rsid w:val="00296C03"/>
    <w:rsid w:val="00321570"/>
    <w:rsid w:val="003700B6"/>
    <w:rsid w:val="00421729"/>
    <w:rsid w:val="0042230F"/>
    <w:rsid w:val="00430D17"/>
    <w:rsid w:val="00452767"/>
    <w:rsid w:val="004A698A"/>
    <w:rsid w:val="004F32D2"/>
    <w:rsid w:val="0051333E"/>
    <w:rsid w:val="005F2915"/>
    <w:rsid w:val="006008F1"/>
    <w:rsid w:val="006671D9"/>
    <w:rsid w:val="006C0AFE"/>
    <w:rsid w:val="006D4640"/>
    <w:rsid w:val="00737D0C"/>
    <w:rsid w:val="007F282F"/>
    <w:rsid w:val="0085275D"/>
    <w:rsid w:val="00930B74"/>
    <w:rsid w:val="0095431C"/>
    <w:rsid w:val="009F448C"/>
    <w:rsid w:val="00A36BE4"/>
    <w:rsid w:val="00AF0A46"/>
    <w:rsid w:val="00B14CAD"/>
    <w:rsid w:val="00B60F0A"/>
    <w:rsid w:val="00D5691C"/>
    <w:rsid w:val="00E14152"/>
    <w:rsid w:val="00ED5A28"/>
    <w:rsid w:val="00F14629"/>
    <w:rsid w:val="00F2619E"/>
    <w:rsid w:val="00F9569A"/>
    <w:rsid w:val="00FB3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06EB"/>
  <w15:chartTrackingRefBased/>
  <w15:docId w15:val="{00F73079-6D2D-48D8-8694-84CE7E9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33E"/>
    <w:pPr>
      <w:spacing w:after="0"/>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21729"/>
    <w:pPr>
      <w:spacing w:after="0"/>
    </w:pPr>
  </w:style>
  <w:style w:type="paragraph" w:styleId="Textbubliny">
    <w:name w:val="Balloon Text"/>
    <w:basedOn w:val="Normln"/>
    <w:link w:val="TextbublinyChar"/>
    <w:uiPriority w:val="99"/>
    <w:semiHidden/>
    <w:unhideWhenUsed/>
    <w:rsid w:val="007F282F"/>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7F282F"/>
    <w:rPr>
      <w:rFonts w:ascii="Segoe UI" w:hAnsi="Segoe UI" w:cs="Segoe UI"/>
      <w:sz w:val="18"/>
      <w:szCs w:val="18"/>
    </w:rPr>
  </w:style>
  <w:style w:type="paragraph" w:styleId="Zhlav">
    <w:name w:val="header"/>
    <w:basedOn w:val="Normln"/>
    <w:link w:val="ZhlavChar"/>
    <w:uiPriority w:val="99"/>
    <w:unhideWhenUsed/>
    <w:rsid w:val="0095431C"/>
    <w:pPr>
      <w:tabs>
        <w:tab w:val="center" w:pos="4536"/>
        <w:tab w:val="right" w:pos="9072"/>
      </w:tabs>
    </w:pPr>
  </w:style>
  <w:style w:type="character" w:customStyle="1" w:styleId="ZhlavChar">
    <w:name w:val="Záhlaví Char"/>
    <w:basedOn w:val="Standardnpsmoodstavce"/>
    <w:link w:val="Zhlav"/>
    <w:uiPriority w:val="99"/>
    <w:rsid w:val="0095431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5431C"/>
    <w:pPr>
      <w:tabs>
        <w:tab w:val="center" w:pos="4536"/>
        <w:tab w:val="right" w:pos="9072"/>
      </w:tabs>
    </w:pPr>
  </w:style>
  <w:style w:type="character" w:customStyle="1" w:styleId="ZpatChar">
    <w:name w:val="Zápatí Char"/>
    <w:basedOn w:val="Standardnpsmoodstavce"/>
    <w:link w:val="Zpat"/>
    <w:uiPriority w:val="99"/>
    <w:rsid w:val="0095431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4</Pages>
  <Words>1285</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Holubová</dc:creator>
  <cp:keywords/>
  <dc:description/>
  <cp:lastModifiedBy>Pavlína Holubová</cp:lastModifiedBy>
  <cp:revision>7</cp:revision>
  <cp:lastPrinted>2018-02-06T14:47:00Z</cp:lastPrinted>
  <dcterms:created xsi:type="dcterms:W3CDTF">2018-01-17T11:09:00Z</dcterms:created>
  <dcterms:modified xsi:type="dcterms:W3CDTF">2024-03-27T13:41:00Z</dcterms:modified>
</cp:coreProperties>
</file>